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61259" w14:textId="398846DD" w:rsidR="00081482" w:rsidRPr="0011346E" w:rsidRDefault="00081482" w:rsidP="00531A64">
      <w:pPr>
        <w:spacing w:after="0"/>
        <w:jc w:val="center"/>
        <w:rPr>
          <w:rFonts w:ascii="Times New Roman" w:hAnsi="Times New Roman" w:cs="Times New Roman"/>
          <w:b/>
          <w:bCs/>
          <w:lang w:val="fr-FR"/>
        </w:rPr>
      </w:pPr>
      <w:r w:rsidRPr="0011346E">
        <w:rPr>
          <w:rFonts w:ascii="Times New Roman" w:hAnsi="Times New Roman" w:cs="Times New Roman"/>
          <w:b/>
          <w:bCs/>
          <w:lang w:val="fr-FR"/>
        </w:rPr>
        <w:t>L’expérience de Psammétique et l’écriture de l’histoire d’Hérodote</w:t>
      </w:r>
    </w:p>
    <w:p w14:paraId="40358A01" w14:textId="77777777" w:rsidR="00081482" w:rsidRPr="0011346E" w:rsidRDefault="00081482" w:rsidP="00E67C1E">
      <w:pPr>
        <w:spacing w:after="0"/>
        <w:rPr>
          <w:rFonts w:ascii="Times New Roman" w:hAnsi="Times New Roman" w:cs="Times New Roman"/>
          <w:b/>
          <w:bCs/>
          <w:i/>
          <w:iCs/>
          <w:lang w:val="fr-FR"/>
        </w:rPr>
      </w:pPr>
    </w:p>
    <w:p w14:paraId="286B72D0" w14:textId="7A689AA9" w:rsidR="0002788F" w:rsidRPr="0011346E" w:rsidRDefault="0002788F" w:rsidP="008167D6">
      <w:pPr>
        <w:spacing w:after="0"/>
        <w:ind w:firstLine="567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>La valeur</w:t>
      </w:r>
      <w:r w:rsidR="00081482" w:rsidRPr="0011346E">
        <w:rPr>
          <w:rFonts w:ascii="Times New Roman" w:hAnsi="Times New Roman" w:cs="Times New Roman"/>
          <w:lang w:val="fr-FR"/>
        </w:rPr>
        <w:t xml:space="preserve"> d’Hérodote en tant qu’historien </w:t>
      </w:r>
      <w:r w:rsidRPr="0011346E">
        <w:rPr>
          <w:rFonts w:ascii="Times New Roman" w:hAnsi="Times New Roman" w:cs="Times New Roman"/>
          <w:lang w:val="fr-FR"/>
        </w:rPr>
        <w:t>a</w:t>
      </w:r>
      <w:r w:rsidR="00081482" w:rsidRPr="0011346E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>été</w:t>
      </w:r>
      <w:r w:rsidR="00081482" w:rsidRPr="0011346E">
        <w:rPr>
          <w:rFonts w:ascii="Times New Roman" w:hAnsi="Times New Roman" w:cs="Times New Roman"/>
          <w:lang w:val="fr-FR"/>
        </w:rPr>
        <w:t xml:space="preserve"> </w:t>
      </w:r>
      <w:r w:rsidR="0074395A" w:rsidRPr="0011346E">
        <w:rPr>
          <w:rFonts w:ascii="Times New Roman" w:hAnsi="Times New Roman" w:cs="Times New Roman"/>
          <w:lang w:val="fr-FR"/>
        </w:rPr>
        <w:t>mise en doute</w:t>
      </w:r>
      <w:r w:rsidR="00081482" w:rsidRPr="0011346E">
        <w:rPr>
          <w:rFonts w:ascii="Times New Roman" w:hAnsi="Times New Roman" w:cs="Times New Roman"/>
          <w:lang w:val="fr-FR"/>
        </w:rPr>
        <w:t xml:space="preserve"> dès l’Antiquité</w:t>
      </w:r>
      <w:r w:rsidR="0074395A" w:rsidRPr="0011346E">
        <w:rPr>
          <w:rStyle w:val="Appelnotedebasdep"/>
          <w:rFonts w:ascii="Times New Roman" w:hAnsi="Times New Roman" w:cs="Times New Roman"/>
          <w:lang w:val="fr-FR"/>
        </w:rPr>
        <w:footnoteReference w:id="1"/>
      </w:r>
      <w:r w:rsidR="0074395A" w:rsidRPr="0011346E">
        <w:rPr>
          <w:rFonts w:ascii="Times New Roman" w:hAnsi="Times New Roman" w:cs="Times New Roman"/>
          <w:lang w:val="fr-FR"/>
        </w:rPr>
        <w:t xml:space="preserve"> </w:t>
      </w:r>
      <w:r w:rsidR="00CE5C2C">
        <w:rPr>
          <w:rFonts w:ascii="Times New Roman" w:hAnsi="Times New Roman" w:cs="Times New Roman"/>
          <w:lang w:val="fr-FR"/>
        </w:rPr>
        <w:t>et jusqu’à l’époque contemporaine</w:t>
      </w:r>
      <w:r w:rsidR="00081482" w:rsidRPr="0011346E">
        <w:rPr>
          <w:rStyle w:val="Appelnotedebasdep"/>
          <w:rFonts w:ascii="Times New Roman" w:hAnsi="Times New Roman" w:cs="Times New Roman"/>
          <w:lang w:val="fr-FR"/>
        </w:rPr>
        <w:footnoteReference w:id="2"/>
      </w:r>
      <w:r w:rsidR="00081482" w:rsidRPr="0011346E">
        <w:rPr>
          <w:rFonts w:ascii="Times New Roman" w:hAnsi="Times New Roman" w:cs="Times New Roman"/>
          <w:lang w:val="fr-FR"/>
        </w:rPr>
        <w:t xml:space="preserve">. </w:t>
      </w:r>
      <w:r w:rsidRPr="0011346E">
        <w:rPr>
          <w:rFonts w:ascii="Times New Roman" w:hAnsi="Times New Roman" w:cs="Times New Roman"/>
          <w:lang w:val="fr-FR"/>
        </w:rPr>
        <w:t>Le sujet des journées d’étude à l’origine de cet article, « </w:t>
      </w:r>
      <w:bookmarkStart w:id="0" w:name="OLE_LINK1"/>
      <w:r w:rsidRPr="0011346E">
        <w:rPr>
          <w:rFonts w:ascii="Times New Roman" w:hAnsi="Times New Roman" w:cs="Times New Roman"/>
          <w:lang w:val="fr-FR"/>
        </w:rPr>
        <w:t>Penser le(s) langage(s) pouvoir et limites </w:t>
      </w:r>
      <w:bookmarkEnd w:id="0"/>
      <w:r w:rsidRPr="0011346E">
        <w:rPr>
          <w:rFonts w:ascii="Times New Roman" w:hAnsi="Times New Roman" w:cs="Times New Roman"/>
          <w:lang w:val="fr-FR"/>
        </w:rPr>
        <w:t>»</w:t>
      </w:r>
      <w:r w:rsidRPr="0011346E">
        <w:rPr>
          <w:rStyle w:val="Appelnotedebasdep"/>
          <w:rFonts w:ascii="Times New Roman" w:hAnsi="Times New Roman" w:cs="Times New Roman"/>
          <w:lang w:val="fr-FR"/>
        </w:rPr>
        <w:footnoteReference w:id="3"/>
      </w:r>
      <w:r w:rsidRPr="0011346E">
        <w:rPr>
          <w:rFonts w:ascii="Times New Roman" w:hAnsi="Times New Roman" w:cs="Times New Roman"/>
          <w:lang w:val="fr-FR"/>
        </w:rPr>
        <w:t xml:space="preserve">, me conduit à aborder cette question, à partir de </w:t>
      </w:r>
      <w:r w:rsidR="00CE5C2C">
        <w:rPr>
          <w:rFonts w:ascii="Times New Roman" w:hAnsi="Times New Roman" w:cs="Times New Roman"/>
          <w:lang w:val="fr-FR"/>
        </w:rPr>
        <w:t>celle</w:t>
      </w:r>
      <w:r w:rsidR="00526CB2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 xml:space="preserve">du langage. Cette perspective </w:t>
      </w:r>
      <w:r w:rsidR="00A3444C" w:rsidRPr="0011346E">
        <w:rPr>
          <w:rFonts w:ascii="Times New Roman" w:hAnsi="Times New Roman" w:cs="Times New Roman"/>
          <w:lang w:val="fr-FR"/>
        </w:rPr>
        <w:t>permet</w:t>
      </w:r>
      <w:r w:rsidRPr="0011346E">
        <w:rPr>
          <w:rFonts w:ascii="Times New Roman" w:hAnsi="Times New Roman" w:cs="Times New Roman"/>
          <w:lang w:val="fr-FR"/>
        </w:rPr>
        <w:t xml:space="preserve"> </w:t>
      </w:r>
      <w:r w:rsidR="00A3444C" w:rsidRPr="0011346E">
        <w:rPr>
          <w:rFonts w:ascii="Times New Roman" w:hAnsi="Times New Roman" w:cs="Times New Roman"/>
          <w:lang w:val="fr-FR"/>
        </w:rPr>
        <w:t>d’</w:t>
      </w:r>
      <w:r w:rsidRPr="0011346E">
        <w:rPr>
          <w:rFonts w:ascii="Times New Roman" w:hAnsi="Times New Roman" w:cs="Times New Roman"/>
          <w:lang w:val="fr-FR"/>
        </w:rPr>
        <w:t>envisager l</w:t>
      </w:r>
      <w:r w:rsidR="005641C7" w:rsidRPr="0011346E">
        <w:rPr>
          <w:rFonts w:ascii="Times New Roman" w:hAnsi="Times New Roman" w:cs="Times New Roman"/>
          <w:lang w:val="fr-FR"/>
        </w:rPr>
        <w:t>’</w:t>
      </w:r>
      <w:r w:rsidRPr="0011346E">
        <w:rPr>
          <w:rFonts w:ascii="Times New Roman" w:hAnsi="Times New Roman" w:cs="Times New Roman"/>
          <w:i/>
          <w:iCs/>
          <w:lang w:val="fr-FR"/>
        </w:rPr>
        <w:t>Enquête</w:t>
      </w:r>
      <w:r w:rsidRPr="0011346E">
        <w:rPr>
          <w:rStyle w:val="Appelnotedebasdep"/>
          <w:rFonts w:ascii="Times New Roman" w:hAnsi="Times New Roman" w:cs="Times New Roman"/>
          <w:lang w:val="fr-FR"/>
        </w:rPr>
        <w:footnoteReference w:id="4"/>
      </w:r>
      <w:r w:rsidR="00F36F5F" w:rsidRPr="0011346E">
        <w:rPr>
          <w:rFonts w:ascii="Times New Roman" w:hAnsi="Times New Roman" w:cs="Times New Roman"/>
          <w:lang w:val="fr-FR"/>
        </w:rPr>
        <w:t xml:space="preserve"> en-dehors du strict cadre </w:t>
      </w:r>
      <w:r w:rsidR="00A3444C" w:rsidRPr="0011346E">
        <w:rPr>
          <w:rFonts w:ascii="Times New Roman" w:hAnsi="Times New Roman" w:cs="Times New Roman"/>
          <w:lang w:val="fr-FR"/>
        </w:rPr>
        <w:t>historien. De fait, l’entreprise d’Hérodote échappe aux cadres disciplinaires anachroniques qu’on voudrait lui appliquer, l’</w:t>
      </w:r>
      <w:r w:rsidR="00A3444C" w:rsidRPr="0011346E">
        <w:rPr>
          <w:rFonts w:ascii="Times New Roman" w:hAnsi="Times New Roman" w:cs="Times New Roman"/>
          <w:i/>
          <w:iCs/>
          <w:lang w:val="fr-FR"/>
        </w:rPr>
        <w:t>Enquête</w:t>
      </w:r>
      <w:r w:rsidR="00A3444C" w:rsidRPr="0011346E">
        <w:rPr>
          <w:rFonts w:ascii="Times New Roman" w:hAnsi="Times New Roman" w:cs="Times New Roman"/>
          <w:lang w:val="fr-FR"/>
        </w:rPr>
        <w:t xml:space="preserve"> relevant autant de l’histoire que de la géographie</w:t>
      </w:r>
      <w:r w:rsidR="00A3444C" w:rsidRPr="0011346E">
        <w:rPr>
          <w:rStyle w:val="Appelnotedebasdep"/>
          <w:rFonts w:ascii="Times New Roman" w:hAnsi="Times New Roman" w:cs="Times New Roman"/>
          <w:lang w:val="fr-FR"/>
        </w:rPr>
        <w:footnoteReference w:id="5"/>
      </w:r>
      <w:r w:rsidR="00A3444C" w:rsidRPr="0011346E">
        <w:rPr>
          <w:rFonts w:ascii="Times New Roman" w:hAnsi="Times New Roman" w:cs="Times New Roman"/>
          <w:lang w:val="fr-FR"/>
        </w:rPr>
        <w:t>, de la mythographie</w:t>
      </w:r>
      <w:r w:rsidR="000463BC" w:rsidRPr="0011346E">
        <w:rPr>
          <w:rStyle w:val="Appelnotedebasdep"/>
          <w:rFonts w:ascii="Times New Roman" w:hAnsi="Times New Roman" w:cs="Times New Roman"/>
          <w:lang w:val="fr-FR"/>
        </w:rPr>
        <w:footnoteReference w:id="6"/>
      </w:r>
      <w:r w:rsidR="00A3444C" w:rsidRPr="0011346E">
        <w:rPr>
          <w:rFonts w:ascii="Times New Roman" w:hAnsi="Times New Roman" w:cs="Times New Roman"/>
          <w:lang w:val="fr-FR"/>
        </w:rPr>
        <w:t xml:space="preserve"> et de l’anthropologie</w:t>
      </w:r>
      <w:r w:rsidR="000463BC" w:rsidRPr="0011346E">
        <w:rPr>
          <w:rStyle w:val="Appelnotedebasdep"/>
          <w:rFonts w:ascii="Times New Roman" w:hAnsi="Times New Roman" w:cs="Times New Roman"/>
          <w:lang w:val="fr-FR"/>
        </w:rPr>
        <w:footnoteReference w:id="7"/>
      </w:r>
      <w:r w:rsidR="00A3444C" w:rsidRPr="0011346E">
        <w:rPr>
          <w:rFonts w:ascii="Times New Roman" w:hAnsi="Times New Roman" w:cs="Times New Roman"/>
          <w:lang w:val="fr-FR"/>
        </w:rPr>
        <w:t xml:space="preserve">. Plus précisément, dans les premières lignes de son texte Hérodote présente un double « pouvoir » de son texte : </w:t>
      </w:r>
    </w:p>
    <w:p w14:paraId="1EAF7E7E" w14:textId="655B9D84" w:rsidR="0002788F" w:rsidRPr="0011346E" w:rsidRDefault="00A3444C" w:rsidP="000463BC">
      <w:pPr>
        <w:spacing w:before="240"/>
        <w:ind w:left="567"/>
        <w:jc w:val="both"/>
        <w:rPr>
          <w:rFonts w:ascii="Times New Roman" w:hAnsi="Times New Roman" w:cs="Times New Roman"/>
          <w:sz w:val="22"/>
          <w:szCs w:val="22"/>
          <w:lang w:val="fr-FR"/>
        </w:rPr>
      </w:pPr>
      <w:r w:rsidRPr="0011346E">
        <w:rPr>
          <w:rFonts w:ascii="Times New Roman" w:hAnsi="Times New Roman" w:cs="Times New Roman"/>
          <w:sz w:val="22"/>
          <w:szCs w:val="22"/>
          <w:lang w:val="fr-FR"/>
        </w:rPr>
        <w:t xml:space="preserve">D’Hérodote d’Halicarnasse voici la présentation de l’enquête, pour que ce qui a été fait par les Hommes avec le temps ne devienne pas flétri et que les grandes et merveilleuses actions, montrées </w:t>
      </w:r>
      <w:r w:rsidRPr="0011346E">
        <w:rPr>
          <w:rFonts w:ascii="Times New Roman" w:hAnsi="Times New Roman" w:cs="Times New Roman"/>
          <w:sz w:val="22"/>
          <w:szCs w:val="22"/>
          <w:lang w:val="fr-FR"/>
        </w:rPr>
        <w:lastRenderedPageBreak/>
        <w:t>tant par les Grecs que par les Barbares ne deviennent pas sans gloire</w:t>
      </w:r>
      <w:r w:rsidR="003811F2">
        <w:rPr>
          <w:rFonts w:ascii="Times New Roman" w:hAnsi="Times New Roman" w:cs="Times New Roman"/>
          <w:sz w:val="22"/>
          <w:szCs w:val="22"/>
          <w:lang w:val="fr-FR"/>
        </w:rPr>
        <w:t xml:space="preserve"> (</w:t>
      </w:r>
      <w:proofErr w:type="spellStart"/>
      <w:r w:rsidR="003811F2" w:rsidRPr="0011346E">
        <w:rPr>
          <w:rFonts w:ascii="Times New Roman" w:hAnsi="Times New Roman" w:cs="Times New Roman"/>
          <w:sz w:val="22"/>
          <w:szCs w:val="22"/>
          <w:lang w:val="fr-FR"/>
        </w:rPr>
        <w:t>ἀκλεᾶ</w:t>
      </w:r>
      <w:proofErr w:type="spellEnd"/>
      <w:r w:rsidR="003811F2">
        <w:rPr>
          <w:rFonts w:ascii="Times New Roman" w:hAnsi="Times New Roman" w:cs="Times New Roman"/>
          <w:sz w:val="22"/>
          <w:szCs w:val="22"/>
          <w:lang w:val="fr-FR"/>
        </w:rPr>
        <w:t>)</w:t>
      </w:r>
      <w:r w:rsidRPr="0011346E">
        <w:rPr>
          <w:rFonts w:ascii="Times New Roman" w:hAnsi="Times New Roman" w:cs="Times New Roman"/>
          <w:sz w:val="22"/>
          <w:szCs w:val="22"/>
          <w:lang w:val="fr-FR"/>
        </w:rPr>
        <w:t> et notamment la raison pour laquelle les uns et les autres se sont fait la guerre</w:t>
      </w:r>
      <w:r w:rsidR="003811F2" w:rsidRPr="0011346E">
        <w:rPr>
          <w:rStyle w:val="Appelnotedebasdep"/>
          <w:rFonts w:ascii="Times New Roman" w:hAnsi="Times New Roman" w:cs="Times New Roman"/>
          <w:sz w:val="22"/>
          <w:szCs w:val="22"/>
          <w:lang w:val="fr-FR"/>
        </w:rPr>
        <w:footnoteReference w:id="8"/>
      </w:r>
      <w:r w:rsidR="003811F2" w:rsidRPr="0011346E">
        <w:rPr>
          <w:rFonts w:ascii="Times New Roman" w:hAnsi="Times New Roman" w:cs="Times New Roman"/>
          <w:sz w:val="22"/>
          <w:szCs w:val="22"/>
          <w:lang w:val="fr-FR"/>
        </w:rPr>
        <w:t>.</w:t>
      </w:r>
    </w:p>
    <w:p w14:paraId="1987D781" w14:textId="0AB0F956" w:rsidR="00430C57" w:rsidRPr="0011346E" w:rsidRDefault="000463BC" w:rsidP="008167D6">
      <w:pPr>
        <w:spacing w:after="0"/>
        <w:ind w:firstLine="567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 xml:space="preserve">La première partie </w:t>
      </w:r>
      <w:r w:rsidR="00614D95" w:rsidRPr="0011346E">
        <w:rPr>
          <w:rFonts w:ascii="Times New Roman" w:hAnsi="Times New Roman" w:cs="Times New Roman"/>
          <w:lang w:val="fr-FR"/>
        </w:rPr>
        <w:t>rappelle l’épopée guerrière, notamment à travers l’idée de « gloire » qui perdure même par-delà la mort.</w:t>
      </w:r>
      <w:r w:rsidRPr="0011346E">
        <w:rPr>
          <w:rFonts w:ascii="Times New Roman" w:hAnsi="Times New Roman" w:cs="Times New Roman"/>
          <w:lang w:val="fr-FR"/>
        </w:rPr>
        <w:t xml:space="preserve"> </w:t>
      </w:r>
      <w:r w:rsidR="00614D95" w:rsidRPr="0011346E">
        <w:rPr>
          <w:rFonts w:ascii="Times New Roman" w:hAnsi="Times New Roman" w:cs="Times New Roman"/>
          <w:lang w:val="fr-FR"/>
        </w:rPr>
        <w:t>On pourrait notamment rapprocher ce passage des mots d’Hector : « Ah ! puissé-je ne pas être tué sans lutte ni sans gloire</w:t>
      </w:r>
      <w:r w:rsidR="003811F2">
        <w:rPr>
          <w:rFonts w:ascii="Times New Roman" w:hAnsi="Times New Roman" w:cs="Times New Roman"/>
          <w:lang w:val="fr-FR"/>
        </w:rPr>
        <w:t xml:space="preserve"> (</w:t>
      </w:r>
      <w:proofErr w:type="spellStart"/>
      <w:r w:rsidR="003811F2" w:rsidRPr="0011346E">
        <w:rPr>
          <w:rFonts w:ascii="Times New Roman" w:hAnsi="Times New Roman" w:cs="Times New Roman"/>
          <w:lang w:val="fr-FR"/>
        </w:rPr>
        <w:t>ἀκλειῶς</w:t>
      </w:r>
      <w:proofErr w:type="spellEnd"/>
      <w:r w:rsidR="003811F2">
        <w:rPr>
          <w:rFonts w:ascii="Times New Roman" w:hAnsi="Times New Roman" w:cs="Times New Roman"/>
          <w:lang w:val="fr-FR"/>
        </w:rPr>
        <w:t>),</w:t>
      </w:r>
      <w:r w:rsidR="00614D95" w:rsidRPr="0011346E">
        <w:rPr>
          <w:rFonts w:ascii="Times New Roman" w:hAnsi="Times New Roman" w:cs="Times New Roman"/>
          <w:lang w:val="fr-FR"/>
        </w:rPr>
        <w:t xml:space="preserve"> / mais en accomplissant quelque chose de grand et qu’apprendront ceux qui vont naître</w:t>
      </w:r>
      <w:r w:rsidR="003811F2" w:rsidRPr="0011346E">
        <w:rPr>
          <w:rStyle w:val="Appelnotedebasdep"/>
          <w:rFonts w:ascii="Times New Roman" w:hAnsi="Times New Roman" w:cs="Times New Roman"/>
          <w:lang w:val="fr-FR"/>
        </w:rPr>
        <w:footnoteReference w:id="9"/>
      </w:r>
      <w:r w:rsidR="00614D95" w:rsidRPr="0011346E">
        <w:rPr>
          <w:rFonts w:ascii="Times New Roman" w:hAnsi="Times New Roman" w:cs="Times New Roman"/>
          <w:lang w:val="fr-FR"/>
        </w:rPr>
        <w:t>. »</w:t>
      </w:r>
      <w:r w:rsidR="001D41C4" w:rsidRPr="0011346E">
        <w:rPr>
          <w:rFonts w:ascii="Times New Roman" w:hAnsi="Times New Roman" w:cs="Times New Roman"/>
          <w:lang w:val="fr-FR"/>
        </w:rPr>
        <w:t xml:space="preserve"> Dans cette perspective, le pouvoir du langage d’Hérodote </w:t>
      </w:r>
      <w:r w:rsidR="00526CB2">
        <w:rPr>
          <w:rFonts w:ascii="Times New Roman" w:hAnsi="Times New Roman" w:cs="Times New Roman"/>
          <w:lang w:val="fr-FR"/>
        </w:rPr>
        <w:t>est</w:t>
      </w:r>
      <w:r w:rsidR="001D41C4" w:rsidRPr="0011346E">
        <w:rPr>
          <w:rFonts w:ascii="Times New Roman" w:hAnsi="Times New Roman" w:cs="Times New Roman"/>
          <w:lang w:val="fr-FR"/>
        </w:rPr>
        <w:t xml:space="preserve"> de permettre </w:t>
      </w:r>
      <w:r w:rsidR="00893181">
        <w:rPr>
          <w:rFonts w:ascii="Times New Roman" w:hAnsi="Times New Roman" w:cs="Times New Roman"/>
          <w:lang w:val="fr-FR"/>
        </w:rPr>
        <w:t>la</w:t>
      </w:r>
      <w:r w:rsidR="001D41C4" w:rsidRPr="0011346E">
        <w:rPr>
          <w:rFonts w:ascii="Times New Roman" w:hAnsi="Times New Roman" w:cs="Times New Roman"/>
          <w:lang w:val="fr-FR"/>
        </w:rPr>
        <w:t xml:space="preserve"> gloire</w:t>
      </w:r>
      <w:r w:rsidR="00893181">
        <w:rPr>
          <w:rFonts w:ascii="Times New Roman" w:hAnsi="Times New Roman" w:cs="Times New Roman"/>
          <w:lang w:val="fr-FR"/>
        </w:rPr>
        <w:t xml:space="preserve"> même posthume</w:t>
      </w:r>
      <w:r w:rsidR="001D41C4" w:rsidRPr="0011346E">
        <w:rPr>
          <w:rFonts w:ascii="Times New Roman" w:hAnsi="Times New Roman" w:cs="Times New Roman"/>
          <w:lang w:val="fr-FR"/>
        </w:rPr>
        <w:t>.</w:t>
      </w:r>
      <w:r w:rsidR="00614D95" w:rsidRPr="0011346E">
        <w:rPr>
          <w:rFonts w:ascii="Times New Roman" w:hAnsi="Times New Roman" w:cs="Times New Roman"/>
          <w:lang w:val="fr-FR"/>
        </w:rPr>
        <w:t xml:space="preserve"> C’est seulement dans un second temps que s’ajoute un second pouvoir : celui d’une enquête de causalité historique. </w:t>
      </w:r>
    </w:p>
    <w:p w14:paraId="540CC226" w14:textId="7867FDBD" w:rsidR="0091720C" w:rsidRPr="0011346E" w:rsidRDefault="00893181" w:rsidP="008167D6">
      <w:pPr>
        <w:spacing w:after="0"/>
        <w:ind w:firstLine="567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>P</w:t>
      </w:r>
      <w:r w:rsidR="00430C57" w:rsidRPr="0011346E">
        <w:rPr>
          <w:rFonts w:ascii="Times New Roman" w:hAnsi="Times New Roman" w:cs="Times New Roman"/>
          <w:lang w:val="fr-FR"/>
        </w:rPr>
        <w:t xml:space="preserve">luriel génériquement, le langage d’Hérodote </w:t>
      </w:r>
      <w:r w:rsidR="00526CB2">
        <w:rPr>
          <w:rFonts w:ascii="Times New Roman" w:hAnsi="Times New Roman" w:cs="Times New Roman"/>
          <w:lang w:val="fr-FR"/>
        </w:rPr>
        <w:t>l’</w:t>
      </w:r>
      <w:r w:rsidR="00430C57" w:rsidRPr="0011346E">
        <w:rPr>
          <w:rFonts w:ascii="Times New Roman" w:hAnsi="Times New Roman" w:cs="Times New Roman"/>
          <w:lang w:val="fr-FR"/>
        </w:rPr>
        <w:t xml:space="preserve">est aussi par ses origines. </w:t>
      </w:r>
      <w:r>
        <w:rPr>
          <w:rFonts w:ascii="Times New Roman" w:hAnsi="Times New Roman" w:cs="Times New Roman"/>
          <w:lang w:val="fr-FR"/>
        </w:rPr>
        <w:t>Les</w:t>
      </w:r>
      <w:r w:rsidR="008A407C" w:rsidRPr="0011346E">
        <w:rPr>
          <w:rFonts w:ascii="Times New Roman" w:hAnsi="Times New Roman" w:cs="Times New Roman"/>
          <w:lang w:val="fr-FR"/>
        </w:rPr>
        <w:t xml:space="preserve"> sources principales</w:t>
      </w:r>
      <w:r>
        <w:rPr>
          <w:rFonts w:ascii="Times New Roman" w:hAnsi="Times New Roman" w:cs="Times New Roman"/>
          <w:lang w:val="fr-FR"/>
        </w:rPr>
        <w:t xml:space="preserve"> de l’historien</w:t>
      </w:r>
      <w:r w:rsidR="008A407C" w:rsidRPr="0011346E">
        <w:rPr>
          <w:rFonts w:ascii="Times New Roman" w:hAnsi="Times New Roman" w:cs="Times New Roman"/>
          <w:lang w:val="fr-FR"/>
        </w:rPr>
        <w:t xml:space="preserve"> sont </w:t>
      </w:r>
      <w:r w:rsidR="00430C57" w:rsidRPr="0011346E">
        <w:rPr>
          <w:rFonts w:ascii="Times New Roman" w:hAnsi="Times New Roman" w:cs="Times New Roman"/>
          <w:lang w:val="fr-FR"/>
        </w:rPr>
        <w:t xml:space="preserve">en effet </w:t>
      </w:r>
      <w:r w:rsidR="008A407C" w:rsidRPr="0011346E">
        <w:rPr>
          <w:rFonts w:ascii="Times New Roman" w:hAnsi="Times New Roman" w:cs="Times New Roman"/>
          <w:lang w:val="fr-FR"/>
        </w:rPr>
        <w:t>ce que d’autres lui ont dit</w:t>
      </w:r>
      <w:r>
        <w:rPr>
          <w:rFonts w:ascii="Times New Roman" w:hAnsi="Times New Roman" w:cs="Times New Roman"/>
          <w:lang w:val="fr-FR"/>
        </w:rPr>
        <w:t xml:space="preserve"> </w:t>
      </w:r>
      <w:r w:rsidR="008D0FD0" w:rsidRPr="0011346E">
        <w:rPr>
          <w:rFonts w:ascii="Times New Roman" w:hAnsi="Times New Roman" w:cs="Times New Roman"/>
          <w:lang w:val="fr-FR"/>
        </w:rPr>
        <w:t xml:space="preserve">: « Et j’ai entendu d’autres choses aussi en venant à Memphis pour des récits </w:t>
      </w:r>
      <w:r w:rsidR="0091720C" w:rsidRPr="0011346E">
        <w:rPr>
          <w:rFonts w:ascii="Times New Roman" w:hAnsi="Times New Roman" w:cs="Times New Roman"/>
          <w:lang w:val="fr-FR"/>
        </w:rPr>
        <w:t xml:space="preserve">faits </w:t>
      </w:r>
      <w:r w:rsidR="008D0FD0" w:rsidRPr="0011346E">
        <w:rPr>
          <w:rFonts w:ascii="Times New Roman" w:hAnsi="Times New Roman" w:cs="Times New Roman"/>
          <w:lang w:val="fr-FR"/>
        </w:rPr>
        <w:t>par les prêtres d’Héphaïstos</w:t>
      </w:r>
      <w:r w:rsidR="008D0FD0" w:rsidRPr="0011346E">
        <w:rPr>
          <w:rStyle w:val="Appelnotedebasdep"/>
          <w:rFonts w:ascii="Times New Roman" w:hAnsi="Times New Roman" w:cs="Times New Roman"/>
          <w:lang w:val="fr-FR"/>
        </w:rPr>
        <w:footnoteReference w:id="10"/>
      </w:r>
      <w:r w:rsidR="008D0FD0" w:rsidRPr="0011346E">
        <w:rPr>
          <w:rFonts w:ascii="Times New Roman" w:hAnsi="Times New Roman" w:cs="Times New Roman"/>
          <w:lang w:val="fr-FR"/>
        </w:rPr>
        <w:t> »</w:t>
      </w:r>
      <w:r w:rsidR="0091720C" w:rsidRPr="0011346E">
        <w:rPr>
          <w:rFonts w:ascii="Times New Roman" w:hAnsi="Times New Roman" w:cs="Times New Roman"/>
          <w:lang w:val="fr-FR"/>
        </w:rPr>
        <w:t xml:space="preserve">. </w:t>
      </w:r>
      <w:r w:rsidR="009A26EA" w:rsidRPr="0011346E">
        <w:rPr>
          <w:rFonts w:ascii="Times New Roman" w:hAnsi="Times New Roman" w:cs="Times New Roman"/>
          <w:lang w:val="fr-FR"/>
        </w:rPr>
        <w:t>Tout en les fondant dans un langage commun,</w:t>
      </w:r>
      <w:r w:rsidR="0091720C" w:rsidRPr="0011346E">
        <w:rPr>
          <w:rFonts w:ascii="Times New Roman" w:hAnsi="Times New Roman" w:cs="Times New Roman"/>
          <w:lang w:val="fr-FR"/>
        </w:rPr>
        <w:t xml:space="preserve"> Hérodote intègre ainsi les langages d’autres personnes.  </w:t>
      </w:r>
    </w:p>
    <w:p w14:paraId="293025DD" w14:textId="44A1A00A" w:rsidR="009A26EA" w:rsidRPr="00893181" w:rsidRDefault="006406A6" w:rsidP="00893181">
      <w:pPr>
        <w:spacing w:after="0"/>
        <w:ind w:firstLine="567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 xml:space="preserve">Or, un tel langage comporte un premier type de limites : celle </w:t>
      </w:r>
      <w:proofErr w:type="gramStart"/>
      <w:r w:rsidR="00C10614" w:rsidRPr="0011346E">
        <w:rPr>
          <w:rFonts w:ascii="Times New Roman" w:hAnsi="Times New Roman" w:cs="Times New Roman"/>
          <w:lang w:val="fr-FR"/>
        </w:rPr>
        <w:t>qu’ Hérodote</w:t>
      </w:r>
      <w:proofErr w:type="gramEnd"/>
      <w:r w:rsidR="00C10614" w:rsidRPr="0011346E">
        <w:rPr>
          <w:rFonts w:ascii="Times New Roman" w:hAnsi="Times New Roman" w:cs="Times New Roman"/>
          <w:lang w:val="fr-FR"/>
        </w:rPr>
        <w:t xml:space="preserve"> </w:t>
      </w:r>
      <w:r w:rsidR="008D0FD0" w:rsidRPr="0011346E">
        <w:rPr>
          <w:rFonts w:ascii="Times New Roman" w:hAnsi="Times New Roman" w:cs="Times New Roman"/>
          <w:lang w:val="fr-FR"/>
        </w:rPr>
        <w:t xml:space="preserve">s’impose lorsqu’il refuse de parler </w:t>
      </w:r>
      <w:r w:rsidR="008D0FD0" w:rsidRPr="00526CB2">
        <w:rPr>
          <w:rFonts w:ascii="Times New Roman" w:hAnsi="Times New Roman" w:cs="Times New Roman"/>
          <w:lang w:val="fr-FR"/>
        </w:rPr>
        <w:t>de certains sujets</w:t>
      </w:r>
      <w:r w:rsidR="00C10614" w:rsidRPr="00526CB2">
        <w:rPr>
          <w:rFonts w:ascii="Times New Roman" w:hAnsi="Times New Roman" w:cs="Times New Roman"/>
          <w:lang w:val="fr-FR"/>
        </w:rPr>
        <w:t>, par exemple de certaines informations concernant</w:t>
      </w:r>
      <w:r w:rsidR="008D0FD0" w:rsidRPr="00526CB2">
        <w:rPr>
          <w:rFonts w:ascii="Times New Roman" w:hAnsi="Times New Roman" w:cs="Times New Roman"/>
          <w:lang w:val="fr-FR"/>
        </w:rPr>
        <w:t xml:space="preserve"> les dieux et déesses : </w:t>
      </w:r>
      <w:r w:rsidR="00893181" w:rsidRPr="00526CB2">
        <w:rPr>
          <w:rFonts w:ascii="Times New Roman" w:hAnsi="Times New Roman" w:cs="Times New Roman"/>
          <w:lang w:val="fr-FR"/>
        </w:rPr>
        <w:t>« </w:t>
      </w:r>
      <w:r w:rsidR="008D0FD0" w:rsidRPr="00526CB2">
        <w:rPr>
          <w:rFonts w:ascii="Times New Roman" w:hAnsi="Times New Roman" w:cs="Times New Roman"/>
          <w:lang w:val="fr-FR"/>
        </w:rPr>
        <w:t xml:space="preserve">Or, les choses divines parmi </w:t>
      </w:r>
      <w:r w:rsidR="00C10614" w:rsidRPr="00526CB2">
        <w:rPr>
          <w:rFonts w:ascii="Times New Roman" w:hAnsi="Times New Roman" w:cs="Times New Roman"/>
          <w:lang w:val="fr-FR"/>
        </w:rPr>
        <w:t>les récits détaillés</w:t>
      </w:r>
      <w:r w:rsidR="008D0FD0" w:rsidRPr="00526CB2">
        <w:rPr>
          <w:rFonts w:ascii="Times New Roman" w:hAnsi="Times New Roman" w:cs="Times New Roman"/>
          <w:lang w:val="fr-FR"/>
        </w:rPr>
        <w:t xml:space="preserve"> que j’ai écoutés je n’ai pas l’intention de les raconter</w:t>
      </w:r>
      <w:r w:rsidR="008D0FD0" w:rsidRPr="00526CB2">
        <w:rPr>
          <w:rStyle w:val="Appelnotedebasdep"/>
          <w:rFonts w:ascii="Times New Roman" w:hAnsi="Times New Roman" w:cs="Times New Roman"/>
          <w:lang w:val="fr-FR"/>
        </w:rPr>
        <w:footnoteReference w:id="11"/>
      </w:r>
      <w:r w:rsidR="008D0FD0" w:rsidRPr="00526CB2">
        <w:rPr>
          <w:rFonts w:ascii="Times New Roman" w:hAnsi="Times New Roman" w:cs="Times New Roman"/>
          <w:lang w:val="fr-FR"/>
        </w:rPr>
        <w:t>.</w:t>
      </w:r>
      <w:r w:rsidR="00893181" w:rsidRPr="00526CB2">
        <w:rPr>
          <w:rFonts w:ascii="Times New Roman" w:hAnsi="Times New Roman" w:cs="Times New Roman"/>
          <w:lang w:val="fr-FR"/>
        </w:rPr>
        <w:t> »</w:t>
      </w:r>
    </w:p>
    <w:p w14:paraId="5501B898" w14:textId="78B81E36" w:rsidR="00117B2D" w:rsidRPr="00117B2D" w:rsidRDefault="008D0FD0" w:rsidP="00117B2D">
      <w:pPr>
        <w:spacing w:after="0"/>
        <w:ind w:firstLine="567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 xml:space="preserve">Pour mener plus à bien </w:t>
      </w:r>
      <w:r w:rsidR="009A26EA" w:rsidRPr="0011346E">
        <w:rPr>
          <w:rFonts w:ascii="Times New Roman" w:hAnsi="Times New Roman" w:cs="Times New Roman"/>
          <w:lang w:val="fr-FR"/>
        </w:rPr>
        <w:t>l’</w:t>
      </w:r>
      <w:r w:rsidRPr="0011346E">
        <w:rPr>
          <w:rFonts w:ascii="Times New Roman" w:hAnsi="Times New Roman" w:cs="Times New Roman"/>
          <w:lang w:val="fr-FR"/>
        </w:rPr>
        <w:t xml:space="preserve">enquête – si j’ose dire – </w:t>
      </w:r>
      <w:r w:rsidR="009A26EA" w:rsidRPr="0011346E">
        <w:rPr>
          <w:rFonts w:ascii="Times New Roman" w:hAnsi="Times New Roman" w:cs="Times New Roman"/>
          <w:lang w:val="fr-FR"/>
        </w:rPr>
        <w:t xml:space="preserve">sur le pouvoir et les limites du langage d’Hérodote en général, </w:t>
      </w:r>
      <w:r w:rsidRPr="0011346E">
        <w:rPr>
          <w:rFonts w:ascii="Times New Roman" w:hAnsi="Times New Roman" w:cs="Times New Roman"/>
          <w:lang w:val="fr-FR"/>
        </w:rPr>
        <w:t xml:space="preserve">je me concentrerai sur un passage précis des </w:t>
      </w:r>
      <w:r w:rsidRPr="0011346E">
        <w:rPr>
          <w:rFonts w:ascii="Times New Roman" w:hAnsi="Times New Roman" w:cs="Times New Roman"/>
          <w:i/>
          <w:iCs/>
          <w:lang w:val="fr-FR"/>
        </w:rPr>
        <w:t>Enquêtes</w:t>
      </w:r>
      <w:r w:rsidRPr="0011346E">
        <w:rPr>
          <w:rFonts w:ascii="Times New Roman" w:hAnsi="Times New Roman" w:cs="Times New Roman"/>
          <w:lang w:val="fr-FR"/>
        </w:rPr>
        <w:t xml:space="preserve">, parce qu’il porte justement sur le langage lui-même et qu’il pourrait </w:t>
      </w:r>
      <w:r w:rsidR="009A26EA" w:rsidRPr="0011346E">
        <w:rPr>
          <w:rFonts w:ascii="Times New Roman" w:hAnsi="Times New Roman" w:cs="Times New Roman"/>
          <w:lang w:val="fr-FR"/>
        </w:rPr>
        <w:t xml:space="preserve">ainsi </w:t>
      </w:r>
      <w:r w:rsidRPr="0011346E">
        <w:rPr>
          <w:rFonts w:ascii="Times New Roman" w:hAnsi="Times New Roman" w:cs="Times New Roman"/>
          <w:lang w:val="fr-FR"/>
        </w:rPr>
        <w:t xml:space="preserve">constituer une mise en abyme de l’emploi du langage par Hérodote. </w:t>
      </w:r>
    </w:p>
    <w:p w14:paraId="75B24A2B" w14:textId="10E7727F" w:rsidR="008D0FD0" w:rsidRPr="004F6B1E" w:rsidRDefault="008D0FD0" w:rsidP="009A26EA">
      <w:pPr>
        <w:spacing w:before="240" w:after="0"/>
        <w:ind w:left="567"/>
        <w:jc w:val="both"/>
        <w:rPr>
          <w:rFonts w:ascii="Times New Roman" w:hAnsi="Times New Roman" w:cs="Times New Roman"/>
          <w:sz w:val="22"/>
          <w:szCs w:val="22"/>
          <w:lang w:val="fr-FR"/>
        </w:rPr>
      </w:pPr>
      <w:r w:rsidRPr="004F6B1E">
        <w:rPr>
          <w:rFonts w:ascii="Times New Roman" w:hAnsi="Times New Roman" w:cs="Times New Roman"/>
          <w:sz w:val="22"/>
          <w:szCs w:val="22"/>
          <w:lang w:val="en-IE"/>
        </w:rPr>
        <w:t>Or, les</w:t>
      </w:r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Égyptiens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avant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Psammétique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ne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régnât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sur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eux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pensaient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qu’ils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étaient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nés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premiers de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tous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Hommes ;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mais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parce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Psammétique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devenu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roi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avait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voulu savoir qui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précisément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étaient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nés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premiers, à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partir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de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moment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ils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pensent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Phrygiens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sont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nés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avant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eux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eux-mêmes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avant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autres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>.</w:t>
      </w:r>
      <w:r w:rsidRPr="004F6B1E">
        <w:rPr>
          <w:rFonts w:ascii="Times New Roman" w:hAnsi="Times New Roman" w:cs="Times New Roman"/>
          <w:sz w:val="22"/>
          <w:szCs w:val="22"/>
          <w:lang w:val="fr-FR"/>
        </w:rPr>
        <w:t> </w:t>
      </w:r>
    </w:p>
    <w:p w14:paraId="3B6E2002" w14:textId="0522BA27" w:rsidR="002921DD" w:rsidRPr="004F6B1E" w:rsidRDefault="002921DD" w:rsidP="009A26EA">
      <w:pPr>
        <w:spacing w:after="0"/>
        <w:ind w:left="567"/>
        <w:jc w:val="both"/>
        <w:rPr>
          <w:rFonts w:ascii="Times New Roman" w:hAnsi="Times New Roman" w:cs="Times New Roman"/>
          <w:sz w:val="22"/>
          <w:szCs w:val="22"/>
          <w:lang w:val="fr-FR"/>
        </w:rPr>
      </w:pP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Et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Psammétique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parce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cherchant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r w:rsidR="003811F2" w:rsidRPr="004F6B1E">
        <w:rPr>
          <w:rFonts w:ascii="Times New Roman" w:hAnsi="Times New Roman" w:cs="Times New Roman"/>
          <w:sz w:val="22"/>
          <w:szCs w:val="22"/>
          <w:lang w:val="fr-FR"/>
        </w:rPr>
        <w:t>π</w:t>
      </w:r>
      <w:proofErr w:type="spellStart"/>
      <w:r w:rsidR="003811F2" w:rsidRPr="004F6B1E">
        <w:rPr>
          <w:rFonts w:ascii="Times New Roman" w:hAnsi="Times New Roman" w:cs="Times New Roman"/>
          <w:sz w:val="22"/>
          <w:szCs w:val="22"/>
          <w:lang w:val="fr-FR"/>
        </w:rPr>
        <w:t>υνθ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fr-FR"/>
        </w:rPr>
        <w:t>α</w:t>
      </w:r>
      <w:proofErr w:type="spellStart"/>
      <w:r w:rsidR="003811F2" w:rsidRPr="004F6B1E">
        <w:rPr>
          <w:rFonts w:ascii="Times New Roman" w:hAnsi="Times New Roman" w:cs="Times New Roman"/>
          <w:sz w:val="22"/>
          <w:szCs w:val="22"/>
          <w:lang w:val="fr-FR"/>
        </w:rPr>
        <w:t>νόμενος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>)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il ne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pouvait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découvrir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aucun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moyen pour savoir qui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étaient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nés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premiers des Hommes,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invent</w:t>
      </w:r>
      <w:r w:rsidR="00692D9E" w:rsidRPr="004F6B1E">
        <w:rPr>
          <w:rFonts w:ascii="Times New Roman" w:hAnsi="Times New Roman" w:cs="Times New Roman"/>
          <w:sz w:val="22"/>
          <w:szCs w:val="22"/>
          <w:lang w:val="en-IE"/>
        </w:rPr>
        <w:t>e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r w:rsidR="003811F2" w:rsidRPr="004F6B1E">
        <w:rPr>
          <w:rFonts w:ascii="Times New Roman" w:hAnsi="Times New Roman" w:cs="Times New Roman"/>
          <w:sz w:val="22"/>
          <w:szCs w:val="22"/>
          <w:lang w:val="fr-FR"/>
        </w:rPr>
        <w:t>ἐπ</w:t>
      </w:r>
      <w:proofErr w:type="spellStart"/>
      <w:r w:rsidR="003811F2" w:rsidRPr="004F6B1E">
        <w:rPr>
          <w:rFonts w:ascii="Times New Roman" w:hAnsi="Times New Roman" w:cs="Times New Roman"/>
          <w:sz w:val="22"/>
          <w:szCs w:val="22"/>
          <w:lang w:val="fr-FR"/>
        </w:rPr>
        <w:t>ιτεχνᾶτ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fr-FR"/>
        </w:rPr>
        <w:t>αι</w:t>
      </w:r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)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celui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-ci. Il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donne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deux petits enfants</w:t>
      </w:r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(πα</w:t>
      </w:r>
      <w:proofErr w:type="spellStart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>ιδί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>α)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nouveau-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nés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d’Hommes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pris au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hasard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à un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berger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>(π</w:t>
      </w:r>
      <w:proofErr w:type="spellStart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>οιμήν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) 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pour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nourrir</w:t>
      </w:r>
      <w:proofErr w:type="spellEnd"/>
      <w:r w:rsidR="004410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dans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troupeaux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avec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une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nourriture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voici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ordonnant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personne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leur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présence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ne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fasse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entendre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aucun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mot</w:t>
      </w:r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proofErr w:type="spellStart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>φωνή</w:t>
      </w:r>
      <w:proofErr w:type="spellEnd"/>
      <w:r w:rsidR="003811F2" w:rsidRPr="004F6B1E">
        <w:rPr>
          <w:rFonts w:ascii="Times New Roman" w:hAnsi="Times New Roman" w:cs="Times New Roman"/>
          <w:sz w:val="22"/>
          <w:szCs w:val="22"/>
          <w:lang w:val="en-IE"/>
        </w:rPr>
        <w:t>)</w:t>
      </w:r>
      <w:r w:rsidRPr="004F6B1E">
        <w:rPr>
          <w:rStyle w:val="Appelnotedebasdep"/>
          <w:rFonts w:ascii="Times New Roman" w:hAnsi="Times New Roman" w:cs="Times New Roman"/>
          <w:sz w:val="22"/>
          <w:szCs w:val="22"/>
          <w:lang w:val="en-IE"/>
        </w:rPr>
        <w:footnoteReference w:id="12"/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qu’ils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soient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placés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eux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deux dans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une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demeure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isolée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qu’à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heure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dite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il</w:t>
      </w:r>
      <w:r w:rsidRPr="004F6B1E">
        <w:rPr>
          <w:rStyle w:val="Appelnotedebasdep"/>
          <w:rFonts w:ascii="Times New Roman" w:hAnsi="Times New Roman" w:cs="Times New Roman"/>
          <w:sz w:val="22"/>
          <w:szCs w:val="22"/>
          <w:lang w:val="en-IE"/>
        </w:rPr>
        <w:footnoteReference w:id="13"/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leur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amène</w:t>
      </w:r>
      <w:proofErr w:type="spellEnd"/>
      <w:r w:rsidR="008F0519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r w:rsidR="008F0519" w:rsidRPr="004F6B1E">
        <w:rPr>
          <w:rFonts w:ascii="Times New Roman" w:hAnsi="Times New Roman" w:cs="Times New Roman"/>
          <w:sz w:val="22"/>
          <w:szCs w:val="22"/>
          <w:lang w:val="fr-FR"/>
        </w:rPr>
        <w:t>ἐπα</w:t>
      </w:r>
      <w:proofErr w:type="spellStart"/>
      <w:r w:rsidR="008F0519" w:rsidRPr="004F6B1E">
        <w:rPr>
          <w:rFonts w:ascii="Times New Roman" w:hAnsi="Times New Roman" w:cs="Times New Roman"/>
          <w:sz w:val="22"/>
          <w:szCs w:val="22"/>
          <w:lang w:val="fr-FR"/>
        </w:rPr>
        <w:t>γινέειν</w:t>
      </w:r>
      <w:proofErr w:type="spellEnd"/>
      <w:r w:rsidR="008F0519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) 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>des chèvres</w:t>
      </w:r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(α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ἶγες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)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et,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quand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il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aurait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rassasiés</w:t>
      </w:r>
      <w:proofErr w:type="spellEnd"/>
      <w:r w:rsidR="004F6B1E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r w:rsidR="004F6B1E" w:rsidRPr="004F6B1E">
        <w:rPr>
          <w:rFonts w:ascii="Times New Roman" w:hAnsi="Times New Roman" w:cs="Times New Roman"/>
          <w:sz w:val="22"/>
          <w:szCs w:val="22"/>
          <w:lang w:val="fr-FR"/>
        </w:rPr>
        <w:t>π</w:t>
      </w:r>
      <w:proofErr w:type="spellStart"/>
      <w:r w:rsidR="004F6B1E" w:rsidRPr="004F6B1E">
        <w:rPr>
          <w:rFonts w:ascii="Times New Roman" w:hAnsi="Times New Roman" w:cs="Times New Roman"/>
          <w:sz w:val="22"/>
          <w:szCs w:val="22"/>
          <w:lang w:val="fr-FR"/>
        </w:rPr>
        <w:t>λήσ</w:t>
      </w:r>
      <w:proofErr w:type="spellEnd"/>
      <w:r w:rsidR="004F6B1E" w:rsidRPr="004F6B1E">
        <w:rPr>
          <w:rFonts w:ascii="Times New Roman" w:hAnsi="Times New Roman" w:cs="Times New Roman"/>
          <w:sz w:val="22"/>
          <w:szCs w:val="22"/>
          <w:lang w:val="fr-FR"/>
        </w:rPr>
        <w:t>α</w:t>
      </w:r>
      <w:proofErr w:type="spellStart"/>
      <w:r w:rsidR="004F6B1E" w:rsidRPr="004F6B1E">
        <w:rPr>
          <w:rFonts w:ascii="Times New Roman" w:hAnsi="Times New Roman" w:cs="Times New Roman"/>
          <w:sz w:val="22"/>
          <w:szCs w:val="22"/>
          <w:lang w:val="fr-FR"/>
        </w:rPr>
        <w:t>ντ</w:t>
      </w:r>
      <w:proofErr w:type="spellEnd"/>
      <w:r w:rsidR="004F6B1E" w:rsidRPr="004F6B1E">
        <w:rPr>
          <w:rFonts w:ascii="Times New Roman" w:hAnsi="Times New Roman" w:cs="Times New Roman"/>
          <w:sz w:val="22"/>
          <w:szCs w:val="22"/>
          <w:lang w:val="fr-FR"/>
        </w:rPr>
        <w:t>α</w:t>
      </w:r>
      <w:r w:rsidR="004F6B1E" w:rsidRPr="004F6B1E">
        <w:rPr>
          <w:rFonts w:ascii="Times New Roman" w:hAnsi="Times New Roman" w:cs="Times New Roman"/>
          <w:sz w:val="22"/>
          <w:szCs w:val="22"/>
          <w:lang w:val="en-IE"/>
        </w:rPr>
        <w:t>)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de lait,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qu’il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accomplisse</w:t>
      </w:r>
      <w:proofErr w:type="spellEnd"/>
      <w:r w:rsidR="008F0519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proofErr w:type="spellStart"/>
      <w:r w:rsidR="008F0519" w:rsidRPr="004F6B1E">
        <w:rPr>
          <w:rFonts w:ascii="Times New Roman" w:hAnsi="Times New Roman" w:cs="Times New Roman"/>
          <w:sz w:val="22"/>
          <w:szCs w:val="22"/>
          <w:lang w:val="fr-FR"/>
        </w:rPr>
        <w:t>δι</w:t>
      </w:r>
      <w:proofErr w:type="spellEnd"/>
      <w:r w:rsidR="008F0519" w:rsidRPr="004F6B1E">
        <w:rPr>
          <w:rFonts w:ascii="Times New Roman" w:hAnsi="Times New Roman" w:cs="Times New Roman"/>
          <w:sz w:val="22"/>
          <w:szCs w:val="22"/>
          <w:lang w:val="fr-FR"/>
        </w:rPr>
        <w:t>απ</w:t>
      </w:r>
      <w:proofErr w:type="spellStart"/>
      <w:r w:rsidR="008F0519" w:rsidRPr="004F6B1E">
        <w:rPr>
          <w:rFonts w:ascii="Times New Roman" w:hAnsi="Times New Roman" w:cs="Times New Roman"/>
          <w:sz w:val="22"/>
          <w:szCs w:val="22"/>
          <w:lang w:val="fr-FR"/>
        </w:rPr>
        <w:t>ρήσσεσθ</w:t>
      </w:r>
      <w:proofErr w:type="spellEnd"/>
      <w:r w:rsidR="008F0519" w:rsidRPr="004F6B1E">
        <w:rPr>
          <w:rFonts w:ascii="Times New Roman" w:hAnsi="Times New Roman" w:cs="Times New Roman"/>
          <w:sz w:val="22"/>
          <w:szCs w:val="22"/>
          <w:lang w:val="fr-FR"/>
        </w:rPr>
        <w:t>αι</w:t>
      </w:r>
      <w:r w:rsidR="008F0519" w:rsidRPr="004F6B1E">
        <w:rPr>
          <w:rFonts w:ascii="Times New Roman" w:hAnsi="Times New Roman" w:cs="Times New Roman"/>
          <w:sz w:val="22"/>
          <w:szCs w:val="22"/>
          <w:lang w:val="en-IE"/>
        </w:rPr>
        <w:t>)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toutes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autres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choses.</w:t>
      </w:r>
    </w:p>
    <w:p w14:paraId="5C5AEF43" w14:textId="296DF216" w:rsidR="00E67C1E" w:rsidRPr="004F6B1E" w:rsidRDefault="00E67C1E" w:rsidP="009A26EA">
      <w:pPr>
        <w:spacing w:after="0"/>
        <w:ind w:left="567"/>
        <w:jc w:val="both"/>
        <w:rPr>
          <w:rFonts w:ascii="Times New Roman" w:hAnsi="Times New Roman" w:cs="Times New Roman"/>
          <w:sz w:val="22"/>
          <w:szCs w:val="22"/>
          <w:lang w:val="fr-FR"/>
        </w:rPr>
      </w:pP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Psammétique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faisait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actions et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donnait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ordres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parce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qu’il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voulait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entendre </w:t>
      </w:r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(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ἀκοῦσαι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) 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des petits enfants,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une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fois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qu’ils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auraient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rejeté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jappements</w:t>
      </w:r>
      <w:proofErr w:type="spellEnd"/>
      <w:r w:rsidRPr="004F6B1E">
        <w:rPr>
          <w:rStyle w:val="Appelnotedebasdep"/>
          <w:rFonts w:ascii="Times New Roman" w:hAnsi="Times New Roman" w:cs="Times New Roman"/>
          <w:sz w:val="22"/>
          <w:szCs w:val="22"/>
          <w:lang w:val="en-IE"/>
        </w:rPr>
        <w:footnoteReference w:id="14"/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sans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sens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ἄσημ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α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κνυζήμ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ατα)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r w:rsidR="00C55BC0" w:rsidRPr="004F6B1E">
        <w:rPr>
          <w:rFonts w:ascii="Times New Roman" w:hAnsi="Times New Roman" w:cs="Times New Roman"/>
          <w:sz w:val="22"/>
          <w:szCs w:val="22"/>
          <w:lang w:val="en-IE"/>
        </w:rPr>
        <w:t>de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="00C55BC0" w:rsidRPr="004F6B1E">
        <w:rPr>
          <w:rFonts w:ascii="Times New Roman" w:hAnsi="Times New Roman" w:cs="Times New Roman"/>
          <w:sz w:val="22"/>
          <w:szCs w:val="22"/>
          <w:lang w:val="en-IE"/>
        </w:rPr>
        <w:lastRenderedPageBreak/>
        <w:t>quel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premi</w:t>
      </w:r>
      <w:r w:rsidR="00C55BC0" w:rsidRPr="004F6B1E">
        <w:rPr>
          <w:rFonts w:ascii="Times New Roman" w:hAnsi="Times New Roman" w:cs="Times New Roman"/>
          <w:sz w:val="22"/>
          <w:szCs w:val="22"/>
          <w:lang w:val="en-IE"/>
        </w:rPr>
        <w:t>er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r w:rsidR="00C55BC0" w:rsidRPr="004F6B1E">
        <w:rPr>
          <w:rFonts w:ascii="Times New Roman" w:hAnsi="Times New Roman" w:cs="Times New Roman"/>
          <w:sz w:val="22"/>
          <w:szCs w:val="22"/>
          <w:lang w:val="en-IE"/>
        </w:rPr>
        <w:t>mot</w:t>
      </w:r>
      <w:r w:rsidR="004410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proofErr w:type="spellStart"/>
      <w:r w:rsidR="0044101E" w:rsidRPr="0044101E">
        <w:rPr>
          <w:rFonts w:ascii="Times New Roman" w:hAnsi="Times New Roman" w:cs="Times New Roman"/>
          <w:sz w:val="22"/>
          <w:szCs w:val="22"/>
          <w:lang w:val="en-IE"/>
        </w:rPr>
        <w:t>φωνή</w:t>
      </w:r>
      <w:proofErr w:type="spellEnd"/>
      <w:r w:rsidR="0044101E">
        <w:rPr>
          <w:rFonts w:ascii="Times New Roman" w:hAnsi="Times New Roman" w:cs="Times New Roman"/>
          <w:sz w:val="22"/>
          <w:szCs w:val="22"/>
          <w:lang w:val="en-IE"/>
        </w:rPr>
        <w:t>)</w:t>
      </w:r>
      <w:r w:rsidR="00C55BC0" w:rsidRPr="004F6B1E">
        <w:rPr>
          <w:rStyle w:val="Appelnotedebasdep"/>
          <w:rFonts w:ascii="Times New Roman" w:hAnsi="Times New Roman" w:cs="Times New Roman"/>
          <w:sz w:val="22"/>
          <w:szCs w:val="22"/>
          <w:lang w:val="en-IE"/>
        </w:rPr>
        <w:footnoteReference w:id="15"/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ils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rompraient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 silence. Il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fut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ainsi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.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Ainsi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quand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berger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eut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fait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cela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pendant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une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période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de deux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ans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qu’il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eut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ouvert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la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porte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qu’il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fut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entré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les deux enfants ensemble,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tombant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devant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lui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dirent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i/>
          <w:iCs/>
          <w:sz w:val="22"/>
          <w:szCs w:val="22"/>
          <w:lang w:val="en-IE"/>
        </w:rPr>
        <w:t>békos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tendant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leurs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mains</w:t>
      </w:r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τὰ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παιδία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ἀμφότερα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προσπίπτοντα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βεκὸς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ἐφώνεον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,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ὀρέγοντα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τὰς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fr-FR"/>
        </w:rPr>
        <w:t xml:space="preserve">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χεῖρας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)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>.</w:t>
      </w:r>
      <w:r w:rsidRPr="004F6B1E">
        <w:rPr>
          <w:rFonts w:ascii="Times New Roman" w:hAnsi="Times New Roman" w:cs="Times New Roman"/>
          <w:sz w:val="22"/>
          <w:szCs w:val="22"/>
          <w:lang w:val="fr-FR"/>
        </w:rPr>
        <w:t> </w:t>
      </w:r>
    </w:p>
    <w:p w14:paraId="109094C6" w14:textId="213BECB9" w:rsidR="0081740B" w:rsidRPr="004F6B1E" w:rsidRDefault="0081740B" w:rsidP="009A26EA">
      <w:pPr>
        <w:spacing w:after="0"/>
        <w:ind w:left="567"/>
        <w:jc w:val="both"/>
        <w:rPr>
          <w:rFonts w:ascii="Times New Roman" w:hAnsi="Times New Roman" w:cs="Times New Roman"/>
          <w:sz w:val="22"/>
          <w:szCs w:val="22"/>
          <w:lang w:val="en-IE"/>
        </w:rPr>
      </w:pP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Ayant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entendu les premières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fois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le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berger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se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tenait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inact</w:t>
      </w:r>
      <w:r w:rsidR="004F6B1E" w:rsidRPr="004F6B1E">
        <w:rPr>
          <w:rFonts w:ascii="Times New Roman" w:hAnsi="Times New Roman" w:cs="Times New Roman"/>
          <w:sz w:val="22"/>
          <w:szCs w:val="22"/>
          <w:lang w:val="en-IE"/>
        </w:rPr>
        <w:t>if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ἥσυχος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)</w:t>
      </w:r>
      <w:r w:rsidR="004A66A2" w:rsidRPr="004F6B1E">
        <w:rPr>
          <w:rStyle w:val="Appelnotedebasdep"/>
          <w:rFonts w:ascii="Times New Roman" w:hAnsi="Times New Roman" w:cs="Times New Roman"/>
          <w:sz w:val="22"/>
          <w:szCs w:val="22"/>
          <w:lang w:val="en-IE"/>
        </w:rPr>
        <w:footnoteReference w:id="16"/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mais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comme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pour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lui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qui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venait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souvent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prenait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souvent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soin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d’eux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mot </w:t>
      </w:r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(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l-GR"/>
        </w:rPr>
        <w:t>ἔπος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)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était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fréquent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l’ayant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signalé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à son maître il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amena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deux enfants à la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vue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de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celui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-ci, qui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l’avait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ordonné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. Or,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Psammétique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ayant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entendus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cherchait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quels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Hommes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appelaient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quelque chose </w:t>
      </w:r>
      <w:proofErr w:type="spellStart"/>
      <w:r w:rsidRPr="004F6B1E">
        <w:rPr>
          <w:rFonts w:ascii="Times New Roman" w:hAnsi="Times New Roman" w:cs="Times New Roman"/>
          <w:i/>
          <w:iCs/>
          <w:sz w:val="22"/>
          <w:szCs w:val="22"/>
          <w:lang w:val="en-IE"/>
        </w:rPr>
        <w:t>békos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ayant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cherché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il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trouva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Phrygiens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appelaient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ainsi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 pai</w:t>
      </w:r>
      <w:r w:rsidR="00F96879" w:rsidRPr="004F6B1E">
        <w:rPr>
          <w:rFonts w:ascii="Times New Roman" w:hAnsi="Times New Roman" w:cs="Times New Roman"/>
          <w:sz w:val="22"/>
          <w:szCs w:val="22"/>
          <w:lang w:val="en-IE"/>
        </w:rPr>
        <w:t>n.</w:t>
      </w:r>
    </w:p>
    <w:p w14:paraId="17091185" w14:textId="49BE2574" w:rsidR="00F96879" w:rsidRPr="004F6B1E" w:rsidRDefault="00F96879" w:rsidP="009A26EA">
      <w:pPr>
        <w:ind w:left="567"/>
        <w:jc w:val="both"/>
        <w:rPr>
          <w:rFonts w:ascii="Times New Roman" w:hAnsi="Times New Roman" w:cs="Times New Roman"/>
          <w:sz w:val="22"/>
          <w:szCs w:val="22"/>
          <w:lang w:val="en-IE"/>
        </w:rPr>
      </w:pP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C’est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ainsi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Égyptiens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aussi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s’accordèrent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en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calculant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à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partir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d’une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telle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affaire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Phrygiens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sont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plus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anciens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par rapport à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eux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.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C’est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ainsi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j’ai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entendu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cela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s’était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passé par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prêtres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d’Héphaïstos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à Memphis. Or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Grecs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disent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beaucoup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d’autres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propos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vains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,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notamment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Psammétique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avait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fait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couper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langues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(</w:t>
      </w:r>
      <w:proofErr w:type="spellStart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γλώσσ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>αι)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des femmes avant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d’établir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le mode de vie des enfants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auprès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de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femmes. Sur la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nourriture</w:t>
      </w:r>
      <w:proofErr w:type="spellEnd"/>
      <w:r w:rsidR="00117B2D"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</w:t>
      </w:r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des enfants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ils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me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disaient</w:t>
      </w:r>
      <w:proofErr w:type="spellEnd"/>
      <w:r w:rsidRPr="004F6B1E">
        <w:rPr>
          <w:rFonts w:ascii="Times New Roman" w:hAnsi="Times New Roman" w:cs="Times New Roman"/>
          <w:sz w:val="22"/>
          <w:szCs w:val="22"/>
          <w:lang w:val="en-IE"/>
        </w:rPr>
        <w:t xml:space="preserve"> tout </w:t>
      </w:r>
      <w:proofErr w:type="spellStart"/>
      <w:r w:rsidRPr="004F6B1E">
        <w:rPr>
          <w:rFonts w:ascii="Times New Roman" w:hAnsi="Times New Roman" w:cs="Times New Roman"/>
          <w:sz w:val="22"/>
          <w:szCs w:val="22"/>
          <w:lang w:val="en-IE"/>
        </w:rPr>
        <w:t>cela</w:t>
      </w:r>
      <w:proofErr w:type="spellEnd"/>
      <w:r w:rsidR="0018219F" w:rsidRPr="004F6B1E">
        <w:rPr>
          <w:rStyle w:val="Appelnotedebasdep"/>
          <w:rFonts w:ascii="Times New Roman" w:hAnsi="Times New Roman" w:cs="Times New Roman"/>
          <w:sz w:val="22"/>
          <w:szCs w:val="22"/>
          <w:lang w:val="en-IE"/>
        </w:rPr>
        <w:footnoteReference w:id="17"/>
      </w:r>
    </w:p>
    <w:p w14:paraId="570F8547" w14:textId="20E8D521" w:rsidR="008167D6" w:rsidRPr="0011346E" w:rsidRDefault="008167D6" w:rsidP="008564EE">
      <w:pPr>
        <w:spacing w:after="0"/>
        <w:ind w:firstLine="567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</w:rPr>
        <w:t>Dans le cadre d’une réflexion sur le langage, ce passage pourrait être abordé de trois façons : il présente une théorie du langage mais avec des limites ; envisagé comme langage historique, il remet en cause l’autorité de l’Égypte, autorité censée être fondée traditionnellement sur l’ancienneté absolue de ce pays </w:t>
      </w:r>
      <w:r w:rsidR="00526CB2">
        <w:rPr>
          <w:rFonts w:ascii="Times New Roman" w:hAnsi="Times New Roman" w:cs="Times New Roman"/>
        </w:rPr>
        <w:t xml:space="preserve">– mais cette subversion a aussi ses limites </w:t>
      </w:r>
      <w:r w:rsidRPr="0011346E">
        <w:rPr>
          <w:rFonts w:ascii="Times New Roman" w:hAnsi="Times New Roman" w:cs="Times New Roman"/>
        </w:rPr>
        <w:t xml:space="preserve">; le langage </w:t>
      </w:r>
      <w:r w:rsidR="00893181">
        <w:rPr>
          <w:rFonts w:ascii="Times New Roman" w:hAnsi="Times New Roman" w:cs="Times New Roman"/>
        </w:rPr>
        <w:t>d’</w:t>
      </w:r>
      <w:r w:rsidRPr="0011346E">
        <w:rPr>
          <w:rFonts w:ascii="Times New Roman" w:hAnsi="Times New Roman" w:cs="Times New Roman"/>
        </w:rPr>
        <w:t>Hérodote y est sapé de l’intérieur.</w:t>
      </w:r>
    </w:p>
    <w:p w14:paraId="0F36E64F" w14:textId="2306CDBD" w:rsidR="00F96879" w:rsidRPr="0011346E" w:rsidRDefault="008167D6" w:rsidP="008167D6">
      <w:pPr>
        <w:spacing w:after="0"/>
        <w:ind w:firstLine="360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</w:rPr>
        <w:t xml:space="preserve"> </w:t>
      </w:r>
    </w:p>
    <w:p w14:paraId="58765AC2" w14:textId="08926A77" w:rsidR="00F96879" w:rsidRPr="0011346E" w:rsidRDefault="00F96879" w:rsidP="00F96879">
      <w:pPr>
        <w:pStyle w:val="Paragraphedeliste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Les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limites</w:t>
      </w:r>
      <w:proofErr w:type="spellEnd"/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d’une</w:t>
      </w:r>
      <w:proofErr w:type="spellEnd"/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théorie</w:t>
      </w:r>
      <w:proofErr w:type="spellEnd"/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 du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langage</w:t>
      </w:r>
      <w:proofErr w:type="spellEnd"/>
    </w:p>
    <w:p w14:paraId="4C6E8779" w14:textId="77777777" w:rsidR="00F96879" w:rsidRPr="0011346E" w:rsidRDefault="00F96879" w:rsidP="00F96879">
      <w:pPr>
        <w:spacing w:after="0"/>
        <w:jc w:val="both"/>
        <w:rPr>
          <w:rFonts w:ascii="Times New Roman" w:hAnsi="Times New Roman" w:cs="Times New Roman"/>
        </w:rPr>
      </w:pPr>
    </w:p>
    <w:p w14:paraId="2EA46148" w14:textId="6CC75C18" w:rsidR="0072674C" w:rsidRPr="0011346E" w:rsidRDefault="00F96879" w:rsidP="008564EE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</w:rPr>
        <w:t xml:space="preserve">Mireille </w:t>
      </w:r>
      <w:proofErr w:type="spellStart"/>
      <w:r w:rsidRPr="0011346E">
        <w:rPr>
          <w:rFonts w:ascii="Times New Roman" w:hAnsi="Times New Roman" w:cs="Times New Roman"/>
        </w:rPr>
        <w:t>Couréent</w:t>
      </w:r>
      <w:proofErr w:type="spellEnd"/>
      <w:r w:rsidRPr="0011346E">
        <w:rPr>
          <w:rFonts w:ascii="Times New Roman" w:hAnsi="Times New Roman" w:cs="Times New Roman"/>
        </w:rPr>
        <w:t xml:space="preserve"> a montré </w:t>
      </w:r>
      <w:r w:rsidR="00526CB2">
        <w:rPr>
          <w:rFonts w:ascii="Times New Roman" w:hAnsi="Times New Roman" w:cs="Times New Roman"/>
        </w:rPr>
        <w:t>que</w:t>
      </w:r>
      <w:r w:rsidRPr="0011346E">
        <w:rPr>
          <w:rFonts w:ascii="Times New Roman" w:hAnsi="Times New Roman" w:cs="Times New Roman"/>
        </w:rPr>
        <w:t xml:space="preserve"> ce passage </w:t>
      </w:r>
      <w:r w:rsidR="00515F31" w:rsidRPr="0011346E">
        <w:rPr>
          <w:rFonts w:ascii="Times New Roman" w:hAnsi="Times New Roman" w:cs="Times New Roman"/>
        </w:rPr>
        <w:t>reprenait</w:t>
      </w:r>
      <w:r w:rsidRPr="0011346E">
        <w:rPr>
          <w:rFonts w:ascii="Times New Roman" w:hAnsi="Times New Roman" w:cs="Times New Roman"/>
        </w:rPr>
        <w:t xml:space="preserve"> une théorie du langage</w:t>
      </w:r>
      <w:r w:rsidR="00563F22" w:rsidRPr="0011346E">
        <w:rPr>
          <w:rFonts w:ascii="Times New Roman" w:hAnsi="Times New Roman" w:cs="Times New Roman"/>
        </w:rPr>
        <w:t xml:space="preserve"> qui a</w:t>
      </w:r>
      <w:r w:rsidR="00526CB2">
        <w:rPr>
          <w:rFonts w:ascii="Times New Roman" w:hAnsi="Times New Roman" w:cs="Times New Roman"/>
        </w:rPr>
        <w:t xml:space="preserve"> </w:t>
      </w:r>
      <w:r w:rsidR="00563F22" w:rsidRPr="0011346E">
        <w:rPr>
          <w:rFonts w:ascii="Times New Roman" w:hAnsi="Times New Roman" w:cs="Times New Roman"/>
        </w:rPr>
        <w:t xml:space="preserve">existé « dans le monde grec oriental des </w:t>
      </w:r>
      <w:r w:rsidR="00563F22" w:rsidRPr="0011346E">
        <w:rPr>
          <w:rFonts w:ascii="Times New Roman" w:hAnsi="Times New Roman" w:cs="Times New Roman"/>
          <w:smallCaps/>
        </w:rPr>
        <w:t>vi</w:t>
      </w:r>
      <w:r w:rsidR="00563F22" w:rsidRPr="0011346E">
        <w:rPr>
          <w:rFonts w:ascii="Times New Roman" w:hAnsi="Times New Roman" w:cs="Times New Roman"/>
          <w:vertAlign w:val="superscript"/>
        </w:rPr>
        <w:t>e</w:t>
      </w:r>
      <w:r w:rsidR="00563F22" w:rsidRPr="0011346E">
        <w:rPr>
          <w:rFonts w:ascii="Times New Roman" w:hAnsi="Times New Roman" w:cs="Times New Roman"/>
        </w:rPr>
        <w:t xml:space="preserve"> et </w:t>
      </w:r>
      <w:proofErr w:type="spellStart"/>
      <w:r w:rsidR="00563F22" w:rsidRPr="0011346E">
        <w:rPr>
          <w:rFonts w:ascii="Times New Roman" w:hAnsi="Times New Roman" w:cs="Times New Roman"/>
          <w:smallCaps/>
        </w:rPr>
        <w:t>v</w:t>
      </w:r>
      <w:r w:rsidR="00563F22" w:rsidRPr="0011346E">
        <w:rPr>
          <w:rFonts w:ascii="Times New Roman" w:hAnsi="Times New Roman" w:cs="Times New Roman"/>
          <w:vertAlign w:val="superscript"/>
        </w:rPr>
        <w:t>e</w:t>
      </w:r>
      <w:proofErr w:type="spellEnd"/>
      <w:r w:rsidR="00563F22" w:rsidRPr="0011346E">
        <w:rPr>
          <w:rFonts w:ascii="Times New Roman" w:hAnsi="Times New Roman" w:cs="Times New Roman"/>
        </w:rPr>
        <w:t xml:space="preserve"> siècles avant notre ère</w:t>
      </w:r>
      <w:r w:rsidR="00647FAA" w:rsidRPr="0011346E">
        <w:rPr>
          <w:rStyle w:val="Appelnotedebasdep"/>
          <w:rFonts w:ascii="Times New Roman" w:hAnsi="Times New Roman" w:cs="Times New Roman"/>
        </w:rPr>
        <w:footnoteReference w:id="18"/>
      </w:r>
      <w:r w:rsidR="00563F22" w:rsidRPr="0011346E">
        <w:rPr>
          <w:rFonts w:ascii="Times New Roman" w:hAnsi="Times New Roman" w:cs="Times New Roman"/>
        </w:rPr>
        <w:t> »</w:t>
      </w:r>
      <w:r w:rsidRPr="0011346E">
        <w:rPr>
          <w:rFonts w:ascii="Times New Roman" w:hAnsi="Times New Roman" w:cs="Times New Roman"/>
        </w:rPr>
        <w:t xml:space="preserve"> </w:t>
      </w:r>
      <w:r w:rsidR="00563F22" w:rsidRPr="0011346E">
        <w:rPr>
          <w:rFonts w:ascii="Times New Roman" w:hAnsi="Times New Roman" w:cs="Times New Roman"/>
        </w:rPr>
        <w:t xml:space="preserve">et dont on retrouve des traces </w:t>
      </w:r>
      <w:r w:rsidR="00893181">
        <w:rPr>
          <w:rFonts w:ascii="Times New Roman" w:hAnsi="Times New Roman" w:cs="Times New Roman"/>
        </w:rPr>
        <w:t>« </w:t>
      </w:r>
      <w:r w:rsidR="00563F22" w:rsidRPr="0011346E">
        <w:rPr>
          <w:rFonts w:ascii="Times New Roman" w:hAnsi="Times New Roman" w:cs="Times New Roman"/>
        </w:rPr>
        <w:t xml:space="preserve">chez </w:t>
      </w:r>
      <w:r w:rsidR="00647FAA" w:rsidRPr="0011346E">
        <w:rPr>
          <w:rFonts w:ascii="Times New Roman" w:hAnsi="Times New Roman" w:cs="Times New Roman"/>
        </w:rPr>
        <w:t>Épicure</w:t>
      </w:r>
      <w:r w:rsidR="00647FAA" w:rsidRPr="0011346E">
        <w:rPr>
          <w:rStyle w:val="Appelnotedebasdep"/>
          <w:rFonts w:ascii="Times New Roman" w:hAnsi="Times New Roman" w:cs="Times New Roman"/>
        </w:rPr>
        <w:footnoteReference w:id="19"/>
      </w:r>
      <w:r w:rsidR="00647FAA" w:rsidRPr="0011346E">
        <w:rPr>
          <w:rFonts w:ascii="Times New Roman" w:hAnsi="Times New Roman" w:cs="Times New Roman"/>
        </w:rPr>
        <w:t> »</w:t>
      </w:r>
      <w:r w:rsidR="00526CB2">
        <w:rPr>
          <w:rFonts w:ascii="Times New Roman" w:hAnsi="Times New Roman" w:cs="Times New Roman"/>
        </w:rPr>
        <w:t xml:space="preserve">, </w:t>
      </w:r>
      <w:r w:rsidR="00647FAA" w:rsidRPr="0011346E">
        <w:rPr>
          <w:rFonts w:ascii="Times New Roman" w:hAnsi="Times New Roman" w:cs="Times New Roman"/>
        </w:rPr>
        <w:t xml:space="preserve">un siècle </w:t>
      </w:r>
      <w:r w:rsidR="00526CB2">
        <w:rPr>
          <w:rFonts w:ascii="Times New Roman" w:hAnsi="Times New Roman" w:cs="Times New Roman"/>
        </w:rPr>
        <w:t>après</w:t>
      </w:r>
      <w:r w:rsidR="00647FAA" w:rsidRPr="0011346E">
        <w:rPr>
          <w:rFonts w:ascii="Times New Roman" w:hAnsi="Times New Roman" w:cs="Times New Roman"/>
        </w:rPr>
        <w:t xml:space="preserve"> Hérodote</w:t>
      </w:r>
      <w:r w:rsidRPr="0011346E">
        <w:rPr>
          <w:rFonts w:ascii="Times New Roman" w:hAnsi="Times New Roman" w:cs="Times New Roman"/>
        </w:rPr>
        <w:t xml:space="preserve">. </w:t>
      </w:r>
      <w:r w:rsidR="00DC15F7" w:rsidRPr="0011346E">
        <w:rPr>
          <w:rFonts w:ascii="Times New Roman" w:hAnsi="Times New Roman" w:cs="Times New Roman"/>
        </w:rPr>
        <w:t>Selon cette théorie, l’histoire de la société humaine est similaire au développement de chaque individu ; ce sont d’abord « des onomatopées et des cris inarticulés</w:t>
      </w:r>
      <w:r w:rsidR="00DC15F7" w:rsidRPr="0011346E">
        <w:rPr>
          <w:rStyle w:val="Appelnotedebasdep"/>
          <w:rFonts w:ascii="Times New Roman" w:hAnsi="Times New Roman" w:cs="Times New Roman"/>
        </w:rPr>
        <w:footnoteReference w:id="20"/>
      </w:r>
      <w:r w:rsidR="00DC15F7" w:rsidRPr="0011346E">
        <w:rPr>
          <w:rFonts w:ascii="Times New Roman" w:hAnsi="Times New Roman" w:cs="Times New Roman"/>
        </w:rPr>
        <w:t xml:space="preserve"> » que s’échangent les </w:t>
      </w:r>
      <w:proofErr w:type="spellStart"/>
      <w:r w:rsidR="00DC15F7" w:rsidRPr="0011346E">
        <w:rPr>
          <w:rFonts w:ascii="Times New Roman" w:hAnsi="Times New Roman" w:cs="Times New Roman"/>
        </w:rPr>
        <w:t>humain·es</w:t>
      </w:r>
      <w:proofErr w:type="spellEnd"/>
      <w:r w:rsidR="00DC15F7" w:rsidRPr="0011346E">
        <w:rPr>
          <w:rFonts w:ascii="Times New Roman" w:hAnsi="Times New Roman" w:cs="Times New Roman"/>
        </w:rPr>
        <w:t xml:space="preserve"> avant que n’apparaissent véritablement des mots et des langues</w:t>
      </w:r>
      <w:r w:rsidR="00DC15F7" w:rsidRPr="0011346E">
        <w:rPr>
          <w:rStyle w:val="Appelnotedebasdep"/>
          <w:rFonts w:ascii="Times New Roman" w:hAnsi="Times New Roman" w:cs="Times New Roman"/>
        </w:rPr>
        <w:footnoteReference w:id="21"/>
      </w:r>
      <w:r w:rsidR="00DC15F7" w:rsidRPr="0011346E">
        <w:rPr>
          <w:rFonts w:ascii="Times New Roman" w:hAnsi="Times New Roman" w:cs="Times New Roman"/>
        </w:rPr>
        <w:t xml:space="preserve">. L’expérience </w:t>
      </w:r>
      <w:r w:rsidR="00893181">
        <w:rPr>
          <w:rFonts w:ascii="Times New Roman" w:hAnsi="Times New Roman" w:cs="Times New Roman"/>
        </w:rPr>
        <w:t>de</w:t>
      </w:r>
      <w:r w:rsidR="00DC15F7" w:rsidRPr="0011346E">
        <w:rPr>
          <w:rFonts w:ascii="Times New Roman" w:hAnsi="Times New Roman" w:cs="Times New Roman"/>
        </w:rPr>
        <w:t xml:space="preserve"> Psammétique s’appuie sur cette même similitude : en isolant des enfants, les premiers mots qu’ils prononceront seront </w:t>
      </w:r>
      <w:r w:rsidR="00893181">
        <w:rPr>
          <w:rFonts w:ascii="Times New Roman" w:hAnsi="Times New Roman" w:cs="Times New Roman"/>
        </w:rPr>
        <w:t>ceux</w:t>
      </w:r>
      <w:r w:rsidR="00DC15F7" w:rsidRPr="0011346E">
        <w:rPr>
          <w:rFonts w:ascii="Times New Roman" w:hAnsi="Times New Roman" w:cs="Times New Roman"/>
        </w:rPr>
        <w:t xml:space="preserve"> de la langue originelle de l’humanité. </w:t>
      </w:r>
      <w:r w:rsidR="00EF0FEC" w:rsidRPr="0011346E">
        <w:rPr>
          <w:rFonts w:ascii="Times New Roman" w:hAnsi="Times New Roman" w:cs="Times New Roman"/>
        </w:rPr>
        <w:t xml:space="preserve">En apparence, l’expérience réussit : on retrouve dans le développement des enfants le passage d’onomatopées </w:t>
      </w:r>
      <w:r w:rsidR="00CE3DB7" w:rsidRPr="0011346E">
        <w:rPr>
          <w:rFonts w:ascii="Times New Roman" w:hAnsi="Times New Roman" w:cs="Times New Roman"/>
        </w:rPr>
        <w:t xml:space="preserve">– </w:t>
      </w:r>
      <w:r w:rsidR="00820E33" w:rsidRPr="0011346E">
        <w:rPr>
          <w:rFonts w:ascii="Times New Roman" w:hAnsi="Times New Roman" w:cs="Times New Roman"/>
        </w:rPr>
        <w:t>des « jappements » (</w:t>
      </w:r>
      <w:proofErr w:type="spellStart"/>
      <w:r w:rsidR="00820E33" w:rsidRPr="0011346E">
        <w:rPr>
          <w:rFonts w:ascii="Times New Roman" w:hAnsi="Times New Roman" w:cs="Times New Roman"/>
        </w:rPr>
        <w:t>κνυζήμ</w:t>
      </w:r>
      <w:proofErr w:type="spellEnd"/>
      <w:r w:rsidR="00820E33" w:rsidRPr="0011346E">
        <w:rPr>
          <w:rFonts w:ascii="Times New Roman" w:hAnsi="Times New Roman" w:cs="Times New Roman"/>
        </w:rPr>
        <w:t>ατα)</w:t>
      </w:r>
      <w:r w:rsidR="00CE3DB7" w:rsidRPr="0011346E">
        <w:rPr>
          <w:rFonts w:ascii="Times New Roman" w:hAnsi="Times New Roman" w:cs="Times New Roman"/>
        </w:rPr>
        <w:t xml:space="preserve">, </w:t>
      </w:r>
      <w:r w:rsidR="00820E33" w:rsidRPr="0011346E">
        <w:rPr>
          <w:rFonts w:ascii="Times New Roman" w:hAnsi="Times New Roman" w:cs="Times New Roman"/>
        </w:rPr>
        <w:t>qualifiés</w:t>
      </w:r>
      <w:r w:rsidR="008371A9" w:rsidRPr="0011346E">
        <w:rPr>
          <w:rFonts w:ascii="Times New Roman" w:hAnsi="Times New Roman" w:cs="Times New Roman"/>
        </w:rPr>
        <w:t xml:space="preserve"> d’ </w:t>
      </w:r>
      <w:proofErr w:type="spellStart"/>
      <w:r w:rsidR="008371A9" w:rsidRPr="0011346E">
        <w:rPr>
          <w:rFonts w:ascii="Times New Roman" w:hAnsi="Times New Roman" w:cs="Times New Roman"/>
        </w:rPr>
        <w:t>ἄσημ</w:t>
      </w:r>
      <w:proofErr w:type="spellEnd"/>
      <w:r w:rsidR="008371A9" w:rsidRPr="0011346E">
        <w:rPr>
          <w:rFonts w:ascii="Times New Roman" w:hAnsi="Times New Roman" w:cs="Times New Roman"/>
        </w:rPr>
        <w:t>α « sans sens »</w:t>
      </w:r>
      <w:r w:rsidR="00CE3DB7" w:rsidRPr="0011346E">
        <w:rPr>
          <w:rFonts w:ascii="Times New Roman" w:hAnsi="Times New Roman" w:cs="Times New Roman"/>
        </w:rPr>
        <w:t xml:space="preserve"> – à </w:t>
      </w:r>
      <w:r w:rsidR="008371A9" w:rsidRPr="0011346E">
        <w:rPr>
          <w:rFonts w:ascii="Times New Roman" w:hAnsi="Times New Roman" w:cs="Times New Roman"/>
        </w:rPr>
        <w:t xml:space="preserve">un premier </w:t>
      </w:r>
      <w:r w:rsidR="00526CB2">
        <w:rPr>
          <w:rFonts w:ascii="Times New Roman" w:hAnsi="Times New Roman" w:cs="Times New Roman"/>
        </w:rPr>
        <w:t>« </w:t>
      </w:r>
      <w:r w:rsidR="008371A9" w:rsidRPr="0011346E">
        <w:rPr>
          <w:rFonts w:ascii="Times New Roman" w:hAnsi="Times New Roman" w:cs="Times New Roman"/>
        </w:rPr>
        <w:t>mo</w:t>
      </w:r>
      <w:r w:rsidR="00526CB2">
        <w:rPr>
          <w:rFonts w:ascii="Times New Roman" w:hAnsi="Times New Roman" w:cs="Times New Roman"/>
        </w:rPr>
        <w:t xml:space="preserve">t » </w:t>
      </w:r>
      <w:r w:rsidR="00526CB2" w:rsidRPr="0011346E">
        <w:rPr>
          <w:rFonts w:ascii="Times New Roman" w:hAnsi="Times New Roman" w:cs="Times New Roman"/>
        </w:rPr>
        <w:t>(</w:t>
      </w:r>
      <w:proofErr w:type="spellStart"/>
      <w:r w:rsidR="00526CB2" w:rsidRPr="0011346E">
        <w:rPr>
          <w:rFonts w:ascii="Times New Roman" w:hAnsi="Times New Roman" w:cs="Times New Roman"/>
          <w:lang w:val="el-GR"/>
        </w:rPr>
        <w:t>ἔπος</w:t>
      </w:r>
      <w:proofErr w:type="spellEnd"/>
      <w:r w:rsidR="00526CB2" w:rsidRPr="0011346E">
        <w:rPr>
          <w:rFonts w:ascii="Times New Roman" w:hAnsi="Times New Roman" w:cs="Times New Roman"/>
        </w:rPr>
        <w:t>)</w:t>
      </w:r>
      <w:r w:rsidR="008371A9" w:rsidRPr="0011346E">
        <w:rPr>
          <w:rFonts w:ascii="Times New Roman" w:hAnsi="Times New Roman" w:cs="Times New Roman"/>
        </w:rPr>
        <w:t xml:space="preserve"> </w:t>
      </w:r>
      <w:r w:rsidR="00893181">
        <w:rPr>
          <w:rFonts w:ascii="Times New Roman" w:hAnsi="Times New Roman" w:cs="Times New Roman"/>
        </w:rPr>
        <w:t xml:space="preserve">interprété comme </w:t>
      </w:r>
      <w:r w:rsidR="008371A9" w:rsidRPr="0011346E">
        <w:rPr>
          <w:rFonts w:ascii="Times New Roman" w:hAnsi="Times New Roman" w:cs="Times New Roman"/>
        </w:rPr>
        <w:t>signifiant</w:t>
      </w:r>
      <w:r w:rsidR="00526CB2">
        <w:rPr>
          <w:rFonts w:ascii="Times New Roman" w:hAnsi="Times New Roman" w:cs="Times New Roman"/>
        </w:rPr>
        <w:t xml:space="preserve">. </w:t>
      </w:r>
      <w:r w:rsidR="00273584" w:rsidRPr="0011346E">
        <w:rPr>
          <w:rFonts w:ascii="Times New Roman" w:hAnsi="Times New Roman" w:cs="Times New Roman"/>
        </w:rPr>
        <w:t xml:space="preserve">Ce passage s’accompagne d’ailleurs implicitement d’un changement </w:t>
      </w:r>
      <w:r w:rsidR="008371A9" w:rsidRPr="0011346E">
        <w:rPr>
          <w:rFonts w:ascii="Times New Roman" w:hAnsi="Times New Roman" w:cs="Times New Roman"/>
        </w:rPr>
        <w:t xml:space="preserve">de la marche à quatre pattes </w:t>
      </w:r>
      <w:r w:rsidR="008371A9" w:rsidRPr="0011346E">
        <w:rPr>
          <w:rFonts w:ascii="Times New Roman" w:hAnsi="Times New Roman" w:cs="Times New Roman"/>
        </w:rPr>
        <w:lastRenderedPageBreak/>
        <w:t>à la station redressée</w:t>
      </w:r>
      <w:r w:rsidR="00273584" w:rsidRPr="0011346E">
        <w:rPr>
          <w:rFonts w:ascii="Times New Roman" w:hAnsi="Times New Roman" w:cs="Times New Roman"/>
        </w:rPr>
        <w:t xml:space="preserve"> </w:t>
      </w:r>
      <w:r w:rsidR="008371A9" w:rsidRPr="0011346E">
        <w:rPr>
          <w:rFonts w:ascii="Times New Roman" w:hAnsi="Times New Roman" w:cs="Times New Roman"/>
        </w:rPr>
        <w:t>: si les deux enfants s’avancent « en tendant leurs mains »</w:t>
      </w:r>
      <w:r w:rsidR="00B62C60" w:rsidRPr="0011346E">
        <w:rPr>
          <w:rFonts w:ascii="Times New Roman" w:hAnsi="Times New Roman" w:cs="Times New Roman"/>
        </w:rPr>
        <w:t>, c’est qu’ils se tiennent debout</w:t>
      </w:r>
      <w:r w:rsidR="0072674C" w:rsidRPr="0011346E">
        <w:rPr>
          <w:rFonts w:ascii="Times New Roman" w:hAnsi="Times New Roman" w:cs="Times New Roman"/>
        </w:rPr>
        <w:t xml:space="preserve">. </w:t>
      </w:r>
    </w:p>
    <w:p w14:paraId="1A400CCF" w14:textId="73ADF0EF" w:rsidR="0072674C" w:rsidRPr="0011346E" w:rsidRDefault="0072674C" w:rsidP="008564EE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</w:rPr>
        <w:t xml:space="preserve">Cependant, </w:t>
      </w:r>
      <w:r w:rsidR="00B62C60" w:rsidRPr="0011346E">
        <w:rPr>
          <w:rFonts w:ascii="Times New Roman" w:hAnsi="Times New Roman" w:cs="Times New Roman"/>
        </w:rPr>
        <w:t>cette station debout est encore précaire</w:t>
      </w:r>
      <w:r w:rsidRPr="0011346E">
        <w:rPr>
          <w:rFonts w:ascii="Times New Roman" w:hAnsi="Times New Roman" w:cs="Times New Roman"/>
        </w:rPr>
        <w:t> : l</w:t>
      </w:r>
      <w:r w:rsidR="00B62C60" w:rsidRPr="0011346E">
        <w:rPr>
          <w:rFonts w:ascii="Times New Roman" w:hAnsi="Times New Roman" w:cs="Times New Roman"/>
        </w:rPr>
        <w:t>es deux enfants</w:t>
      </w:r>
      <w:r w:rsidRPr="0011346E">
        <w:rPr>
          <w:rFonts w:ascii="Times New Roman" w:hAnsi="Times New Roman" w:cs="Times New Roman"/>
        </w:rPr>
        <w:t xml:space="preserve"> </w:t>
      </w:r>
      <w:r w:rsidR="00B62C60" w:rsidRPr="0011346E">
        <w:rPr>
          <w:rFonts w:ascii="Times New Roman" w:hAnsi="Times New Roman" w:cs="Times New Roman"/>
        </w:rPr>
        <w:t xml:space="preserve">« tombent devant » </w:t>
      </w:r>
      <w:r w:rsidRPr="0011346E">
        <w:rPr>
          <w:rFonts w:ascii="Times New Roman" w:hAnsi="Times New Roman" w:cs="Times New Roman"/>
        </w:rPr>
        <w:t>(</w:t>
      </w:r>
      <w:proofErr w:type="spellStart"/>
      <w:r w:rsidR="00310B1D" w:rsidRPr="0011346E">
        <w:rPr>
          <w:rFonts w:ascii="Times New Roman" w:hAnsi="Times New Roman" w:cs="Times New Roman"/>
          <w:lang w:val="el-GR"/>
        </w:rPr>
        <w:t>προσπίπτοντα</w:t>
      </w:r>
      <w:proofErr w:type="spellEnd"/>
      <w:r w:rsidR="00B62C60" w:rsidRPr="0011346E">
        <w:rPr>
          <w:rFonts w:ascii="Times New Roman" w:hAnsi="Times New Roman" w:cs="Times New Roman"/>
        </w:rPr>
        <w:t>)</w:t>
      </w:r>
      <w:r w:rsidR="00893181">
        <w:rPr>
          <w:rFonts w:ascii="Times New Roman" w:hAnsi="Times New Roman" w:cs="Times New Roman"/>
        </w:rPr>
        <w:t xml:space="preserve"> le berger</w:t>
      </w:r>
      <w:r w:rsidRPr="0011346E">
        <w:rPr>
          <w:rFonts w:ascii="Times New Roman" w:hAnsi="Times New Roman" w:cs="Times New Roman"/>
        </w:rPr>
        <w:t xml:space="preserve">. </w:t>
      </w:r>
      <w:r w:rsidR="0022141C" w:rsidRPr="0011346E">
        <w:rPr>
          <w:rFonts w:ascii="Times New Roman" w:hAnsi="Times New Roman" w:cs="Times New Roman"/>
        </w:rPr>
        <w:t>De même, on pourrait se demander si « </w:t>
      </w:r>
      <w:proofErr w:type="spellStart"/>
      <w:r w:rsidR="0022141C" w:rsidRPr="0011346E">
        <w:rPr>
          <w:rFonts w:ascii="Times New Roman" w:hAnsi="Times New Roman" w:cs="Times New Roman"/>
          <w:i/>
          <w:iCs/>
        </w:rPr>
        <w:t>békos</w:t>
      </w:r>
      <w:proofErr w:type="spellEnd"/>
      <w:r w:rsidR="0022141C" w:rsidRPr="0011346E">
        <w:rPr>
          <w:rFonts w:ascii="Times New Roman" w:hAnsi="Times New Roman" w:cs="Times New Roman"/>
        </w:rPr>
        <w:t xml:space="preserve"> » est véritablement un mot. Charles Nodier fait ainsi l’hypothèse que ces </w:t>
      </w:r>
      <w:r w:rsidR="00893181">
        <w:rPr>
          <w:rFonts w:ascii="Times New Roman" w:hAnsi="Times New Roman" w:cs="Times New Roman"/>
        </w:rPr>
        <w:t>« </w:t>
      </w:r>
      <w:r w:rsidR="0022141C" w:rsidRPr="0011346E">
        <w:rPr>
          <w:rFonts w:ascii="Times New Roman" w:hAnsi="Times New Roman" w:cs="Times New Roman"/>
          <w:lang w:val="en-IE"/>
        </w:rPr>
        <w:t xml:space="preserve">les chèvres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formaient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elles-mêmes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d’une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manière très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distincte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les deux articulations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dont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ces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enfants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avaient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composé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leur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étroit</w:t>
      </w:r>
      <w:proofErr w:type="spellEnd"/>
      <w:r w:rsidR="0022141C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22141C" w:rsidRPr="0011346E">
        <w:rPr>
          <w:rFonts w:ascii="Times New Roman" w:hAnsi="Times New Roman" w:cs="Times New Roman"/>
          <w:lang w:val="en-IE"/>
        </w:rPr>
        <w:t>vocabulaire</w:t>
      </w:r>
      <w:proofErr w:type="spellEnd"/>
      <w:r w:rsidR="0022141C" w:rsidRPr="0011346E">
        <w:rPr>
          <w:rStyle w:val="Appelnotedebasdep"/>
          <w:rFonts w:ascii="Times New Roman" w:hAnsi="Times New Roman" w:cs="Times New Roman"/>
          <w:lang w:val="en-IE"/>
        </w:rPr>
        <w:footnoteReference w:id="22"/>
      </w:r>
      <w:r w:rsidR="0022141C" w:rsidRPr="0011346E">
        <w:rPr>
          <w:rFonts w:ascii="Times New Roman" w:hAnsi="Times New Roman" w:cs="Times New Roman"/>
          <w:lang w:val="en-IE"/>
        </w:rPr>
        <w:t>.</w:t>
      </w:r>
      <w:r w:rsidR="0022141C" w:rsidRPr="0011346E">
        <w:rPr>
          <w:rFonts w:ascii="Times New Roman" w:hAnsi="Times New Roman" w:cs="Times New Roman"/>
          <w:lang w:val="fr-FR"/>
        </w:rPr>
        <w:t xml:space="preserve"> » </w:t>
      </w:r>
      <w:r w:rsidR="005D577C" w:rsidRPr="0011346E">
        <w:rPr>
          <w:rFonts w:ascii="Times New Roman" w:hAnsi="Times New Roman" w:cs="Times New Roman"/>
          <w:lang w:val="fr-FR"/>
        </w:rPr>
        <w:t xml:space="preserve">Autrement dit, </w:t>
      </w:r>
      <w:r w:rsidR="0022141C" w:rsidRPr="0011346E">
        <w:rPr>
          <w:rFonts w:ascii="Times New Roman" w:hAnsi="Times New Roman" w:cs="Times New Roman"/>
          <w:lang w:val="fr-FR"/>
        </w:rPr>
        <w:t>« </w:t>
      </w:r>
      <w:proofErr w:type="spellStart"/>
      <w:r w:rsidR="005D577C" w:rsidRPr="0011346E">
        <w:rPr>
          <w:rFonts w:ascii="Times New Roman" w:hAnsi="Times New Roman" w:cs="Times New Roman"/>
          <w:i/>
          <w:iCs/>
          <w:lang w:val="fr-FR"/>
        </w:rPr>
        <w:t>b</w:t>
      </w:r>
      <w:r w:rsidR="0022141C" w:rsidRPr="0011346E">
        <w:rPr>
          <w:rFonts w:ascii="Times New Roman" w:hAnsi="Times New Roman" w:cs="Times New Roman"/>
          <w:i/>
          <w:iCs/>
          <w:lang w:val="fr-FR"/>
        </w:rPr>
        <w:t>ékos</w:t>
      </w:r>
      <w:proofErr w:type="spellEnd"/>
      <w:r w:rsidR="0022141C" w:rsidRPr="0011346E">
        <w:rPr>
          <w:rFonts w:ascii="Times New Roman" w:hAnsi="Times New Roman" w:cs="Times New Roman"/>
          <w:lang w:val="fr-FR"/>
        </w:rPr>
        <w:t xml:space="preserve"> » </w:t>
      </w:r>
      <w:r w:rsidR="00841A70" w:rsidRPr="0011346E">
        <w:rPr>
          <w:rFonts w:ascii="Times New Roman" w:hAnsi="Times New Roman" w:cs="Times New Roman"/>
          <w:lang w:val="fr-FR"/>
        </w:rPr>
        <w:t xml:space="preserve">serait </w:t>
      </w:r>
      <w:r w:rsidR="0022141C" w:rsidRPr="0011346E">
        <w:rPr>
          <w:rFonts w:ascii="Times New Roman" w:hAnsi="Times New Roman" w:cs="Times New Roman"/>
          <w:lang w:val="fr-FR"/>
        </w:rPr>
        <w:t>non pas un nom mais une onomatopée</w:t>
      </w:r>
      <w:r w:rsidR="005D577C" w:rsidRPr="0011346E">
        <w:rPr>
          <w:rFonts w:ascii="Times New Roman" w:hAnsi="Times New Roman" w:cs="Times New Roman"/>
          <w:lang w:val="fr-FR"/>
        </w:rPr>
        <w:t>. De fait,</w:t>
      </w:r>
      <w:r w:rsidR="009A591B" w:rsidRPr="0011346E">
        <w:rPr>
          <w:rFonts w:ascii="Times New Roman" w:hAnsi="Times New Roman" w:cs="Times New Roman"/>
          <w:lang w:val="fr-FR"/>
        </w:rPr>
        <w:t xml:space="preserve"> </w:t>
      </w:r>
      <w:r w:rsidR="00841A70" w:rsidRPr="0011346E">
        <w:rPr>
          <w:rFonts w:ascii="Times New Roman" w:hAnsi="Times New Roman" w:cs="Times New Roman"/>
          <w:lang w:val="fr-FR"/>
        </w:rPr>
        <w:t xml:space="preserve">un fragment de l’auteur comique </w:t>
      </w:r>
      <w:proofErr w:type="spellStart"/>
      <w:r w:rsidR="00841A70" w:rsidRPr="0011346E">
        <w:rPr>
          <w:rFonts w:ascii="Times New Roman" w:hAnsi="Times New Roman" w:cs="Times New Roman"/>
          <w:lang w:val="fr-FR"/>
        </w:rPr>
        <w:t>Cratinus</w:t>
      </w:r>
      <w:proofErr w:type="spellEnd"/>
      <w:r w:rsidR="00841A70" w:rsidRPr="0011346E">
        <w:rPr>
          <w:rFonts w:ascii="Times New Roman" w:hAnsi="Times New Roman" w:cs="Times New Roman"/>
          <w:lang w:val="fr-FR"/>
        </w:rPr>
        <w:t>, proche chronologiquement d’Hérodote, atteste que le grec utilise</w:t>
      </w:r>
      <w:r w:rsidR="00526CB2">
        <w:rPr>
          <w:rFonts w:ascii="Times New Roman" w:hAnsi="Times New Roman" w:cs="Times New Roman"/>
          <w:lang w:val="fr-FR"/>
        </w:rPr>
        <w:t xml:space="preserve"> eux aussi</w:t>
      </w:r>
      <w:r w:rsidR="00841A70" w:rsidRPr="0011346E">
        <w:rPr>
          <w:rFonts w:ascii="Times New Roman" w:hAnsi="Times New Roman" w:cs="Times New Roman"/>
          <w:lang w:val="fr-FR"/>
        </w:rPr>
        <w:t xml:space="preserve"> βῆ βῆ, « </w:t>
      </w:r>
      <w:r w:rsidR="00841A70" w:rsidRPr="0011346E">
        <w:rPr>
          <w:rFonts w:ascii="Times New Roman" w:hAnsi="Times New Roman" w:cs="Times New Roman"/>
          <w:i/>
          <w:iCs/>
          <w:lang w:val="fr-FR"/>
        </w:rPr>
        <w:t xml:space="preserve">bê </w:t>
      </w:r>
      <w:proofErr w:type="spellStart"/>
      <w:r w:rsidR="00841A70" w:rsidRPr="0011346E">
        <w:rPr>
          <w:rFonts w:ascii="Times New Roman" w:hAnsi="Times New Roman" w:cs="Times New Roman"/>
          <w:i/>
          <w:iCs/>
          <w:lang w:val="fr-FR"/>
        </w:rPr>
        <w:t>bê</w:t>
      </w:r>
      <w:proofErr w:type="spellEnd"/>
      <w:r w:rsidR="00841A70" w:rsidRPr="0011346E">
        <w:rPr>
          <w:rFonts w:ascii="Times New Roman" w:hAnsi="Times New Roman" w:cs="Times New Roman"/>
          <w:lang w:val="fr-FR"/>
        </w:rPr>
        <w:t> » pour imiter le cri des brebis</w:t>
      </w:r>
      <w:r w:rsidR="00841A70" w:rsidRPr="0011346E">
        <w:rPr>
          <w:rStyle w:val="Appelnotedebasdep"/>
          <w:rFonts w:ascii="Times New Roman" w:hAnsi="Times New Roman" w:cs="Times New Roman"/>
          <w:lang w:val="fr-FR"/>
        </w:rPr>
        <w:footnoteReference w:id="23"/>
      </w:r>
      <w:r w:rsidR="00F31837" w:rsidRPr="0011346E">
        <w:rPr>
          <w:rFonts w:ascii="Times New Roman" w:hAnsi="Times New Roman" w:cs="Times New Roman"/>
          <w:lang w:val="fr-FR"/>
        </w:rPr>
        <w:t xml:space="preserve">. </w:t>
      </w:r>
    </w:p>
    <w:p w14:paraId="30381720" w14:textId="6346ECB0" w:rsidR="00ED364D" w:rsidRPr="0011346E" w:rsidRDefault="00ED364D" w:rsidP="008564EE">
      <w:pPr>
        <w:spacing w:after="0"/>
        <w:ind w:firstLine="708"/>
        <w:jc w:val="both"/>
        <w:rPr>
          <w:rFonts w:ascii="Times New Roman" w:hAnsi="Times New Roman" w:cs="Times New Roman"/>
          <w:b/>
          <w:bCs/>
          <w:lang w:val="fr-FR"/>
        </w:rPr>
      </w:pPr>
      <w:r w:rsidRPr="0011346E">
        <w:rPr>
          <w:rFonts w:ascii="Times New Roman" w:hAnsi="Times New Roman" w:cs="Times New Roman"/>
          <w:lang w:val="fr-FR"/>
        </w:rPr>
        <w:t xml:space="preserve">Ainsi, ce que le récit semble </w:t>
      </w:r>
      <w:r w:rsidR="003E3946" w:rsidRPr="0011346E">
        <w:rPr>
          <w:rFonts w:ascii="Times New Roman" w:hAnsi="Times New Roman" w:cs="Times New Roman"/>
          <w:lang w:val="fr-FR"/>
        </w:rPr>
        <w:t>contenir</w:t>
      </w:r>
      <w:r w:rsidRPr="0011346E">
        <w:rPr>
          <w:rFonts w:ascii="Times New Roman" w:hAnsi="Times New Roman" w:cs="Times New Roman"/>
          <w:lang w:val="fr-FR"/>
        </w:rPr>
        <w:t xml:space="preserve"> comme théorie du langage</w:t>
      </w:r>
      <w:r w:rsidR="003D7ADF">
        <w:rPr>
          <w:rFonts w:ascii="Times New Roman" w:hAnsi="Times New Roman" w:cs="Times New Roman"/>
          <w:lang w:val="fr-FR"/>
        </w:rPr>
        <w:t xml:space="preserve"> devrait être nuancé</w:t>
      </w:r>
      <w:r w:rsidRPr="0011346E">
        <w:rPr>
          <w:rFonts w:ascii="Times New Roman" w:hAnsi="Times New Roman" w:cs="Times New Roman"/>
          <w:lang w:val="fr-FR"/>
        </w:rPr>
        <w:t xml:space="preserve"> : les deux enfants ne passent pas tout à fait </w:t>
      </w:r>
      <w:r w:rsidR="003E3946" w:rsidRPr="0011346E">
        <w:rPr>
          <w:rFonts w:ascii="Times New Roman" w:hAnsi="Times New Roman" w:cs="Times New Roman"/>
          <w:lang w:val="fr-FR"/>
        </w:rPr>
        <w:t>à la</w:t>
      </w:r>
      <w:r w:rsidRPr="0011346E">
        <w:rPr>
          <w:rFonts w:ascii="Times New Roman" w:hAnsi="Times New Roman" w:cs="Times New Roman"/>
          <w:lang w:val="fr-FR"/>
        </w:rPr>
        <w:t xml:space="preserve"> station debout et</w:t>
      </w:r>
      <w:r w:rsidR="003D7ADF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>leur premier mot</w:t>
      </w:r>
      <w:r w:rsidR="00526CB2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 xml:space="preserve">n’est peut-être pas un mot du tout. </w:t>
      </w:r>
      <w:r w:rsidR="006105E7" w:rsidRPr="0011346E">
        <w:rPr>
          <w:rFonts w:ascii="Times New Roman" w:hAnsi="Times New Roman" w:cs="Times New Roman"/>
          <w:lang w:val="fr-FR"/>
        </w:rPr>
        <w:t xml:space="preserve">L’organisation du texte pourrait d’ailleurs suggérer l’échec de </w:t>
      </w:r>
      <w:r w:rsidR="003E3946" w:rsidRPr="0011346E">
        <w:rPr>
          <w:rFonts w:ascii="Times New Roman" w:hAnsi="Times New Roman" w:cs="Times New Roman"/>
          <w:lang w:val="fr-FR"/>
        </w:rPr>
        <w:t>l’</w:t>
      </w:r>
      <w:r w:rsidR="006105E7" w:rsidRPr="0011346E">
        <w:rPr>
          <w:rFonts w:ascii="Times New Roman" w:hAnsi="Times New Roman" w:cs="Times New Roman"/>
          <w:lang w:val="fr-FR"/>
        </w:rPr>
        <w:t xml:space="preserve">expérience. </w:t>
      </w:r>
      <w:r w:rsidR="003E3946" w:rsidRPr="0011346E">
        <w:rPr>
          <w:rFonts w:ascii="Times New Roman" w:hAnsi="Times New Roman" w:cs="Times New Roman"/>
          <w:lang w:val="fr-FR"/>
        </w:rPr>
        <w:t xml:space="preserve">Le récit </w:t>
      </w:r>
      <w:r w:rsidR="003D7ADF">
        <w:rPr>
          <w:rFonts w:ascii="Times New Roman" w:hAnsi="Times New Roman" w:cs="Times New Roman"/>
          <w:lang w:val="fr-FR"/>
        </w:rPr>
        <w:t>est</w:t>
      </w:r>
      <w:r w:rsidR="003E3946" w:rsidRPr="0011346E">
        <w:rPr>
          <w:rFonts w:ascii="Times New Roman" w:hAnsi="Times New Roman" w:cs="Times New Roman"/>
          <w:lang w:val="fr-FR"/>
        </w:rPr>
        <w:t xml:space="preserve"> en effet</w:t>
      </w:r>
      <w:r w:rsidR="006105E7" w:rsidRPr="0011346E">
        <w:rPr>
          <w:rFonts w:ascii="Times New Roman" w:hAnsi="Times New Roman" w:cs="Times New Roman"/>
          <w:lang w:val="fr-FR"/>
        </w:rPr>
        <w:t xml:space="preserve"> </w:t>
      </w:r>
      <w:r w:rsidR="006D340F" w:rsidRPr="0011346E">
        <w:rPr>
          <w:rFonts w:ascii="Times New Roman" w:hAnsi="Times New Roman" w:cs="Times New Roman"/>
          <w:lang w:val="fr-FR"/>
        </w:rPr>
        <w:t xml:space="preserve">enchâssé entre une anticipation </w:t>
      </w:r>
      <w:r w:rsidR="003E3946" w:rsidRPr="0011346E">
        <w:rPr>
          <w:rFonts w:ascii="Times New Roman" w:hAnsi="Times New Roman" w:cs="Times New Roman"/>
          <w:lang w:val="fr-FR"/>
        </w:rPr>
        <w:t>sur</w:t>
      </w:r>
      <w:r w:rsidR="006D340F" w:rsidRPr="0011346E">
        <w:rPr>
          <w:rFonts w:ascii="Times New Roman" w:hAnsi="Times New Roman" w:cs="Times New Roman"/>
          <w:lang w:val="fr-FR"/>
        </w:rPr>
        <w:t xml:space="preserve"> la conclusion de l’expérience menée par Psammétique (</w:t>
      </w:r>
      <w:r w:rsidR="006105E7" w:rsidRPr="0011346E">
        <w:rPr>
          <w:rFonts w:ascii="Times New Roman" w:hAnsi="Times New Roman" w:cs="Times New Roman"/>
          <w:lang w:val="fr-FR"/>
        </w:rPr>
        <w:t>« </w:t>
      </w:r>
      <w:r w:rsidR="006105E7" w:rsidRPr="0011346E">
        <w:rPr>
          <w:rFonts w:ascii="Times New Roman" w:hAnsi="Times New Roman" w:cs="Times New Roman"/>
          <w:lang w:val="en-IE"/>
        </w:rPr>
        <w:t xml:space="preserve">à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partir</w:t>
      </w:r>
      <w:proofErr w:type="spellEnd"/>
      <w:r w:rsidR="006105E7" w:rsidRPr="0011346E">
        <w:rPr>
          <w:rFonts w:ascii="Times New Roman" w:hAnsi="Times New Roman" w:cs="Times New Roman"/>
          <w:lang w:val="en-IE"/>
        </w:rPr>
        <w:t xml:space="preserve"> de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ce</w:t>
      </w:r>
      <w:proofErr w:type="spellEnd"/>
      <w:r w:rsidR="006105E7" w:rsidRPr="0011346E">
        <w:rPr>
          <w:rFonts w:ascii="Times New Roman" w:hAnsi="Times New Roman" w:cs="Times New Roman"/>
          <w:lang w:val="en-IE"/>
        </w:rPr>
        <w:t xml:space="preserve"> moment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ils</w:t>
      </w:r>
      <w:proofErr w:type="spellEnd"/>
      <w:r w:rsidR="006105E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pensent</w:t>
      </w:r>
      <w:proofErr w:type="spellEnd"/>
      <w:r w:rsidR="006105E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que</w:t>
      </w:r>
      <w:proofErr w:type="spellEnd"/>
      <w:r w:rsidR="006105E7" w:rsidRPr="0011346E">
        <w:rPr>
          <w:rFonts w:ascii="Times New Roman" w:hAnsi="Times New Roman" w:cs="Times New Roman"/>
          <w:lang w:val="en-IE"/>
        </w:rPr>
        <w:t xml:space="preserve"> les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Phrygiens</w:t>
      </w:r>
      <w:proofErr w:type="spellEnd"/>
      <w:r w:rsidR="006105E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sont</w:t>
      </w:r>
      <w:proofErr w:type="spellEnd"/>
      <w:r w:rsidR="006105E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nés</w:t>
      </w:r>
      <w:proofErr w:type="spellEnd"/>
      <w:r w:rsidR="006105E7" w:rsidRPr="0011346E">
        <w:rPr>
          <w:rFonts w:ascii="Times New Roman" w:hAnsi="Times New Roman" w:cs="Times New Roman"/>
          <w:lang w:val="en-IE"/>
        </w:rPr>
        <w:t xml:space="preserve"> avant </w:t>
      </w:r>
      <w:proofErr w:type="spellStart"/>
      <w:r w:rsidR="006105E7" w:rsidRPr="0011346E">
        <w:rPr>
          <w:rFonts w:ascii="Times New Roman" w:hAnsi="Times New Roman" w:cs="Times New Roman"/>
          <w:lang w:val="en-IE"/>
        </w:rPr>
        <w:t>eux</w:t>
      </w:r>
      <w:proofErr w:type="spellEnd"/>
      <w:r w:rsidR="006105E7" w:rsidRPr="0011346E">
        <w:rPr>
          <w:rFonts w:ascii="Times New Roman" w:hAnsi="Times New Roman" w:cs="Times New Roman"/>
          <w:lang w:val="fr-FR"/>
        </w:rPr>
        <w:t> »</w:t>
      </w:r>
      <w:r w:rsidR="006D340F" w:rsidRPr="0011346E">
        <w:rPr>
          <w:rFonts w:ascii="Times New Roman" w:hAnsi="Times New Roman" w:cs="Times New Roman"/>
          <w:lang w:val="fr-FR"/>
        </w:rPr>
        <w:t xml:space="preserve">) et une autre formulation de cette conclusion </w:t>
      </w:r>
      <w:r w:rsidR="003E3946" w:rsidRPr="0011346E">
        <w:rPr>
          <w:rFonts w:ascii="Times New Roman" w:hAnsi="Times New Roman" w:cs="Times New Roman"/>
          <w:lang w:val="fr-FR"/>
        </w:rPr>
        <w:t>après</w:t>
      </w:r>
      <w:r w:rsidR="006D340F" w:rsidRPr="0011346E">
        <w:rPr>
          <w:rFonts w:ascii="Times New Roman" w:hAnsi="Times New Roman" w:cs="Times New Roman"/>
          <w:lang w:val="fr-FR"/>
        </w:rPr>
        <w:t xml:space="preserve"> </w:t>
      </w:r>
      <w:r w:rsidR="003E3946" w:rsidRPr="0011346E">
        <w:rPr>
          <w:rFonts w:ascii="Times New Roman" w:hAnsi="Times New Roman" w:cs="Times New Roman"/>
          <w:lang w:val="fr-FR"/>
        </w:rPr>
        <w:t>la narration</w:t>
      </w:r>
      <w:r w:rsidR="006D340F" w:rsidRPr="0011346E">
        <w:rPr>
          <w:rFonts w:ascii="Times New Roman" w:hAnsi="Times New Roman" w:cs="Times New Roman"/>
          <w:lang w:val="fr-FR"/>
        </w:rPr>
        <w:t xml:space="preserve"> de l’expérience (</w:t>
      </w:r>
      <w:r w:rsidR="006105E7" w:rsidRPr="0011346E">
        <w:rPr>
          <w:rFonts w:ascii="Times New Roman" w:hAnsi="Times New Roman" w:cs="Times New Roman"/>
          <w:lang w:val="fr-FR"/>
        </w:rPr>
        <w:t>« C’est ainsi que les Égyptiens aussi s’accordèrent en calculant à partir d’une telle affaire que les Phrygiens sont les plus anciens par rapport à eux. »</w:t>
      </w:r>
      <w:r w:rsidR="006D340F" w:rsidRPr="0011346E">
        <w:rPr>
          <w:rFonts w:ascii="Times New Roman" w:hAnsi="Times New Roman" w:cs="Times New Roman"/>
          <w:lang w:val="fr-FR"/>
        </w:rPr>
        <w:t>)</w:t>
      </w:r>
      <w:r w:rsidR="003E3946" w:rsidRPr="0011346E">
        <w:rPr>
          <w:rFonts w:ascii="Times New Roman" w:hAnsi="Times New Roman" w:cs="Times New Roman"/>
          <w:lang w:val="fr-FR"/>
        </w:rPr>
        <w:t xml:space="preserve"> Après cette conclusion figure</w:t>
      </w:r>
      <w:r w:rsidR="00941565" w:rsidRPr="0011346E">
        <w:rPr>
          <w:rFonts w:ascii="Times New Roman" w:hAnsi="Times New Roman" w:cs="Times New Roman"/>
          <w:lang w:val="fr-FR"/>
        </w:rPr>
        <w:t xml:space="preserve"> </w:t>
      </w:r>
      <w:r w:rsidR="00526CB2">
        <w:rPr>
          <w:rFonts w:ascii="Times New Roman" w:hAnsi="Times New Roman" w:cs="Times New Roman"/>
          <w:lang w:val="fr-FR"/>
        </w:rPr>
        <w:t xml:space="preserve">pourtant </w:t>
      </w:r>
      <w:r w:rsidR="006D340F" w:rsidRPr="0011346E">
        <w:rPr>
          <w:rFonts w:ascii="Times New Roman" w:hAnsi="Times New Roman" w:cs="Times New Roman"/>
          <w:lang w:val="fr-FR"/>
        </w:rPr>
        <w:t>une évaluation inattendue de ce que raconte</w:t>
      </w:r>
      <w:r w:rsidR="003E3946" w:rsidRPr="0011346E">
        <w:rPr>
          <w:rFonts w:ascii="Times New Roman" w:hAnsi="Times New Roman" w:cs="Times New Roman"/>
          <w:lang w:val="fr-FR"/>
        </w:rPr>
        <w:t>nt</w:t>
      </w:r>
      <w:r w:rsidR="006D340F" w:rsidRPr="0011346E">
        <w:rPr>
          <w:rFonts w:ascii="Times New Roman" w:hAnsi="Times New Roman" w:cs="Times New Roman"/>
          <w:lang w:val="fr-FR"/>
        </w:rPr>
        <w:t xml:space="preserve"> les Grecs – alors qu’aucun Grec n’est apparu </w:t>
      </w:r>
      <w:r w:rsidR="003E3946" w:rsidRPr="0011346E">
        <w:rPr>
          <w:rFonts w:ascii="Times New Roman" w:hAnsi="Times New Roman" w:cs="Times New Roman"/>
          <w:lang w:val="fr-FR"/>
        </w:rPr>
        <w:t xml:space="preserve">explicitement </w:t>
      </w:r>
      <w:r w:rsidR="006D340F" w:rsidRPr="0011346E">
        <w:rPr>
          <w:rFonts w:ascii="Times New Roman" w:hAnsi="Times New Roman" w:cs="Times New Roman"/>
          <w:lang w:val="fr-FR"/>
        </w:rPr>
        <w:t>dans le passage – et l’idée – niée par Hérodote – que « </w:t>
      </w:r>
      <w:proofErr w:type="spellStart"/>
      <w:r w:rsidR="006D340F" w:rsidRPr="0011346E">
        <w:rPr>
          <w:rFonts w:ascii="Times New Roman" w:hAnsi="Times New Roman" w:cs="Times New Roman"/>
          <w:lang w:val="en-IE"/>
        </w:rPr>
        <w:t>Psammétique</w:t>
      </w:r>
      <w:proofErr w:type="spellEnd"/>
      <w:r w:rsidR="006D340F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6D340F" w:rsidRPr="0011346E">
        <w:rPr>
          <w:rFonts w:ascii="Times New Roman" w:hAnsi="Times New Roman" w:cs="Times New Roman"/>
          <w:lang w:val="en-IE"/>
        </w:rPr>
        <w:t>avait</w:t>
      </w:r>
      <w:proofErr w:type="spellEnd"/>
      <w:r w:rsidR="006D340F" w:rsidRPr="0011346E">
        <w:rPr>
          <w:rFonts w:ascii="Times New Roman" w:hAnsi="Times New Roman" w:cs="Times New Roman"/>
          <w:lang w:val="en-IE"/>
        </w:rPr>
        <w:t xml:space="preserve"> fait </w:t>
      </w:r>
      <w:proofErr w:type="spellStart"/>
      <w:r w:rsidR="006D340F" w:rsidRPr="0011346E">
        <w:rPr>
          <w:rFonts w:ascii="Times New Roman" w:hAnsi="Times New Roman" w:cs="Times New Roman"/>
          <w:lang w:val="en-IE"/>
        </w:rPr>
        <w:t>couper</w:t>
      </w:r>
      <w:proofErr w:type="spellEnd"/>
      <w:r w:rsidR="006D340F" w:rsidRPr="0011346E">
        <w:rPr>
          <w:rFonts w:ascii="Times New Roman" w:hAnsi="Times New Roman" w:cs="Times New Roman"/>
          <w:lang w:val="en-IE"/>
        </w:rPr>
        <w:t xml:space="preserve"> les </w:t>
      </w:r>
      <w:proofErr w:type="spellStart"/>
      <w:r w:rsidR="006D340F" w:rsidRPr="0011346E">
        <w:rPr>
          <w:rFonts w:ascii="Times New Roman" w:hAnsi="Times New Roman" w:cs="Times New Roman"/>
          <w:lang w:val="en-IE"/>
        </w:rPr>
        <w:t>langues</w:t>
      </w:r>
      <w:proofErr w:type="spellEnd"/>
      <w:r w:rsidR="006D340F" w:rsidRPr="0011346E">
        <w:rPr>
          <w:rFonts w:ascii="Times New Roman" w:hAnsi="Times New Roman" w:cs="Times New Roman"/>
          <w:lang w:val="en-IE"/>
        </w:rPr>
        <w:t xml:space="preserve"> des femmes avant </w:t>
      </w:r>
      <w:proofErr w:type="spellStart"/>
      <w:r w:rsidR="006D340F" w:rsidRPr="0011346E">
        <w:rPr>
          <w:rFonts w:ascii="Times New Roman" w:hAnsi="Times New Roman" w:cs="Times New Roman"/>
          <w:lang w:val="en-IE"/>
        </w:rPr>
        <w:t>d’établir</w:t>
      </w:r>
      <w:proofErr w:type="spellEnd"/>
      <w:r w:rsidR="006D340F" w:rsidRPr="0011346E">
        <w:rPr>
          <w:rFonts w:ascii="Times New Roman" w:hAnsi="Times New Roman" w:cs="Times New Roman"/>
          <w:lang w:val="en-IE"/>
        </w:rPr>
        <w:t xml:space="preserve"> le mode de vie des enfants </w:t>
      </w:r>
      <w:proofErr w:type="spellStart"/>
      <w:r w:rsidR="006D340F" w:rsidRPr="0011346E">
        <w:rPr>
          <w:rFonts w:ascii="Times New Roman" w:hAnsi="Times New Roman" w:cs="Times New Roman"/>
          <w:lang w:val="en-IE"/>
        </w:rPr>
        <w:t>auprès</w:t>
      </w:r>
      <w:proofErr w:type="spellEnd"/>
      <w:r w:rsidR="006D340F" w:rsidRPr="0011346E">
        <w:rPr>
          <w:rFonts w:ascii="Times New Roman" w:hAnsi="Times New Roman" w:cs="Times New Roman"/>
          <w:lang w:val="en-IE"/>
        </w:rPr>
        <w:t xml:space="preserve"> de </w:t>
      </w:r>
      <w:proofErr w:type="spellStart"/>
      <w:r w:rsidR="006D340F" w:rsidRPr="0011346E">
        <w:rPr>
          <w:rFonts w:ascii="Times New Roman" w:hAnsi="Times New Roman" w:cs="Times New Roman"/>
          <w:lang w:val="en-IE"/>
        </w:rPr>
        <w:t>ces</w:t>
      </w:r>
      <w:proofErr w:type="spellEnd"/>
      <w:r w:rsidR="006D340F" w:rsidRPr="0011346E">
        <w:rPr>
          <w:rFonts w:ascii="Times New Roman" w:hAnsi="Times New Roman" w:cs="Times New Roman"/>
          <w:lang w:val="en-IE"/>
        </w:rPr>
        <w:t xml:space="preserve"> femmes</w:t>
      </w:r>
      <w:r w:rsidR="006D340F" w:rsidRPr="0011346E">
        <w:rPr>
          <w:rFonts w:ascii="Times New Roman" w:hAnsi="Times New Roman" w:cs="Times New Roman"/>
          <w:lang w:val="fr-FR"/>
        </w:rPr>
        <w:t xml:space="preserve"> ». </w:t>
      </w:r>
      <w:r w:rsidR="003E3946" w:rsidRPr="0011346E">
        <w:rPr>
          <w:rFonts w:ascii="Times New Roman" w:hAnsi="Times New Roman" w:cs="Times New Roman"/>
          <w:lang w:val="fr-FR"/>
        </w:rPr>
        <w:t>Le</w:t>
      </w:r>
      <w:r w:rsidR="006D340F" w:rsidRPr="0011346E">
        <w:rPr>
          <w:rFonts w:ascii="Times New Roman" w:hAnsi="Times New Roman" w:cs="Times New Roman"/>
          <w:lang w:val="fr-FR"/>
        </w:rPr>
        <w:t xml:space="preserve"> mot employé pour « langue », </w:t>
      </w:r>
      <w:proofErr w:type="spellStart"/>
      <w:r w:rsidR="006D340F" w:rsidRPr="0011346E">
        <w:rPr>
          <w:rFonts w:ascii="Times New Roman" w:hAnsi="Times New Roman" w:cs="Times New Roman"/>
          <w:lang w:val="fr-FR"/>
        </w:rPr>
        <w:t>γλῶσσ</w:t>
      </w:r>
      <w:proofErr w:type="spellEnd"/>
      <w:r w:rsidR="006D340F" w:rsidRPr="0011346E">
        <w:rPr>
          <w:rFonts w:ascii="Times New Roman" w:hAnsi="Times New Roman" w:cs="Times New Roman"/>
          <w:lang w:val="fr-FR"/>
        </w:rPr>
        <w:t>α, peut</w:t>
      </w:r>
      <w:r w:rsidR="00526CB2">
        <w:rPr>
          <w:rFonts w:ascii="Times New Roman" w:hAnsi="Times New Roman" w:cs="Times New Roman"/>
          <w:lang w:val="fr-FR"/>
        </w:rPr>
        <w:t xml:space="preserve"> </w:t>
      </w:r>
      <w:r w:rsidR="006D340F" w:rsidRPr="0011346E">
        <w:rPr>
          <w:rFonts w:ascii="Times New Roman" w:hAnsi="Times New Roman" w:cs="Times New Roman"/>
          <w:lang w:val="fr-FR"/>
        </w:rPr>
        <w:t>désigner aussi bien le muscle présent à l’intérieur de la bouche qu’une langue telle que l’égyptien ou le phrygien. Cette idée d’une coupure des langues pourrait être un indice</w:t>
      </w:r>
      <w:r w:rsidR="003D7ADF">
        <w:rPr>
          <w:rFonts w:ascii="Times New Roman" w:hAnsi="Times New Roman" w:cs="Times New Roman"/>
          <w:lang w:val="fr-FR"/>
        </w:rPr>
        <w:t xml:space="preserve"> </w:t>
      </w:r>
      <w:r w:rsidR="006D340F" w:rsidRPr="0011346E">
        <w:rPr>
          <w:rFonts w:ascii="Times New Roman" w:hAnsi="Times New Roman" w:cs="Times New Roman"/>
          <w:lang w:val="fr-FR"/>
        </w:rPr>
        <w:t>qu’aucune langue originelle n’a pu être identifiée.</w:t>
      </w:r>
    </w:p>
    <w:p w14:paraId="7E71FE29" w14:textId="77777777" w:rsidR="00ED364D" w:rsidRPr="0011346E" w:rsidRDefault="00ED364D" w:rsidP="0072674C">
      <w:pPr>
        <w:spacing w:after="0"/>
        <w:jc w:val="both"/>
        <w:rPr>
          <w:rFonts w:ascii="Times New Roman" w:hAnsi="Times New Roman" w:cs="Times New Roman"/>
          <w:b/>
          <w:bCs/>
          <w:lang w:val="fr-FR"/>
        </w:rPr>
      </w:pPr>
    </w:p>
    <w:p w14:paraId="2BCCD038" w14:textId="152E2370" w:rsidR="00ED364D" w:rsidRPr="0011346E" w:rsidRDefault="00ED364D" w:rsidP="00ED364D">
      <w:pPr>
        <w:pStyle w:val="Paragraphedeliste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en-IE"/>
        </w:rPr>
      </w:pPr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Les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limites</w:t>
      </w:r>
      <w:proofErr w:type="spellEnd"/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d’une</w:t>
      </w:r>
      <w:proofErr w:type="spellEnd"/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 remise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en</w:t>
      </w:r>
      <w:proofErr w:type="spellEnd"/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 cause de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l’autorité</w:t>
      </w:r>
      <w:proofErr w:type="spellEnd"/>
      <w:r w:rsidRPr="0011346E">
        <w:rPr>
          <w:rFonts w:ascii="Times New Roman" w:hAnsi="Times New Roman" w:cs="Times New Roman"/>
          <w:sz w:val="28"/>
          <w:szCs w:val="28"/>
          <w:lang w:val="en-IE"/>
        </w:rPr>
        <w:t xml:space="preserve"> de </w:t>
      </w:r>
      <w:proofErr w:type="spellStart"/>
      <w:r w:rsidRPr="0011346E">
        <w:rPr>
          <w:rFonts w:ascii="Times New Roman" w:hAnsi="Times New Roman" w:cs="Times New Roman"/>
          <w:sz w:val="28"/>
          <w:szCs w:val="28"/>
          <w:lang w:val="en-IE"/>
        </w:rPr>
        <w:t>l’Égypte</w:t>
      </w:r>
      <w:proofErr w:type="spellEnd"/>
    </w:p>
    <w:p w14:paraId="75FA0F69" w14:textId="77777777" w:rsidR="00ED364D" w:rsidRPr="0011346E" w:rsidRDefault="00ED364D" w:rsidP="00ED364D">
      <w:pPr>
        <w:spacing w:after="0"/>
        <w:jc w:val="both"/>
        <w:rPr>
          <w:rFonts w:ascii="Times New Roman" w:hAnsi="Times New Roman" w:cs="Times New Roman"/>
          <w:lang w:val="fr-FR"/>
        </w:rPr>
      </w:pPr>
    </w:p>
    <w:p w14:paraId="307C5748" w14:textId="59B05CDF" w:rsidR="008564EE" w:rsidRPr="0011346E" w:rsidRDefault="00ED364D" w:rsidP="008564EE">
      <w:pPr>
        <w:spacing w:after="0"/>
        <w:ind w:firstLine="567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>Si les deux enfants n’accèdent pas</w:t>
      </w:r>
      <w:r w:rsidR="008A4E66" w:rsidRPr="0011346E">
        <w:rPr>
          <w:rFonts w:ascii="Times New Roman" w:hAnsi="Times New Roman" w:cs="Times New Roman"/>
          <w:lang w:val="fr-FR"/>
        </w:rPr>
        <w:t xml:space="preserve"> de manière certaine</w:t>
      </w:r>
      <w:r w:rsidRPr="0011346E">
        <w:rPr>
          <w:rFonts w:ascii="Times New Roman" w:hAnsi="Times New Roman" w:cs="Times New Roman"/>
          <w:lang w:val="fr-FR"/>
        </w:rPr>
        <w:t xml:space="preserve"> au langage humain</w:t>
      </w:r>
      <w:r w:rsidR="00782955" w:rsidRPr="0011346E">
        <w:rPr>
          <w:rFonts w:ascii="Times New Roman" w:hAnsi="Times New Roman" w:cs="Times New Roman"/>
          <w:lang w:val="fr-FR"/>
        </w:rPr>
        <w:t>,</w:t>
      </w:r>
      <w:r w:rsidR="00656407">
        <w:rPr>
          <w:rFonts w:ascii="Times New Roman" w:hAnsi="Times New Roman" w:cs="Times New Roman"/>
          <w:lang w:val="fr-FR"/>
        </w:rPr>
        <w:t xml:space="preserve"> </w:t>
      </w:r>
      <w:r w:rsidR="00782955" w:rsidRPr="0011346E">
        <w:rPr>
          <w:rFonts w:ascii="Times New Roman" w:hAnsi="Times New Roman" w:cs="Times New Roman"/>
          <w:lang w:val="fr-FR"/>
        </w:rPr>
        <w:t>les conséquences</w:t>
      </w:r>
      <w:r w:rsidR="00D25C91" w:rsidRPr="0011346E">
        <w:rPr>
          <w:rFonts w:ascii="Times New Roman" w:hAnsi="Times New Roman" w:cs="Times New Roman"/>
          <w:lang w:val="fr-FR"/>
        </w:rPr>
        <w:t xml:space="preserve"> chronologiques que le roi pourrait en déduire – et que pourrait reprendre l’historien Hérodote – sont elles aussi à nuancer.</w:t>
      </w:r>
      <w:r w:rsidR="00782955" w:rsidRPr="0011346E">
        <w:rPr>
          <w:rFonts w:ascii="Times New Roman" w:hAnsi="Times New Roman" w:cs="Times New Roman"/>
          <w:lang w:val="fr-FR"/>
        </w:rPr>
        <w:t xml:space="preserve"> Selon Mireille </w:t>
      </w:r>
      <w:proofErr w:type="spellStart"/>
      <w:r w:rsidR="00782955" w:rsidRPr="0011346E">
        <w:rPr>
          <w:rFonts w:ascii="Times New Roman" w:hAnsi="Times New Roman" w:cs="Times New Roman"/>
          <w:lang w:val="fr-FR"/>
        </w:rPr>
        <w:t>Couréent</w:t>
      </w:r>
      <w:proofErr w:type="spellEnd"/>
      <w:r w:rsidR="00782955" w:rsidRPr="0011346E">
        <w:rPr>
          <w:rFonts w:ascii="Times New Roman" w:hAnsi="Times New Roman" w:cs="Times New Roman"/>
          <w:lang w:val="fr-FR"/>
        </w:rPr>
        <w:t xml:space="preserve">, l’épisode conduit à une relativisation de l’ancienneté du peuple égyptien et </w:t>
      </w:r>
      <w:r w:rsidR="008A4E66" w:rsidRPr="0011346E">
        <w:rPr>
          <w:rFonts w:ascii="Times New Roman" w:hAnsi="Times New Roman" w:cs="Times New Roman"/>
          <w:lang w:val="fr-FR"/>
        </w:rPr>
        <w:t>des</w:t>
      </w:r>
      <w:r w:rsidR="00782955" w:rsidRPr="0011346E">
        <w:rPr>
          <w:rFonts w:ascii="Times New Roman" w:hAnsi="Times New Roman" w:cs="Times New Roman"/>
          <w:lang w:val="fr-FR"/>
        </w:rPr>
        <w:t xml:space="preserve"> conséquences de cette ancienneté en termes de supériorité </w:t>
      </w:r>
      <w:r w:rsidR="008A4E66" w:rsidRPr="0011346E">
        <w:rPr>
          <w:rFonts w:ascii="Times New Roman" w:hAnsi="Times New Roman" w:cs="Times New Roman"/>
          <w:lang w:val="fr-FR"/>
        </w:rPr>
        <w:t xml:space="preserve">intellectuelle. </w:t>
      </w:r>
      <w:r w:rsidR="00941565" w:rsidRPr="0011346E">
        <w:rPr>
          <w:rFonts w:ascii="Times New Roman" w:hAnsi="Times New Roman" w:cs="Times New Roman"/>
          <w:lang w:val="fr-FR"/>
        </w:rPr>
        <w:t xml:space="preserve">En effet, les </w:t>
      </w:r>
      <w:proofErr w:type="spellStart"/>
      <w:r w:rsidR="00941565" w:rsidRPr="0011346E">
        <w:rPr>
          <w:rFonts w:ascii="Times New Roman" w:hAnsi="Times New Roman" w:cs="Times New Roman"/>
          <w:lang w:val="fr-FR"/>
        </w:rPr>
        <w:t>Égyptien·nes</w:t>
      </w:r>
      <w:proofErr w:type="spellEnd"/>
      <w:r w:rsidR="00941565" w:rsidRPr="0011346E">
        <w:rPr>
          <w:rFonts w:ascii="Times New Roman" w:hAnsi="Times New Roman" w:cs="Times New Roman"/>
          <w:lang w:val="fr-FR"/>
        </w:rPr>
        <w:t xml:space="preserve"> sont </w:t>
      </w:r>
      <w:proofErr w:type="spellStart"/>
      <w:r w:rsidR="00941565" w:rsidRPr="0011346E">
        <w:rPr>
          <w:rFonts w:ascii="Times New Roman" w:hAnsi="Times New Roman" w:cs="Times New Roman"/>
          <w:lang w:val="fr-FR"/>
        </w:rPr>
        <w:t>censé·es</w:t>
      </w:r>
      <w:proofErr w:type="spellEnd"/>
      <w:r w:rsidR="00941565" w:rsidRPr="0011346E">
        <w:rPr>
          <w:rFonts w:ascii="Times New Roman" w:hAnsi="Times New Roman" w:cs="Times New Roman"/>
          <w:lang w:val="fr-FR"/>
        </w:rPr>
        <w:t xml:space="preserve"> être, pour les Grecs, </w:t>
      </w:r>
      <w:r w:rsidR="006777EA" w:rsidRPr="0011346E">
        <w:rPr>
          <w:rFonts w:ascii="Times New Roman" w:hAnsi="Times New Roman" w:cs="Times New Roman"/>
          <w:lang w:val="fr-FR"/>
        </w:rPr>
        <w:t>« </w:t>
      </w:r>
      <w:r w:rsidR="006777EA" w:rsidRPr="0011346E">
        <w:rPr>
          <w:rFonts w:ascii="Times New Roman" w:hAnsi="Times New Roman" w:cs="Times New Roman"/>
          <w:lang w:val="en-US"/>
        </w:rPr>
        <w:t xml:space="preserve">“les premiers à…”, </w:t>
      </w:r>
      <w:r w:rsidR="006777EA" w:rsidRPr="0011346E">
        <w:rPr>
          <w:rFonts w:ascii="Times New Roman" w:hAnsi="Times New Roman" w:cs="Times New Roman"/>
          <w:lang w:val="fr-FR"/>
        </w:rPr>
        <w:t xml:space="preserve">selon le schéma, très employé par l’histoire culturelle grecque, du </w:t>
      </w:r>
      <w:r w:rsidR="006777EA" w:rsidRPr="0011346E">
        <w:rPr>
          <w:rFonts w:ascii="Times New Roman" w:hAnsi="Times New Roman" w:cs="Times New Roman"/>
          <w:lang w:val="en-US"/>
        </w:rPr>
        <w:t xml:space="preserve">“premier </w:t>
      </w:r>
      <w:proofErr w:type="spellStart"/>
      <w:r w:rsidR="006777EA" w:rsidRPr="0011346E">
        <w:rPr>
          <w:rFonts w:ascii="Times New Roman" w:hAnsi="Times New Roman" w:cs="Times New Roman"/>
          <w:lang w:val="en-US"/>
        </w:rPr>
        <w:t>inventeur</w:t>
      </w:r>
      <w:proofErr w:type="spellEnd"/>
      <w:r w:rsidR="006777EA" w:rsidRPr="0011346E">
        <w:rPr>
          <w:rFonts w:ascii="Times New Roman" w:hAnsi="Times New Roman" w:cs="Times New Roman"/>
          <w:lang w:val="en-US"/>
        </w:rPr>
        <w:t>”</w:t>
      </w:r>
      <w:r w:rsidR="006777EA" w:rsidRPr="0011346E">
        <w:rPr>
          <w:rStyle w:val="Appelnotedebasdep"/>
          <w:rFonts w:ascii="Times New Roman" w:hAnsi="Times New Roman" w:cs="Times New Roman"/>
          <w:lang w:val="en-US"/>
        </w:rPr>
        <w:footnoteReference w:id="24"/>
      </w:r>
      <w:r w:rsidR="006777EA" w:rsidRPr="0011346E">
        <w:rPr>
          <w:rFonts w:ascii="Times New Roman" w:hAnsi="Times New Roman" w:cs="Times New Roman"/>
          <w:lang w:val="fr-FR"/>
        </w:rPr>
        <w:t xml:space="preserve"> ». </w:t>
      </w:r>
      <w:r w:rsidR="00526CB2">
        <w:rPr>
          <w:rFonts w:ascii="Times New Roman" w:hAnsi="Times New Roman" w:cs="Times New Roman"/>
          <w:lang w:val="fr-FR"/>
        </w:rPr>
        <w:t>S</w:t>
      </w:r>
      <w:r w:rsidR="006777EA" w:rsidRPr="0011346E">
        <w:rPr>
          <w:rFonts w:ascii="Times New Roman" w:hAnsi="Times New Roman" w:cs="Times New Roman"/>
          <w:lang w:val="fr-FR"/>
        </w:rPr>
        <w:t>i le processus visant à déterminer la langue la plus ancienne de l’humanité aboutit à montrer qu’il s’agit du phrygien et non de l’égyptien, cette expérience «</w:t>
      </w:r>
      <w:r w:rsidR="003D7ADF">
        <w:rPr>
          <w:rFonts w:ascii="Times New Roman" w:hAnsi="Times New Roman" w:cs="Times New Roman"/>
          <w:lang w:val="fr-FR"/>
        </w:rPr>
        <w:t> </w:t>
      </w:r>
      <w:r w:rsidR="006777EA" w:rsidRPr="0011346E">
        <w:rPr>
          <w:rFonts w:ascii="Times New Roman" w:hAnsi="Times New Roman" w:cs="Times New Roman"/>
          <w:lang w:val="fr-FR"/>
        </w:rPr>
        <w:t>relativise violemment l’ancienneté du peuple égyptien et donc sa légitimité “naturelle” à être la source incontestée du savoir</w:t>
      </w:r>
      <w:r w:rsidR="006777EA" w:rsidRPr="0011346E">
        <w:rPr>
          <w:rStyle w:val="Appelnotedebasdep"/>
          <w:rFonts w:ascii="Times New Roman" w:hAnsi="Times New Roman" w:cs="Times New Roman"/>
          <w:lang w:val="en-US"/>
        </w:rPr>
        <w:footnoteReference w:id="25"/>
      </w:r>
      <w:r w:rsidR="006777EA" w:rsidRPr="0011346E">
        <w:rPr>
          <w:rFonts w:ascii="Times New Roman" w:hAnsi="Times New Roman" w:cs="Times New Roman"/>
          <w:lang w:val="fr-FR"/>
        </w:rPr>
        <w:t>. »</w:t>
      </w:r>
      <w:r w:rsidR="00F021F0" w:rsidRPr="0011346E">
        <w:rPr>
          <w:rFonts w:ascii="Times New Roman" w:hAnsi="Times New Roman" w:cs="Times New Roman"/>
          <w:lang w:val="fr-FR"/>
        </w:rPr>
        <w:t xml:space="preserve"> </w:t>
      </w:r>
      <w:r w:rsidR="00941893" w:rsidRPr="0011346E">
        <w:rPr>
          <w:rFonts w:ascii="Times New Roman" w:hAnsi="Times New Roman" w:cs="Times New Roman"/>
          <w:lang w:val="fr-FR"/>
        </w:rPr>
        <w:t>Or, si « </w:t>
      </w:r>
      <w:proofErr w:type="spellStart"/>
      <w:r w:rsidR="00941893" w:rsidRPr="0011346E">
        <w:rPr>
          <w:rFonts w:ascii="Times New Roman" w:hAnsi="Times New Roman" w:cs="Times New Roman"/>
          <w:i/>
          <w:iCs/>
          <w:lang w:val="fr-FR"/>
        </w:rPr>
        <w:t>békos</w:t>
      </w:r>
      <w:proofErr w:type="spellEnd"/>
      <w:r w:rsidR="00941893" w:rsidRPr="0011346E">
        <w:rPr>
          <w:rFonts w:ascii="Times New Roman" w:hAnsi="Times New Roman" w:cs="Times New Roman"/>
          <w:lang w:val="fr-FR"/>
        </w:rPr>
        <w:t xml:space="preserve"> » </w:t>
      </w:r>
      <w:r w:rsidR="00F021F0" w:rsidRPr="0011346E">
        <w:rPr>
          <w:rFonts w:ascii="Times New Roman" w:hAnsi="Times New Roman" w:cs="Times New Roman"/>
          <w:lang w:val="fr-FR"/>
        </w:rPr>
        <w:t xml:space="preserve">se révèle être </w:t>
      </w:r>
      <w:r w:rsidR="00941893" w:rsidRPr="0011346E">
        <w:rPr>
          <w:rFonts w:ascii="Times New Roman" w:hAnsi="Times New Roman" w:cs="Times New Roman"/>
          <w:lang w:val="fr-FR"/>
        </w:rPr>
        <w:t>l’imitation du cri des chèvres, ce pouvoir du récit disparaît</w:t>
      </w:r>
      <w:r w:rsidR="00560D02">
        <w:rPr>
          <w:rFonts w:ascii="Times New Roman" w:hAnsi="Times New Roman" w:cs="Times New Roman"/>
          <w:lang w:val="fr-FR"/>
        </w:rPr>
        <w:t>.</w:t>
      </w:r>
      <w:r w:rsidR="00A552EA" w:rsidRPr="0011346E">
        <w:rPr>
          <w:rFonts w:ascii="Times New Roman" w:hAnsi="Times New Roman" w:cs="Times New Roman"/>
          <w:lang w:val="fr-FR"/>
        </w:rPr>
        <w:t xml:space="preserve"> </w:t>
      </w:r>
    </w:p>
    <w:p w14:paraId="0FB6B099" w14:textId="2F674543" w:rsidR="008564EE" w:rsidRPr="0011346E" w:rsidRDefault="00F021F0" w:rsidP="00526CB2">
      <w:pPr>
        <w:spacing w:after="0"/>
        <w:ind w:firstLine="567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lastRenderedPageBreak/>
        <w:t>D’autres détails</w:t>
      </w:r>
      <w:r w:rsidR="00A552EA" w:rsidRPr="0011346E">
        <w:rPr>
          <w:rFonts w:ascii="Times New Roman" w:hAnsi="Times New Roman" w:cs="Times New Roman"/>
          <w:lang w:val="fr-FR"/>
        </w:rPr>
        <w:t xml:space="preserve"> </w:t>
      </w:r>
      <w:r w:rsidR="008A4E66" w:rsidRPr="0011346E">
        <w:rPr>
          <w:rFonts w:ascii="Times New Roman" w:hAnsi="Times New Roman" w:cs="Times New Roman"/>
          <w:lang w:val="fr-FR"/>
        </w:rPr>
        <w:t>du récit</w:t>
      </w:r>
      <w:r w:rsidR="00267D72">
        <w:rPr>
          <w:rFonts w:ascii="Times New Roman" w:hAnsi="Times New Roman" w:cs="Times New Roman"/>
          <w:lang w:val="fr-FR"/>
        </w:rPr>
        <w:t xml:space="preserve"> fragilisent aussi ce pouvoir</w:t>
      </w:r>
      <w:r w:rsidR="00A552EA" w:rsidRPr="0011346E">
        <w:rPr>
          <w:rFonts w:ascii="Times New Roman" w:hAnsi="Times New Roman" w:cs="Times New Roman"/>
          <w:lang w:val="fr-FR"/>
        </w:rPr>
        <w:t xml:space="preserve">. Plus loin dans le livre </w:t>
      </w:r>
      <w:r w:rsidR="00A552EA" w:rsidRPr="0011346E">
        <w:rPr>
          <w:rFonts w:ascii="Times New Roman" w:hAnsi="Times New Roman" w:cs="Times New Roman"/>
          <w:smallCaps/>
          <w:lang w:val="fr-FR"/>
        </w:rPr>
        <w:t>ii</w:t>
      </w:r>
      <w:r w:rsidR="00A552EA" w:rsidRPr="0011346E">
        <w:rPr>
          <w:rFonts w:ascii="Times New Roman" w:hAnsi="Times New Roman" w:cs="Times New Roman"/>
          <w:lang w:val="fr-FR"/>
        </w:rPr>
        <w:t xml:space="preserve">, </w:t>
      </w:r>
      <w:r w:rsidR="008A4E66" w:rsidRPr="0011346E">
        <w:rPr>
          <w:rFonts w:ascii="Times New Roman" w:hAnsi="Times New Roman" w:cs="Times New Roman"/>
          <w:lang w:val="fr-FR"/>
        </w:rPr>
        <w:t>Hérodote</w:t>
      </w:r>
      <w:r w:rsidR="00A552EA" w:rsidRPr="0011346E">
        <w:rPr>
          <w:rFonts w:ascii="Times New Roman" w:hAnsi="Times New Roman" w:cs="Times New Roman"/>
          <w:lang w:val="fr-FR"/>
        </w:rPr>
        <w:t xml:space="preserve"> </w:t>
      </w:r>
      <w:r w:rsidR="00656407" w:rsidRPr="00526CB2">
        <w:rPr>
          <w:rFonts w:ascii="Times New Roman" w:hAnsi="Times New Roman" w:cs="Times New Roman"/>
          <w:lang w:val="fr-FR"/>
        </w:rPr>
        <w:t>signale</w:t>
      </w:r>
      <w:r w:rsidR="008A4E66" w:rsidRPr="00526CB2">
        <w:rPr>
          <w:rFonts w:ascii="Times New Roman" w:hAnsi="Times New Roman" w:cs="Times New Roman"/>
          <w:lang w:val="fr-FR"/>
        </w:rPr>
        <w:t xml:space="preserve"> une</w:t>
      </w:r>
      <w:r w:rsidR="00A552EA" w:rsidRPr="00526CB2">
        <w:rPr>
          <w:rFonts w:ascii="Times New Roman" w:hAnsi="Times New Roman" w:cs="Times New Roman"/>
          <w:lang w:val="fr-FR"/>
        </w:rPr>
        <w:t xml:space="preserve"> présence grecque en Égypte</w:t>
      </w:r>
      <w:r w:rsidR="008A4E66" w:rsidRPr="00526CB2">
        <w:rPr>
          <w:rFonts w:ascii="Times New Roman" w:hAnsi="Times New Roman" w:cs="Times New Roman"/>
          <w:lang w:val="fr-FR"/>
        </w:rPr>
        <w:t xml:space="preserve">, dont les débuts </w:t>
      </w:r>
      <w:r w:rsidR="007B2F17" w:rsidRPr="00526CB2">
        <w:rPr>
          <w:rFonts w:ascii="Times New Roman" w:hAnsi="Times New Roman" w:cs="Times New Roman"/>
          <w:lang w:val="fr-FR"/>
        </w:rPr>
        <w:t>datent justement</w:t>
      </w:r>
      <w:r w:rsidR="008A4E66" w:rsidRPr="00526CB2">
        <w:rPr>
          <w:rFonts w:ascii="Times New Roman" w:hAnsi="Times New Roman" w:cs="Times New Roman"/>
          <w:lang w:val="fr-FR"/>
        </w:rPr>
        <w:t xml:space="preserve"> </w:t>
      </w:r>
      <w:r w:rsidR="00A552EA" w:rsidRPr="00526CB2">
        <w:rPr>
          <w:rFonts w:ascii="Times New Roman" w:hAnsi="Times New Roman" w:cs="Times New Roman"/>
          <w:lang w:val="fr-FR"/>
        </w:rPr>
        <w:t>de Psammétique :</w:t>
      </w:r>
      <w:r w:rsidR="00526CB2" w:rsidRPr="00526CB2">
        <w:rPr>
          <w:rFonts w:ascii="Times New Roman" w:hAnsi="Times New Roman" w:cs="Times New Roman"/>
          <w:lang w:val="fr-FR"/>
        </w:rPr>
        <w:t xml:space="preserve"> « </w:t>
      </w:r>
      <w:r w:rsidR="001F3F25" w:rsidRPr="00526CB2">
        <w:rPr>
          <w:rFonts w:ascii="Times New Roman" w:hAnsi="Times New Roman" w:cs="Times New Roman"/>
          <w:lang w:val="fr-FR"/>
        </w:rPr>
        <w:t xml:space="preserve">Et aux Ioniens et aux Cariens qui lui avaient apporté leur aide, </w:t>
      </w:r>
      <w:r w:rsidR="00A552EA" w:rsidRPr="00526CB2">
        <w:rPr>
          <w:rFonts w:ascii="Times New Roman" w:hAnsi="Times New Roman" w:cs="Times New Roman"/>
          <w:lang w:val="fr-FR"/>
        </w:rPr>
        <w:t xml:space="preserve">Psammétique </w:t>
      </w:r>
      <w:r w:rsidR="001F3F25" w:rsidRPr="00526CB2">
        <w:rPr>
          <w:rFonts w:ascii="Times New Roman" w:hAnsi="Times New Roman" w:cs="Times New Roman"/>
          <w:lang w:val="fr-FR"/>
        </w:rPr>
        <w:t xml:space="preserve">donne de s’établir dans des terres […] Et en outre </w:t>
      </w:r>
      <w:r w:rsidR="00A552EA" w:rsidRPr="00526CB2">
        <w:rPr>
          <w:rFonts w:ascii="Times New Roman" w:hAnsi="Times New Roman" w:cs="Times New Roman"/>
          <w:lang w:val="fr-FR"/>
        </w:rPr>
        <w:t xml:space="preserve">il leur confia des enfants égyptiens pour leur enseigner </w:t>
      </w:r>
      <w:r w:rsidR="001F3F25" w:rsidRPr="00526CB2">
        <w:rPr>
          <w:rFonts w:ascii="Times New Roman" w:hAnsi="Times New Roman" w:cs="Times New Roman"/>
          <w:lang w:val="fr-FR"/>
        </w:rPr>
        <w:t>la langue grecque</w:t>
      </w:r>
      <w:r w:rsidR="00A552EA" w:rsidRPr="00526CB2">
        <w:rPr>
          <w:rStyle w:val="Appelnotedebasdep"/>
          <w:rFonts w:ascii="Times New Roman" w:hAnsi="Times New Roman" w:cs="Times New Roman"/>
          <w:lang w:val="fr-FR"/>
        </w:rPr>
        <w:footnoteReference w:id="26"/>
      </w:r>
      <w:r w:rsidR="00A552EA" w:rsidRPr="00526CB2">
        <w:rPr>
          <w:rFonts w:ascii="Times New Roman" w:hAnsi="Times New Roman" w:cs="Times New Roman"/>
          <w:lang w:val="fr-FR"/>
        </w:rPr>
        <w:t>.</w:t>
      </w:r>
      <w:r w:rsidR="00526CB2" w:rsidRPr="00526CB2">
        <w:rPr>
          <w:rFonts w:ascii="Times New Roman" w:hAnsi="Times New Roman" w:cs="Times New Roman"/>
          <w:lang w:val="fr-FR"/>
        </w:rPr>
        <w:t> »</w:t>
      </w:r>
      <w:r w:rsidR="00526CB2">
        <w:rPr>
          <w:rFonts w:ascii="Times New Roman" w:hAnsi="Times New Roman" w:cs="Times New Roman"/>
          <w:lang w:val="fr-FR"/>
        </w:rPr>
        <w:t xml:space="preserve"> Cet apprentissage de</w:t>
      </w:r>
      <w:r w:rsidR="009A7B26" w:rsidRPr="0011346E">
        <w:rPr>
          <w:rFonts w:ascii="Times New Roman" w:hAnsi="Times New Roman" w:cs="Times New Roman"/>
          <w:lang w:val="fr-FR"/>
        </w:rPr>
        <w:t xml:space="preserve"> la langue grecque</w:t>
      </w:r>
      <w:r w:rsidR="007B2F17">
        <w:rPr>
          <w:rFonts w:ascii="Times New Roman" w:hAnsi="Times New Roman" w:cs="Times New Roman"/>
          <w:lang w:val="fr-FR"/>
        </w:rPr>
        <w:t xml:space="preserve"> </w:t>
      </w:r>
      <w:r w:rsidR="009A7B26" w:rsidRPr="0011346E">
        <w:rPr>
          <w:rFonts w:ascii="Times New Roman" w:hAnsi="Times New Roman" w:cs="Times New Roman"/>
          <w:lang w:val="fr-FR"/>
        </w:rPr>
        <w:t xml:space="preserve">– </w:t>
      </w:r>
      <w:r w:rsidR="007B2F17">
        <w:rPr>
          <w:rFonts w:ascii="Times New Roman" w:hAnsi="Times New Roman" w:cs="Times New Roman"/>
          <w:lang w:val="fr-FR"/>
        </w:rPr>
        <w:t xml:space="preserve">peut-être </w:t>
      </w:r>
      <w:r w:rsidR="009A7B26" w:rsidRPr="0011346E">
        <w:rPr>
          <w:rFonts w:ascii="Times New Roman" w:hAnsi="Times New Roman" w:cs="Times New Roman"/>
          <w:lang w:val="fr-FR"/>
        </w:rPr>
        <w:t>avant l’expérience des deux enfants</w:t>
      </w:r>
      <w:r w:rsidR="001F5569" w:rsidRPr="0011346E">
        <w:rPr>
          <w:rFonts w:ascii="Times New Roman" w:hAnsi="Times New Roman" w:cs="Times New Roman"/>
          <w:lang w:val="fr-FR"/>
        </w:rPr>
        <w:t xml:space="preserve"> –</w:t>
      </w:r>
      <w:r w:rsidR="00267D72">
        <w:rPr>
          <w:rFonts w:ascii="Times New Roman" w:hAnsi="Times New Roman" w:cs="Times New Roman"/>
          <w:lang w:val="fr-FR"/>
        </w:rPr>
        <w:t xml:space="preserve"> </w:t>
      </w:r>
      <w:r w:rsidR="001F5569" w:rsidRPr="0011346E">
        <w:rPr>
          <w:rFonts w:ascii="Times New Roman" w:hAnsi="Times New Roman" w:cs="Times New Roman"/>
          <w:lang w:val="fr-FR"/>
        </w:rPr>
        <w:t>a pu inclure celui de la littérature grecque puisque</w:t>
      </w:r>
      <w:r w:rsidR="00FA38EA" w:rsidRPr="0011346E">
        <w:rPr>
          <w:rFonts w:ascii="Times New Roman" w:hAnsi="Times New Roman" w:cs="Times New Roman"/>
          <w:lang w:val="fr-FR"/>
        </w:rPr>
        <w:t xml:space="preserve"> </w:t>
      </w:r>
      <w:r w:rsidR="007529C3" w:rsidRPr="0011346E">
        <w:rPr>
          <w:rFonts w:ascii="Times New Roman" w:hAnsi="Times New Roman" w:cs="Times New Roman"/>
          <w:lang w:val="fr-FR"/>
        </w:rPr>
        <w:t xml:space="preserve">Hésiode </w:t>
      </w:r>
      <w:r w:rsidR="00262F4D" w:rsidRPr="0011346E">
        <w:rPr>
          <w:rFonts w:ascii="Times New Roman" w:hAnsi="Times New Roman" w:cs="Times New Roman"/>
          <w:lang w:val="fr-FR"/>
        </w:rPr>
        <w:t>et surtout Homère</w:t>
      </w:r>
      <w:r w:rsidR="001F5569" w:rsidRPr="0011346E">
        <w:rPr>
          <w:rFonts w:ascii="Times New Roman" w:hAnsi="Times New Roman" w:cs="Times New Roman"/>
          <w:lang w:val="fr-FR"/>
        </w:rPr>
        <w:t xml:space="preserve"> ont</w:t>
      </w:r>
      <w:r w:rsidR="00F86705" w:rsidRPr="0011346E">
        <w:rPr>
          <w:rFonts w:ascii="Times New Roman" w:hAnsi="Times New Roman" w:cs="Times New Roman"/>
          <w:lang w:val="fr-FR"/>
        </w:rPr>
        <w:t xml:space="preserve"> </w:t>
      </w:r>
      <w:r w:rsidR="001F5569" w:rsidRPr="0011346E">
        <w:rPr>
          <w:rFonts w:ascii="Times New Roman" w:hAnsi="Times New Roman" w:cs="Times New Roman"/>
          <w:lang w:val="fr-FR"/>
        </w:rPr>
        <w:t xml:space="preserve">une place essentielle dans </w:t>
      </w:r>
      <w:r w:rsidR="00526CB2">
        <w:rPr>
          <w:rFonts w:ascii="Times New Roman" w:hAnsi="Times New Roman" w:cs="Times New Roman"/>
          <w:lang w:val="fr-FR"/>
        </w:rPr>
        <w:t>cet apprentissage</w:t>
      </w:r>
      <w:r w:rsidR="001F5569" w:rsidRPr="0011346E">
        <w:rPr>
          <w:rStyle w:val="Appelnotedebasdep"/>
          <w:rFonts w:ascii="Times New Roman" w:hAnsi="Times New Roman" w:cs="Times New Roman"/>
          <w:lang w:val="fr-FR"/>
        </w:rPr>
        <w:footnoteReference w:id="27"/>
      </w:r>
      <w:r w:rsidR="001F5569" w:rsidRPr="0011346E">
        <w:rPr>
          <w:rFonts w:ascii="Times New Roman" w:hAnsi="Times New Roman" w:cs="Times New Roman"/>
          <w:lang w:val="fr-FR"/>
        </w:rPr>
        <w:t xml:space="preserve">. </w:t>
      </w:r>
    </w:p>
    <w:p w14:paraId="456F4BF1" w14:textId="20A2A6FE" w:rsidR="008564EE" w:rsidRPr="0011346E" w:rsidRDefault="00A552EA" w:rsidP="008564EE">
      <w:pPr>
        <w:spacing w:after="0"/>
        <w:ind w:firstLine="708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 xml:space="preserve">Or, le récit sur l’expérience de Psammétique </w:t>
      </w:r>
      <w:r w:rsidR="007B2F17">
        <w:rPr>
          <w:rFonts w:ascii="Times New Roman" w:hAnsi="Times New Roman" w:cs="Times New Roman"/>
          <w:lang w:val="fr-FR"/>
        </w:rPr>
        <w:t>contient</w:t>
      </w:r>
      <w:r w:rsidRPr="0011346E">
        <w:rPr>
          <w:rFonts w:ascii="Times New Roman" w:hAnsi="Times New Roman" w:cs="Times New Roman"/>
          <w:lang w:val="fr-FR"/>
        </w:rPr>
        <w:t xml:space="preserve"> </w:t>
      </w:r>
      <w:r w:rsidR="00F86705" w:rsidRPr="0011346E">
        <w:rPr>
          <w:rFonts w:ascii="Times New Roman" w:hAnsi="Times New Roman" w:cs="Times New Roman"/>
          <w:lang w:val="fr-FR"/>
        </w:rPr>
        <w:t xml:space="preserve">justement </w:t>
      </w:r>
      <w:r w:rsidR="007B2F17">
        <w:rPr>
          <w:rFonts w:ascii="Times New Roman" w:hAnsi="Times New Roman" w:cs="Times New Roman"/>
          <w:lang w:val="fr-FR"/>
        </w:rPr>
        <w:t>des</w:t>
      </w:r>
      <w:r w:rsidRPr="0011346E">
        <w:rPr>
          <w:rFonts w:ascii="Times New Roman" w:hAnsi="Times New Roman" w:cs="Times New Roman"/>
          <w:lang w:val="fr-FR"/>
        </w:rPr>
        <w:t xml:space="preserve"> intertextes littéraires grecs. Que les deux enfants </w:t>
      </w:r>
      <w:r w:rsidR="00267D72">
        <w:rPr>
          <w:rFonts w:ascii="Times New Roman" w:hAnsi="Times New Roman" w:cs="Times New Roman"/>
          <w:lang w:val="fr-FR"/>
        </w:rPr>
        <w:t>soient</w:t>
      </w:r>
      <w:r w:rsidRPr="0011346E">
        <w:rPr>
          <w:rFonts w:ascii="Times New Roman" w:hAnsi="Times New Roman" w:cs="Times New Roman"/>
          <w:lang w:val="fr-FR"/>
        </w:rPr>
        <w:t xml:space="preserve"> nourris de lait de chèvres rappelle Zeus allaité par la chèvre </w:t>
      </w:r>
      <w:r w:rsidR="000C1DEA" w:rsidRPr="0011346E">
        <w:rPr>
          <w:rFonts w:ascii="Times New Roman" w:hAnsi="Times New Roman" w:cs="Times New Roman"/>
          <w:lang w:val="fr-FR"/>
        </w:rPr>
        <w:t>Amalthée</w:t>
      </w:r>
      <w:r w:rsidR="000A217E" w:rsidRPr="0011346E">
        <w:rPr>
          <w:rStyle w:val="Appelnotedebasdep"/>
          <w:rFonts w:ascii="Times New Roman" w:hAnsi="Times New Roman" w:cs="Times New Roman"/>
          <w:lang w:val="fr-FR"/>
        </w:rPr>
        <w:footnoteReference w:id="28"/>
      </w:r>
      <w:r w:rsidRPr="0011346E">
        <w:rPr>
          <w:rFonts w:ascii="Times New Roman" w:hAnsi="Times New Roman" w:cs="Times New Roman"/>
          <w:lang w:val="fr-FR"/>
        </w:rPr>
        <w:t xml:space="preserve">. Qu’ils </w:t>
      </w:r>
      <w:r w:rsidR="00267D72">
        <w:rPr>
          <w:rFonts w:ascii="Times New Roman" w:hAnsi="Times New Roman" w:cs="Times New Roman"/>
          <w:lang w:val="fr-FR"/>
        </w:rPr>
        <w:t>soient</w:t>
      </w:r>
      <w:r w:rsidRPr="0011346E">
        <w:rPr>
          <w:rFonts w:ascii="Times New Roman" w:hAnsi="Times New Roman" w:cs="Times New Roman"/>
          <w:lang w:val="fr-FR"/>
        </w:rPr>
        <w:t xml:space="preserve"> confiés à « un berger » rappelle</w:t>
      </w:r>
      <w:r w:rsidR="00B74E65" w:rsidRPr="0011346E">
        <w:rPr>
          <w:rFonts w:ascii="Times New Roman" w:hAnsi="Times New Roman" w:cs="Times New Roman"/>
          <w:lang w:val="fr-FR"/>
        </w:rPr>
        <w:t xml:space="preserve"> Pâris</w:t>
      </w:r>
      <w:r w:rsidR="008564EE" w:rsidRPr="0011346E">
        <w:rPr>
          <w:rStyle w:val="Appelnotedebasdep"/>
          <w:rFonts w:ascii="Times New Roman" w:hAnsi="Times New Roman" w:cs="Times New Roman"/>
          <w:lang w:val="fr-FR"/>
        </w:rPr>
        <w:footnoteReference w:id="29"/>
      </w:r>
      <w:r w:rsidR="00B74E65" w:rsidRPr="0011346E">
        <w:rPr>
          <w:rFonts w:ascii="Times New Roman" w:hAnsi="Times New Roman" w:cs="Times New Roman"/>
          <w:lang w:val="fr-FR"/>
        </w:rPr>
        <w:t xml:space="preserve"> et</w:t>
      </w:r>
      <w:r w:rsidRPr="0011346E">
        <w:rPr>
          <w:rFonts w:ascii="Times New Roman" w:hAnsi="Times New Roman" w:cs="Times New Roman"/>
          <w:lang w:val="fr-FR"/>
        </w:rPr>
        <w:t xml:space="preserve"> Œdipe</w:t>
      </w:r>
      <w:r w:rsidR="008564EE" w:rsidRPr="0011346E">
        <w:rPr>
          <w:rStyle w:val="Appelnotedebasdep"/>
          <w:rFonts w:ascii="Times New Roman" w:hAnsi="Times New Roman" w:cs="Times New Roman"/>
          <w:lang w:val="fr-FR"/>
        </w:rPr>
        <w:footnoteReference w:id="30"/>
      </w:r>
      <w:r w:rsidRPr="0011346E">
        <w:rPr>
          <w:rFonts w:ascii="Times New Roman" w:hAnsi="Times New Roman" w:cs="Times New Roman"/>
          <w:lang w:val="fr-FR"/>
        </w:rPr>
        <w:t xml:space="preserve"> </w:t>
      </w:r>
      <w:r w:rsidR="00383518">
        <w:rPr>
          <w:rFonts w:ascii="Times New Roman" w:hAnsi="Times New Roman" w:cs="Times New Roman"/>
          <w:lang w:val="fr-FR"/>
        </w:rPr>
        <w:t>recueillis</w:t>
      </w:r>
      <w:r w:rsidR="00B74E65" w:rsidRPr="0011346E">
        <w:rPr>
          <w:rFonts w:ascii="Times New Roman" w:hAnsi="Times New Roman" w:cs="Times New Roman"/>
          <w:lang w:val="fr-FR"/>
        </w:rPr>
        <w:t xml:space="preserve"> chacun</w:t>
      </w:r>
      <w:r w:rsidRPr="0011346E">
        <w:rPr>
          <w:rFonts w:ascii="Times New Roman" w:hAnsi="Times New Roman" w:cs="Times New Roman"/>
          <w:lang w:val="fr-FR"/>
        </w:rPr>
        <w:t xml:space="preserve"> par un </w:t>
      </w:r>
      <w:r w:rsidR="0054709C">
        <w:rPr>
          <w:rFonts w:ascii="Times New Roman" w:hAnsi="Times New Roman" w:cs="Times New Roman"/>
          <w:lang w:val="fr-FR"/>
        </w:rPr>
        <w:t>berger</w:t>
      </w:r>
      <w:r w:rsidRPr="0011346E">
        <w:rPr>
          <w:rFonts w:ascii="Times New Roman" w:hAnsi="Times New Roman" w:cs="Times New Roman"/>
          <w:lang w:val="fr-FR"/>
        </w:rPr>
        <w:t>. On peut aussi y voir une allusion à Hésiode</w:t>
      </w:r>
      <w:r w:rsidR="000B75AE" w:rsidRPr="0011346E">
        <w:rPr>
          <w:rFonts w:ascii="Times New Roman" w:hAnsi="Times New Roman" w:cs="Times New Roman"/>
          <w:lang w:val="fr-FR"/>
        </w:rPr>
        <w:t>,</w:t>
      </w:r>
      <w:r w:rsidRPr="0011346E">
        <w:rPr>
          <w:rFonts w:ascii="Times New Roman" w:hAnsi="Times New Roman" w:cs="Times New Roman"/>
          <w:lang w:val="fr-FR"/>
        </w:rPr>
        <w:t xml:space="preserve"> « </w:t>
      </w:r>
      <w:r w:rsidR="000B75AE" w:rsidRPr="0011346E">
        <w:rPr>
          <w:rFonts w:ascii="Times New Roman" w:hAnsi="Times New Roman" w:cs="Times New Roman"/>
          <w:lang w:val="fr-FR"/>
        </w:rPr>
        <w:t xml:space="preserve">étant berger d’agneaux </w:t>
      </w:r>
      <w:r w:rsidRPr="0011346E">
        <w:rPr>
          <w:rFonts w:ascii="Times New Roman" w:hAnsi="Times New Roman" w:cs="Times New Roman"/>
          <w:lang w:val="fr-FR"/>
        </w:rPr>
        <w:t>»</w:t>
      </w:r>
      <w:r w:rsidR="000B75AE" w:rsidRPr="0011346E">
        <w:rPr>
          <w:rFonts w:ascii="Times New Roman" w:hAnsi="Times New Roman" w:cs="Times New Roman"/>
          <w:lang w:val="fr-FR"/>
        </w:rPr>
        <w:t xml:space="preserve"> (</w:t>
      </w:r>
      <w:proofErr w:type="spellStart"/>
      <w:r w:rsidR="000B75AE" w:rsidRPr="0011346E">
        <w:rPr>
          <w:rFonts w:ascii="Times New Roman" w:hAnsi="Times New Roman" w:cs="Times New Roman"/>
          <w:lang w:val="fr-FR"/>
        </w:rPr>
        <w:t>ἄρν</w:t>
      </w:r>
      <w:proofErr w:type="spellEnd"/>
      <w:r w:rsidR="000B75AE" w:rsidRPr="0011346E">
        <w:rPr>
          <w:rFonts w:ascii="Times New Roman" w:hAnsi="Times New Roman" w:cs="Times New Roman"/>
          <w:lang w:val="fr-FR"/>
        </w:rPr>
        <w:t>ας π</w:t>
      </w:r>
      <w:proofErr w:type="spellStart"/>
      <w:r w:rsidR="000B75AE" w:rsidRPr="0011346E">
        <w:rPr>
          <w:rFonts w:ascii="Times New Roman" w:hAnsi="Times New Roman" w:cs="Times New Roman"/>
          <w:lang w:val="fr-FR"/>
        </w:rPr>
        <w:t>οιμ</w:t>
      </w:r>
      <w:proofErr w:type="spellEnd"/>
      <w:r w:rsidR="000B75AE" w:rsidRPr="0011346E">
        <w:rPr>
          <w:rFonts w:ascii="Times New Roman" w:hAnsi="Times New Roman" w:cs="Times New Roman"/>
          <w:lang w:val="fr-FR"/>
        </w:rPr>
        <w:t>α</w:t>
      </w:r>
      <w:proofErr w:type="spellStart"/>
      <w:r w:rsidR="000B75AE" w:rsidRPr="0011346E">
        <w:rPr>
          <w:rFonts w:ascii="Times New Roman" w:hAnsi="Times New Roman" w:cs="Times New Roman"/>
          <w:lang w:val="fr-FR"/>
        </w:rPr>
        <w:t>ίνοντ</w:t>
      </w:r>
      <w:proofErr w:type="spellEnd"/>
      <w:r w:rsidR="000B75AE" w:rsidRPr="0011346E">
        <w:rPr>
          <w:rFonts w:ascii="Times New Roman" w:hAnsi="Times New Roman" w:cs="Times New Roman"/>
          <w:lang w:val="fr-FR"/>
        </w:rPr>
        <w:t>α)</w:t>
      </w:r>
      <w:r w:rsidRPr="0011346E">
        <w:rPr>
          <w:rFonts w:ascii="Times New Roman" w:hAnsi="Times New Roman" w:cs="Times New Roman"/>
          <w:lang w:val="fr-FR"/>
        </w:rPr>
        <w:t xml:space="preserve"> lorsque les Muses lui enseignent le chant </w:t>
      </w:r>
      <w:r w:rsidR="00383518">
        <w:rPr>
          <w:rFonts w:ascii="Times New Roman" w:hAnsi="Times New Roman" w:cs="Times New Roman"/>
          <w:lang w:val="fr-FR"/>
        </w:rPr>
        <w:t>de</w:t>
      </w:r>
      <w:r w:rsidRPr="0011346E">
        <w:rPr>
          <w:rFonts w:ascii="Times New Roman" w:hAnsi="Times New Roman" w:cs="Times New Roman"/>
          <w:lang w:val="fr-FR"/>
        </w:rPr>
        <w:t xml:space="preserve"> la </w:t>
      </w:r>
      <w:r w:rsidRPr="0011346E">
        <w:rPr>
          <w:rFonts w:ascii="Times New Roman" w:hAnsi="Times New Roman" w:cs="Times New Roman"/>
          <w:i/>
          <w:iCs/>
          <w:lang w:val="fr-FR"/>
        </w:rPr>
        <w:t>Théogonie</w:t>
      </w:r>
      <w:r w:rsidRPr="0011346E">
        <w:rPr>
          <w:rStyle w:val="Appelnotedebasdep"/>
          <w:rFonts w:ascii="Times New Roman" w:hAnsi="Times New Roman" w:cs="Times New Roman"/>
          <w:lang w:val="fr-FR"/>
        </w:rPr>
        <w:footnoteReference w:id="31"/>
      </w:r>
      <w:r w:rsidRPr="0011346E">
        <w:rPr>
          <w:rFonts w:ascii="Times New Roman" w:hAnsi="Times New Roman" w:cs="Times New Roman"/>
          <w:lang w:val="fr-FR"/>
        </w:rPr>
        <w:t>. Cet intertexte pourrait d’ailleurs être aussi présent dans l’interprétation de « </w:t>
      </w:r>
      <w:proofErr w:type="spellStart"/>
      <w:r w:rsidRPr="0011346E">
        <w:rPr>
          <w:rFonts w:ascii="Times New Roman" w:hAnsi="Times New Roman" w:cs="Times New Roman"/>
          <w:i/>
          <w:iCs/>
          <w:lang w:val="fr-FR"/>
        </w:rPr>
        <w:t>békos</w:t>
      </w:r>
      <w:proofErr w:type="spellEnd"/>
      <w:r w:rsidRPr="0011346E">
        <w:rPr>
          <w:rFonts w:ascii="Times New Roman" w:hAnsi="Times New Roman" w:cs="Times New Roman"/>
          <w:lang w:val="fr-FR"/>
        </w:rPr>
        <w:t xml:space="preserve"> » comme un mot désignant le « pain » : pour les Muses, les bergers </w:t>
      </w:r>
      <w:r w:rsidR="00BC57E1" w:rsidRPr="0011346E">
        <w:rPr>
          <w:rFonts w:ascii="Times New Roman" w:hAnsi="Times New Roman" w:cs="Times New Roman"/>
          <w:lang w:val="fr-FR"/>
        </w:rPr>
        <w:t>sont « seulement des</w:t>
      </w:r>
      <w:r w:rsidRPr="0011346E">
        <w:rPr>
          <w:rFonts w:ascii="Times New Roman" w:hAnsi="Times New Roman" w:cs="Times New Roman"/>
          <w:lang w:val="fr-FR"/>
        </w:rPr>
        <w:t xml:space="preserve"> ventres</w:t>
      </w:r>
      <w:r w:rsidRPr="0011346E">
        <w:rPr>
          <w:rStyle w:val="Appelnotedebasdep"/>
          <w:rFonts w:ascii="Times New Roman" w:hAnsi="Times New Roman" w:cs="Times New Roman"/>
          <w:lang w:val="fr-FR"/>
        </w:rPr>
        <w:footnoteReference w:id="32"/>
      </w:r>
      <w:r w:rsidR="00267D72">
        <w:rPr>
          <w:rFonts w:ascii="Times New Roman" w:hAnsi="Times New Roman" w:cs="Times New Roman"/>
          <w:lang w:val="fr-FR"/>
        </w:rPr>
        <w:t> » :</w:t>
      </w:r>
      <w:r w:rsidR="008564EE" w:rsidRPr="0011346E">
        <w:rPr>
          <w:rFonts w:ascii="Times New Roman" w:hAnsi="Times New Roman" w:cs="Times New Roman"/>
          <w:lang w:val="fr-FR"/>
        </w:rPr>
        <w:t xml:space="preserve"> ils ne pensent qu’à la nourriture</w:t>
      </w:r>
      <w:r w:rsidRPr="0011346E">
        <w:rPr>
          <w:rFonts w:ascii="Times New Roman" w:hAnsi="Times New Roman" w:cs="Times New Roman"/>
          <w:lang w:val="fr-FR"/>
        </w:rPr>
        <w:t xml:space="preserve">. </w:t>
      </w:r>
    </w:p>
    <w:p w14:paraId="4B35C1E9" w14:textId="16E820BB" w:rsidR="00BC57E1" w:rsidRPr="0011346E" w:rsidRDefault="008564EE" w:rsidP="008564EE">
      <w:pPr>
        <w:spacing w:after="0"/>
        <w:ind w:firstLine="708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 xml:space="preserve">Ces références tout à fait grecques </w:t>
      </w:r>
      <w:r w:rsidR="00A552EA" w:rsidRPr="0011346E">
        <w:rPr>
          <w:rFonts w:ascii="Times New Roman" w:hAnsi="Times New Roman" w:cs="Times New Roman"/>
          <w:lang w:val="fr-FR"/>
        </w:rPr>
        <w:t>pourrai</w:t>
      </w:r>
      <w:r w:rsidRPr="0011346E">
        <w:rPr>
          <w:rFonts w:ascii="Times New Roman" w:hAnsi="Times New Roman" w:cs="Times New Roman"/>
          <w:lang w:val="fr-FR"/>
        </w:rPr>
        <w:t xml:space="preserve">ent signifier </w:t>
      </w:r>
      <w:r w:rsidR="0054709C">
        <w:rPr>
          <w:rFonts w:ascii="Times New Roman" w:hAnsi="Times New Roman" w:cs="Times New Roman"/>
          <w:lang w:val="fr-FR"/>
        </w:rPr>
        <w:t>que ce récit</w:t>
      </w:r>
      <w:r w:rsidR="006669AB" w:rsidRPr="0011346E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>est issu</w:t>
      </w:r>
      <w:r w:rsidR="00A552EA" w:rsidRPr="0011346E">
        <w:rPr>
          <w:rFonts w:ascii="Times New Roman" w:hAnsi="Times New Roman" w:cs="Times New Roman"/>
          <w:lang w:val="fr-FR"/>
        </w:rPr>
        <w:t xml:space="preserve"> </w:t>
      </w:r>
      <w:r w:rsidR="006669AB" w:rsidRPr="0011346E">
        <w:rPr>
          <w:rFonts w:ascii="Times New Roman" w:hAnsi="Times New Roman" w:cs="Times New Roman"/>
          <w:lang w:val="fr-FR"/>
        </w:rPr>
        <w:t>non d’Égyptiens</w:t>
      </w:r>
      <w:r w:rsidRPr="0011346E">
        <w:rPr>
          <w:rFonts w:ascii="Times New Roman" w:hAnsi="Times New Roman" w:cs="Times New Roman"/>
          <w:lang w:val="fr-FR"/>
        </w:rPr>
        <w:t>,</w:t>
      </w:r>
      <w:r w:rsidR="006669AB" w:rsidRPr="0011346E">
        <w:rPr>
          <w:rFonts w:ascii="Times New Roman" w:hAnsi="Times New Roman" w:cs="Times New Roman"/>
          <w:lang w:val="fr-FR"/>
        </w:rPr>
        <w:t xml:space="preserve"> mais de Grecs installés en Égypte</w:t>
      </w:r>
      <w:r w:rsidRPr="0011346E">
        <w:rPr>
          <w:rFonts w:ascii="Times New Roman" w:hAnsi="Times New Roman" w:cs="Times New Roman"/>
          <w:lang w:val="fr-FR"/>
        </w:rPr>
        <w:t>,</w:t>
      </w:r>
      <w:r w:rsidR="006669AB" w:rsidRPr="0011346E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>o</w:t>
      </w:r>
      <w:r w:rsidR="006669AB" w:rsidRPr="0011346E">
        <w:rPr>
          <w:rFonts w:ascii="Times New Roman" w:hAnsi="Times New Roman" w:cs="Times New Roman"/>
          <w:lang w:val="fr-FR"/>
        </w:rPr>
        <w:t xml:space="preserve">u </w:t>
      </w:r>
      <w:r w:rsidRPr="0011346E">
        <w:rPr>
          <w:rFonts w:ascii="Times New Roman" w:hAnsi="Times New Roman" w:cs="Times New Roman"/>
          <w:lang w:val="fr-FR"/>
        </w:rPr>
        <w:t>bien</w:t>
      </w:r>
      <w:r w:rsidR="006669AB" w:rsidRPr="0011346E">
        <w:rPr>
          <w:rFonts w:ascii="Times New Roman" w:hAnsi="Times New Roman" w:cs="Times New Roman"/>
          <w:lang w:val="fr-FR"/>
        </w:rPr>
        <w:t xml:space="preserve"> d’Égyptiens ayant appris la langue et la littérature grecque</w:t>
      </w:r>
      <w:r w:rsidR="00267D72">
        <w:rPr>
          <w:rFonts w:ascii="Times New Roman" w:hAnsi="Times New Roman" w:cs="Times New Roman"/>
          <w:lang w:val="fr-FR"/>
        </w:rPr>
        <w:t>s</w:t>
      </w:r>
      <w:r w:rsidRPr="0011346E">
        <w:rPr>
          <w:rFonts w:ascii="Times New Roman" w:hAnsi="Times New Roman" w:cs="Times New Roman"/>
          <w:lang w:val="fr-FR"/>
        </w:rPr>
        <w:t xml:space="preserve">. </w:t>
      </w:r>
      <w:r w:rsidR="006669AB" w:rsidRPr="0011346E">
        <w:rPr>
          <w:rFonts w:ascii="Times New Roman" w:hAnsi="Times New Roman" w:cs="Times New Roman"/>
          <w:lang w:val="fr-FR"/>
        </w:rPr>
        <w:t xml:space="preserve">Hérodote </w:t>
      </w:r>
      <w:r w:rsidRPr="0011346E">
        <w:rPr>
          <w:rFonts w:ascii="Times New Roman" w:hAnsi="Times New Roman" w:cs="Times New Roman"/>
          <w:lang w:val="fr-FR"/>
        </w:rPr>
        <w:t>lui-même</w:t>
      </w:r>
      <w:r w:rsidR="006669AB" w:rsidRPr="0011346E">
        <w:rPr>
          <w:rFonts w:ascii="Times New Roman" w:hAnsi="Times New Roman" w:cs="Times New Roman"/>
          <w:lang w:val="fr-FR"/>
        </w:rPr>
        <w:t xml:space="preserve"> suggère</w:t>
      </w:r>
      <w:r w:rsidRPr="0011346E">
        <w:rPr>
          <w:rFonts w:ascii="Times New Roman" w:hAnsi="Times New Roman" w:cs="Times New Roman"/>
          <w:lang w:val="fr-FR"/>
        </w:rPr>
        <w:t xml:space="preserve"> cette interprétation</w:t>
      </w:r>
      <w:r w:rsidR="006669AB" w:rsidRPr="0011346E">
        <w:rPr>
          <w:rFonts w:ascii="Times New Roman" w:hAnsi="Times New Roman" w:cs="Times New Roman"/>
          <w:lang w:val="fr-FR"/>
        </w:rPr>
        <w:t xml:space="preserve"> lorsqu’il fait suivre </w:t>
      </w:r>
      <w:r w:rsidRPr="0011346E">
        <w:rPr>
          <w:rFonts w:ascii="Times New Roman" w:hAnsi="Times New Roman" w:cs="Times New Roman"/>
          <w:lang w:val="fr-FR"/>
        </w:rPr>
        <w:t>le récit de la remarque</w:t>
      </w:r>
      <w:r w:rsidR="006669AB" w:rsidRPr="0011346E">
        <w:rPr>
          <w:rFonts w:ascii="Times New Roman" w:hAnsi="Times New Roman" w:cs="Times New Roman"/>
          <w:lang w:val="fr-FR"/>
        </w:rPr>
        <w:t> : « Or les Grecs disent beaucoup d’autres propos vains »</w:t>
      </w:r>
      <w:r w:rsidR="00BC57E1" w:rsidRPr="0011346E">
        <w:rPr>
          <w:rFonts w:ascii="Times New Roman" w:hAnsi="Times New Roman" w:cs="Times New Roman"/>
          <w:lang w:val="fr-FR"/>
        </w:rPr>
        <w:t>.</w:t>
      </w:r>
      <w:r w:rsidR="006669AB" w:rsidRPr="0011346E">
        <w:rPr>
          <w:rFonts w:ascii="Times New Roman" w:hAnsi="Times New Roman" w:cs="Times New Roman"/>
          <w:lang w:val="fr-FR"/>
        </w:rPr>
        <w:t xml:space="preserve"> Si </w:t>
      </w:r>
      <w:r w:rsidRPr="0011346E">
        <w:rPr>
          <w:rFonts w:ascii="Times New Roman" w:hAnsi="Times New Roman" w:cs="Times New Roman"/>
          <w:lang w:val="fr-FR"/>
        </w:rPr>
        <w:t>l’auteur</w:t>
      </w:r>
      <w:r w:rsidR="006669AB" w:rsidRPr="0011346E">
        <w:rPr>
          <w:rFonts w:ascii="Times New Roman" w:hAnsi="Times New Roman" w:cs="Times New Roman"/>
          <w:lang w:val="fr-FR"/>
        </w:rPr>
        <w:t xml:space="preserve"> se met </w:t>
      </w:r>
      <w:r w:rsidR="006669AB" w:rsidRPr="0011346E">
        <w:rPr>
          <w:rFonts w:ascii="Times New Roman" w:hAnsi="Times New Roman" w:cs="Times New Roman"/>
          <w:lang w:val="fr-FR"/>
        </w:rPr>
        <w:lastRenderedPageBreak/>
        <w:t>tout à coup à parler des « Grecs »</w:t>
      </w:r>
      <w:r w:rsidRPr="0011346E">
        <w:rPr>
          <w:rFonts w:ascii="Times New Roman" w:hAnsi="Times New Roman" w:cs="Times New Roman"/>
          <w:lang w:val="fr-FR"/>
        </w:rPr>
        <w:t xml:space="preserve">, </w:t>
      </w:r>
      <w:r w:rsidR="006669AB" w:rsidRPr="0011346E">
        <w:rPr>
          <w:rFonts w:ascii="Times New Roman" w:hAnsi="Times New Roman" w:cs="Times New Roman"/>
          <w:lang w:val="fr-FR"/>
        </w:rPr>
        <w:t xml:space="preserve">c’est peut-être </w:t>
      </w:r>
      <w:r w:rsidRPr="0011346E">
        <w:rPr>
          <w:rFonts w:ascii="Times New Roman" w:hAnsi="Times New Roman" w:cs="Times New Roman"/>
          <w:lang w:val="fr-FR"/>
        </w:rPr>
        <w:t>parce que</w:t>
      </w:r>
      <w:r w:rsidR="006669AB" w:rsidRPr="0011346E">
        <w:rPr>
          <w:rFonts w:ascii="Times New Roman" w:hAnsi="Times New Roman" w:cs="Times New Roman"/>
          <w:lang w:val="fr-FR"/>
        </w:rPr>
        <w:t xml:space="preserve"> l’histoire qui précède a été racontée par </w:t>
      </w:r>
      <w:r w:rsidR="00847DA6">
        <w:rPr>
          <w:rFonts w:ascii="Times New Roman" w:hAnsi="Times New Roman" w:cs="Times New Roman"/>
          <w:lang w:val="fr-FR"/>
        </w:rPr>
        <w:t>eux.</w:t>
      </w:r>
      <w:r w:rsidR="006669AB" w:rsidRPr="0011346E">
        <w:rPr>
          <w:rFonts w:ascii="Times New Roman" w:hAnsi="Times New Roman" w:cs="Times New Roman"/>
          <w:lang w:val="fr-FR"/>
        </w:rPr>
        <w:t xml:space="preserve"> </w:t>
      </w:r>
    </w:p>
    <w:p w14:paraId="6A170D71" w14:textId="7F517352" w:rsidR="00600ED2" w:rsidRPr="0011346E" w:rsidRDefault="00600ED2" w:rsidP="00267D72">
      <w:pPr>
        <w:spacing w:after="0"/>
        <w:ind w:firstLine="708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 xml:space="preserve">Le même livre </w:t>
      </w:r>
      <w:r w:rsidRPr="0011346E">
        <w:rPr>
          <w:rFonts w:ascii="Times New Roman" w:hAnsi="Times New Roman" w:cs="Times New Roman"/>
          <w:smallCaps/>
          <w:lang w:val="fr-FR"/>
        </w:rPr>
        <w:t>ii</w:t>
      </w:r>
      <w:r w:rsidRPr="0011346E">
        <w:rPr>
          <w:rFonts w:ascii="Times New Roman" w:hAnsi="Times New Roman" w:cs="Times New Roman"/>
          <w:lang w:val="fr-FR"/>
        </w:rPr>
        <w:t xml:space="preserve"> d’Hérodote comporte d’ailleurs un autre récit mettant </w:t>
      </w:r>
      <w:r w:rsidR="006F3DDC" w:rsidRPr="0011346E">
        <w:rPr>
          <w:rFonts w:ascii="Times New Roman" w:hAnsi="Times New Roman" w:cs="Times New Roman"/>
          <w:lang w:val="fr-FR"/>
        </w:rPr>
        <w:t>en scène deux enfants (</w:t>
      </w:r>
      <w:proofErr w:type="spellStart"/>
      <w:r w:rsidR="006F3DDC" w:rsidRPr="0011346E">
        <w:rPr>
          <w:rFonts w:ascii="Times New Roman" w:hAnsi="Times New Roman" w:cs="Times New Roman"/>
          <w:lang w:val="el-GR"/>
        </w:rPr>
        <w:t>δύο</w:t>
      </w:r>
      <w:proofErr w:type="spellEnd"/>
      <w:r w:rsidR="006F3DDC" w:rsidRPr="0011346E">
        <w:rPr>
          <w:rFonts w:ascii="Times New Roman" w:hAnsi="Times New Roman" w:cs="Times New Roman"/>
        </w:rPr>
        <w:t xml:space="preserve"> </w:t>
      </w:r>
      <w:proofErr w:type="spellStart"/>
      <w:r w:rsidR="006F3DDC" w:rsidRPr="00267D72">
        <w:rPr>
          <w:rFonts w:ascii="Times New Roman" w:hAnsi="Times New Roman" w:cs="Times New Roman"/>
          <w:lang w:val="el-GR"/>
        </w:rPr>
        <w:t>παιδία</w:t>
      </w:r>
      <w:proofErr w:type="spellEnd"/>
      <w:r w:rsidR="006F3DDC" w:rsidRPr="00267D72">
        <w:rPr>
          <w:rFonts w:ascii="Times New Roman" w:hAnsi="Times New Roman" w:cs="Times New Roman"/>
          <w:lang w:val="fr-FR"/>
        </w:rPr>
        <w:t>) et dont le personnage principal est</w:t>
      </w:r>
      <w:r w:rsidR="00847DA6" w:rsidRPr="00267D72">
        <w:rPr>
          <w:rFonts w:ascii="Times New Roman" w:hAnsi="Times New Roman" w:cs="Times New Roman"/>
          <w:lang w:val="fr-FR"/>
        </w:rPr>
        <w:t xml:space="preserve"> </w:t>
      </w:r>
      <w:r w:rsidR="006F3DDC" w:rsidRPr="00267D72">
        <w:rPr>
          <w:rFonts w:ascii="Times New Roman" w:hAnsi="Times New Roman" w:cs="Times New Roman"/>
          <w:lang w:val="fr-FR"/>
        </w:rPr>
        <w:t>un roi</w:t>
      </w:r>
      <w:r w:rsidR="00847DA6" w:rsidRPr="00267D72">
        <w:rPr>
          <w:rFonts w:ascii="Times New Roman" w:hAnsi="Times New Roman" w:cs="Times New Roman"/>
          <w:lang w:val="fr-FR"/>
        </w:rPr>
        <w:t xml:space="preserve"> </w:t>
      </w:r>
      <w:r w:rsidR="006F3DDC" w:rsidRPr="00267D72">
        <w:rPr>
          <w:rFonts w:ascii="Times New Roman" w:hAnsi="Times New Roman" w:cs="Times New Roman"/>
          <w:lang w:val="fr-FR"/>
        </w:rPr>
        <w:t xml:space="preserve">non </w:t>
      </w:r>
      <w:r w:rsidR="00BC57E1" w:rsidRPr="00267D72">
        <w:rPr>
          <w:rFonts w:ascii="Times New Roman" w:hAnsi="Times New Roman" w:cs="Times New Roman"/>
          <w:lang w:val="fr-FR"/>
        </w:rPr>
        <w:t>pas</w:t>
      </w:r>
      <w:r w:rsidR="006F3DDC" w:rsidRPr="00267D72">
        <w:rPr>
          <w:rFonts w:ascii="Times New Roman" w:hAnsi="Times New Roman" w:cs="Times New Roman"/>
          <w:lang w:val="fr-FR"/>
        </w:rPr>
        <w:t xml:space="preserve"> égyptien, mais grec : Ménélas. Ayant abordé en Égypte avec Hélène et accueilli par ses habitants</w:t>
      </w:r>
      <w:r w:rsidR="00267D72" w:rsidRPr="00267D72">
        <w:rPr>
          <w:rFonts w:ascii="Times New Roman" w:hAnsi="Times New Roman" w:cs="Times New Roman"/>
          <w:lang w:val="fr-FR"/>
        </w:rPr>
        <w:t> : « </w:t>
      </w:r>
      <w:r w:rsidR="00722FEC" w:rsidRPr="00267D72">
        <w:rPr>
          <w:rFonts w:ascii="Times New Roman" w:hAnsi="Times New Roman" w:cs="Times New Roman"/>
          <w:lang w:val="fr-FR"/>
        </w:rPr>
        <w:t xml:space="preserve">il invente </w:t>
      </w:r>
      <w:r w:rsidR="00117B2D" w:rsidRPr="00267D72">
        <w:rPr>
          <w:rFonts w:ascii="Times New Roman" w:hAnsi="Times New Roman" w:cs="Times New Roman"/>
          <w:lang w:val="fr-FR"/>
        </w:rPr>
        <w:t>(ἐπ</w:t>
      </w:r>
      <w:proofErr w:type="spellStart"/>
      <w:r w:rsidR="00117B2D" w:rsidRPr="00267D72">
        <w:rPr>
          <w:rFonts w:ascii="Times New Roman" w:hAnsi="Times New Roman" w:cs="Times New Roman"/>
          <w:lang w:val="fr-FR"/>
        </w:rPr>
        <w:t>ιτεχνᾶτ</w:t>
      </w:r>
      <w:proofErr w:type="spellEnd"/>
      <w:r w:rsidR="00117B2D" w:rsidRPr="00267D72">
        <w:rPr>
          <w:rFonts w:ascii="Times New Roman" w:hAnsi="Times New Roman" w:cs="Times New Roman"/>
          <w:lang w:val="fr-FR"/>
        </w:rPr>
        <w:t xml:space="preserve">αι) </w:t>
      </w:r>
      <w:r w:rsidR="00722FEC" w:rsidRPr="00267D72">
        <w:rPr>
          <w:rFonts w:ascii="Times New Roman" w:hAnsi="Times New Roman" w:cs="Times New Roman"/>
          <w:lang w:val="fr-FR"/>
        </w:rPr>
        <w:t>une action qui n’était pas pieuse. En effet, en prenant deux petits enfants</w:t>
      </w:r>
      <w:r w:rsidR="00117B2D" w:rsidRPr="00267D72">
        <w:rPr>
          <w:rFonts w:ascii="Times New Roman" w:hAnsi="Times New Roman" w:cs="Times New Roman"/>
          <w:lang w:val="fr-FR"/>
        </w:rPr>
        <w:t xml:space="preserve"> (</w:t>
      </w:r>
      <w:proofErr w:type="spellStart"/>
      <w:r w:rsidR="00117B2D" w:rsidRPr="00267D72">
        <w:rPr>
          <w:rFonts w:ascii="Times New Roman" w:hAnsi="Times New Roman" w:cs="Times New Roman"/>
          <w:lang w:val="el-GR"/>
        </w:rPr>
        <w:t>δύο</w:t>
      </w:r>
      <w:proofErr w:type="spellEnd"/>
      <w:r w:rsidR="00117B2D" w:rsidRPr="00267D72">
        <w:rPr>
          <w:rFonts w:ascii="Times New Roman" w:hAnsi="Times New Roman" w:cs="Times New Roman"/>
        </w:rPr>
        <w:t xml:space="preserve"> </w:t>
      </w:r>
      <w:proofErr w:type="spellStart"/>
      <w:r w:rsidR="00117B2D" w:rsidRPr="00267D72">
        <w:rPr>
          <w:rFonts w:ascii="Times New Roman" w:hAnsi="Times New Roman" w:cs="Times New Roman"/>
          <w:lang w:val="el-GR"/>
        </w:rPr>
        <w:t>παιδία</w:t>
      </w:r>
      <w:proofErr w:type="spellEnd"/>
      <w:r w:rsidR="00117B2D" w:rsidRPr="00267D72">
        <w:rPr>
          <w:rFonts w:ascii="Times New Roman" w:hAnsi="Times New Roman" w:cs="Times New Roman"/>
          <w:lang w:val="fr-FR"/>
        </w:rPr>
        <w:t>)</w:t>
      </w:r>
      <w:r w:rsidR="00722FEC" w:rsidRPr="00267D72">
        <w:rPr>
          <w:rFonts w:ascii="Times New Roman" w:hAnsi="Times New Roman" w:cs="Times New Roman"/>
          <w:lang w:val="fr-FR"/>
        </w:rPr>
        <w:t xml:space="preserve"> des hommes du pays, il en fit des victimes de sacrifice</w:t>
      </w:r>
      <w:r w:rsidR="00692D9E" w:rsidRPr="00267D72">
        <w:rPr>
          <w:rStyle w:val="Appelnotedebasdep"/>
          <w:rFonts w:ascii="Times New Roman" w:hAnsi="Times New Roman" w:cs="Times New Roman"/>
          <w:lang w:val="fr-FR"/>
        </w:rPr>
        <w:footnoteReference w:id="33"/>
      </w:r>
      <w:r w:rsidR="00722FEC" w:rsidRPr="00267D72">
        <w:rPr>
          <w:rFonts w:ascii="Times New Roman" w:hAnsi="Times New Roman" w:cs="Times New Roman"/>
          <w:lang w:val="fr-FR"/>
        </w:rPr>
        <w:t>.</w:t>
      </w:r>
      <w:r w:rsidR="00267D72" w:rsidRPr="00267D72">
        <w:rPr>
          <w:rFonts w:ascii="Times New Roman" w:hAnsi="Times New Roman" w:cs="Times New Roman"/>
          <w:lang w:val="fr-FR"/>
        </w:rPr>
        <w:t> »</w:t>
      </w:r>
      <w:r w:rsidR="00267D72">
        <w:rPr>
          <w:rFonts w:ascii="Times New Roman" w:hAnsi="Times New Roman" w:cs="Times New Roman"/>
          <w:lang w:val="fr-FR"/>
        </w:rPr>
        <w:t xml:space="preserve"> </w:t>
      </w:r>
      <w:r w:rsidR="00692D9E" w:rsidRPr="00267D72">
        <w:rPr>
          <w:rFonts w:ascii="Times New Roman" w:hAnsi="Times New Roman" w:cs="Times New Roman"/>
          <w:lang w:val="fr-FR"/>
        </w:rPr>
        <w:t>Le</w:t>
      </w:r>
      <w:r w:rsidR="006F3DDC" w:rsidRPr="00267D72">
        <w:rPr>
          <w:rFonts w:ascii="Times New Roman" w:hAnsi="Times New Roman" w:cs="Times New Roman"/>
          <w:lang w:val="fr-FR"/>
        </w:rPr>
        <w:t xml:space="preserve"> verbe </w:t>
      </w:r>
      <w:proofErr w:type="spellStart"/>
      <w:r w:rsidR="006F3DDC" w:rsidRPr="00267D72">
        <w:rPr>
          <w:rFonts w:ascii="Times New Roman" w:hAnsi="Times New Roman" w:cs="Times New Roman"/>
          <w:lang w:val="el-GR"/>
        </w:rPr>
        <w:t>ἐπιτεχνᾶται</w:t>
      </w:r>
      <w:proofErr w:type="spellEnd"/>
      <w:r w:rsidR="00A90DC5" w:rsidRPr="00267D72">
        <w:rPr>
          <w:rFonts w:ascii="Times New Roman" w:hAnsi="Times New Roman" w:cs="Times New Roman"/>
        </w:rPr>
        <w:t>,</w:t>
      </w:r>
      <w:r w:rsidR="006F3DDC" w:rsidRPr="00267D72">
        <w:rPr>
          <w:rFonts w:ascii="Times New Roman" w:hAnsi="Times New Roman" w:cs="Times New Roman"/>
          <w:lang w:val="fr-FR"/>
        </w:rPr>
        <w:t xml:space="preserve"> « il invent</w:t>
      </w:r>
      <w:r w:rsidR="00A90DC5" w:rsidRPr="00267D72">
        <w:rPr>
          <w:rFonts w:ascii="Times New Roman" w:hAnsi="Times New Roman" w:cs="Times New Roman"/>
          <w:lang w:val="fr-FR"/>
        </w:rPr>
        <w:t xml:space="preserve">e </w:t>
      </w:r>
      <w:r w:rsidR="006F3DDC" w:rsidRPr="00267D72">
        <w:rPr>
          <w:rFonts w:ascii="Times New Roman" w:hAnsi="Times New Roman" w:cs="Times New Roman"/>
          <w:lang w:val="fr-FR"/>
        </w:rPr>
        <w:t>» est exactement le même que pour l’origine de l’expérience menée par Psammétique : « Et Psammétique</w:t>
      </w:r>
      <w:r w:rsidR="006F3DDC" w:rsidRPr="0011346E">
        <w:rPr>
          <w:rFonts w:ascii="Times New Roman" w:hAnsi="Times New Roman" w:cs="Times New Roman"/>
          <w:lang w:val="fr-FR"/>
        </w:rPr>
        <w:t xml:space="preserve">, parce que, en cherchant, il ne pouvait découvrir aucun moyen </w:t>
      </w:r>
      <w:r w:rsidR="00267D72">
        <w:rPr>
          <w:rFonts w:ascii="Times New Roman" w:hAnsi="Times New Roman" w:cs="Times New Roman"/>
          <w:lang w:val="fr-FR"/>
        </w:rPr>
        <w:t>[…]</w:t>
      </w:r>
      <w:r w:rsidR="006F3DDC" w:rsidRPr="0011346E">
        <w:rPr>
          <w:rFonts w:ascii="Times New Roman" w:hAnsi="Times New Roman" w:cs="Times New Roman"/>
          <w:lang w:val="fr-FR"/>
        </w:rPr>
        <w:t xml:space="preserve"> invent</w:t>
      </w:r>
      <w:r w:rsidR="00A90DC5" w:rsidRPr="0011346E">
        <w:rPr>
          <w:rFonts w:ascii="Times New Roman" w:hAnsi="Times New Roman" w:cs="Times New Roman"/>
          <w:lang w:val="fr-FR"/>
        </w:rPr>
        <w:t>e</w:t>
      </w:r>
      <w:r w:rsidR="006F3DDC" w:rsidRPr="0011346E">
        <w:rPr>
          <w:rFonts w:ascii="Times New Roman" w:hAnsi="Times New Roman" w:cs="Times New Roman"/>
          <w:lang w:val="fr-FR"/>
        </w:rPr>
        <w:t xml:space="preserve"> (ἐπ</w:t>
      </w:r>
      <w:proofErr w:type="spellStart"/>
      <w:r w:rsidR="006F3DDC" w:rsidRPr="0011346E">
        <w:rPr>
          <w:rFonts w:ascii="Times New Roman" w:hAnsi="Times New Roman" w:cs="Times New Roman"/>
          <w:lang w:val="fr-FR"/>
        </w:rPr>
        <w:t>ιτεχνᾶτ</w:t>
      </w:r>
      <w:proofErr w:type="spellEnd"/>
      <w:r w:rsidR="006F3DDC" w:rsidRPr="0011346E">
        <w:rPr>
          <w:rFonts w:ascii="Times New Roman" w:hAnsi="Times New Roman" w:cs="Times New Roman"/>
          <w:lang w:val="fr-FR"/>
        </w:rPr>
        <w:t>αι) celui-ci. » Cet écho textuel, à propos de deux maltraitances envers des enfants – les priver de tout contact humain ; les sacrifier – conduit à rapprocher les deux souverains.</w:t>
      </w:r>
    </w:p>
    <w:p w14:paraId="20518301" w14:textId="0FD72FA7" w:rsidR="00BC57E1" w:rsidRPr="0011346E" w:rsidRDefault="00A90DC5" w:rsidP="003E2BE4">
      <w:pPr>
        <w:spacing w:after="0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ab/>
      </w:r>
      <w:r w:rsidR="0054709C">
        <w:rPr>
          <w:rFonts w:ascii="Times New Roman" w:hAnsi="Times New Roman" w:cs="Times New Roman"/>
          <w:lang w:val="fr-FR"/>
        </w:rPr>
        <w:t>L</w:t>
      </w:r>
      <w:r w:rsidR="003E2BE4" w:rsidRPr="0011346E">
        <w:rPr>
          <w:rFonts w:ascii="Times New Roman" w:hAnsi="Times New Roman" w:cs="Times New Roman"/>
          <w:lang w:val="fr-FR"/>
        </w:rPr>
        <w:t xml:space="preserve">a nature égyptienne de l’expérience de Psammétique est </w:t>
      </w:r>
      <w:r w:rsidR="0054709C">
        <w:rPr>
          <w:rFonts w:ascii="Times New Roman" w:hAnsi="Times New Roman" w:cs="Times New Roman"/>
          <w:lang w:val="fr-FR"/>
        </w:rPr>
        <w:t xml:space="preserve">ainsi </w:t>
      </w:r>
      <w:r w:rsidR="003E2BE4" w:rsidRPr="0011346E">
        <w:rPr>
          <w:rFonts w:ascii="Times New Roman" w:hAnsi="Times New Roman" w:cs="Times New Roman"/>
          <w:lang w:val="fr-FR"/>
        </w:rPr>
        <w:t xml:space="preserve">à nuancer. Celle-ci pourrait être en partie une expérience grecque, ce qui est une autre raison de considérer que sa conclusion subversive envers l’ancienneté du peuple égyptien </w:t>
      </w:r>
      <w:r w:rsidR="0054709C">
        <w:rPr>
          <w:rFonts w:ascii="Times New Roman" w:hAnsi="Times New Roman" w:cs="Times New Roman"/>
          <w:lang w:val="fr-FR"/>
        </w:rPr>
        <w:t>n’est pas certaine</w:t>
      </w:r>
      <w:r w:rsidR="003E2BE4" w:rsidRPr="0011346E">
        <w:rPr>
          <w:rFonts w:ascii="Times New Roman" w:hAnsi="Times New Roman" w:cs="Times New Roman"/>
          <w:lang w:val="fr-FR"/>
        </w:rPr>
        <w:t>.</w:t>
      </w:r>
      <w:r w:rsidR="00BC57E1" w:rsidRPr="0011346E">
        <w:rPr>
          <w:rFonts w:ascii="Times New Roman" w:hAnsi="Times New Roman" w:cs="Times New Roman"/>
          <w:lang w:val="fr-FR"/>
        </w:rPr>
        <w:t xml:space="preserve"> </w:t>
      </w:r>
    </w:p>
    <w:p w14:paraId="713DB7A7" w14:textId="77777777" w:rsidR="006F3DDC" w:rsidRPr="0011346E" w:rsidRDefault="006F3DDC" w:rsidP="00ED364D">
      <w:pPr>
        <w:spacing w:after="0"/>
        <w:jc w:val="both"/>
        <w:rPr>
          <w:rFonts w:ascii="Times New Roman" w:hAnsi="Times New Roman" w:cs="Times New Roman"/>
          <w:lang w:val="fr-FR"/>
        </w:rPr>
      </w:pPr>
    </w:p>
    <w:p w14:paraId="1FB156EA" w14:textId="65089F24" w:rsidR="006F3DDC" w:rsidRPr="0011346E" w:rsidRDefault="006F3DDC" w:rsidP="006F3DDC">
      <w:pPr>
        <w:pStyle w:val="Paragraphedeliste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>Les limites du pouvoir d’Hérodote ?</w:t>
      </w:r>
    </w:p>
    <w:p w14:paraId="71F63754" w14:textId="77777777" w:rsidR="00E47DFF" w:rsidRPr="0011346E" w:rsidRDefault="00E47DFF" w:rsidP="0001665D">
      <w:pPr>
        <w:spacing w:after="0"/>
        <w:jc w:val="both"/>
        <w:rPr>
          <w:rFonts w:ascii="Times New Roman" w:hAnsi="Times New Roman" w:cs="Times New Roman"/>
          <w:lang w:val="fr-FR"/>
        </w:rPr>
      </w:pPr>
    </w:p>
    <w:p w14:paraId="0A8CE70B" w14:textId="7F5E9A62" w:rsidR="00E47DFF" w:rsidRPr="0011346E" w:rsidRDefault="0054709C" w:rsidP="003E2BE4">
      <w:pPr>
        <w:spacing w:after="0"/>
        <w:ind w:firstLine="708"/>
        <w:jc w:val="both"/>
        <w:rPr>
          <w:rFonts w:ascii="Times New Roman" w:hAnsi="Times New Roman" w:cs="Times New Roman"/>
          <w:lang w:val="fr-FR"/>
        </w:rPr>
      </w:pPr>
      <w:r>
        <w:rPr>
          <w:rFonts w:ascii="Times New Roman" w:hAnsi="Times New Roman" w:cs="Times New Roman"/>
          <w:lang w:val="fr-FR"/>
        </w:rPr>
        <w:t>La</w:t>
      </w:r>
      <w:r w:rsidR="00E47DFF" w:rsidRPr="0011346E">
        <w:rPr>
          <w:rFonts w:ascii="Times New Roman" w:hAnsi="Times New Roman" w:cs="Times New Roman"/>
          <w:lang w:val="fr-FR"/>
        </w:rPr>
        <w:t xml:space="preserve"> mention des « propos vains » des Grecs </w:t>
      </w:r>
      <w:r w:rsidR="00847DA6">
        <w:rPr>
          <w:rFonts w:ascii="Times New Roman" w:hAnsi="Times New Roman" w:cs="Times New Roman"/>
          <w:lang w:val="fr-FR"/>
        </w:rPr>
        <w:t>sape aussi</w:t>
      </w:r>
      <w:r w:rsidR="00333A2F" w:rsidRPr="0011346E">
        <w:rPr>
          <w:rFonts w:ascii="Times New Roman" w:hAnsi="Times New Roman" w:cs="Times New Roman"/>
          <w:lang w:val="fr-FR"/>
        </w:rPr>
        <w:t xml:space="preserve"> l’autorité d’Hérodote. </w:t>
      </w:r>
      <w:r>
        <w:rPr>
          <w:rFonts w:ascii="Times New Roman" w:hAnsi="Times New Roman" w:cs="Times New Roman"/>
          <w:lang w:val="fr-FR"/>
        </w:rPr>
        <w:t>L’expression instille</w:t>
      </w:r>
      <w:r w:rsidR="00947B19" w:rsidRPr="0011346E">
        <w:rPr>
          <w:rFonts w:ascii="Times New Roman" w:hAnsi="Times New Roman" w:cs="Times New Roman"/>
          <w:lang w:val="fr-FR"/>
        </w:rPr>
        <w:t xml:space="preserve">, chez </w:t>
      </w:r>
      <w:proofErr w:type="gramStart"/>
      <w:r w:rsidR="00947B19" w:rsidRPr="0011346E">
        <w:rPr>
          <w:rFonts w:ascii="Times New Roman" w:hAnsi="Times New Roman" w:cs="Times New Roman"/>
          <w:lang w:val="fr-FR"/>
        </w:rPr>
        <w:t xml:space="preserve">les </w:t>
      </w:r>
      <w:proofErr w:type="spellStart"/>
      <w:r w:rsidR="00947B19" w:rsidRPr="0011346E">
        <w:rPr>
          <w:rFonts w:ascii="Times New Roman" w:hAnsi="Times New Roman" w:cs="Times New Roman"/>
          <w:lang w:val="fr-FR"/>
        </w:rPr>
        <w:t>lecteur</w:t>
      </w:r>
      <w:proofErr w:type="gramEnd"/>
      <w:r>
        <w:rPr>
          <w:rFonts w:ascii="Times New Roman" w:hAnsi="Times New Roman" w:cs="Times New Roman"/>
          <w:lang w:val="fr-FR"/>
        </w:rPr>
        <w:t>·rices</w:t>
      </w:r>
      <w:proofErr w:type="spellEnd"/>
      <w:r w:rsidR="00947B19" w:rsidRPr="0011346E">
        <w:rPr>
          <w:rFonts w:ascii="Times New Roman" w:hAnsi="Times New Roman" w:cs="Times New Roman"/>
          <w:lang w:val="fr-FR"/>
        </w:rPr>
        <w:t>, au moins un doute quant à la fiabilité de ce qu’</w:t>
      </w:r>
      <w:proofErr w:type="spellStart"/>
      <w:r w:rsidR="00947B19" w:rsidRPr="0011346E">
        <w:rPr>
          <w:rFonts w:ascii="Times New Roman" w:hAnsi="Times New Roman" w:cs="Times New Roman"/>
          <w:lang w:val="fr-FR"/>
        </w:rPr>
        <w:t>ilelles</w:t>
      </w:r>
      <w:proofErr w:type="spellEnd"/>
      <w:r w:rsidR="00947B19" w:rsidRPr="0011346E">
        <w:rPr>
          <w:rFonts w:ascii="Times New Roman" w:hAnsi="Times New Roman" w:cs="Times New Roman"/>
          <w:lang w:val="fr-FR"/>
        </w:rPr>
        <w:t xml:space="preserve"> sont en train de lire</w:t>
      </w:r>
      <w:r>
        <w:rPr>
          <w:rFonts w:ascii="Times New Roman" w:hAnsi="Times New Roman" w:cs="Times New Roman"/>
          <w:lang w:val="fr-FR"/>
        </w:rPr>
        <w:t xml:space="preserve"> </w:t>
      </w:r>
      <w:r w:rsidR="00947B19" w:rsidRPr="0011346E">
        <w:rPr>
          <w:rFonts w:ascii="Times New Roman" w:hAnsi="Times New Roman" w:cs="Times New Roman"/>
          <w:lang w:val="fr-FR"/>
        </w:rPr>
        <w:t>: si le texte qu’ils ont sous les yeux est en grec</w:t>
      </w:r>
      <w:r w:rsidR="003E2BE4" w:rsidRPr="0011346E">
        <w:rPr>
          <w:rFonts w:ascii="Times New Roman" w:hAnsi="Times New Roman" w:cs="Times New Roman"/>
          <w:lang w:val="fr-FR"/>
        </w:rPr>
        <w:t>,</w:t>
      </w:r>
      <w:r w:rsidR="00947B19" w:rsidRPr="0011346E">
        <w:rPr>
          <w:rFonts w:ascii="Times New Roman" w:hAnsi="Times New Roman" w:cs="Times New Roman"/>
          <w:lang w:val="fr-FR"/>
        </w:rPr>
        <w:t xml:space="preserve"> alors que les Grecs disent beaucoup de « propos vains », </w:t>
      </w:r>
      <w:proofErr w:type="spellStart"/>
      <w:r w:rsidR="00947B19" w:rsidRPr="0011346E">
        <w:rPr>
          <w:rFonts w:ascii="Times New Roman" w:hAnsi="Times New Roman" w:cs="Times New Roman"/>
          <w:lang w:val="fr-FR"/>
        </w:rPr>
        <w:t>peuvent-il</w:t>
      </w:r>
      <w:r w:rsidR="00847DA6">
        <w:rPr>
          <w:rFonts w:ascii="Times New Roman" w:hAnsi="Times New Roman" w:cs="Times New Roman"/>
          <w:lang w:val="fr-FR"/>
        </w:rPr>
        <w:t>·elle</w:t>
      </w:r>
      <w:r w:rsidR="00947B19" w:rsidRPr="0011346E">
        <w:rPr>
          <w:rFonts w:ascii="Times New Roman" w:hAnsi="Times New Roman" w:cs="Times New Roman"/>
          <w:lang w:val="fr-FR"/>
        </w:rPr>
        <w:t>s</w:t>
      </w:r>
      <w:proofErr w:type="spellEnd"/>
      <w:r w:rsidR="00947B19" w:rsidRPr="0011346E">
        <w:rPr>
          <w:rFonts w:ascii="Times New Roman" w:hAnsi="Times New Roman" w:cs="Times New Roman"/>
          <w:lang w:val="fr-FR"/>
        </w:rPr>
        <w:t xml:space="preserve"> vraiment </w:t>
      </w:r>
      <w:r>
        <w:rPr>
          <w:rFonts w:ascii="Times New Roman" w:hAnsi="Times New Roman" w:cs="Times New Roman"/>
          <w:lang w:val="fr-FR"/>
        </w:rPr>
        <w:t xml:space="preserve">y </w:t>
      </w:r>
      <w:r w:rsidR="00947B19" w:rsidRPr="0011346E">
        <w:rPr>
          <w:rFonts w:ascii="Times New Roman" w:hAnsi="Times New Roman" w:cs="Times New Roman"/>
          <w:lang w:val="fr-FR"/>
        </w:rPr>
        <w:t>accorder foi</w:t>
      </w:r>
      <w:r>
        <w:rPr>
          <w:rFonts w:ascii="Times New Roman" w:hAnsi="Times New Roman" w:cs="Times New Roman"/>
          <w:lang w:val="fr-FR"/>
        </w:rPr>
        <w:t xml:space="preserve"> </w:t>
      </w:r>
      <w:r w:rsidR="003E2BE4" w:rsidRPr="0011346E">
        <w:rPr>
          <w:rFonts w:ascii="Times New Roman" w:hAnsi="Times New Roman" w:cs="Times New Roman"/>
          <w:lang w:val="fr-FR"/>
        </w:rPr>
        <w:t>?</w:t>
      </w:r>
      <w:r w:rsidR="00947B19" w:rsidRPr="0011346E">
        <w:rPr>
          <w:rFonts w:ascii="Times New Roman" w:hAnsi="Times New Roman" w:cs="Times New Roman"/>
          <w:lang w:val="fr-FR"/>
        </w:rPr>
        <w:t xml:space="preserve"> </w:t>
      </w:r>
    </w:p>
    <w:p w14:paraId="2FCEED78" w14:textId="5E4FC6E8" w:rsidR="00CE1D8F" w:rsidRPr="0011346E" w:rsidRDefault="00F4049D" w:rsidP="0054709C">
      <w:pPr>
        <w:spacing w:after="0"/>
        <w:ind w:firstLine="708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 xml:space="preserve">Un autre doute quant à la fiabilité d’Hérodote peut venir </w:t>
      </w:r>
      <w:r w:rsidR="00847DA6">
        <w:rPr>
          <w:rFonts w:ascii="Times New Roman" w:hAnsi="Times New Roman" w:cs="Times New Roman"/>
          <w:lang w:val="fr-FR"/>
        </w:rPr>
        <w:t>d’un effacement</w:t>
      </w:r>
      <w:r w:rsidR="00D158A6" w:rsidRPr="0011346E">
        <w:rPr>
          <w:rFonts w:ascii="Times New Roman" w:hAnsi="Times New Roman" w:cs="Times New Roman"/>
          <w:lang w:val="fr-FR"/>
        </w:rPr>
        <w:t xml:space="preserve"> </w:t>
      </w:r>
      <w:r w:rsidR="00847DA6">
        <w:rPr>
          <w:rFonts w:ascii="Times New Roman" w:hAnsi="Times New Roman" w:cs="Times New Roman"/>
          <w:lang w:val="fr-FR"/>
        </w:rPr>
        <w:t>d</w:t>
      </w:r>
      <w:r w:rsidR="00D158A6" w:rsidRPr="0011346E">
        <w:rPr>
          <w:rFonts w:ascii="Times New Roman" w:hAnsi="Times New Roman" w:cs="Times New Roman"/>
          <w:lang w:val="fr-FR"/>
        </w:rPr>
        <w:t xml:space="preserve">es limites entre Psammétique et </w:t>
      </w:r>
      <w:r w:rsidRPr="0011346E">
        <w:rPr>
          <w:rFonts w:ascii="Times New Roman" w:hAnsi="Times New Roman" w:cs="Times New Roman"/>
          <w:lang w:val="fr-FR"/>
        </w:rPr>
        <w:t>l’auteur</w:t>
      </w:r>
      <w:r w:rsidR="00D158A6" w:rsidRPr="0011346E">
        <w:rPr>
          <w:rFonts w:ascii="Times New Roman" w:hAnsi="Times New Roman" w:cs="Times New Roman"/>
          <w:lang w:val="fr-FR"/>
        </w:rPr>
        <w:t xml:space="preserve">. </w:t>
      </w:r>
      <w:r w:rsidR="0054709C">
        <w:rPr>
          <w:rFonts w:ascii="Times New Roman" w:hAnsi="Times New Roman" w:cs="Times New Roman"/>
          <w:lang w:val="fr-FR"/>
        </w:rPr>
        <w:t>Le</w:t>
      </w:r>
      <w:r w:rsidR="0001665D" w:rsidRPr="0011346E">
        <w:rPr>
          <w:rFonts w:ascii="Times New Roman" w:hAnsi="Times New Roman" w:cs="Times New Roman"/>
          <w:lang w:val="fr-FR"/>
        </w:rPr>
        <w:t xml:space="preserve"> caractère expérimentateur </w:t>
      </w:r>
      <w:r w:rsidR="0054709C">
        <w:rPr>
          <w:rFonts w:ascii="Times New Roman" w:hAnsi="Times New Roman" w:cs="Times New Roman"/>
          <w:lang w:val="fr-FR"/>
        </w:rPr>
        <w:t>du roi e</w:t>
      </w:r>
      <w:r w:rsidR="0001665D" w:rsidRPr="0011346E">
        <w:rPr>
          <w:rFonts w:ascii="Times New Roman" w:hAnsi="Times New Roman" w:cs="Times New Roman"/>
          <w:lang w:val="fr-FR"/>
        </w:rPr>
        <w:t>st exprimé</w:t>
      </w:r>
      <w:r w:rsidR="0054709C">
        <w:rPr>
          <w:rFonts w:ascii="Times New Roman" w:hAnsi="Times New Roman" w:cs="Times New Roman"/>
          <w:lang w:val="fr-FR"/>
        </w:rPr>
        <w:t xml:space="preserve"> </w:t>
      </w:r>
      <w:r w:rsidR="0001665D" w:rsidRPr="0011346E">
        <w:rPr>
          <w:rFonts w:ascii="Times New Roman" w:hAnsi="Times New Roman" w:cs="Times New Roman"/>
          <w:lang w:val="fr-FR"/>
        </w:rPr>
        <w:t>au moyen du verbe π</w:t>
      </w:r>
      <w:proofErr w:type="spellStart"/>
      <w:r w:rsidR="0001665D" w:rsidRPr="0011346E">
        <w:rPr>
          <w:rFonts w:ascii="Times New Roman" w:hAnsi="Times New Roman" w:cs="Times New Roman"/>
          <w:lang w:val="fr-FR"/>
        </w:rPr>
        <w:t>υνθάνομ</w:t>
      </w:r>
      <w:proofErr w:type="spellEnd"/>
      <w:r w:rsidR="0001665D" w:rsidRPr="0011346E">
        <w:rPr>
          <w:rFonts w:ascii="Times New Roman" w:hAnsi="Times New Roman" w:cs="Times New Roman"/>
          <w:lang w:val="fr-FR"/>
        </w:rPr>
        <w:t>αι « chercher », à trois reprises</w:t>
      </w:r>
      <w:r w:rsidR="00CE1D8F" w:rsidRPr="0011346E">
        <w:rPr>
          <w:rFonts w:ascii="Times New Roman" w:hAnsi="Times New Roman" w:cs="Times New Roman"/>
          <w:lang w:val="fr-FR"/>
        </w:rPr>
        <w:t xml:space="preserve">. </w:t>
      </w:r>
      <w:r w:rsidR="0001665D" w:rsidRPr="0011346E">
        <w:rPr>
          <w:rFonts w:ascii="Times New Roman" w:hAnsi="Times New Roman" w:cs="Times New Roman"/>
          <w:lang w:val="fr-FR"/>
        </w:rPr>
        <w:t>Or, ce verbe apparaît ailleurs pour caractériser la démarche d’Hérodot</w:t>
      </w:r>
      <w:r w:rsidR="0054709C">
        <w:rPr>
          <w:rFonts w:ascii="Times New Roman" w:hAnsi="Times New Roman" w:cs="Times New Roman"/>
          <w:lang w:val="fr-FR"/>
        </w:rPr>
        <w:t xml:space="preserve">e, comme dans la phrase </w:t>
      </w:r>
      <w:r w:rsidR="0001665D" w:rsidRPr="0011346E">
        <w:rPr>
          <w:rFonts w:ascii="Times New Roman" w:hAnsi="Times New Roman" w:cs="Times New Roman"/>
          <w:lang w:val="fr-FR"/>
        </w:rPr>
        <w:t>: « </w:t>
      </w:r>
      <w:r w:rsidR="00CE1D8F" w:rsidRPr="0011346E">
        <w:rPr>
          <w:rFonts w:ascii="Times New Roman" w:hAnsi="Times New Roman" w:cs="Times New Roman"/>
          <w:lang w:val="fr-FR"/>
        </w:rPr>
        <w:t>Et ce</w:t>
      </w:r>
      <w:r w:rsidR="0001665D" w:rsidRPr="0011346E">
        <w:rPr>
          <w:rFonts w:ascii="Times New Roman" w:hAnsi="Times New Roman" w:cs="Times New Roman"/>
          <w:lang w:val="fr-FR"/>
        </w:rPr>
        <w:t xml:space="preserve"> </w:t>
      </w:r>
      <w:r w:rsidR="00CE1D8F" w:rsidRPr="0011346E">
        <w:rPr>
          <w:rFonts w:ascii="Times New Roman" w:hAnsi="Times New Roman" w:cs="Times New Roman"/>
          <w:lang w:val="fr-FR"/>
        </w:rPr>
        <w:t>sanctuaire</w:t>
      </w:r>
      <w:r w:rsidR="0001665D" w:rsidRPr="0011346E">
        <w:rPr>
          <w:rFonts w:ascii="Times New Roman" w:hAnsi="Times New Roman" w:cs="Times New Roman"/>
          <w:lang w:val="fr-FR"/>
        </w:rPr>
        <w:t xml:space="preserve">, </w:t>
      </w:r>
      <w:r w:rsidR="00CE1D8F" w:rsidRPr="0011346E">
        <w:rPr>
          <w:rFonts w:ascii="Times New Roman" w:hAnsi="Times New Roman" w:cs="Times New Roman"/>
          <w:lang w:val="fr-FR"/>
        </w:rPr>
        <w:t xml:space="preserve">comme moi </w:t>
      </w:r>
      <w:r w:rsidR="00847DA6">
        <w:rPr>
          <w:rFonts w:ascii="Times New Roman" w:hAnsi="Times New Roman" w:cs="Times New Roman"/>
          <w:lang w:val="fr-FR"/>
        </w:rPr>
        <w:t>j’ai pu</w:t>
      </w:r>
      <w:r w:rsidR="00CE1D8F" w:rsidRPr="0011346E">
        <w:rPr>
          <w:rFonts w:ascii="Times New Roman" w:hAnsi="Times New Roman" w:cs="Times New Roman"/>
          <w:lang w:val="fr-FR"/>
        </w:rPr>
        <w:t xml:space="preserve"> le découvrir </w:t>
      </w:r>
      <w:r w:rsidR="00CE1D8F" w:rsidRPr="00117B2D">
        <w:rPr>
          <w:rFonts w:ascii="Times New Roman" w:hAnsi="Times New Roman" w:cs="Times New Roman"/>
          <w:lang w:val="fr-FR"/>
        </w:rPr>
        <w:t>en cherchant</w:t>
      </w:r>
      <w:r w:rsidR="00117B2D" w:rsidRPr="00117B2D">
        <w:rPr>
          <w:rFonts w:ascii="Times New Roman" w:hAnsi="Times New Roman" w:cs="Times New Roman"/>
          <w:lang w:val="fr-FR"/>
        </w:rPr>
        <w:t xml:space="preserve"> (π</w:t>
      </w:r>
      <w:proofErr w:type="spellStart"/>
      <w:r w:rsidR="00117B2D" w:rsidRPr="00117B2D">
        <w:rPr>
          <w:rFonts w:ascii="Times New Roman" w:hAnsi="Times New Roman" w:cs="Times New Roman"/>
          <w:lang w:val="fr-FR"/>
        </w:rPr>
        <w:t>υνθ</w:t>
      </w:r>
      <w:proofErr w:type="spellEnd"/>
      <w:r w:rsidR="00117B2D" w:rsidRPr="00117B2D">
        <w:rPr>
          <w:rFonts w:ascii="Times New Roman" w:hAnsi="Times New Roman" w:cs="Times New Roman"/>
          <w:lang w:val="fr-FR"/>
        </w:rPr>
        <w:t>α</w:t>
      </w:r>
      <w:proofErr w:type="spellStart"/>
      <w:r w:rsidR="00117B2D" w:rsidRPr="00117B2D">
        <w:rPr>
          <w:rFonts w:ascii="Times New Roman" w:hAnsi="Times New Roman" w:cs="Times New Roman"/>
          <w:lang w:val="fr-FR"/>
        </w:rPr>
        <w:t>νόμενος</w:t>
      </w:r>
      <w:proofErr w:type="spellEnd"/>
      <w:r w:rsidR="00117B2D" w:rsidRPr="00117B2D">
        <w:rPr>
          <w:rFonts w:ascii="Times New Roman" w:hAnsi="Times New Roman" w:cs="Times New Roman"/>
          <w:lang w:val="fr-FR"/>
        </w:rPr>
        <w:t>)</w:t>
      </w:r>
      <w:r w:rsidR="00CE1D8F" w:rsidRPr="0011346E">
        <w:rPr>
          <w:rFonts w:ascii="Times New Roman" w:hAnsi="Times New Roman" w:cs="Times New Roman"/>
          <w:lang w:val="fr-FR"/>
        </w:rPr>
        <w:t xml:space="preserve">, </w:t>
      </w:r>
      <w:r w:rsidR="0001665D" w:rsidRPr="0011346E">
        <w:rPr>
          <w:rFonts w:ascii="Times New Roman" w:hAnsi="Times New Roman" w:cs="Times New Roman"/>
          <w:lang w:val="fr-FR"/>
        </w:rPr>
        <w:t xml:space="preserve">est le plus ancien de tous les </w:t>
      </w:r>
      <w:r w:rsidR="00CE1D8F" w:rsidRPr="0011346E">
        <w:rPr>
          <w:rFonts w:ascii="Times New Roman" w:hAnsi="Times New Roman" w:cs="Times New Roman"/>
          <w:lang w:val="fr-FR"/>
        </w:rPr>
        <w:t>sanctuaires</w:t>
      </w:r>
      <w:r w:rsidR="0001665D" w:rsidRPr="0011346E">
        <w:rPr>
          <w:rFonts w:ascii="Times New Roman" w:hAnsi="Times New Roman" w:cs="Times New Roman"/>
          <w:lang w:val="fr-FR"/>
        </w:rPr>
        <w:t xml:space="preserve"> de cette déesse</w:t>
      </w:r>
      <w:r w:rsidR="0001665D" w:rsidRPr="0011346E">
        <w:rPr>
          <w:rStyle w:val="Appelnotedebasdep"/>
          <w:rFonts w:ascii="Times New Roman" w:hAnsi="Times New Roman" w:cs="Times New Roman"/>
          <w:lang w:val="fr-FR"/>
        </w:rPr>
        <w:footnoteReference w:id="34"/>
      </w:r>
      <w:r w:rsidR="0001665D" w:rsidRPr="0011346E">
        <w:rPr>
          <w:rFonts w:ascii="Times New Roman" w:hAnsi="Times New Roman" w:cs="Times New Roman"/>
          <w:lang w:val="fr-FR"/>
        </w:rPr>
        <w:t xml:space="preserve">. » Le fait que la recherche d’Hérodote passe souvent par la vue </w:t>
      </w:r>
      <w:r w:rsidR="0054709C">
        <w:rPr>
          <w:rFonts w:ascii="Times New Roman" w:hAnsi="Times New Roman" w:cs="Times New Roman"/>
          <w:lang w:val="fr-FR"/>
        </w:rPr>
        <w:t>le</w:t>
      </w:r>
      <w:r w:rsidR="005067CD" w:rsidRPr="0011346E">
        <w:rPr>
          <w:rFonts w:ascii="Times New Roman" w:hAnsi="Times New Roman" w:cs="Times New Roman"/>
          <w:lang w:val="fr-FR"/>
        </w:rPr>
        <w:t xml:space="preserve"> rapproche </w:t>
      </w:r>
      <w:r w:rsidR="0054709C">
        <w:rPr>
          <w:rFonts w:ascii="Times New Roman" w:hAnsi="Times New Roman" w:cs="Times New Roman"/>
          <w:lang w:val="fr-FR"/>
        </w:rPr>
        <w:t>aussi de</w:t>
      </w:r>
      <w:r w:rsidR="005067CD" w:rsidRPr="0011346E">
        <w:rPr>
          <w:rFonts w:ascii="Times New Roman" w:hAnsi="Times New Roman" w:cs="Times New Roman"/>
          <w:lang w:val="fr-FR"/>
        </w:rPr>
        <w:t xml:space="preserve"> Psammétique. Il est frappant que, alors que cette information </w:t>
      </w:r>
      <w:r w:rsidR="00DA3C8C" w:rsidRPr="0011346E">
        <w:rPr>
          <w:rFonts w:ascii="Times New Roman" w:hAnsi="Times New Roman" w:cs="Times New Roman"/>
          <w:lang w:val="fr-FR"/>
        </w:rPr>
        <w:t xml:space="preserve">concerne l’ouïe, le premier mot prononcé par les enfants soit une occasion </w:t>
      </w:r>
      <w:r w:rsidR="0054709C">
        <w:rPr>
          <w:rFonts w:ascii="Times New Roman" w:hAnsi="Times New Roman" w:cs="Times New Roman"/>
          <w:lang w:val="fr-FR"/>
        </w:rPr>
        <w:t>de les présenter</w:t>
      </w:r>
      <w:r w:rsidR="00DA3C8C" w:rsidRPr="0011346E">
        <w:rPr>
          <w:rFonts w:ascii="Times New Roman" w:hAnsi="Times New Roman" w:cs="Times New Roman"/>
          <w:lang w:val="fr-FR"/>
        </w:rPr>
        <w:t xml:space="preserve"> « à la vue (</w:t>
      </w:r>
      <w:proofErr w:type="spellStart"/>
      <w:r w:rsidR="00DA3C8C" w:rsidRPr="0011346E">
        <w:rPr>
          <w:rFonts w:ascii="Times New Roman" w:hAnsi="Times New Roman" w:cs="Times New Roman"/>
          <w:lang w:val="fr-FR"/>
        </w:rPr>
        <w:t>ἐς</w:t>
      </w:r>
      <w:proofErr w:type="spellEnd"/>
      <w:r w:rsidR="00DA3C8C" w:rsidRPr="0011346E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DA3C8C" w:rsidRPr="0011346E">
        <w:rPr>
          <w:rFonts w:ascii="Times New Roman" w:hAnsi="Times New Roman" w:cs="Times New Roman"/>
          <w:lang w:val="fr-FR"/>
        </w:rPr>
        <w:t>ὄψιν</w:t>
      </w:r>
      <w:proofErr w:type="spellEnd"/>
      <w:r w:rsidR="00DA3C8C" w:rsidRPr="0011346E">
        <w:rPr>
          <w:rFonts w:ascii="Times New Roman" w:hAnsi="Times New Roman" w:cs="Times New Roman"/>
          <w:lang w:val="fr-FR"/>
        </w:rPr>
        <w:t>) » de Psammétique</w:t>
      </w:r>
      <w:r w:rsidR="005067CD" w:rsidRPr="0011346E">
        <w:rPr>
          <w:rFonts w:ascii="Times New Roman" w:hAnsi="Times New Roman" w:cs="Times New Roman"/>
          <w:lang w:val="fr-FR"/>
        </w:rPr>
        <w:t xml:space="preserve"> </w:t>
      </w:r>
      <w:r w:rsidR="00267D72">
        <w:rPr>
          <w:rFonts w:ascii="Times New Roman" w:hAnsi="Times New Roman" w:cs="Times New Roman"/>
          <w:lang w:val="fr-FR"/>
        </w:rPr>
        <w:t xml:space="preserve">– </w:t>
      </w:r>
      <w:r w:rsidR="00DA3C8C" w:rsidRPr="0011346E">
        <w:rPr>
          <w:rFonts w:ascii="Times New Roman" w:hAnsi="Times New Roman" w:cs="Times New Roman"/>
          <w:lang w:val="fr-FR"/>
        </w:rPr>
        <w:t xml:space="preserve">plutôt qu’à son oreille. </w:t>
      </w:r>
      <w:r w:rsidR="0054709C">
        <w:rPr>
          <w:rFonts w:ascii="Times New Roman" w:hAnsi="Times New Roman" w:cs="Times New Roman"/>
          <w:lang w:val="fr-FR"/>
        </w:rPr>
        <w:t xml:space="preserve">Or, pour </w:t>
      </w:r>
      <w:r w:rsidR="00DA3C8C" w:rsidRPr="0011346E">
        <w:rPr>
          <w:rFonts w:ascii="Times New Roman" w:hAnsi="Times New Roman" w:cs="Times New Roman"/>
          <w:lang w:val="fr-FR"/>
        </w:rPr>
        <w:t xml:space="preserve">Hérodote </w:t>
      </w:r>
      <w:r w:rsidR="0054709C">
        <w:rPr>
          <w:rFonts w:ascii="Times New Roman" w:hAnsi="Times New Roman" w:cs="Times New Roman"/>
          <w:lang w:val="fr-FR"/>
        </w:rPr>
        <w:t>aussi la</w:t>
      </w:r>
      <w:r w:rsidR="00DA3C8C" w:rsidRPr="0011346E">
        <w:rPr>
          <w:rFonts w:ascii="Times New Roman" w:hAnsi="Times New Roman" w:cs="Times New Roman"/>
          <w:lang w:val="fr-FR"/>
        </w:rPr>
        <w:t xml:space="preserve"> vue est une des sources des savoirs qu’il transmet dans </w:t>
      </w:r>
      <w:r w:rsidR="00CE1D8F" w:rsidRPr="0011346E">
        <w:rPr>
          <w:rFonts w:ascii="Times New Roman" w:hAnsi="Times New Roman" w:cs="Times New Roman"/>
          <w:lang w:val="fr-FR"/>
        </w:rPr>
        <w:t>son</w:t>
      </w:r>
      <w:r w:rsidR="00DA3C8C" w:rsidRPr="0011346E">
        <w:rPr>
          <w:rFonts w:ascii="Times New Roman" w:hAnsi="Times New Roman" w:cs="Times New Roman"/>
          <w:lang w:val="fr-FR"/>
        </w:rPr>
        <w:t xml:space="preserve"> </w:t>
      </w:r>
      <w:r w:rsidR="00DA3C8C" w:rsidRPr="0011346E">
        <w:rPr>
          <w:rFonts w:ascii="Times New Roman" w:hAnsi="Times New Roman" w:cs="Times New Roman"/>
          <w:i/>
          <w:iCs/>
          <w:lang w:val="fr-FR"/>
        </w:rPr>
        <w:t>Enquête</w:t>
      </w:r>
      <w:r w:rsidR="00CE1D8F" w:rsidRPr="0011346E">
        <w:rPr>
          <w:rFonts w:ascii="Times New Roman" w:hAnsi="Times New Roman" w:cs="Times New Roman"/>
          <w:lang w:val="fr-FR"/>
        </w:rPr>
        <w:t xml:space="preserve">, comme en témoigne </w:t>
      </w:r>
      <w:r w:rsidR="00847DA6">
        <w:rPr>
          <w:rFonts w:ascii="Times New Roman" w:hAnsi="Times New Roman" w:cs="Times New Roman"/>
          <w:lang w:val="fr-FR"/>
        </w:rPr>
        <w:t>l’</w:t>
      </w:r>
      <w:r w:rsidR="00CE1D8F" w:rsidRPr="0011346E">
        <w:rPr>
          <w:rFonts w:ascii="Times New Roman" w:hAnsi="Times New Roman" w:cs="Times New Roman"/>
          <w:lang w:val="fr-FR"/>
        </w:rPr>
        <w:t xml:space="preserve">expression </w:t>
      </w:r>
      <w:r w:rsidR="00DA3C8C" w:rsidRPr="0011346E">
        <w:rPr>
          <w:rFonts w:ascii="Times New Roman" w:hAnsi="Times New Roman" w:cs="Times New Roman"/>
          <w:lang w:val="fr-FR"/>
        </w:rPr>
        <w:t>« </w:t>
      </w:r>
      <w:r w:rsidR="00CE1D8F" w:rsidRPr="0011346E">
        <w:rPr>
          <w:rFonts w:ascii="Times New Roman" w:hAnsi="Times New Roman" w:cs="Times New Roman"/>
          <w:lang w:val="fr-FR"/>
        </w:rPr>
        <w:t xml:space="preserve">Voici donc l’ensemble de ce qui a été manifesté pour moi </w:t>
      </w:r>
      <w:r w:rsidR="00CE1D8F" w:rsidRPr="00117B2D">
        <w:rPr>
          <w:rFonts w:ascii="Times New Roman" w:hAnsi="Times New Roman" w:cs="Times New Roman"/>
          <w:lang w:val="fr-FR"/>
        </w:rPr>
        <w:t>à la vue</w:t>
      </w:r>
      <w:r w:rsidR="00117B2D" w:rsidRPr="00117B2D">
        <w:rPr>
          <w:rFonts w:ascii="Times New Roman" w:hAnsi="Times New Roman" w:cs="Times New Roman"/>
          <w:lang w:val="fr-FR"/>
        </w:rPr>
        <w:t xml:space="preserve"> (</w:t>
      </w:r>
      <w:proofErr w:type="spellStart"/>
      <w:r w:rsidR="00117B2D" w:rsidRPr="00117B2D">
        <w:rPr>
          <w:rFonts w:ascii="Times New Roman" w:hAnsi="Times New Roman" w:cs="Times New Roman"/>
          <w:lang w:val="fr-FR"/>
        </w:rPr>
        <w:t>ἐς</w:t>
      </w:r>
      <w:proofErr w:type="spellEnd"/>
      <w:r w:rsidR="00117B2D" w:rsidRPr="00117B2D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117B2D" w:rsidRPr="00117B2D">
        <w:rPr>
          <w:rFonts w:ascii="Times New Roman" w:hAnsi="Times New Roman" w:cs="Times New Roman"/>
          <w:lang w:val="fr-FR"/>
        </w:rPr>
        <w:t>ὄψιν</w:t>
      </w:r>
      <w:proofErr w:type="spellEnd"/>
      <w:r w:rsidR="00117B2D" w:rsidRPr="00117B2D">
        <w:rPr>
          <w:rFonts w:ascii="Times New Roman" w:hAnsi="Times New Roman" w:cs="Times New Roman"/>
          <w:lang w:val="fr-FR"/>
        </w:rPr>
        <w:t>)</w:t>
      </w:r>
      <w:r w:rsidR="00DA3C8C" w:rsidRPr="0011346E">
        <w:rPr>
          <w:rStyle w:val="Appelnotedebasdep"/>
          <w:rFonts w:ascii="Times New Roman" w:hAnsi="Times New Roman" w:cs="Times New Roman"/>
          <w:lang w:val="fr-FR"/>
        </w:rPr>
        <w:footnoteReference w:id="35"/>
      </w:r>
      <w:r w:rsidR="00DA3C8C" w:rsidRPr="0011346E">
        <w:rPr>
          <w:rFonts w:ascii="Times New Roman" w:hAnsi="Times New Roman" w:cs="Times New Roman"/>
          <w:lang w:val="fr-FR"/>
        </w:rPr>
        <w:t>. »</w:t>
      </w:r>
    </w:p>
    <w:p w14:paraId="45AC8D4A" w14:textId="358EACB7" w:rsidR="0054709C" w:rsidRDefault="00CE1D8F" w:rsidP="0054709C">
      <w:pPr>
        <w:spacing w:after="0"/>
        <w:ind w:firstLine="708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>Mais</w:t>
      </w:r>
      <w:r w:rsidR="00DA3C8C" w:rsidRPr="0011346E">
        <w:rPr>
          <w:rFonts w:ascii="Times New Roman" w:hAnsi="Times New Roman" w:cs="Times New Roman"/>
          <w:lang w:val="fr-FR"/>
        </w:rPr>
        <w:t xml:space="preserve"> si Psammétique, comme Hérodote, est un enquêteur et un observateur, il ne découvre peut-être pas grand-chose. </w:t>
      </w:r>
      <w:r w:rsidR="00847DA6">
        <w:rPr>
          <w:rFonts w:ascii="Times New Roman" w:hAnsi="Times New Roman" w:cs="Times New Roman"/>
          <w:lang w:val="fr-FR"/>
        </w:rPr>
        <w:t>De plus</w:t>
      </w:r>
      <w:r w:rsidR="00DA3C8C" w:rsidRPr="0011346E">
        <w:rPr>
          <w:rFonts w:ascii="Times New Roman" w:hAnsi="Times New Roman" w:cs="Times New Roman"/>
          <w:lang w:val="fr-FR"/>
        </w:rPr>
        <w:t xml:space="preserve">, l’organisation du texte fait que Psammétique n’en est pas </w:t>
      </w:r>
      <w:r w:rsidR="00F4049D" w:rsidRPr="0011346E">
        <w:rPr>
          <w:rFonts w:ascii="Times New Roman" w:hAnsi="Times New Roman" w:cs="Times New Roman"/>
          <w:lang w:val="fr-FR"/>
        </w:rPr>
        <w:t>le</w:t>
      </w:r>
      <w:r w:rsidR="00DA3C8C" w:rsidRPr="0011346E">
        <w:rPr>
          <w:rFonts w:ascii="Times New Roman" w:hAnsi="Times New Roman" w:cs="Times New Roman"/>
          <w:lang w:val="fr-FR"/>
        </w:rPr>
        <w:t xml:space="preserve"> centre. </w:t>
      </w:r>
      <w:r w:rsidRPr="0011346E">
        <w:rPr>
          <w:rFonts w:ascii="Times New Roman" w:hAnsi="Times New Roman" w:cs="Times New Roman"/>
          <w:lang w:val="fr-FR"/>
        </w:rPr>
        <w:t>L</w:t>
      </w:r>
      <w:r w:rsidR="00DA3C8C" w:rsidRPr="0011346E">
        <w:rPr>
          <w:rFonts w:ascii="Times New Roman" w:hAnsi="Times New Roman" w:cs="Times New Roman"/>
          <w:lang w:val="fr-FR"/>
        </w:rPr>
        <w:t>e passage est organisé en</w:t>
      </w:r>
      <w:r w:rsidR="00847DA6">
        <w:rPr>
          <w:rFonts w:ascii="Times New Roman" w:hAnsi="Times New Roman" w:cs="Times New Roman"/>
          <w:lang w:val="fr-FR"/>
        </w:rPr>
        <w:t xml:space="preserve"> une</w:t>
      </w:r>
      <w:r w:rsidR="00DA3C8C" w:rsidRPr="0011346E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>« </w:t>
      </w:r>
      <w:r w:rsidR="00847DA6">
        <w:rPr>
          <w:rFonts w:ascii="Times New Roman" w:hAnsi="Times New Roman" w:cs="Times New Roman"/>
          <w:lang w:val="fr-FR"/>
        </w:rPr>
        <w:t>composition</w:t>
      </w:r>
      <w:r w:rsidR="00C77321" w:rsidRPr="0011346E">
        <w:rPr>
          <w:rFonts w:ascii="Times New Roman" w:hAnsi="Times New Roman" w:cs="Times New Roman"/>
          <w:lang w:val="fr-FR"/>
        </w:rPr>
        <w:t xml:space="preserve"> annulaire</w:t>
      </w:r>
      <w:r w:rsidRPr="0011346E">
        <w:rPr>
          <w:rFonts w:ascii="Times New Roman" w:hAnsi="Times New Roman" w:cs="Times New Roman"/>
          <w:lang w:val="fr-FR"/>
        </w:rPr>
        <w:t> »</w:t>
      </w:r>
      <w:r w:rsidR="00D02725" w:rsidRPr="0011346E">
        <w:rPr>
          <w:rFonts w:ascii="Times New Roman" w:hAnsi="Times New Roman" w:cs="Times New Roman"/>
          <w:lang w:val="fr-FR"/>
        </w:rPr>
        <w:t xml:space="preserve"> (« </w:t>
      </w:r>
      <w:proofErr w:type="spellStart"/>
      <w:r w:rsidR="00D02725" w:rsidRPr="0011346E">
        <w:rPr>
          <w:rFonts w:ascii="Times New Roman" w:hAnsi="Times New Roman" w:cs="Times New Roman"/>
          <w:i/>
          <w:iCs/>
          <w:lang w:val="fr-FR"/>
        </w:rPr>
        <w:t>Ringskomposition</w:t>
      </w:r>
      <w:proofErr w:type="spellEnd"/>
      <w:r w:rsidR="00D02725" w:rsidRPr="0011346E">
        <w:rPr>
          <w:rFonts w:ascii="Times New Roman" w:hAnsi="Times New Roman" w:cs="Times New Roman"/>
          <w:lang w:val="fr-FR"/>
        </w:rPr>
        <w:t> » en allemand</w:t>
      </w:r>
      <w:r w:rsidR="00D02725" w:rsidRPr="0011346E">
        <w:rPr>
          <w:rStyle w:val="Appelnotedebasdep"/>
          <w:rFonts w:ascii="Times New Roman" w:hAnsi="Times New Roman" w:cs="Times New Roman"/>
          <w:lang w:val="fr-FR"/>
        </w:rPr>
        <w:footnoteReference w:id="36"/>
      </w:r>
      <w:r w:rsidR="00D02725" w:rsidRPr="0011346E">
        <w:rPr>
          <w:rFonts w:ascii="Times New Roman" w:hAnsi="Times New Roman" w:cs="Times New Roman"/>
          <w:lang w:val="fr-FR"/>
        </w:rPr>
        <w:t>)</w:t>
      </w:r>
      <w:r w:rsidR="00DA3C8C" w:rsidRPr="0011346E">
        <w:rPr>
          <w:rFonts w:ascii="Times New Roman" w:hAnsi="Times New Roman" w:cs="Times New Roman"/>
          <w:lang w:val="fr-FR"/>
        </w:rPr>
        <w:t xml:space="preserve">. </w:t>
      </w:r>
      <w:r w:rsidR="00D02725" w:rsidRPr="0011346E">
        <w:rPr>
          <w:rFonts w:ascii="Times New Roman" w:hAnsi="Times New Roman" w:cs="Times New Roman"/>
          <w:lang w:val="fr-FR"/>
        </w:rPr>
        <w:t>Nous avons vu qu’au</w:t>
      </w:r>
      <w:r w:rsidR="00DA3C8C" w:rsidRPr="0011346E">
        <w:rPr>
          <w:rFonts w:ascii="Times New Roman" w:hAnsi="Times New Roman" w:cs="Times New Roman"/>
          <w:lang w:val="fr-FR"/>
        </w:rPr>
        <w:t xml:space="preserve"> début </w:t>
      </w:r>
      <w:r w:rsidR="00C77321" w:rsidRPr="0011346E">
        <w:rPr>
          <w:rFonts w:ascii="Times New Roman" w:hAnsi="Times New Roman" w:cs="Times New Roman"/>
          <w:lang w:val="fr-FR"/>
        </w:rPr>
        <w:t>comme à la fin</w:t>
      </w:r>
      <w:r w:rsidR="00D02725" w:rsidRPr="0011346E">
        <w:rPr>
          <w:rFonts w:ascii="Times New Roman" w:hAnsi="Times New Roman" w:cs="Times New Roman"/>
          <w:lang w:val="fr-FR"/>
        </w:rPr>
        <w:t xml:space="preserve"> du passage</w:t>
      </w:r>
      <w:r w:rsidR="00C77321" w:rsidRPr="0011346E">
        <w:rPr>
          <w:rFonts w:ascii="Times New Roman" w:hAnsi="Times New Roman" w:cs="Times New Roman"/>
          <w:lang w:val="fr-FR"/>
        </w:rPr>
        <w:t>, on trouv</w:t>
      </w:r>
      <w:r w:rsidR="00D02725" w:rsidRPr="0011346E">
        <w:rPr>
          <w:rFonts w:ascii="Times New Roman" w:hAnsi="Times New Roman" w:cs="Times New Roman"/>
          <w:lang w:val="fr-FR"/>
        </w:rPr>
        <w:t xml:space="preserve">ait </w:t>
      </w:r>
      <w:r w:rsidR="00C77321" w:rsidRPr="0011346E">
        <w:rPr>
          <w:rFonts w:ascii="Times New Roman" w:hAnsi="Times New Roman" w:cs="Times New Roman"/>
          <w:lang w:val="fr-FR"/>
        </w:rPr>
        <w:t>la conclusion de l’expérience, anticipée avant le récit puis reprise à sa fin</w:t>
      </w:r>
      <w:r w:rsidR="00D02725" w:rsidRPr="0011346E">
        <w:rPr>
          <w:rFonts w:ascii="Times New Roman" w:hAnsi="Times New Roman" w:cs="Times New Roman"/>
          <w:lang w:val="fr-FR"/>
        </w:rPr>
        <w:t xml:space="preserve">. </w:t>
      </w:r>
      <w:r w:rsidR="00C77321" w:rsidRPr="0011346E">
        <w:rPr>
          <w:rFonts w:ascii="Times New Roman" w:hAnsi="Times New Roman" w:cs="Times New Roman"/>
          <w:lang w:val="fr-FR"/>
        </w:rPr>
        <w:t xml:space="preserve">À l’intérieur de ce cadre, le récit mentionne à son début l’enquête de Psammétique sur le peuple </w:t>
      </w:r>
      <w:r w:rsidR="00C77321" w:rsidRPr="0011346E">
        <w:rPr>
          <w:rFonts w:ascii="Times New Roman" w:hAnsi="Times New Roman" w:cs="Times New Roman"/>
          <w:lang w:val="fr-FR"/>
        </w:rPr>
        <w:lastRenderedPageBreak/>
        <w:t>le plus ancien, au moyen du verbe « chercher » (π</w:t>
      </w:r>
      <w:proofErr w:type="spellStart"/>
      <w:r w:rsidR="00C77321" w:rsidRPr="0011346E">
        <w:rPr>
          <w:rFonts w:ascii="Times New Roman" w:hAnsi="Times New Roman" w:cs="Times New Roman"/>
          <w:lang w:val="fr-FR"/>
        </w:rPr>
        <w:t>υνθάνομ</w:t>
      </w:r>
      <w:proofErr w:type="spellEnd"/>
      <w:r w:rsidR="00C77321" w:rsidRPr="0011346E">
        <w:rPr>
          <w:rFonts w:ascii="Times New Roman" w:hAnsi="Times New Roman" w:cs="Times New Roman"/>
          <w:lang w:val="fr-FR"/>
        </w:rPr>
        <w:t>αι)</w:t>
      </w:r>
      <w:r w:rsidR="00D02725" w:rsidRPr="0011346E">
        <w:rPr>
          <w:rFonts w:ascii="Times New Roman" w:hAnsi="Times New Roman" w:cs="Times New Roman"/>
          <w:lang w:val="fr-FR"/>
        </w:rPr>
        <w:t>, verbe</w:t>
      </w:r>
      <w:r w:rsidR="00117B2D">
        <w:rPr>
          <w:rFonts w:ascii="Times New Roman" w:hAnsi="Times New Roman" w:cs="Times New Roman"/>
          <w:lang w:val="fr-FR"/>
        </w:rPr>
        <w:t xml:space="preserve"> </w:t>
      </w:r>
      <w:r w:rsidR="00D02725" w:rsidRPr="0011346E">
        <w:rPr>
          <w:rFonts w:ascii="Times New Roman" w:hAnsi="Times New Roman" w:cs="Times New Roman"/>
          <w:lang w:val="fr-FR"/>
        </w:rPr>
        <w:t>que l’on retrouve</w:t>
      </w:r>
      <w:r w:rsidR="00C77321" w:rsidRPr="0011346E">
        <w:rPr>
          <w:rFonts w:ascii="Times New Roman" w:hAnsi="Times New Roman" w:cs="Times New Roman"/>
          <w:lang w:val="fr-FR"/>
        </w:rPr>
        <w:t xml:space="preserve"> deux fois à la fin du récit où l’enquête, toujours menée par </w:t>
      </w:r>
      <w:r w:rsidR="00D02725" w:rsidRPr="0011346E">
        <w:rPr>
          <w:rFonts w:ascii="Times New Roman" w:hAnsi="Times New Roman" w:cs="Times New Roman"/>
          <w:lang w:val="fr-FR"/>
        </w:rPr>
        <w:t>le roi</w:t>
      </w:r>
      <w:r w:rsidR="00C77321" w:rsidRPr="0011346E">
        <w:rPr>
          <w:rFonts w:ascii="Times New Roman" w:hAnsi="Times New Roman" w:cs="Times New Roman"/>
          <w:lang w:val="fr-FR"/>
        </w:rPr>
        <w:t>, porte sur l’attribution du supposé mot « </w:t>
      </w:r>
      <w:proofErr w:type="spellStart"/>
      <w:r w:rsidR="00C77321" w:rsidRPr="0011346E">
        <w:rPr>
          <w:rFonts w:ascii="Times New Roman" w:hAnsi="Times New Roman" w:cs="Times New Roman"/>
          <w:i/>
          <w:iCs/>
          <w:lang w:val="fr-FR"/>
        </w:rPr>
        <w:t>békos</w:t>
      </w:r>
      <w:proofErr w:type="spellEnd"/>
      <w:r w:rsidR="00C77321" w:rsidRPr="0011346E">
        <w:rPr>
          <w:rFonts w:ascii="Times New Roman" w:hAnsi="Times New Roman" w:cs="Times New Roman"/>
          <w:lang w:val="fr-FR"/>
        </w:rPr>
        <w:t xml:space="preserve"> » à une langue connue. Encore plus à l’intérieur du récit, on pourrait encore identifier deux passages </w:t>
      </w:r>
      <w:r w:rsidR="0054709C">
        <w:rPr>
          <w:rFonts w:ascii="Times New Roman" w:hAnsi="Times New Roman" w:cs="Times New Roman"/>
          <w:lang w:val="fr-FR"/>
        </w:rPr>
        <w:t>où</w:t>
      </w:r>
      <w:r w:rsidR="00E47DFF" w:rsidRPr="0011346E">
        <w:rPr>
          <w:rFonts w:ascii="Times New Roman" w:hAnsi="Times New Roman" w:cs="Times New Roman"/>
          <w:lang w:val="fr-FR"/>
        </w:rPr>
        <w:t xml:space="preserve"> Psammétique apparaît comme sujet du verbe</w:t>
      </w:r>
      <w:r w:rsidR="00C77321" w:rsidRPr="0011346E">
        <w:rPr>
          <w:rFonts w:ascii="Times New Roman" w:hAnsi="Times New Roman" w:cs="Times New Roman"/>
          <w:lang w:val="fr-FR"/>
        </w:rPr>
        <w:t xml:space="preserve"> « entendre » (</w:t>
      </w:r>
      <w:proofErr w:type="spellStart"/>
      <w:r w:rsidR="00C77321" w:rsidRPr="0011346E">
        <w:rPr>
          <w:rFonts w:ascii="Times New Roman" w:hAnsi="Times New Roman" w:cs="Times New Roman"/>
          <w:lang w:val="fr-FR"/>
        </w:rPr>
        <w:t>ἀκούω</w:t>
      </w:r>
      <w:proofErr w:type="spellEnd"/>
      <w:r w:rsidR="00C77321" w:rsidRPr="0011346E">
        <w:rPr>
          <w:rFonts w:ascii="Times New Roman" w:hAnsi="Times New Roman" w:cs="Times New Roman"/>
          <w:lang w:val="fr-FR"/>
        </w:rPr>
        <w:t>) : « </w:t>
      </w:r>
      <w:r w:rsidR="0054709C">
        <w:rPr>
          <w:rFonts w:ascii="Times New Roman" w:hAnsi="Times New Roman" w:cs="Times New Roman"/>
          <w:lang w:val="fr-FR"/>
        </w:rPr>
        <w:t>p</w:t>
      </w:r>
      <w:r w:rsidR="00C77321" w:rsidRPr="0011346E">
        <w:rPr>
          <w:rFonts w:ascii="Times New Roman" w:hAnsi="Times New Roman" w:cs="Times New Roman"/>
          <w:lang w:val="fr-FR"/>
        </w:rPr>
        <w:t>arce qu’il voulait entendre (</w:t>
      </w:r>
      <w:proofErr w:type="spellStart"/>
      <w:r w:rsidR="00C77321" w:rsidRPr="0011346E">
        <w:rPr>
          <w:rFonts w:ascii="Times New Roman" w:hAnsi="Times New Roman" w:cs="Times New Roman"/>
          <w:lang w:val="fr-FR"/>
        </w:rPr>
        <w:t>ἀκοῦσ</w:t>
      </w:r>
      <w:proofErr w:type="spellEnd"/>
      <w:r w:rsidR="00C77321" w:rsidRPr="0011346E">
        <w:rPr>
          <w:rFonts w:ascii="Times New Roman" w:hAnsi="Times New Roman" w:cs="Times New Roman"/>
          <w:lang w:val="fr-FR"/>
        </w:rPr>
        <w:t>αι) </w:t>
      </w:r>
      <w:r w:rsidR="00C77321" w:rsidRPr="0011346E">
        <w:rPr>
          <w:rFonts w:ascii="Times New Roman" w:hAnsi="Times New Roman" w:cs="Times New Roman"/>
          <w:lang w:val="en-IE"/>
        </w:rPr>
        <w:t>des petits enfants</w:t>
      </w:r>
      <w:r w:rsidR="00117B2D">
        <w:rPr>
          <w:rFonts w:ascii="Times New Roman" w:hAnsi="Times New Roman" w:cs="Times New Roman"/>
          <w:lang w:val="en-IE"/>
        </w:rPr>
        <w:t>…</w:t>
      </w:r>
      <w:r w:rsidR="00C77321" w:rsidRPr="0011346E">
        <w:rPr>
          <w:rFonts w:ascii="Times New Roman" w:hAnsi="Times New Roman" w:cs="Times New Roman"/>
          <w:lang w:val="fr-FR"/>
        </w:rPr>
        <w:t> »</w:t>
      </w:r>
      <w:r w:rsidR="00E47DFF" w:rsidRPr="0011346E">
        <w:rPr>
          <w:rFonts w:ascii="Times New Roman" w:hAnsi="Times New Roman" w:cs="Times New Roman"/>
          <w:lang w:val="fr-FR"/>
        </w:rPr>
        <w:t> ; « </w:t>
      </w:r>
      <w:r w:rsidR="00E47DFF" w:rsidRPr="0011346E">
        <w:rPr>
          <w:rFonts w:ascii="Times New Roman" w:hAnsi="Times New Roman" w:cs="Times New Roman"/>
          <w:lang w:val="en-IE"/>
        </w:rPr>
        <w:t xml:space="preserve">Or, </w:t>
      </w:r>
      <w:proofErr w:type="spellStart"/>
      <w:r w:rsidR="00E47DFF" w:rsidRPr="0011346E">
        <w:rPr>
          <w:rFonts w:ascii="Times New Roman" w:hAnsi="Times New Roman" w:cs="Times New Roman"/>
          <w:lang w:val="en-IE"/>
        </w:rPr>
        <w:t>Psammétique</w:t>
      </w:r>
      <w:proofErr w:type="spellEnd"/>
      <w:r w:rsidR="00E47DFF" w:rsidRPr="0011346E">
        <w:rPr>
          <w:rFonts w:ascii="Times New Roman" w:hAnsi="Times New Roman" w:cs="Times New Roman"/>
          <w:lang w:val="en-IE"/>
        </w:rPr>
        <w:t xml:space="preserve"> les </w:t>
      </w:r>
      <w:proofErr w:type="spellStart"/>
      <w:r w:rsidR="00E47DFF" w:rsidRPr="0011346E">
        <w:rPr>
          <w:rFonts w:ascii="Times New Roman" w:hAnsi="Times New Roman" w:cs="Times New Roman"/>
          <w:lang w:val="en-IE"/>
        </w:rPr>
        <w:t>ayant</w:t>
      </w:r>
      <w:proofErr w:type="spellEnd"/>
      <w:r w:rsidR="00E47DFF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E47DFF" w:rsidRPr="0011346E">
        <w:rPr>
          <w:rFonts w:ascii="Times New Roman" w:hAnsi="Times New Roman" w:cs="Times New Roman"/>
          <w:lang w:val="en-IE"/>
        </w:rPr>
        <w:t>entendus</w:t>
      </w:r>
      <w:proofErr w:type="spellEnd"/>
      <w:r w:rsidR="00E47DFF" w:rsidRPr="0011346E">
        <w:rPr>
          <w:rFonts w:ascii="Times New Roman" w:hAnsi="Times New Roman" w:cs="Times New Roman"/>
          <w:lang w:val="en-IE"/>
        </w:rPr>
        <w:t>…</w:t>
      </w:r>
      <w:r w:rsidR="00E47DFF" w:rsidRPr="0011346E">
        <w:rPr>
          <w:rFonts w:ascii="Times New Roman" w:hAnsi="Times New Roman" w:cs="Times New Roman"/>
          <w:lang w:val="fr-FR"/>
        </w:rPr>
        <w:t xml:space="preserve"> » </w:t>
      </w:r>
    </w:p>
    <w:p w14:paraId="781616A5" w14:textId="0AB73235" w:rsidR="0019523F" w:rsidRPr="0054709C" w:rsidRDefault="00D02725" w:rsidP="0054709C">
      <w:pPr>
        <w:spacing w:after="0"/>
        <w:ind w:firstLine="708"/>
        <w:jc w:val="both"/>
        <w:rPr>
          <w:rFonts w:ascii="Times New Roman" w:hAnsi="Times New Roman" w:cs="Times New Roman"/>
          <w:lang w:val="fr-FR"/>
        </w:rPr>
      </w:pPr>
      <w:r w:rsidRPr="0011346E">
        <w:rPr>
          <w:rFonts w:ascii="Times New Roman" w:hAnsi="Times New Roman" w:cs="Times New Roman"/>
          <w:lang w:val="fr-FR"/>
        </w:rPr>
        <w:t>Mais dans ce cas, le</w:t>
      </w:r>
      <w:r w:rsidR="006D340F" w:rsidRPr="0011346E">
        <w:rPr>
          <w:rFonts w:ascii="Times New Roman" w:hAnsi="Times New Roman" w:cs="Times New Roman"/>
          <w:lang w:val="fr-FR"/>
        </w:rPr>
        <w:t xml:space="preserve"> personnage qui se trouve au centre du récit </w:t>
      </w:r>
      <w:r w:rsidRPr="0011346E">
        <w:rPr>
          <w:rFonts w:ascii="Times New Roman" w:hAnsi="Times New Roman" w:cs="Times New Roman"/>
          <w:lang w:val="fr-FR"/>
        </w:rPr>
        <w:t>n’est pas le roi : c’est</w:t>
      </w:r>
      <w:r w:rsidR="006D340F" w:rsidRPr="0011346E">
        <w:rPr>
          <w:rFonts w:ascii="Times New Roman" w:hAnsi="Times New Roman" w:cs="Times New Roman"/>
          <w:lang w:val="fr-FR"/>
        </w:rPr>
        <w:t xml:space="preserve"> le « berger »</w:t>
      </w:r>
      <w:r w:rsidRPr="0011346E">
        <w:rPr>
          <w:rFonts w:ascii="Times New Roman" w:hAnsi="Times New Roman" w:cs="Times New Roman"/>
          <w:lang w:val="fr-FR"/>
        </w:rPr>
        <w:t>. E</w:t>
      </w:r>
      <w:r w:rsidR="006D340F" w:rsidRPr="0011346E">
        <w:rPr>
          <w:rFonts w:ascii="Times New Roman" w:hAnsi="Times New Roman" w:cs="Times New Roman"/>
          <w:lang w:val="fr-FR"/>
        </w:rPr>
        <w:t>n plus d’être beaucoup plus actif que Psammétique</w:t>
      </w:r>
      <w:r w:rsidR="0054709C">
        <w:rPr>
          <w:rFonts w:ascii="Times New Roman" w:hAnsi="Times New Roman" w:cs="Times New Roman"/>
          <w:lang w:val="fr-FR"/>
        </w:rPr>
        <w:t xml:space="preserve"> (il est le sujet de trois verbes d’action)</w:t>
      </w:r>
      <w:r w:rsidR="006D340F" w:rsidRPr="0011346E">
        <w:rPr>
          <w:rFonts w:ascii="Times New Roman" w:hAnsi="Times New Roman" w:cs="Times New Roman"/>
          <w:lang w:val="fr-FR"/>
        </w:rPr>
        <w:t xml:space="preserve">, ce berger est présenté lui aussi à la manière d’un roi, précisément au moment décisif de la révélation du premier mot. </w:t>
      </w:r>
      <w:r w:rsidR="00847DA6">
        <w:rPr>
          <w:rFonts w:ascii="Times New Roman" w:hAnsi="Times New Roman" w:cs="Times New Roman"/>
          <w:lang w:val="fr-FR"/>
        </w:rPr>
        <w:t xml:space="preserve">Les enfants en effet </w:t>
      </w:r>
      <w:r w:rsidR="006D340F" w:rsidRPr="0011346E">
        <w:rPr>
          <w:rFonts w:ascii="Times New Roman" w:hAnsi="Times New Roman" w:cs="Times New Roman"/>
          <w:lang w:val="fr-FR"/>
        </w:rPr>
        <w:t>« </w:t>
      </w:r>
      <w:proofErr w:type="spellStart"/>
      <w:r w:rsidR="006D340F" w:rsidRPr="0011346E">
        <w:rPr>
          <w:rFonts w:ascii="Times New Roman" w:hAnsi="Times New Roman" w:cs="Times New Roman"/>
          <w:lang w:val="fr-FR"/>
        </w:rPr>
        <w:t>tomb</w:t>
      </w:r>
      <w:proofErr w:type="spellEnd"/>
      <w:r w:rsidR="00847DA6">
        <w:rPr>
          <w:rFonts w:ascii="Times New Roman" w:hAnsi="Times New Roman" w:cs="Times New Roman"/>
          <w:lang w:val="fr-FR"/>
        </w:rPr>
        <w:t>[e]</w:t>
      </w:r>
      <w:r w:rsidR="006D340F" w:rsidRPr="0011346E">
        <w:rPr>
          <w:rFonts w:ascii="Times New Roman" w:hAnsi="Times New Roman" w:cs="Times New Roman"/>
          <w:lang w:val="fr-FR"/>
        </w:rPr>
        <w:t>nt devant lui (π</w:t>
      </w:r>
      <w:proofErr w:type="spellStart"/>
      <w:r w:rsidR="006D340F" w:rsidRPr="0011346E">
        <w:rPr>
          <w:rFonts w:ascii="Times New Roman" w:hAnsi="Times New Roman" w:cs="Times New Roman"/>
          <w:lang w:val="fr-FR"/>
        </w:rPr>
        <w:t>ροσ</w:t>
      </w:r>
      <w:proofErr w:type="spellEnd"/>
      <w:r w:rsidR="006D340F" w:rsidRPr="0011346E">
        <w:rPr>
          <w:rFonts w:ascii="Times New Roman" w:hAnsi="Times New Roman" w:cs="Times New Roman"/>
          <w:lang w:val="fr-FR"/>
        </w:rPr>
        <w:t>πίπ</w:t>
      </w:r>
      <w:proofErr w:type="spellStart"/>
      <w:r w:rsidR="006D340F" w:rsidRPr="0011346E">
        <w:rPr>
          <w:rFonts w:ascii="Times New Roman" w:hAnsi="Times New Roman" w:cs="Times New Roman"/>
          <w:lang w:val="fr-FR"/>
        </w:rPr>
        <w:t>τοντ</w:t>
      </w:r>
      <w:proofErr w:type="spellEnd"/>
      <w:r w:rsidR="006D340F" w:rsidRPr="0011346E">
        <w:rPr>
          <w:rFonts w:ascii="Times New Roman" w:hAnsi="Times New Roman" w:cs="Times New Roman"/>
          <w:lang w:val="fr-FR"/>
        </w:rPr>
        <w:t xml:space="preserve">α) », ce qui </w:t>
      </w:r>
      <w:r w:rsidR="0054709C" w:rsidRPr="0054709C">
        <w:rPr>
          <w:rFonts w:ascii="Times New Roman" w:hAnsi="Times New Roman" w:cs="Times New Roman"/>
          <w:lang w:val="fr-FR"/>
        </w:rPr>
        <w:t>rappelle</w:t>
      </w:r>
      <w:r w:rsidR="006D340F" w:rsidRPr="0054709C">
        <w:rPr>
          <w:rFonts w:ascii="Times New Roman" w:hAnsi="Times New Roman" w:cs="Times New Roman"/>
          <w:lang w:val="fr-FR"/>
        </w:rPr>
        <w:t xml:space="preserve"> le geste de prosternation devant un souverain. C’est le même verbe qui est employé, par exemple, </w:t>
      </w:r>
      <w:r w:rsidR="004A66A2" w:rsidRPr="0054709C">
        <w:rPr>
          <w:rFonts w:ascii="Times New Roman" w:hAnsi="Times New Roman" w:cs="Times New Roman"/>
          <w:lang w:val="fr-FR"/>
        </w:rPr>
        <w:t xml:space="preserve">à propos de l’entrevue entre les ambassadeurs spartiates et le roi de Perse : </w:t>
      </w:r>
      <w:r w:rsidR="0054709C">
        <w:rPr>
          <w:rFonts w:ascii="Times New Roman" w:hAnsi="Times New Roman" w:cs="Times New Roman"/>
          <w:lang w:val="fr-FR"/>
        </w:rPr>
        <w:t>« </w:t>
      </w:r>
      <w:r w:rsidR="00847DA6">
        <w:rPr>
          <w:rFonts w:ascii="Times New Roman" w:hAnsi="Times New Roman" w:cs="Times New Roman"/>
          <w:lang w:val="fr-FR"/>
        </w:rPr>
        <w:t>…</w:t>
      </w:r>
      <w:r w:rsidR="0019523F" w:rsidRPr="0054709C">
        <w:rPr>
          <w:rFonts w:ascii="Times New Roman" w:hAnsi="Times New Roman" w:cs="Times New Roman"/>
          <w:lang w:val="fr-FR"/>
        </w:rPr>
        <w:t>les gardes leur ayant d’abord ordonné de se prosterner devant le roi en tombant devant lui</w:t>
      </w:r>
      <w:r w:rsidR="00117B2D" w:rsidRPr="0054709C">
        <w:rPr>
          <w:rFonts w:ascii="Times New Roman" w:hAnsi="Times New Roman" w:cs="Times New Roman"/>
          <w:lang w:val="fr-FR"/>
        </w:rPr>
        <w:t xml:space="preserve"> (π</w:t>
      </w:r>
      <w:proofErr w:type="spellStart"/>
      <w:r w:rsidR="00117B2D" w:rsidRPr="0054709C">
        <w:rPr>
          <w:rFonts w:ascii="Times New Roman" w:hAnsi="Times New Roman" w:cs="Times New Roman"/>
          <w:lang w:val="fr-FR"/>
        </w:rPr>
        <w:t>ροσ</w:t>
      </w:r>
      <w:proofErr w:type="spellEnd"/>
      <w:r w:rsidR="00117B2D" w:rsidRPr="0054709C">
        <w:rPr>
          <w:rFonts w:ascii="Times New Roman" w:hAnsi="Times New Roman" w:cs="Times New Roman"/>
          <w:lang w:val="fr-FR"/>
        </w:rPr>
        <w:t>πίπ</w:t>
      </w:r>
      <w:proofErr w:type="spellStart"/>
      <w:r w:rsidR="00117B2D" w:rsidRPr="0054709C">
        <w:rPr>
          <w:rFonts w:ascii="Times New Roman" w:hAnsi="Times New Roman" w:cs="Times New Roman"/>
          <w:lang w:val="fr-FR"/>
        </w:rPr>
        <w:t>τοντες</w:t>
      </w:r>
      <w:proofErr w:type="spellEnd"/>
      <w:r w:rsidR="00117B2D" w:rsidRPr="0054709C">
        <w:rPr>
          <w:rFonts w:ascii="Times New Roman" w:hAnsi="Times New Roman" w:cs="Times New Roman"/>
          <w:lang w:val="fr-FR"/>
        </w:rPr>
        <w:t>)</w:t>
      </w:r>
      <w:r w:rsidR="0019523F" w:rsidRPr="0054709C">
        <w:rPr>
          <w:rStyle w:val="Appelnotedebasdep"/>
          <w:rFonts w:ascii="Times New Roman" w:hAnsi="Times New Roman" w:cs="Times New Roman"/>
          <w:lang w:val="fr-FR"/>
        </w:rPr>
        <w:footnoteReference w:id="37"/>
      </w:r>
      <w:r w:rsidR="0019523F" w:rsidRPr="0054709C">
        <w:rPr>
          <w:rFonts w:ascii="Times New Roman" w:hAnsi="Times New Roman" w:cs="Times New Roman"/>
          <w:lang w:val="fr-FR"/>
        </w:rPr>
        <w:t>…</w:t>
      </w:r>
      <w:r w:rsidR="0054709C">
        <w:rPr>
          <w:rFonts w:ascii="Times New Roman" w:hAnsi="Times New Roman" w:cs="Times New Roman"/>
          <w:lang w:val="fr-FR"/>
        </w:rPr>
        <w:t> »</w:t>
      </w:r>
      <w:r w:rsidR="0019523F" w:rsidRPr="0054709C">
        <w:rPr>
          <w:rFonts w:ascii="Times New Roman" w:hAnsi="Times New Roman" w:cs="Times New Roman"/>
          <w:lang w:val="fr-FR"/>
        </w:rPr>
        <w:t> </w:t>
      </w:r>
    </w:p>
    <w:p w14:paraId="7DAE1150" w14:textId="66D17D7B" w:rsidR="00A33247" w:rsidRPr="0011346E" w:rsidRDefault="004A66A2" w:rsidP="0054709C">
      <w:pPr>
        <w:spacing w:after="0"/>
        <w:ind w:firstLine="708"/>
        <w:jc w:val="both"/>
        <w:rPr>
          <w:rFonts w:ascii="Times New Roman" w:hAnsi="Times New Roman" w:cs="Times New Roman"/>
          <w:lang w:val="fr-FR"/>
        </w:rPr>
      </w:pPr>
      <w:r w:rsidRPr="0054709C">
        <w:rPr>
          <w:rFonts w:ascii="Times New Roman" w:hAnsi="Times New Roman" w:cs="Times New Roman"/>
          <w:lang w:val="fr-FR"/>
        </w:rPr>
        <w:t xml:space="preserve">L’adjectif </w:t>
      </w:r>
      <w:proofErr w:type="spellStart"/>
      <w:r w:rsidRPr="0054709C">
        <w:rPr>
          <w:rFonts w:ascii="Times New Roman" w:hAnsi="Times New Roman" w:cs="Times New Roman"/>
          <w:lang w:val="fr-FR"/>
        </w:rPr>
        <w:t>ἥσυχος</w:t>
      </w:r>
      <w:proofErr w:type="spellEnd"/>
      <w:r w:rsidRPr="0054709C">
        <w:rPr>
          <w:rFonts w:ascii="Times New Roman" w:hAnsi="Times New Roman" w:cs="Times New Roman"/>
          <w:lang w:val="fr-FR"/>
        </w:rPr>
        <w:t>, employé à propos du berger</w:t>
      </w:r>
      <w:r w:rsidR="0019523F" w:rsidRPr="0054709C">
        <w:rPr>
          <w:rFonts w:ascii="Times New Roman" w:hAnsi="Times New Roman" w:cs="Times New Roman"/>
          <w:lang w:val="fr-FR"/>
        </w:rPr>
        <w:t xml:space="preserve"> –</w:t>
      </w:r>
      <w:r w:rsidRPr="0054709C">
        <w:rPr>
          <w:rFonts w:ascii="Times New Roman" w:hAnsi="Times New Roman" w:cs="Times New Roman"/>
          <w:lang w:val="fr-FR"/>
        </w:rPr>
        <w:t xml:space="preserve"> « inactif » ou «</w:t>
      </w:r>
      <w:r w:rsidRPr="0011346E">
        <w:rPr>
          <w:rFonts w:ascii="Times New Roman" w:hAnsi="Times New Roman" w:cs="Times New Roman"/>
          <w:lang w:val="fr-FR"/>
        </w:rPr>
        <w:t> tranquille »</w:t>
      </w:r>
      <w:r w:rsidR="00267D72">
        <w:rPr>
          <w:rFonts w:ascii="Times New Roman" w:hAnsi="Times New Roman" w:cs="Times New Roman"/>
          <w:lang w:val="fr-FR"/>
        </w:rPr>
        <w:t xml:space="preserve"> </w:t>
      </w:r>
      <w:r w:rsidR="0019523F" w:rsidRPr="0011346E">
        <w:rPr>
          <w:rFonts w:ascii="Times New Roman" w:hAnsi="Times New Roman" w:cs="Times New Roman"/>
          <w:lang w:val="fr-FR"/>
        </w:rPr>
        <w:t xml:space="preserve">– </w:t>
      </w:r>
      <w:r w:rsidRPr="0011346E">
        <w:rPr>
          <w:rFonts w:ascii="Times New Roman" w:hAnsi="Times New Roman" w:cs="Times New Roman"/>
          <w:lang w:val="fr-FR"/>
        </w:rPr>
        <w:t xml:space="preserve">permet </w:t>
      </w:r>
      <w:r w:rsidR="00267D72">
        <w:rPr>
          <w:rFonts w:ascii="Times New Roman" w:hAnsi="Times New Roman" w:cs="Times New Roman"/>
          <w:lang w:val="fr-FR"/>
        </w:rPr>
        <w:t>lui aussi</w:t>
      </w:r>
      <w:r w:rsidRPr="0011346E">
        <w:rPr>
          <w:rFonts w:ascii="Times New Roman" w:hAnsi="Times New Roman" w:cs="Times New Roman"/>
          <w:lang w:val="fr-FR"/>
        </w:rPr>
        <w:t xml:space="preserve"> de le rapprocher de certains personnages royaux – la reine Candace est </w:t>
      </w:r>
      <w:proofErr w:type="spellStart"/>
      <w:r w:rsidRPr="0011346E">
        <w:rPr>
          <w:rFonts w:ascii="Times New Roman" w:hAnsi="Times New Roman" w:cs="Times New Roman"/>
          <w:lang w:val="fr-FR"/>
        </w:rPr>
        <w:t>ἡσυχίη</w:t>
      </w:r>
      <w:proofErr w:type="spellEnd"/>
      <w:r w:rsidRPr="0011346E">
        <w:rPr>
          <w:rFonts w:ascii="Times New Roman" w:hAnsi="Times New Roman" w:cs="Times New Roman"/>
          <w:lang w:val="fr-FR"/>
        </w:rPr>
        <w:t xml:space="preserve"> « tranquille »</w:t>
      </w:r>
      <w:r w:rsidRPr="0011346E">
        <w:rPr>
          <w:rStyle w:val="Appelnotedebasdep"/>
          <w:rFonts w:ascii="Times New Roman" w:hAnsi="Times New Roman" w:cs="Times New Roman"/>
          <w:lang w:val="fr-FR"/>
        </w:rPr>
        <w:footnoteReference w:id="38"/>
      </w:r>
      <w:r w:rsidRPr="0011346E">
        <w:rPr>
          <w:rFonts w:ascii="Times New Roman" w:hAnsi="Times New Roman" w:cs="Times New Roman"/>
          <w:lang w:val="fr-FR"/>
        </w:rPr>
        <w:t xml:space="preserve"> et le roi Crésus </w:t>
      </w:r>
      <w:r w:rsidR="00AD7406">
        <w:rPr>
          <w:rFonts w:ascii="Times New Roman" w:hAnsi="Times New Roman" w:cs="Times New Roman"/>
          <w:lang w:val="fr-FR"/>
        </w:rPr>
        <w:t>est</w:t>
      </w:r>
      <w:r w:rsidRPr="0011346E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lang w:val="fr-FR"/>
        </w:rPr>
        <w:t>ἥσυχος</w:t>
      </w:r>
      <w:proofErr w:type="spellEnd"/>
      <w:r w:rsidRPr="0011346E">
        <w:rPr>
          <w:rFonts w:ascii="Times New Roman" w:hAnsi="Times New Roman" w:cs="Times New Roman"/>
          <w:lang w:val="fr-FR"/>
        </w:rPr>
        <w:t xml:space="preserve"> « tranquille »</w:t>
      </w:r>
      <w:r w:rsidRPr="0011346E">
        <w:rPr>
          <w:rStyle w:val="Appelnotedebasdep"/>
          <w:rFonts w:ascii="Times New Roman" w:hAnsi="Times New Roman" w:cs="Times New Roman"/>
          <w:lang w:val="fr-FR"/>
        </w:rPr>
        <w:footnoteReference w:id="39"/>
      </w:r>
      <w:r w:rsidR="00AD7406">
        <w:rPr>
          <w:rFonts w:ascii="Times New Roman" w:hAnsi="Times New Roman" w:cs="Times New Roman"/>
          <w:lang w:val="fr-FR"/>
        </w:rPr>
        <w:t>.</w:t>
      </w:r>
      <w:r w:rsidRPr="0011346E">
        <w:rPr>
          <w:rFonts w:ascii="Times New Roman" w:hAnsi="Times New Roman" w:cs="Times New Roman"/>
          <w:lang w:val="fr-FR"/>
        </w:rPr>
        <w:t xml:space="preserve"> </w:t>
      </w:r>
      <w:r w:rsidR="00AD7406">
        <w:rPr>
          <w:rFonts w:ascii="Times New Roman" w:hAnsi="Times New Roman" w:cs="Times New Roman"/>
          <w:lang w:val="fr-FR"/>
        </w:rPr>
        <w:t>Cette</w:t>
      </w:r>
      <w:r w:rsidRPr="0011346E">
        <w:rPr>
          <w:rFonts w:ascii="Times New Roman" w:hAnsi="Times New Roman" w:cs="Times New Roman"/>
          <w:lang w:val="fr-FR"/>
        </w:rPr>
        <w:t xml:space="preserve"> tranquillité n’est pas une absence de pensées</w:t>
      </w:r>
      <w:r w:rsidR="00267D72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>: Candace « tranquille » médite le moyen de se venger de son mari</w:t>
      </w:r>
      <w:r w:rsidR="00847DA6">
        <w:rPr>
          <w:rFonts w:ascii="Times New Roman" w:hAnsi="Times New Roman" w:cs="Times New Roman"/>
          <w:lang w:val="fr-FR"/>
        </w:rPr>
        <w:t> ;</w:t>
      </w:r>
      <w:r w:rsidRPr="0011346E">
        <w:rPr>
          <w:rFonts w:ascii="Times New Roman" w:hAnsi="Times New Roman" w:cs="Times New Roman"/>
          <w:lang w:val="fr-FR"/>
        </w:rPr>
        <w:t xml:space="preserve"> Crésus « tranquille » réfléchit aux paroles de Solon, </w:t>
      </w:r>
      <w:r w:rsidR="00AD7406">
        <w:rPr>
          <w:rFonts w:ascii="Times New Roman" w:hAnsi="Times New Roman" w:cs="Times New Roman"/>
          <w:lang w:val="fr-FR"/>
        </w:rPr>
        <w:t>L</w:t>
      </w:r>
      <w:r w:rsidRPr="0011346E">
        <w:rPr>
          <w:rFonts w:ascii="Times New Roman" w:hAnsi="Times New Roman" w:cs="Times New Roman"/>
          <w:lang w:val="fr-FR"/>
        </w:rPr>
        <w:t>a tranquillité du berger elle aussi comporte une part de réflexion</w:t>
      </w:r>
      <w:r w:rsidR="00267D72">
        <w:rPr>
          <w:rFonts w:ascii="Times New Roman" w:hAnsi="Times New Roman" w:cs="Times New Roman"/>
          <w:lang w:val="fr-FR"/>
        </w:rPr>
        <w:t xml:space="preserve"> puisqu’elle </w:t>
      </w:r>
      <w:r w:rsidRPr="0011346E">
        <w:rPr>
          <w:rFonts w:ascii="Times New Roman" w:hAnsi="Times New Roman" w:cs="Times New Roman"/>
          <w:lang w:val="fr-FR"/>
        </w:rPr>
        <w:t>est située</w:t>
      </w:r>
      <w:r w:rsidR="00AD7406">
        <w:rPr>
          <w:rFonts w:ascii="Times New Roman" w:hAnsi="Times New Roman" w:cs="Times New Roman"/>
          <w:lang w:val="fr-FR"/>
        </w:rPr>
        <w:t xml:space="preserve"> </w:t>
      </w:r>
      <w:r w:rsidRPr="0011346E">
        <w:rPr>
          <w:rFonts w:ascii="Times New Roman" w:hAnsi="Times New Roman" w:cs="Times New Roman"/>
          <w:lang w:val="fr-FR"/>
        </w:rPr>
        <w:t>entre les premières occurrences de « </w:t>
      </w:r>
      <w:proofErr w:type="spellStart"/>
      <w:r w:rsidRPr="0011346E">
        <w:rPr>
          <w:rFonts w:ascii="Times New Roman" w:hAnsi="Times New Roman" w:cs="Times New Roman"/>
          <w:i/>
          <w:iCs/>
          <w:lang w:val="fr-FR"/>
        </w:rPr>
        <w:t>békos</w:t>
      </w:r>
      <w:proofErr w:type="spellEnd"/>
      <w:r w:rsidRPr="0011346E">
        <w:rPr>
          <w:rFonts w:ascii="Times New Roman" w:hAnsi="Times New Roman" w:cs="Times New Roman"/>
          <w:lang w:val="fr-FR"/>
        </w:rPr>
        <w:t xml:space="preserve"> » et l’identification de ces sons comme un « mot » : </w:t>
      </w:r>
      <w:r w:rsidR="00A33247" w:rsidRPr="0011346E">
        <w:rPr>
          <w:rFonts w:ascii="Times New Roman" w:hAnsi="Times New Roman" w:cs="Times New Roman"/>
          <w:lang w:val="fr-FR"/>
        </w:rPr>
        <w:t>« 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Ayant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entendu les premières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fois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, le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berger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se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tenait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inacti</w:t>
      </w:r>
      <w:r w:rsidR="0019523F" w:rsidRPr="0011346E">
        <w:rPr>
          <w:rFonts w:ascii="Times New Roman" w:hAnsi="Times New Roman" w:cs="Times New Roman"/>
          <w:lang w:val="en-IE"/>
        </w:rPr>
        <w:t>f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/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tranquille</w:t>
      </w:r>
      <w:proofErr w:type="spellEnd"/>
      <w:r w:rsidR="00A33247" w:rsidRPr="0011346E">
        <w:rPr>
          <w:rFonts w:ascii="Times New Roman" w:hAnsi="Times New Roman" w:cs="Times New Roman"/>
          <w:b/>
          <w:bCs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mais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comme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pour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lui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qui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venait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souvent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et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prenait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souvent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soin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d’eux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,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ce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mot</w:t>
      </w:r>
      <w:r w:rsidR="00A33247" w:rsidRPr="0011346E">
        <w:rPr>
          <w:rFonts w:ascii="Times New Roman" w:hAnsi="Times New Roman" w:cs="Times New Roman"/>
          <w:b/>
          <w:bCs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était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 xml:space="preserve"> </w:t>
      </w:r>
      <w:proofErr w:type="spellStart"/>
      <w:r w:rsidR="00A33247" w:rsidRPr="0011346E">
        <w:rPr>
          <w:rFonts w:ascii="Times New Roman" w:hAnsi="Times New Roman" w:cs="Times New Roman"/>
          <w:lang w:val="en-IE"/>
        </w:rPr>
        <w:t>fréquent</w:t>
      </w:r>
      <w:proofErr w:type="spellEnd"/>
      <w:r w:rsidR="00A33247" w:rsidRPr="0011346E">
        <w:rPr>
          <w:rFonts w:ascii="Times New Roman" w:hAnsi="Times New Roman" w:cs="Times New Roman"/>
          <w:lang w:val="en-IE"/>
        </w:rPr>
        <w:t>…</w:t>
      </w:r>
      <w:r w:rsidR="00A33247" w:rsidRPr="0011346E">
        <w:rPr>
          <w:rFonts w:ascii="Times New Roman" w:hAnsi="Times New Roman" w:cs="Times New Roman"/>
          <w:lang w:val="fr-FR"/>
        </w:rPr>
        <w:t xml:space="preserve"> » Dans cette expérience, le berger joue </w:t>
      </w:r>
      <w:r w:rsidR="0019523F" w:rsidRPr="0011346E">
        <w:rPr>
          <w:rFonts w:ascii="Times New Roman" w:hAnsi="Times New Roman" w:cs="Times New Roman"/>
          <w:lang w:val="fr-FR"/>
        </w:rPr>
        <w:t>un rôle</w:t>
      </w:r>
      <w:r w:rsidR="00A33247" w:rsidRPr="0011346E">
        <w:rPr>
          <w:rFonts w:ascii="Times New Roman" w:hAnsi="Times New Roman" w:cs="Times New Roman"/>
          <w:lang w:val="fr-FR"/>
        </w:rPr>
        <w:t xml:space="preserve"> intellectuellement bien plus </w:t>
      </w:r>
      <w:r w:rsidR="0019523F" w:rsidRPr="0011346E">
        <w:rPr>
          <w:rFonts w:ascii="Times New Roman" w:hAnsi="Times New Roman" w:cs="Times New Roman"/>
          <w:lang w:val="fr-FR"/>
        </w:rPr>
        <w:t>actif</w:t>
      </w:r>
      <w:r w:rsidR="00A33247" w:rsidRPr="0011346E">
        <w:rPr>
          <w:rFonts w:ascii="Times New Roman" w:hAnsi="Times New Roman" w:cs="Times New Roman"/>
          <w:lang w:val="fr-FR"/>
        </w:rPr>
        <w:t xml:space="preserve"> et </w:t>
      </w:r>
      <w:r w:rsidR="0019523F" w:rsidRPr="0011346E">
        <w:rPr>
          <w:rFonts w:ascii="Times New Roman" w:hAnsi="Times New Roman" w:cs="Times New Roman"/>
          <w:lang w:val="fr-FR"/>
        </w:rPr>
        <w:t>décisif</w:t>
      </w:r>
      <w:r w:rsidR="00A33247" w:rsidRPr="0011346E">
        <w:rPr>
          <w:rFonts w:ascii="Times New Roman" w:hAnsi="Times New Roman" w:cs="Times New Roman"/>
          <w:lang w:val="fr-FR"/>
        </w:rPr>
        <w:t xml:space="preserve"> que Psammétique. </w:t>
      </w:r>
      <w:r w:rsidR="002834B9" w:rsidRPr="0011346E">
        <w:rPr>
          <w:rFonts w:ascii="Times New Roman" w:hAnsi="Times New Roman" w:cs="Times New Roman"/>
          <w:lang w:val="fr-FR"/>
        </w:rPr>
        <w:t>Dans ce cas, si on admet que Psammétique est un double d’Hérodote, le récit contiendrait, en son centre, un personnage qui conteste l’autorité de l’auteur lui-même.</w:t>
      </w:r>
    </w:p>
    <w:p w14:paraId="5B002412" w14:textId="77777777" w:rsidR="002834B9" w:rsidRPr="0011346E" w:rsidRDefault="002834B9" w:rsidP="006D340F">
      <w:pPr>
        <w:spacing w:after="0"/>
        <w:jc w:val="both"/>
        <w:rPr>
          <w:rFonts w:ascii="Times New Roman" w:hAnsi="Times New Roman" w:cs="Times New Roman"/>
          <w:lang w:val="fr-FR"/>
        </w:rPr>
      </w:pPr>
    </w:p>
    <w:p w14:paraId="6637E34C" w14:textId="27E590B1" w:rsidR="004A66A2" w:rsidRPr="0011346E" w:rsidRDefault="00A33247" w:rsidP="006D2705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lang w:val="fr-FR"/>
        </w:rPr>
        <w:t>Le passage de l’expérience de Psammétique n’est ainsi pas simplement la mise en œuvre d’une théorie du langage. Certains détails laissent ouverte la possibilité que « </w:t>
      </w:r>
      <w:proofErr w:type="spellStart"/>
      <w:r w:rsidRPr="0011346E">
        <w:rPr>
          <w:rFonts w:ascii="Times New Roman" w:hAnsi="Times New Roman" w:cs="Times New Roman"/>
          <w:i/>
          <w:iCs/>
          <w:lang w:val="fr-FR"/>
        </w:rPr>
        <w:t>békos</w:t>
      </w:r>
      <w:proofErr w:type="spellEnd"/>
      <w:r w:rsidRPr="0011346E">
        <w:rPr>
          <w:rFonts w:ascii="Times New Roman" w:hAnsi="Times New Roman" w:cs="Times New Roman"/>
          <w:lang w:val="fr-FR"/>
        </w:rPr>
        <w:t xml:space="preserve"> » ne soit pas </w:t>
      </w:r>
      <w:r w:rsidR="002834B9" w:rsidRPr="0011346E">
        <w:rPr>
          <w:rFonts w:ascii="Times New Roman" w:hAnsi="Times New Roman" w:cs="Times New Roman"/>
          <w:lang w:val="fr-FR"/>
        </w:rPr>
        <w:t>un mot du tout,</w:t>
      </w:r>
      <w:r w:rsidRPr="0011346E">
        <w:rPr>
          <w:rFonts w:ascii="Times New Roman" w:hAnsi="Times New Roman" w:cs="Times New Roman"/>
          <w:lang w:val="fr-FR"/>
        </w:rPr>
        <w:t xml:space="preserve"> de sorte que le récit </w:t>
      </w:r>
      <w:r w:rsidR="00B878BD" w:rsidRPr="0011346E">
        <w:rPr>
          <w:rFonts w:ascii="Times New Roman" w:hAnsi="Times New Roman" w:cs="Times New Roman"/>
          <w:lang w:val="fr-FR"/>
        </w:rPr>
        <w:t>ne peut pas être mis au service d’une argumentation chronologique par l’historien Hérodote</w:t>
      </w:r>
      <w:r w:rsidR="001F7CBB" w:rsidRPr="0011346E">
        <w:rPr>
          <w:rFonts w:ascii="Times New Roman" w:hAnsi="Times New Roman" w:cs="Times New Roman"/>
          <w:lang w:val="fr-FR"/>
        </w:rPr>
        <w:t>.</w:t>
      </w:r>
      <w:r w:rsidR="006D2705" w:rsidRPr="0011346E">
        <w:rPr>
          <w:rFonts w:ascii="Times New Roman" w:hAnsi="Times New Roman" w:cs="Times New Roman"/>
          <w:lang w:val="fr-FR"/>
        </w:rPr>
        <w:t xml:space="preserve"> </w:t>
      </w:r>
      <w:r w:rsidR="00847DA6">
        <w:rPr>
          <w:rFonts w:ascii="Times New Roman" w:hAnsi="Times New Roman" w:cs="Times New Roman"/>
          <w:lang w:val="fr-FR"/>
        </w:rPr>
        <w:t>Or</w:t>
      </w:r>
      <w:r w:rsidR="006D2705" w:rsidRPr="0011346E">
        <w:rPr>
          <w:rFonts w:ascii="Times New Roman" w:hAnsi="Times New Roman" w:cs="Times New Roman"/>
          <w:lang w:val="fr-FR"/>
        </w:rPr>
        <w:t xml:space="preserve">, </w:t>
      </w:r>
      <w:r w:rsidR="00320078" w:rsidRPr="0011346E">
        <w:rPr>
          <w:rFonts w:ascii="Times New Roman" w:hAnsi="Times New Roman" w:cs="Times New Roman"/>
          <w:lang w:val="fr-FR"/>
        </w:rPr>
        <w:t xml:space="preserve">Psammétique </w:t>
      </w:r>
      <w:r w:rsidR="006D2705" w:rsidRPr="0011346E">
        <w:rPr>
          <w:rFonts w:ascii="Times New Roman" w:hAnsi="Times New Roman" w:cs="Times New Roman"/>
          <w:lang w:val="fr-FR"/>
        </w:rPr>
        <w:t>p</w:t>
      </w:r>
      <w:r w:rsidR="00AD7406">
        <w:rPr>
          <w:rFonts w:ascii="Times New Roman" w:hAnsi="Times New Roman" w:cs="Times New Roman"/>
          <w:lang w:val="fr-FR"/>
        </w:rPr>
        <w:t>e</w:t>
      </w:r>
      <w:r w:rsidR="006D2705" w:rsidRPr="0011346E">
        <w:rPr>
          <w:rFonts w:ascii="Times New Roman" w:hAnsi="Times New Roman" w:cs="Times New Roman"/>
          <w:lang w:val="fr-FR"/>
        </w:rPr>
        <w:t>u</w:t>
      </w:r>
      <w:r w:rsidR="00AD7406">
        <w:rPr>
          <w:rFonts w:ascii="Times New Roman" w:hAnsi="Times New Roman" w:cs="Times New Roman"/>
          <w:lang w:val="fr-FR"/>
        </w:rPr>
        <w:t>t</w:t>
      </w:r>
      <w:r w:rsidR="006D2705" w:rsidRPr="0011346E">
        <w:rPr>
          <w:rFonts w:ascii="Times New Roman" w:hAnsi="Times New Roman" w:cs="Times New Roman"/>
          <w:lang w:val="fr-FR"/>
        </w:rPr>
        <w:t xml:space="preserve"> être vu comme un double</w:t>
      </w:r>
      <w:r w:rsidR="00320078" w:rsidRPr="0011346E">
        <w:rPr>
          <w:rFonts w:ascii="Times New Roman" w:hAnsi="Times New Roman" w:cs="Times New Roman"/>
          <w:lang w:val="fr-FR"/>
        </w:rPr>
        <w:t xml:space="preserve"> </w:t>
      </w:r>
      <w:r w:rsidR="00B878BD" w:rsidRPr="0011346E">
        <w:rPr>
          <w:rFonts w:ascii="Times New Roman" w:hAnsi="Times New Roman" w:cs="Times New Roman"/>
          <w:lang w:val="fr-FR"/>
        </w:rPr>
        <w:t xml:space="preserve">de ce dernier. C’est ainsi le </w:t>
      </w:r>
      <w:r w:rsidR="00320078" w:rsidRPr="0011346E">
        <w:rPr>
          <w:rFonts w:ascii="Times New Roman" w:hAnsi="Times New Roman" w:cs="Times New Roman"/>
          <w:lang w:val="fr-FR"/>
        </w:rPr>
        <w:t>langage d’Hérodote</w:t>
      </w:r>
      <w:r w:rsidR="00B878BD" w:rsidRPr="0011346E">
        <w:rPr>
          <w:rFonts w:ascii="Times New Roman" w:hAnsi="Times New Roman" w:cs="Times New Roman"/>
          <w:lang w:val="fr-FR"/>
        </w:rPr>
        <w:t xml:space="preserve"> en général qui ne peut plus apparaître seulement</w:t>
      </w:r>
      <w:r w:rsidR="00320078" w:rsidRPr="0011346E">
        <w:rPr>
          <w:rFonts w:ascii="Times New Roman" w:hAnsi="Times New Roman" w:cs="Times New Roman"/>
          <w:lang w:val="fr-FR"/>
        </w:rPr>
        <w:t xml:space="preserve"> </w:t>
      </w:r>
      <w:r w:rsidR="00B878BD" w:rsidRPr="0011346E">
        <w:rPr>
          <w:rFonts w:ascii="Times New Roman" w:hAnsi="Times New Roman" w:cs="Times New Roman"/>
          <w:lang w:val="fr-FR"/>
        </w:rPr>
        <w:t>comme</w:t>
      </w:r>
      <w:r w:rsidR="00320078" w:rsidRPr="0011346E">
        <w:rPr>
          <w:rFonts w:ascii="Times New Roman" w:hAnsi="Times New Roman" w:cs="Times New Roman"/>
          <w:lang w:val="fr-FR"/>
        </w:rPr>
        <w:t xml:space="preserve"> un langage d’autorité</w:t>
      </w:r>
      <w:r w:rsidR="00B878BD" w:rsidRPr="0011346E">
        <w:rPr>
          <w:rFonts w:ascii="Times New Roman" w:hAnsi="Times New Roman" w:cs="Times New Roman"/>
          <w:lang w:val="fr-FR"/>
        </w:rPr>
        <w:t xml:space="preserve">, capable de transmettre </w:t>
      </w:r>
      <w:r w:rsidR="00320078" w:rsidRPr="0011346E">
        <w:rPr>
          <w:rFonts w:ascii="Times New Roman" w:hAnsi="Times New Roman" w:cs="Times New Roman"/>
          <w:lang w:val="fr-FR"/>
        </w:rPr>
        <w:t>des savoirs</w:t>
      </w:r>
      <w:r w:rsidR="00B878BD" w:rsidRPr="0011346E">
        <w:rPr>
          <w:rFonts w:ascii="Times New Roman" w:hAnsi="Times New Roman" w:cs="Times New Roman"/>
          <w:lang w:val="fr-FR"/>
        </w:rPr>
        <w:t xml:space="preserve">, d’identifier des causes et de </w:t>
      </w:r>
      <w:r w:rsidR="00847DA6">
        <w:rPr>
          <w:rFonts w:ascii="Times New Roman" w:hAnsi="Times New Roman" w:cs="Times New Roman"/>
          <w:lang w:val="fr-FR"/>
        </w:rPr>
        <w:t>donner la gloire</w:t>
      </w:r>
      <w:r w:rsidR="00320078" w:rsidRPr="0011346E">
        <w:rPr>
          <w:rFonts w:ascii="Times New Roman" w:hAnsi="Times New Roman" w:cs="Times New Roman"/>
          <w:lang w:val="fr-FR"/>
        </w:rPr>
        <w:t>. En suggérant des ressemblances entre sa propre entreprise et celle</w:t>
      </w:r>
      <w:r w:rsidR="00847DA6">
        <w:rPr>
          <w:rFonts w:ascii="Times New Roman" w:hAnsi="Times New Roman" w:cs="Times New Roman"/>
          <w:lang w:val="fr-FR"/>
        </w:rPr>
        <w:t xml:space="preserve"> </w:t>
      </w:r>
      <w:r w:rsidR="00320078" w:rsidRPr="0011346E">
        <w:rPr>
          <w:rFonts w:ascii="Times New Roman" w:hAnsi="Times New Roman" w:cs="Times New Roman"/>
          <w:lang w:val="fr-FR"/>
        </w:rPr>
        <w:t xml:space="preserve">de Psammétique, le langage d’Hérodote sabote </w:t>
      </w:r>
      <w:r w:rsidR="00B878BD" w:rsidRPr="0011346E">
        <w:rPr>
          <w:rFonts w:ascii="Times New Roman" w:hAnsi="Times New Roman" w:cs="Times New Roman"/>
          <w:lang w:val="fr-FR"/>
        </w:rPr>
        <w:t xml:space="preserve">en partie </w:t>
      </w:r>
      <w:r w:rsidR="00320078" w:rsidRPr="0011346E">
        <w:rPr>
          <w:rFonts w:ascii="Times New Roman" w:hAnsi="Times New Roman" w:cs="Times New Roman"/>
          <w:lang w:val="fr-FR"/>
        </w:rPr>
        <w:t>son pouvoir</w:t>
      </w:r>
      <w:r w:rsidR="00847DA6">
        <w:rPr>
          <w:rFonts w:ascii="Times New Roman" w:hAnsi="Times New Roman" w:cs="Times New Roman"/>
          <w:lang w:val="fr-FR"/>
        </w:rPr>
        <w:t>, en un</w:t>
      </w:r>
      <w:r w:rsidR="00320078" w:rsidRPr="0011346E">
        <w:rPr>
          <w:rFonts w:ascii="Times New Roman" w:hAnsi="Times New Roman" w:cs="Times New Roman"/>
          <w:lang w:val="fr-FR"/>
        </w:rPr>
        <w:t xml:space="preserve"> langage de l’ambiguïté et de la vulnérabilité. </w:t>
      </w:r>
    </w:p>
    <w:p w14:paraId="37DD4678" w14:textId="77777777" w:rsidR="004A66A2" w:rsidRPr="0011346E" w:rsidRDefault="004A66A2" w:rsidP="006D340F">
      <w:pPr>
        <w:spacing w:after="0"/>
        <w:jc w:val="both"/>
        <w:rPr>
          <w:rFonts w:ascii="Times New Roman" w:hAnsi="Times New Roman" w:cs="Times New Roman"/>
        </w:rPr>
      </w:pPr>
    </w:p>
    <w:p w14:paraId="0DCC7086" w14:textId="7BDFA619" w:rsidR="00B878BD" w:rsidRPr="0011346E" w:rsidRDefault="00B878BD" w:rsidP="006D340F">
      <w:pPr>
        <w:spacing w:after="0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</w:rPr>
        <w:t xml:space="preserve">Bibliographie : </w:t>
      </w:r>
    </w:p>
    <w:p w14:paraId="2458962B" w14:textId="77777777" w:rsidR="00B878BD" w:rsidRPr="0011346E" w:rsidRDefault="00B878BD" w:rsidP="00AD7406">
      <w:pPr>
        <w:spacing w:after="0"/>
        <w:jc w:val="both"/>
        <w:rPr>
          <w:rFonts w:ascii="Times New Roman" w:hAnsi="Times New Roman" w:cs="Times New Roman"/>
        </w:rPr>
      </w:pPr>
    </w:p>
    <w:p w14:paraId="70F16FF4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proofErr w:type="spellStart"/>
      <w:r w:rsidRPr="0011346E">
        <w:rPr>
          <w:rFonts w:ascii="Times New Roman" w:hAnsi="Times New Roman" w:cs="Times New Roman"/>
          <w:smallCaps/>
        </w:rPr>
        <w:lastRenderedPageBreak/>
        <w:t>Bergevin</w:t>
      </w:r>
      <w:proofErr w:type="spellEnd"/>
      <w:r w:rsidRPr="0011346E">
        <w:rPr>
          <w:rFonts w:ascii="Times New Roman" w:hAnsi="Times New Roman" w:cs="Times New Roman"/>
        </w:rPr>
        <w:t xml:space="preserve"> Jean, </w:t>
      </w:r>
      <w:r w:rsidRPr="0011346E">
        <w:rPr>
          <w:rFonts w:ascii="Times New Roman" w:hAnsi="Times New Roman" w:cs="Times New Roman"/>
          <w:i/>
          <w:iCs/>
        </w:rPr>
        <w:t>Déterminisme et géographie : Hérodote, Strabon, Albert le Grand et Sébastien Münster</w:t>
      </w:r>
      <w:r w:rsidRPr="0011346E">
        <w:rPr>
          <w:rFonts w:ascii="Times New Roman" w:hAnsi="Times New Roman" w:cs="Times New Roman"/>
        </w:rPr>
        <w:t xml:space="preserve">, Sainte-Foy, Presses de l’Université Laval, coll. « Travaux du Département de géographie de l’Université Laval », 1992, 204 p. </w:t>
      </w:r>
    </w:p>
    <w:p w14:paraId="7960C5C2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Callimaque</w:t>
      </w:r>
      <w:r w:rsidRPr="0011346E">
        <w:rPr>
          <w:rFonts w:ascii="Times New Roman" w:hAnsi="Times New Roman" w:cs="Times New Roman"/>
        </w:rPr>
        <w:t xml:space="preserve">, </w:t>
      </w:r>
      <w:proofErr w:type="spellStart"/>
      <w:r w:rsidRPr="0011346E">
        <w:rPr>
          <w:rFonts w:ascii="Times New Roman" w:hAnsi="Times New Roman" w:cs="Times New Roman"/>
          <w:i/>
          <w:iCs/>
        </w:rPr>
        <w:t>Hecale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; </w:t>
      </w:r>
      <w:proofErr w:type="spellStart"/>
      <w:r w:rsidRPr="0011346E">
        <w:rPr>
          <w:rFonts w:ascii="Times New Roman" w:hAnsi="Times New Roman" w:cs="Times New Roman"/>
          <w:i/>
          <w:iCs/>
        </w:rPr>
        <w:t>Hymns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; </w:t>
      </w:r>
      <w:proofErr w:type="spellStart"/>
      <w:r w:rsidRPr="0011346E">
        <w:rPr>
          <w:rFonts w:ascii="Times New Roman" w:hAnsi="Times New Roman" w:cs="Times New Roman"/>
          <w:i/>
          <w:iCs/>
        </w:rPr>
        <w:t>Epigrams</w:t>
      </w:r>
      <w:proofErr w:type="spellEnd"/>
      <w:r w:rsidRPr="0011346E">
        <w:rPr>
          <w:rFonts w:ascii="Times New Roman" w:hAnsi="Times New Roman" w:cs="Times New Roman"/>
        </w:rPr>
        <w:t xml:space="preserve">, texte édité par Dee L. </w:t>
      </w:r>
      <w:proofErr w:type="spellStart"/>
      <w:r w:rsidRPr="0011346E">
        <w:rPr>
          <w:rFonts w:ascii="Times New Roman" w:hAnsi="Times New Roman" w:cs="Times New Roman"/>
        </w:rPr>
        <w:t>Clayman</w:t>
      </w:r>
      <w:proofErr w:type="spellEnd"/>
      <w:r w:rsidRPr="0011346E">
        <w:rPr>
          <w:rFonts w:ascii="Times New Roman" w:hAnsi="Times New Roman" w:cs="Times New Roman"/>
        </w:rPr>
        <w:t xml:space="preserve">, Cambridge (Massachusetts) – Londres, Harvard </w:t>
      </w:r>
      <w:proofErr w:type="spellStart"/>
      <w:r w:rsidRPr="0011346E">
        <w:rPr>
          <w:rFonts w:ascii="Times New Roman" w:hAnsi="Times New Roman" w:cs="Times New Roman"/>
        </w:rPr>
        <w:t>University</w:t>
      </w:r>
      <w:proofErr w:type="spellEnd"/>
      <w:r w:rsidRPr="0011346E">
        <w:rPr>
          <w:rFonts w:ascii="Times New Roman" w:hAnsi="Times New Roman" w:cs="Times New Roman"/>
        </w:rPr>
        <w:t xml:space="preserve"> </w:t>
      </w:r>
      <w:proofErr w:type="spellStart"/>
      <w:r w:rsidRPr="0011346E">
        <w:rPr>
          <w:rFonts w:ascii="Times New Roman" w:hAnsi="Times New Roman" w:cs="Times New Roman"/>
        </w:rPr>
        <w:t>Press</w:t>
      </w:r>
      <w:proofErr w:type="spellEnd"/>
      <w:r w:rsidRPr="0011346E">
        <w:rPr>
          <w:rFonts w:ascii="Times New Roman" w:hAnsi="Times New Roman" w:cs="Times New Roman"/>
        </w:rPr>
        <w:t>, coll. « </w:t>
      </w:r>
      <w:proofErr w:type="spellStart"/>
      <w:r w:rsidRPr="0011346E">
        <w:rPr>
          <w:rFonts w:ascii="Times New Roman" w:hAnsi="Times New Roman" w:cs="Times New Roman"/>
        </w:rPr>
        <w:t>Callimachus</w:t>
      </w:r>
      <w:proofErr w:type="spellEnd"/>
      <w:r w:rsidRPr="0011346E">
        <w:rPr>
          <w:rFonts w:ascii="Times New Roman" w:hAnsi="Times New Roman" w:cs="Times New Roman"/>
        </w:rPr>
        <w:t> », 2022, 457 p.</w:t>
      </w:r>
    </w:p>
    <w:p w14:paraId="108F8B1B" w14:textId="77777777" w:rsidR="0011346E" w:rsidRPr="0011346E" w:rsidRDefault="0011346E" w:rsidP="00AD7406">
      <w:pPr>
        <w:pStyle w:val="TEIbiblreference"/>
        <w:spacing w:after="0"/>
        <w:jc w:val="both"/>
        <w:rPr>
          <w:rFonts w:ascii="Times New Roman" w:hAnsi="Times New Roman" w:cs="Times New Roman"/>
          <w:sz w:val="20"/>
          <w:szCs w:val="20"/>
          <w:lang w:eastAsia="fr-FR"/>
        </w:rPr>
      </w:pPr>
      <w:proofErr w:type="spellStart"/>
      <w:r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Chantraine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Pierre</w:t>
      </w:r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, </w:t>
      </w:r>
      <w:proofErr w:type="spellStart"/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>Dictionnaire</w:t>
      </w:r>
      <w:proofErr w:type="spellEnd"/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>étymologique</w:t>
      </w:r>
      <w:proofErr w:type="spellEnd"/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 de la langue </w:t>
      </w:r>
      <w:proofErr w:type="gramStart"/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>grecque :</w:t>
      </w:r>
      <w:proofErr w:type="gramEnd"/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 histoire des mots</w:t>
      </w:r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, Paris,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Klincksieck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, 1977, 1447 p.</w:t>
      </w:r>
    </w:p>
    <w:p w14:paraId="6DD84660" w14:textId="77777777" w:rsidR="0011346E" w:rsidRPr="0011346E" w:rsidRDefault="0011346E" w:rsidP="00AD7406">
      <w:pPr>
        <w:pStyle w:val="TEIbiblreference"/>
        <w:spacing w:after="0"/>
        <w:jc w:val="both"/>
        <w:rPr>
          <w:rFonts w:ascii="Times New Roman" w:hAnsi="Times New Roman" w:cs="Times New Roman"/>
          <w:sz w:val="20"/>
          <w:szCs w:val="20"/>
          <w:lang w:eastAsia="fr-FR"/>
        </w:rPr>
      </w:pPr>
      <w:r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>Collectif</w:t>
      </w:r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</w:t>
      </w:r>
      <w:r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>Trésor de la Langue Française Informatisé</w:t>
      </w:r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« histoire », URL : </w:t>
      </w:r>
      <w:hyperlink r:id="rId7" w:history="1">
        <w:r w:rsidRPr="0011346E">
          <w:rPr>
            <w:rStyle w:val="Lienhypertexte"/>
            <w:rFonts w:ascii="Times New Roman" w:hAnsi="Times New Roman" w:cs="Times New Roman"/>
            <w:sz w:val="20"/>
            <w:szCs w:val="20"/>
            <w:lang w:eastAsia="fr-FR"/>
          </w:rPr>
          <w:t>http://stella.atilf.fr/Dendien/scripts/tlfiv5/visusel.exe?11;s=3075001395;r=1;nat=;sol=0</w:t>
        </w:r>
      </w:hyperlink>
      <w:r w:rsidRPr="0011346E">
        <w:rPr>
          <w:rFonts w:ascii="Times New Roman" w:hAnsi="Times New Roman" w:cs="Times New Roman"/>
          <w:sz w:val="20"/>
          <w:szCs w:val="20"/>
          <w:lang w:eastAsia="fr-FR"/>
        </w:rPr>
        <w:t>;, page consultée le 14 février 2026</w:t>
      </w:r>
    </w:p>
    <w:p w14:paraId="1D10BA3A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proofErr w:type="spellStart"/>
      <w:r w:rsidRPr="0011346E">
        <w:rPr>
          <w:rFonts w:ascii="Times New Roman" w:hAnsi="Times New Roman" w:cs="Times New Roman"/>
          <w:i/>
          <w:iCs/>
        </w:rPr>
        <w:t>Comicorum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</w:rPr>
        <w:t>Atticorum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fragmenta</w:t>
      </w:r>
      <w:r w:rsidRPr="0011346E">
        <w:rPr>
          <w:rFonts w:ascii="Times New Roman" w:hAnsi="Times New Roman" w:cs="Times New Roman"/>
        </w:rPr>
        <w:t xml:space="preserve">, textes édités par Theodor Kock, vol. 1, Leipzig, </w:t>
      </w:r>
      <w:proofErr w:type="spellStart"/>
      <w:r w:rsidRPr="0011346E">
        <w:rPr>
          <w:rFonts w:ascii="Times New Roman" w:hAnsi="Times New Roman" w:cs="Times New Roman"/>
        </w:rPr>
        <w:t>Teubner</w:t>
      </w:r>
      <w:proofErr w:type="spellEnd"/>
      <w:r w:rsidRPr="0011346E">
        <w:rPr>
          <w:rFonts w:ascii="Times New Roman" w:hAnsi="Times New Roman" w:cs="Times New Roman"/>
        </w:rPr>
        <w:t>, 1880, 804 p.</w:t>
      </w:r>
    </w:p>
    <w:p w14:paraId="25C50562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proofErr w:type="spellStart"/>
      <w:r w:rsidRPr="0011346E">
        <w:rPr>
          <w:rFonts w:ascii="Times New Roman" w:hAnsi="Times New Roman" w:cs="Times New Roman"/>
          <w:smallCaps/>
        </w:rPr>
        <w:t>Courrént</w:t>
      </w:r>
      <w:proofErr w:type="spellEnd"/>
      <w:r w:rsidRPr="0011346E">
        <w:rPr>
          <w:rFonts w:ascii="Times New Roman" w:hAnsi="Times New Roman" w:cs="Times New Roman"/>
        </w:rPr>
        <w:t xml:space="preserve"> Mireille, « La vérité sort de la bouche des enfants : la langue des origines et l’enfance de l’humanité », in </w:t>
      </w:r>
      <w:r w:rsidRPr="0011346E">
        <w:rPr>
          <w:rFonts w:ascii="Times New Roman" w:hAnsi="Times New Roman" w:cs="Times New Roman"/>
          <w:smallCaps/>
        </w:rPr>
        <w:t>Dubois</w:t>
      </w:r>
      <w:r w:rsidRPr="0011346E">
        <w:rPr>
          <w:rFonts w:ascii="Times New Roman" w:hAnsi="Times New Roman" w:cs="Times New Roman"/>
        </w:rPr>
        <w:t xml:space="preserve"> I. et </w:t>
      </w:r>
      <w:r w:rsidRPr="0011346E">
        <w:rPr>
          <w:rFonts w:ascii="Times New Roman" w:hAnsi="Times New Roman" w:cs="Times New Roman"/>
          <w:smallCaps/>
        </w:rPr>
        <w:t>Haffner</w:t>
      </w:r>
      <w:r w:rsidRPr="0011346E">
        <w:rPr>
          <w:rFonts w:ascii="Times New Roman" w:hAnsi="Times New Roman" w:cs="Times New Roman"/>
        </w:rPr>
        <w:t xml:space="preserve"> F. (</w:t>
      </w:r>
      <w:proofErr w:type="spellStart"/>
      <w:r w:rsidRPr="0011346E">
        <w:rPr>
          <w:rFonts w:ascii="Times New Roman" w:hAnsi="Times New Roman" w:cs="Times New Roman"/>
        </w:rPr>
        <w:t>dir</w:t>
      </w:r>
      <w:proofErr w:type="spellEnd"/>
      <w:r w:rsidRPr="0011346E">
        <w:rPr>
          <w:rFonts w:ascii="Times New Roman" w:hAnsi="Times New Roman" w:cs="Times New Roman"/>
        </w:rPr>
        <w:t xml:space="preserve">.), </w:t>
      </w:r>
      <w:r w:rsidRPr="0011346E">
        <w:rPr>
          <w:rFonts w:ascii="Times New Roman" w:hAnsi="Times New Roman" w:cs="Times New Roman"/>
          <w:i/>
          <w:iCs/>
        </w:rPr>
        <w:t>Retours vers les enfances méditerranéennes : actes du colloque des 15-17 octobre 2008</w:t>
      </w:r>
      <w:r w:rsidRPr="0011346E">
        <w:rPr>
          <w:rFonts w:ascii="Times New Roman" w:hAnsi="Times New Roman" w:cs="Times New Roman"/>
        </w:rPr>
        <w:t xml:space="preserve">, Perpignan, Presses universitaires de Perpignan, coll. « Études », 2011, 303 p., publication en ligne non paginée. URL : </w:t>
      </w:r>
      <w:hyperlink r:id="rId8" w:history="1">
        <w:r w:rsidRPr="0011346E">
          <w:rPr>
            <w:rStyle w:val="Lienhypertexte"/>
            <w:rFonts w:ascii="Times New Roman" w:hAnsi="Times New Roman" w:cs="Times New Roman"/>
          </w:rPr>
          <w:t>https://doi.org/10.4000/books.pupvd.10756</w:t>
        </w:r>
      </w:hyperlink>
      <w:r w:rsidRPr="0011346E">
        <w:rPr>
          <w:rFonts w:ascii="Times New Roman" w:hAnsi="Times New Roman" w:cs="Times New Roman"/>
        </w:rPr>
        <w:t xml:space="preserve">, page consultée le 26 février 2026. </w:t>
      </w:r>
    </w:p>
    <w:p w14:paraId="126C50EE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proofErr w:type="spellStart"/>
      <w:r w:rsidRPr="0011346E">
        <w:rPr>
          <w:rFonts w:ascii="Times New Roman" w:hAnsi="Times New Roman" w:cs="Times New Roman"/>
          <w:smallCaps/>
        </w:rPr>
        <w:t>Debut</w:t>
      </w:r>
      <w:proofErr w:type="spellEnd"/>
      <w:r w:rsidRPr="0011346E">
        <w:rPr>
          <w:rFonts w:ascii="Times New Roman" w:hAnsi="Times New Roman" w:cs="Times New Roman"/>
        </w:rPr>
        <w:t xml:space="preserve"> Janine, « L’apprentissage du grec en Égypte ou le changement dans la continuité », </w:t>
      </w:r>
      <w:proofErr w:type="spellStart"/>
      <w:r w:rsidRPr="0011346E">
        <w:rPr>
          <w:rFonts w:ascii="Times New Roman" w:hAnsi="Times New Roman" w:cs="Times New Roman"/>
          <w:i/>
          <w:iCs/>
        </w:rPr>
        <w:t>Studii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</w:rPr>
        <w:t>Classice</w:t>
      </w:r>
      <w:proofErr w:type="spellEnd"/>
      <w:r w:rsidRPr="0011346E">
        <w:rPr>
          <w:rFonts w:ascii="Times New Roman" w:hAnsi="Times New Roman" w:cs="Times New Roman"/>
        </w:rPr>
        <w:t>, numéro 25, 1987, p. 7-21.</w:t>
      </w:r>
    </w:p>
    <w:p w14:paraId="60696325" w14:textId="77777777" w:rsidR="0011346E" w:rsidRPr="0011346E" w:rsidRDefault="0011346E" w:rsidP="00AD7406">
      <w:pPr>
        <w:pStyle w:val="TEIbiblreference"/>
        <w:spacing w:after="0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>Diodore de Sicile</w:t>
      </w:r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</w:t>
      </w:r>
      <w:proofErr w:type="spellStart"/>
      <w:r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>Diodori</w:t>
      </w:r>
      <w:proofErr w:type="spellEnd"/>
      <w:r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>Bibliotheca</w:t>
      </w:r>
      <w:proofErr w:type="spellEnd"/>
      <w:r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historica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vol. 4., texte édité par Immanuel Baker,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Ludiwg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Dindorf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Friedrich Vogel et Curt Theodor Fischer, Leipzig,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Teubner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livres </w:t>
      </w:r>
      <w:r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 xml:space="preserve">xvi- xviii, </w:t>
      </w:r>
      <w:r w:rsidRPr="0011346E">
        <w:rPr>
          <w:rFonts w:ascii="Times New Roman" w:hAnsi="Times New Roman" w:cs="Times New Roman"/>
          <w:sz w:val="20"/>
          <w:szCs w:val="20"/>
          <w:lang w:eastAsia="fr-FR"/>
        </w:rPr>
        <w:t>coll. « 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Bibliotheca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scriptorum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graecorum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et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romanorum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eastAsia="fr-FR"/>
        </w:rPr>
        <w:t>Teubneriana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 », </w:t>
      </w:r>
      <w:r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 xml:space="preserve">1906, 426 </w:t>
      </w:r>
      <w:r w:rsidRPr="0011346E">
        <w:rPr>
          <w:rFonts w:ascii="Times New Roman" w:hAnsi="Times New Roman" w:cs="Times New Roman"/>
          <w:sz w:val="20"/>
          <w:szCs w:val="20"/>
          <w:lang w:eastAsia="fr-FR"/>
        </w:rPr>
        <w:t>p.</w:t>
      </w:r>
      <w:r w:rsidRPr="0011346E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D3A7E0F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Eschine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>Discours. 2. Contre Ctésiphon. Lettres</w:t>
      </w:r>
      <w:r w:rsidRPr="0011346E">
        <w:rPr>
          <w:rFonts w:ascii="Times New Roman" w:hAnsi="Times New Roman" w:cs="Times New Roman"/>
        </w:rPr>
        <w:t>, texte édité par Victor Martin, Paris, Les Belles Lettres,</w:t>
      </w:r>
      <w:r w:rsidRPr="0011346E">
        <w:rPr>
          <w:rFonts w:ascii="Times New Roman" w:hAnsi="Times New Roman" w:cs="Times New Roman"/>
          <w:i/>
          <w:iCs/>
        </w:rPr>
        <w:t xml:space="preserve"> </w:t>
      </w:r>
      <w:r w:rsidRPr="0011346E">
        <w:rPr>
          <w:rFonts w:ascii="Times New Roman" w:hAnsi="Times New Roman" w:cs="Times New Roman"/>
        </w:rPr>
        <w:t xml:space="preserve">coll. « Collection des universités de France. Série grecque », 1963, 159 p. </w:t>
      </w:r>
    </w:p>
    <w:p w14:paraId="7B4D59A9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proofErr w:type="spellStart"/>
      <w:r w:rsidRPr="0011346E">
        <w:rPr>
          <w:rFonts w:ascii="Times New Roman" w:hAnsi="Times New Roman" w:cs="Times New Roman"/>
          <w:smallCaps/>
        </w:rPr>
        <w:t>Hartog</w:t>
      </w:r>
      <w:proofErr w:type="spellEnd"/>
      <w:r w:rsidRPr="0011346E">
        <w:rPr>
          <w:rFonts w:ascii="Times New Roman" w:hAnsi="Times New Roman" w:cs="Times New Roman"/>
        </w:rPr>
        <w:t xml:space="preserve"> François, </w:t>
      </w:r>
      <w:r w:rsidRPr="0011346E">
        <w:rPr>
          <w:rFonts w:ascii="Times New Roman" w:hAnsi="Times New Roman" w:cs="Times New Roman"/>
          <w:i/>
          <w:iCs/>
        </w:rPr>
        <w:t>Le miroir d’Hérodote. Essai sur la représentation de l’autre</w:t>
      </w:r>
      <w:r w:rsidRPr="0011346E">
        <w:rPr>
          <w:rFonts w:ascii="Times New Roman" w:hAnsi="Times New Roman" w:cs="Times New Roman"/>
        </w:rPr>
        <w:t xml:space="preserve">, Paris, Gallimard, 1980, 386 p. </w:t>
      </w:r>
    </w:p>
    <w:p w14:paraId="6175AE71" w14:textId="77777777" w:rsidR="0011346E" w:rsidRPr="0011346E" w:rsidRDefault="0011346E" w:rsidP="00AD7406">
      <w:pPr>
        <w:pStyle w:val="TEIbiblreference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Enquête. Tome </w:t>
      </w:r>
      <w:r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 (livres </w:t>
      </w:r>
      <w:r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 à </w:t>
      </w:r>
      <w:r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iv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>)</w:t>
      </w:r>
      <w:r w:rsidRPr="0011346E">
        <w:rPr>
          <w:rFonts w:ascii="Times New Roman" w:hAnsi="Times New Roman" w:cs="Times New Roman"/>
          <w:sz w:val="20"/>
          <w:szCs w:val="20"/>
        </w:rPr>
        <w:t xml:space="preserve">, édition préparée par Yves Germain et Éric de Bussac, avec la collaboration d’Aude Rémy, d’après la traduction originale de Pierre-Henri Larcher, Clermont-Ferrand, </w:t>
      </w:r>
      <w:proofErr w:type="spellStart"/>
      <w:r w:rsidRPr="0011346E">
        <w:rPr>
          <w:rFonts w:ascii="Times New Roman" w:hAnsi="Times New Roman" w:cs="Times New Roman"/>
          <w:sz w:val="20"/>
          <w:szCs w:val="20"/>
        </w:rPr>
        <w:t>Paleo</w:t>
      </w:r>
      <w:proofErr w:type="spellEnd"/>
      <w:r w:rsidRPr="0011346E">
        <w:rPr>
          <w:rFonts w:ascii="Times New Roman" w:hAnsi="Times New Roman" w:cs="Times New Roman"/>
          <w:sz w:val="20"/>
          <w:szCs w:val="20"/>
        </w:rPr>
        <w:t>, 2011, 502 p.</w:t>
      </w:r>
    </w:p>
    <w:p w14:paraId="7AB1FD3D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Hérodote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Histoires 4. Livre </w:t>
      </w:r>
      <w:r w:rsidRPr="0011346E">
        <w:rPr>
          <w:rFonts w:ascii="Times New Roman" w:hAnsi="Times New Roman" w:cs="Times New Roman"/>
          <w:i/>
          <w:iCs/>
          <w:smallCaps/>
        </w:rPr>
        <w:t>iv.</w:t>
      </w:r>
      <w:r w:rsidRPr="0011346E">
        <w:rPr>
          <w:rFonts w:ascii="Times New Roman" w:hAnsi="Times New Roman" w:cs="Times New Roman"/>
          <w:i/>
          <w:iCs/>
        </w:rPr>
        <w:t xml:space="preserve"> Melpomène</w:t>
      </w:r>
      <w:r w:rsidRPr="0011346E">
        <w:rPr>
          <w:rFonts w:ascii="Times New Roman" w:hAnsi="Times New Roman" w:cs="Times New Roman"/>
        </w:rPr>
        <w:t>, Paris, Les Belles Lettres, coll. « Collection des universités de France. Série grecque », 1949, 201 p.</w:t>
      </w:r>
    </w:p>
    <w:p w14:paraId="194D0559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Hérodote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Histoires 7. Livre </w:t>
      </w:r>
      <w:r w:rsidRPr="0011346E">
        <w:rPr>
          <w:rFonts w:ascii="Times New Roman" w:hAnsi="Times New Roman" w:cs="Times New Roman"/>
          <w:i/>
          <w:iCs/>
          <w:smallCaps/>
        </w:rPr>
        <w:t>vii.</w:t>
      </w:r>
      <w:r w:rsidRPr="0011346E">
        <w:rPr>
          <w:rFonts w:ascii="Times New Roman" w:hAnsi="Times New Roman" w:cs="Times New Roman"/>
          <w:i/>
          <w:iCs/>
        </w:rPr>
        <w:t xml:space="preserve"> Polymnie</w:t>
      </w:r>
      <w:r w:rsidRPr="0011346E">
        <w:rPr>
          <w:rFonts w:ascii="Times New Roman" w:hAnsi="Times New Roman" w:cs="Times New Roman"/>
        </w:rPr>
        <w:t>, Paris, Les Belles Lettres, coll. « Collection des universités de France. Série grecque », 1951, 235 p.</w:t>
      </w:r>
    </w:p>
    <w:p w14:paraId="3AD2E84C" w14:textId="77777777" w:rsidR="0011346E" w:rsidRPr="0011346E" w:rsidRDefault="0011346E" w:rsidP="00AD7406">
      <w:pPr>
        <w:pStyle w:val="TEIbiblreference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Histoires. Tome </w:t>
      </w:r>
      <w:r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. Livre </w:t>
      </w:r>
      <w:r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>, Clio</w:t>
      </w:r>
      <w:r w:rsidRPr="0011346E">
        <w:rPr>
          <w:rFonts w:ascii="Times New Roman" w:hAnsi="Times New Roman" w:cs="Times New Roman"/>
          <w:sz w:val="20"/>
          <w:szCs w:val="20"/>
        </w:rPr>
        <w:t>, texte établi et traduit par Philippe-Ernest Legrand, Paris, Les Belles Lettres, coll. « Collection des universités de France. Série grecque », 1995, 206 p.</w:t>
      </w:r>
    </w:p>
    <w:p w14:paraId="48267198" w14:textId="77777777" w:rsidR="0011346E" w:rsidRPr="0011346E" w:rsidRDefault="0011346E" w:rsidP="00AD7406">
      <w:pPr>
        <w:pStyle w:val="TEIbiblreference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Historia. </w:t>
      </w:r>
      <w:proofErr w:type="spellStart"/>
      <w:r w:rsidRPr="0011346E">
        <w:rPr>
          <w:rFonts w:ascii="Times New Roman" w:hAnsi="Times New Roman" w:cs="Times New Roman"/>
          <w:i/>
          <w:iCs/>
          <w:sz w:val="20"/>
          <w:szCs w:val="20"/>
        </w:rPr>
        <w:t>Libros</w:t>
      </w:r>
      <w:proofErr w:type="spellEnd"/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i-ii</w:t>
      </w:r>
      <w:r w:rsidRPr="0011346E">
        <w:rPr>
          <w:rFonts w:ascii="Times New Roman" w:hAnsi="Times New Roman" w:cs="Times New Roman"/>
          <w:sz w:val="20"/>
          <w:szCs w:val="20"/>
        </w:rPr>
        <w:t xml:space="preserve">, traduction et notes de Carlos Schrader, Madrid, </w:t>
      </w:r>
      <w:proofErr w:type="spellStart"/>
      <w:r w:rsidRPr="0011346E">
        <w:rPr>
          <w:rFonts w:ascii="Times New Roman" w:hAnsi="Times New Roman" w:cs="Times New Roman"/>
          <w:sz w:val="20"/>
          <w:szCs w:val="20"/>
        </w:rPr>
        <w:t>Editorial</w:t>
      </w:r>
      <w:proofErr w:type="spellEnd"/>
      <w:r w:rsidRPr="0011346E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</w:rPr>
        <w:t>Gredos</w:t>
      </w:r>
      <w:proofErr w:type="spellEnd"/>
      <w:r w:rsidRPr="0011346E">
        <w:rPr>
          <w:rFonts w:ascii="Times New Roman" w:hAnsi="Times New Roman" w:cs="Times New Roman"/>
          <w:sz w:val="20"/>
          <w:szCs w:val="20"/>
        </w:rPr>
        <w:t>, 1977, 494 p.</w:t>
      </w:r>
    </w:p>
    <w:p w14:paraId="05E0A0B9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Hérodote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L’Égypte : Histoires, livre </w:t>
      </w:r>
      <w:r w:rsidRPr="0011346E">
        <w:rPr>
          <w:rFonts w:ascii="Times New Roman" w:hAnsi="Times New Roman" w:cs="Times New Roman"/>
          <w:i/>
          <w:iCs/>
          <w:smallCaps/>
        </w:rPr>
        <w:t>ii</w:t>
      </w:r>
      <w:r w:rsidRPr="0011346E">
        <w:rPr>
          <w:rFonts w:ascii="Times New Roman" w:hAnsi="Times New Roman" w:cs="Times New Roman"/>
        </w:rPr>
        <w:t>, Paris, Les Belles Lettres, coll. « Classiques en poche », 1997, 244 p.</w:t>
      </w:r>
    </w:p>
    <w:p w14:paraId="15829E25" w14:textId="77777777" w:rsidR="0011346E" w:rsidRPr="0011346E" w:rsidRDefault="0011346E" w:rsidP="00AD7406">
      <w:pPr>
        <w:pStyle w:val="TEIbiblreference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>L’enquête de Hérodote d’Halicarnasse : ou Les neuf livres de ses enquêtes qui portent les noms des Muses</w:t>
      </w:r>
      <w:r w:rsidRPr="0011346E">
        <w:rPr>
          <w:rFonts w:ascii="Times New Roman" w:hAnsi="Times New Roman" w:cs="Times New Roman"/>
          <w:sz w:val="20"/>
          <w:szCs w:val="20"/>
        </w:rPr>
        <w:t xml:space="preserve">, traduction de Henri </w:t>
      </w:r>
      <w:proofErr w:type="spellStart"/>
      <w:r w:rsidRPr="0011346E">
        <w:rPr>
          <w:rFonts w:ascii="Times New Roman" w:hAnsi="Times New Roman" w:cs="Times New Roman"/>
          <w:sz w:val="20"/>
          <w:szCs w:val="20"/>
        </w:rPr>
        <w:t>Berguin</w:t>
      </w:r>
      <w:proofErr w:type="spellEnd"/>
      <w:r w:rsidRPr="0011346E">
        <w:rPr>
          <w:rFonts w:ascii="Times New Roman" w:hAnsi="Times New Roman" w:cs="Times New Roman"/>
          <w:sz w:val="20"/>
          <w:szCs w:val="20"/>
        </w:rPr>
        <w:t>, Paris, Librairie Garnier Frères, 1932, 402 p.</w:t>
      </w:r>
    </w:p>
    <w:p w14:paraId="6854B243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Hésiode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>Les Travaux et les Jours</w:t>
      </w:r>
      <w:r w:rsidRPr="0011346E">
        <w:rPr>
          <w:rFonts w:ascii="Times New Roman" w:hAnsi="Times New Roman" w:cs="Times New Roman"/>
        </w:rPr>
        <w:t xml:space="preserve">, Paris, Les Belles Lettres, coll. « Classiques en poche », 2018, 105 p. </w:t>
      </w:r>
    </w:p>
    <w:p w14:paraId="1447978C" w14:textId="77777777" w:rsidR="0011346E" w:rsidRPr="0011346E" w:rsidRDefault="0011346E" w:rsidP="00AD7406">
      <w:pPr>
        <w:pStyle w:val="Notedebasdepage"/>
        <w:jc w:val="both"/>
        <w:rPr>
          <w:rStyle w:val="Appelnotedebasdep"/>
          <w:rFonts w:ascii="Times New Roman" w:hAnsi="Times New Roman" w:cs="Times New Roman"/>
          <w:vertAlign w:val="baseline"/>
        </w:rPr>
      </w:pPr>
      <w:r w:rsidRPr="0011346E">
        <w:rPr>
          <w:rFonts w:ascii="Times New Roman" w:hAnsi="Times New Roman" w:cs="Times New Roman"/>
          <w:smallCaps/>
        </w:rPr>
        <w:t>Hésiode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>Théogonie</w:t>
      </w:r>
      <w:r w:rsidRPr="0011346E">
        <w:rPr>
          <w:rFonts w:ascii="Times New Roman" w:hAnsi="Times New Roman" w:cs="Times New Roman"/>
        </w:rPr>
        <w:t xml:space="preserve">, Paris, Les Belles Lettres, coll. « Classiques en poche », 2008, 121 p. </w:t>
      </w:r>
    </w:p>
    <w:p w14:paraId="198D9C38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Homère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Iliade. Tome </w:t>
      </w:r>
      <w:r w:rsidRPr="0011346E">
        <w:rPr>
          <w:rFonts w:ascii="Times New Roman" w:hAnsi="Times New Roman" w:cs="Times New Roman"/>
          <w:i/>
          <w:iCs/>
          <w:smallCaps/>
        </w:rPr>
        <w:t xml:space="preserve">iii. </w:t>
      </w:r>
      <w:r w:rsidRPr="0011346E">
        <w:rPr>
          <w:rFonts w:ascii="Times New Roman" w:hAnsi="Times New Roman" w:cs="Times New Roman"/>
          <w:i/>
          <w:iCs/>
        </w:rPr>
        <w:t xml:space="preserve">Chants </w:t>
      </w:r>
      <w:r w:rsidRPr="0011346E">
        <w:rPr>
          <w:rFonts w:ascii="Times New Roman" w:hAnsi="Times New Roman" w:cs="Times New Roman"/>
          <w:i/>
          <w:iCs/>
          <w:smallCaps/>
        </w:rPr>
        <w:t>xvii</w:t>
      </w:r>
      <w:r w:rsidRPr="0011346E">
        <w:rPr>
          <w:rFonts w:ascii="Times New Roman" w:hAnsi="Times New Roman" w:cs="Times New Roman"/>
          <w:i/>
          <w:iCs/>
        </w:rPr>
        <w:t xml:space="preserve"> à </w:t>
      </w:r>
      <w:r w:rsidRPr="0011346E">
        <w:rPr>
          <w:rFonts w:ascii="Times New Roman" w:hAnsi="Times New Roman" w:cs="Times New Roman"/>
          <w:i/>
          <w:iCs/>
          <w:smallCaps/>
        </w:rPr>
        <w:t>xxiv</w:t>
      </w:r>
      <w:r w:rsidRPr="0011346E">
        <w:rPr>
          <w:rFonts w:ascii="Times New Roman" w:hAnsi="Times New Roman" w:cs="Times New Roman"/>
          <w:smallCaps/>
        </w:rPr>
        <w:t xml:space="preserve">, </w:t>
      </w:r>
      <w:r w:rsidRPr="0011346E">
        <w:rPr>
          <w:rFonts w:ascii="Times New Roman" w:hAnsi="Times New Roman" w:cs="Times New Roman"/>
        </w:rPr>
        <w:t xml:space="preserve">Paris, Les Belles Lettres, coll. « Classiques en poche », 1998, 431 p. </w:t>
      </w:r>
    </w:p>
    <w:p w14:paraId="68AED952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Kimmel</w:t>
      </w:r>
      <w:r w:rsidRPr="0011346E">
        <w:rPr>
          <w:rFonts w:ascii="Times New Roman" w:hAnsi="Times New Roman" w:cs="Times New Roman"/>
        </w:rPr>
        <w:t xml:space="preserve"> Flore, « Cultes d’Homère, aspects idéologiques », </w:t>
      </w:r>
      <w:r w:rsidRPr="0011346E">
        <w:rPr>
          <w:rFonts w:ascii="Times New Roman" w:hAnsi="Times New Roman" w:cs="Times New Roman"/>
          <w:i/>
          <w:iCs/>
        </w:rPr>
        <w:t>Gaia : revue interdisciplinaire sur la Grèce Archaïque</w:t>
      </w:r>
      <w:r w:rsidRPr="0011346E">
        <w:rPr>
          <w:rFonts w:ascii="Times New Roman" w:hAnsi="Times New Roman" w:cs="Times New Roman"/>
        </w:rPr>
        <w:t>, n°10, 2006, p. 171-186.</w:t>
      </w:r>
    </w:p>
    <w:p w14:paraId="16D41BD9" w14:textId="77777777" w:rsidR="0011346E" w:rsidRPr="0011346E" w:rsidRDefault="0011346E" w:rsidP="00AD7406">
      <w:pPr>
        <w:pStyle w:val="TEIbiblreference"/>
        <w:spacing w:after="0"/>
        <w:jc w:val="both"/>
        <w:rPr>
          <w:rFonts w:ascii="Times New Roman" w:hAnsi="Times New Roman" w:cs="Times New Roman"/>
          <w:sz w:val="20"/>
          <w:szCs w:val="20"/>
          <w:lang w:val="en-US" w:eastAsia="fr-FR"/>
        </w:rPr>
      </w:pPr>
      <w:r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Liddell</w:t>
      </w:r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Henry Georg, </w:t>
      </w:r>
      <w:r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Scott</w:t>
      </w:r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Robert, </w:t>
      </w:r>
      <w:r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Jones</w:t>
      </w:r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Stuart et </w:t>
      </w:r>
      <w:r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McKenzie</w:t>
      </w:r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Roderick, </w:t>
      </w:r>
      <w:proofErr w:type="gramStart"/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>Greek-English</w:t>
      </w:r>
      <w:proofErr w:type="gramEnd"/>
      <w:r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 Lexicon</w:t>
      </w:r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, Oxford, Oxford University Press, 1940</w:t>
      </w:r>
      <w:r w:rsidRPr="0011346E">
        <w:rPr>
          <w:rFonts w:ascii="Times New Roman" w:hAnsi="Times New Roman" w:cs="Times New Roman"/>
          <w:sz w:val="20"/>
          <w:szCs w:val="20"/>
          <w:vertAlign w:val="superscript"/>
          <w:lang w:val="en-US" w:eastAsia="fr-FR"/>
        </w:rPr>
        <w:t>9</w:t>
      </w:r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[1843],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augmenté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d’un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supplément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en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1996,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édition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en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ligne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proofErr w:type="spellStart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>en</w:t>
      </w:r>
      <w:proofErr w:type="spellEnd"/>
      <w:r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2011.</w:t>
      </w:r>
    </w:p>
    <w:p w14:paraId="623D0D60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  <w:lang w:val="fr-FR"/>
        </w:rPr>
        <w:t>Nodier</w:t>
      </w:r>
      <w:r w:rsidRPr="0011346E">
        <w:rPr>
          <w:rFonts w:ascii="Times New Roman" w:hAnsi="Times New Roman" w:cs="Times New Roman"/>
          <w:lang w:val="fr-FR"/>
        </w:rPr>
        <w:t xml:space="preserve"> Charles, </w:t>
      </w:r>
      <w:r w:rsidRPr="0011346E">
        <w:rPr>
          <w:rFonts w:ascii="Times New Roman" w:hAnsi="Times New Roman" w:cs="Times New Roman"/>
          <w:i/>
          <w:iCs/>
          <w:lang w:val="fr-FR"/>
        </w:rPr>
        <w:t xml:space="preserve">Notions élémentaires de linguistique, </w:t>
      </w:r>
      <w:proofErr w:type="gramStart"/>
      <w:r w:rsidRPr="0011346E">
        <w:rPr>
          <w:rFonts w:ascii="Times New Roman" w:hAnsi="Times New Roman" w:cs="Times New Roman"/>
          <w:i/>
          <w:iCs/>
          <w:lang w:val="fr-FR"/>
        </w:rPr>
        <w:t>ou</w:t>
      </w:r>
      <w:proofErr w:type="gramEnd"/>
      <w:r w:rsidRPr="0011346E">
        <w:rPr>
          <w:rFonts w:ascii="Times New Roman" w:hAnsi="Times New Roman" w:cs="Times New Roman"/>
          <w:i/>
          <w:iCs/>
          <w:lang w:val="fr-FR"/>
        </w:rPr>
        <w:t xml:space="preserve"> : Histoire abrégée de la parole et de l’écriture, pour servir d’introduction à l’alphabet, à la grammaire et au dictionnaire</w:t>
      </w:r>
      <w:r w:rsidRPr="0011346E">
        <w:rPr>
          <w:rFonts w:ascii="Times New Roman" w:hAnsi="Times New Roman" w:cs="Times New Roman"/>
          <w:lang w:val="fr-FR"/>
        </w:rPr>
        <w:t xml:space="preserve">, Paris, Librairie d’Eugène </w:t>
      </w:r>
      <w:proofErr w:type="spellStart"/>
      <w:r w:rsidRPr="0011346E">
        <w:rPr>
          <w:rFonts w:ascii="Times New Roman" w:hAnsi="Times New Roman" w:cs="Times New Roman"/>
          <w:lang w:val="fr-FR"/>
        </w:rPr>
        <w:t>Renduel</w:t>
      </w:r>
      <w:proofErr w:type="spellEnd"/>
      <w:r w:rsidRPr="0011346E">
        <w:rPr>
          <w:rFonts w:ascii="Times New Roman" w:hAnsi="Times New Roman" w:cs="Times New Roman"/>
          <w:lang w:val="fr-FR"/>
        </w:rPr>
        <w:t>, 1834, 310 p.</w:t>
      </w:r>
    </w:p>
    <w:p w14:paraId="5B3708E5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proofErr w:type="spellStart"/>
      <w:r w:rsidRPr="0011346E">
        <w:rPr>
          <w:rFonts w:ascii="Times New Roman" w:hAnsi="Times New Roman" w:cs="Times New Roman"/>
          <w:smallCaps/>
        </w:rPr>
        <w:t>Palaïphatos</w:t>
      </w:r>
      <w:proofErr w:type="spellEnd"/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Europa </w:t>
      </w:r>
      <w:proofErr w:type="spellStart"/>
      <w:r w:rsidRPr="0011346E">
        <w:rPr>
          <w:rFonts w:ascii="Times New Roman" w:hAnsi="Times New Roman" w:cs="Times New Roman"/>
          <w:i/>
          <w:iCs/>
        </w:rPr>
        <w:t>und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Herr </w:t>
      </w:r>
      <w:proofErr w:type="spellStart"/>
      <w:r w:rsidRPr="0011346E">
        <w:rPr>
          <w:rFonts w:ascii="Times New Roman" w:hAnsi="Times New Roman" w:cs="Times New Roman"/>
          <w:i/>
          <w:iCs/>
        </w:rPr>
        <w:t>Stier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: </w:t>
      </w:r>
      <w:proofErr w:type="spellStart"/>
      <w:r w:rsidRPr="0011346E">
        <w:rPr>
          <w:rFonts w:ascii="Times New Roman" w:hAnsi="Times New Roman" w:cs="Times New Roman"/>
          <w:i/>
          <w:iCs/>
        </w:rPr>
        <w:t>Palaiphatos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’ </w:t>
      </w:r>
      <w:proofErr w:type="spellStart"/>
      <w:r w:rsidRPr="0011346E">
        <w:rPr>
          <w:rFonts w:ascii="Times New Roman" w:hAnsi="Times New Roman" w:cs="Times New Roman"/>
          <w:i/>
          <w:iCs/>
        </w:rPr>
        <w:t>Wahrheit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</w:rPr>
        <w:t>über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die </w:t>
      </w:r>
      <w:proofErr w:type="spellStart"/>
      <w:r w:rsidRPr="0011346E">
        <w:rPr>
          <w:rFonts w:ascii="Times New Roman" w:hAnsi="Times New Roman" w:cs="Times New Roman"/>
          <w:i/>
          <w:iCs/>
        </w:rPr>
        <w:t>griechischen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</w:rPr>
        <w:t>Mythen</w:t>
      </w:r>
      <w:proofErr w:type="spellEnd"/>
      <w:r w:rsidRPr="0011346E">
        <w:rPr>
          <w:rFonts w:ascii="Times New Roman" w:hAnsi="Times New Roman" w:cs="Times New Roman"/>
        </w:rPr>
        <w:t xml:space="preserve">, texte édité par Kai </w:t>
      </w:r>
      <w:proofErr w:type="spellStart"/>
      <w:r w:rsidRPr="0011346E">
        <w:rPr>
          <w:rFonts w:ascii="Times New Roman" w:hAnsi="Times New Roman" w:cs="Times New Roman"/>
        </w:rPr>
        <w:t>Brodersen</w:t>
      </w:r>
      <w:proofErr w:type="spellEnd"/>
      <w:r w:rsidRPr="0011346E">
        <w:rPr>
          <w:rFonts w:ascii="Times New Roman" w:hAnsi="Times New Roman" w:cs="Times New Roman"/>
        </w:rPr>
        <w:t xml:space="preserve">, Stuttgart, </w:t>
      </w:r>
      <w:proofErr w:type="spellStart"/>
      <w:r w:rsidRPr="0011346E">
        <w:rPr>
          <w:rFonts w:ascii="Times New Roman" w:hAnsi="Times New Roman" w:cs="Times New Roman"/>
        </w:rPr>
        <w:t>Reclam</w:t>
      </w:r>
      <w:proofErr w:type="spellEnd"/>
      <w:r w:rsidRPr="0011346E">
        <w:rPr>
          <w:rFonts w:ascii="Times New Roman" w:hAnsi="Times New Roman" w:cs="Times New Roman"/>
        </w:rPr>
        <w:t xml:space="preserve">, 2017, 149 p. </w:t>
      </w:r>
    </w:p>
    <w:p w14:paraId="695D1E0B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</w:rPr>
        <w:t>Plutarque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>De la malignité d’Hérodote</w:t>
      </w:r>
      <w:r w:rsidRPr="0011346E">
        <w:rPr>
          <w:rFonts w:ascii="Times New Roman" w:hAnsi="Times New Roman" w:cs="Times New Roman"/>
        </w:rPr>
        <w:t xml:space="preserve">, in </w:t>
      </w:r>
      <w:r w:rsidRPr="0011346E">
        <w:rPr>
          <w:rFonts w:ascii="Times New Roman" w:hAnsi="Times New Roman" w:cs="Times New Roman"/>
          <w:smallCaps/>
        </w:rPr>
        <w:t>Plutarque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Œuvres morales. Tome </w:t>
      </w:r>
      <w:r w:rsidRPr="0011346E">
        <w:rPr>
          <w:rFonts w:ascii="Times New Roman" w:hAnsi="Times New Roman" w:cs="Times New Roman"/>
          <w:i/>
          <w:iCs/>
          <w:smallCaps/>
        </w:rPr>
        <w:t>xii</w:t>
      </w:r>
      <w:r w:rsidRPr="0011346E">
        <w:rPr>
          <w:rFonts w:ascii="Times New Roman" w:hAnsi="Times New Roman" w:cs="Times New Roman"/>
          <w:i/>
          <w:iCs/>
        </w:rPr>
        <w:t>, 1</w:t>
      </w:r>
      <w:r w:rsidRPr="0011346E">
        <w:rPr>
          <w:rFonts w:ascii="Times New Roman" w:hAnsi="Times New Roman" w:cs="Times New Roman"/>
          <w:i/>
          <w:iCs/>
          <w:vertAlign w:val="superscript"/>
        </w:rPr>
        <w:t>ère</w:t>
      </w:r>
      <w:r w:rsidRPr="0011346E">
        <w:rPr>
          <w:rFonts w:ascii="Times New Roman" w:hAnsi="Times New Roman" w:cs="Times New Roman"/>
          <w:i/>
          <w:iCs/>
        </w:rPr>
        <w:t xml:space="preserve"> partie : Traités 54-57</w:t>
      </w:r>
      <w:r w:rsidRPr="0011346E">
        <w:rPr>
          <w:rFonts w:ascii="Times New Roman" w:hAnsi="Times New Roman" w:cs="Times New Roman"/>
        </w:rPr>
        <w:t xml:space="preserve">, texte établi par Marcel </w:t>
      </w:r>
      <w:proofErr w:type="spellStart"/>
      <w:r w:rsidRPr="0011346E">
        <w:rPr>
          <w:rFonts w:ascii="Times New Roman" w:hAnsi="Times New Roman" w:cs="Times New Roman"/>
        </w:rPr>
        <w:t>Cuvigny</w:t>
      </w:r>
      <w:proofErr w:type="spellEnd"/>
      <w:r w:rsidRPr="0011346E">
        <w:rPr>
          <w:rFonts w:ascii="Times New Roman" w:hAnsi="Times New Roman" w:cs="Times New Roman"/>
        </w:rPr>
        <w:t xml:space="preserve"> et Guy </w:t>
      </w:r>
      <w:proofErr w:type="spellStart"/>
      <w:r w:rsidRPr="0011346E">
        <w:rPr>
          <w:rFonts w:ascii="Times New Roman" w:hAnsi="Times New Roman" w:cs="Times New Roman"/>
        </w:rPr>
        <w:t>Lachenaud</w:t>
      </w:r>
      <w:proofErr w:type="spellEnd"/>
      <w:r w:rsidRPr="0011346E">
        <w:rPr>
          <w:rFonts w:ascii="Times New Roman" w:hAnsi="Times New Roman" w:cs="Times New Roman"/>
        </w:rPr>
        <w:t>, Paris, Les Belles Lettres, coll. « Collection des universités de France. Série grecque », 1981, 403 p.</w:t>
      </w:r>
    </w:p>
    <w:p w14:paraId="34567891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proofErr w:type="spellStart"/>
      <w:r w:rsidRPr="0011346E">
        <w:rPr>
          <w:rFonts w:ascii="Times New Roman" w:hAnsi="Times New Roman" w:cs="Times New Roman"/>
          <w:i/>
          <w:iCs/>
        </w:rPr>
        <w:t>Poetae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</w:rPr>
        <w:t>melici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</w:rPr>
        <w:t>Graeci</w:t>
      </w:r>
      <w:proofErr w:type="spellEnd"/>
      <w:r w:rsidRPr="0011346E">
        <w:rPr>
          <w:rFonts w:ascii="Times New Roman" w:hAnsi="Times New Roman" w:cs="Times New Roman"/>
        </w:rPr>
        <w:t xml:space="preserve">, texte édité par Denys L. Page, Oxford, Clarendon </w:t>
      </w:r>
      <w:proofErr w:type="spellStart"/>
      <w:r w:rsidRPr="0011346E">
        <w:rPr>
          <w:rFonts w:ascii="Times New Roman" w:hAnsi="Times New Roman" w:cs="Times New Roman"/>
        </w:rPr>
        <w:t>Press</w:t>
      </w:r>
      <w:proofErr w:type="spellEnd"/>
      <w:r w:rsidRPr="0011346E">
        <w:rPr>
          <w:rFonts w:ascii="Times New Roman" w:hAnsi="Times New Roman" w:cs="Times New Roman"/>
        </w:rPr>
        <w:t>, 1967, 623 p.</w:t>
      </w:r>
    </w:p>
    <w:p w14:paraId="745C3414" w14:textId="77777777" w:rsidR="0011346E" w:rsidRPr="003811F2" w:rsidRDefault="0011346E" w:rsidP="00AD7406">
      <w:pPr>
        <w:pStyle w:val="Notedebasdepage"/>
        <w:jc w:val="both"/>
        <w:rPr>
          <w:rFonts w:ascii="Times New Roman" w:hAnsi="Times New Roman" w:cs="Times New Roman"/>
          <w:lang w:val="nl-BE"/>
        </w:rPr>
      </w:pPr>
      <w:r w:rsidRPr="003811F2">
        <w:rPr>
          <w:rFonts w:ascii="Times New Roman" w:hAnsi="Times New Roman" w:cs="Times New Roman"/>
          <w:smallCaps/>
          <w:lang w:val="nl-BE"/>
        </w:rPr>
        <w:t>Pritchett</w:t>
      </w:r>
      <w:r w:rsidRPr="003811F2">
        <w:rPr>
          <w:rFonts w:ascii="Times New Roman" w:hAnsi="Times New Roman" w:cs="Times New Roman"/>
          <w:lang w:val="nl-BE"/>
        </w:rPr>
        <w:t xml:space="preserve"> William Kendrick, </w:t>
      </w:r>
      <w:r w:rsidRPr="003811F2">
        <w:rPr>
          <w:rFonts w:ascii="Times New Roman" w:hAnsi="Times New Roman" w:cs="Times New Roman"/>
          <w:i/>
          <w:iCs/>
          <w:lang w:val="nl-BE"/>
        </w:rPr>
        <w:t>The Liar School of Herodotos</w:t>
      </w:r>
      <w:r w:rsidRPr="003811F2">
        <w:rPr>
          <w:rFonts w:ascii="Times New Roman" w:hAnsi="Times New Roman" w:cs="Times New Roman"/>
          <w:lang w:val="nl-BE"/>
        </w:rPr>
        <w:t>, Amsterdam, J. C. Gieben, 1993, 359 p.</w:t>
      </w:r>
      <w:r w:rsidRPr="003811F2">
        <w:rPr>
          <w:rFonts w:ascii="Times New Roman" w:hAnsi="Times New Roman" w:cs="Times New Roman"/>
          <w:i/>
          <w:iCs/>
          <w:lang w:val="nl-BE"/>
        </w:rPr>
        <w:t xml:space="preserve"> </w:t>
      </w:r>
    </w:p>
    <w:p w14:paraId="1046E891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3811F2">
        <w:rPr>
          <w:rFonts w:ascii="Times New Roman" w:hAnsi="Times New Roman" w:cs="Times New Roman"/>
          <w:smallCaps/>
          <w:lang w:val="nl-BE"/>
        </w:rPr>
        <w:t>Pseudo-Apollodore</w:t>
      </w:r>
      <w:r w:rsidRPr="003811F2">
        <w:rPr>
          <w:rFonts w:ascii="Times New Roman" w:hAnsi="Times New Roman" w:cs="Times New Roman"/>
          <w:lang w:val="nl-BE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>Απ</w:t>
      </w:r>
      <w:proofErr w:type="spellStart"/>
      <w:r w:rsidRPr="0011346E">
        <w:rPr>
          <w:rFonts w:ascii="Times New Roman" w:hAnsi="Times New Roman" w:cs="Times New Roman"/>
          <w:i/>
          <w:iCs/>
        </w:rPr>
        <w:t>ολλόδωρου</w:t>
      </w:r>
      <w:proofErr w:type="spellEnd"/>
      <w:r w:rsidRPr="003811F2">
        <w:rPr>
          <w:rFonts w:ascii="Times New Roman" w:hAnsi="Times New Roman" w:cs="Times New Roman"/>
          <w:i/>
          <w:iCs/>
          <w:lang w:val="nl-BE"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</w:rPr>
        <w:t>Βι</w:t>
      </w:r>
      <w:proofErr w:type="spellEnd"/>
      <w:r w:rsidRPr="0011346E">
        <w:rPr>
          <w:rFonts w:ascii="Times New Roman" w:hAnsi="Times New Roman" w:cs="Times New Roman"/>
          <w:i/>
          <w:iCs/>
        </w:rPr>
        <w:t>β</w:t>
      </w:r>
      <w:proofErr w:type="spellStart"/>
      <w:r w:rsidRPr="0011346E">
        <w:rPr>
          <w:rFonts w:ascii="Times New Roman" w:hAnsi="Times New Roman" w:cs="Times New Roman"/>
          <w:i/>
          <w:iCs/>
        </w:rPr>
        <w:t>λιοθήκη</w:t>
      </w:r>
      <w:proofErr w:type="spellEnd"/>
      <w:r w:rsidRPr="003811F2">
        <w:rPr>
          <w:rFonts w:ascii="Times New Roman" w:hAnsi="Times New Roman" w:cs="Times New Roman"/>
          <w:lang w:val="nl-BE"/>
        </w:rPr>
        <w:t xml:space="preserve">, Athènes, Ekdoseis « Alētheia », coll. </w:t>
      </w:r>
      <w:r w:rsidRPr="0011346E">
        <w:rPr>
          <w:rFonts w:ascii="Times New Roman" w:hAnsi="Times New Roman" w:cs="Times New Roman"/>
        </w:rPr>
        <w:t>« </w:t>
      </w:r>
      <w:proofErr w:type="spellStart"/>
      <w:r w:rsidRPr="0011346E">
        <w:rPr>
          <w:rFonts w:ascii="Times New Roman" w:hAnsi="Times New Roman" w:cs="Times New Roman"/>
        </w:rPr>
        <w:t>Λόγος</w:t>
      </w:r>
      <w:proofErr w:type="spellEnd"/>
      <w:r w:rsidRPr="0011346E">
        <w:rPr>
          <w:rFonts w:ascii="Times New Roman" w:hAnsi="Times New Roman" w:cs="Times New Roman"/>
        </w:rPr>
        <w:t xml:space="preserve"> </w:t>
      </w:r>
      <w:proofErr w:type="spellStart"/>
      <w:r w:rsidRPr="0011346E">
        <w:rPr>
          <w:rFonts w:ascii="Times New Roman" w:hAnsi="Times New Roman" w:cs="Times New Roman"/>
        </w:rPr>
        <w:t>Ελληνικός</w:t>
      </w:r>
      <w:proofErr w:type="spellEnd"/>
      <w:r w:rsidRPr="0011346E">
        <w:rPr>
          <w:rFonts w:ascii="Times New Roman" w:hAnsi="Times New Roman" w:cs="Times New Roman"/>
        </w:rPr>
        <w:t> », 2010, 294 p.</w:t>
      </w:r>
    </w:p>
    <w:p w14:paraId="4CABBE87" w14:textId="77777777" w:rsidR="0011346E" w:rsidRPr="00FE4CE9" w:rsidRDefault="0011346E" w:rsidP="00AD7406">
      <w:pPr>
        <w:pStyle w:val="Notedebasdepage"/>
        <w:jc w:val="both"/>
        <w:rPr>
          <w:rFonts w:ascii="Times New Roman" w:hAnsi="Times New Roman" w:cs="Times New Roman"/>
          <w:lang w:val="nl-BE"/>
        </w:rPr>
      </w:pPr>
      <w:r w:rsidRPr="0011346E">
        <w:rPr>
          <w:rFonts w:ascii="Times New Roman" w:hAnsi="Times New Roman" w:cs="Times New Roman"/>
          <w:smallCaps/>
        </w:rPr>
        <w:t>Sophocle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>Œdipe roi</w:t>
      </w:r>
      <w:r w:rsidRPr="0011346E">
        <w:rPr>
          <w:rFonts w:ascii="Times New Roman" w:hAnsi="Times New Roman" w:cs="Times New Roman"/>
        </w:rPr>
        <w:t xml:space="preserve">, Paris, Les Belles Lettres, coll. </w:t>
      </w:r>
      <w:r w:rsidRPr="00FE4CE9">
        <w:rPr>
          <w:rFonts w:ascii="Times New Roman" w:hAnsi="Times New Roman" w:cs="Times New Roman"/>
          <w:lang w:val="nl-BE"/>
        </w:rPr>
        <w:t xml:space="preserve">« Classiques en poche », 1998, 124 p. </w:t>
      </w:r>
    </w:p>
    <w:p w14:paraId="20BED0F7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  <w:lang w:val="nl-BE"/>
        </w:rPr>
      </w:pPr>
      <w:r w:rsidRPr="0011346E">
        <w:rPr>
          <w:rFonts w:ascii="Times New Roman" w:hAnsi="Times New Roman" w:cs="Times New Roman"/>
          <w:smallCaps/>
          <w:lang w:val="nl-BE"/>
        </w:rPr>
        <w:t>Van Otterlo</w:t>
      </w:r>
      <w:r w:rsidRPr="0011346E">
        <w:rPr>
          <w:rFonts w:ascii="Times New Roman" w:hAnsi="Times New Roman" w:cs="Times New Roman"/>
          <w:lang w:val="nl-BE"/>
        </w:rPr>
        <w:t xml:space="preserve"> Willem Anton Adolf, </w:t>
      </w:r>
      <w:r w:rsidRPr="0011346E">
        <w:rPr>
          <w:rFonts w:ascii="Times New Roman" w:hAnsi="Times New Roman" w:cs="Times New Roman"/>
          <w:i/>
          <w:iCs/>
          <w:lang w:val="nl-BE"/>
        </w:rPr>
        <w:t>Untersuchungen über Begriff, Anwendung und Entstehung der griechischen Ringskomposition</w:t>
      </w:r>
      <w:r w:rsidRPr="0011346E">
        <w:rPr>
          <w:rFonts w:ascii="Times New Roman" w:hAnsi="Times New Roman" w:cs="Times New Roman"/>
          <w:lang w:val="nl-BE"/>
        </w:rPr>
        <w:t xml:space="preserve">, Amsterdam, N. V. Noord-Hollandsche Uitgevers Maatschappij, 1944, 46 p. </w:t>
      </w:r>
    </w:p>
    <w:p w14:paraId="5363481B" w14:textId="77777777" w:rsidR="0011346E" w:rsidRPr="0011346E" w:rsidRDefault="0011346E" w:rsidP="00AD7406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Fonts w:ascii="Times New Roman" w:hAnsi="Times New Roman" w:cs="Times New Roman"/>
          <w:smallCaps/>
          <w:lang w:val="nl-BE"/>
        </w:rPr>
        <w:t>Wesselmann</w:t>
      </w:r>
      <w:r w:rsidRPr="0011346E">
        <w:rPr>
          <w:rFonts w:ascii="Times New Roman" w:hAnsi="Times New Roman" w:cs="Times New Roman"/>
          <w:lang w:val="nl-BE"/>
        </w:rPr>
        <w:t xml:space="preserve"> Katharina, </w:t>
      </w:r>
      <w:r w:rsidRPr="0011346E">
        <w:rPr>
          <w:rFonts w:ascii="Times New Roman" w:hAnsi="Times New Roman" w:cs="Times New Roman"/>
          <w:i/>
          <w:iCs/>
          <w:lang w:val="nl-BE"/>
        </w:rPr>
        <w:t>Mythische Erzählstrukturen in Herodots « Historien »</w:t>
      </w:r>
      <w:r w:rsidRPr="0011346E">
        <w:rPr>
          <w:rFonts w:ascii="Times New Roman" w:hAnsi="Times New Roman" w:cs="Times New Roman"/>
          <w:lang w:val="nl-BE"/>
        </w:rPr>
        <w:t xml:space="preserve">, Berlin, De Gruyter, coll. </w:t>
      </w:r>
      <w:r w:rsidRPr="0011346E">
        <w:rPr>
          <w:rFonts w:ascii="Times New Roman" w:hAnsi="Times New Roman" w:cs="Times New Roman"/>
          <w:lang w:val="fr-FR"/>
        </w:rPr>
        <w:t>« </w:t>
      </w:r>
      <w:proofErr w:type="spellStart"/>
      <w:r w:rsidRPr="0011346E">
        <w:rPr>
          <w:rFonts w:ascii="Times New Roman" w:hAnsi="Times New Roman" w:cs="Times New Roman"/>
        </w:rPr>
        <w:t>MythosEionPoiesis</w:t>
      </w:r>
      <w:proofErr w:type="spellEnd"/>
      <w:r w:rsidRPr="0011346E">
        <w:rPr>
          <w:rFonts w:ascii="Times New Roman" w:hAnsi="Times New Roman" w:cs="Times New Roman"/>
          <w:lang w:val="fr-FR"/>
        </w:rPr>
        <w:t> »</w:t>
      </w:r>
      <w:r w:rsidRPr="0011346E">
        <w:rPr>
          <w:rFonts w:ascii="Times New Roman" w:hAnsi="Times New Roman" w:cs="Times New Roman"/>
        </w:rPr>
        <w:t xml:space="preserve">, 2011, 450 p. </w:t>
      </w:r>
    </w:p>
    <w:sectPr w:rsidR="0011346E" w:rsidRPr="001134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4A1E33" w14:textId="77777777" w:rsidR="00877F84" w:rsidRDefault="00877F84" w:rsidP="00081482">
      <w:pPr>
        <w:spacing w:after="0" w:line="240" w:lineRule="auto"/>
      </w:pPr>
      <w:r>
        <w:separator/>
      </w:r>
    </w:p>
  </w:endnote>
  <w:endnote w:type="continuationSeparator" w:id="0">
    <w:p w14:paraId="469DD00D" w14:textId="77777777" w:rsidR="00877F84" w:rsidRDefault="00877F84" w:rsidP="000814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1E062" w14:textId="77777777" w:rsidR="00877F84" w:rsidRDefault="00877F84" w:rsidP="00081482">
      <w:pPr>
        <w:spacing w:after="0" w:line="240" w:lineRule="auto"/>
      </w:pPr>
      <w:r>
        <w:separator/>
      </w:r>
    </w:p>
  </w:footnote>
  <w:footnote w:type="continuationSeparator" w:id="0">
    <w:p w14:paraId="6C7832E9" w14:textId="77777777" w:rsidR="00877F84" w:rsidRDefault="00877F84" w:rsidP="00081482">
      <w:pPr>
        <w:spacing w:after="0" w:line="240" w:lineRule="auto"/>
      </w:pPr>
      <w:r>
        <w:continuationSeparator/>
      </w:r>
    </w:p>
  </w:footnote>
  <w:footnote w:id="1">
    <w:p w14:paraId="7447DCE8" w14:textId="49E7062D" w:rsidR="0074395A" w:rsidRPr="0011346E" w:rsidRDefault="0074395A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53734D" w:rsidRPr="0011346E">
        <w:rPr>
          <w:rFonts w:ascii="Times New Roman" w:hAnsi="Times New Roman" w:cs="Times New Roman"/>
          <w:smallCaps/>
        </w:rPr>
        <w:t>Plutarque</w:t>
      </w:r>
      <w:r w:rsidR="0053734D" w:rsidRPr="0011346E">
        <w:rPr>
          <w:rFonts w:ascii="Times New Roman" w:hAnsi="Times New Roman" w:cs="Times New Roman"/>
        </w:rPr>
        <w:t>,</w:t>
      </w:r>
      <w:r w:rsidRPr="0011346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  <w:i/>
          <w:iCs/>
        </w:rPr>
        <w:t>De la malignité d’Hérodote</w:t>
      </w:r>
      <w:r w:rsidR="004202A3" w:rsidRPr="0011346E">
        <w:rPr>
          <w:rFonts w:ascii="Times New Roman" w:hAnsi="Times New Roman" w:cs="Times New Roman"/>
        </w:rPr>
        <w:t xml:space="preserve"> in </w:t>
      </w:r>
      <w:r w:rsidR="004202A3" w:rsidRPr="0011346E">
        <w:rPr>
          <w:rFonts w:ascii="Times New Roman" w:hAnsi="Times New Roman" w:cs="Times New Roman"/>
          <w:smallCaps/>
        </w:rPr>
        <w:t>Plutarque</w:t>
      </w:r>
      <w:r w:rsidR="004202A3" w:rsidRPr="0011346E">
        <w:rPr>
          <w:rFonts w:ascii="Times New Roman" w:hAnsi="Times New Roman" w:cs="Times New Roman"/>
        </w:rPr>
        <w:t xml:space="preserve">, </w:t>
      </w:r>
      <w:r w:rsidR="004202A3" w:rsidRPr="0011346E">
        <w:rPr>
          <w:rFonts w:ascii="Times New Roman" w:hAnsi="Times New Roman" w:cs="Times New Roman"/>
          <w:i/>
          <w:iCs/>
        </w:rPr>
        <w:t xml:space="preserve">Œuvres morales. Tome </w:t>
      </w:r>
      <w:r w:rsidR="004202A3" w:rsidRPr="0011346E">
        <w:rPr>
          <w:rFonts w:ascii="Times New Roman" w:hAnsi="Times New Roman" w:cs="Times New Roman"/>
          <w:i/>
          <w:iCs/>
          <w:smallCaps/>
        </w:rPr>
        <w:t>xii</w:t>
      </w:r>
      <w:r w:rsidR="004202A3" w:rsidRPr="0011346E">
        <w:rPr>
          <w:rFonts w:ascii="Times New Roman" w:hAnsi="Times New Roman" w:cs="Times New Roman"/>
          <w:i/>
          <w:iCs/>
        </w:rPr>
        <w:t>, 1</w:t>
      </w:r>
      <w:r w:rsidR="004202A3" w:rsidRPr="0011346E">
        <w:rPr>
          <w:rFonts w:ascii="Times New Roman" w:hAnsi="Times New Roman" w:cs="Times New Roman"/>
          <w:i/>
          <w:iCs/>
          <w:vertAlign w:val="superscript"/>
        </w:rPr>
        <w:t>ère</w:t>
      </w:r>
      <w:r w:rsidR="004202A3" w:rsidRPr="0011346E">
        <w:rPr>
          <w:rFonts w:ascii="Times New Roman" w:hAnsi="Times New Roman" w:cs="Times New Roman"/>
          <w:i/>
          <w:iCs/>
        </w:rPr>
        <w:t xml:space="preserve"> partie : Traités 54-57</w:t>
      </w:r>
      <w:r w:rsidR="004202A3" w:rsidRPr="0011346E">
        <w:rPr>
          <w:rFonts w:ascii="Times New Roman" w:hAnsi="Times New Roman" w:cs="Times New Roman"/>
        </w:rPr>
        <w:t xml:space="preserve">, texte établi par Marcel </w:t>
      </w:r>
      <w:proofErr w:type="spellStart"/>
      <w:r w:rsidR="004202A3" w:rsidRPr="0011346E">
        <w:rPr>
          <w:rFonts w:ascii="Times New Roman" w:hAnsi="Times New Roman" w:cs="Times New Roman"/>
        </w:rPr>
        <w:t>Cuvigny</w:t>
      </w:r>
      <w:proofErr w:type="spellEnd"/>
      <w:r w:rsidR="004202A3" w:rsidRPr="0011346E">
        <w:rPr>
          <w:rFonts w:ascii="Times New Roman" w:hAnsi="Times New Roman" w:cs="Times New Roman"/>
        </w:rPr>
        <w:t xml:space="preserve"> et Guy </w:t>
      </w:r>
      <w:proofErr w:type="spellStart"/>
      <w:r w:rsidR="004202A3" w:rsidRPr="0011346E">
        <w:rPr>
          <w:rFonts w:ascii="Times New Roman" w:hAnsi="Times New Roman" w:cs="Times New Roman"/>
        </w:rPr>
        <w:t>Lachenaud</w:t>
      </w:r>
      <w:proofErr w:type="spellEnd"/>
      <w:r w:rsidR="004202A3" w:rsidRPr="0011346E">
        <w:rPr>
          <w:rFonts w:ascii="Times New Roman" w:hAnsi="Times New Roman" w:cs="Times New Roman"/>
        </w:rPr>
        <w:t>, Paris, Les Belles Lettres, coll. « Collection des universités de France. Série grecque », 1981, 403 p.</w:t>
      </w:r>
    </w:p>
  </w:footnote>
  <w:footnote w:id="2">
    <w:p w14:paraId="021E5D62" w14:textId="51ED76D3" w:rsidR="00081482" w:rsidRPr="0011346E" w:rsidRDefault="00081482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proofErr w:type="spellStart"/>
      <w:r w:rsidR="0074395A" w:rsidRPr="0011346E">
        <w:rPr>
          <w:rFonts w:ascii="Times New Roman" w:hAnsi="Times New Roman" w:cs="Times New Roman"/>
          <w:smallCaps/>
        </w:rPr>
        <w:t>Pritchett</w:t>
      </w:r>
      <w:proofErr w:type="spellEnd"/>
      <w:r w:rsidR="0074395A" w:rsidRPr="0011346E">
        <w:rPr>
          <w:rFonts w:ascii="Times New Roman" w:hAnsi="Times New Roman" w:cs="Times New Roman"/>
        </w:rPr>
        <w:t xml:space="preserve"> W</w:t>
      </w:r>
      <w:r w:rsidR="0002788F" w:rsidRPr="0011346E">
        <w:rPr>
          <w:rFonts w:ascii="Times New Roman" w:hAnsi="Times New Roman" w:cs="Times New Roman"/>
        </w:rPr>
        <w:t>illiam</w:t>
      </w:r>
      <w:r w:rsidR="0074395A" w:rsidRPr="0011346E">
        <w:rPr>
          <w:rFonts w:ascii="Times New Roman" w:hAnsi="Times New Roman" w:cs="Times New Roman"/>
        </w:rPr>
        <w:t xml:space="preserve"> Kendrick, </w:t>
      </w:r>
      <w:r w:rsidR="0074395A" w:rsidRPr="0011346E">
        <w:rPr>
          <w:rFonts w:ascii="Times New Roman" w:hAnsi="Times New Roman" w:cs="Times New Roman"/>
          <w:i/>
          <w:iCs/>
        </w:rPr>
        <w:t xml:space="preserve">The </w:t>
      </w:r>
      <w:proofErr w:type="spellStart"/>
      <w:r w:rsidR="0074395A" w:rsidRPr="0011346E">
        <w:rPr>
          <w:rFonts w:ascii="Times New Roman" w:hAnsi="Times New Roman" w:cs="Times New Roman"/>
          <w:i/>
          <w:iCs/>
        </w:rPr>
        <w:t>Liar</w:t>
      </w:r>
      <w:proofErr w:type="spellEnd"/>
      <w:r w:rsidR="0074395A"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4395A" w:rsidRPr="0011346E">
        <w:rPr>
          <w:rFonts w:ascii="Times New Roman" w:hAnsi="Times New Roman" w:cs="Times New Roman"/>
          <w:i/>
          <w:iCs/>
        </w:rPr>
        <w:t>School</w:t>
      </w:r>
      <w:proofErr w:type="spellEnd"/>
      <w:r w:rsidR="0074395A" w:rsidRPr="0011346E">
        <w:rPr>
          <w:rFonts w:ascii="Times New Roman" w:hAnsi="Times New Roman" w:cs="Times New Roman"/>
          <w:i/>
          <w:iCs/>
        </w:rPr>
        <w:t xml:space="preserve"> of </w:t>
      </w:r>
      <w:proofErr w:type="spellStart"/>
      <w:r w:rsidR="0074395A" w:rsidRPr="0011346E">
        <w:rPr>
          <w:rFonts w:ascii="Times New Roman" w:hAnsi="Times New Roman" w:cs="Times New Roman"/>
          <w:i/>
          <w:iCs/>
        </w:rPr>
        <w:t>Herodotos</w:t>
      </w:r>
      <w:proofErr w:type="spellEnd"/>
      <w:r w:rsidR="0074395A" w:rsidRPr="0011346E">
        <w:rPr>
          <w:rFonts w:ascii="Times New Roman" w:hAnsi="Times New Roman" w:cs="Times New Roman"/>
        </w:rPr>
        <w:t xml:space="preserve">, Amsterdam, J. C. </w:t>
      </w:r>
      <w:proofErr w:type="spellStart"/>
      <w:r w:rsidR="0074395A" w:rsidRPr="0011346E">
        <w:rPr>
          <w:rFonts w:ascii="Times New Roman" w:hAnsi="Times New Roman" w:cs="Times New Roman"/>
        </w:rPr>
        <w:t>Gieben</w:t>
      </w:r>
      <w:proofErr w:type="spellEnd"/>
      <w:r w:rsidR="0074395A" w:rsidRPr="0011346E">
        <w:rPr>
          <w:rFonts w:ascii="Times New Roman" w:hAnsi="Times New Roman" w:cs="Times New Roman"/>
        </w:rPr>
        <w:t>, 1993</w:t>
      </w:r>
      <w:r w:rsidR="0002788F" w:rsidRPr="0011346E">
        <w:rPr>
          <w:rFonts w:ascii="Times New Roman" w:hAnsi="Times New Roman" w:cs="Times New Roman"/>
        </w:rPr>
        <w:t xml:space="preserve">, 359 </w:t>
      </w:r>
      <w:r w:rsidR="004202A3" w:rsidRPr="0011346E">
        <w:rPr>
          <w:rFonts w:ascii="Times New Roman" w:hAnsi="Times New Roman" w:cs="Times New Roman"/>
        </w:rPr>
        <w:t>p.</w:t>
      </w:r>
      <w:r w:rsidR="0074395A" w:rsidRPr="0011346E">
        <w:rPr>
          <w:rFonts w:ascii="Times New Roman" w:hAnsi="Times New Roman" w:cs="Times New Roman"/>
          <w:i/>
          <w:iCs/>
        </w:rPr>
        <w:t xml:space="preserve"> </w:t>
      </w:r>
    </w:p>
  </w:footnote>
  <w:footnote w:id="3">
    <w:p w14:paraId="55C438B3" w14:textId="4D98A35B" w:rsidR="0002788F" w:rsidRPr="0011346E" w:rsidRDefault="0002788F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J’en profite pour adresser mes plus vifs remerciements aux </w:t>
      </w:r>
      <w:proofErr w:type="spellStart"/>
      <w:r w:rsidR="0053734D">
        <w:rPr>
          <w:rFonts w:ascii="Times New Roman" w:hAnsi="Times New Roman" w:cs="Times New Roman"/>
        </w:rPr>
        <w:t>organisateur·ices</w:t>
      </w:r>
      <w:proofErr w:type="spellEnd"/>
      <w:r w:rsidRPr="0011346E">
        <w:rPr>
          <w:rFonts w:ascii="Times New Roman" w:hAnsi="Times New Roman" w:cs="Times New Roman"/>
        </w:rPr>
        <w:t xml:space="preserve"> de ces journées, Adrien Bresson, Blandine </w:t>
      </w:r>
      <w:proofErr w:type="spellStart"/>
      <w:r w:rsidRPr="0011346E">
        <w:rPr>
          <w:rFonts w:ascii="Times New Roman" w:hAnsi="Times New Roman" w:cs="Times New Roman"/>
        </w:rPr>
        <w:t>Demotz</w:t>
      </w:r>
      <w:proofErr w:type="spellEnd"/>
      <w:r w:rsidRPr="0011346E">
        <w:rPr>
          <w:rFonts w:ascii="Times New Roman" w:hAnsi="Times New Roman" w:cs="Times New Roman"/>
        </w:rPr>
        <w:t xml:space="preserve">, Benjamin Dufour et Zoé </w:t>
      </w:r>
      <w:proofErr w:type="spellStart"/>
      <w:r w:rsidRPr="0011346E">
        <w:rPr>
          <w:rFonts w:ascii="Times New Roman" w:hAnsi="Times New Roman" w:cs="Times New Roman"/>
        </w:rPr>
        <w:t>Stibbe</w:t>
      </w:r>
      <w:proofErr w:type="spellEnd"/>
      <w:r w:rsidRPr="0011346E">
        <w:rPr>
          <w:rFonts w:ascii="Times New Roman" w:hAnsi="Times New Roman" w:cs="Times New Roman"/>
        </w:rPr>
        <w:t xml:space="preserve"> pour leur si généreux accueil à Saint-Étienne et pour avoir organisé un si bel événement. </w:t>
      </w:r>
    </w:p>
  </w:footnote>
  <w:footnote w:id="4">
    <w:p w14:paraId="286B61B5" w14:textId="2CA9C7EE" w:rsidR="00A24659" w:rsidRPr="0011346E" w:rsidRDefault="0002788F" w:rsidP="0011346E">
      <w:pPr>
        <w:pStyle w:val="TEIbiblreference"/>
        <w:spacing w:after="0"/>
        <w:jc w:val="both"/>
        <w:rPr>
          <w:rFonts w:ascii="Times New Roman" w:hAnsi="Times New Roman" w:cs="Times New Roman"/>
          <w:sz w:val="20"/>
          <w:szCs w:val="20"/>
          <w:lang w:eastAsia="fr-FR"/>
        </w:rPr>
      </w:pPr>
      <w:r w:rsidRPr="0011346E">
        <w:rPr>
          <w:rStyle w:val="Appelnotedebasdep"/>
          <w:rFonts w:ascii="Times New Roman" w:hAnsi="Times New Roman" w:cs="Times New Roman"/>
          <w:sz w:val="20"/>
          <w:szCs w:val="20"/>
        </w:rPr>
        <w:footnoteRef/>
      </w:r>
      <w:r w:rsidRPr="0011346E">
        <w:rPr>
          <w:rFonts w:ascii="Times New Roman" w:hAnsi="Times New Roman" w:cs="Times New Roman"/>
          <w:sz w:val="20"/>
          <w:szCs w:val="20"/>
        </w:rPr>
        <w:t xml:space="preserve"> Les </w:t>
      </w:r>
      <w:proofErr w:type="spellStart"/>
      <w:r w:rsidRPr="0011346E">
        <w:rPr>
          <w:rFonts w:ascii="Times New Roman" w:hAnsi="Times New Roman" w:cs="Times New Roman"/>
          <w:sz w:val="20"/>
          <w:szCs w:val="20"/>
        </w:rPr>
        <w:t>traducteur·rices</w:t>
      </w:r>
      <w:proofErr w:type="spellEnd"/>
      <w:r w:rsidRPr="0011346E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1346E">
        <w:rPr>
          <w:rFonts w:ascii="Times New Roman" w:hAnsi="Times New Roman" w:cs="Times New Roman"/>
          <w:sz w:val="20"/>
          <w:szCs w:val="20"/>
        </w:rPr>
        <w:t>éditeur·rices</w:t>
      </w:r>
      <w:proofErr w:type="spellEnd"/>
      <w:r w:rsidRPr="0011346E">
        <w:rPr>
          <w:rFonts w:ascii="Times New Roman" w:hAnsi="Times New Roman" w:cs="Times New Roman"/>
          <w:sz w:val="20"/>
          <w:szCs w:val="20"/>
        </w:rPr>
        <w:t xml:space="preserve"> et </w:t>
      </w:r>
      <w:proofErr w:type="spellStart"/>
      <w:r w:rsidRPr="0011346E">
        <w:rPr>
          <w:rFonts w:ascii="Times New Roman" w:hAnsi="Times New Roman" w:cs="Times New Roman"/>
          <w:sz w:val="20"/>
          <w:szCs w:val="20"/>
        </w:rPr>
        <w:t>commentateur·rices</w:t>
      </w:r>
      <w:proofErr w:type="spellEnd"/>
      <w:r w:rsidRPr="0011346E">
        <w:rPr>
          <w:rFonts w:ascii="Times New Roman" w:hAnsi="Times New Roman" w:cs="Times New Roman"/>
          <w:sz w:val="20"/>
          <w:szCs w:val="20"/>
        </w:rPr>
        <w:t xml:space="preserve"> d’Hérodote adoptent des titres variés : 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>Histoires</w:t>
      </w:r>
      <w:r w:rsidRPr="0011346E">
        <w:rPr>
          <w:rFonts w:ascii="Times New Roman" w:hAnsi="Times New Roman" w:cs="Times New Roman"/>
          <w:sz w:val="20"/>
          <w:szCs w:val="20"/>
        </w:rPr>
        <w:t xml:space="preserve"> au pluriel (</w:t>
      </w:r>
      <w:r w:rsidR="00F74983"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="00F74983"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="00F74983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Histoires. Tome </w:t>
      </w:r>
      <w:r w:rsidR="00F74983"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</w:t>
      </w:r>
      <w:r w:rsidR="00F74983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. Livre </w:t>
      </w:r>
      <w:r w:rsidR="00F74983"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</w:t>
      </w:r>
      <w:r w:rsidR="00F74983" w:rsidRPr="0011346E">
        <w:rPr>
          <w:rFonts w:ascii="Times New Roman" w:hAnsi="Times New Roman" w:cs="Times New Roman"/>
          <w:i/>
          <w:iCs/>
          <w:sz w:val="20"/>
          <w:szCs w:val="20"/>
        </w:rPr>
        <w:t>, Clio</w:t>
      </w:r>
      <w:r w:rsidR="00F74983" w:rsidRPr="0011346E">
        <w:rPr>
          <w:rFonts w:ascii="Times New Roman" w:hAnsi="Times New Roman" w:cs="Times New Roman"/>
          <w:sz w:val="20"/>
          <w:szCs w:val="20"/>
        </w:rPr>
        <w:t xml:space="preserve">, texte établi et traduit par Philippe-Ernest Legrand, Paris, Les Belles Lettres, </w:t>
      </w:r>
      <w:r w:rsidR="000C1DEA" w:rsidRPr="0011346E">
        <w:rPr>
          <w:rFonts w:ascii="Times New Roman" w:hAnsi="Times New Roman" w:cs="Times New Roman"/>
          <w:sz w:val="20"/>
          <w:szCs w:val="20"/>
        </w:rPr>
        <w:t xml:space="preserve">coll. « Collection des universités de France. Série grecque », </w:t>
      </w:r>
      <w:r w:rsidR="00F74983" w:rsidRPr="0011346E">
        <w:rPr>
          <w:rFonts w:ascii="Times New Roman" w:hAnsi="Times New Roman" w:cs="Times New Roman"/>
          <w:sz w:val="20"/>
          <w:szCs w:val="20"/>
        </w:rPr>
        <w:t>1995, 206</w:t>
      </w:r>
      <w:r w:rsidR="004202A3" w:rsidRPr="0011346E">
        <w:rPr>
          <w:rFonts w:ascii="Times New Roman" w:hAnsi="Times New Roman" w:cs="Times New Roman"/>
          <w:sz w:val="20"/>
          <w:szCs w:val="20"/>
        </w:rPr>
        <w:t xml:space="preserve"> p.</w:t>
      </w:r>
      <w:r w:rsidRPr="0011346E">
        <w:rPr>
          <w:rFonts w:ascii="Times New Roman" w:hAnsi="Times New Roman" w:cs="Times New Roman"/>
          <w:sz w:val="20"/>
          <w:szCs w:val="20"/>
        </w:rPr>
        <w:t xml:space="preserve">), 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Histoire </w:t>
      </w:r>
      <w:r w:rsidRPr="0011346E">
        <w:rPr>
          <w:rFonts w:ascii="Times New Roman" w:hAnsi="Times New Roman" w:cs="Times New Roman"/>
          <w:sz w:val="20"/>
          <w:szCs w:val="20"/>
        </w:rPr>
        <w:t>au singulier</w:t>
      </w:r>
      <w:r w:rsidR="003E423A" w:rsidRPr="0011346E">
        <w:rPr>
          <w:rFonts w:ascii="Times New Roman" w:hAnsi="Times New Roman" w:cs="Times New Roman"/>
          <w:sz w:val="20"/>
          <w:szCs w:val="20"/>
        </w:rPr>
        <w:t xml:space="preserve"> (</w:t>
      </w:r>
      <w:r w:rsidR="003E423A"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="003E423A"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="003E423A" w:rsidRPr="0011346E">
        <w:rPr>
          <w:rFonts w:ascii="Times New Roman" w:hAnsi="Times New Roman" w:cs="Times New Roman"/>
          <w:i/>
          <w:iCs/>
          <w:sz w:val="20"/>
          <w:szCs w:val="20"/>
        </w:rPr>
        <w:t>Historia</w:t>
      </w:r>
      <w:r w:rsidR="00D44D0B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. </w:t>
      </w:r>
      <w:proofErr w:type="spellStart"/>
      <w:r w:rsidR="00D44D0B" w:rsidRPr="0011346E">
        <w:rPr>
          <w:rFonts w:ascii="Times New Roman" w:hAnsi="Times New Roman" w:cs="Times New Roman"/>
          <w:i/>
          <w:iCs/>
          <w:sz w:val="20"/>
          <w:szCs w:val="20"/>
        </w:rPr>
        <w:t>Libros</w:t>
      </w:r>
      <w:proofErr w:type="spellEnd"/>
      <w:r w:rsidR="00D44D0B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D44D0B"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i-ii</w:t>
      </w:r>
      <w:r w:rsidR="003E423A" w:rsidRPr="0011346E">
        <w:rPr>
          <w:rFonts w:ascii="Times New Roman" w:hAnsi="Times New Roman" w:cs="Times New Roman"/>
          <w:sz w:val="20"/>
          <w:szCs w:val="20"/>
        </w:rPr>
        <w:t xml:space="preserve">, traduction et notes de Carlos Schrader, Madrid, </w:t>
      </w:r>
      <w:proofErr w:type="spellStart"/>
      <w:r w:rsidR="003E423A" w:rsidRPr="0011346E">
        <w:rPr>
          <w:rFonts w:ascii="Times New Roman" w:hAnsi="Times New Roman" w:cs="Times New Roman"/>
          <w:sz w:val="20"/>
          <w:szCs w:val="20"/>
        </w:rPr>
        <w:t>Editorial</w:t>
      </w:r>
      <w:proofErr w:type="spellEnd"/>
      <w:r w:rsidR="003E423A" w:rsidRPr="0011346E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E423A" w:rsidRPr="0011346E">
        <w:rPr>
          <w:rFonts w:ascii="Times New Roman" w:hAnsi="Times New Roman" w:cs="Times New Roman"/>
          <w:sz w:val="20"/>
          <w:szCs w:val="20"/>
        </w:rPr>
        <w:t>Gredos</w:t>
      </w:r>
      <w:proofErr w:type="spellEnd"/>
      <w:r w:rsidR="003E423A" w:rsidRPr="0011346E">
        <w:rPr>
          <w:rFonts w:ascii="Times New Roman" w:hAnsi="Times New Roman" w:cs="Times New Roman"/>
          <w:sz w:val="20"/>
          <w:szCs w:val="20"/>
        </w:rPr>
        <w:t>, 1977</w:t>
      </w:r>
      <w:r w:rsidR="00F74983" w:rsidRPr="0011346E">
        <w:rPr>
          <w:rFonts w:ascii="Times New Roman" w:hAnsi="Times New Roman" w:cs="Times New Roman"/>
          <w:sz w:val="20"/>
          <w:szCs w:val="20"/>
        </w:rPr>
        <w:t>, 494 p.)</w:t>
      </w:r>
      <w:r w:rsidR="00C0316E" w:rsidRPr="0011346E">
        <w:rPr>
          <w:rFonts w:ascii="Times New Roman" w:hAnsi="Times New Roman" w:cs="Times New Roman"/>
          <w:sz w:val="20"/>
          <w:szCs w:val="20"/>
        </w:rPr>
        <w:t>,</w:t>
      </w:r>
      <w:r w:rsidR="005641C7" w:rsidRPr="0011346E">
        <w:rPr>
          <w:rFonts w:ascii="Times New Roman" w:hAnsi="Times New Roman" w:cs="Times New Roman"/>
          <w:sz w:val="20"/>
          <w:szCs w:val="20"/>
        </w:rPr>
        <w:t xml:space="preserve"> 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>Enquête</w:t>
      </w:r>
      <w:r w:rsidRPr="0011346E">
        <w:rPr>
          <w:rFonts w:ascii="Times New Roman" w:hAnsi="Times New Roman" w:cs="Times New Roman"/>
          <w:sz w:val="20"/>
          <w:szCs w:val="20"/>
        </w:rPr>
        <w:t xml:space="preserve"> </w:t>
      </w:r>
      <w:r w:rsidR="00F74983" w:rsidRPr="0011346E">
        <w:rPr>
          <w:rFonts w:ascii="Times New Roman" w:hAnsi="Times New Roman" w:cs="Times New Roman"/>
          <w:sz w:val="20"/>
          <w:szCs w:val="20"/>
        </w:rPr>
        <w:t>(</w:t>
      </w:r>
      <w:r w:rsidR="00F74983"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="00F74983"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="00F74983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Enquête. Tome </w:t>
      </w:r>
      <w:r w:rsidR="005641C7"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</w:t>
      </w:r>
      <w:r w:rsidR="00F74983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 (livres </w:t>
      </w:r>
      <w:r w:rsidR="005641C7"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</w:t>
      </w:r>
      <w:r w:rsidR="00F74983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 à </w:t>
      </w:r>
      <w:r w:rsidR="005641C7" w:rsidRPr="0011346E">
        <w:rPr>
          <w:rFonts w:ascii="Times New Roman" w:hAnsi="Times New Roman" w:cs="Times New Roman"/>
          <w:i/>
          <w:iCs/>
          <w:smallCaps/>
          <w:sz w:val="20"/>
          <w:szCs w:val="20"/>
        </w:rPr>
        <w:t>iv</w:t>
      </w:r>
      <w:r w:rsidR="00F74983" w:rsidRPr="0011346E">
        <w:rPr>
          <w:rFonts w:ascii="Times New Roman" w:hAnsi="Times New Roman" w:cs="Times New Roman"/>
          <w:i/>
          <w:iCs/>
          <w:sz w:val="20"/>
          <w:szCs w:val="20"/>
        </w:rPr>
        <w:t>)</w:t>
      </w:r>
      <w:r w:rsidR="00F74983" w:rsidRPr="0011346E">
        <w:rPr>
          <w:rFonts w:ascii="Times New Roman" w:hAnsi="Times New Roman" w:cs="Times New Roman"/>
          <w:sz w:val="20"/>
          <w:szCs w:val="20"/>
        </w:rPr>
        <w:t xml:space="preserve">, édition préparée par Yves Germain et Éric de Bussac, avec la collaboration d’Aude Rémy, d’après la traduction originale de Pierre-Henri Larcher, Clermont-Ferrand, </w:t>
      </w:r>
      <w:proofErr w:type="spellStart"/>
      <w:r w:rsidR="00F74983" w:rsidRPr="0011346E">
        <w:rPr>
          <w:rFonts w:ascii="Times New Roman" w:hAnsi="Times New Roman" w:cs="Times New Roman"/>
          <w:sz w:val="20"/>
          <w:szCs w:val="20"/>
        </w:rPr>
        <w:t>Paleo</w:t>
      </w:r>
      <w:proofErr w:type="spellEnd"/>
      <w:r w:rsidR="00F74983" w:rsidRPr="0011346E">
        <w:rPr>
          <w:rFonts w:ascii="Times New Roman" w:hAnsi="Times New Roman" w:cs="Times New Roman"/>
          <w:sz w:val="20"/>
          <w:szCs w:val="20"/>
        </w:rPr>
        <w:t>, 2011</w:t>
      </w:r>
      <w:r w:rsidR="00561549" w:rsidRPr="0011346E">
        <w:rPr>
          <w:rFonts w:ascii="Times New Roman" w:hAnsi="Times New Roman" w:cs="Times New Roman"/>
          <w:sz w:val="20"/>
          <w:szCs w:val="20"/>
        </w:rPr>
        <w:t>, 502 p.</w:t>
      </w:r>
      <w:r w:rsidR="005641C7" w:rsidRPr="0011346E">
        <w:rPr>
          <w:rFonts w:ascii="Times New Roman" w:hAnsi="Times New Roman" w:cs="Times New Roman"/>
          <w:sz w:val="20"/>
          <w:szCs w:val="20"/>
        </w:rPr>
        <w:t>)</w:t>
      </w:r>
      <w:r w:rsidR="00C0316E" w:rsidRPr="0011346E">
        <w:rPr>
          <w:rFonts w:ascii="Times New Roman" w:hAnsi="Times New Roman" w:cs="Times New Roman"/>
          <w:sz w:val="20"/>
          <w:szCs w:val="20"/>
        </w:rPr>
        <w:t xml:space="preserve">, voire </w:t>
      </w:r>
      <w:r w:rsidR="00C0316E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Enquêtes </w:t>
      </w:r>
      <w:r w:rsidR="00C0316E" w:rsidRPr="0011346E">
        <w:rPr>
          <w:rFonts w:ascii="Times New Roman" w:hAnsi="Times New Roman" w:cs="Times New Roman"/>
          <w:sz w:val="20"/>
          <w:szCs w:val="20"/>
        </w:rPr>
        <w:t xml:space="preserve">au pluriel (voir la seconde partie du titre de </w:t>
      </w:r>
      <w:r w:rsidR="00C0316E"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="00C0316E"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="00C0316E" w:rsidRPr="0011346E">
        <w:rPr>
          <w:rFonts w:ascii="Times New Roman" w:hAnsi="Times New Roman" w:cs="Times New Roman"/>
          <w:i/>
          <w:iCs/>
          <w:sz w:val="20"/>
          <w:szCs w:val="20"/>
        </w:rPr>
        <w:t>L’enquête de Hérodote d’Halicarnasse : ou Les neuf livres de ses enquêtes qui portent les noms des Muses</w:t>
      </w:r>
      <w:r w:rsidR="00C0316E" w:rsidRPr="0011346E">
        <w:rPr>
          <w:rFonts w:ascii="Times New Roman" w:hAnsi="Times New Roman" w:cs="Times New Roman"/>
          <w:sz w:val="20"/>
          <w:szCs w:val="20"/>
        </w:rPr>
        <w:t xml:space="preserve">, traduction de Henri </w:t>
      </w:r>
      <w:proofErr w:type="spellStart"/>
      <w:r w:rsidR="00C0316E" w:rsidRPr="0011346E">
        <w:rPr>
          <w:rFonts w:ascii="Times New Roman" w:hAnsi="Times New Roman" w:cs="Times New Roman"/>
          <w:sz w:val="20"/>
          <w:szCs w:val="20"/>
        </w:rPr>
        <w:t>Berguin</w:t>
      </w:r>
      <w:proofErr w:type="spellEnd"/>
      <w:r w:rsidR="00C0316E" w:rsidRPr="0011346E">
        <w:rPr>
          <w:rFonts w:ascii="Times New Roman" w:hAnsi="Times New Roman" w:cs="Times New Roman"/>
          <w:sz w:val="20"/>
          <w:szCs w:val="20"/>
        </w:rPr>
        <w:t>, Paris, Librairie Garnier Frères, 1932, 402 p.)</w:t>
      </w:r>
      <w:r w:rsidR="005641C7" w:rsidRPr="0011346E">
        <w:rPr>
          <w:rFonts w:ascii="Times New Roman" w:hAnsi="Times New Roman" w:cs="Times New Roman"/>
          <w:sz w:val="20"/>
          <w:szCs w:val="20"/>
        </w:rPr>
        <w:t>. Tous ces titres dérivent de la façon dont Hérodote caractérise lui-même son livre</w:t>
      </w:r>
      <w:r w:rsidR="004F6B1E">
        <w:rPr>
          <w:rFonts w:ascii="Times New Roman" w:hAnsi="Times New Roman" w:cs="Times New Roman"/>
          <w:sz w:val="20"/>
          <w:szCs w:val="20"/>
        </w:rPr>
        <w:t xml:space="preserve"> </w:t>
      </w:r>
      <w:r w:rsidR="005641C7" w:rsidRPr="0011346E">
        <w:rPr>
          <w:rFonts w:ascii="Times New Roman" w:hAnsi="Times New Roman" w:cs="Times New Roman"/>
          <w:sz w:val="20"/>
          <w:szCs w:val="20"/>
        </w:rPr>
        <w:t>: « D’Hérodote d’Halicarnasse voici la présentation de l’enquête</w:t>
      </w:r>
      <w:r w:rsidR="0053734D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="0053734D" w:rsidRPr="0011346E">
        <w:rPr>
          <w:rFonts w:ascii="Times New Roman" w:hAnsi="Times New Roman" w:cs="Times New Roman"/>
          <w:sz w:val="20"/>
          <w:szCs w:val="20"/>
        </w:rPr>
        <w:t>ἱστορίης</w:t>
      </w:r>
      <w:proofErr w:type="spellEnd"/>
      <w:r w:rsidR="0053734D" w:rsidRPr="0011346E">
        <w:rPr>
          <w:rFonts w:ascii="Times New Roman" w:hAnsi="Times New Roman" w:cs="Times New Roman"/>
          <w:sz w:val="20"/>
          <w:szCs w:val="20"/>
        </w:rPr>
        <w:t xml:space="preserve"> ἀπ</w:t>
      </w:r>
      <w:proofErr w:type="spellStart"/>
      <w:r w:rsidR="0053734D" w:rsidRPr="0011346E">
        <w:rPr>
          <w:rFonts w:ascii="Times New Roman" w:hAnsi="Times New Roman" w:cs="Times New Roman"/>
          <w:sz w:val="20"/>
          <w:szCs w:val="20"/>
        </w:rPr>
        <w:t>όδεξις</w:t>
      </w:r>
      <w:proofErr w:type="spellEnd"/>
      <w:r w:rsidR="0053734D">
        <w:rPr>
          <w:rFonts w:ascii="Times New Roman" w:hAnsi="Times New Roman" w:cs="Times New Roman"/>
          <w:sz w:val="20"/>
          <w:szCs w:val="20"/>
        </w:rPr>
        <w:t>)</w:t>
      </w:r>
      <w:r w:rsidR="005641C7" w:rsidRPr="0011346E">
        <w:rPr>
          <w:rFonts w:ascii="Times New Roman" w:hAnsi="Times New Roman" w:cs="Times New Roman"/>
          <w:sz w:val="20"/>
          <w:szCs w:val="20"/>
        </w:rPr>
        <w:t> » (</w:t>
      </w:r>
      <w:r w:rsidR="00F7577A"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="00F7577A"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="00F7577A" w:rsidRPr="0011346E">
        <w:rPr>
          <w:rFonts w:ascii="Times New Roman" w:hAnsi="Times New Roman" w:cs="Times New Roman"/>
          <w:i/>
          <w:iCs/>
          <w:sz w:val="20"/>
          <w:szCs w:val="20"/>
        </w:rPr>
        <w:t>Histoires</w:t>
      </w:r>
      <w:r w:rsidR="00C73B36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C73B36" w:rsidRPr="0011346E">
        <w:rPr>
          <w:rFonts w:ascii="Times New Roman" w:hAnsi="Times New Roman" w:cs="Times New Roman"/>
          <w:smallCaps/>
          <w:sz w:val="20"/>
          <w:szCs w:val="20"/>
        </w:rPr>
        <w:t>i, 1</w:t>
      </w:r>
      <w:r w:rsidR="00561549" w:rsidRPr="0011346E">
        <w:rPr>
          <w:rFonts w:ascii="Times New Roman" w:hAnsi="Times New Roman" w:cs="Times New Roman"/>
          <w:sz w:val="20"/>
          <w:szCs w:val="20"/>
        </w:rPr>
        <w:t xml:space="preserve"> – </w:t>
      </w:r>
      <w:r w:rsidR="00C73B36" w:rsidRPr="0011346E">
        <w:rPr>
          <w:rFonts w:ascii="Times New Roman" w:hAnsi="Times New Roman" w:cs="Times New Roman"/>
          <w:sz w:val="20"/>
          <w:szCs w:val="20"/>
        </w:rPr>
        <w:t xml:space="preserve">je reprends le texte édité par Philippe-Ernest Legrand dans </w:t>
      </w:r>
      <w:r w:rsidR="00C73B36" w:rsidRPr="0011346E">
        <w:rPr>
          <w:rFonts w:ascii="Times New Roman" w:hAnsi="Times New Roman" w:cs="Times New Roman"/>
          <w:smallCaps/>
          <w:sz w:val="20"/>
          <w:szCs w:val="20"/>
        </w:rPr>
        <w:t>Hérodote</w:t>
      </w:r>
      <w:r w:rsidR="00C73B36" w:rsidRPr="0011346E">
        <w:rPr>
          <w:rFonts w:ascii="Times New Roman" w:hAnsi="Times New Roman" w:cs="Times New Roman"/>
          <w:sz w:val="20"/>
          <w:szCs w:val="20"/>
        </w:rPr>
        <w:t xml:space="preserve">, </w:t>
      </w:r>
      <w:r w:rsidR="00C73B36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op. </w:t>
      </w:r>
      <w:proofErr w:type="spellStart"/>
      <w:r w:rsidR="00C73B36" w:rsidRPr="0011346E">
        <w:rPr>
          <w:rFonts w:ascii="Times New Roman" w:hAnsi="Times New Roman" w:cs="Times New Roman"/>
          <w:i/>
          <w:iCs/>
          <w:sz w:val="20"/>
          <w:szCs w:val="20"/>
        </w:rPr>
        <w:t>cit</w:t>
      </w:r>
      <w:proofErr w:type="spellEnd"/>
      <w:r w:rsidR="00C73B36" w:rsidRPr="0011346E">
        <w:rPr>
          <w:rFonts w:ascii="Times New Roman" w:hAnsi="Times New Roman" w:cs="Times New Roman"/>
          <w:i/>
          <w:iCs/>
          <w:sz w:val="20"/>
          <w:szCs w:val="20"/>
        </w:rPr>
        <w:t>.</w:t>
      </w:r>
      <w:r w:rsidR="00C73B36" w:rsidRPr="0011346E">
        <w:rPr>
          <w:rFonts w:ascii="Times New Roman" w:hAnsi="Times New Roman" w:cs="Times New Roman"/>
          <w:sz w:val="20"/>
          <w:szCs w:val="20"/>
        </w:rPr>
        <w:t xml:space="preserve"> Pour les textes écrits dans une autre langue que le français, je donne mes propres traductions, sauf indication contraire.</w:t>
      </w:r>
      <w:r w:rsidR="00DA0C72" w:rsidRPr="0011346E">
        <w:rPr>
          <w:rFonts w:ascii="Times New Roman" w:hAnsi="Times New Roman" w:cs="Times New Roman"/>
          <w:sz w:val="20"/>
          <w:szCs w:val="20"/>
        </w:rPr>
        <w:t xml:space="preserve">) Le nom </w:t>
      </w:r>
      <w:proofErr w:type="spellStart"/>
      <w:r w:rsidR="00DA0C72" w:rsidRPr="0011346E">
        <w:rPr>
          <w:rFonts w:ascii="Times New Roman" w:hAnsi="Times New Roman" w:cs="Times New Roman"/>
          <w:sz w:val="20"/>
          <w:szCs w:val="20"/>
        </w:rPr>
        <w:t>ἱστορίη</w:t>
      </w:r>
      <w:proofErr w:type="spellEnd"/>
      <w:r w:rsidR="00DA0C72" w:rsidRPr="0011346E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="00DA0C72" w:rsidRPr="0011346E">
        <w:rPr>
          <w:rFonts w:ascii="Times New Roman" w:hAnsi="Times New Roman" w:cs="Times New Roman"/>
          <w:sz w:val="20"/>
          <w:szCs w:val="20"/>
        </w:rPr>
        <w:t>ἱστορί</w:t>
      </w:r>
      <w:proofErr w:type="spellEnd"/>
      <w:r w:rsidR="00DA0C72" w:rsidRPr="0011346E">
        <w:rPr>
          <w:rFonts w:ascii="Times New Roman" w:hAnsi="Times New Roman" w:cs="Times New Roman"/>
          <w:sz w:val="20"/>
          <w:szCs w:val="20"/>
        </w:rPr>
        <w:t>α en attique</w:t>
      </w:r>
      <w:r w:rsidR="0053734D">
        <w:rPr>
          <w:rFonts w:ascii="Times New Roman" w:hAnsi="Times New Roman" w:cs="Times New Roman"/>
          <w:sz w:val="20"/>
          <w:szCs w:val="20"/>
        </w:rPr>
        <w:t>)</w:t>
      </w:r>
      <w:r w:rsidR="00DA0C72" w:rsidRPr="0011346E">
        <w:rPr>
          <w:rFonts w:ascii="Times New Roman" w:hAnsi="Times New Roman" w:cs="Times New Roman"/>
          <w:sz w:val="20"/>
          <w:szCs w:val="20"/>
        </w:rPr>
        <w:t xml:space="preserve"> est lié étymologiquement à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</w:rPr>
        <w:t>εἴδω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</w:rPr>
        <w:t xml:space="preserve"> « voir » </w:t>
      </w:r>
      <w:r w:rsidR="0044101E">
        <w:rPr>
          <w:rFonts w:ascii="Times New Roman" w:hAnsi="Times New Roman" w:cs="Times New Roman"/>
          <w:sz w:val="20"/>
          <w:szCs w:val="20"/>
        </w:rPr>
        <w:t xml:space="preserve">et donc « savoir » </w:t>
      </w:r>
      <w:r w:rsidR="004B5A5D" w:rsidRPr="0011346E">
        <w:rPr>
          <w:rFonts w:ascii="Times New Roman" w:hAnsi="Times New Roman" w:cs="Times New Roman"/>
          <w:sz w:val="20"/>
          <w:szCs w:val="20"/>
        </w:rPr>
        <w:t>(</w:t>
      </w:r>
      <w:r w:rsidR="004B5A5D"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Liddell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Henry Georg, </w:t>
      </w:r>
      <w:r w:rsidR="004B5A5D"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Scott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Robert, </w:t>
      </w:r>
      <w:r w:rsidR="004B5A5D"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Jones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Stuart et </w:t>
      </w:r>
      <w:r w:rsidR="004B5A5D"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McKenzie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Roderick, </w:t>
      </w:r>
      <w:r w:rsidR="004B5A5D"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>Greek-English Lexicon</w:t>
      </w:r>
      <w:r w:rsidR="009A26EA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,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Oxford, Oxford University Press, 1940</w:t>
      </w:r>
      <w:r w:rsidR="004B5A5D" w:rsidRPr="0011346E">
        <w:rPr>
          <w:rFonts w:ascii="Times New Roman" w:hAnsi="Times New Roman" w:cs="Times New Roman"/>
          <w:sz w:val="20"/>
          <w:szCs w:val="20"/>
          <w:vertAlign w:val="superscript"/>
          <w:lang w:val="en-US" w:eastAsia="fr-FR"/>
        </w:rPr>
        <w:t>9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[1843],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augmenté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d’un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supplément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en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1996,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édition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en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ligne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en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2011). En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conséquence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,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ἱστορί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α, η</w:t>
      </w:r>
      <w:r w:rsidR="0053734D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a pour </w:t>
      </w:r>
      <w:proofErr w:type="spellStart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sens</w:t>
      </w:r>
      <w:proofErr w:type="spellEnd"/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r w:rsidR="004B5A5D" w:rsidRPr="0011346E">
        <w:rPr>
          <w:rFonts w:ascii="Times New Roman" w:hAnsi="Times New Roman" w:cs="Times New Roman"/>
          <w:sz w:val="20"/>
          <w:szCs w:val="20"/>
          <w:lang w:eastAsia="fr-FR"/>
        </w:rPr>
        <w:t>« enquête, information »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(</w:t>
      </w:r>
      <w:proofErr w:type="spellStart"/>
      <w:r w:rsidR="005A4ABF" w:rsidRPr="0011346E">
        <w:rPr>
          <w:rFonts w:ascii="Times New Roman" w:hAnsi="Times New Roman" w:cs="Times New Roman"/>
          <w:smallCaps/>
          <w:sz w:val="20"/>
          <w:szCs w:val="20"/>
          <w:lang w:val="en-US" w:eastAsia="fr-FR"/>
        </w:rPr>
        <w:t>Chantraine</w:t>
      </w:r>
      <w:proofErr w:type="spellEnd"/>
      <w:r w:rsidR="005A4ABF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Pierre</w:t>
      </w:r>
      <w:r w:rsidR="005A4ABF"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, </w:t>
      </w:r>
      <w:proofErr w:type="spellStart"/>
      <w:r w:rsidR="005A4ABF"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>Dictionnaire</w:t>
      </w:r>
      <w:proofErr w:type="spellEnd"/>
      <w:r w:rsidR="005A4ABF"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 </w:t>
      </w:r>
      <w:proofErr w:type="spellStart"/>
      <w:r w:rsidR="005A4ABF"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>étymologique</w:t>
      </w:r>
      <w:proofErr w:type="spellEnd"/>
      <w:r w:rsidR="005A4ABF"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 de la langue </w:t>
      </w:r>
      <w:proofErr w:type="gramStart"/>
      <w:r w:rsidR="005A4ABF"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>grecque :</w:t>
      </w:r>
      <w:proofErr w:type="gramEnd"/>
      <w:r w:rsidR="005A4ABF" w:rsidRPr="0011346E">
        <w:rPr>
          <w:rFonts w:ascii="Times New Roman" w:hAnsi="Times New Roman" w:cs="Times New Roman"/>
          <w:i/>
          <w:iCs/>
          <w:sz w:val="20"/>
          <w:szCs w:val="20"/>
          <w:lang w:val="en-US" w:eastAsia="fr-FR"/>
        </w:rPr>
        <w:t xml:space="preserve"> histoire des mots</w:t>
      </w:r>
      <w:r w:rsidR="005A4ABF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, Paris, </w:t>
      </w:r>
      <w:proofErr w:type="spellStart"/>
      <w:r w:rsidR="005A4ABF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Klincksieck</w:t>
      </w:r>
      <w:proofErr w:type="spellEnd"/>
      <w:r w:rsidR="005A4ABF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, 1977, </w:t>
      </w:r>
      <w:r w:rsidR="00C0316E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1447 p., </w:t>
      </w:r>
      <w:r w:rsidR="004B5A5D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p. 779).</w:t>
      </w:r>
      <w:r w:rsidR="00EC4D2E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r w:rsidR="0044101E">
        <w:rPr>
          <w:rFonts w:ascii="Times New Roman" w:hAnsi="Times New Roman" w:cs="Times New Roman"/>
          <w:sz w:val="20"/>
          <w:szCs w:val="20"/>
          <w:lang w:eastAsia="fr-FR"/>
        </w:rPr>
        <w:t>D</w:t>
      </w:r>
      <w:r w:rsidR="00A703B2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ès l’Antiquité, l’association de </w:t>
      </w:r>
      <w:proofErr w:type="spellStart"/>
      <w:r w:rsidR="00A703B2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ἱστορίη</w:t>
      </w:r>
      <w:proofErr w:type="spellEnd"/>
      <w:r w:rsidR="00A703B2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/ </w:t>
      </w:r>
      <w:proofErr w:type="spellStart"/>
      <w:r w:rsidR="00A703B2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ἱστορί</w:t>
      </w:r>
      <w:proofErr w:type="spellEnd"/>
      <w:r w:rsidR="00A703B2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α et ἀπ</w:t>
      </w:r>
      <w:proofErr w:type="spellStart"/>
      <w:r w:rsidR="00A703B2" w:rsidRPr="0011346E">
        <w:rPr>
          <w:rFonts w:ascii="Times New Roman" w:hAnsi="Times New Roman" w:cs="Times New Roman"/>
          <w:sz w:val="20"/>
          <w:szCs w:val="20"/>
          <w:lang w:val="en-US" w:eastAsia="fr-FR"/>
        </w:rPr>
        <w:t>οδείκνυμι</w:t>
      </w:r>
      <w:proofErr w:type="spellEnd"/>
      <w:r w:rsidR="00A703B2" w:rsidRPr="0011346E">
        <w:rPr>
          <w:rFonts w:ascii="Times New Roman" w:hAnsi="Times New Roman" w:cs="Times New Roman"/>
          <w:sz w:val="20"/>
          <w:szCs w:val="20"/>
          <w:lang w:val="en-US" w:eastAsia="fr-FR"/>
        </w:rPr>
        <w:t xml:space="preserve"> </w:t>
      </w:r>
      <w:r w:rsidR="00A703B2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« présenter » ou </w:t>
      </w:r>
      <w:r w:rsidR="00CA4C97" w:rsidRPr="0011346E">
        <w:rPr>
          <w:rFonts w:ascii="Times New Roman" w:hAnsi="Times New Roman" w:cs="Times New Roman"/>
          <w:sz w:val="20"/>
          <w:szCs w:val="20"/>
          <w:lang w:eastAsia="fr-FR"/>
        </w:rPr>
        <w:t>ἀπ</w:t>
      </w:r>
      <w:proofErr w:type="spellStart"/>
      <w:r w:rsidR="00CA4C97" w:rsidRPr="0011346E">
        <w:rPr>
          <w:rFonts w:ascii="Times New Roman" w:hAnsi="Times New Roman" w:cs="Times New Roman"/>
          <w:sz w:val="20"/>
          <w:szCs w:val="20"/>
          <w:lang w:eastAsia="fr-FR"/>
        </w:rPr>
        <w:t>όδεξις</w:t>
      </w:r>
      <w:proofErr w:type="spellEnd"/>
      <w:r w:rsidR="00CA4C97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/ ἀπ</w:t>
      </w:r>
      <w:proofErr w:type="spellStart"/>
      <w:r w:rsidR="00CA4C97" w:rsidRPr="0011346E">
        <w:rPr>
          <w:rFonts w:ascii="Times New Roman" w:hAnsi="Times New Roman" w:cs="Times New Roman"/>
          <w:sz w:val="20"/>
          <w:szCs w:val="20"/>
          <w:lang w:eastAsia="fr-FR"/>
        </w:rPr>
        <w:t>όδειξις</w:t>
      </w:r>
      <w:proofErr w:type="spellEnd"/>
      <w:r w:rsidR="00CA4C97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« présentation » permet de désigner un genre littéraire incluant notamment l’exposé de connaissances historiques. C’est ce qui apparaît notamment</w:t>
      </w:r>
      <w:r w:rsidR="0053734D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r w:rsidR="00CA4C97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dans un passage </w:t>
      </w:r>
      <w:r w:rsidR="0044101E">
        <w:rPr>
          <w:rFonts w:ascii="Times New Roman" w:hAnsi="Times New Roman" w:cs="Times New Roman"/>
          <w:sz w:val="20"/>
          <w:szCs w:val="20"/>
          <w:lang w:eastAsia="fr-FR"/>
        </w:rPr>
        <w:t>où</w:t>
      </w:r>
      <w:r w:rsidR="00CA4C97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Diodore de Sicile</w:t>
      </w:r>
      <w:r w:rsidR="00F36F5F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évoque les mérites de l’histoire</w:t>
      </w:r>
      <w:r w:rsidR="00CA4C97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 : </w:t>
      </w:r>
      <w:r w:rsidR="00F36F5F" w:rsidRPr="0011346E">
        <w:rPr>
          <w:rFonts w:ascii="Times New Roman" w:hAnsi="Times New Roman" w:cs="Times New Roman"/>
          <w:sz w:val="20"/>
          <w:szCs w:val="20"/>
          <w:lang w:eastAsia="fr-FR"/>
        </w:rPr>
        <w:t>« C’est pourquoi un événement échappe à la pensée non pas quand il est arrivé sans avoir été calculé, mais quand ce qui arrive n’est absolument pas anticipé. C’est la raison pour laquelle il convient qu’on expose l’enquête</w:t>
      </w:r>
      <w:r w:rsidR="0053734D">
        <w:rPr>
          <w:rFonts w:ascii="Times New Roman" w:hAnsi="Times New Roman" w:cs="Times New Roman"/>
          <w:sz w:val="20"/>
          <w:szCs w:val="20"/>
          <w:lang w:eastAsia="fr-FR"/>
        </w:rPr>
        <w:t xml:space="preserve"> (</w:t>
      </w:r>
      <w:proofErr w:type="spellStart"/>
      <w:r w:rsidR="0053734D" w:rsidRPr="0011346E">
        <w:rPr>
          <w:rFonts w:ascii="Times New Roman" w:hAnsi="Times New Roman" w:cs="Times New Roman"/>
          <w:sz w:val="20"/>
          <w:szCs w:val="20"/>
          <w:lang w:eastAsia="fr-FR"/>
        </w:rPr>
        <w:t>τὴν</w:t>
      </w:r>
      <w:proofErr w:type="spellEnd"/>
      <w:r w:rsidR="0053734D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proofErr w:type="spellStart"/>
      <w:r w:rsidR="0053734D" w:rsidRPr="0011346E">
        <w:rPr>
          <w:rFonts w:ascii="Times New Roman" w:hAnsi="Times New Roman" w:cs="Times New Roman"/>
          <w:sz w:val="20"/>
          <w:szCs w:val="20"/>
          <w:lang w:eastAsia="fr-FR"/>
        </w:rPr>
        <w:t>ἱστορί</w:t>
      </w:r>
      <w:proofErr w:type="spellEnd"/>
      <w:r w:rsidR="0053734D" w:rsidRPr="0011346E">
        <w:rPr>
          <w:rFonts w:ascii="Times New Roman" w:hAnsi="Times New Roman" w:cs="Times New Roman"/>
          <w:sz w:val="20"/>
          <w:szCs w:val="20"/>
          <w:lang w:eastAsia="fr-FR"/>
        </w:rPr>
        <w:t>αν</w:t>
      </w:r>
      <w:r w:rsidR="0053734D">
        <w:rPr>
          <w:rFonts w:ascii="Times New Roman" w:hAnsi="Times New Roman" w:cs="Times New Roman"/>
          <w:sz w:val="20"/>
          <w:szCs w:val="20"/>
          <w:lang w:eastAsia="fr-FR"/>
        </w:rPr>
        <w:t xml:space="preserve">… </w:t>
      </w:r>
      <w:r w:rsidR="0053734D" w:rsidRPr="0011346E">
        <w:rPr>
          <w:rFonts w:ascii="Times New Roman" w:hAnsi="Times New Roman" w:cs="Times New Roman"/>
          <w:sz w:val="20"/>
          <w:szCs w:val="20"/>
          <w:lang w:eastAsia="fr-FR"/>
        </w:rPr>
        <w:t>ἀπ</w:t>
      </w:r>
      <w:proofErr w:type="spellStart"/>
      <w:r w:rsidR="0053734D" w:rsidRPr="0011346E">
        <w:rPr>
          <w:rFonts w:ascii="Times New Roman" w:hAnsi="Times New Roman" w:cs="Times New Roman"/>
          <w:sz w:val="20"/>
          <w:szCs w:val="20"/>
          <w:lang w:eastAsia="fr-FR"/>
        </w:rPr>
        <w:t>οδέξ</w:t>
      </w:r>
      <w:proofErr w:type="spellEnd"/>
      <w:r w:rsidR="0053734D" w:rsidRPr="0011346E">
        <w:rPr>
          <w:rFonts w:ascii="Times New Roman" w:hAnsi="Times New Roman" w:cs="Times New Roman"/>
          <w:sz w:val="20"/>
          <w:szCs w:val="20"/>
          <w:lang w:eastAsia="fr-FR"/>
        </w:rPr>
        <w:t>α</w:t>
      </w:r>
      <w:proofErr w:type="spellStart"/>
      <w:r w:rsidR="0053734D" w:rsidRPr="0011346E">
        <w:rPr>
          <w:rFonts w:ascii="Times New Roman" w:hAnsi="Times New Roman" w:cs="Times New Roman"/>
          <w:sz w:val="20"/>
          <w:szCs w:val="20"/>
          <w:lang w:eastAsia="fr-FR"/>
        </w:rPr>
        <w:t>ιτο</w:t>
      </w:r>
      <w:proofErr w:type="spellEnd"/>
      <w:r w:rsidR="0053734D">
        <w:rPr>
          <w:rFonts w:ascii="Times New Roman" w:hAnsi="Times New Roman" w:cs="Times New Roman"/>
          <w:sz w:val="20"/>
          <w:szCs w:val="20"/>
          <w:lang w:eastAsia="fr-FR"/>
        </w:rPr>
        <w:t>)</w:t>
      </w:r>
      <w:r w:rsidR="00F36F5F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[sous-entendu : sur </w:t>
      </w:r>
      <w:r w:rsidR="005933A3">
        <w:rPr>
          <w:rFonts w:ascii="Times New Roman" w:hAnsi="Times New Roman" w:cs="Times New Roman"/>
          <w:sz w:val="20"/>
          <w:szCs w:val="20"/>
          <w:lang w:eastAsia="fr-FR"/>
        </w:rPr>
        <w:t>le passé</w:t>
      </w:r>
      <w:r w:rsidR="00F36F5F" w:rsidRPr="0011346E">
        <w:rPr>
          <w:rFonts w:ascii="Times New Roman" w:hAnsi="Times New Roman" w:cs="Times New Roman"/>
          <w:sz w:val="20"/>
          <w:szCs w:val="20"/>
          <w:lang w:eastAsia="fr-FR"/>
        </w:rPr>
        <w:t>]. » (</w:t>
      </w:r>
      <w:r w:rsidR="00F36F5F"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>Diodore de Sicile</w:t>
      </w:r>
      <w:r w:rsidR="00F36F5F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</w:t>
      </w:r>
      <w:r w:rsidR="00F36F5F"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>Bibliothèque historique</w:t>
      </w:r>
      <w:r w:rsidR="00F36F5F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r w:rsidR="00F36F5F"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>xviii</w:t>
      </w:r>
      <w:r w:rsidR="00F36F5F" w:rsidRPr="0011346E">
        <w:rPr>
          <w:rFonts w:ascii="Times New Roman" w:hAnsi="Times New Roman" w:cs="Times New Roman"/>
          <w:sz w:val="20"/>
          <w:szCs w:val="20"/>
          <w:lang w:eastAsia="fr-FR"/>
        </w:rPr>
        <w:t>, 59, 6</w:t>
      </w:r>
      <w:r w:rsidR="0053734D">
        <w:rPr>
          <w:rFonts w:ascii="Times New Roman" w:hAnsi="Times New Roman" w:cs="Times New Roman"/>
          <w:sz w:val="20"/>
          <w:szCs w:val="20"/>
          <w:lang w:eastAsia="fr-FR"/>
        </w:rPr>
        <w:t xml:space="preserve">, </w:t>
      </w:r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dans </w:t>
      </w:r>
      <w:r w:rsidR="00941565"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>Diodore de Sicile</w:t>
      </w:r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</w:t>
      </w:r>
      <w:proofErr w:type="spellStart"/>
      <w:r w:rsidR="00941565"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>Diodori</w:t>
      </w:r>
      <w:proofErr w:type="spellEnd"/>
      <w:r w:rsidR="00941565"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 xml:space="preserve"> </w:t>
      </w:r>
      <w:proofErr w:type="spellStart"/>
      <w:r w:rsidR="00941565"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>Bibliotheca</w:t>
      </w:r>
      <w:proofErr w:type="spellEnd"/>
      <w:r w:rsidR="00941565" w:rsidRPr="0011346E">
        <w:rPr>
          <w:rFonts w:ascii="Times New Roman" w:hAnsi="Times New Roman" w:cs="Times New Roman"/>
          <w:i/>
          <w:iCs/>
          <w:sz w:val="20"/>
          <w:szCs w:val="20"/>
          <w:lang w:eastAsia="fr-FR"/>
        </w:rPr>
        <w:t xml:space="preserve"> </w:t>
      </w:r>
      <w:proofErr w:type="spellStart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historica</w:t>
      </w:r>
      <w:proofErr w:type="spellEnd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vol. 4., Leipzig, </w:t>
      </w:r>
      <w:proofErr w:type="spellStart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Teubner</w:t>
      </w:r>
      <w:proofErr w:type="spellEnd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, livres </w:t>
      </w:r>
      <w:r w:rsidR="00941565"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 xml:space="preserve">xvi- xviii, </w:t>
      </w:r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coll. « </w:t>
      </w:r>
      <w:proofErr w:type="spellStart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Bibliotheca</w:t>
      </w:r>
      <w:proofErr w:type="spellEnd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proofErr w:type="spellStart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scriptorum</w:t>
      </w:r>
      <w:proofErr w:type="spellEnd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proofErr w:type="spellStart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graecorum</w:t>
      </w:r>
      <w:proofErr w:type="spellEnd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et </w:t>
      </w:r>
      <w:proofErr w:type="spellStart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romanorum</w:t>
      </w:r>
      <w:proofErr w:type="spellEnd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 </w:t>
      </w:r>
      <w:proofErr w:type="spellStart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Teubneriana</w:t>
      </w:r>
      <w:proofErr w:type="spellEnd"/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 xml:space="preserve"> », </w:t>
      </w:r>
      <w:r w:rsidR="00941565" w:rsidRPr="0011346E">
        <w:rPr>
          <w:rFonts w:ascii="Times New Roman" w:hAnsi="Times New Roman" w:cs="Times New Roman"/>
          <w:smallCaps/>
          <w:sz w:val="20"/>
          <w:szCs w:val="20"/>
          <w:lang w:eastAsia="fr-FR"/>
        </w:rPr>
        <w:t xml:space="preserve">1906, 426 </w:t>
      </w:r>
      <w:r w:rsidR="00941565" w:rsidRPr="0011346E">
        <w:rPr>
          <w:rFonts w:ascii="Times New Roman" w:hAnsi="Times New Roman" w:cs="Times New Roman"/>
          <w:sz w:val="20"/>
          <w:szCs w:val="20"/>
          <w:lang w:eastAsia="fr-FR"/>
        </w:rPr>
        <w:t>p.)</w:t>
      </w:r>
    </w:p>
  </w:footnote>
  <w:footnote w:id="5">
    <w:p w14:paraId="471CA859" w14:textId="5499042D" w:rsidR="00A3444C" w:rsidRPr="0011346E" w:rsidRDefault="00A3444C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proofErr w:type="spellStart"/>
      <w:r w:rsidRPr="0011346E">
        <w:rPr>
          <w:rFonts w:ascii="Times New Roman" w:hAnsi="Times New Roman" w:cs="Times New Roman"/>
          <w:smallCaps/>
        </w:rPr>
        <w:t>Bergevin</w:t>
      </w:r>
      <w:proofErr w:type="spellEnd"/>
      <w:r w:rsidRPr="0011346E">
        <w:rPr>
          <w:rFonts w:ascii="Times New Roman" w:hAnsi="Times New Roman" w:cs="Times New Roman"/>
        </w:rPr>
        <w:t xml:space="preserve"> Jean, </w:t>
      </w:r>
      <w:r w:rsidRPr="0011346E">
        <w:rPr>
          <w:rFonts w:ascii="Times New Roman" w:hAnsi="Times New Roman" w:cs="Times New Roman"/>
          <w:i/>
          <w:iCs/>
        </w:rPr>
        <w:t>Déterminisme et géographie : Hérodote, Strabon, Albert le Grand et Sébastien Münster</w:t>
      </w:r>
      <w:r w:rsidRPr="0011346E">
        <w:rPr>
          <w:rFonts w:ascii="Times New Roman" w:hAnsi="Times New Roman" w:cs="Times New Roman"/>
        </w:rPr>
        <w:t xml:space="preserve">, Sainte-Foy, Presses de l’Université Laval, coll. « Travaux du Département de géographie de l’Université Laval », 1992, 204 p. </w:t>
      </w:r>
    </w:p>
  </w:footnote>
  <w:footnote w:id="6">
    <w:p w14:paraId="50D806FB" w14:textId="0D42152E" w:rsidR="000463BC" w:rsidRPr="0011346E" w:rsidRDefault="000463BC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FE4CE9">
        <w:rPr>
          <w:rFonts w:ascii="Times New Roman" w:hAnsi="Times New Roman" w:cs="Times New Roman"/>
        </w:rPr>
        <w:t xml:space="preserve"> </w:t>
      </w:r>
      <w:r w:rsidRPr="00FE4CE9">
        <w:rPr>
          <w:rFonts w:ascii="Times New Roman" w:hAnsi="Times New Roman" w:cs="Times New Roman"/>
          <w:smallCaps/>
        </w:rPr>
        <w:t>Wesselmann</w:t>
      </w:r>
      <w:r w:rsidRPr="00FE4CE9">
        <w:rPr>
          <w:rFonts w:ascii="Times New Roman" w:hAnsi="Times New Roman" w:cs="Times New Roman"/>
        </w:rPr>
        <w:t xml:space="preserve"> Katharina, </w:t>
      </w:r>
      <w:r w:rsidRPr="00FE4CE9">
        <w:rPr>
          <w:rFonts w:ascii="Times New Roman" w:hAnsi="Times New Roman" w:cs="Times New Roman"/>
          <w:i/>
          <w:iCs/>
        </w:rPr>
        <w:t>Mythische Erzählstrukturen in Herodots « Historien »</w:t>
      </w:r>
      <w:r w:rsidRPr="00FE4CE9">
        <w:rPr>
          <w:rFonts w:ascii="Times New Roman" w:hAnsi="Times New Roman" w:cs="Times New Roman"/>
        </w:rPr>
        <w:t xml:space="preserve">, Berlin, De Gruyter, coll. </w:t>
      </w:r>
      <w:r w:rsidRPr="0011346E">
        <w:rPr>
          <w:rFonts w:ascii="Times New Roman" w:hAnsi="Times New Roman" w:cs="Times New Roman"/>
          <w:lang w:val="fr-FR"/>
        </w:rPr>
        <w:t>« </w:t>
      </w:r>
      <w:proofErr w:type="spellStart"/>
      <w:r w:rsidRPr="0011346E">
        <w:rPr>
          <w:rFonts w:ascii="Times New Roman" w:hAnsi="Times New Roman" w:cs="Times New Roman"/>
        </w:rPr>
        <w:t>MythosEionPoiesis</w:t>
      </w:r>
      <w:proofErr w:type="spellEnd"/>
      <w:r w:rsidRPr="0011346E">
        <w:rPr>
          <w:rFonts w:ascii="Times New Roman" w:hAnsi="Times New Roman" w:cs="Times New Roman"/>
          <w:lang w:val="fr-FR"/>
        </w:rPr>
        <w:t> »</w:t>
      </w:r>
      <w:r w:rsidRPr="0011346E">
        <w:rPr>
          <w:rFonts w:ascii="Times New Roman" w:hAnsi="Times New Roman" w:cs="Times New Roman"/>
        </w:rPr>
        <w:t xml:space="preserve">, 2011, 450 p. </w:t>
      </w:r>
    </w:p>
  </w:footnote>
  <w:footnote w:id="7">
    <w:p w14:paraId="30C5C650" w14:textId="3B334F97" w:rsidR="000463BC" w:rsidRPr="0011346E" w:rsidRDefault="000463BC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proofErr w:type="spellStart"/>
      <w:r w:rsidRPr="0011346E">
        <w:rPr>
          <w:rFonts w:ascii="Times New Roman" w:hAnsi="Times New Roman" w:cs="Times New Roman"/>
          <w:smallCaps/>
        </w:rPr>
        <w:t>Hartog</w:t>
      </w:r>
      <w:proofErr w:type="spellEnd"/>
      <w:r w:rsidRPr="0011346E">
        <w:rPr>
          <w:rFonts w:ascii="Times New Roman" w:hAnsi="Times New Roman" w:cs="Times New Roman"/>
        </w:rPr>
        <w:t xml:space="preserve"> François, </w:t>
      </w:r>
      <w:r w:rsidRPr="0011346E">
        <w:rPr>
          <w:rFonts w:ascii="Times New Roman" w:hAnsi="Times New Roman" w:cs="Times New Roman"/>
          <w:i/>
          <w:iCs/>
        </w:rPr>
        <w:t>Le miroir d’Hérodote. Essai sur la représentation de l’autre</w:t>
      </w:r>
      <w:r w:rsidRPr="0011346E">
        <w:rPr>
          <w:rFonts w:ascii="Times New Roman" w:hAnsi="Times New Roman" w:cs="Times New Roman"/>
        </w:rPr>
        <w:t xml:space="preserve">, Paris, Gallimard, 1980, 386 p. </w:t>
      </w:r>
    </w:p>
  </w:footnote>
  <w:footnote w:id="8">
    <w:p w14:paraId="06B6AB65" w14:textId="77777777" w:rsidR="003811F2" w:rsidRPr="0011346E" w:rsidRDefault="003811F2" w:rsidP="003811F2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  <w:smallCaps/>
        </w:rPr>
        <w:t>Hérodote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op. </w:t>
      </w:r>
      <w:proofErr w:type="spellStart"/>
      <w:r w:rsidRPr="0011346E">
        <w:rPr>
          <w:rFonts w:ascii="Times New Roman" w:hAnsi="Times New Roman" w:cs="Times New Roman"/>
          <w:i/>
          <w:iCs/>
        </w:rPr>
        <w:t>cit</w:t>
      </w:r>
      <w:proofErr w:type="spellEnd"/>
      <w:r w:rsidRPr="0011346E">
        <w:rPr>
          <w:rFonts w:ascii="Times New Roman" w:hAnsi="Times New Roman" w:cs="Times New Roman"/>
          <w:i/>
          <w:iCs/>
        </w:rPr>
        <w:t>.</w:t>
      </w:r>
      <w:r w:rsidRPr="0011346E">
        <w:rPr>
          <w:rFonts w:ascii="Times New Roman" w:hAnsi="Times New Roman" w:cs="Times New Roman"/>
        </w:rPr>
        <w:t>,</w:t>
      </w:r>
      <w:r w:rsidRPr="0011346E">
        <w:rPr>
          <w:rFonts w:ascii="Times New Roman" w:hAnsi="Times New Roman" w:cs="Times New Roman"/>
          <w:i/>
          <w:iCs/>
        </w:rPr>
        <w:t xml:space="preserve"> </w:t>
      </w:r>
      <w:r w:rsidRPr="0011346E">
        <w:rPr>
          <w:rFonts w:ascii="Times New Roman" w:hAnsi="Times New Roman" w:cs="Times New Roman"/>
          <w:smallCaps/>
        </w:rPr>
        <w:t>i, 1.</w:t>
      </w:r>
    </w:p>
  </w:footnote>
  <w:footnote w:id="9">
    <w:p w14:paraId="3BF7A9B0" w14:textId="5734A2F2" w:rsidR="003811F2" w:rsidRPr="0011346E" w:rsidRDefault="003811F2" w:rsidP="003811F2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  <w:smallCaps/>
        </w:rPr>
        <w:t>Homère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Iliade </w:t>
      </w:r>
      <w:r w:rsidRPr="0011346E">
        <w:rPr>
          <w:rFonts w:ascii="Times New Roman" w:hAnsi="Times New Roman" w:cs="Times New Roman"/>
          <w:smallCaps/>
        </w:rPr>
        <w:t>xxii, 304-305</w:t>
      </w:r>
      <w:r w:rsidR="0044101E">
        <w:rPr>
          <w:rFonts w:ascii="Times New Roman" w:hAnsi="Times New Roman" w:cs="Times New Roman"/>
          <w:smallCaps/>
        </w:rPr>
        <w:t xml:space="preserve"> (</w:t>
      </w:r>
      <w:r w:rsidRPr="0011346E">
        <w:rPr>
          <w:rFonts w:ascii="Times New Roman" w:hAnsi="Times New Roman" w:cs="Times New Roman"/>
          <w:smallCaps/>
        </w:rPr>
        <w:t>Homère</w:t>
      </w:r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 xml:space="preserve">Iliade. Tome </w:t>
      </w:r>
      <w:r w:rsidRPr="0011346E">
        <w:rPr>
          <w:rFonts w:ascii="Times New Roman" w:hAnsi="Times New Roman" w:cs="Times New Roman"/>
          <w:i/>
          <w:iCs/>
          <w:smallCaps/>
        </w:rPr>
        <w:t xml:space="preserve">iii. </w:t>
      </w:r>
      <w:r w:rsidRPr="0011346E">
        <w:rPr>
          <w:rFonts w:ascii="Times New Roman" w:hAnsi="Times New Roman" w:cs="Times New Roman"/>
          <w:i/>
          <w:iCs/>
        </w:rPr>
        <w:t xml:space="preserve">Chants </w:t>
      </w:r>
      <w:r w:rsidRPr="0011346E">
        <w:rPr>
          <w:rFonts w:ascii="Times New Roman" w:hAnsi="Times New Roman" w:cs="Times New Roman"/>
          <w:i/>
          <w:iCs/>
          <w:smallCaps/>
        </w:rPr>
        <w:t>xvii</w:t>
      </w:r>
      <w:r w:rsidRPr="0011346E">
        <w:rPr>
          <w:rFonts w:ascii="Times New Roman" w:hAnsi="Times New Roman" w:cs="Times New Roman"/>
          <w:i/>
          <w:iCs/>
        </w:rPr>
        <w:t xml:space="preserve"> à </w:t>
      </w:r>
      <w:r w:rsidRPr="0011346E">
        <w:rPr>
          <w:rFonts w:ascii="Times New Roman" w:hAnsi="Times New Roman" w:cs="Times New Roman"/>
          <w:i/>
          <w:iCs/>
          <w:smallCaps/>
        </w:rPr>
        <w:t>xxiv</w:t>
      </w:r>
      <w:r w:rsidRPr="0011346E">
        <w:rPr>
          <w:rFonts w:ascii="Times New Roman" w:hAnsi="Times New Roman" w:cs="Times New Roman"/>
          <w:smallCaps/>
        </w:rPr>
        <w:t>,</w:t>
      </w:r>
      <w:r w:rsidR="0053734D">
        <w:rPr>
          <w:rFonts w:ascii="Times New Roman" w:hAnsi="Times New Roman" w:cs="Times New Roman"/>
        </w:rPr>
        <w:t xml:space="preserve"> texte édité par Paul </w:t>
      </w:r>
      <w:proofErr w:type="spellStart"/>
      <w:r w:rsidR="0053734D">
        <w:rPr>
          <w:rFonts w:ascii="Times New Roman" w:hAnsi="Times New Roman" w:cs="Times New Roman"/>
        </w:rPr>
        <w:t>Mazon</w:t>
      </w:r>
      <w:proofErr w:type="spellEnd"/>
      <w:r w:rsidR="0053734D">
        <w:rPr>
          <w:rFonts w:ascii="Times New Roman" w:hAnsi="Times New Roman" w:cs="Times New Roman"/>
        </w:rPr>
        <w:t>, P</w:t>
      </w:r>
      <w:r w:rsidRPr="0011346E">
        <w:rPr>
          <w:rFonts w:ascii="Times New Roman" w:hAnsi="Times New Roman" w:cs="Times New Roman"/>
        </w:rPr>
        <w:t>aris, Les Belles Lettres, coll. « Classiques en poche », 1998, 431 p.</w:t>
      </w:r>
      <w:r w:rsidR="0044101E">
        <w:rPr>
          <w:rFonts w:ascii="Times New Roman" w:hAnsi="Times New Roman" w:cs="Times New Roman"/>
        </w:rPr>
        <w:t>)</w:t>
      </w:r>
    </w:p>
  </w:footnote>
  <w:footnote w:id="10">
    <w:p w14:paraId="6B747D17" w14:textId="5F1A1518" w:rsidR="008D0FD0" w:rsidRPr="0011346E" w:rsidRDefault="008D0FD0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91720C" w:rsidRPr="0011346E">
        <w:rPr>
          <w:rFonts w:ascii="Times New Roman" w:hAnsi="Times New Roman" w:cs="Times New Roman"/>
          <w:smallCaps/>
          <w:lang w:val="fr-FR"/>
        </w:rPr>
        <w:t>Hérodote</w:t>
      </w:r>
      <w:r w:rsidR="0091720C" w:rsidRPr="0011346E">
        <w:rPr>
          <w:rFonts w:ascii="Times New Roman" w:hAnsi="Times New Roman" w:cs="Times New Roman"/>
          <w:lang w:val="fr-FR"/>
        </w:rPr>
        <w:t xml:space="preserve">, </w:t>
      </w:r>
      <w:r w:rsidR="009A26EA" w:rsidRPr="0011346E">
        <w:rPr>
          <w:rFonts w:ascii="Times New Roman" w:hAnsi="Times New Roman" w:cs="Times New Roman"/>
          <w:i/>
          <w:iCs/>
          <w:lang w:val="fr-FR"/>
        </w:rPr>
        <w:t xml:space="preserve">op. </w:t>
      </w:r>
      <w:proofErr w:type="spellStart"/>
      <w:r w:rsidR="009A26EA" w:rsidRPr="0011346E">
        <w:rPr>
          <w:rFonts w:ascii="Times New Roman" w:hAnsi="Times New Roman" w:cs="Times New Roman"/>
          <w:i/>
          <w:iCs/>
          <w:lang w:val="fr-FR"/>
        </w:rPr>
        <w:t>cit</w:t>
      </w:r>
      <w:proofErr w:type="spellEnd"/>
      <w:r w:rsidR="009A26EA" w:rsidRPr="0011346E">
        <w:rPr>
          <w:rFonts w:ascii="Times New Roman" w:hAnsi="Times New Roman" w:cs="Times New Roman"/>
          <w:i/>
          <w:iCs/>
          <w:lang w:val="fr-FR"/>
        </w:rPr>
        <w:t>.</w:t>
      </w:r>
      <w:r w:rsidR="009A26EA" w:rsidRPr="0011346E">
        <w:rPr>
          <w:rFonts w:ascii="Times New Roman" w:hAnsi="Times New Roman" w:cs="Times New Roman"/>
          <w:lang w:val="fr-FR"/>
        </w:rPr>
        <w:t>,</w:t>
      </w:r>
      <w:r w:rsidR="0091720C" w:rsidRPr="0011346E">
        <w:rPr>
          <w:rFonts w:ascii="Times New Roman" w:hAnsi="Times New Roman" w:cs="Times New Roman"/>
          <w:i/>
          <w:iCs/>
          <w:lang w:val="fr-FR"/>
        </w:rPr>
        <w:t xml:space="preserve"> </w:t>
      </w:r>
      <w:r w:rsidR="0091720C" w:rsidRPr="0011346E">
        <w:rPr>
          <w:rFonts w:ascii="Times New Roman" w:hAnsi="Times New Roman" w:cs="Times New Roman"/>
          <w:smallCaps/>
          <w:lang w:val="fr-FR"/>
        </w:rPr>
        <w:t xml:space="preserve">ii, </w:t>
      </w:r>
      <w:r w:rsidR="0053734D">
        <w:rPr>
          <w:rFonts w:ascii="Times New Roman" w:hAnsi="Times New Roman" w:cs="Times New Roman"/>
          <w:smallCaps/>
          <w:lang w:val="fr-FR"/>
        </w:rPr>
        <w:t xml:space="preserve">3, </w:t>
      </w:r>
      <w:r w:rsidR="0053734D" w:rsidRPr="0053734D">
        <w:rPr>
          <w:rFonts w:ascii="Times New Roman" w:hAnsi="Times New Roman" w:cs="Times New Roman"/>
          <w:lang w:val="fr-FR"/>
        </w:rPr>
        <w:t>voir</w:t>
      </w:r>
      <w:r w:rsidR="0053734D">
        <w:rPr>
          <w:rFonts w:ascii="Times New Roman" w:hAnsi="Times New Roman" w:cs="Times New Roman"/>
          <w:smallCaps/>
          <w:lang w:val="fr-FR"/>
        </w:rPr>
        <w:t xml:space="preserve"> </w:t>
      </w:r>
      <w:r w:rsidR="0053734D" w:rsidRPr="0011346E">
        <w:rPr>
          <w:rFonts w:ascii="Times New Roman" w:hAnsi="Times New Roman" w:cs="Times New Roman"/>
          <w:smallCaps/>
        </w:rPr>
        <w:t>Hérodote</w:t>
      </w:r>
      <w:r w:rsidR="0053734D" w:rsidRPr="0011346E">
        <w:rPr>
          <w:rFonts w:ascii="Times New Roman" w:hAnsi="Times New Roman" w:cs="Times New Roman"/>
        </w:rPr>
        <w:t xml:space="preserve">, </w:t>
      </w:r>
      <w:r w:rsidR="0053734D" w:rsidRPr="0011346E">
        <w:rPr>
          <w:rFonts w:ascii="Times New Roman" w:hAnsi="Times New Roman" w:cs="Times New Roman"/>
          <w:i/>
          <w:iCs/>
        </w:rPr>
        <w:t xml:space="preserve">L’Égypte : Histoires, livre </w:t>
      </w:r>
      <w:r w:rsidR="0053734D" w:rsidRPr="0011346E">
        <w:rPr>
          <w:rFonts w:ascii="Times New Roman" w:hAnsi="Times New Roman" w:cs="Times New Roman"/>
          <w:i/>
          <w:iCs/>
          <w:smallCaps/>
        </w:rPr>
        <w:t>ii</w:t>
      </w:r>
      <w:r w:rsidR="0053734D" w:rsidRPr="0011346E">
        <w:rPr>
          <w:rFonts w:ascii="Times New Roman" w:hAnsi="Times New Roman" w:cs="Times New Roman"/>
        </w:rPr>
        <w:t xml:space="preserve">, </w:t>
      </w:r>
      <w:r w:rsidR="0053734D">
        <w:rPr>
          <w:rFonts w:ascii="Times New Roman" w:hAnsi="Times New Roman" w:cs="Times New Roman"/>
        </w:rPr>
        <w:t xml:space="preserve">texte édité par Philippe-Ernest Legrand, </w:t>
      </w:r>
      <w:r w:rsidR="0053734D" w:rsidRPr="0011346E">
        <w:rPr>
          <w:rFonts w:ascii="Times New Roman" w:hAnsi="Times New Roman" w:cs="Times New Roman"/>
        </w:rPr>
        <w:t>Paris, Les Belles Lettres, coll. « Classiques en poche », 1997, 244 p.</w:t>
      </w:r>
    </w:p>
  </w:footnote>
  <w:footnote w:id="11">
    <w:p w14:paraId="750CC38E" w14:textId="4A25E86C" w:rsidR="008D0FD0" w:rsidRPr="0011346E" w:rsidRDefault="008D0FD0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8F0519" w:rsidRPr="008F0519">
        <w:rPr>
          <w:rFonts w:ascii="Times New Roman" w:hAnsi="Times New Roman" w:cs="Times New Roman"/>
          <w:i/>
          <w:iCs/>
        </w:rPr>
        <w:t>Ibid</w:t>
      </w:r>
      <w:r w:rsidR="008F0519">
        <w:rPr>
          <w:rFonts w:ascii="Times New Roman" w:hAnsi="Times New Roman" w:cs="Times New Roman"/>
        </w:rPr>
        <w:t>.,</w:t>
      </w:r>
      <w:r w:rsidR="00CB2EB8" w:rsidRPr="0011346E">
        <w:rPr>
          <w:rFonts w:ascii="Times New Roman" w:hAnsi="Times New Roman" w:cs="Times New Roman"/>
          <w:i/>
          <w:iCs/>
        </w:rPr>
        <w:t xml:space="preserve"> </w:t>
      </w:r>
      <w:r w:rsidR="00CB2EB8" w:rsidRPr="0011346E">
        <w:rPr>
          <w:rFonts w:ascii="Times New Roman" w:hAnsi="Times New Roman" w:cs="Times New Roman"/>
          <w:smallCaps/>
        </w:rPr>
        <w:t>ii, 3</w:t>
      </w:r>
      <w:r w:rsidR="009A26EA" w:rsidRPr="0011346E">
        <w:rPr>
          <w:rFonts w:ascii="Times New Roman" w:hAnsi="Times New Roman" w:cs="Times New Roman"/>
          <w:smallCaps/>
        </w:rPr>
        <w:t>.</w:t>
      </w:r>
      <w:r w:rsidR="00561549" w:rsidRPr="0011346E">
        <w:rPr>
          <w:rFonts w:ascii="Times New Roman" w:hAnsi="Times New Roman" w:cs="Times New Roman"/>
          <w:smallCaps/>
        </w:rPr>
        <w:t xml:space="preserve"> </w:t>
      </w:r>
    </w:p>
  </w:footnote>
  <w:footnote w:id="12">
    <w:p w14:paraId="6175D351" w14:textId="07115B23" w:rsidR="002921DD" w:rsidRPr="0011346E" w:rsidRDefault="002921DD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proofErr w:type="spellStart"/>
      <w:r w:rsidRPr="0011346E">
        <w:rPr>
          <w:rFonts w:ascii="Times New Roman" w:hAnsi="Times New Roman" w:cs="Times New Roman"/>
        </w:rPr>
        <w:t>Φωνή</w:t>
      </w:r>
      <w:proofErr w:type="spellEnd"/>
      <w:r w:rsidRPr="0011346E">
        <w:rPr>
          <w:rFonts w:ascii="Times New Roman" w:hAnsi="Times New Roman" w:cs="Times New Roman"/>
        </w:rPr>
        <w:t xml:space="preserve"> peut désigner une « voix » humaine, voire une « phrase » ou un « langage », mais aussi le « cri » des animaux</w:t>
      </w:r>
      <w:r w:rsidR="0044101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</w:rPr>
        <w:t>(</w:t>
      </w:r>
      <w:r w:rsidR="009A26EA" w:rsidRPr="0011346E">
        <w:rPr>
          <w:rFonts w:ascii="Times New Roman" w:hAnsi="Times New Roman" w:cs="Times New Roman"/>
          <w:i/>
          <w:iCs/>
        </w:rPr>
        <w:t>ibid.</w:t>
      </w:r>
      <w:r w:rsidRPr="0011346E">
        <w:rPr>
          <w:rFonts w:ascii="Times New Roman" w:hAnsi="Times New Roman" w:cs="Times New Roman"/>
        </w:rPr>
        <w:t>).</w:t>
      </w:r>
    </w:p>
  </w:footnote>
  <w:footnote w:id="13">
    <w:p w14:paraId="3E3CC268" w14:textId="46FAB7B5" w:rsidR="002921DD" w:rsidRPr="0011346E" w:rsidRDefault="002921DD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Les infinitifs </w:t>
      </w:r>
      <w:r w:rsidRPr="0011346E">
        <w:rPr>
          <w:rFonts w:ascii="Times New Roman" w:hAnsi="Times New Roman" w:cs="Times New Roman"/>
          <w:lang w:val="fr-FR"/>
        </w:rPr>
        <w:t>ἐπα</w:t>
      </w:r>
      <w:proofErr w:type="spellStart"/>
      <w:r w:rsidRPr="0011346E">
        <w:rPr>
          <w:rFonts w:ascii="Times New Roman" w:hAnsi="Times New Roman" w:cs="Times New Roman"/>
          <w:lang w:val="fr-FR"/>
        </w:rPr>
        <w:t>γινέειν</w:t>
      </w:r>
      <w:proofErr w:type="spellEnd"/>
      <w:r w:rsidRPr="0011346E">
        <w:rPr>
          <w:rFonts w:ascii="Times New Roman" w:hAnsi="Times New Roman" w:cs="Times New Roman"/>
          <w:lang w:val="fr-FR"/>
        </w:rPr>
        <w:t xml:space="preserve"> « amène » et </w:t>
      </w:r>
      <w:proofErr w:type="spellStart"/>
      <w:r w:rsidRPr="0011346E">
        <w:rPr>
          <w:rFonts w:ascii="Times New Roman" w:hAnsi="Times New Roman" w:cs="Times New Roman"/>
          <w:lang w:val="fr-FR"/>
        </w:rPr>
        <w:t>δι</w:t>
      </w:r>
      <w:proofErr w:type="spellEnd"/>
      <w:r w:rsidRPr="0011346E">
        <w:rPr>
          <w:rFonts w:ascii="Times New Roman" w:hAnsi="Times New Roman" w:cs="Times New Roman"/>
          <w:lang w:val="fr-FR"/>
        </w:rPr>
        <w:t>απ</w:t>
      </w:r>
      <w:proofErr w:type="spellStart"/>
      <w:r w:rsidRPr="0011346E">
        <w:rPr>
          <w:rFonts w:ascii="Times New Roman" w:hAnsi="Times New Roman" w:cs="Times New Roman"/>
          <w:lang w:val="fr-FR"/>
        </w:rPr>
        <w:t>ρήσσεσθ</w:t>
      </w:r>
      <w:proofErr w:type="spellEnd"/>
      <w:r w:rsidRPr="0011346E">
        <w:rPr>
          <w:rFonts w:ascii="Times New Roman" w:hAnsi="Times New Roman" w:cs="Times New Roman"/>
          <w:lang w:val="fr-FR"/>
        </w:rPr>
        <w:t>αι « accomplisse » n’ont pas de sujet explicité, pas plus que le participe π</w:t>
      </w:r>
      <w:proofErr w:type="spellStart"/>
      <w:r w:rsidRPr="0011346E">
        <w:rPr>
          <w:rFonts w:ascii="Times New Roman" w:hAnsi="Times New Roman" w:cs="Times New Roman"/>
          <w:lang w:val="fr-FR"/>
        </w:rPr>
        <w:t>λήσ</w:t>
      </w:r>
      <w:proofErr w:type="spellEnd"/>
      <w:r w:rsidRPr="0011346E">
        <w:rPr>
          <w:rFonts w:ascii="Times New Roman" w:hAnsi="Times New Roman" w:cs="Times New Roman"/>
          <w:lang w:val="fr-FR"/>
        </w:rPr>
        <w:t>α</w:t>
      </w:r>
      <w:proofErr w:type="spellStart"/>
      <w:r w:rsidRPr="0011346E">
        <w:rPr>
          <w:rFonts w:ascii="Times New Roman" w:hAnsi="Times New Roman" w:cs="Times New Roman"/>
          <w:lang w:val="fr-FR"/>
        </w:rPr>
        <w:t>ντ</w:t>
      </w:r>
      <w:proofErr w:type="spellEnd"/>
      <w:r w:rsidRPr="0011346E">
        <w:rPr>
          <w:rFonts w:ascii="Times New Roman" w:hAnsi="Times New Roman" w:cs="Times New Roman"/>
          <w:lang w:val="fr-FR"/>
        </w:rPr>
        <w:t xml:space="preserve">α « après avoir rassasié », de sorte que ces actions pourraient être autant le fait du berger que du roi Psammétique. </w:t>
      </w:r>
    </w:p>
  </w:footnote>
  <w:footnote w:id="14">
    <w:p w14:paraId="389C73D3" w14:textId="67DF04C4" w:rsidR="00E67C1E" w:rsidRPr="0011346E" w:rsidRDefault="00E67C1E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4F6B1E">
        <w:rPr>
          <w:rFonts w:ascii="Times New Roman" w:hAnsi="Times New Roman" w:cs="Times New Roman"/>
        </w:rPr>
        <w:t>Le</w:t>
      </w:r>
      <w:r w:rsidR="00D82BDD" w:rsidRPr="0011346E">
        <w:rPr>
          <w:rFonts w:ascii="Times New Roman" w:hAnsi="Times New Roman" w:cs="Times New Roman"/>
        </w:rPr>
        <w:t xml:space="preserve"> mot </w:t>
      </w:r>
      <w:proofErr w:type="spellStart"/>
      <w:r w:rsidR="00D82BDD" w:rsidRPr="0011346E">
        <w:rPr>
          <w:rFonts w:ascii="Times New Roman" w:hAnsi="Times New Roman" w:cs="Times New Roman"/>
        </w:rPr>
        <w:t>κνύζημ</w:t>
      </w:r>
      <w:proofErr w:type="spellEnd"/>
      <w:r w:rsidR="00D82BDD" w:rsidRPr="0011346E">
        <w:rPr>
          <w:rFonts w:ascii="Times New Roman" w:hAnsi="Times New Roman" w:cs="Times New Roman"/>
        </w:rPr>
        <w:t>α se « dit principalement de chiens »</w:t>
      </w:r>
      <w:r w:rsidR="0044101E">
        <w:rPr>
          <w:rFonts w:ascii="Times New Roman" w:hAnsi="Times New Roman" w:cs="Times New Roman"/>
        </w:rPr>
        <w:t xml:space="preserve"> </w:t>
      </w:r>
      <w:r w:rsidR="00D82BDD" w:rsidRPr="0011346E">
        <w:rPr>
          <w:rFonts w:ascii="Times New Roman" w:hAnsi="Times New Roman" w:cs="Times New Roman"/>
        </w:rPr>
        <w:t>(</w:t>
      </w:r>
      <w:r w:rsidR="00D82BDD" w:rsidRPr="0011346E">
        <w:rPr>
          <w:rFonts w:ascii="Times New Roman" w:hAnsi="Times New Roman" w:cs="Times New Roman"/>
          <w:smallCaps/>
        </w:rPr>
        <w:t>Chantraine</w:t>
      </w:r>
      <w:r w:rsidR="00D82BDD" w:rsidRPr="0011346E">
        <w:rPr>
          <w:rFonts w:ascii="Times New Roman" w:hAnsi="Times New Roman" w:cs="Times New Roman"/>
        </w:rPr>
        <w:t xml:space="preserve"> Pierre, </w:t>
      </w:r>
      <w:r w:rsidR="009A26EA" w:rsidRPr="0011346E">
        <w:rPr>
          <w:rFonts w:ascii="Times New Roman" w:hAnsi="Times New Roman" w:cs="Times New Roman"/>
          <w:i/>
          <w:iCs/>
        </w:rPr>
        <w:t xml:space="preserve">op. </w:t>
      </w:r>
      <w:proofErr w:type="spellStart"/>
      <w:r w:rsidR="009A26EA" w:rsidRPr="0011346E">
        <w:rPr>
          <w:rFonts w:ascii="Times New Roman" w:hAnsi="Times New Roman" w:cs="Times New Roman"/>
          <w:i/>
          <w:iCs/>
        </w:rPr>
        <w:t>cit</w:t>
      </w:r>
      <w:proofErr w:type="spellEnd"/>
      <w:r w:rsidR="009A26EA" w:rsidRPr="0011346E">
        <w:rPr>
          <w:rFonts w:ascii="Times New Roman" w:hAnsi="Times New Roman" w:cs="Times New Roman"/>
          <w:i/>
          <w:iCs/>
        </w:rPr>
        <w:t>.</w:t>
      </w:r>
      <w:r w:rsidR="009A26EA" w:rsidRPr="0011346E">
        <w:rPr>
          <w:rFonts w:ascii="Times New Roman" w:hAnsi="Times New Roman" w:cs="Times New Roman"/>
        </w:rPr>
        <w:t>,</w:t>
      </w:r>
      <w:r w:rsidR="009A26EA" w:rsidRPr="0011346E">
        <w:rPr>
          <w:rFonts w:ascii="Times New Roman" w:hAnsi="Times New Roman" w:cs="Times New Roman"/>
          <w:i/>
          <w:iCs/>
        </w:rPr>
        <w:t xml:space="preserve"> </w:t>
      </w:r>
      <w:r w:rsidR="00D82BDD" w:rsidRPr="0011346E">
        <w:rPr>
          <w:rFonts w:ascii="Times New Roman" w:hAnsi="Times New Roman" w:cs="Times New Roman"/>
        </w:rPr>
        <w:t>p. 902).</w:t>
      </w:r>
    </w:p>
  </w:footnote>
  <w:footnote w:id="15">
    <w:p w14:paraId="5C1D70E5" w14:textId="79ECF6BA" w:rsidR="00C55BC0" w:rsidRPr="0011346E" w:rsidRDefault="00C55BC0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F96879" w:rsidRPr="0011346E">
        <w:rPr>
          <w:rFonts w:ascii="Times New Roman" w:hAnsi="Times New Roman" w:cs="Times New Roman"/>
        </w:rPr>
        <w:t xml:space="preserve">Ou « première langue ». </w:t>
      </w:r>
    </w:p>
  </w:footnote>
  <w:footnote w:id="16">
    <w:p w14:paraId="1C34C09E" w14:textId="009AF5BE" w:rsidR="004A66A2" w:rsidRPr="0011346E" w:rsidRDefault="004A66A2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L’adjectif </w:t>
      </w:r>
      <w:proofErr w:type="spellStart"/>
      <w:r w:rsidRPr="0011346E">
        <w:rPr>
          <w:rFonts w:ascii="Times New Roman" w:hAnsi="Times New Roman" w:cs="Times New Roman"/>
          <w:lang w:val="nl-NL"/>
        </w:rPr>
        <w:t>ἥσυχος</w:t>
      </w:r>
      <w:proofErr w:type="spellEnd"/>
      <w:r w:rsidRPr="0011346E">
        <w:rPr>
          <w:rFonts w:ascii="Times New Roman" w:hAnsi="Times New Roman" w:cs="Times New Roman"/>
        </w:rPr>
        <w:t xml:space="preserve"> signifie </w:t>
      </w:r>
      <w:r w:rsidRPr="0011346E">
        <w:rPr>
          <w:rFonts w:ascii="Times New Roman" w:hAnsi="Times New Roman" w:cs="Times New Roman"/>
          <w:lang w:val="fr-FR"/>
        </w:rPr>
        <w:t>« inactif » mais aussi « tranquille »</w:t>
      </w:r>
      <w:r w:rsidR="00267D72">
        <w:rPr>
          <w:rFonts w:ascii="Times New Roman" w:hAnsi="Times New Roman" w:cs="Times New Roman"/>
          <w:lang w:val="fr-FR"/>
        </w:rPr>
        <w:t xml:space="preserve"> </w:t>
      </w:r>
      <w:r w:rsidR="008167D6" w:rsidRPr="0011346E">
        <w:rPr>
          <w:rFonts w:ascii="Times New Roman" w:hAnsi="Times New Roman" w:cs="Times New Roman"/>
          <w:lang w:val="fr-FR"/>
        </w:rPr>
        <w:t>(</w:t>
      </w:r>
      <w:r w:rsidR="008167D6" w:rsidRPr="0011346E">
        <w:rPr>
          <w:rFonts w:ascii="Times New Roman" w:hAnsi="Times New Roman" w:cs="Times New Roman"/>
          <w:smallCaps/>
          <w:lang w:val="en-US" w:eastAsia="fr-FR"/>
        </w:rPr>
        <w:t>Liddell</w:t>
      </w:r>
      <w:r w:rsidR="008167D6" w:rsidRPr="0011346E">
        <w:rPr>
          <w:rFonts w:ascii="Times New Roman" w:hAnsi="Times New Roman" w:cs="Times New Roman"/>
          <w:lang w:val="en-US" w:eastAsia="fr-FR"/>
        </w:rPr>
        <w:t xml:space="preserve"> Henry Georg, </w:t>
      </w:r>
      <w:r w:rsidR="008167D6" w:rsidRPr="0011346E">
        <w:rPr>
          <w:rFonts w:ascii="Times New Roman" w:hAnsi="Times New Roman" w:cs="Times New Roman"/>
          <w:smallCaps/>
          <w:lang w:val="en-US" w:eastAsia="fr-FR"/>
        </w:rPr>
        <w:t>Scott</w:t>
      </w:r>
      <w:r w:rsidR="008167D6" w:rsidRPr="0011346E">
        <w:rPr>
          <w:rFonts w:ascii="Times New Roman" w:hAnsi="Times New Roman" w:cs="Times New Roman"/>
          <w:lang w:val="en-US" w:eastAsia="fr-FR"/>
        </w:rPr>
        <w:t xml:space="preserve"> Robert, </w:t>
      </w:r>
      <w:r w:rsidR="008167D6" w:rsidRPr="0011346E">
        <w:rPr>
          <w:rFonts w:ascii="Times New Roman" w:hAnsi="Times New Roman" w:cs="Times New Roman"/>
          <w:smallCaps/>
          <w:lang w:val="en-US" w:eastAsia="fr-FR"/>
        </w:rPr>
        <w:t>Jones</w:t>
      </w:r>
      <w:r w:rsidR="008167D6" w:rsidRPr="0011346E">
        <w:rPr>
          <w:rFonts w:ascii="Times New Roman" w:hAnsi="Times New Roman" w:cs="Times New Roman"/>
          <w:lang w:val="en-US" w:eastAsia="fr-FR"/>
        </w:rPr>
        <w:t xml:space="preserve"> Stuart et </w:t>
      </w:r>
      <w:r w:rsidR="008167D6" w:rsidRPr="0011346E">
        <w:rPr>
          <w:rFonts w:ascii="Times New Roman" w:hAnsi="Times New Roman" w:cs="Times New Roman"/>
          <w:smallCaps/>
          <w:lang w:val="en-US" w:eastAsia="fr-FR"/>
        </w:rPr>
        <w:t>McKenzie</w:t>
      </w:r>
      <w:r w:rsidR="008167D6" w:rsidRPr="0011346E">
        <w:rPr>
          <w:rFonts w:ascii="Times New Roman" w:hAnsi="Times New Roman" w:cs="Times New Roman"/>
          <w:lang w:val="en-US" w:eastAsia="fr-FR"/>
        </w:rPr>
        <w:t xml:space="preserve"> Roderick, </w:t>
      </w:r>
      <w:r w:rsidR="008167D6" w:rsidRPr="0011346E">
        <w:rPr>
          <w:rFonts w:ascii="Times New Roman" w:hAnsi="Times New Roman" w:cs="Times New Roman"/>
          <w:i/>
          <w:iCs/>
          <w:lang w:val="en-US" w:eastAsia="fr-FR"/>
        </w:rPr>
        <w:t>op. cit.</w:t>
      </w:r>
      <w:r w:rsidR="008167D6" w:rsidRPr="0011346E">
        <w:rPr>
          <w:rFonts w:ascii="Times New Roman" w:hAnsi="Times New Roman" w:cs="Times New Roman"/>
          <w:lang w:val="fr-FR"/>
        </w:rPr>
        <w:t>).</w:t>
      </w:r>
    </w:p>
  </w:footnote>
  <w:footnote w:id="17">
    <w:p w14:paraId="30EF8E11" w14:textId="4A7D3927" w:rsidR="0018219F" w:rsidRPr="0011346E" w:rsidRDefault="0018219F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  <w:smallCaps/>
          <w:lang w:val="fr-FR"/>
        </w:rPr>
        <w:t>Hérodote</w:t>
      </w:r>
      <w:r w:rsidRPr="0011346E">
        <w:rPr>
          <w:rFonts w:ascii="Times New Roman" w:hAnsi="Times New Roman" w:cs="Times New Roman"/>
          <w:lang w:val="fr-FR"/>
        </w:rPr>
        <w:t xml:space="preserve">, </w:t>
      </w:r>
      <w:r w:rsidRPr="0011346E">
        <w:rPr>
          <w:rFonts w:ascii="Times New Roman" w:hAnsi="Times New Roman" w:cs="Times New Roman"/>
          <w:i/>
          <w:iCs/>
          <w:lang w:val="fr-FR"/>
        </w:rPr>
        <w:t xml:space="preserve">op. </w:t>
      </w:r>
      <w:proofErr w:type="spellStart"/>
      <w:r w:rsidRPr="0011346E">
        <w:rPr>
          <w:rFonts w:ascii="Times New Roman" w:hAnsi="Times New Roman" w:cs="Times New Roman"/>
          <w:i/>
          <w:iCs/>
          <w:lang w:val="fr-FR"/>
        </w:rPr>
        <w:t>cit</w:t>
      </w:r>
      <w:proofErr w:type="spellEnd"/>
      <w:r w:rsidRPr="0011346E">
        <w:rPr>
          <w:rFonts w:ascii="Times New Roman" w:hAnsi="Times New Roman" w:cs="Times New Roman"/>
          <w:i/>
          <w:iCs/>
          <w:lang w:val="fr-FR"/>
        </w:rPr>
        <w:t>.</w:t>
      </w:r>
      <w:r w:rsidRPr="0011346E">
        <w:rPr>
          <w:rFonts w:ascii="Times New Roman" w:hAnsi="Times New Roman" w:cs="Times New Roman"/>
          <w:lang w:val="fr-FR"/>
        </w:rPr>
        <w:t>,</w:t>
      </w:r>
      <w:r w:rsidRPr="0011346E">
        <w:rPr>
          <w:rFonts w:ascii="Times New Roman" w:hAnsi="Times New Roman" w:cs="Times New Roman"/>
          <w:i/>
          <w:iCs/>
          <w:lang w:val="fr-FR"/>
        </w:rPr>
        <w:t xml:space="preserve"> </w:t>
      </w:r>
      <w:r w:rsidRPr="0011346E">
        <w:rPr>
          <w:rFonts w:ascii="Times New Roman" w:hAnsi="Times New Roman" w:cs="Times New Roman"/>
          <w:smallCaps/>
          <w:lang w:val="fr-FR"/>
        </w:rPr>
        <w:t>ii, 2.</w:t>
      </w:r>
    </w:p>
  </w:footnote>
  <w:footnote w:id="18">
    <w:p w14:paraId="4F129314" w14:textId="53658804" w:rsidR="00647FAA" w:rsidRPr="0011346E" w:rsidRDefault="00647FAA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proofErr w:type="spellStart"/>
      <w:r w:rsidRPr="0011346E">
        <w:rPr>
          <w:rFonts w:ascii="Times New Roman" w:hAnsi="Times New Roman" w:cs="Times New Roman"/>
          <w:smallCaps/>
        </w:rPr>
        <w:t>Courrént</w:t>
      </w:r>
      <w:proofErr w:type="spellEnd"/>
      <w:r w:rsidRPr="0011346E">
        <w:rPr>
          <w:rFonts w:ascii="Times New Roman" w:hAnsi="Times New Roman" w:cs="Times New Roman"/>
        </w:rPr>
        <w:t xml:space="preserve"> Mireille, « La vérité sort de la bouche des enfants : la langue des origines et l’enfance de l’humanité</w:t>
      </w:r>
      <w:r w:rsidR="00561549" w:rsidRPr="0011346E">
        <w:rPr>
          <w:rFonts w:ascii="Times New Roman" w:hAnsi="Times New Roman" w:cs="Times New Roman"/>
        </w:rPr>
        <w:t> </w:t>
      </w:r>
      <w:r w:rsidRPr="0011346E">
        <w:rPr>
          <w:rFonts w:ascii="Times New Roman" w:hAnsi="Times New Roman" w:cs="Times New Roman"/>
        </w:rPr>
        <w:t xml:space="preserve">», in </w:t>
      </w:r>
      <w:r w:rsidRPr="0011346E">
        <w:rPr>
          <w:rFonts w:ascii="Times New Roman" w:hAnsi="Times New Roman" w:cs="Times New Roman"/>
          <w:smallCaps/>
        </w:rPr>
        <w:t>Dubois</w:t>
      </w:r>
      <w:r w:rsidRPr="0011346E">
        <w:rPr>
          <w:rFonts w:ascii="Times New Roman" w:hAnsi="Times New Roman" w:cs="Times New Roman"/>
        </w:rPr>
        <w:t xml:space="preserve"> I. et </w:t>
      </w:r>
      <w:r w:rsidRPr="0011346E">
        <w:rPr>
          <w:rFonts w:ascii="Times New Roman" w:hAnsi="Times New Roman" w:cs="Times New Roman"/>
          <w:smallCaps/>
        </w:rPr>
        <w:t>Haffner</w:t>
      </w:r>
      <w:r w:rsidRPr="0011346E">
        <w:rPr>
          <w:rFonts w:ascii="Times New Roman" w:hAnsi="Times New Roman" w:cs="Times New Roman"/>
        </w:rPr>
        <w:t xml:space="preserve"> F. (</w:t>
      </w:r>
      <w:proofErr w:type="spellStart"/>
      <w:r w:rsidRPr="0011346E">
        <w:rPr>
          <w:rFonts w:ascii="Times New Roman" w:hAnsi="Times New Roman" w:cs="Times New Roman"/>
        </w:rPr>
        <w:t>dir</w:t>
      </w:r>
      <w:proofErr w:type="spellEnd"/>
      <w:r w:rsidRPr="0011346E">
        <w:rPr>
          <w:rFonts w:ascii="Times New Roman" w:hAnsi="Times New Roman" w:cs="Times New Roman"/>
        </w:rPr>
        <w:t xml:space="preserve">.), </w:t>
      </w:r>
      <w:r w:rsidRPr="0011346E">
        <w:rPr>
          <w:rFonts w:ascii="Times New Roman" w:hAnsi="Times New Roman" w:cs="Times New Roman"/>
          <w:i/>
          <w:iCs/>
        </w:rPr>
        <w:t>Retours vers les enfances méditerranéennes : actes du colloque des 15-17 octobre 2008</w:t>
      </w:r>
      <w:r w:rsidRPr="0011346E">
        <w:rPr>
          <w:rFonts w:ascii="Times New Roman" w:hAnsi="Times New Roman" w:cs="Times New Roman"/>
        </w:rPr>
        <w:t xml:space="preserve">, Perpignan, Presses universitaires de Perpignan, coll. « Études », </w:t>
      </w:r>
      <w:r w:rsidR="00561549" w:rsidRPr="0011346E">
        <w:rPr>
          <w:rFonts w:ascii="Times New Roman" w:hAnsi="Times New Roman" w:cs="Times New Roman"/>
        </w:rPr>
        <w:t> </w:t>
      </w:r>
      <w:r w:rsidRPr="0011346E">
        <w:rPr>
          <w:rFonts w:ascii="Times New Roman" w:hAnsi="Times New Roman" w:cs="Times New Roman"/>
        </w:rPr>
        <w:t xml:space="preserve">, 303 p., publication en ligne non paginée. URL : </w:t>
      </w:r>
      <w:hyperlink r:id="rId1" w:history="1">
        <w:r w:rsidRPr="0011346E">
          <w:rPr>
            <w:rStyle w:val="Lienhypertexte"/>
            <w:rFonts w:ascii="Times New Roman" w:hAnsi="Times New Roman" w:cs="Times New Roman"/>
          </w:rPr>
          <w:t>https://doi.org/10.4000/books.pupvd.10756</w:t>
        </w:r>
      </w:hyperlink>
      <w:r w:rsidRPr="0011346E">
        <w:rPr>
          <w:rFonts w:ascii="Times New Roman" w:hAnsi="Times New Roman" w:cs="Times New Roman"/>
        </w:rPr>
        <w:t>, page consultée le 26 février 2026.</w:t>
      </w:r>
    </w:p>
  </w:footnote>
  <w:footnote w:id="19">
    <w:p w14:paraId="29D2F9F6" w14:textId="3FFFECD2" w:rsidR="00647FAA" w:rsidRPr="0011346E" w:rsidRDefault="00647FAA" w:rsidP="0011346E">
      <w:pPr>
        <w:pStyle w:val="Notedebasdepage"/>
        <w:jc w:val="both"/>
        <w:rPr>
          <w:rFonts w:ascii="Times New Roman" w:hAnsi="Times New Roman" w:cs="Times New Roman"/>
          <w:i/>
          <w:iCs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  <w:i/>
          <w:iCs/>
        </w:rPr>
        <w:t>Ibid.</w:t>
      </w:r>
    </w:p>
  </w:footnote>
  <w:footnote w:id="20">
    <w:p w14:paraId="78CECB88" w14:textId="77777777" w:rsidR="00DC15F7" w:rsidRPr="0011346E" w:rsidRDefault="00DC15F7" w:rsidP="0011346E">
      <w:pPr>
        <w:pStyle w:val="Notedebasdepage"/>
        <w:jc w:val="both"/>
        <w:rPr>
          <w:rFonts w:ascii="Times New Roman" w:hAnsi="Times New Roman" w:cs="Times New Roman"/>
          <w:i/>
          <w:iCs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  <w:i/>
          <w:iCs/>
        </w:rPr>
        <w:t>Ibid.</w:t>
      </w:r>
    </w:p>
  </w:footnote>
  <w:footnote w:id="21">
    <w:p w14:paraId="66318F0E" w14:textId="77777777" w:rsidR="00DC15F7" w:rsidRPr="0011346E" w:rsidRDefault="00DC15F7" w:rsidP="0011346E">
      <w:pPr>
        <w:pStyle w:val="Notedebasdepage"/>
        <w:jc w:val="both"/>
        <w:rPr>
          <w:rFonts w:ascii="Times New Roman" w:hAnsi="Times New Roman" w:cs="Times New Roman"/>
          <w:i/>
          <w:iCs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  <w:i/>
          <w:iCs/>
        </w:rPr>
        <w:t>Ibid.</w:t>
      </w:r>
    </w:p>
  </w:footnote>
  <w:footnote w:id="22">
    <w:p w14:paraId="58DD8A6A" w14:textId="18B27E8F" w:rsidR="0022141C" w:rsidRPr="0011346E" w:rsidRDefault="0022141C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5D577C" w:rsidRPr="0011346E">
        <w:rPr>
          <w:rFonts w:ascii="Times New Roman" w:hAnsi="Times New Roman" w:cs="Times New Roman"/>
          <w:smallCaps/>
          <w:lang w:val="fr-FR"/>
        </w:rPr>
        <w:t>Nodier</w:t>
      </w:r>
      <w:r w:rsidR="005D577C" w:rsidRPr="0011346E">
        <w:rPr>
          <w:rFonts w:ascii="Times New Roman" w:hAnsi="Times New Roman" w:cs="Times New Roman"/>
          <w:lang w:val="fr-FR"/>
        </w:rPr>
        <w:t xml:space="preserve"> Charles, </w:t>
      </w:r>
      <w:r w:rsidR="005D577C" w:rsidRPr="0011346E">
        <w:rPr>
          <w:rFonts w:ascii="Times New Roman" w:hAnsi="Times New Roman" w:cs="Times New Roman"/>
          <w:i/>
          <w:iCs/>
          <w:lang w:val="fr-FR"/>
        </w:rPr>
        <w:t xml:space="preserve">Notions élémentaires de linguistique, </w:t>
      </w:r>
      <w:proofErr w:type="gramStart"/>
      <w:r w:rsidR="005D577C" w:rsidRPr="0011346E">
        <w:rPr>
          <w:rFonts w:ascii="Times New Roman" w:hAnsi="Times New Roman" w:cs="Times New Roman"/>
          <w:i/>
          <w:iCs/>
          <w:lang w:val="fr-FR"/>
        </w:rPr>
        <w:t>ou</w:t>
      </w:r>
      <w:proofErr w:type="gramEnd"/>
      <w:r w:rsidR="005D577C" w:rsidRPr="0011346E">
        <w:rPr>
          <w:rFonts w:ascii="Times New Roman" w:hAnsi="Times New Roman" w:cs="Times New Roman"/>
          <w:i/>
          <w:iCs/>
          <w:lang w:val="fr-FR"/>
        </w:rPr>
        <w:t xml:space="preserve"> : Histoire abrégée de la parole et de l’écriture,</w:t>
      </w:r>
      <w:r w:rsidR="00941565" w:rsidRPr="0011346E">
        <w:rPr>
          <w:rFonts w:ascii="Times New Roman" w:hAnsi="Times New Roman" w:cs="Times New Roman"/>
          <w:i/>
          <w:iCs/>
          <w:lang w:val="fr-FR"/>
        </w:rPr>
        <w:t xml:space="preserve"> pour servir d’introduction à l’alphabet, à la grammaire et au dictionnaire</w:t>
      </w:r>
      <w:r w:rsidR="00941565" w:rsidRPr="0011346E">
        <w:rPr>
          <w:rFonts w:ascii="Times New Roman" w:hAnsi="Times New Roman" w:cs="Times New Roman"/>
          <w:lang w:val="fr-FR"/>
        </w:rPr>
        <w:t>,</w:t>
      </w:r>
      <w:r w:rsidR="005D577C" w:rsidRPr="0011346E">
        <w:rPr>
          <w:rFonts w:ascii="Times New Roman" w:hAnsi="Times New Roman" w:cs="Times New Roman"/>
          <w:lang w:val="fr-FR"/>
        </w:rPr>
        <w:t xml:space="preserve"> Paris, </w:t>
      </w:r>
      <w:r w:rsidR="00941565" w:rsidRPr="0011346E">
        <w:rPr>
          <w:rFonts w:ascii="Times New Roman" w:hAnsi="Times New Roman" w:cs="Times New Roman"/>
          <w:lang w:val="fr-FR"/>
        </w:rPr>
        <w:t xml:space="preserve">Librairie d’Eugène </w:t>
      </w:r>
      <w:proofErr w:type="spellStart"/>
      <w:r w:rsidR="00941565" w:rsidRPr="0011346E">
        <w:rPr>
          <w:rFonts w:ascii="Times New Roman" w:hAnsi="Times New Roman" w:cs="Times New Roman"/>
          <w:lang w:val="fr-FR"/>
        </w:rPr>
        <w:t>Renduel</w:t>
      </w:r>
      <w:proofErr w:type="spellEnd"/>
      <w:r w:rsidR="005D577C" w:rsidRPr="0011346E">
        <w:rPr>
          <w:rFonts w:ascii="Times New Roman" w:hAnsi="Times New Roman" w:cs="Times New Roman"/>
          <w:lang w:val="fr-FR"/>
        </w:rPr>
        <w:t xml:space="preserve">, 1834, </w:t>
      </w:r>
      <w:r w:rsidR="00941565" w:rsidRPr="0011346E">
        <w:rPr>
          <w:rFonts w:ascii="Times New Roman" w:hAnsi="Times New Roman" w:cs="Times New Roman"/>
          <w:lang w:val="fr-FR"/>
        </w:rPr>
        <w:t xml:space="preserve">310 p., </w:t>
      </w:r>
      <w:r w:rsidR="005D577C" w:rsidRPr="0011346E">
        <w:rPr>
          <w:rFonts w:ascii="Times New Roman" w:hAnsi="Times New Roman" w:cs="Times New Roman"/>
          <w:lang w:val="fr-FR"/>
        </w:rPr>
        <w:t>p.</w:t>
      </w:r>
      <w:r w:rsidR="00941565" w:rsidRPr="0011346E">
        <w:rPr>
          <w:rFonts w:ascii="Times New Roman" w:hAnsi="Times New Roman" w:cs="Times New Roman"/>
          <w:lang w:val="fr-FR"/>
        </w:rPr>
        <w:t> 77.</w:t>
      </w:r>
    </w:p>
  </w:footnote>
  <w:footnote w:id="23">
    <w:p w14:paraId="11BFC719" w14:textId="6B64905F" w:rsidR="00841A70" w:rsidRPr="0011346E" w:rsidRDefault="00841A70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« Le sot marche en en disant comme une brebis </w:t>
      </w:r>
      <w:r w:rsidRPr="0011346E">
        <w:rPr>
          <w:rFonts w:ascii="Times New Roman" w:hAnsi="Times New Roman" w:cs="Times New Roman"/>
          <w:lang w:val="en-AU"/>
        </w:rPr>
        <w:t>“</w:t>
      </w:r>
      <w:r w:rsidRPr="0011346E">
        <w:rPr>
          <w:rFonts w:ascii="Times New Roman" w:hAnsi="Times New Roman" w:cs="Times New Roman"/>
          <w:i/>
          <w:iCs/>
        </w:rPr>
        <w:t xml:space="preserve">bê </w:t>
      </w:r>
      <w:proofErr w:type="spellStart"/>
      <w:r w:rsidRPr="0011346E">
        <w:rPr>
          <w:rFonts w:ascii="Times New Roman" w:hAnsi="Times New Roman" w:cs="Times New Roman"/>
          <w:i/>
          <w:iCs/>
        </w:rPr>
        <w:t>bê</w:t>
      </w:r>
      <w:proofErr w:type="spellEnd"/>
      <w:r w:rsidRPr="0011346E">
        <w:rPr>
          <w:rFonts w:ascii="Times New Roman" w:hAnsi="Times New Roman" w:cs="Times New Roman"/>
          <w:lang w:val="en-AU"/>
        </w:rPr>
        <w:t>”</w:t>
      </w:r>
      <w:r w:rsidR="008F0519">
        <w:rPr>
          <w:rFonts w:ascii="Times New Roman" w:hAnsi="Times New Roman" w:cs="Times New Roman"/>
          <w:lang w:val="en-AU"/>
        </w:rPr>
        <w:t xml:space="preserve"> (</w:t>
      </w:r>
      <w:r w:rsidR="008F0519" w:rsidRPr="0011346E">
        <w:rPr>
          <w:rFonts w:ascii="Times New Roman" w:hAnsi="Times New Roman" w:cs="Times New Roman"/>
        </w:rPr>
        <w:t>βῆ βῆ</w:t>
      </w:r>
      <w:r w:rsidR="008F0519">
        <w:rPr>
          <w:rFonts w:ascii="Times New Roman" w:hAnsi="Times New Roman" w:cs="Times New Roman"/>
          <w:lang w:val="en-AU"/>
        </w:rPr>
        <w:t>)</w:t>
      </w:r>
      <w:r w:rsidRPr="0011346E">
        <w:rPr>
          <w:rFonts w:ascii="Times New Roman" w:hAnsi="Times New Roman" w:cs="Times New Roman"/>
        </w:rPr>
        <w:t>. » (</w:t>
      </w:r>
      <w:proofErr w:type="spellStart"/>
      <w:r w:rsidRPr="0011346E">
        <w:rPr>
          <w:rFonts w:ascii="Times New Roman" w:hAnsi="Times New Roman" w:cs="Times New Roman"/>
          <w:smallCaps/>
        </w:rPr>
        <w:t>Cratinus</w:t>
      </w:r>
      <w:proofErr w:type="spellEnd"/>
      <w:r w:rsidRPr="0011346E">
        <w:rPr>
          <w:rFonts w:ascii="Times New Roman" w:hAnsi="Times New Roman" w:cs="Times New Roman"/>
        </w:rPr>
        <w:t xml:space="preserve">, </w:t>
      </w:r>
      <w:r w:rsidRPr="0011346E">
        <w:rPr>
          <w:rFonts w:ascii="Times New Roman" w:hAnsi="Times New Roman" w:cs="Times New Roman"/>
          <w:i/>
          <w:iCs/>
        </w:rPr>
        <w:t>Fragments</w:t>
      </w:r>
      <w:r w:rsidRPr="0011346E">
        <w:rPr>
          <w:rFonts w:ascii="Times New Roman" w:hAnsi="Times New Roman" w:cs="Times New Roman"/>
        </w:rPr>
        <w:t xml:space="preserve">, in </w:t>
      </w:r>
      <w:proofErr w:type="spellStart"/>
      <w:r w:rsidRPr="0011346E">
        <w:rPr>
          <w:rFonts w:ascii="Times New Roman" w:hAnsi="Times New Roman" w:cs="Times New Roman"/>
          <w:i/>
          <w:iCs/>
        </w:rPr>
        <w:t>Comicorum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11346E">
        <w:rPr>
          <w:rFonts w:ascii="Times New Roman" w:hAnsi="Times New Roman" w:cs="Times New Roman"/>
          <w:i/>
          <w:iCs/>
        </w:rPr>
        <w:t>Atticorum</w:t>
      </w:r>
      <w:proofErr w:type="spellEnd"/>
      <w:r w:rsidRPr="0011346E">
        <w:rPr>
          <w:rFonts w:ascii="Times New Roman" w:hAnsi="Times New Roman" w:cs="Times New Roman"/>
          <w:i/>
          <w:iCs/>
        </w:rPr>
        <w:t xml:space="preserve"> fragmenta</w:t>
      </w:r>
      <w:r w:rsidRPr="0011346E">
        <w:rPr>
          <w:rFonts w:ascii="Times New Roman" w:hAnsi="Times New Roman" w:cs="Times New Roman"/>
        </w:rPr>
        <w:t xml:space="preserve">, textes édités par </w:t>
      </w:r>
      <w:r w:rsidR="00941565" w:rsidRPr="0011346E">
        <w:rPr>
          <w:rFonts w:ascii="Times New Roman" w:hAnsi="Times New Roman" w:cs="Times New Roman"/>
        </w:rPr>
        <w:t xml:space="preserve">Theodor </w:t>
      </w:r>
      <w:r w:rsidRPr="0011346E">
        <w:rPr>
          <w:rFonts w:ascii="Times New Roman" w:hAnsi="Times New Roman" w:cs="Times New Roman"/>
        </w:rPr>
        <w:t xml:space="preserve">Kock, vol. 1, Leipzig, </w:t>
      </w:r>
      <w:proofErr w:type="spellStart"/>
      <w:r w:rsidRPr="0011346E">
        <w:rPr>
          <w:rFonts w:ascii="Times New Roman" w:hAnsi="Times New Roman" w:cs="Times New Roman"/>
        </w:rPr>
        <w:t>Teubner</w:t>
      </w:r>
      <w:proofErr w:type="spellEnd"/>
      <w:r w:rsidRPr="0011346E">
        <w:rPr>
          <w:rFonts w:ascii="Times New Roman" w:hAnsi="Times New Roman" w:cs="Times New Roman"/>
        </w:rPr>
        <w:t>, 1880</w:t>
      </w:r>
      <w:r w:rsidR="00F31837" w:rsidRPr="0011346E">
        <w:rPr>
          <w:rFonts w:ascii="Times New Roman" w:hAnsi="Times New Roman" w:cs="Times New Roman"/>
        </w:rPr>
        <w:t>,</w:t>
      </w:r>
      <w:r w:rsidRPr="0011346E">
        <w:rPr>
          <w:rFonts w:ascii="Times New Roman" w:hAnsi="Times New Roman" w:cs="Times New Roman"/>
        </w:rPr>
        <w:t xml:space="preserve"> </w:t>
      </w:r>
      <w:r w:rsidR="00941565" w:rsidRPr="0011346E">
        <w:rPr>
          <w:rFonts w:ascii="Times New Roman" w:hAnsi="Times New Roman" w:cs="Times New Roman"/>
        </w:rPr>
        <w:t xml:space="preserve">804 p., fragment </w:t>
      </w:r>
      <w:r w:rsidRPr="0011346E">
        <w:rPr>
          <w:rFonts w:ascii="Times New Roman" w:hAnsi="Times New Roman" w:cs="Times New Roman"/>
        </w:rPr>
        <w:t>43</w:t>
      </w:r>
      <w:r w:rsidR="00F31837" w:rsidRPr="0011346E">
        <w:rPr>
          <w:rFonts w:ascii="Times New Roman" w:hAnsi="Times New Roman" w:cs="Times New Roman"/>
        </w:rPr>
        <w:t>).</w:t>
      </w:r>
    </w:p>
  </w:footnote>
  <w:footnote w:id="24">
    <w:p w14:paraId="76357F70" w14:textId="3014F33C" w:rsidR="006777EA" w:rsidRPr="0011346E" w:rsidRDefault="006777EA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proofErr w:type="spellStart"/>
      <w:r w:rsidRPr="0011346E">
        <w:rPr>
          <w:rFonts w:ascii="Times New Roman" w:hAnsi="Times New Roman" w:cs="Times New Roman"/>
          <w:smallCaps/>
        </w:rPr>
        <w:t>Hartog</w:t>
      </w:r>
      <w:proofErr w:type="spellEnd"/>
      <w:r w:rsidRPr="0011346E">
        <w:rPr>
          <w:rFonts w:ascii="Times New Roman" w:hAnsi="Times New Roman" w:cs="Times New Roman"/>
        </w:rPr>
        <w:t xml:space="preserve"> François, </w:t>
      </w:r>
      <w:r w:rsidRPr="0011346E">
        <w:rPr>
          <w:rFonts w:ascii="Times New Roman" w:hAnsi="Times New Roman" w:cs="Times New Roman"/>
          <w:i/>
          <w:iCs/>
        </w:rPr>
        <w:t xml:space="preserve">op. </w:t>
      </w:r>
      <w:proofErr w:type="spellStart"/>
      <w:r w:rsidRPr="0011346E">
        <w:rPr>
          <w:rFonts w:ascii="Times New Roman" w:hAnsi="Times New Roman" w:cs="Times New Roman"/>
          <w:i/>
          <w:iCs/>
        </w:rPr>
        <w:t>cit</w:t>
      </w:r>
      <w:proofErr w:type="spellEnd"/>
      <w:r w:rsidRPr="0011346E">
        <w:rPr>
          <w:rFonts w:ascii="Times New Roman" w:hAnsi="Times New Roman" w:cs="Times New Roman"/>
          <w:i/>
          <w:iCs/>
        </w:rPr>
        <w:t>.</w:t>
      </w:r>
      <w:r w:rsidRPr="0011346E">
        <w:rPr>
          <w:rFonts w:ascii="Times New Roman" w:hAnsi="Times New Roman" w:cs="Times New Roman"/>
        </w:rPr>
        <w:t>, p. 55.</w:t>
      </w:r>
    </w:p>
  </w:footnote>
  <w:footnote w:id="25">
    <w:p w14:paraId="2F9FE3C0" w14:textId="07EDF3A2" w:rsidR="006777EA" w:rsidRPr="0011346E" w:rsidRDefault="006777EA" w:rsidP="0011346E">
      <w:pPr>
        <w:spacing w:after="0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11346E">
        <w:rPr>
          <w:rStyle w:val="Appelnotedebasdep"/>
          <w:rFonts w:ascii="Times New Roman" w:hAnsi="Times New Roman" w:cs="Times New Roman"/>
          <w:sz w:val="20"/>
          <w:szCs w:val="20"/>
        </w:rPr>
        <w:footnoteRef/>
      </w:r>
      <w:r w:rsidRPr="0011346E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11346E">
        <w:rPr>
          <w:rFonts w:ascii="Times New Roman" w:hAnsi="Times New Roman" w:cs="Times New Roman"/>
          <w:smallCaps/>
          <w:sz w:val="20"/>
          <w:szCs w:val="20"/>
        </w:rPr>
        <w:t>Courrént</w:t>
      </w:r>
      <w:proofErr w:type="spellEnd"/>
      <w:r w:rsidRPr="0011346E">
        <w:rPr>
          <w:rFonts w:ascii="Times New Roman" w:hAnsi="Times New Roman" w:cs="Times New Roman"/>
          <w:sz w:val="20"/>
          <w:szCs w:val="20"/>
        </w:rPr>
        <w:t xml:space="preserve"> Mireille, </w:t>
      </w:r>
      <w:r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art. </w:t>
      </w:r>
      <w:proofErr w:type="spellStart"/>
      <w:r w:rsidRPr="0011346E">
        <w:rPr>
          <w:rFonts w:ascii="Times New Roman" w:hAnsi="Times New Roman" w:cs="Times New Roman"/>
          <w:i/>
          <w:iCs/>
          <w:sz w:val="20"/>
          <w:szCs w:val="20"/>
        </w:rPr>
        <w:t>cit</w:t>
      </w:r>
      <w:proofErr w:type="spellEnd"/>
      <w:r w:rsidRPr="0011346E">
        <w:rPr>
          <w:rFonts w:ascii="Times New Roman" w:hAnsi="Times New Roman" w:cs="Times New Roman"/>
          <w:i/>
          <w:iCs/>
          <w:sz w:val="20"/>
          <w:szCs w:val="20"/>
        </w:rPr>
        <w:t>.</w:t>
      </w:r>
      <w:r w:rsidR="00F021F0" w:rsidRPr="0011346E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</w:p>
  </w:footnote>
  <w:footnote w:id="26">
    <w:p w14:paraId="1E78A8D2" w14:textId="67B7D781" w:rsidR="00A552EA" w:rsidRPr="0011346E" w:rsidRDefault="00A552EA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062679" w:rsidRPr="0011346E">
        <w:rPr>
          <w:rFonts w:ascii="Times New Roman" w:hAnsi="Times New Roman" w:cs="Times New Roman"/>
          <w:smallCaps/>
        </w:rPr>
        <w:t>Hérodote</w:t>
      </w:r>
      <w:r w:rsidR="00062679" w:rsidRPr="0011346E">
        <w:rPr>
          <w:rFonts w:ascii="Times New Roman" w:hAnsi="Times New Roman" w:cs="Times New Roman"/>
        </w:rPr>
        <w:t xml:space="preserve">, </w:t>
      </w:r>
      <w:r w:rsidR="00062679" w:rsidRPr="0011346E">
        <w:rPr>
          <w:rFonts w:ascii="Times New Roman" w:hAnsi="Times New Roman" w:cs="Times New Roman"/>
          <w:i/>
          <w:iCs/>
        </w:rPr>
        <w:t xml:space="preserve">op. </w:t>
      </w:r>
      <w:proofErr w:type="spellStart"/>
      <w:r w:rsidR="00062679" w:rsidRPr="0011346E">
        <w:rPr>
          <w:rFonts w:ascii="Times New Roman" w:hAnsi="Times New Roman" w:cs="Times New Roman"/>
          <w:i/>
          <w:iCs/>
        </w:rPr>
        <w:t>cit</w:t>
      </w:r>
      <w:proofErr w:type="spellEnd"/>
      <w:r w:rsidR="00062679" w:rsidRPr="0011346E">
        <w:rPr>
          <w:rFonts w:ascii="Times New Roman" w:hAnsi="Times New Roman" w:cs="Times New Roman"/>
          <w:i/>
          <w:iCs/>
        </w:rPr>
        <w:t>.</w:t>
      </w:r>
      <w:r w:rsidR="00062679" w:rsidRPr="0011346E">
        <w:rPr>
          <w:rFonts w:ascii="Times New Roman" w:hAnsi="Times New Roman" w:cs="Times New Roman"/>
        </w:rPr>
        <w:t>,</w:t>
      </w:r>
      <w:r w:rsidR="00062679" w:rsidRPr="0011346E">
        <w:rPr>
          <w:rFonts w:ascii="Times New Roman" w:hAnsi="Times New Roman" w:cs="Times New Roman"/>
          <w:i/>
          <w:iCs/>
        </w:rPr>
        <w:t xml:space="preserve"> </w:t>
      </w:r>
      <w:r w:rsidR="00062679" w:rsidRPr="0011346E">
        <w:rPr>
          <w:rFonts w:ascii="Times New Roman" w:hAnsi="Times New Roman" w:cs="Times New Roman"/>
          <w:smallCaps/>
        </w:rPr>
        <w:t>ii,</w:t>
      </w:r>
      <w:r w:rsidRPr="0011346E">
        <w:rPr>
          <w:rFonts w:ascii="Times New Roman" w:hAnsi="Times New Roman" w:cs="Times New Roman"/>
        </w:rPr>
        <w:t xml:space="preserve"> 154</w:t>
      </w:r>
      <w:r w:rsidR="00062679" w:rsidRPr="0011346E">
        <w:rPr>
          <w:rFonts w:ascii="Times New Roman" w:hAnsi="Times New Roman" w:cs="Times New Roman"/>
        </w:rPr>
        <w:t>.</w:t>
      </w:r>
    </w:p>
  </w:footnote>
  <w:footnote w:id="27">
    <w:p w14:paraId="4DDFE3B9" w14:textId="2D770316" w:rsidR="001F5569" w:rsidRPr="0011346E" w:rsidRDefault="001F5569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Flore Kimmel note par exemple que « [c]e sont les noms des héros homériques que les petits Grecs apprenaient à déchiffrer en premier »</w:t>
      </w:r>
      <w:r w:rsidR="004F6B1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</w:rPr>
        <w:t>(</w:t>
      </w:r>
      <w:r w:rsidRPr="0011346E">
        <w:rPr>
          <w:rFonts w:ascii="Times New Roman" w:hAnsi="Times New Roman" w:cs="Times New Roman"/>
          <w:smallCaps/>
        </w:rPr>
        <w:t>Kimmel</w:t>
      </w:r>
      <w:r w:rsidRPr="0011346E">
        <w:rPr>
          <w:rFonts w:ascii="Times New Roman" w:hAnsi="Times New Roman" w:cs="Times New Roman"/>
        </w:rPr>
        <w:t xml:space="preserve"> Flore, « Cultes d’Homère, aspects idéologiques », </w:t>
      </w:r>
      <w:r w:rsidRPr="0011346E">
        <w:rPr>
          <w:rFonts w:ascii="Times New Roman" w:hAnsi="Times New Roman" w:cs="Times New Roman"/>
          <w:i/>
          <w:iCs/>
        </w:rPr>
        <w:t>Gaia : revue interdisciplinaire sur la Grèce Archaïque</w:t>
      </w:r>
      <w:r w:rsidRPr="0011346E">
        <w:rPr>
          <w:rFonts w:ascii="Times New Roman" w:hAnsi="Times New Roman" w:cs="Times New Roman"/>
        </w:rPr>
        <w:t xml:space="preserve">, n°10, 2006, p. 171-186, p. 183). </w:t>
      </w:r>
      <w:r w:rsidR="00F35607" w:rsidRPr="0011346E">
        <w:rPr>
          <w:rFonts w:ascii="Times New Roman" w:hAnsi="Times New Roman" w:cs="Times New Roman"/>
        </w:rPr>
        <w:t xml:space="preserve">Dans un article consacré spécifiquement à « l’apprentissage du grec en Égypte », Janine </w:t>
      </w:r>
      <w:proofErr w:type="spellStart"/>
      <w:r w:rsidR="00F35607" w:rsidRPr="0011346E">
        <w:rPr>
          <w:rFonts w:ascii="Times New Roman" w:hAnsi="Times New Roman" w:cs="Times New Roman"/>
        </w:rPr>
        <w:t>Debut</w:t>
      </w:r>
      <w:proofErr w:type="spellEnd"/>
      <w:r w:rsidR="00F35607" w:rsidRPr="0011346E">
        <w:rPr>
          <w:rFonts w:ascii="Times New Roman" w:hAnsi="Times New Roman" w:cs="Times New Roman"/>
        </w:rPr>
        <w:t xml:space="preserve"> parle elle aussi de « [l’]omniprésence d’Homère dans l’éducation » (</w:t>
      </w:r>
      <w:proofErr w:type="spellStart"/>
      <w:r w:rsidR="00F35607" w:rsidRPr="0011346E">
        <w:rPr>
          <w:rFonts w:ascii="Times New Roman" w:hAnsi="Times New Roman" w:cs="Times New Roman"/>
          <w:smallCaps/>
        </w:rPr>
        <w:t>Debut</w:t>
      </w:r>
      <w:proofErr w:type="spellEnd"/>
      <w:r w:rsidR="00F35607" w:rsidRPr="0011346E">
        <w:rPr>
          <w:rFonts w:ascii="Times New Roman" w:hAnsi="Times New Roman" w:cs="Times New Roman"/>
        </w:rPr>
        <w:t xml:space="preserve"> Janine, « L’apprentissage du grec en Égypte ou le changement dans la continuité », </w:t>
      </w:r>
      <w:proofErr w:type="spellStart"/>
      <w:r w:rsidR="00F35607" w:rsidRPr="0011346E">
        <w:rPr>
          <w:rFonts w:ascii="Times New Roman" w:hAnsi="Times New Roman" w:cs="Times New Roman"/>
          <w:i/>
          <w:iCs/>
        </w:rPr>
        <w:t>Studii</w:t>
      </w:r>
      <w:proofErr w:type="spellEnd"/>
      <w:r w:rsidR="00F35607"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F35607" w:rsidRPr="0011346E">
        <w:rPr>
          <w:rFonts w:ascii="Times New Roman" w:hAnsi="Times New Roman" w:cs="Times New Roman"/>
          <w:i/>
          <w:iCs/>
        </w:rPr>
        <w:t>Classice</w:t>
      </w:r>
      <w:proofErr w:type="spellEnd"/>
      <w:r w:rsidR="00F35607" w:rsidRPr="0011346E">
        <w:rPr>
          <w:rFonts w:ascii="Times New Roman" w:hAnsi="Times New Roman" w:cs="Times New Roman"/>
        </w:rPr>
        <w:t xml:space="preserve">, numéro 25, 1987, p. 7-21, p. 8). </w:t>
      </w:r>
      <w:r w:rsidR="00F86705" w:rsidRPr="0011346E">
        <w:rPr>
          <w:rFonts w:ascii="Times New Roman" w:hAnsi="Times New Roman" w:cs="Times New Roman"/>
        </w:rPr>
        <w:t xml:space="preserve">Concernant Hésiode, Janine </w:t>
      </w:r>
      <w:proofErr w:type="spellStart"/>
      <w:r w:rsidR="00F86705" w:rsidRPr="0011346E">
        <w:rPr>
          <w:rFonts w:ascii="Times New Roman" w:hAnsi="Times New Roman" w:cs="Times New Roman"/>
        </w:rPr>
        <w:t>Debut</w:t>
      </w:r>
      <w:proofErr w:type="spellEnd"/>
      <w:r w:rsidR="00F86705" w:rsidRPr="0011346E">
        <w:rPr>
          <w:rFonts w:ascii="Times New Roman" w:hAnsi="Times New Roman" w:cs="Times New Roman"/>
        </w:rPr>
        <w:t xml:space="preserve"> renvoie notamment à un passage où Eschine note « je sais que lorsque nous, nous sommes enfants, nous apprenons scrupuleusement les sentences des poètes »</w:t>
      </w:r>
      <w:r w:rsidR="000C1DEA" w:rsidRPr="0011346E">
        <w:rPr>
          <w:rFonts w:ascii="Times New Roman" w:hAnsi="Times New Roman" w:cs="Times New Roman"/>
        </w:rPr>
        <w:t xml:space="preserve"> (</w:t>
      </w:r>
      <w:r w:rsidR="000C1DEA" w:rsidRPr="0011346E">
        <w:rPr>
          <w:rFonts w:ascii="Times New Roman" w:hAnsi="Times New Roman" w:cs="Times New Roman"/>
          <w:smallCaps/>
        </w:rPr>
        <w:t>Eschine</w:t>
      </w:r>
      <w:r w:rsidR="000C1DEA" w:rsidRPr="0011346E">
        <w:rPr>
          <w:rFonts w:ascii="Times New Roman" w:hAnsi="Times New Roman" w:cs="Times New Roman"/>
        </w:rPr>
        <w:t xml:space="preserve">, </w:t>
      </w:r>
      <w:r w:rsidR="000C1DEA" w:rsidRPr="0011346E">
        <w:rPr>
          <w:rFonts w:ascii="Times New Roman" w:hAnsi="Times New Roman" w:cs="Times New Roman"/>
          <w:i/>
          <w:iCs/>
        </w:rPr>
        <w:t>Contre Ctésiphon</w:t>
      </w:r>
      <w:r w:rsidR="000C1DEA" w:rsidRPr="0011346E">
        <w:rPr>
          <w:rFonts w:ascii="Times New Roman" w:hAnsi="Times New Roman" w:cs="Times New Roman"/>
        </w:rPr>
        <w:t>, 135)</w:t>
      </w:r>
      <w:r w:rsidR="00F86705" w:rsidRPr="0011346E">
        <w:rPr>
          <w:rFonts w:ascii="Times New Roman" w:hAnsi="Times New Roman" w:cs="Times New Roman"/>
        </w:rPr>
        <w:t xml:space="preserve"> avant de citer comme exemple six vers des </w:t>
      </w:r>
      <w:r w:rsidR="00F86705" w:rsidRPr="0011346E">
        <w:rPr>
          <w:rFonts w:ascii="Times New Roman" w:hAnsi="Times New Roman" w:cs="Times New Roman"/>
          <w:i/>
          <w:iCs/>
        </w:rPr>
        <w:t xml:space="preserve">Travaux et les Jours </w:t>
      </w:r>
      <w:r w:rsidR="00F86705" w:rsidRPr="0011346E">
        <w:rPr>
          <w:rFonts w:ascii="Times New Roman" w:hAnsi="Times New Roman" w:cs="Times New Roman"/>
        </w:rPr>
        <w:t>d’Hésiode (v.</w:t>
      </w:r>
      <w:r w:rsidR="004F6B1E">
        <w:rPr>
          <w:rFonts w:ascii="Times New Roman" w:hAnsi="Times New Roman" w:cs="Times New Roman"/>
        </w:rPr>
        <w:t> </w:t>
      </w:r>
      <w:r w:rsidR="00F86705" w:rsidRPr="0011346E">
        <w:rPr>
          <w:rFonts w:ascii="Times New Roman" w:hAnsi="Times New Roman" w:cs="Times New Roman"/>
        </w:rPr>
        <w:t>240-243 et 246-247)</w:t>
      </w:r>
      <w:r w:rsidR="000C1DEA" w:rsidRPr="0011346E">
        <w:rPr>
          <w:rFonts w:ascii="Times New Roman" w:hAnsi="Times New Roman" w:cs="Times New Roman"/>
        </w:rPr>
        <w:t xml:space="preserve"> (</w:t>
      </w:r>
      <w:r w:rsidR="000C1DEA" w:rsidRPr="0011346E">
        <w:rPr>
          <w:rFonts w:ascii="Times New Roman" w:hAnsi="Times New Roman" w:cs="Times New Roman"/>
          <w:i/>
          <w:iCs/>
        </w:rPr>
        <w:t>ibid.</w:t>
      </w:r>
      <w:r w:rsidR="000C1DEA" w:rsidRPr="0011346E">
        <w:rPr>
          <w:rFonts w:ascii="Times New Roman" w:hAnsi="Times New Roman" w:cs="Times New Roman"/>
        </w:rPr>
        <w:t xml:space="preserve">, </w:t>
      </w:r>
      <w:r w:rsidR="000C1DEA" w:rsidRPr="0011346E">
        <w:rPr>
          <w:rFonts w:ascii="Times New Roman" w:hAnsi="Times New Roman" w:cs="Times New Roman"/>
          <w:i/>
          <w:iCs/>
        </w:rPr>
        <w:t xml:space="preserve">loc. </w:t>
      </w:r>
      <w:proofErr w:type="spellStart"/>
      <w:r w:rsidR="000C1DEA" w:rsidRPr="0011346E">
        <w:rPr>
          <w:rFonts w:ascii="Times New Roman" w:hAnsi="Times New Roman" w:cs="Times New Roman"/>
          <w:i/>
          <w:iCs/>
        </w:rPr>
        <w:t>cit</w:t>
      </w:r>
      <w:proofErr w:type="spellEnd"/>
      <w:r w:rsidR="000C1DEA" w:rsidRPr="0011346E">
        <w:rPr>
          <w:rFonts w:ascii="Times New Roman" w:hAnsi="Times New Roman" w:cs="Times New Roman"/>
          <w:i/>
          <w:iCs/>
        </w:rPr>
        <w:t>.</w:t>
      </w:r>
      <w:r w:rsidR="000C1DEA" w:rsidRPr="0011346E">
        <w:rPr>
          <w:rFonts w:ascii="Times New Roman" w:hAnsi="Times New Roman" w:cs="Times New Roman"/>
        </w:rPr>
        <w:t>)</w:t>
      </w:r>
      <w:r w:rsidR="00F86705" w:rsidRPr="0011346E">
        <w:rPr>
          <w:rFonts w:ascii="Times New Roman" w:hAnsi="Times New Roman" w:cs="Times New Roman"/>
        </w:rPr>
        <w:t xml:space="preserve"> (</w:t>
      </w:r>
      <w:proofErr w:type="spellStart"/>
      <w:r w:rsidR="000C1DEA" w:rsidRPr="0011346E">
        <w:rPr>
          <w:rFonts w:ascii="Times New Roman" w:hAnsi="Times New Roman" w:cs="Times New Roman"/>
          <w:smallCaps/>
        </w:rPr>
        <w:t>Debut</w:t>
      </w:r>
      <w:proofErr w:type="spellEnd"/>
      <w:r w:rsidR="000C1DEA" w:rsidRPr="0011346E">
        <w:rPr>
          <w:rFonts w:ascii="Times New Roman" w:hAnsi="Times New Roman" w:cs="Times New Roman"/>
        </w:rPr>
        <w:t xml:space="preserve"> Janine, </w:t>
      </w:r>
      <w:r w:rsidR="000C1DEA" w:rsidRPr="0011346E">
        <w:rPr>
          <w:rFonts w:ascii="Times New Roman" w:hAnsi="Times New Roman" w:cs="Times New Roman"/>
          <w:i/>
          <w:iCs/>
        </w:rPr>
        <w:t xml:space="preserve">art. </w:t>
      </w:r>
      <w:proofErr w:type="spellStart"/>
      <w:r w:rsidR="000C1DEA" w:rsidRPr="0011346E">
        <w:rPr>
          <w:rFonts w:ascii="Times New Roman" w:hAnsi="Times New Roman" w:cs="Times New Roman"/>
          <w:i/>
          <w:iCs/>
        </w:rPr>
        <w:t>cit</w:t>
      </w:r>
      <w:proofErr w:type="spellEnd"/>
      <w:r w:rsidR="000C1DEA" w:rsidRPr="0011346E">
        <w:rPr>
          <w:rFonts w:ascii="Times New Roman" w:hAnsi="Times New Roman" w:cs="Times New Roman"/>
          <w:i/>
          <w:iCs/>
        </w:rPr>
        <w:t>.</w:t>
      </w:r>
      <w:r w:rsidR="000C1DEA" w:rsidRPr="0011346E">
        <w:rPr>
          <w:rFonts w:ascii="Times New Roman" w:hAnsi="Times New Roman" w:cs="Times New Roman"/>
        </w:rPr>
        <w:t>,</w:t>
      </w:r>
      <w:r w:rsidR="000C1DEA" w:rsidRPr="0011346E">
        <w:rPr>
          <w:rFonts w:ascii="Times New Roman" w:hAnsi="Times New Roman" w:cs="Times New Roman"/>
          <w:i/>
          <w:iCs/>
        </w:rPr>
        <w:t xml:space="preserve"> </w:t>
      </w:r>
      <w:r w:rsidR="00F86705" w:rsidRPr="0011346E">
        <w:rPr>
          <w:rFonts w:ascii="Times New Roman" w:hAnsi="Times New Roman" w:cs="Times New Roman"/>
        </w:rPr>
        <w:t xml:space="preserve">note 16 p. 9 ; pour Eschine, je reprends </w:t>
      </w:r>
      <w:r w:rsidR="000C1DEA" w:rsidRPr="0011346E">
        <w:rPr>
          <w:rFonts w:ascii="Times New Roman" w:hAnsi="Times New Roman" w:cs="Times New Roman"/>
          <w:smallCaps/>
        </w:rPr>
        <w:t>Eschine</w:t>
      </w:r>
      <w:r w:rsidR="000C1DEA" w:rsidRPr="0011346E">
        <w:rPr>
          <w:rFonts w:ascii="Times New Roman" w:hAnsi="Times New Roman" w:cs="Times New Roman"/>
        </w:rPr>
        <w:t xml:space="preserve">, </w:t>
      </w:r>
      <w:r w:rsidR="000C1DEA" w:rsidRPr="0011346E">
        <w:rPr>
          <w:rFonts w:ascii="Times New Roman" w:hAnsi="Times New Roman" w:cs="Times New Roman"/>
          <w:i/>
          <w:iCs/>
        </w:rPr>
        <w:t>Discours. 2. Contre Ctésiphon. Lettres</w:t>
      </w:r>
      <w:r w:rsidR="000C1DEA" w:rsidRPr="0011346E">
        <w:rPr>
          <w:rFonts w:ascii="Times New Roman" w:hAnsi="Times New Roman" w:cs="Times New Roman"/>
        </w:rPr>
        <w:t>, Paris, Les Belles Lettres,</w:t>
      </w:r>
      <w:r w:rsidR="000C1DEA" w:rsidRPr="0011346E">
        <w:rPr>
          <w:rFonts w:ascii="Times New Roman" w:hAnsi="Times New Roman" w:cs="Times New Roman"/>
          <w:i/>
          <w:iCs/>
        </w:rPr>
        <w:t xml:space="preserve"> </w:t>
      </w:r>
      <w:r w:rsidR="000C1DEA" w:rsidRPr="0011346E">
        <w:rPr>
          <w:rFonts w:ascii="Times New Roman" w:hAnsi="Times New Roman" w:cs="Times New Roman"/>
        </w:rPr>
        <w:t xml:space="preserve">coll. « Collection des universités de France. Série grecque », 1963, 159 p. Pour Hésiode, voir le texte établi par Paul </w:t>
      </w:r>
      <w:proofErr w:type="spellStart"/>
      <w:r w:rsidR="000C1DEA" w:rsidRPr="0011346E">
        <w:rPr>
          <w:rFonts w:ascii="Times New Roman" w:hAnsi="Times New Roman" w:cs="Times New Roman"/>
        </w:rPr>
        <w:t>Mazon</w:t>
      </w:r>
      <w:proofErr w:type="spellEnd"/>
      <w:r w:rsidR="000C1DEA" w:rsidRPr="0011346E">
        <w:rPr>
          <w:rFonts w:ascii="Times New Roman" w:hAnsi="Times New Roman" w:cs="Times New Roman"/>
        </w:rPr>
        <w:t xml:space="preserve"> dans </w:t>
      </w:r>
      <w:r w:rsidR="000C1DEA" w:rsidRPr="0011346E">
        <w:rPr>
          <w:rFonts w:ascii="Times New Roman" w:hAnsi="Times New Roman" w:cs="Times New Roman"/>
          <w:smallCaps/>
        </w:rPr>
        <w:t>Hésiode</w:t>
      </w:r>
      <w:r w:rsidR="000C1DEA" w:rsidRPr="0011346E">
        <w:rPr>
          <w:rFonts w:ascii="Times New Roman" w:hAnsi="Times New Roman" w:cs="Times New Roman"/>
        </w:rPr>
        <w:t xml:space="preserve">, </w:t>
      </w:r>
      <w:r w:rsidR="000C1DEA" w:rsidRPr="0011346E">
        <w:rPr>
          <w:rFonts w:ascii="Times New Roman" w:hAnsi="Times New Roman" w:cs="Times New Roman"/>
          <w:i/>
          <w:iCs/>
        </w:rPr>
        <w:t>Les Travaux et les Jours</w:t>
      </w:r>
      <w:r w:rsidR="000C1DEA" w:rsidRPr="0011346E">
        <w:rPr>
          <w:rFonts w:ascii="Times New Roman" w:hAnsi="Times New Roman" w:cs="Times New Roman"/>
        </w:rPr>
        <w:t>, Paris, Les Belles Lettres, coll. « Classiques en poche », 2018, 105 p.).</w:t>
      </w:r>
      <w:r w:rsidR="007529C3" w:rsidRPr="0011346E">
        <w:rPr>
          <w:rFonts w:ascii="Times New Roman" w:hAnsi="Times New Roman" w:cs="Times New Roman"/>
          <w:i/>
          <w:iCs/>
        </w:rPr>
        <w:t xml:space="preserve"> </w:t>
      </w:r>
    </w:p>
  </w:footnote>
  <w:footnote w:id="28">
    <w:p w14:paraId="19168298" w14:textId="1051CECB" w:rsidR="000A217E" w:rsidRPr="0011346E" w:rsidRDefault="000A217E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4E6599" w:rsidRPr="0011346E">
        <w:rPr>
          <w:rFonts w:ascii="Times New Roman" w:hAnsi="Times New Roman" w:cs="Times New Roman"/>
        </w:rPr>
        <w:t>Les récits complets de ce mythe qui nous sont parvenus sont tardifs</w:t>
      </w:r>
      <w:r w:rsidR="00590562" w:rsidRPr="0011346E">
        <w:rPr>
          <w:rFonts w:ascii="Times New Roman" w:hAnsi="Times New Roman" w:cs="Times New Roman"/>
        </w:rPr>
        <w:t xml:space="preserve"> par rapport à Hérodote : le plus proche de l’auteur des </w:t>
      </w:r>
      <w:r w:rsidR="00590562" w:rsidRPr="0011346E">
        <w:rPr>
          <w:rFonts w:ascii="Times New Roman" w:hAnsi="Times New Roman" w:cs="Times New Roman"/>
          <w:i/>
          <w:iCs/>
        </w:rPr>
        <w:t>Enquêtes</w:t>
      </w:r>
      <w:r w:rsidR="00590562" w:rsidRPr="0011346E">
        <w:rPr>
          <w:rFonts w:ascii="Times New Roman" w:hAnsi="Times New Roman" w:cs="Times New Roman"/>
        </w:rPr>
        <w:t xml:space="preserve"> est l’hymne que Callimaque</w:t>
      </w:r>
      <w:r w:rsidR="005C1E06" w:rsidRPr="0011346E">
        <w:rPr>
          <w:rFonts w:ascii="Times New Roman" w:hAnsi="Times New Roman" w:cs="Times New Roman"/>
        </w:rPr>
        <w:t xml:space="preserve">, au </w:t>
      </w:r>
      <w:proofErr w:type="spellStart"/>
      <w:r w:rsidR="005C1E06" w:rsidRPr="0011346E">
        <w:rPr>
          <w:rFonts w:ascii="Times New Roman" w:hAnsi="Times New Roman" w:cs="Times New Roman"/>
          <w:smallCaps/>
        </w:rPr>
        <w:t>iii</w:t>
      </w:r>
      <w:r w:rsidR="005C1E06" w:rsidRPr="0011346E">
        <w:rPr>
          <w:rFonts w:ascii="Times New Roman" w:hAnsi="Times New Roman" w:cs="Times New Roman"/>
          <w:vertAlign w:val="superscript"/>
        </w:rPr>
        <w:t>e</w:t>
      </w:r>
      <w:proofErr w:type="spellEnd"/>
      <w:r w:rsidR="005C1E06" w:rsidRPr="0011346E">
        <w:rPr>
          <w:rFonts w:ascii="Times New Roman" w:hAnsi="Times New Roman" w:cs="Times New Roman"/>
          <w:vertAlign w:val="superscript"/>
        </w:rPr>
        <w:t xml:space="preserve"> </w:t>
      </w:r>
      <w:r w:rsidR="005C1E06" w:rsidRPr="0011346E">
        <w:rPr>
          <w:rFonts w:ascii="Times New Roman" w:hAnsi="Times New Roman" w:cs="Times New Roman"/>
        </w:rPr>
        <w:t>siècle avant l’ère chrétienne,</w:t>
      </w:r>
      <w:r w:rsidR="00590562" w:rsidRPr="0011346E">
        <w:rPr>
          <w:rFonts w:ascii="Times New Roman" w:hAnsi="Times New Roman" w:cs="Times New Roman"/>
        </w:rPr>
        <w:t xml:space="preserve"> consacre à Zeus et qui mentionne « la chèvre Amalthée » (</w:t>
      </w:r>
      <w:r w:rsidR="005C1E06" w:rsidRPr="0011346E">
        <w:rPr>
          <w:rFonts w:ascii="Times New Roman" w:hAnsi="Times New Roman" w:cs="Times New Roman"/>
          <w:smallCaps/>
        </w:rPr>
        <w:t>Callimaque</w:t>
      </w:r>
      <w:r w:rsidR="005C1E06" w:rsidRPr="0011346E">
        <w:rPr>
          <w:rFonts w:ascii="Times New Roman" w:hAnsi="Times New Roman" w:cs="Times New Roman"/>
        </w:rPr>
        <w:t xml:space="preserve">, hymne 1, v. 49 in </w:t>
      </w:r>
      <w:r w:rsidR="005C1E06" w:rsidRPr="0011346E">
        <w:rPr>
          <w:rFonts w:ascii="Times New Roman" w:hAnsi="Times New Roman" w:cs="Times New Roman"/>
          <w:smallCaps/>
        </w:rPr>
        <w:t>Callimaque</w:t>
      </w:r>
      <w:r w:rsidR="005C1E06" w:rsidRPr="0011346E">
        <w:rPr>
          <w:rFonts w:ascii="Times New Roman" w:hAnsi="Times New Roman" w:cs="Times New Roman"/>
        </w:rPr>
        <w:t xml:space="preserve">, </w:t>
      </w:r>
      <w:proofErr w:type="spellStart"/>
      <w:r w:rsidR="005C1E06" w:rsidRPr="0011346E">
        <w:rPr>
          <w:rFonts w:ascii="Times New Roman" w:hAnsi="Times New Roman" w:cs="Times New Roman"/>
          <w:i/>
          <w:iCs/>
        </w:rPr>
        <w:t>Hecale</w:t>
      </w:r>
      <w:proofErr w:type="spellEnd"/>
      <w:r w:rsidR="005C1E06" w:rsidRPr="0011346E">
        <w:rPr>
          <w:rFonts w:ascii="Times New Roman" w:hAnsi="Times New Roman" w:cs="Times New Roman"/>
          <w:i/>
          <w:iCs/>
        </w:rPr>
        <w:t xml:space="preserve">; </w:t>
      </w:r>
      <w:proofErr w:type="spellStart"/>
      <w:r w:rsidR="005C1E06" w:rsidRPr="0011346E">
        <w:rPr>
          <w:rFonts w:ascii="Times New Roman" w:hAnsi="Times New Roman" w:cs="Times New Roman"/>
          <w:i/>
          <w:iCs/>
        </w:rPr>
        <w:t>Hymns</w:t>
      </w:r>
      <w:proofErr w:type="spellEnd"/>
      <w:r w:rsidR="005C1E06" w:rsidRPr="0011346E">
        <w:rPr>
          <w:rFonts w:ascii="Times New Roman" w:hAnsi="Times New Roman" w:cs="Times New Roman"/>
          <w:i/>
          <w:iCs/>
        </w:rPr>
        <w:t xml:space="preserve">; </w:t>
      </w:r>
      <w:proofErr w:type="spellStart"/>
      <w:r w:rsidR="005C1E06" w:rsidRPr="0011346E">
        <w:rPr>
          <w:rFonts w:ascii="Times New Roman" w:hAnsi="Times New Roman" w:cs="Times New Roman"/>
          <w:i/>
          <w:iCs/>
        </w:rPr>
        <w:t>Epigrams</w:t>
      </w:r>
      <w:proofErr w:type="spellEnd"/>
      <w:r w:rsidR="005C1E06" w:rsidRPr="0011346E">
        <w:rPr>
          <w:rFonts w:ascii="Times New Roman" w:hAnsi="Times New Roman" w:cs="Times New Roman"/>
        </w:rPr>
        <w:t xml:space="preserve">, texte édité par Dee L. </w:t>
      </w:r>
      <w:proofErr w:type="spellStart"/>
      <w:r w:rsidR="005C1E06" w:rsidRPr="0011346E">
        <w:rPr>
          <w:rFonts w:ascii="Times New Roman" w:hAnsi="Times New Roman" w:cs="Times New Roman"/>
        </w:rPr>
        <w:t>Clayman</w:t>
      </w:r>
      <w:proofErr w:type="spellEnd"/>
      <w:r w:rsidR="005C1E06" w:rsidRPr="0011346E">
        <w:rPr>
          <w:rFonts w:ascii="Times New Roman" w:hAnsi="Times New Roman" w:cs="Times New Roman"/>
        </w:rPr>
        <w:t xml:space="preserve">, Cambridge (Massachusetts) – Londres, Harvard </w:t>
      </w:r>
      <w:proofErr w:type="spellStart"/>
      <w:r w:rsidR="005C1E06" w:rsidRPr="0011346E">
        <w:rPr>
          <w:rFonts w:ascii="Times New Roman" w:hAnsi="Times New Roman" w:cs="Times New Roman"/>
        </w:rPr>
        <w:t>University</w:t>
      </w:r>
      <w:proofErr w:type="spellEnd"/>
      <w:r w:rsidR="005C1E06" w:rsidRPr="0011346E">
        <w:rPr>
          <w:rFonts w:ascii="Times New Roman" w:hAnsi="Times New Roman" w:cs="Times New Roman"/>
        </w:rPr>
        <w:t xml:space="preserve"> </w:t>
      </w:r>
      <w:proofErr w:type="spellStart"/>
      <w:r w:rsidR="005C1E06" w:rsidRPr="0011346E">
        <w:rPr>
          <w:rFonts w:ascii="Times New Roman" w:hAnsi="Times New Roman" w:cs="Times New Roman"/>
        </w:rPr>
        <w:t>Press</w:t>
      </w:r>
      <w:proofErr w:type="spellEnd"/>
      <w:r w:rsidR="005C1E06" w:rsidRPr="0011346E">
        <w:rPr>
          <w:rFonts w:ascii="Times New Roman" w:hAnsi="Times New Roman" w:cs="Times New Roman"/>
        </w:rPr>
        <w:t>, coll. « </w:t>
      </w:r>
      <w:proofErr w:type="spellStart"/>
      <w:r w:rsidR="005C1E06" w:rsidRPr="0011346E">
        <w:rPr>
          <w:rFonts w:ascii="Times New Roman" w:hAnsi="Times New Roman" w:cs="Times New Roman"/>
        </w:rPr>
        <w:t>Callimachus</w:t>
      </w:r>
      <w:proofErr w:type="spellEnd"/>
      <w:r w:rsidR="005C1E06" w:rsidRPr="0011346E">
        <w:rPr>
          <w:rFonts w:ascii="Times New Roman" w:hAnsi="Times New Roman" w:cs="Times New Roman"/>
        </w:rPr>
        <w:t> », 2022, 457 p.</w:t>
      </w:r>
      <w:r w:rsidR="00590562" w:rsidRPr="0011346E">
        <w:rPr>
          <w:rFonts w:ascii="Times New Roman" w:hAnsi="Times New Roman" w:cs="Times New Roman"/>
        </w:rPr>
        <w:t>)</w:t>
      </w:r>
      <w:r w:rsidR="005C1E06" w:rsidRPr="0011346E">
        <w:rPr>
          <w:rFonts w:ascii="Times New Roman" w:hAnsi="Times New Roman" w:cs="Times New Roman"/>
        </w:rPr>
        <w:t>. Cependant, des textes antérieurs, complets (</w:t>
      </w:r>
      <w:proofErr w:type="spellStart"/>
      <w:r w:rsidR="002D1BC3" w:rsidRPr="0011346E">
        <w:rPr>
          <w:rFonts w:ascii="Times New Roman" w:hAnsi="Times New Roman" w:cs="Times New Roman"/>
          <w:smallCaps/>
        </w:rPr>
        <w:t>Palaïphatos</w:t>
      </w:r>
      <w:proofErr w:type="spellEnd"/>
      <w:r w:rsidR="002D1BC3" w:rsidRPr="0011346E">
        <w:rPr>
          <w:rFonts w:ascii="Times New Roman" w:hAnsi="Times New Roman" w:cs="Times New Roman"/>
        </w:rPr>
        <w:t xml:space="preserve">, </w:t>
      </w:r>
      <w:r w:rsidR="002D1BC3" w:rsidRPr="0011346E">
        <w:rPr>
          <w:rFonts w:ascii="Times New Roman" w:hAnsi="Times New Roman" w:cs="Times New Roman"/>
          <w:i/>
          <w:iCs/>
        </w:rPr>
        <w:t>Histoires incroyables</w:t>
      </w:r>
      <w:r w:rsidR="002D1BC3" w:rsidRPr="0011346E">
        <w:rPr>
          <w:rFonts w:ascii="Times New Roman" w:hAnsi="Times New Roman" w:cs="Times New Roman"/>
        </w:rPr>
        <w:t>,</w:t>
      </w:r>
      <w:r w:rsidR="00BE230D" w:rsidRPr="0011346E">
        <w:rPr>
          <w:rFonts w:ascii="Times New Roman" w:hAnsi="Times New Roman" w:cs="Times New Roman"/>
        </w:rPr>
        <w:t xml:space="preserve"> 45</w:t>
      </w:r>
      <w:r w:rsidR="008F0519">
        <w:rPr>
          <w:rFonts w:ascii="Times New Roman" w:hAnsi="Times New Roman" w:cs="Times New Roman"/>
        </w:rPr>
        <w:t xml:space="preserve">, </w:t>
      </w:r>
      <w:r w:rsidR="00BE230D" w:rsidRPr="0011346E">
        <w:rPr>
          <w:rFonts w:ascii="Times New Roman" w:hAnsi="Times New Roman" w:cs="Times New Roman"/>
        </w:rPr>
        <w:t xml:space="preserve">texte édité par Kai </w:t>
      </w:r>
      <w:proofErr w:type="spellStart"/>
      <w:r w:rsidR="00BE230D" w:rsidRPr="0011346E">
        <w:rPr>
          <w:rFonts w:ascii="Times New Roman" w:hAnsi="Times New Roman" w:cs="Times New Roman"/>
        </w:rPr>
        <w:t>Brodersen</w:t>
      </w:r>
      <w:proofErr w:type="spellEnd"/>
      <w:r w:rsidR="00BE230D" w:rsidRPr="0011346E">
        <w:rPr>
          <w:rFonts w:ascii="Times New Roman" w:hAnsi="Times New Roman" w:cs="Times New Roman"/>
        </w:rPr>
        <w:t xml:space="preserve"> in </w:t>
      </w:r>
      <w:proofErr w:type="spellStart"/>
      <w:r w:rsidR="00BE230D" w:rsidRPr="0011346E">
        <w:rPr>
          <w:rFonts w:ascii="Times New Roman" w:hAnsi="Times New Roman" w:cs="Times New Roman"/>
          <w:smallCaps/>
        </w:rPr>
        <w:t>Palaïphatos</w:t>
      </w:r>
      <w:proofErr w:type="spellEnd"/>
      <w:r w:rsidR="00BE230D" w:rsidRPr="0011346E">
        <w:rPr>
          <w:rFonts w:ascii="Times New Roman" w:hAnsi="Times New Roman" w:cs="Times New Roman"/>
        </w:rPr>
        <w:t xml:space="preserve">, </w:t>
      </w:r>
      <w:r w:rsidR="00BE230D" w:rsidRPr="0011346E">
        <w:rPr>
          <w:rFonts w:ascii="Times New Roman" w:hAnsi="Times New Roman" w:cs="Times New Roman"/>
          <w:i/>
          <w:iCs/>
        </w:rPr>
        <w:t xml:space="preserve">Europa </w:t>
      </w:r>
      <w:proofErr w:type="spellStart"/>
      <w:r w:rsidR="00BE230D" w:rsidRPr="0011346E">
        <w:rPr>
          <w:rFonts w:ascii="Times New Roman" w:hAnsi="Times New Roman" w:cs="Times New Roman"/>
          <w:i/>
          <w:iCs/>
        </w:rPr>
        <w:t>und</w:t>
      </w:r>
      <w:proofErr w:type="spellEnd"/>
      <w:r w:rsidR="00BE230D" w:rsidRPr="0011346E">
        <w:rPr>
          <w:rFonts w:ascii="Times New Roman" w:hAnsi="Times New Roman" w:cs="Times New Roman"/>
          <w:i/>
          <w:iCs/>
        </w:rPr>
        <w:t xml:space="preserve"> Herr </w:t>
      </w:r>
      <w:proofErr w:type="spellStart"/>
      <w:r w:rsidR="00BE230D" w:rsidRPr="0011346E">
        <w:rPr>
          <w:rFonts w:ascii="Times New Roman" w:hAnsi="Times New Roman" w:cs="Times New Roman"/>
          <w:i/>
          <w:iCs/>
        </w:rPr>
        <w:t>Stier</w:t>
      </w:r>
      <w:proofErr w:type="spellEnd"/>
      <w:r w:rsidR="00BE230D" w:rsidRPr="0011346E">
        <w:rPr>
          <w:rFonts w:ascii="Times New Roman" w:hAnsi="Times New Roman" w:cs="Times New Roman"/>
          <w:i/>
          <w:iCs/>
        </w:rPr>
        <w:t xml:space="preserve">: </w:t>
      </w:r>
      <w:proofErr w:type="spellStart"/>
      <w:r w:rsidR="00BE230D" w:rsidRPr="0011346E">
        <w:rPr>
          <w:rFonts w:ascii="Times New Roman" w:hAnsi="Times New Roman" w:cs="Times New Roman"/>
          <w:i/>
          <w:iCs/>
        </w:rPr>
        <w:t>Palaiphatos</w:t>
      </w:r>
      <w:proofErr w:type="spellEnd"/>
      <w:r w:rsidR="00BE230D" w:rsidRPr="0011346E">
        <w:rPr>
          <w:rFonts w:ascii="Times New Roman" w:hAnsi="Times New Roman" w:cs="Times New Roman"/>
          <w:i/>
          <w:iCs/>
        </w:rPr>
        <w:t xml:space="preserve">’ </w:t>
      </w:r>
      <w:proofErr w:type="spellStart"/>
      <w:r w:rsidR="00BE230D" w:rsidRPr="0011346E">
        <w:rPr>
          <w:rFonts w:ascii="Times New Roman" w:hAnsi="Times New Roman" w:cs="Times New Roman"/>
          <w:i/>
          <w:iCs/>
        </w:rPr>
        <w:t>Wahrheit</w:t>
      </w:r>
      <w:proofErr w:type="spellEnd"/>
      <w:r w:rsidR="00BE230D"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BE230D" w:rsidRPr="0011346E">
        <w:rPr>
          <w:rFonts w:ascii="Times New Roman" w:hAnsi="Times New Roman" w:cs="Times New Roman"/>
          <w:i/>
          <w:iCs/>
        </w:rPr>
        <w:t>über</w:t>
      </w:r>
      <w:proofErr w:type="spellEnd"/>
      <w:r w:rsidR="00BE230D" w:rsidRPr="0011346E">
        <w:rPr>
          <w:rFonts w:ascii="Times New Roman" w:hAnsi="Times New Roman" w:cs="Times New Roman"/>
          <w:i/>
          <w:iCs/>
        </w:rPr>
        <w:t xml:space="preserve"> die </w:t>
      </w:r>
      <w:proofErr w:type="spellStart"/>
      <w:r w:rsidR="00BE230D" w:rsidRPr="0011346E">
        <w:rPr>
          <w:rFonts w:ascii="Times New Roman" w:hAnsi="Times New Roman" w:cs="Times New Roman"/>
          <w:i/>
          <w:iCs/>
        </w:rPr>
        <w:t>griechischen</w:t>
      </w:r>
      <w:proofErr w:type="spellEnd"/>
      <w:r w:rsidR="00BE230D"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BE230D" w:rsidRPr="0011346E">
        <w:rPr>
          <w:rFonts w:ascii="Times New Roman" w:hAnsi="Times New Roman" w:cs="Times New Roman"/>
          <w:i/>
          <w:iCs/>
        </w:rPr>
        <w:t>Mythen</w:t>
      </w:r>
      <w:proofErr w:type="spellEnd"/>
      <w:r w:rsidR="00BE230D" w:rsidRPr="0011346E">
        <w:rPr>
          <w:rFonts w:ascii="Times New Roman" w:hAnsi="Times New Roman" w:cs="Times New Roman"/>
        </w:rPr>
        <w:t xml:space="preserve">, Stuttgart, </w:t>
      </w:r>
      <w:proofErr w:type="spellStart"/>
      <w:r w:rsidR="00BE230D" w:rsidRPr="0011346E">
        <w:rPr>
          <w:rFonts w:ascii="Times New Roman" w:hAnsi="Times New Roman" w:cs="Times New Roman"/>
        </w:rPr>
        <w:t>Reclam</w:t>
      </w:r>
      <w:proofErr w:type="spellEnd"/>
      <w:r w:rsidR="00BE230D" w:rsidRPr="0011346E">
        <w:rPr>
          <w:rFonts w:ascii="Times New Roman" w:hAnsi="Times New Roman" w:cs="Times New Roman"/>
        </w:rPr>
        <w:t>, 2017, 149 p.</w:t>
      </w:r>
      <w:r w:rsidR="005C1E06" w:rsidRPr="0011346E">
        <w:rPr>
          <w:rFonts w:ascii="Times New Roman" w:hAnsi="Times New Roman" w:cs="Times New Roman"/>
        </w:rPr>
        <w:t>) ou fragmentaires (</w:t>
      </w:r>
      <w:r w:rsidR="00BE230D" w:rsidRPr="0011346E">
        <w:rPr>
          <w:rFonts w:ascii="Times New Roman" w:hAnsi="Times New Roman" w:cs="Times New Roman"/>
        </w:rPr>
        <w:t xml:space="preserve">Anacréon fragment 16 </w:t>
      </w:r>
      <w:r w:rsidR="00E1152E" w:rsidRPr="0011346E">
        <w:rPr>
          <w:rFonts w:ascii="Times New Roman" w:hAnsi="Times New Roman" w:cs="Times New Roman"/>
        </w:rPr>
        <w:t xml:space="preserve">in </w:t>
      </w:r>
      <w:proofErr w:type="spellStart"/>
      <w:r w:rsidR="00E1152E" w:rsidRPr="0011346E">
        <w:rPr>
          <w:rFonts w:ascii="Times New Roman" w:hAnsi="Times New Roman" w:cs="Times New Roman"/>
          <w:i/>
          <w:iCs/>
        </w:rPr>
        <w:t>Poetae</w:t>
      </w:r>
      <w:proofErr w:type="spellEnd"/>
      <w:r w:rsidR="00E1152E"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E1152E" w:rsidRPr="0011346E">
        <w:rPr>
          <w:rFonts w:ascii="Times New Roman" w:hAnsi="Times New Roman" w:cs="Times New Roman"/>
          <w:i/>
          <w:iCs/>
        </w:rPr>
        <w:t>melici</w:t>
      </w:r>
      <w:proofErr w:type="spellEnd"/>
      <w:r w:rsidR="00E1152E"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E1152E" w:rsidRPr="0011346E">
        <w:rPr>
          <w:rFonts w:ascii="Times New Roman" w:hAnsi="Times New Roman" w:cs="Times New Roman"/>
          <w:i/>
          <w:iCs/>
        </w:rPr>
        <w:t>Graeci</w:t>
      </w:r>
      <w:proofErr w:type="spellEnd"/>
      <w:r w:rsidR="00E1152E" w:rsidRPr="0011346E">
        <w:rPr>
          <w:rFonts w:ascii="Times New Roman" w:hAnsi="Times New Roman" w:cs="Times New Roman"/>
        </w:rPr>
        <w:t xml:space="preserve">, </w:t>
      </w:r>
      <w:r w:rsidR="008F0519">
        <w:rPr>
          <w:rFonts w:ascii="Times New Roman" w:hAnsi="Times New Roman" w:cs="Times New Roman"/>
        </w:rPr>
        <w:t xml:space="preserve">textes édités par Denys L. Page, </w:t>
      </w:r>
      <w:r w:rsidR="00E1152E" w:rsidRPr="0011346E">
        <w:rPr>
          <w:rFonts w:ascii="Times New Roman" w:hAnsi="Times New Roman" w:cs="Times New Roman"/>
        </w:rPr>
        <w:t xml:space="preserve">Oxford, Clarendon </w:t>
      </w:r>
      <w:proofErr w:type="spellStart"/>
      <w:r w:rsidR="00E1152E" w:rsidRPr="0011346E">
        <w:rPr>
          <w:rFonts w:ascii="Times New Roman" w:hAnsi="Times New Roman" w:cs="Times New Roman"/>
        </w:rPr>
        <w:t>Press</w:t>
      </w:r>
      <w:proofErr w:type="spellEnd"/>
      <w:r w:rsidR="00E1152E" w:rsidRPr="0011346E">
        <w:rPr>
          <w:rFonts w:ascii="Times New Roman" w:hAnsi="Times New Roman" w:cs="Times New Roman"/>
        </w:rPr>
        <w:t>, 1967, 623 p.</w:t>
      </w:r>
      <w:r w:rsidR="005C1E06" w:rsidRPr="0011346E">
        <w:rPr>
          <w:rFonts w:ascii="Times New Roman" w:hAnsi="Times New Roman" w:cs="Times New Roman"/>
        </w:rPr>
        <w:t xml:space="preserve">) évoquent « la corne d’Amalthée », ce qui suggère que le mythe </w:t>
      </w:r>
      <w:r w:rsidR="00E1152E" w:rsidRPr="0011346E">
        <w:rPr>
          <w:rFonts w:ascii="Times New Roman" w:hAnsi="Times New Roman" w:cs="Times New Roman"/>
        </w:rPr>
        <w:t>aurait pu être connu au moment où Hérodote écrit.</w:t>
      </w:r>
      <w:r w:rsidR="002D1BC3" w:rsidRPr="0011346E">
        <w:rPr>
          <w:rFonts w:ascii="Times New Roman" w:hAnsi="Times New Roman" w:cs="Times New Roman"/>
        </w:rPr>
        <w:t xml:space="preserve"> </w:t>
      </w:r>
    </w:p>
  </w:footnote>
  <w:footnote w:id="29">
    <w:p w14:paraId="196525D0" w14:textId="76C9CFB2" w:rsidR="008564EE" w:rsidRPr="0011346E" w:rsidRDefault="008564EE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9070E0" w:rsidRPr="0011346E">
        <w:rPr>
          <w:rFonts w:ascii="Times New Roman" w:hAnsi="Times New Roman" w:cs="Times New Roman"/>
        </w:rPr>
        <w:t xml:space="preserve">Selon, entre autres </w:t>
      </w:r>
      <w:r w:rsidRPr="0011346E">
        <w:rPr>
          <w:rFonts w:ascii="Times New Roman" w:hAnsi="Times New Roman" w:cs="Times New Roman"/>
          <w:smallCaps/>
        </w:rPr>
        <w:t>Pseudo-Apollodore</w:t>
      </w:r>
      <w:r w:rsidR="00E23CC7" w:rsidRPr="0011346E">
        <w:rPr>
          <w:rFonts w:ascii="Times New Roman" w:hAnsi="Times New Roman" w:cs="Times New Roman"/>
        </w:rPr>
        <w:t xml:space="preserve">, </w:t>
      </w:r>
      <w:r w:rsidR="00E23CC7" w:rsidRPr="0011346E">
        <w:rPr>
          <w:rFonts w:ascii="Times New Roman" w:hAnsi="Times New Roman" w:cs="Times New Roman"/>
          <w:i/>
          <w:iCs/>
        </w:rPr>
        <w:t>Bibliothèque historique</w:t>
      </w:r>
      <w:r w:rsidRPr="0011346E">
        <w:rPr>
          <w:rFonts w:ascii="Times New Roman" w:hAnsi="Times New Roman" w:cs="Times New Roman"/>
        </w:rPr>
        <w:t xml:space="preserve"> III, 13, 5</w:t>
      </w:r>
      <w:r w:rsidR="008F0519">
        <w:rPr>
          <w:rFonts w:ascii="Times New Roman" w:hAnsi="Times New Roman" w:cs="Times New Roman"/>
        </w:rPr>
        <w:t xml:space="preserve">, </w:t>
      </w:r>
      <w:r w:rsidR="00E23CC7" w:rsidRPr="0011346E">
        <w:rPr>
          <w:rFonts w:ascii="Times New Roman" w:hAnsi="Times New Roman" w:cs="Times New Roman"/>
        </w:rPr>
        <w:t xml:space="preserve">texte édité par </w:t>
      </w:r>
      <w:r w:rsidR="009070E0" w:rsidRPr="0011346E">
        <w:rPr>
          <w:rFonts w:ascii="Times New Roman" w:hAnsi="Times New Roman" w:cs="Times New Roman"/>
        </w:rPr>
        <w:t xml:space="preserve">Richard Wagner dans </w:t>
      </w:r>
      <w:r w:rsidR="00BC57E1" w:rsidRPr="0011346E">
        <w:rPr>
          <w:rFonts w:ascii="Times New Roman" w:hAnsi="Times New Roman" w:cs="Times New Roman"/>
          <w:smallCaps/>
        </w:rPr>
        <w:t>Pseudo-Apollodore</w:t>
      </w:r>
      <w:r w:rsidR="009070E0" w:rsidRPr="0011346E">
        <w:rPr>
          <w:rFonts w:ascii="Times New Roman" w:hAnsi="Times New Roman" w:cs="Times New Roman"/>
        </w:rPr>
        <w:t xml:space="preserve">, </w:t>
      </w:r>
      <w:r w:rsidR="009070E0" w:rsidRPr="0011346E">
        <w:rPr>
          <w:rFonts w:ascii="Times New Roman" w:hAnsi="Times New Roman" w:cs="Times New Roman"/>
          <w:i/>
          <w:iCs/>
        </w:rPr>
        <w:t>Απ</w:t>
      </w:r>
      <w:proofErr w:type="spellStart"/>
      <w:r w:rsidR="009070E0" w:rsidRPr="0011346E">
        <w:rPr>
          <w:rFonts w:ascii="Times New Roman" w:hAnsi="Times New Roman" w:cs="Times New Roman"/>
          <w:i/>
          <w:iCs/>
        </w:rPr>
        <w:t>ολλόδωρου</w:t>
      </w:r>
      <w:proofErr w:type="spellEnd"/>
      <w:r w:rsidR="009070E0" w:rsidRPr="0011346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9070E0" w:rsidRPr="0011346E">
        <w:rPr>
          <w:rFonts w:ascii="Times New Roman" w:hAnsi="Times New Roman" w:cs="Times New Roman"/>
          <w:i/>
          <w:iCs/>
        </w:rPr>
        <w:t>Βι</w:t>
      </w:r>
      <w:proofErr w:type="spellEnd"/>
      <w:r w:rsidR="009070E0" w:rsidRPr="0011346E">
        <w:rPr>
          <w:rFonts w:ascii="Times New Roman" w:hAnsi="Times New Roman" w:cs="Times New Roman"/>
          <w:i/>
          <w:iCs/>
        </w:rPr>
        <w:t>β</w:t>
      </w:r>
      <w:proofErr w:type="spellStart"/>
      <w:r w:rsidR="009070E0" w:rsidRPr="0011346E">
        <w:rPr>
          <w:rFonts w:ascii="Times New Roman" w:hAnsi="Times New Roman" w:cs="Times New Roman"/>
          <w:i/>
          <w:iCs/>
        </w:rPr>
        <w:t>λιοθήκη</w:t>
      </w:r>
      <w:proofErr w:type="spellEnd"/>
      <w:r w:rsidR="009070E0" w:rsidRPr="0011346E">
        <w:rPr>
          <w:rFonts w:ascii="Times New Roman" w:hAnsi="Times New Roman" w:cs="Times New Roman"/>
        </w:rPr>
        <w:t xml:space="preserve">, Athènes, </w:t>
      </w:r>
      <w:proofErr w:type="spellStart"/>
      <w:r w:rsidR="009070E0" w:rsidRPr="0011346E">
        <w:rPr>
          <w:rFonts w:ascii="Times New Roman" w:hAnsi="Times New Roman" w:cs="Times New Roman"/>
        </w:rPr>
        <w:t>Ekdoseis</w:t>
      </w:r>
      <w:proofErr w:type="spellEnd"/>
      <w:r w:rsidR="009070E0" w:rsidRPr="0011346E">
        <w:rPr>
          <w:rFonts w:ascii="Times New Roman" w:hAnsi="Times New Roman" w:cs="Times New Roman"/>
        </w:rPr>
        <w:t xml:space="preserve"> « </w:t>
      </w:r>
      <w:proofErr w:type="spellStart"/>
      <w:r w:rsidR="009070E0" w:rsidRPr="0011346E">
        <w:rPr>
          <w:rFonts w:ascii="Times New Roman" w:hAnsi="Times New Roman" w:cs="Times New Roman"/>
        </w:rPr>
        <w:t>Alētheia</w:t>
      </w:r>
      <w:proofErr w:type="spellEnd"/>
      <w:r w:rsidR="009070E0" w:rsidRPr="0011346E">
        <w:rPr>
          <w:rFonts w:ascii="Times New Roman" w:hAnsi="Times New Roman" w:cs="Times New Roman"/>
        </w:rPr>
        <w:t> », coll. « </w:t>
      </w:r>
      <w:proofErr w:type="spellStart"/>
      <w:r w:rsidR="009070E0" w:rsidRPr="0011346E">
        <w:rPr>
          <w:rFonts w:ascii="Times New Roman" w:hAnsi="Times New Roman" w:cs="Times New Roman"/>
        </w:rPr>
        <w:t>Λόγος</w:t>
      </w:r>
      <w:proofErr w:type="spellEnd"/>
      <w:r w:rsidR="009070E0" w:rsidRPr="0011346E">
        <w:rPr>
          <w:rFonts w:ascii="Times New Roman" w:hAnsi="Times New Roman" w:cs="Times New Roman"/>
        </w:rPr>
        <w:t xml:space="preserve"> </w:t>
      </w:r>
      <w:proofErr w:type="spellStart"/>
      <w:r w:rsidR="009070E0" w:rsidRPr="0011346E">
        <w:rPr>
          <w:rFonts w:ascii="Times New Roman" w:hAnsi="Times New Roman" w:cs="Times New Roman"/>
        </w:rPr>
        <w:t>Ελληνικός</w:t>
      </w:r>
      <w:proofErr w:type="spellEnd"/>
      <w:r w:rsidR="009070E0" w:rsidRPr="0011346E">
        <w:rPr>
          <w:rFonts w:ascii="Times New Roman" w:hAnsi="Times New Roman" w:cs="Times New Roman"/>
        </w:rPr>
        <w:t xml:space="preserve"> », 2010, 294 p.) </w:t>
      </w:r>
    </w:p>
  </w:footnote>
  <w:footnote w:id="30">
    <w:p w14:paraId="44666216" w14:textId="74E0B35B" w:rsidR="008564EE" w:rsidRPr="0011346E" w:rsidRDefault="008564EE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9070E0" w:rsidRPr="0011346E">
        <w:rPr>
          <w:rFonts w:ascii="Times New Roman" w:hAnsi="Times New Roman" w:cs="Times New Roman"/>
        </w:rPr>
        <w:t xml:space="preserve">Voir, entre autres, </w:t>
      </w:r>
      <w:r w:rsidR="009070E0" w:rsidRPr="0011346E">
        <w:rPr>
          <w:rFonts w:ascii="Times New Roman" w:hAnsi="Times New Roman" w:cs="Times New Roman"/>
          <w:smallCaps/>
        </w:rPr>
        <w:t>Sophocle</w:t>
      </w:r>
      <w:r w:rsidR="009070E0" w:rsidRPr="0011346E">
        <w:rPr>
          <w:rFonts w:ascii="Times New Roman" w:hAnsi="Times New Roman" w:cs="Times New Roman"/>
        </w:rPr>
        <w:t xml:space="preserve">, </w:t>
      </w:r>
      <w:r w:rsidR="009070E0" w:rsidRPr="0011346E">
        <w:rPr>
          <w:rFonts w:ascii="Times New Roman" w:hAnsi="Times New Roman" w:cs="Times New Roman"/>
          <w:i/>
          <w:iCs/>
        </w:rPr>
        <w:t xml:space="preserve">Œdipe </w:t>
      </w:r>
      <w:r w:rsidR="00BC57E1" w:rsidRPr="0011346E">
        <w:rPr>
          <w:rFonts w:ascii="Times New Roman" w:hAnsi="Times New Roman" w:cs="Times New Roman"/>
          <w:i/>
          <w:iCs/>
        </w:rPr>
        <w:t>r</w:t>
      </w:r>
      <w:r w:rsidR="009070E0" w:rsidRPr="0011346E">
        <w:rPr>
          <w:rFonts w:ascii="Times New Roman" w:hAnsi="Times New Roman" w:cs="Times New Roman"/>
          <w:i/>
          <w:iCs/>
        </w:rPr>
        <w:t>oi</w:t>
      </w:r>
      <w:r w:rsidR="009070E0" w:rsidRPr="0011346E">
        <w:rPr>
          <w:rFonts w:ascii="Times New Roman" w:hAnsi="Times New Roman" w:cs="Times New Roman"/>
        </w:rPr>
        <w:t xml:space="preserve"> v. 1029-1030</w:t>
      </w:r>
      <w:r w:rsidR="008F0519">
        <w:rPr>
          <w:rFonts w:ascii="Times New Roman" w:hAnsi="Times New Roman" w:cs="Times New Roman"/>
        </w:rPr>
        <w:t xml:space="preserve">, texte </w:t>
      </w:r>
      <w:r w:rsidR="000B75AE" w:rsidRPr="0011346E">
        <w:rPr>
          <w:rFonts w:ascii="Times New Roman" w:hAnsi="Times New Roman" w:cs="Times New Roman"/>
        </w:rPr>
        <w:t xml:space="preserve">édité par Philippe Brunet dans </w:t>
      </w:r>
      <w:r w:rsidR="00BC57E1" w:rsidRPr="0011346E">
        <w:rPr>
          <w:rFonts w:ascii="Times New Roman" w:hAnsi="Times New Roman" w:cs="Times New Roman"/>
          <w:smallCaps/>
        </w:rPr>
        <w:t>Sophocle</w:t>
      </w:r>
      <w:r w:rsidR="000B75AE" w:rsidRPr="0011346E">
        <w:rPr>
          <w:rFonts w:ascii="Times New Roman" w:hAnsi="Times New Roman" w:cs="Times New Roman"/>
        </w:rPr>
        <w:t xml:space="preserve">, </w:t>
      </w:r>
      <w:r w:rsidR="000B75AE" w:rsidRPr="0011346E">
        <w:rPr>
          <w:rFonts w:ascii="Times New Roman" w:hAnsi="Times New Roman" w:cs="Times New Roman"/>
          <w:i/>
          <w:iCs/>
        </w:rPr>
        <w:t>Œdipe roi</w:t>
      </w:r>
      <w:r w:rsidR="000B75AE" w:rsidRPr="0011346E">
        <w:rPr>
          <w:rFonts w:ascii="Times New Roman" w:hAnsi="Times New Roman" w:cs="Times New Roman"/>
        </w:rPr>
        <w:t>, Paris, Les Belles Lettres, coll. « Classiques en poche », 1998, 124 p.</w:t>
      </w:r>
      <w:r w:rsidR="009070E0" w:rsidRPr="0011346E">
        <w:rPr>
          <w:rFonts w:ascii="Times New Roman" w:hAnsi="Times New Roman" w:cs="Times New Roman"/>
        </w:rPr>
        <w:t xml:space="preserve"> </w:t>
      </w:r>
    </w:p>
  </w:footnote>
  <w:footnote w:id="31">
    <w:p w14:paraId="5421AA1C" w14:textId="1DAA9274" w:rsidR="00A552EA" w:rsidRPr="0011346E" w:rsidRDefault="00A552EA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0B75AE" w:rsidRPr="0011346E">
        <w:rPr>
          <w:rFonts w:ascii="Times New Roman" w:hAnsi="Times New Roman" w:cs="Times New Roman"/>
          <w:smallCaps/>
        </w:rPr>
        <w:t>Hésiode</w:t>
      </w:r>
      <w:r w:rsidR="000B75AE" w:rsidRPr="0011346E">
        <w:rPr>
          <w:rFonts w:ascii="Times New Roman" w:hAnsi="Times New Roman" w:cs="Times New Roman"/>
        </w:rPr>
        <w:t xml:space="preserve">, </w:t>
      </w:r>
      <w:r w:rsidR="000B75AE" w:rsidRPr="0011346E">
        <w:rPr>
          <w:rFonts w:ascii="Times New Roman" w:hAnsi="Times New Roman" w:cs="Times New Roman"/>
          <w:i/>
          <w:iCs/>
        </w:rPr>
        <w:t>Théogonie</w:t>
      </w:r>
      <w:r w:rsidR="000B75AE" w:rsidRPr="0011346E">
        <w:rPr>
          <w:rFonts w:ascii="Times New Roman" w:hAnsi="Times New Roman" w:cs="Times New Roman"/>
        </w:rPr>
        <w:t xml:space="preserve">, v. 23. Voir aussi le début du v. 26, où Hésiode est un des </w:t>
      </w:r>
      <w:r w:rsidR="000B75AE" w:rsidRPr="0011346E">
        <w:rPr>
          <w:rFonts w:ascii="Times New Roman" w:hAnsi="Times New Roman" w:cs="Times New Roman"/>
          <w:lang w:val="fr-FR"/>
        </w:rPr>
        <w:t>π</w:t>
      </w:r>
      <w:proofErr w:type="spellStart"/>
      <w:r w:rsidR="000B75AE" w:rsidRPr="0011346E">
        <w:rPr>
          <w:rFonts w:ascii="Times New Roman" w:hAnsi="Times New Roman" w:cs="Times New Roman"/>
        </w:rPr>
        <w:t>οιμένες</w:t>
      </w:r>
      <w:proofErr w:type="spellEnd"/>
      <w:r w:rsidR="000B75AE" w:rsidRPr="0011346E">
        <w:rPr>
          <w:rFonts w:ascii="Times New Roman" w:hAnsi="Times New Roman" w:cs="Times New Roman"/>
        </w:rPr>
        <w:t xml:space="preserve"> « bergers » interpellé par les Muses. Voir le texte édité par Paul </w:t>
      </w:r>
      <w:proofErr w:type="spellStart"/>
      <w:r w:rsidR="000B75AE" w:rsidRPr="0011346E">
        <w:rPr>
          <w:rFonts w:ascii="Times New Roman" w:hAnsi="Times New Roman" w:cs="Times New Roman"/>
        </w:rPr>
        <w:t>Mazon</w:t>
      </w:r>
      <w:proofErr w:type="spellEnd"/>
      <w:r w:rsidR="000B75AE" w:rsidRPr="0011346E">
        <w:rPr>
          <w:rFonts w:ascii="Times New Roman" w:hAnsi="Times New Roman" w:cs="Times New Roman"/>
        </w:rPr>
        <w:t xml:space="preserve"> dans </w:t>
      </w:r>
      <w:r w:rsidR="00BC57E1" w:rsidRPr="0011346E">
        <w:rPr>
          <w:rFonts w:ascii="Times New Roman" w:hAnsi="Times New Roman" w:cs="Times New Roman"/>
          <w:smallCaps/>
        </w:rPr>
        <w:t>Hésiode</w:t>
      </w:r>
      <w:r w:rsidR="000B75AE" w:rsidRPr="0011346E">
        <w:rPr>
          <w:rFonts w:ascii="Times New Roman" w:hAnsi="Times New Roman" w:cs="Times New Roman"/>
        </w:rPr>
        <w:t xml:space="preserve">, </w:t>
      </w:r>
      <w:r w:rsidR="000B75AE" w:rsidRPr="0011346E">
        <w:rPr>
          <w:rFonts w:ascii="Times New Roman" w:hAnsi="Times New Roman" w:cs="Times New Roman"/>
          <w:i/>
          <w:iCs/>
        </w:rPr>
        <w:t>Théogonie</w:t>
      </w:r>
      <w:r w:rsidR="000B75AE" w:rsidRPr="0011346E">
        <w:rPr>
          <w:rFonts w:ascii="Times New Roman" w:hAnsi="Times New Roman" w:cs="Times New Roman"/>
        </w:rPr>
        <w:t xml:space="preserve">, Paris, Les Belles Lettres, coll. « Classiques en poche », 2008, 121 p. </w:t>
      </w:r>
    </w:p>
  </w:footnote>
  <w:footnote w:id="32">
    <w:p w14:paraId="49C55004" w14:textId="1437233E" w:rsidR="00A552EA" w:rsidRPr="0011346E" w:rsidRDefault="00A552EA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="008F0519">
        <w:rPr>
          <w:rFonts w:ascii="Times New Roman" w:hAnsi="Times New Roman" w:cs="Times New Roman"/>
          <w:i/>
          <w:iCs/>
        </w:rPr>
        <w:t>I</w:t>
      </w:r>
      <w:r w:rsidR="00BC57E1" w:rsidRPr="0011346E">
        <w:rPr>
          <w:rFonts w:ascii="Times New Roman" w:hAnsi="Times New Roman" w:cs="Times New Roman"/>
          <w:i/>
          <w:iCs/>
        </w:rPr>
        <w:t>bid.</w:t>
      </w:r>
      <w:r w:rsidR="00BC57E1" w:rsidRPr="0011346E">
        <w:rPr>
          <w:rFonts w:ascii="Times New Roman" w:hAnsi="Times New Roman" w:cs="Times New Roman"/>
        </w:rPr>
        <w:t>, v. 26</w:t>
      </w:r>
      <w:r w:rsidR="008F0519">
        <w:rPr>
          <w:rFonts w:ascii="Times New Roman" w:hAnsi="Times New Roman" w:cs="Times New Roman"/>
        </w:rPr>
        <w:t>.</w:t>
      </w:r>
    </w:p>
  </w:footnote>
  <w:footnote w:id="33">
    <w:p w14:paraId="00F4682C" w14:textId="777E27F9" w:rsidR="00692D9E" w:rsidRPr="00FE4CE9" w:rsidRDefault="00692D9E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FE4CE9">
        <w:rPr>
          <w:rFonts w:ascii="Times New Roman" w:hAnsi="Times New Roman" w:cs="Times New Roman"/>
        </w:rPr>
        <w:t xml:space="preserve"> </w:t>
      </w:r>
      <w:r w:rsidRPr="00FE4CE9">
        <w:rPr>
          <w:rFonts w:ascii="Times New Roman" w:hAnsi="Times New Roman" w:cs="Times New Roman"/>
          <w:smallCaps/>
        </w:rPr>
        <w:t>Hérodote</w:t>
      </w:r>
      <w:r w:rsidRPr="00FE4CE9">
        <w:rPr>
          <w:rFonts w:ascii="Times New Roman" w:hAnsi="Times New Roman" w:cs="Times New Roman"/>
        </w:rPr>
        <w:t xml:space="preserve">, </w:t>
      </w:r>
      <w:r w:rsidRPr="00FE4CE9">
        <w:rPr>
          <w:rFonts w:ascii="Times New Roman" w:hAnsi="Times New Roman" w:cs="Times New Roman"/>
          <w:i/>
          <w:iCs/>
        </w:rPr>
        <w:t>op. cit.</w:t>
      </w:r>
      <w:r w:rsidRPr="00FE4CE9">
        <w:rPr>
          <w:rFonts w:ascii="Times New Roman" w:hAnsi="Times New Roman" w:cs="Times New Roman"/>
        </w:rPr>
        <w:t>,</w:t>
      </w:r>
      <w:r w:rsidRPr="00FE4CE9">
        <w:rPr>
          <w:rFonts w:ascii="Times New Roman" w:hAnsi="Times New Roman" w:cs="Times New Roman"/>
          <w:i/>
          <w:iCs/>
        </w:rPr>
        <w:t xml:space="preserve"> </w:t>
      </w:r>
      <w:r w:rsidRPr="00FE4CE9">
        <w:rPr>
          <w:rFonts w:ascii="Times New Roman" w:hAnsi="Times New Roman" w:cs="Times New Roman"/>
          <w:smallCaps/>
        </w:rPr>
        <w:t>ii,</w:t>
      </w:r>
      <w:r w:rsidRPr="00FE4CE9">
        <w:rPr>
          <w:rFonts w:ascii="Times New Roman" w:hAnsi="Times New Roman" w:cs="Times New Roman"/>
        </w:rPr>
        <w:t xml:space="preserve"> 119.</w:t>
      </w:r>
    </w:p>
  </w:footnote>
  <w:footnote w:id="34">
    <w:p w14:paraId="7B97FCA4" w14:textId="40256101" w:rsidR="0001665D" w:rsidRPr="00FE4CE9" w:rsidRDefault="0001665D" w:rsidP="0011346E">
      <w:pPr>
        <w:pStyle w:val="Notedebasdepage"/>
        <w:jc w:val="both"/>
        <w:rPr>
          <w:rFonts w:ascii="Times New Roman" w:hAnsi="Times New Roman" w:cs="Times New Roman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FE4CE9">
        <w:rPr>
          <w:rFonts w:ascii="Times New Roman" w:hAnsi="Times New Roman" w:cs="Times New Roman"/>
        </w:rPr>
        <w:t xml:space="preserve"> </w:t>
      </w:r>
      <w:r w:rsidR="00CE1D8F" w:rsidRPr="00FE4CE9">
        <w:rPr>
          <w:rFonts w:ascii="Times New Roman" w:hAnsi="Times New Roman" w:cs="Times New Roman"/>
          <w:smallCaps/>
        </w:rPr>
        <w:t>Hérodote</w:t>
      </w:r>
      <w:r w:rsidR="00CE1D8F" w:rsidRPr="00FE4CE9">
        <w:rPr>
          <w:rFonts w:ascii="Times New Roman" w:hAnsi="Times New Roman" w:cs="Times New Roman"/>
        </w:rPr>
        <w:t xml:space="preserve">, </w:t>
      </w:r>
      <w:r w:rsidR="00CE1D8F" w:rsidRPr="00FE4CE9">
        <w:rPr>
          <w:rFonts w:ascii="Times New Roman" w:hAnsi="Times New Roman" w:cs="Times New Roman"/>
          <w:i/>
          <w:iCs/>
        </w:rPr>
        <w:t>op. cit.</w:t>
      </w:r>
      <w:r w:rsidR="00CE1D8F" w:rsidRPr="00FE4CE9">
        <w:rPr>
          <w:rFonts w:ascii="Times New Roman" w:hAnsi="Times New Roman" w:cs="Times New Roman"/>
        </w:rPr>
        <w:t>,</w:t>
      </w:r>
      <w:r w:rsidR="00CE1D8F" w:rsidRPr="00FE4CE9">
        <w:rPr>
          <w:rFonts w:ascii="Times New Roman" w:hAnsi="Times New Roman" w:cs="Times New Roman"/>
          <w:i/>
          <w:iCs/>
        </w:rPr>
        <w:t xml:space="preserve"> </w:t>
      </w:r>
      <w:r w:rsidR="00CE1D8F" w:rsidRPr="00FE4CE9">
        <w:rPr>
          <w:rFonts w:ascii="Times New Roman" w:hAnsi="Times New Roman" w:cs="Times New Roman"/>
          <w:smallCaps/>
        </w:rPr>
        <w:t>i,</w:t>
      </w:r>
      <w:r w:rsidR="00CE1D8F" w:rsidRPr="00FE4CE9">
        <w:rPr>
          <w:rFonts w:ascii="Times New Roman" w:hAnsi="Times New Roman" w:cs="Times New Roman"/>
        </w:rPr>
        <w:t xml:space="preserve"> 105.</w:t>
      </w:r>
    </w:p>
  </w:footnote>
  <w:footnote w:id="35">
    <w:p w14:paraId="2021C509" w14:textId="6AF8C377" w:rsidR="00DA3C8C" w:rsidRPr="0044101E" w:rsidRDefault="00DA3C8C" w:rsidP="0011346E">
      <w:pPr>
        <w:pStyle w:val="Notedebasdepage"/>
        <w:jc w:val="both"/>
        <w:rPr>
          <w:rFonts w:ascii="Times New Roman" w:hAnsi="Times New Roman" w:cs="Times New Roman"/>
          <w:lang w:val="nl-BE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="00561549" w:rsidRPr="0011346E">
        <w:rPr>
          <w:rFonts w:ascii="Times New Roman" w:hAnsi="Times New Roman" w:cs="Times New Roman"/>
          <w:smallCaps/>
        </w:rPr>
        <w:t>Hérodote</w:t>
      </w:r>
      <w:r w:rsidR="00561549" w:rsidRPr="0011346E">
        <w:rPr>
          <w:rFonts w:ascii="Times New Roman" w:hAnsi="Times New Roman" w:cs="Times New Roman"/>
        </w:rPr>
        <w:t xml:space="preserve">, </w:t>
      </w:r>
      <w:r w:rsidR="00561549" w:rsidRPr="0011346E">
        <w:rPr>
          <w:rFonts w:ascii="Times New Roman" w:hAnsi="Times New Roman" w:cs="Times New Roman"/>
          <w:i/>
          <w:iCs/>
        </w:rPr>
        <w:t xml:space="preserve">Histoires </w:t>
      </w:r>
      <w:r w:rsidR="00CE1D8F" w:rsidRPr="0011346E">
        <w:rPr>
          <w:rFonts w:ascii="Times New Roman" w:hAnsi="Times New Roman" w:cs="Times New Roman"/>
          <w:smallCaps/>
        </w:rPr>
        <w:t>iv,</w:t>
      </w:r>
      <w:r w:rsidR="00CE1D8F" w:rsidRPr="0011346E">
        <w:rPr>
          <w:rFonts w:ascii="Times New Roman" w:hAnsi="Times New Roman" w:cs="Times New Roman"/>
        </w:rPr>
        <w:t xml:space="preserve"> 81</w:t>
      </w:r>
      <w:r w:rsidR="008F0519">
        <w:rPr>
          <w:rFonts w:ascii="Times New Roman" w:hAnsi="Times New Roman" w:cs="Times New Roman"/>
        </w:rPr>
        <w:t>,</w:t>
      </w:r>
      <w:r w:rsidR="00561549" w:rsidRPr="0011346E">
        <w:rPr>
          <w:rFonts w:ascii="Times New Roman" w:hAnsi="Times New Roman" w:cs="Times New Roman"/>
        </w:rPr>
        <w:t xml:space="preserve"> texte édité par Philippe-Ernest Legrand dans </w:t>
      </w:r>
      <w:r w:rsidR="00561549" w:rsidRPr="0011346E">
        <w:rPr>
          <w:rFonts w:ascii="Times New Roman" w:hAnsi="Times New Roman" w:cs="Times New Roman"/>
          <w:smallCaps/>
        </w:rPr>
        <w:t>Hérodote</w:t>
      </w:r>
      <w:r w:rsidR="00561549" w:rsidRPr="0011346E">
        <w:rPr>
          <w:rFonts w:ascii="Times New Roman" w:hAnsi="Times New Roman" w:cs="Times New Roman"/>
        </w:rPr>
        <w:t xml:space="preserve">, </w:t>
      </w:r>
      <w:r w:rsidR="00561549" w:rsidRPr="0011346E">
        <w:rPr>
          <w:rFonts w:ascii="Times New Roman" w:hAnsi="Times New Roman" w:cs="Times New Roman"/>
          <w:i/>
          <w:iCs/>
        </w:rPr>
        <w:t xml:space="preserve">Histoires 4. Livre </w:t>
      </w:r>
      <w:r w:rsidR="00561549" w:rsidRPr="0011346E">
        <w:rPr>
          <w:rFonts w:ascii="Times New Roman" w:hAnsi="Times New Roman" w:cs="Times New Roman"/>
          <w:i/>
          <w:iCs/>
          <w:smallCaps/>
        </w:rPr>
        <w:t>iv.</w:t>
      </w:r>
      <w:r w:rsidR="00561549" w:rsidRPr="0011346E">
        <w:rPr>
          <w:rFonts w:ascii="Times New Roman" w:hAnsi="Times New Roman" w:cs="Times New Roman"/>
          <w:i/>
          <w:iCs/>
        </w:rPr>
        <w:t xml:space="preserve"> Melpomène</w:t>
      </w:r>
      <w:r w:rsidR="00561549" w:rsidRPr="0011346E">
        <w:rPr>
          <w:rFonts w:ascii="Times New Roman" w:hAnsi="Times New Roman" w:cs="Times New Roman"/>
        </w:rPr>
        <w:t xml:space="preserve">, Paris, Les Belles Lettres, coll. </w:t>
      </w:r>
      <w:r w:rsidR="00561549" w:rsidRPr="00FE4CE9">
        <w:rPr>
          <w:rFonts w:ascii="Times New Roman" w:hAnsi="Times New Roman" w:cs="Times New Roman"/>
        </w:rPr>
        <w:t xml:space="preserve">« Collection des universités de France. </w:t>
      </w:r>
      <w:r w:rsidR="00561549" w:rsidRPr="0044101E">
        <w:rPr>
          <w:rFonts w:ascii="Times New Roman" w:hAnsi="Times New Roman" w:cs="Times New Roman"/>
          <w:lang w:val="nl-BE"/>
        </w:rPr>
        <w:t>Série grecque », 1949, 201 p.</w:t>
      </w:r>
    </w:p>
  </w:footnote>
  <w:footnote w:id="36">
    <w:p w14:paraId="276808E4" w14:textId="12BCF9DA" w:rsidR="00D02725" w:rsidRPr="0044101E" w:rsidRDefault="00D02725" w:rsidP="0011346E">
      <w:pPr>
        <w:pStyle w:val="Notedebasdepage"/>
        <w:jc w:val="both"/>
        <w:rPr>
          <w:rFonts w:ascii="Times New Roman" w:hAnsi="Times New Roman" w:cs="Times New Roman"/>
          <w:lang w:val="nl-BE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  <w:lang w:val="nl-BE"/>
        </w:rPr>
        <w:t xml:space="preserve"> </w:t>
      </w:r>
      <w:r w:rsidRPr="0011346E">
        <w:rPr>
          <w:rFonts w:ascii="Times New Roman" w:hAnsi="Times New Roman" w:cs="Times New Roman"/>
          <w:smallCaps/>
          <w:lang w:val="nl-BE"/>
        </w:rPr>
        <w:t>Van Otterlo</w:t>
      </w:r>
      <w:r w:rsidRPr="0011346E">
        <w:rPr>
          <w:rFonts w:ascii="Times New Roman" w:hAnsi="Times New Roman" w:cs="Times New Roman"/>
          <w:lang w:val="nl-BE"/>
        </w:rPr>
        <w:t xml:space="preserve"> Willem Anton Adolf, </w:t>
      </w:r>
      <w:r w:rsidRPr="0011346E">
        <w:rPr>
          <w:rFonts w:ascii="Times New Roman" w:hAnsi="Times New Roman" w:cs="Times New Roman"/>
          <w:i/>
          <w:iCs/>
          <w:lang w:val="nl-BE"/>
        </w:rPr>
        <w:t>Untersuchungen über Begriff, Anwendung und Entstehung der griechischen Ringskomposition</w:t>
      </w:r>
      <w:r w:rsidRPr="0011346E">
        <w:rPr>
          <w:rFonts w:ascii="Times New Roman" w:hAnsi="Times New Roman" w:cs="Times New Roman"/>
          <w:lang w:val="nl-BE"/>
        </w:rPr>
        <w:t>, Amsterdam, N. V. Noord-Hollandsche Uitgevers Maatschappij, 1944, 46 p.</w:t>
      </w:r>
    </w:p>
  </w:footnote>
  <w:footnote w:id="37">
    <w:p w14:paraId="605EF8FD" w14:textId="01D46A57" w:rsidR="0019523F" w:rsidRPr="0011346E" w:rsidRDefault="0019523F" w:rsidP="0011346E">
      <w:pPr>
        <w:pStyle w:val="Notedebasdepage"/>
        <w:jc w:val="both"/>
        <w:rPr>
          <w:rFonts w:ascii="Times New Roman" w:hAnsi="Times New Roman" w:cs="Times New Roman"/>
          <w:smallCaps/>
          <w:lang w:val="nl-BE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</w:rPr>
        <w:t xml:space="preserve"> </w:t>
      </w:r>
      <w:r w:rsidRPr="0011346E">
        <w:rPr>
          <w:rFonts w:ascii="Times New Roman" w:hAnsi="Times New Roman" w:cs="Times New Roman"/>
          <w:smallCaps/>
        </w:rPr>
        <w:t>Hérodote</w:t>
      </w:r>
      <w:r w:rsidRPr="0011346E">
        <w:rPr>
          <w:rFonts w:ascii="Times New Roman" w:hAnsi="Times New Roman" w:cs="Times New Roman"/>
        </w:rPr>
        <w:t xml:space="preserve">, </w:t>
      </w:r>
      <w:r w:rsidR="00561549" w:rsidRPr="0011346E">
        <w:rPr>
          <w:rFonts w:ascii="Times New Roman" w:hAnsi="Times New Roman" w:cs="Times New Roman"/>
          <w:i/>
          <w:iCs/>
        </w:rPr>
        <w:t>Histoires</w:t>
      </w:r>
      <w:r w:rsidRPr="0011346E">
        <w:rPr>
          <w:rFonts w:ascii="Times New Roman" w:hAnsi="Times New Roman" w:cs="Times New Roman"/>
        </w:rPr>
        <w:t>,</w:t>
      </w:r>
      <w:r w:rsidRPr="0011346E">
        <w:rPr>
          <w:rFonts w:ascii="Times New Roman" w:hAnsi="Times New Roman" w:cs="Times New Roman"/>
          <w:i/>
          <w:iCs/>
        </w:rPr>
        <w:t xml:space="preserve"> </w:t>
      </w:r>
      <w:r w:rsidRPr="0011346E">
        <w:rPr>
          <w:rFonts w:ascii="Times New Roman" w:hAnsi="Times New Roman" w:cs="Times New Roman"/>
          <w:smallCaps/>
        </w:rPr>
        <w:t>vii, 136</w:t>
      </w:r>
      <w:r w:rsidR="008F0519">
        <w:rPr>
          <w:rFonts w:ascii="Times New Roman" w:hAnsi="Times New Roman" w:cs="Times New Roman"/>
          <w:smallCaps/>
        </w:rPr>
        <w:t xml:space="preserve">, </w:t>
      </w:r>
      <w:r w:rsidR="00561549" w:rsidRPr="0011346E">
        <w:rPr>
          <w:rFonts w:ascii="Times New Roman" w:hAnsi="Times New Roman" w:cs="Times New Roman"/>
        </w:rPr>
        <w:t xml:space="preserve">texte édité par Philippe-Ernest Legrand dans </w:t>
      </w:r>
      <w:r w:rsidR="00561549" w:rsidRPr="0011346E">
        <w:rPr>
          <w:rFonts w:ascii="Times New Roman" w:hAnsi="Times New Roman" w:cs="Times New Roman"/>
          <w:smallCaps/>
        </w:rPr>
        <w:t>Hérodote</w:t>
      </w:r>
      <w:r w:rsidR="00561549" w:rsidRPr="0011346E">
        <w:rPr>
          <w:rFonts w:ascii="Times New Roman" w:hAnsi="Times New Roman" w:cs="Times New Roman"/>
        </w:rPr>
        <w:t xml:space="preserve">, </w:t>
      </w:r>
      <w:r w:rsidR="00561549" w:rsidRPr="0011346E">
        <w:rPr>
          <w:rFonts w:ascii="Times New Roman" w:hAnsi="Times New Roman" w:cs="Times New Roman"/>
          <w:i/>
          <w:iCs/>
        </w:rPr>
        <w:t xml:space="preserve">Histoires 7. Livre </w:t>
      </w:r>
      <w:r w:rsidR="00561549" w:rsidRPr="0011346E">
        <w:rPr>
          <w:rFonts w:ascii="Times New Roman" w:hAnsi="Times New Roman" w:cs="Times New Roman"/>
          <w:i/>
          <w:iCs/>
          <w:smallCaps/>
        </w:rPr>
        <w:t>vii.</w:t>
      </w:r>
      <w:r w:rsidR="00561549" w:rsidRPr="0011346E">
        <w:rPr>
          <w:rFonts w:ascii="Times New Roman" w:hAnsi="Times New Roman" w:cs="Times New Roman"/>
          <w:i/>
          <w:iCs/>
        </w:rPr>
        <w:t xml:space="preserve"> Polymnie</w:t>
      </w:r>
      <w:r w:rsidR="00561549" w:rsidRPr="0011346E">
        <w:rPr>
          <w:rFonts w:ascii="Times New Roman" w:hAnsi="Times New Roman" w:cs="Times New Roman"/>
        </w:rPr>
        <w:t xml:space="preserve">, Paris, Les Belles Lettres, coll. « Collection des universités de France. Série grecque », </w:t>
      </w:r>
      <w:r w:rsidR="0011346E" w:rsidRPr="0011346E">
        <w:rPr>
          <w:rFonts w:ascii="Times New Roman" w:hAnsi="Times New Roman" w:cs="Times New Roman"/>
        </w:rPr>
        <w:t>1951</w:t>
      </w:r>
      <w:r w:rsidR="00561549" w:rsidRPr="0011346E">
        <w:rPr>
          <w:rFonts w:ascii="Times New Roman" w:hAnsi="Times New Roman" w:cs="Times New Roman"/>
        </w:rPr>
        <w:t xml:space="preserve">, </w:t>
      </w:r>
      <w:r w:rsidR="0011346E" w:rsidRPr="0011346E">
        <w:rPr>
          <w:rFonts w:ascii="Times New Roman" w:hAnsi="Times New Roman" w:cs="Times New Roman"/>
        </w:rPr>
        <w:t>235</w:t>
      </w:r>
      <w:r w:rsidR="00561549" w:rsidRPr="0011346E">
        <w:rPr>
          <w:rFonts w:ascii="Times New Roman" w:hAnsi="Times New Roman" w:cs="Times New Roman"/>
        </w:rPr>
        <w:t xml:space="preserve"> p.</w:t>
      </w:r>
    </w:p>
  </w:footnote>
  <w:footnote w:id="38">
    <w:p w14:paraId="168C1103" w14:textId="1718203E" w:rsidR="004A66A2" w:rsidRPr="0011346E" w:rsidRDefault="004A66A2" w:rsidP="0011346E">
      <w:pPr>
        <w:pStyle w:val="Notedebasdepage"/>
        <w:jc w:val="both"/>
        <w:rPr>
          <w:rFonts w:ascii="Times New Roman" w:hAnsi="Times New Roman" w:cs="Times New Roman"/>
          <w:lang w:val="nl-BE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  <w:lang w:val="nl-BE"/>
        </w:rPr>
        <w:t xml:space="preserve"> </w:t>
      </w:r>
      <w:r w:rsidR="0011346E" w:rsidRPr="0011346E">
        <w:rPr>
          <w:rFonts w:ascii="Times New Roman" w:hAnsi="Times New Roman" w:cs="Times New Roman"/>
          <w:smallCaps/>
        </w:rPr>
        <w:t>Hérodote</w:t>
      </w:r>
      <w:r w:rsidR="0011346E" w:rsidRPr="0011346E">
        <w:rPr>
          <w:rFonts w:ascii="Times New Roman" w:hAnsi="Times New Roman" w:cs="Times New Roman"/>
        </w:rPr>
        <w:t xml:space="preserve">, </w:t>
      </w:r>
      <w:r w:rsidR="0011346E" w:rsidRPr="0011346E">
        <w:rPr>
          <w:rFonts w:ascii="Times New Roman" w:hAnsi="Times New Roman" w:cs="Times New Roman"/>
          <w:i/>
          <w:iCs/>
        </w:rPr>
        <w:t xml:space="preserve">op. </w:t>
      </w:r>
      <w:proofErr w:type="spellStart"/>
      <w:r w:rsidR="0011346E" w:rsidRPr="0011346E">
        <w:rPr>
          <w:rFonts w:ascii="Times New Roman" w:hAnsi="Times New Roman" w:cs="Times New Roman"/>
          <w:i/>
          <w:iCs/>
        </w:rPr>
        <w:t>cit</w:t>
      </w:r>
      <w:proofErr w:type="spellEnd"/>
      <w:r w:rsidR="0011346E" w:rsidRPr="0011346E">
        <w:rPr>
          <w:rFonts w:ascii="Times New Roman" w:hAnsi="Times New Roman" w:cs="Times New Roman"/>
          <w:i/>
          <w:iCs/>
        </w:rPr>
        <w:t>.</w:t>
      </w:r>
      <w:r w:rsidR="0019523F" w:rsidRPr="0011346E">
        <w:rPr>
          <w:rFonts w:ascii="Times New Roman" w:hAnsi="Times New Roman" w:cs="Times New Roman"/>
          <w:lang w:val="nl-BE"/>
        </w:rPr>
        <w:t>,</w:t>
      </w:r>
      <w:r w:rsidR="0019523F" w:rsidRPr="0011346E">
        <w:rPr>
          <w:rFonts w:ascii="Times New Roman" w:hAnsi="Times New Roman" w:cs="Times New Roman"/>
          <w:i/>
          <w:iCs/>
          <w:lang w:val="nl-BE"/>
        </w:rPr>
        <w:t xml:space="preserve"> </w:t>
      </w:r>
      <w:r w:rsidR="0019523F" w:rsidRPr="0011346E">
        <w:rPr>
          <w:rFonts w:ascii="Times New Roman" w:hAnsi="Times New Roman" w:cs="Times New Roman"/>
          <w:smallCaps/>
          <w:lang w:val="nl-BE"/>
        </w:rPr>
        <w:t>i, 11.</w:t>
      </w:r>
    </w:p>
  </w:footnote>
  <w:footnote w:id="39">
    <w:p w14:paraId="6265BDFD" w14:textId="551C820C" w:rsidR="004A66A2" w:rsidRPr="0011346E" w:rsidRDefault="004A66A2" w:rsidP="0011346E">
      <w:pPr>
        <w:pStyle w:val="Notedebasdepage"/>
        <w:jc w:val="both"/>
        <w:rPr>
          <w:rFonts w:ascii="Times New Roman" w:hAnsi="Times New Roman" w:cs="Times New Roman"/>
          <w:lang w:val="nl-BE"/>
        </w:rPr>
      </w:pPr>
      <w:r w:rsidRPr="0011346E">
        <w:rPr>
          <w:rStyle w:val="Appelnotedebasdep"/>
          <w:rFonts w:ascii="Times New Roman" w:hAnsi="Times New Roman" w:cs="Times New Roman"/>
        </w:rPr>
        <w:footnoteRef/>
      </w:r>
      <w:r w:rsidRPr="0011346E">
        <w:rPr>
          <w:rFonts w:ascii="Times New Roman" w:hAnsi="Times New Roman" w:cs="Times New Roman"/>
          <w:lang w:val="nl-BE"/>
        </w:rPr>
        <w:t xml:space="preserve"> </w:t>
      </w:r>
      <w:r w:rsidR="0019523F" w:rsidRPr="0011346E">
        <w:rPr>
          <w:rFonts w:ascii="Times New Roman" w:hAnsi="Times New Roman" w:cs="Times New Roman"/>
          <w:i/>
          <w:iCs/>
          <w:lang w:val="nl-BE"/>
        </w:rPr>
        <w:t>Ibid.</w:t>
      </w:r>
      <w:r w:rsidR="0019523F" w:rsidRPr="0011346E">
        <w:rPr>
          <w:rFonts w:ascii="Times New Roman" w:hAnsi="Times New Roman" w:cs="Times New Roman"/>
          <w:lang w:val="nl-BE"/>
        </w:rPr>
        <w:t>,</w:t>
      </w:r>
      <w:r w:rsidR="0019523F" w:rsidRPr="0011346E">
        <w:rPr>
          <w:rFonts w:ascii="Times New Roman" w:hAnsi="Times New Roman" w:cs="Times New Roman"/>
          <w:i/>
          <w:iCs/>
          <w:lang w:val="nl-BE"/>
        </w:rPr>
        <w:t xml:space="preserve"> </w:t>
      </w:r>
      <w:r w:rsidR="0019523F" w:rsidRPr="0011346E">
        <w:rPr>
          <w:rFonts w:ascii="Times New Roman" w:hAnsi="Times New Roman" w:cs="Times New Roman"/>
          <w:smallCaps/>
          <w:lang w:val="nl-BE"/>
        </w:rPr>
        <w:t>i, 86.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F702AF"/>
    <w:multiLevelType w:val="hybridMultilevel"/>
    <w:tmpl w:val="979CAF8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47524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482"/>
    <w:rsid w:val="0001665D"/>
    <w:rsid w:val="0002788F"/>
    <w:rsid w:val="000463BC"/>
    <w:rsid w:val="00062679"/>
    <w:rsid w:val="00081482"/>
    <w:rsid w:val="000A217E"/>
    <w:rsid w:val="000B75AE"/>
    <w:rsid w:val="000C1DEA"/>
    <w:rsid w:val="000C4A66"/>
    <w:rsid w:val="000C6BDD"/>
    <w:rsid w:val="000D6B89"/>
    <w:rsid w:val="0011346E"/>
    <w:rsid w:val="00117B2D"/>
    <w:rsid w:val="001627EB"/>
    <w:rsid w:val="0018219F"/>
    <w:rsid w:val="00193B01"/>
    <w:rsid w:val="0019523F"/>
    <w:rsid w:val="001D41C4"/>
    <w:rsid w:val="001F3F25"/>
    <w:rsid w:val="001F5569"/>
    <w:rsid w:val="001F7CBB"/>
    <w:rsid w:val="00200220"/>
    <w:rsid w:val="00212C6D"/>
    <w:rsid w:val="0022141C"/>
    <w:rsid w:val="002357AB"/>
    <w:rsid w:val="002504BE"/>
    <w:rsid w:val="00262F4D"/>
    <w:rsid w:val="00267D72"/>
    <w:rsid w:val="00273584"/>
    <w:rsid w:val="00283297"/>
    <w:rsid w:val="002834B9"/>
    <w:rsid w:val="002921DD"/>
    <w:rsid w:val="002944E4"/>
    <w:rsid w:val="002A0C37"/>
    <w:rsid w:val="002A48F6"/>
    <w:rsid w:val="002C7489"/>
    <w:rsid w:val="002D1BC3"/>
    <w:rsid w:val="002E1AA5"/>
    <w:rsid w:val="002F0CEC"/>
    <w:rsid w:val="00310B1D"/>
    <w:rsid w:val="00320078"/>
    <w:rsid w:val="00333A2F"/>
    <w:rsid w:val="003811F2"/>
    <w:rsid w:val="00383518"/>
    <w:rsid w:val="003D7ADF"/>
    <w:rsid w:val="003E2BE4"/>
    <w:rsid w:val="003E3946"/>
    <w:rsid w:val="003E423A"/>
    <w:rsid w:val="003F7251"/>
    <w:rsid w:val="004202A3"/>
    <w:rsid w:val="00430C57"/>
    <w:rsid w:val="00435A63"/>
    <w:rsid w:val="0044101E"/>
    <w:rsid w:val="004826DC"/>
    <w:rsid w:val="004979E1"/>
    <w:rsid w:val="004A1B78"/>
    <w:rsid w:val="004A66A2"/>
    <w:rsid w:val="004B5A5D"/>
    <w:rsid w:val="004E6599"/>
    <w:rsid w:val="004F6B1E"/>
    <w:rsid w:val="005067CD"/>
    <w:rsid w:val="00513898"/>
    <w:rsid w:val="00515F31"/>
    <w:rsid w:val="00516557"/>
    <w:rsid w:val="00526CB2"/>
    <w:rsid w:val="00531A64"/>
    <w:rsid w:val="0053734D"/>
    <w:rsid w:val="00540BDE"/>
    <w:rsid w:val="0054709C"/>
    <w:rsid w:val="00560D02"/>
    <w:rsid w:val="00561549"/>
    <w:rsid w:val="00563F22"/>
    <w:rsid w:val="005641C7"/>
    <w:rsid w:val="00590562"/>
    <w:rsid w:val="005933A3"/>
    <w:rsid w:val="005A4ABF"/>
    <w:rsid w:val="005B23DA"/>
    <w:rsid w:val="005C1E06"/>
    <w:rsid w:val="005D577C"/>
    <w:rsid w:val="00600ED2"/>
    <w:rsid w:val="006105E7"/>
    <w:rsid w:val="00614D95"/>
    <w:rsid w:val="00632D56"/>
    <w:rsid w:val="006406A6"/>
    <w:rsid w:val="00647FAA"/>
    <w:rsid w:val="00656407"/>
    <w:rsid w:val="006669AB"/>
    <w:rsid w:val="00667830"/>
    <w:rsid w:val="006701AF"/>
    <w:rsid w:val="006777EA"/>
    <w:rsid w:val="00692D9E"/>
    <w:rsid w:val="006D2705"/>
    <w:rsid w:val="006D340F"/>
    <w:rsid w:val="006F3DDC"/>
    <w:rsid w:val="0070044C"/>
    <w:rsid w:val="00722FEC"/>
    <w:rsid w:val="0072674C"/>
    <w:rsid w:val="00735EBC"/>
    <w:rsid w:val="0074395A"/>
    <w:rsid w:val="007529C3"/>
    <w:rsid w:val="00773250"/>
    <w:rsid w:val="00774F79"/>
    <w:rsid w:val="00782955"/>
    <w:rsid w:val="007834ED"/>
    <w:rsid w:val="00785247"/>
    <w:rsid w:val="00786CA8"/>
    <w:rsid w:val="007B2F17"/>
    <w:rsid w:val="007D223A"/>
    <w:rsid w:val="007D7C5B"/>
    <w:rsid w:val="008167D6"/>
    <w:rsid w:val="0081740B"/>
    <w:rsid w:val="00820E33"/>
    <w:rsid w:val="008371A9"/>
    <w:rsid w:val="00841A70"/>
    <w:rsid w:val="00847DA6"/>
    <w:rsid w:val="008564EE"/>
    <w:rsid w:val="00877F84"/>
    <w:rsid w:val="00893181"/>
    <w:rsid w:val="008A407C"/>
    <w:rsid w:val="008A4E66"/>
    <w:rsid w:val="008B1E53"/>
    <w:rsid w:val="008C0C8F"/>
    <w:rsid w:val="008D0FD0"/>
    <w:rsid w:val="008F0519"/>
    <w:rsid w:val="009070E0"/>
    <w:rsid w:val="0091720C"/>
    <w:rsid w:val="00922442"/>
    <w:rsid w:val="00941565"/>
    <w:rsid w:val="00941893"/>
    <w:rsid w:val="00947B19"/>
    <w:rsid w:val="0098503E"/>
    <w:rsid w:val="009A1192"/>
    <w:rsid w:val="009A26EA"/>
    <w:rsid w:val="009A591B"/>
    <w:rsid w:val="009A7B26"/>
    <w:rsid w:val="009B231E"/>
    <w:rsid w:val="00A05715"/>
    <w:rsid w:val="00A16CF9"/>
    <w:rsid w:val="00A24659"/>
    <w:rsid w:val="00A33247"/>
    <w:rsid w:val="00A3444C"/>
    <w:rsid w:val="00A46F38"/>
    <w:rsid w:val="00A552EA"/>
    <w:rsid w:val="00A703B2"/>
    <w:rsid w:val="00A90DC5"/>
    <w:rsid w:val="00AB0631"/>
    <w:rsid w:val="00AD7406"/>
    <w:rsid w:val="00B62C60"/>
    <w:rsid w:val="00B74E65"/>
    <w:rsid w:val="00B80B44"/>
    <w:rsid w:val="00B878BD"/>
    <w:rsid w:val="00B96755"/>
    <w:rsid w:val="00BC57E1"/>
    <w:rsid w:val="00BC787B"/>
    <w:rsid w:val="00BE230D"/>
    <w:rsid w:val="00C0316E"/>
    <w:rsid w:val="00C04714"/>
    <w:rsid w:val="00C10614"/>
    <w:rsid w:val="00C55BC0"/>
    <w:rsid w:val="00C72D48"/>
    <w:rsid w:val="00C73B36"/>
    <w:rsid w:val="00C77321"/>
    <w:rsid w:val="00CA4C97"/>
    <w:rsid w:val="00CB2EB8"/>
    <w:rsid w:val="00CD71FD"/>
    <w:rsid w:val="00CE1D8F"/>
    <w:rsid w:val="00CE3DB7"/>
    <w:rsid w:val="00CE5C2C"/>
    <w:rsid w:val="00D02725"/>
    <w:rsid w:val="00D158A6"/>
    <w:rsid w:val="00D22A21"/>
    <w:rsid w:val="00D25C91"/>
    <w:rsid w:val="00D44D0B"/>
    <w:rsid w:val="00D82BDD"/>
    <w:rsid w:val="00D85202"/>
    <w:rsid w:val="00D94670"/>
    <w:rsid w:val="00DA0C72"/>
    <w:rsid w:val="00DA3C8C"/>
    <w:rsid w:val="00DB3D41"/>
    <w:rsid w:val="00DC15F7"/>
    <w:rsid w:val="00DE715F"/>
    <w:rsid w:val="00E1152E"/>
    <w:rsid w:val="00E23CC7"/>
    <w:rsid w:val="00E47DFF"/>
    <w:rsid w:val="00E67C1E"/>
    <w:rsid w:val="00EB10AF"/>
    <w:rsid w:val="00EC4D2E"/>
    <w:rsid w:val="00ED364D"/>
    <w:rsid w:val="00EF0FEC"/>
    <w:rsid w:val="00F021F0"/>
    <w:rsid w:val="00F31837"/>
    <w:rsid w:val="00F35607"/>
    <w:rsid w:val="00F36F5F"/>
    <w:rsid w:val="00F4049D"/>
    <w:rsid w:val="00F5164C"/>
    <w:rsid w:val="00F70014"/>
    <w:rsid w:val="00F70FA4"/>
    <w:rsid w:val="00F74983"/>
    <w:rsid w:val="00F7577A"/>
    <w:rsid w:val="00F86705"/>
    <w:rsid w:val="00F96879"/>
    <w:rsid w:val="00FA3091"/>
    <w:rsid w:val="00FA38EA"/>
    <w:rsid w:val="00FE4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90C9317"/>
  <w15:chartTrackingRefBased/>
  <w15:docId w15:val="{56BEC083-FF8E-5C4E-856E-417A0BB85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7321"/>
  </w:style>
  <w:style w:type="paragraph" w:styleId="Titre1">
    <w:name w:val="heading 1"/>
    <w:basedOn w:val="Normal"/>
    <w:next w:val="Normal"/>
    <w:link w:val="Titre1Car"/>
    <w:uiPriority w:val="9"/>
    <w:qFormat/>
    <w:rsid w:val="000814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814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814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814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814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814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814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814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814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814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814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814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81482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81482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8148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8148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8148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8148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814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814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814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814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814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8148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8148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81482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814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81482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081482"/>
    <w:rPr>
      <w:b/>
      <w:bCs/>
      <w:smallCaps/>
      <w:color w:val="0F4761" w:themeColor="accent1" w:themeShade="BF"/>
      <w:spacing w:val="5"/>
    </w:rPr>
  </w:style>
  <w:style w:type="paragraph" w:styleId="Notedebasdepage">
    <w:name w:val="footnote text"/>
    <w:basedOn w:val="Normal"/>
    <w:link w:val="NotedebasdepageCar"/>
    <w:uiPriority w:val="99"/>
    <w:unhideWhenUsed/>
    <w:rsid w:val="00081482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081482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081482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DA3C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fr-FR"/>
      <w14:ligatures w14:val="none"/>
    </w:rPr>
  </w:style>
  <w:style w:type="paragraph" w:customStyle="1" w:styleId="TEIbiblreference">
    <w:name w:val="TEI_bibl_reference"/>
    <w:autoRedefine/>
    <w:qFormat/>
    <w:rsid w:val="004B5A5D"/>
    <w:pPr>
      <w:spacing w:after="120" w:line="240" w:lineRule="auto"/>
    </w:pPr>
    <w:rPr>
      <w:rFonts w:asciiTheme="majorHAnsi" w:eastAsia="MS Mincho" w:hAnsiTheme="majorHAnsi" w:cs="Calibri Light"/>
      <w:kern w:val="0"/>
      <w:sz w:val="22"/>
      <w:szCs w:val="22"/>
      <w:lang w:val="fr-FR" w:eastAsia="ar-SA"/>
      <w14:ligatures w14:val="none"/>
    </w:rPr>
  </w:style>
  <w:style w:type="character" w:styleId="Lienhypertexte">
    <w:name w:val="Hyperlink"/>
    <w:basedOn w:val="Policepardfaut"/>
    <w:uiPriority w:val="99"/>
    <w:unhideWhenUsed/>
    <w:rsid w:val="00A703B2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A703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4000/books.pupvd.1075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tella.atilf.fr/Dendien/scripts/tlfiv5/visusel.exe?11;s=3075001395;r=1;nat=;sol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doi.org/10.4000/books.pupvd.10756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3669</Words>
  <Characters>19010</Characters>
  <Application>Microsoft Office Word</Application>
  <DocSecurity>0</DocSecurity>
  <Lines>275</Lines>
  <Paragraphs>75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Antoine Paris</dc:creator>
  <cp:keywords/>
  <dc:description/>
  <cp:lastModifiedBy>Antoine Paris</cp:lastModifiedBy>
  <cp:revision>4</cp:revision>
  <cp:lastPrinted>2026-04-01T17:20:00Z</cp:lastPrinted>
  <dcterms:created xsi:type="dcterms:W3CDTF">2026-04-01T17:20:00Z</dcterms:created>
  <dcterms:modified xsi:type="dcterms:W3CDTF">2026-04-09T12:20:00Z</dcterms:modified>
</cp:coreProperties>
</file>