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F1D67" w14:textId="77777777" w:rsidR="00452F1F" w:rsidRPr="00452F1F" w:rsidRDefault="00452F1F" w:rsidP="00452F1F">
      <w:pPr>
        <w:pStyle w:val="NormalWeb"/>
        <w:shd w:val="clear" w:color="auto" w:fill="FFFFFF"/>
        <w:rPr>
          <w:lang w:val="en-US"/>
        </w:rPr>
      </w:pPr>
      <w:r w:rsidRPr="00452F1F">
        <w:rPr>
          <w:rFonts w:ascii="Garamond" w:hAnsi="Garamond"/>
          <w:sz w:val="34"/>
          <w:szCs w:val="34"/>
          <w:lang w:val="en-US"/>
        </w:rPr>
        <w:t xml:space="preserve">Doctoral workshop “Critical Thought on Space” </w:t>
      </w:r>
      <w:r w:rsidRPr="00452F1F">
        <w:rPr>
          <w:rFonts w:ascii="Garamond" w:hAnsi="Garamond"/>
          <w:sz w:val="28"/>
          <w:szCs w:val="28"/>
          <w:lang w:val="en-US"/>
        </w:rPr>
        <w:t>May 29th 2024, Chair Geopolitics of Risk</w:t>
      </w:r>
      <w:r w:rsidRPr="00452F1F">
        <w:rPr>
          <w:rFonts w:ascii="Garamond" w:hAnsi="Garamond"/>
          <w:sz w:val="28"/>
          <w:szCs w:val="28"/>
          <w:lang w:val="en-US"/>
        </w:rPr>
        <w:br/>
      </w:r>
      <w:proofErr w:type="spellStart"/>
      <w:r w:rsidRPr="00452F1F">
        <w:rPr>
          <w:rFonts w:ascii="Garamond" w:hAnsi="Garamond"/>
          <w:sz w:val="28"/>
          <w:szCs w:val="28"/>
          <w:lang w:val="en-US"/>
        </w:rPr>
        <w:t>École</w:t>
      </w:r>
      <w:proofErr w:type="spellEnd"/>
      <w:r w:rsidRPr="00452F1F">
        <w:rPr>
          <w:rFonts w:ascii="Garamond" w:hAnsi="Garamond"/>
          <w:sz w:val="28"/>
          <w:szCs w:val="28"/>
          <w:lang w:val="en-US"/>
        </w:rPr>
        <w:t xml:space="preserve"> </w:t>
      </w:r>
      <w:proofErr w:type="spellStart"/>
      <w:r w:rsidRPr="00452F1F">
        <w:rPr>
          <w:rFonts w:ascii="Garamond" w:hAnsi="Garamond"/>
          <w:sz w:val="28"/>
          <w:szCs w:val="28"/>
          <w:lang w:val="en-US"/>
        </w:rPr>
        <w:t>normale</w:t>
      </w:r>
      <w:proofErr w:type="spellEnd"/>
      <w:r w:rsidRPr="00452F1F">
        <w:rPr>
          <w:rFonts w:ascii="Garamond" w:hAnsi="Garamond"/>
          <w:sz w:val="28"/>
          <w:szCs w:val="28"/>
          <w:lang w:val="en-US"/>
        </w:rPr>
        <w:t xml:space="preserve"> </w:t>
      </w:r>
      <w:proofErr w:type="spellStart"/>
      <w:r w:rsidRPr="00452F1F">
        <w:rPr>
          <w:rFonts w:ascii="Garamond" w:hAnsi="Garamond"/>
          <w:sz w:val="28"/>
          <w:szCs w:val="28"/>
          <w:lang w:val="en-US"/>
        </w:rPr>
        <w:t>supérieure</w:t>
      </w:r>
      <w:proofErr w:type="spellEnd"/>
      <w:r w:rsidRPr="00452F1F">
        <w:rPr>
          <w:rFonts w:ascii="Garamond" w:hAnsi="Garamond"/>
          <w:sz w:val="28"/>
          <w:szCs w:val="28"/>
          <w:lang w:val="en-US"/>
        </w:rPr>
        <w:t xml:space="preserve"> </w:t>
      </w:r>
    </w:p>
    <w:p w14:paraId="3767B4BC" w14:textId="77777777" w:rsidR="00452F1F" w:rsidRPr="00452F1F" w:rsidRDefault="00452F1F" w:rsidP="00452F1F">
      <w:pPr>
        <w:pStyle w:val="NormalWeb"/>
        <w:shd w:val="clear" w:color="auto" w:fill="FFFFFF"/>
        <w:rPr>
          <w:lang w:val="en-US"/>
        </w:rPr>
      </w:pPr>
      <w:r w:rsidRPr="00452F1F">
        <w:rPr>
          <w:rFonts w:ascii="Garamond" w:hAnsi="Garamond"/>
          <w:i/>
          <w:iCs/>
          <w:lang w:val="en-US"/>
        </w:rPr>
        <w:t xml:space="preserve">This is a template for printed handouts to be distributed during your presentation. The intention behind having these handouts is to make participation easier and encourage discussion across disciplines. Below, you will find some suggestions of things to include. Feel free to add more, wherever you see fit. However, the entire document should not exceed two pages. </w:t>
      </w:r>
    </w:p>
    <w:p w14:paraId="44E255C0" w14:textId="77777777" w:rsidR="006D1BA0" w:rsidRPr="00A94990" w:rsidRDefault="00452F1F" w:rsidP="00452F1F">
      <w:pPr>
        <w:pStyle w:val="NormalWeb"/>
        <w:shd w:val="clear" w:color="auto" w:fill="FFFFFF"/>
        <w:rPr>
          <w:rFonts w:ascii="Garamond" w:hAnsi="Garamond"/>
          <w:lang w:val="en-US"/>
        </w:rPr>
      </w:pPr>
      <w:r w:rsidRPr="00A94990">
        <w:rPr>
          <w:rFonts w:ascii="Garamond" w:hAnsi="Garamond"/>
          <w:b/>
          <w:bCs/>
          <w:lang w:val="en-US"/>
        </w:rPr>
        <w:t>Title of the presentation</w:t>
      </w:r>
      <w:r w:rsidRPr="00A94990">
        <w:rPr>
          <w:rFonts w:ascii="Garamond" w:hAnsi="Garamond"/>
          <w:lang w:val="en-US"/>
        </w:rPr>
        <w:t>:</w:t>
      </w:r>
      <w:r w:rsidR="006D1BA0" w:rsidRPr="00A94990">
        <w:rPr>
          <w:rFonts w:ascii="Garamond" w:hAnsi="Garamond"/>
          <w:lang w:val="en-US"/>
        </w:rPr>
        <w:t xml:space="preserve"> </w:t>
      </w:r>
    </w:p>
    <w:p w14:paraId="662B2335" w14:textId="66802E4D" w:rsidR="001938B2" w:rsidRPr="00A94990" w:rsidRDefault="006D1BA0" w:rsidP="00452F1F">
      <w:pPr>
        <w:pStyle w:val="NormalWeb"/>
        <w:shd w:val="clear" w:color="auto" w:fill="FFFFFF"/>
        <w:rPr>
          <w:rFonts w:ascii="Garamond" w:hAnsi="Garamond"/>
          <w:lang w:val="en-US"/>
        </w:rPr>
      </w:pPr>
      <w:r w:rsidRPr="00A94990">
        <w:rPr>
          <w:rFonts w:ascii="Garamond" w:hAnsi="Garamond"/>
          <w:lang w:val="en-US"/>
        </w:rPr>
        <w:t>Classes et production</w:t>
      </w:r>
      <w:r w:rsidR="00972C57" w:rsidRPr="00A94990">
        <w:rPr>
          <w:rFonts w:ascii="Garamond" w:hAnsi="Garamond"/>
          <w:lang w:val="en-US"/>
        </w:rPr>
        <w:t xml:space="preserve"> de</w:t>
      </w:r>
      <w:r w:rsidRPr="00A94990">
        <w:rPr>
          <w:rFonts w:ascii="Garamond" w:hAnsi="Garamond"/>
          <w:lang w:val="en-US"/>
        </w:rPr>
        <w:t xml:space="preserve"> </w:t>
      </w:r>
      <w:proofErr w:type="spellStart"/>
      <w:r w:rsidRPr="00A94990">
        <w:rPr>
          <w:rFonts w:ascii="Garamond" w:hAnsi="Garamond"/>
          <w:lang w:val="en-US"/>
        </w:rPr>
        <w:t>l’espace</w:t>
      </w:r>
      <w:proofErr w:type="spellEnd"/>
      <w:r w:rsidRPr="00A94990">
        <w:rPr>
          <w:rFonts w:ascii="Garamond" w:hAnsi="Garamond"/>
          <w:lang w:val="en-US"/>
        </w:rPr>
        <w:t xml:space="preserve"> : les invisibilisé·es de la nature </w:t>
      </w:r>
      <w:proofErr w:type="spellStart"/>
      <w:r w:rsidRPr="00A94990">
        <w:rPr>
          <w:rFonts w:ascii="Garamond" w:hAnsi="Garamond"/>
          <w:lang w:val="en-US"/>
        </w:rPr>
        <w:t>urbaine</w:t>
      </w:r>
      <w:proofErr w:type="spellEnd"/>
      <w:r w:rsidRPr="00A94990">
        <w:rPr>
          <w:rFonts w:ascii="Garamond" w:hAnsi="Garamond"/>
          <w:lang w:val="en-US"/>
        </w:rPr>
        <w:t xml:space="preserve"> à </w:t>
      </w:r>
      <w:proofErr w:type="spellStart"/>
      <w:r w:rsidRPr="00A94990">
        <w:rPr>
          <w:rFonts w:ascii="Garamond" w:hAnsi="Garamond"/>
          <w:lang w:val="en-US"/>
        </w:rPr>
        <w:t>Bruxelles</w:t>
      </w:r>
      <w:proofErr w:type="spellEnd"/>
      <w:r w:rsidR="001938B2" w:rsidRPr="00A94990">
        <w:rPr>
          <w:rFonts w:ascii="Garamond" w:hAnsi="Garamond"/>
          <w:lang w:val="en-US"/>
        </w:rPr>
        <w:t xml:space="preserve"> // Class and spatial production: the </w:t>
      </w:r>
      <w:proofErr w:type="spellStart"/>
      <w:r w:rsidR="001938B2" w:rsidRPr="00A94990">
        <w:rPr>
          <w:rFonts w:ascii="Garamond" w:hAnsi="Garamond"/>
          <w:lang w:val="en-US"/>
        </w:rPr>
        <w:t>invisibilised</w:t>
      </w:r>
      <w:proofErr w:type="spellEnd"/>
      <w:r w:rsidR="001938B2" w:rsidRPr="00A94990">
        <w:rPr>
          <w:rFonts w:ascii="Garamond" w:hAnsi="Garamond"/>
          <w:lang w:val="en-US"/>
        </w:rPr>
        <w:t xml:space="preserve"> of urban nature in Brussels</w:t>
      </w:r>
    </w:p>
    <w:p w14:paraId="49D555E3" w14:textId="77777777" w:rsidR="00452F1F" w:rsidRPr="001938B2" w:rsidRDefault="00452F1F" w:rsidP="00452F1F">
      <w:pPr>
        <w:pStyle w:val="NormalWeb"/>
        <w:shd w:val="clear" w:color="auto" w:fill="FFFFFF"/>
        <w:rPr>
          <w:rFonts w:ascii="Garamond" w:hAnsi="Garamond"/>
        </w:rPr>
      </w:pPr>
      <w:r w:rsidRPr="009D0637">
        <w:rPr>
          <w:rFonts w:ascii="Garamond" w:hAnsi="Garamond"/>
        </w:rPr>
        <w:br/>
      </w:r>
      <w:r w:rsidRPr="001938B2">
        <w:rPr>
          <w:rFonts w:ascii="Garamond" w:hAnsi="Garamond"/>
          <w:b/>
          <w:bCs/>
        </w:rPr>
        <w:t>Abstract</w:t>
      </w:r>
      <w:r w:rsidRPr="001938B2">
        <w:rPr>
          <w:rFonts w:ascii="Garamond" w:hAnsi="Garamond"/>
        </w:rPr>
        <w:t>:</w:t>
      </w:r>
    </w:p>
    <w:p w14:paraId="7F41DED6" w14:textId="3C98B307" w:rsidR="001938B2" w:rsidRPr="001938B2" w:rsidRDefault="006D1BA0" w:rsidP="001938B2">
      <w:pPr>
        <w:jc w:val="both"/>
        <w:rPr>
          <w:rFonts w:ascii="Garamond" w:hAnsi="Garamond"/>
        </w:rPr>
      </w:pPr>
      <w:r w:rsidRPr="001938B2">
        <w:rPr>
          <w:rFonts w:ascii="Garamond" w:hAnsi="Garamond"/>
        </w:rPr>
        <w:t xml:space="preserve">La montée en puissance des enjeux de la transition environnementale comme nouveau référentiel de l’action publique urbaine – </w:t>
      </w:r>
      <w:r w:rsidRPr="001938B2">
        <w:rPr>
          <w:rFonts w:ascii="Garamond" w:hAnsi="Garamond"/>
          <w:i/>
          <w:iCs/>
        </w:rPr>
        <w:t>l’écologisation</w:t>
      </w:r>
      <w:r w:rsidRPr="001938B2">
        <w:rPr>
          <w:rFonts w:ascii="Garamond" w:hAnsi="Garamond"/>
        </w:rPr>
        <w:t xml:space="preserve"> de l’espace urbain – produit et reproduit des rapports de classes spécifiques dans les quartiers populaires des métropoles européennes. À Bruxelles, la déminéralisation de l’espace, sa végétalisation, voire son ensauvagement, sont promus par la plupart des échelons politiques dans les projets de réaménagement urbain, et sont largement plébiscités par les classes sociales supérieures. Aux Marolles, quartier historiquement populaire du centre de la capitale belge, différents projets de « revitalisation », notamment les « Contrats de Quartier Durables » (CQD), donnent à voir certains rapports de </w:t>
      </w:r>
      <w:r w:rsidR="00A94990">
        <w:rPr>
          <w:rFonts w:ascii="Garamond" w:hAnsi="Garamond"/>
        </w:rPr>
        <w:t>classes</w:t>
      </w:r>
      <w:r w:rsidRPr="001938B2">
        <w:rPr>
          <w:rFonts w:ascii="Garamond" w:hAnsi="Garamond"/>
        </w:rPr>
        <w:t xml:space="preserve"> liés à la production de l’espace et aux représentations sociologiquement différenciées de la nature. Ils montrent également comment les logiques de la ville néolibérale </w:t>
      </w:r>
      <w:r w:rsidR="00972C57" w:rsidRPr="001938B2">
        <w:rPr>
          <w:rFonts w:ascii="Garamond" w:hAnsi="Garamond"/>
        </w:rPr>
        <w:t xml:space="preserve">invisibilisent les représentations des classes populaires en </w:t>
      </w:r>
      <w:r w:rsidRPr="001938B2">
        <w:rPr>
          <w:rFonts w:ascii="Garamond" w:hAnsi="Garamond"/>
        </w:rPr>
        <w:t>privilégi</w:t>
      </w:r>
      <w:r w:rsidR="00972C57" w:rsidRPr="001938B2">
        <w:rPr>
          <w:rFonts w:ascii="Garamond" w:hAnsi="Garamond"/>
        </w:rPr>
        <w:t>a</w:t>
      </w:r>
      <w:r w:rsidRPr="001938B2">
        <w:rPr>
          <w:rFonts w:ascii="Garamond" w:hAnsi="Garamond"/>
        </w:rPr>
        <w:t>nt la gestion de l’espace par le projet et par l’individualisation localisée des enjeux sociaux</w:t>
      </w:r>
      <w:r w:rsidR="00972C57" w:rsidRPr="001938B2">
        <w:rPr>
          <w:rFonts w:ascii="Garamond" w:hAnsi="Garamond"/>
        </w:rPr>
        <w:t xml:space="preserve">. </w:t>
      </w:r>
    </w:p>
    <w:p w14:paraId="5245B12A" w14:textId="54669A7F" w:rsidR="00452F1F" w:rsidRDefault="00452F1F" w:rsidP="001938B2">
      <w:pPr>
        <w:jc w:val="both"/>
        <w:rPr>
          <w:rFonts w:ascii="Garamond" w:hAnsi="Garamond"/>
        </w:rPr>
      </w:pPr>
      <w:r w:rsidRPr="006D1BA0">
        <w:rPr>
          <w:rFonts w:ascii="Garamond" w:hAnsi="Garamond"/>
        </w:rPr>
        <w:br/>
      </w:r>
      <w:proofErr w:type="spellStart"/>
      <w:r w:rsidRPr="001938B2">
        <w:rPr>
          <w:rFonts w:ascii="Garamond" w:hAnsi="Garamond"/>
          <w:b/>
          <w:bCs/>
        </w:rPr>
        <w:t>References</w:t>
      </w:r>
      <w:proofErr w:type="spellEnd"/>
      <w:r w:rsidRPr="001938B2">
        <w:rPr>
          <w:rFonts w:ascii="Garamond" w:hAnsi="Garamond"/>
        </w:rPr>
        <w:t>:</w:t>
      </w:r>
    </w:p>
    <w:p w14:paraId="03538FB5" w14:textId="77777777" w:rsidR="001938B2" w:rsidRPr="001938B2" w:rsidRDefault="001938B2" w:rsidP="001938B2">
      <w:pPr>
        <w:jc w:val="both"/>
      </w:pPr>
    </w:p>
    <w:p w14:paraId="5D41D294" w14:textId="197B096F" w:rsidR="001938B2" w:rsidRPr="001938B2" w:rsidRDefault="001938B2" w:rsidP="00972C57">
      <w:pPr>
        <w:spacing w:line="480" w:lineRule="auto"/>
        <w:ind w:hanging="480"/>
        <w:rPr>
          <w:rFonts w:ascii="Garamond" w:hAnsi="Garamond"/>
          <w:lang w:val="en-US"/>
        </w:rPr>
      </w:pPr>
      <w:r w:rsidRPr="001938B2">
        <w:rPr>
          <w:rFonts w:ascii="Garamond" w:hAnsi="Garamond"/>
        </w:rPr>
        <w:t xml:space="preserve">Collectif Rosa Bonheur. (2019). </w:t>
      </w:r>
      <w:r w:rsidRPr="001938B2">
        <w:rPr>
          <w:rFonts w:ascii="Garamond" w:hAnsi="Garamond"/>
          <w:i/>
          <w:iCs/>
        </w:rPr>
        <w:t>La Ville vue d’en bas</w:t>
      </w:r>
      <w:r w:rsidRPr="001938B2">
        <w:rPr>
          <w:rFonts w:ascii="Garamond" w:hAnsi="Garamond"/>
        </w:rPr>
        <w:t xml:space="preserve">. </w:t>
      </w:r>
      <w:r w:rsidRPr="001938B2">
        <w:rPr>
          <w:rFonts w:ascii="Garamond" w:hAnsi="Garamond"/>
          <w:lang w:val="en-US"/>
        </w:rPr>
        <w:t>Edition Amsterdam.</w:t>
      </w:r>
    </w:p>
    <w:p w14:paraId="41385B32" w14:textId="77777777" w:rsidR="001938B2" w:rsidRPr="001938B2" w:rsidRDefault="001938B2" w:rsidP="006D1BA0">
      <w:pPr>
        <w:spacing w:after="240"/>
        <w:ind w:hanging="480"/>
        <w:rPr>
          <w:rFonts w:ascii="Garamond" w:hAnsi="Garamond"/>
        </w:rPr>
      </w:pPr>
      <w:r w:rsidRPr="00A94990">
        <w:rPr>
          <w:rFonts w:ascii="Garamond" w:hAnsi="Garamond"/>
          <w:lang w:val="en-US"/>
        </w:rPr>
        <w:t xml:space="preserve">Comby, J.-B. (2015). </w:t>
      </w:r>
      <w:r w:rsidRPr="001938B2">
        <w:rPr>
          <w:rFonts w:ascii="Garamond" w:hAnsi="Garamond"/>
          <w:i/>
          <w:iCs/>
        </w:rPr>
        <w:t>La question climatique. Genèse et dépolitisation d’un problème public</w:t>
      </w:r>
      <w:r w:rsidRPr="001938B2">
        <w:rPr>
          <w:rFonts w:ascii="Garamond" w:hAnsi="Garamond"/>
        </w:rPr>
        <w:t>. Raison d’Agir.</w:t>
      </w:r>
    </w:p>
    <w:p w14:paraId="2A0F686E" w14:textId="77777777" w:rsidR="001938B2" w:rsidRPr="001938B2" w:rsidRDefault="001938B2" w:rsidP="006D1BA0">
      <w:pPr>
        <w:spacing w:after="240"/>
        <w:ind w:hanging="480"/>
        <w:rPr>
          <w:rFonts w:ascii="Garamond" w:hAnsi="Garamond"/>
        </w:rPr>
      </w:pPr>
      <w:r w:rsidRPr="001938B2">
        <w:rPr>
          <w:rFonts w:ascii="Garamond" w:hAnsi="Garamond"/>
        </w:rPr>
        <w:t xml:space="preserve">Ernwein, M. (2019). </w:t>
      </w:r>
      <w:r w:rsidRPr="001938B2">
        <w:rPr>
          <w:rFonts w:ascii="Garamond" w:hAnsi="Garamond"/>
          <w:i/>
          <w:iCs/>
        </w:rPr>
        <w:t>Les natures de la ville néolibérale. Une écologie politique du végétal urbain.</w:t>
      </w:r>
      <w:r w:rsidRPr="001938B2">
        <w:rPr>
          <w:rFonts w:ascii="Garamond" w:hAnsi="Garamond"/>
        </w:rPr>
        <w:t xml:space="preserve"> UGA.</w:t>
      </w:r>
    </w:p>
    <w:p w14:paraId="2C260094" w14:textId="77777777" w:rsidR="001938B2" w:rsidRPr="001938B2" w:rsidRDefault="001938B2" w:rsidP="006D1BA0">
      <w:pPr>
        <w:spacing w:after="240"/>
        <w:ind w:hanging="480"/>
        <w:rPr>
          <w:rFonts w:ascii="Garamond" w:hAnsi="Garamond"/>
          <w:color w:val="0000FF"/>
          <w:u w:val="single"/>
        </w:rPr>
      </w:pPr>
      <w:r w:rsidRPr="001938B2">
        <w:rPr>
          <w:rFonts w:ascii="Garamond" w:hAnsi="Garamond"/>
        </w:rPr>
        <w:t xml:space="preserve">Gobert, J., </w:t>
      </w:r>
      <w:proofErr w:type="spellStart"/>
      <w:r w:rsidRPr="001938B2">
        <w:rPr>
          <w:rFonts w:ascii="Garamond" w:hAnsi="Garamond"/>
        </w:rPr>
        <w:t>Deroubaix</w:t>
      </w:r>
      <w:proofErr w:type="spellEnd"/>
      <w:r w:rsidRPr="001938B2">
        <w:rPr>
          <w:rFonts w:ascii="Garamond" w:hAnsi="Garamond"/>
        </w:rPr>
        <w:t xml:space="preserve">, J.-F., Bourdeau-Lepage, L., &amp; </w:t>
      </w:r>
      <w:proofErr w:type="spellStart"/>
      <w:r w:rsidRPr="001938B2">
        <w:rPr>
          <w:rFonts w:ascii="Garamond" w:hAnsi="Garamond"/>
        </w:rPr>
        <w:t>Franchomme</w:t>
      </w:r>
      <w:proofErr w:type="spellEnd"/>
      <w:r w:rsidRPr="001938B2">
        <w:rPr>
          <w:rFonts w:ascii="Garamond" w:hAnsi="Garamond"/>
        </w:rPr>
        <w:t>, M. (2023). Mise en scène et en récit de la nature dans la ville</w:t>
      </w:r>
      <w:r w:rsidRPr="001938B2">
        <w:t> </w:t>
      </w:r>
      <w:r w:rsidRPr="001938B2">
        <w:rPr>
          <w:rFonts w:ascii="Garamond" w:hAnsi="Garamond"/>
        </w:rPr>
        <w:t xml:space="preserve">: De nouvelles frontières. </w:t>
      </w:r>
      <w:r w:rsidRPr="001938B2">
        <w:rPr>
          <w:rFonts w:ascii="Garamond" w:hAnsi="Garamond"/>
          <w:i/>
          <w:iCs/>
        </w:rPr>
        <w:t>Développement durable et territoires. Économie, géographie, politique, droit, sociologie</w:t>
      </w:r>
      <w:r w:rsidRPr="001938B2">
        <w:rPr>
          <w:rFonts w:ascii="Garamond" w:hAnsi="Garamond"/>
        </w:rPr>
        <w:t xml:space="preserve">, </w:t>
      </w:r>
      <w:r w:rsidRPr="001938B2">
        <w:rPr>
          <w:rFonts w:ascii="Garamond" w:hAnsi="Garamond"/>
          <w:i/>
          <w:iCs/>
        </w:rPr>
        <w:t>Vol. 14, n°3</w:t>
      </w:r>
      <w:r w:rsidRPr="001938B2">
        <w:rPr>
          <w:rFonts w:ascii="Garamond" w:hAnsi="Garamond"/>
        </w:rPr>
        <w:t xml:space="preserve">, Article Vol. 14, n°3. </w:t>
      </w:r>
      <w:hyperlink r:id="rId5" w:history="1">
        <w:r w:rsidRPr="001938B2">
          <w:rPr>
            <w:rFonts w:ascii="Garamond" w:hAnsi="Garamond"/>
            <w:color w:val="0000FF"/>
            <w:u w:val="single"/>
          </w:rPr>
          <w:t>https://doi.org/10.4000/developpementdurable.23586</w:t>
        </w:r>
      </w:hyperlink>
    </w:p>
    <w:p w14:paraId="48F10595" w14:textId="77777777" w:rsidR="001938B2" w:rsidRPr="001938B2" w:rsidRDefault="001938B2" w:rsidP="006D1BA0">
      <w:pPr>
        <w:spacing w:after="240"/>
        <w:ind w:hanging="480"/>
        <w:rPr>
          <w:rFonts w:ascii="Garamond" w:hAnsi="Garamond"/>
        </w:rPr>
      </w:pPr>
      <w:r w:rsidRPr="001938B2">
        <w:rPr>
          <w:rFonts w:ascii="Garamond" w:hAnsi="Garamond"/>
        </w:rPr>
        <w:t xml:space="preserve">Harvey, D. (2018). </w:t>
      </w:r>
      <w:r w:rsidRPr="001938B2">
        <w:rPr>
          <w:rFonts w:ascii="Garamond" w:hAnsi="Garamond"/>
          <w:i/>
          <w:iCs/>
        </w:rPr>
        <w:t>Géographie de la domination. Capitalisme et production de l’espace</w:t>
      </w:r>
      <w:r w:rsidRPr="001938B2">
        <w:rPr>
          <w:rFonts w:ascii="Garamond" w:hAnsi="Garamond"/>
        </w:rPr>
        <w:t>. Edition Amsterdam.</w:t>
      </w:r>
    </w:p>
    <w:p w14:paraId="208D729B" w14:textId="0C968EF6" w:rsidR="00452F1F" w:rsidRPr="00452F1F" w:rsidRDefault="001938B2" w:rsidP="00A94990">
      <w:pPr>
        <w:spacing w:line="480" w:lineRule="auto"/>
        <w:ind w:hanging="480"/>
        <w:rPr>
          <w:lang w:val="en-US"/>
        </w:rPr>
      </w:pPr>
      <w:r w:rsidRPr="001938B2">
        <w:rPr>
          <w:rFonts w:ascii="Garamond" w:hAnsi="Garamond"/>
        </w:rPr>
        <w:t xml:space="preserve">Pinson, G. (2020). </w:t>
      </w:r>
      <w:r w:rsidRPr="001938B2">
        <w:rPr>
          <w:rFonts w:ascii="Garamond" w:hAnsi="Garamond"/>
          <w:i/>
          <w:iCs/>
        </w:rPr>
        <w:t>La ville néolibérale</w:t>
      </w:r>
      <w:r w:rsidRPr="001938B2">
        <w:rPr>
          <w:rFonts w:ascii="Garamond" w:hAnsi="Garamond"/>
        </w:rPr>
        <w:t>. PUF.</w:t>
      </w:r>
      <w:r w:rsidR="00452F1F" w:rsidRPr="00A94990">
        <w:rPr>
          <w:rFonts w:ascii="Garamond" w:hAnsi="Garamond"/>
        </w:rPr>
        <w:br/>
      </w:r>
    </w:p>
    <w:p w14:paraId="42E509BC" w14:textId="77777777" w:rsidR="000978AE" w:rsidRPr="00452F1F" w:rsidRDefault="000978AE">
      <w:pPr>
        <w:rPr>
          <w:lang w:val="en-US"/>
        </w:rPr>
      </w:pPr>
    </w:p>
    <w:sectPr w:rsidR="000978AE" w:rsidRPr="00452F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F821CD"/>
    <w:multiLevelType w:val="hybridMultilevel"/>
    <w:tmpl w:val="F0A8F304"/>
    <w:lvl w:ilvl="0" w:tplc="E05265C6">
      <w:start w:val="3"/>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11633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1F"/>
    <w:rsid w:val="00095DE7"/>
    <w:rsid w:val="000978AE"/>
    <w:rsid w:val="001938B2"/>
    <w:rsid w:val="00452F1F"/>
    <w:rsid w:val="005D138A"/>
    <w:rsid w:val="00667A9C"/>
    <w:rsid w:val="006D1BA0"/>
    <w:rsid w:val="00972C57"/>
    <w:rsid w:val="009D0637"/>
    <w:rsid w:val="00A94990"/>
    <w:rsid w:val="00D66987"/>
    <w:rsid w:val="00F24EB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B32A0"/>
  <w15:chartTrackingRefBased/>
  <w15:docId w15:val="{9E69BFF6-45FD-4A48-862C-68AE51725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C57"/>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452F1F"/>
    <w:pPr>
      <w:keepNext/>
      <w:keepLines/>
      <w:spacing w:before="360" w:after="80"/>
      <w:outlineLvl w:val="0"/>
    </w:pPr>
    <w:rPr>
      <w:rFonts w:asciiTheme="majorHAnsi" w:eastAsiaTheme="majorEastAsia" w:hAnsiTheme="majorHAnsi" w:cstheme="majorBidi"/>
      <w:color w:val="0F4761" w:themeColor="accent1" w:themeShade="BF"/>
      <w:kern w:val="2"/>
      <w:sz w:val="40"/>
      <w:szCs w:val="40"/>
      <w:lang w:val="fr-FR" w:eastAsia="en-US"/>
      <w14:ligatures w14:val="standardContextual"/>
    </w:rPr>
  </w:style>
  <w:style w:type="paragraph" w:styleId="Titre2">
    <w:name w:val="heading 2"/>
    <w:basedOn w:val="Normal"/>
    <w:next w:val="Normal"/>
    <w:link w:val="Titre2Car"/>
    <w:uiPriority w:val="9"/>
    <w:semiHidden/>
    <w:unhideWhenUsed/>
    <w:qFormat/>
    <w:rsid w:val="00452F1F"/>
    <w:pPr>
      <w:keepNext/>
      <w:keepLines/>
      <w:spacing w:before="160" w:after="80"/>
      <w:outlineLvl w:val="1"/>
    </w:pPr>
    <w:rPr>
      <w:rFonts w:asciiTheme="majorHAnsi" w:eastAsiaTheme="majorEastAsia" w:hAnsiTheme="majorHAnsi" w:cstheme="majorBidi"/>
      <w:color w:val="0F4761" w:themeColor="accent1" w:themeShade="BF"/>
      <w:kern w:val="2"/>
      <w:sz w:val="32"/>
      <w:szCs w:val="32"/>
      <w:lang w:val="fr-FR" w:eastAsia="en-US"/>
      <w14:ligatures w14:val="standardContextual"/>
    </w:rPr>
  </w:style>
  <w:style w:type="paragraph" w:styleId="Titre3">
    <w:name w:val="heading 3"/>
    <w:basedOn w:val="Normal"/>
    <w:next w:val="Normal"/>
    <w:link w:val="Titre3Car"/>
    <w:uiPriority w:val="9"/>
    <w:semiHidden/>
    <w:unhideWhenUsed/>
    <w:qFormat/>
    <w:rsid w:val="00452F1F"/>
    <w:pPr>
      <w:keepNext/>
      <w:keepLines/>
      <w:spacing w:before="160" w:after="80"/>
      <w:outlineLvl w:val="2"/>
    </w:pPr>
    <w:rPr>
      <w:rFonts w:asciiTheme="minorHAnsi" w:eastAsiaTheme="majorEastAsia" w:hAnsiTheme="minorHAnsi" w:cstheme="majorBidi"/>
      <w:color w:val="0F4761" w:themeColor="accent1" w:themeShade="BF"/>
      <w:kern w:val="2"/>
      <w:sz w:val="28"/>
      <w:szCs w:val="28"/>
      <w:lang w:val="fr-FR" w:eastAsia="en-US"/>
      <w14:ligatures w14:val="standardContextual"/>
    </w:rPr>
  </w:style>
  <w:style w:type="paragraph" w:styleId="Titre4">
    <w:name w:val="heading 4"/>
    <w:basedOn w:val="Normal"/>
    <w:next w:val="Normal"/>
    <w:link w:val="Titre4Car"/>
    <w:uiPriority w:val="9"/>
    <w:semiHidden/>
    <w:unhideWhenUsed/>
    <w:qFormat/>
    <w:rsid w:val="00452F1F"/>
    <w:pPr>
      <w:keepNext/>
      <w:keepLines/>
      <w:spacing w:before="80" w:after="40"/>
      <w:outlineLvl w:val="3"/>
    </w:pPr>
    <w:rPr>
      <w:rFonts w:asciiTheme="minorHAnsi" w:eastAsiaTheme="majorEastAsia" w:hAnsiTheme="minorHAnsi" w:cstheme="majorBidi"/>
      <w:i/>
      <w:iCs/>
      <w:color w:val="0F4761" w:themeColor="accent1" w:themeShade="BF"/>
      <w:kern w:val="2"/>
      <w:lang w:val="fr-FR" w:eastAsia="en-US"/>
      <w14:ligatures w14:val="standardContextual"/>
    </w:rPr>
  </w:style>
  <w:style w:type="paragraph" w:styleId="Titre5">
    <w:name w:val="heading 5"/>
    <w:basedOn w:val="Normal"/>
    <w:next w:val="Normal"/>
    <w:link w:val="Titre5Car"/>
    <w:uiPriority w:val="9"/>
    <w:semiHidden/>
    <w:unhideWhenUsed/>
    <w:qFormat/>
    <w:rsid w:val="00452F1F"/>
    <w:pPr>
      <w:keepNext/>
      <w:keepLines/>
      <w:spacing w:before="80" w:after="40"/>
      <w:outlineLvl w:val="4"/>
    </w:pPr>
    <w:rPr>
      <w:rFonts w:asciiTheme="minorHAnsi" w:eastAsiaTheme="majorEastAsia" w:hAnsiTheme="minorHAnsi" w:cstheme="majorBidi"/>
      <w:color w:val="0F4761" w:themeColor="accent1" w:themeShade="BF"/>
      <w:kern w:val="2"/>
      <w:lang w:val="fr-FR" w:eastAsia="en-US"/>
      <w14:ligatures w14:val="standardContextual"/>
    </w:rPr>
  </w:style>
  <w:style w:type="paragraph" w:styleId="Titre6">
    <w:name w:val="heading 6"/>
    <w:basedOn w:val="Normal"/>
    <w:next w:val="Normal"/>
    <w:link w:val="Titre6Car"/>
    <w:uiPriority w:val="9"/>
    <w:semiHidden/>
    <w:unhideWhenUsed/>
    <w:qFormat/>
    <w:rsid w:val="00452F1F"/>
    <w:pPr>
      <w:keepNext/>
      <w:keepLines/>
      <w:spacing w:before="40"/>
      <w:outlineLvl w:val="5"/>
    </w:pPr>
    <w:rPr>
      <w:rFonts w:asciiTheme="minorHAnsi" w:eastAsiaTheme="majorEastAsia" w:hAnsiTheme="minorHAnsi" w:cstheme="majorBidi"/>
      <w:i/>
      <w:iCs/>
      <w:color w:val="595959" w:themeColor="text1" w:themeTint="A6"/>
      <w:kern w:val="2"/>
      <w:lang w:val="fr-FR" w:eastAsia="en-US"/>
      <w14:ligatures w14:val="standardContextual"/>
    </w:rPr>
  </w:style>
  <w:style w:type="paragraph" w:styleId="Titre7">
    <w:name w:val="heading 7"/>
    <w:basedOn w:val="Normal"/>
    <w:next w:val="Normal"/>
    <w:link w:val="Titre7Car"/>
    <w:uiPriority w:val="9"/>
    <w:semiHidden/>
    <w:unhideWhenUsed/>
    <w:qFormat/>
    <w:rsid w:val="00452F1F"/>
    <w:pPr>
      <w:keepNext/>
      <w:keepLines/>
      <w:spacing w:before="40"/>
      <w:outlineLvl w:val="6"/>
    </w:pPr>
    <w:rPr>
      <w:rFonts w:asciiTheme="minorHAnsi" w:eastAsiaTheme="majorEastAsia" w:hAnsiTheme="minorHAnsi" w:cstheme="majorBidi"/>
      <w:color w:val="595959" w:themeColor="text1" w:themeTint="A6"/>
      <w:kern w:val="2"/>
      <w:lang w:val="fr-FR" w:eastAsia="en-US"/>
      <w14:ligatures w14:val="standardContextual"/>
    </w:rPr>
  </w:style>
  <w:style w:type="paragraph" w:styleId="Titre8">
    <w:name w:val="heading 8"/>
    <w:basedOn w:val="Normal"/>
    <w:next w:val="Normal"/>
    <w:link w:val="Titre8Car"/>
    <w:uiPriority w:val="9"/>
    <w:semiHidden/>
    <w:unhideWhenUsed/>
    <w:qFormat/>
    <w:rsid w:val="00452F1F"/>
    <w:pPr>
      <w:keepNext/>
      <w:keepLines/>
      <w:outlineLvl w:val="7"/>
    </w:pPr>
    <w:rPr>
      <w:rFonts w:asciiTheme="minorHAnsi" w:eastAsiaTheme="majorEastAsia" w:hAnsiTheme="minorHAnsi" w:cstheme="majorBidi"/>
      <w:i/>
      <w:iCs/>
      <w:color w:val="272727" w:themeColor="text1" w:themeTint="D8"/>
      <w:kern w:val="2"/>
      <w:lang w:val="fr-FR" w:eastAsia="en-US"/>
      <w14:ligatures w14:val="standardContextual"/>
    </w:rPr>
  </w:style>
  <w:style w:type="paragraph" w:styleId="Titre9">
    <w:name w:val="heading 9"/>
    <w:basedOn w:val="Normal"/>
    <w:next w:val="Normal"/>
    <w:link w:val="Titre9Car"/>
    <w:uiPriority w:val="9"/>
    <w:semiHidden/>
    <w:unhideWhenUsed/>
    <w:qFormat/>
    <w:rsid w:val="00452F1F"/>
    <w:pPr>
      <w:keepNext/>
      <w:keepLines/>
      <w:outlineLvl w:val="8"/>
    </w:pPr>
    <w:rPr>
      <w:rFonts w:asciiTheme="minorHAnsi" w:eastAsiaTheme="majorEastAsia" w:hAnsiTheme="minorHAnsi" w:cstheme="majorBidi"/>
      <w:color w:val="272727" w:themeColor="text1" w:themeTint="D8"/>
      <w:kern w:val="2"/>
      <w:lang w:val="fr-FR"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52F1F"/>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452F1F"/>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452F1F"/>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452F1F"/>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452F1F"/>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452F1F"/>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452F1F"/>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452F1F"/>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452F1F"/>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452F1F"/>
    <w:pPr>
      <w:spacing w:after="80"/>
      <w:contextualSpacing/>
    </w:pPr>
    <w:rPr>
      <w:rFonts w:asciiTheme="majorHAnsi" w:eastAsiaTheme="majorEastAsia" w:hAnsiTheme="majorHAnsi" w:cstheme="majorBidi"/>
      <w:spacing w:val="-10"/>
      <w:kern w:val="28"/>
      <w:sz w:val="56"/>
      <w:szCs w:val="56"/>
      <w:lang w:val="fr-FR" w:eastAsia="en-US"/>
      <w14:ligatures w14:val="standardContextual"/>
    </w:rPr>
  </w:style>
  <w:style w:type="character" w:customStyle="1" w:styleId="TitreCar">
    <w:name w:val="Titre Car"/>
    <w:basedOn w:val="Policepardfaut"/>
    <w:link w:val="Titre"/>
    <w:uiPriority w:val="10"/>
    <w:rsid w:val="00452F1F"/>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452F1F"/>
    <w:pPr>
      <w:numPr>
        <w:ilvl w:val="1"/>
      </w:numPr>
      <w:spacing w:after="160"/>
    </w:pPr>
    <w:rPr>
      <w:rFonts w:asciiTheme="minorHAnsi" w:eastAsiaTheme="majorEastAsia" w:hAnsiTheme="minorHAnsi" w:cstheme="majorBidi"/>
      <w:color w:val="595959" w:themeColor="text1" w:themeTint="A6"/>
      <w:spacing w:val="15"/>
      <w:kern w:val="2"/>
      <w:sz w:val="28"/>
      <w:szCs w:val="28"/>
      <w:lang w:val="fr-FR" w:eastAsia="en-US"/>
      <w14:ligatures w14:val="standardContextual"/>
    </w:rPr>
  </w:style>
  <w:style w:type="character" w:customStyle="1" w:styleId="Sous-titreCar">
    <w:name w:val="Sous-titre Car"/>
    <w:basedOn w:val="Policepardfaut"/>
    <w:link w:val="Sous-titre"/>
    <w:uiPriority w:val="11"/>
    <w:rsid w:val="00452F1F"/>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452F1F"/>
    <w:pPr>
      <w:spacing w:before="160" w:after="160"/>
      <w:jc w:val="center"/>
    </w:pPr>
    <w:rPr>
      <w:rFonts w:asciiTheme="minorHAnsi" w:eastAsiaTheme="minorHAnsi" w:hAnsiTheme="minorHAnsi" w:cstheme="minorBidi"/>
      <w:i/>
      <w:iCs/>
      <w:color w:val="404040" w:themeColor="text1" w:themeTint="BF"/>
      <w:kern w:val="2"/>
      <w:lang w:val="fr-FR" w:eastAsia="en-US"/>
      <w14:ligatures w14:val="standardContextual"/>
    </w:rPr>
  </w:style>
  <w:style w:type="character" w:customStyle="1" w:styleId="CitationCar">
    <w:name w:val="Citation Car"/>
    <w:basedOn w:val="Policepardfaut"/>
    <w:link w:val="Citation"/>
    <w:uiPriority w:val="29"/>
    <w:rsid w:val="00452F1F"/>
    <w:rPr>
      <w:i/>
      <w:iCs/>
      <w:color w:val="404040" w:themeColor="text1" w:themeTint="BF"/>
      <w:lang w:val="fr-FR"/>
    </w:rPr>
  </w:style>
  <w:style w:type="paragraph" w:styleId="Paragraphedeliste">
    <w:name w:val="List Paragraph"/>
    <w:basedOn w:val="Normal"/>
    <w:uiPriority w:val="34"/>
    <w:qFormat/>
    <w:rsid w:val="00452F1F"/>
    <w:pPr>
      <w:ind w:left="720"/>
      <w:contextualSpacing/>
    </w:pPr>
    <w:rPr>
      <w:rFonts w:asciiTheme="minorHAnsi" w:eastAsiaTheme="minorHAnsi" w:hAnsiTheme="minorHAnsi" w:cstheme="minorBidi"/>
      <w:kern w:val="2"/>
      <w:lang w:val="fr-FR" w:eastAsia="en-US"/>
      <w14:ligatures w14:val="standardContextual"/>
    </w:rPr>
  </w:style>
  <w:style w:type="character" w:styleId="Accentuationintense">
    <w:name w:val="Intense Emphasis"/>
    <w:basedOn w:val="Policepardfaut"/>
    <w:uiPriority w:val="21"/>
    <w:qFormat/>
    <w:rsid w:val="00452F1F"/>
    <w:rPr>
      <w:i/>
      <w:iCs/>
      <w:color w:val="0F4761" w:themeColor="accent1" w:themeShade="BF"/>
    </w:rPr>
  </w:style>
  <w:style w:type="paragraph" w:styleId="Citationintense">
    <w:name w:val="Intense Quote"/>
    <w:basedOn w:val="Normal"/>
    <w:next w:val="Normal"/>
    <w:link w:val="CitationintenseCar"/>
    <w:uiPriority w:val="30"/>
    <w:qFormat/>
    <w:rsid w:val="00452F1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fr-FR" w:eastAsia="en-US"/>
      <w14:ligatures w14:val="standardContextual"/>
    </w:rPr>
  </w:style>
  <w:style w:type="character" w:customStyle="1" w:styleId="CitationintenseCar">
    <w:name w:val="Citation intense Car"/>
    <w:basedOn w:val="Policepardfaut"/>
    <w:link w:val="Citationintense"/>
    <w:uiPriority w:val="30"/>
    <w:rsid w:val="00452F1F"/>
    <w:rPr>
      <w:i/>
      <w:iCs/>
      <w:color w:val="0F4761" w:themeColor="accent1" w:themeShade="BF"/>
      <w:lang w:val="fr-FR"/>
    </w:rPr>
  </w:style>
  <w:style w:type="character" w:styleId="Rfrenceintense">
    <w:name w:val="Intense Reference"/>
    <w:basedOn w:val="Policepardfaut"/>
    <w:uiPriority w:val="32"/>
    <w:qFormat/>
    <w:rsid w:val="00452F1F"/>
    <w:rPr>
      <w:b/>
      <w:bCs/>
      <w:smallCaps/>
      <w:color w:val="0F4761" w:themeColor="accent1" w:themeShade="BF"/>
      <w:spacing w:val="5"/>
    </w:rPr>
  </w:style>
  <w:style w:type="paragraph" w:styleId="NormalWeb">
    <w:name w:val="Normal (Web)"/>
    <w:basedOn w:val="Normal"/>
    <w:uiPriority w:val="99"/>
    <w:semiHidden/>
    <w:unhideWhenUsed/>
    <w:rsid w:val="00452F1F"/>
    <w:pPr>
      <w:spacing w:before="100" w:beforeAutospacing="1" w:after="100" w:afterAutospacing="1"/>
    </w:pPr>
  </w:style>
  <w:style w:type="character" w:styleId="Lienhypertexte">
    <w:name w:val="Hyperlink"/>
    <w:basedOn w:val="Policepardfaut"/>
    <w:uiPriority w:val="99"/>
    <w:unhideWhenUsed/>
    <w:rsid w:val="006D1BA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843164">
      <w:bodyDiv w:val="1"/>
      <w:marLeft w:val="0"/>
      <w:marRight w:val="0"/>
      <w:marTop w:val="0"/>
      <w:marBottom w:val="0"/>
      <w:divBdr>
        <w:top w:val="none" w:sz="0" w:space="0" w:color="auto"/>
        <w:left w:val="none" w:sz="0" w:space="0" w:color="auto"/>
        <w:bottom w:val="none" w:sz="0" w:space="0" w:color="auto"/>
        <w:right w:val="none" w:sz="0" w:space="0" w:color="auto"/>
      </w:divBdr>
      <w:divsChild>
        <w:div w:id="1179586885">
          <w:marLeft w:val="0"/>
          <w:marRight w:val="0"/>
          <w:marTop w:val="0"/>
          <w:marBottom w:val="0"/>
          <w:divBdr>
            <w:top w:val="none" w:sz="0" w:space="0" w:color="auto"/>
            <w:left w:val="none" w:sz="0" w:space="0" w:color="auto"/>
            <w:bottom w:val="none" w:sz="0" w:space="0" w:color="auto"/>
            <w:right w:val="none" w:sz="0" w:space="0" w:color="auto"/>
          </w:divBdr>
          <w:divsChild>
            <w:div w:id="532504261">
              <w:marLeft w:val="0"/>
              <w:marRight w:val="0"/>
              <w:marTop w:val="0"/>
              <w:marBottom w:val="0"/>
              <w:divBdr>
                <w:top w:val="none" w:sz="0" w:space="0" w:color="auto"/>
                <w:left w:val="none" w:sz="0" w:space="0" w:color="auto"/>
                <w:bottom w:val="none" w:sz="0" w:space="0" w:color="auto"/>
                <w:right w:val="none" w:sz="0" w:space="0" w:color="auto"/>
              </w:divBdr>
              <w:divsChild>
                <w:div w:id="1959407600">
                  <w:marLeft w:val="0"/>
                  <w:marRight w:val="0"/>
                  <w:marTop w:val="0"/>
                  <w:marBottom w:val="0"/>
                  <w:divBdr>
                    <w:top w:val="none" w:sz="0" w:space="0" w:color="auto"/>
                    <w:left w:val="none" w:sz="0" w:space="0" w:color="auto"/>
                    <w:bottom w:val="none" w:sz="0" w:space="0" w:color="auto"/>
                    <w:right w:val="none" w:sz="0" w:space="0" w:color="auto"/>
                  </w:divBdr>
                  <w:divsChild>
                    <w:div w:id="70236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53329">
      <w:bodyDiv w:val="1"/>
      <w:marLeft w:val="0"/>
      <w:marRight w:val="0"/>
      <w:marTop w:val="0"/>
      <w:marBottom w:val="0"/>
      <w:divBdr>
        <w:top w:val="none" w:sz="0" w:space="0" w:color="auto"/>
        <w:left w:val="none" w:sz="0" w:space="0" w:color="auto"/>
        <w:bottom w:val="none" w:sz="0" w:space="0" w:color="auto"/>
        <w:right w:val="none" w:sz="0" w:space="0" w:color="auto"/>
      </w:divBdr>
      <w:divsChild>
        <w:div w:id="270090933">
          <w:marLeft w:val="480"/>
          <w:marRight w:val="0"/>
          <w:marTop w:val="0"/>
          <w:marBottom w:val="0"/>
          <w:divBdr>
            <w:top w:val="none" w:sz="0" w:space="0" w:color="auto"/>
            <w:left w:val="none" w:sz="0" w:space="0" w:color="auto"/>
            <w:bottom w:val="none" w:sz="0" w:space="0" w:color="auto"/>
            <w:right w:val="none" w:sz="0" w:space="0" w:color="auto"/>
          </w:divBdr>
          <w:divsChild>
            <w:div w:id="13162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4000/developpementdurable.23586"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404</Words>
  <Characters>2225</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Loup Ducol</dc:creator>
  <cp:keywords/>
  <dc:description/>
  <cp:lastModifiedBy>Loup Ducol</cp:lastModifiedBy>
  <cp:revision>6</cp:revision>
  <dcterms:created xsi:type="dcterms:W3CDTF">2024-05-20T11:48:00Z</dcterms:created>
  <dcterms:modified xsi:type="dcterms:W3CDTF">2024-05-27T12:07:00Z</dcterms:modified>
</cp:coreProperties>
</file>