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050053" w14:textId="7D0AF7F0" w:rsidR="00A109CC" w:rsidRDefault="0031134A" w:rsidP="00A109CC">
      <w:pPr>
        <w:jc w:val="center"/>
        <w:rPr>
          <w:b/>
          <w:bCs/>
          <w:i/>
          <w:color w:val="0072BC" w:themeColor="background1"/>
          <w:sz w:val="32"/>
          <w:szCs w:val="32"/>
          <w:lang w:val="en-GB"/>
        </w:rPr>
      </w:pPr>
      <w:r>
        <w:rPr>
          <w:b/>
          <w:bCs/>
          <w:i/>
          <w:color w:val="0072BC" w:themeColor="background1"/>
          <w:sz w:val="32"/>
          <w:szCs w:val="32"/>
          <w:lang w:val="en-GB"/>
        </w:rPr>
        <w:t>T</w:t>
      </w:r>
      <w:r w:rsidRPr="0031134A">
        <w:rPr>
          <w:b/>
          <w:bCs/>
          <w:i/>
          <w:color w:val="0072BC" w:themeColor="background1"/>
          <w:sz w:val="32"/>
          <w:szCs w:val="32"/>
          <w:lang w:val="en-GB"/>
        </w:rPr>
        <w:t xml:space="preserve">he </w:t>
      </w:r>
      <w:r w:rsidR="00A109CC">
        <w:rPr>
          <w:b/>
          <w:bCs/>
          <w:i/>
          <w:color w:val="0072BC" w:themeColor="background1"/>
          <w:sz w:val="32"/>
          <w:szCs w:val="32"/>
          <w:lang w:val="en-GB"/>
        </w:rPr>
        <w:t>European Court of Human Rights</w:t>
      </w:r>
      <w:r w:rsidR="00703B1D">
        <w:rPr>
          <w:b/>
          <w:bCs/>
          <w:i/>
          <w:color w:val="0072BC" w:themeColor="background1"/>
          <w:sz w:val="32"/>
          <w:szCs w:val="32"/>
          <w:lang w:val="en-GB"/>
        </w:rPr>
        <w:t>’</w:t>
      </w:r>
      <w:r w:rsidR="00A109CC">
        <w:rPr>
          <w:b/>
          <w:bCs/>
          <w:i/>
          <w:color w:val="0072BC" w:themeColor="background1"/>
          <w:sz w:val="32"/>
          <w:szCs w:val="32"/>
          <w:lang w:val="en-GB"/>
        </w:rPr>
        <w:t xml:space="preserve"> Jurisprudence</w:t>
      </w:r>
    </w:p>
    <w:p w14:paraId="3B4F0986" w14:textId="3E3EBAD1" w:rsidR="00BD780D" w:rsidRPr="00F31A3A" w:rsidRDefault="00A109CC" w:rsidP="00F31A3A">
      <w:pPr>
        <w:jc w:val="center"/>
        <w:rPr>
          <w:b/>
          <w:bCs/>
          <w:i/>
          <w:color w:val="0072BC" w:themeColor="background1"/>
          <w:sz w:val="32"/>
          <w:szCs w:val="32"/>
          <w:lang w:val="en-GB"/>
        </w:rPr>
      </w:pPr>
      <w:r>
        <w:rPr>
          <w:b/>
          <w:bCs/>
          <w:i/>
          <w:color w:val="0072BC" w:themeColor="background1"/>
          <w:sz w:val="32"/>
          <w:szCs w:val="32"/>
          <w:lang w:val="en-GB"/>
        </w:rPr>
        <w:t xml:space="preserve">at </w:t>
      </w:r>
      <w:r w:rsidR="00703B1D">
        <w:rPr>
          <w:b/>
          <w:bCs/>
          <w:i/>
          <w:color w:val="0072BC" w:themeColor="background1"/>
          <w:sz w:val="32"/>
          <w:szCs w:val="32"/>
          <w:lang w:val="en-GB"/>
        </w:rPr>
        <w:t xml:space="preserve">the </w:t>
      </w:r>
      <w:r>
        <w:rPr>
          <w:b/>
          <w:bCs/>
          <w:i/>
          <w:color w:val="0072BC" w:themeColor="background1"/>
          <w:sz w:val="32"/>
          <w:szCs w:val="32"/>
          <w:lang w:val="en-GB"/>
        </w:rPr>
        <w:t>Intersection of Human Rights and Criminal Law</w:t>
      </w:r>
    </w:p>
    <w:p w14:paraId="3412F75B" w14:textId="77777777" w:rsidR="00B840FB" w:rsidRPr="0057086D" w:rsidRDefault="00B840FB" w:rsidP="0097793A">
      <w:pPr>
        <w:jc w:val="center"/>
        <w:rPr>
          <w:b/>
          <w:bCs/>
          <w:iCs/>
          <w:color w:val="0072BC" w:themeColor="background1"/>
          <w:sz w:val="26"/>
          <w:szCs w:val="26"/>
          <w:lang w:val="en-GB"/>
        </w:rPr>
      </w:pPr>
    </w:p>
    <w:p w14:paraId="5637DB4D" w14:textId="24D686C8" w:rsidR="00C9453E" w:rsidRPr="00BD780D" w:rsidRDefault="00C566F9" w:rsidP="0097793A">
      <w:pPr>
        <w:jc w:val="center"/>
        <w:rPr>
          <w:b/>
          <w:bCs/>
          <w:iCs/>
          <w:sz w:val="26"/>
          <w:szCs w:val="26"/>
          <w:lang w:val="en-GB"/>
        </w:rPr>
      </w:pPr>
      <w:r w:rsidRPr="00BD780D">
        <w:rPr>
          <w:b/>
          <w:bCs/>
          <w:iCs/>
          <w:sz w:val="26"/>
          <w:szCs w:val="26"/>
          <w:lang w:val="en-GB"/>
        </w:rPr>
        <w:t>26 May 2025</w:t>
      </w:r>
    </w:p>
    <w:p w14:paraId="43FB902A" w14:textId="10D8A695" w:rsidR="00C566F9" w:rsidRPr="00BD780D" w:rsidRDefault="00C566F9" w:rsidP="0097793A">
      <w:pPr>
        <w:jc w:val="center"/>
        <w:rPr>
          <w:b/>
          <w:bCs/>
          <w:iCs/>
          <w:sz w:val="26"/>
          <w:szCs w:val="26"/>
          <w:lang w:val="en-GB"/>
        </w:rPr>
      </w:pPr>
      <w:r w:rsidRPr="00BD780D">
        <w:rPr>
          <w:b/>
          <w:bCs/>
          <w:iCs/>
          <w:sz w:val="26"/>
          <w:szCs w:val="26"/>
          <w:lang w:val="en-GB"/>
        </w:rPr>
        <w:t xml:space="preserve">(Human Rights Building, </w:t>
      </w:r>
      <w:r w:rsidR="00BC0DE3">
        <w:rPr>
          <w:b/>
          <w:bCs/>
          <w:iCs/>
          <w:sz w:val="26"/>
          <w:szCs w:val="26"/>
          <w:lang w:val="en-GB"/>
        </w:rPr>
        <w:t>Seminar</w:t>
      </w:r>
      <w:r w:rsidRPr="00BD780D">
        <w:rPr>
          <w:b/>
          <w:bCs/>
          <w:iCs/>
          <w:sz w:val="26"/>
          <w:szCs w:val="26"/>
          <w:lang w:val="en-GB"/>
        </w:rPr>
        <w:t xml:space="preserve"> Room)</w:t>
      </w:r>
    </w:p>
    <w:p w14:paraId="1F145578" w14:textId="554800FB" w:rsidR="004A4F8F" w:rsidRDefault="004A4F8F" w:rsidP="00461E45">
      <w:pPr>
        <w:rPr>
          <w:lang w:val="en-GB"/>
        </w:rPr>
      </w:pPr>
    </w:p>
    <w:p w14:paraId="5225AB46" w14:textId="1B66F6B4" w:rsidR="00304B20" w:rsidRDefault="00123262" w:rsidP="00461E45">
      <w:pPr>
        <w:rPr>
          <w:lang w:val="en-GB"/>
        </w:rPr>
      </w:pPr>
      <w:r>
        <w:rPr>
          <w:lang w:val="en-GB"/>
        </w:rPr>
        <w:t>2</w:t>
      </w:r>
      <w:r w:rsidR="005E228C">
        <w:rPr>
          <w:lang w:val="en-GB"/>
        </w:rPr>
        <w:t>:</w:t>
      </w:r>
      <w:r w:rsidR="00932FC0">
        <w:rPr>
          <w:lang w:val="en-GB"/>
        </w:rPr>
        <w:t>00</w:t>
      </w:r>
      <w:r>
        <w:rPr>
          <w:lang w:val="en-GB"/>
        </w:rPr>
        <w:t xml:space="preserve"> p.m.</w:t>
      </w:r>
      <w:r w:rsidR="005E228C">
        <w:rPr>
          <w:lang w:val="en-GB"/>
        </w:rPr>
        <w:tab/>
      </w:r>
      <w:r w:rsidR="005E228C" w:rsidRPr="005C0287">
        <w:rPr>
          <w:lang w:val="en-GB"/>
        </w:rPr>
        <w:t xml:space="preserve">Opening </w:t>
      </w:r>
      <w:r w:rsidR="007B2E28">
        <w:rPr>
          <w:lang w:val="en-GB"/>
        </w:rPr>
        <w:t>remarks</w:t>
      </w:r>
      <w:r w:rsidR="00A109CC">
        <w:rPr>
          <w:lang w:val="en-GB"/>
        </w:rPr>
        <w:t xml:space="preserve"> and introduction</w:t>
      </w:r>
      <w:r w:rsidR="007B2E28">
        <w:rPr>
          <w:lang w:val="en-GB"/>
        </w:rPr>
        <w:t>:</w:t>
      </w:r>
    </w:p>
    <w:p w14:paraId="0A287C44" w14:textId="730C6E70" w:rsidR="00A4766A" w:rsidRDefault="00A109CC" w:rsidP="00A109CC">
      <w:pPr>
        <w:ind w:left="1440"/>
        <w:rPr>
          <w:lang w:val="en-GB"/>
        </w:rPr>
      </w:pPr>
      <w:r>
        <w:rPr>
          <w:lang w:val="en-GB"/>
        </w:rPr>
        <w:t xml:space="preserve">Ivana </w:t>
      </w:r>
      <w:proofErr w:type="spellStart"/>
      <w:r>
        <w:rPr>
          <w:lang w:val="en-GB"/>
        </w:rPr>
        <w:t>Jeli</w:t>
      </w:r>
      <w:r>
        <w:rPr>
          <w:rFonts w:cstheme="minorHAnsi"/>
          <w:lang w:val="en-GB"/>
        </w:rPr>
        <w:t>ć</w:t>
      </w:r>
      <w:proofErr w:type="spellEnd"/>
      <w:r>
        <w:rPr>
          <w:rFonts w:cstheme="minorHAnsi"/>
          <w:lang w:val="en-GB"/>
        </w:rPr>
        <w:t>,</w:t>
      </w:r>
      <w:r w:rsidRPr="008A43B6">
        <w:rPr>
          <w:lang w:val="en-GB"/>
        </w:rPr>
        <w:t xml:space="preserve"> </w:t>
      </w:r>
      <w:r>
        <w:rPr>
          <w:lang w:val="en-GB"/>
        </w:rPr>
        <w:t xml:space="preserve">Vice-President of the Court, Judge elected in respect of </w:t>
      </w:r>
      <w:proofErr w:type="gramStart"/>
      <w:r>
        <w:rPr>
          <w:lang w:val="en-GB"/>
        </w:rPr>
        <w:t>Montenegro</w:t>
      </w:r>
      <w:proofErr w:type="gramEnd"/>
    </w:p>
    <w:p w14:paraId="57621ABE" w14:textId="596471B7" w:rsidR="007B2E28" w:rsidRPr="00F14C83" w:rsidRDefault="00FC4D21" w:rsidP="00BC6AD1">
      <w:pPr>
        <w:ind w:left="1440"/>
        <w:jc w:val="both"/>
        <w:rPr>
          <w:lang w:val="en-GB"/>
        </w:rPr>
      </w:pPr>
      <w:r w:rsidRPr="00F14C83">
        <w:rPr>
          <w:lang w:val="en-GB"/>
        </w:rPr>
        <w:t xml:space="preserve">Berta </w:t>
      </w:r>
      <w:proofErr w:type="spellStart"/>
      <w:r w:rsidRPr="00F14C83">
        <w:rPr>
          <w:lang w:val="en-GB"/>
        </w:rPr>
        <w:t>Mrak</w:t>
      </w:r>
      <w:proofErr w:type="spellEnd"/>
      <w:r w:rsidR="00F14C83" w:rsidRPr="00F14C83">
        <w:rPr>
          <w:lang w:val="en-GB"/>
        </w:rPr>
        <w:t>, Ambassador</w:t>
      </w:r>
      <w:r w:rsidR="000778A4">
        <w:rPr>
          <w:lang w:val="en-GB"/>
        </w:rPr>
        <w:t xml:space="preserve"> </w:t>
      </w:r>
      <w:r w:rsidR="000778A4" w:rsidRPr="000778A4">
        <w:rPr>
          <w:lang w:val="en-GB"/>
        </w:rPr>
        <w:t>Extraordinary and Plenipotentiary</w:t>
      </w:r>
      <w:r w:rsidR="00F14C83" w:rsidRPr="00F14C83">
        <w:rPr>
          <w:lang w:val="en-GB"/>
        </w:rPr>
        <w:t>, Permanent Representative of Slovenia to th</w:t>
      </w:r>
      <w:r w:rsidR="00F14C83">
        <w:rPr>
          <w:lang w:val="en-GB"/>
        </w:rPr>
        <w:t>e Council of Europe</w:t>
      </w:r>
    </w:p>
    <w:p w14:paraId="4E33FC64" w14:textId="77777777" w:rsidR="008F379B" w:rsidRPr="00F14C83" w:rsidRDefault="008F379B" w:rsidP="00461E45">
      <w:pPr>
        <w:rPr>
          <w:lang w:val="en-GB"/>
        </w:rPr>
      </w:pPr>
    </w:p>
    <w:p w14:paraId="6E33B157" w14:textId="721ABB1D" w:rsidR="00304B20" w:rsidRPr="00B55251" w:rsidRDefault="00304B20" w:rsidP="00A7204A">
      <w:pPr>
        <w:ind w:left="720" w:firstLine="720"/>
        <w:rPr>
          <w:i/>
          <w:iCs/>
          <w:lang w:val="en-GB"/>
        </w:rPr>
      </w:pPr>
      <w:r w:rsidRPr="00B55251">
        <w:rPr>
          <w:i/>
          <w:iCs/>
          <w:lang w:val="en-GB"/>
        </w:rPr>
        <w:t xml:space="preserve">Moderator: </w:t>
      </w:r>
      <w:r w:rsidR="001E386B" w:rsidRPr="00B55251">
        <w:rPr>
          <w:i/>
          <w:iCs/>
          <w:lang w:val="en-GB"/>
        </w:rPr>
        <w:t xml:space="preserve">Davor </w:t>
      </w:r>
      <w:proofErr w:type="spellStart"/>
      <w:r w:rsidR="001E386B" w:rsidRPr="00B55251">
        <w:rPr>
          <w:i/>
          <w:iCs/>
          <w:lang w:val="en-GB"/>
        </w:rPr>
        <w:t>Derenčinović</w:t>
      </w:r>
      <w:proofErr w:type="spellEnd"/>
      <w:r w:rsidR="008A43B6" w:rsidRPr="00B55251">
        <w:rPr>
          <w:i/>
          <w:iCs/>
          <w:lang w:val="en-GB"/>
        </w:rPr>
        <w:t>, Judge elected in respect of Croatia</w:t>
      </w:r>
    </w:p>
    <w:p w14:paraId="1E39B320" w14:textId="61620AEA" w:rsidR="003045BD" w:rsidRPr="00437BC4" w:rsidRDefault="00266B6A" w:rsidP="003045BD">
      <w:pPr>
        <w:rPr>
          <w:b/>
          <w:bCs/>
          <w:u w:val="single"/>
          <w:lang w:val="en-GB"/>
        </w:rPr>
      </w:pPr>
      <w:r>
        <w:rPr>
          <w:lang w:val="en-GB"/>
        </w:rPr>
        <w:t>2</w:t>
      </w:r>
      <w:r w:rsidR="005E228C">
        <w:rPr>
          <w:lang w:val="en-GB"/>
        </w:rPr>
        <w:t>:</w:t>
      </w:r>
      <w:r w:rsidR="00F4099D">
        <w:rPr>
          <w:lang w:val="en-GB"/>
        </w:rPr>
        <w:t>30</w:t>
      </w:r>
      <w:r w:rsidR="00A37914">
        <w:rPr>
          <w:lang w:val="en-GB"/>
        </w:rPr>
        <w:t xml:space="preserve"> p.m.</w:t>
      </w:r>
      <w:r w:rsidR="00A37914">
        <w:rPr>
          <w:lang w:val="en-GB"/>
        </w:rPr>
        <w:tab/>
      </w:r>
      <w:r w:rsidR="003045BD" w:rsidRPr="00DF11B0">
        <w:rPr>
          <w:b/>
          <w:bCs/>
          <w:u w:val="single"/>
          <w:lang w:val="en-GB"/>
        </w:rPr>
        <w:t>Topic 1</w:t>
      </w:r>
      <w:r w:rsidR="003045BD" w:rsidRPr="00422083">
        <w:rPr>
          <w:b/>
          <w:bCs/>
          <w:lang w:val="en-GB"/>
        </w:rPr>
        <w:t>:</w:t>
      </w:r>
      <w:r w:rsidR="00437BC4" w:rsidRPr="00422083">
        <w:rPr>
          <w:b/>
          <w:bCs/>
        </w:rPr>
        <w:t xml:space="preserve"> </w:t>
      </w:r>
      <w:r w:rsidR="00422083" w:rsidRPr="00422083">
        <w:rPr>
          <w:b/>
          <w:bCs/>
        </w:rPr>
        <w:t xml:space="preserve">Procedural guarantees in criminal law through the lens of the </w:t>
      </w:r>
      <w:r w:rsidR="007E7F21">
        <w:rPr>
          <w:b/>
          <w:bCs/>
        </w:rPr>
        <w:t>Court’s</w:t>
      </w:r>
      <w:r w:rsidR="00422083" w:rsidRPr="00422083">
        <w:rPr>
          <w:b/>
          <w:bCs/>
        </w:rPr>
        <w:t xml:space="preserve"> case law</w:t>
      </w:r>
    </w:p>
    <w:p w14:paraId="2699A606" w14:textId="25A7AE95" w:rsidR="003045BD" w:rsidRPr="003045BD" w:rsidRDefault="003045BD" w:rsidP="0051381D">
      <w:pPr>
        <w:ind w:left="1440"/>
        <w:jc w:val="both"/>
        <w:rPr>
          <w:lang w:val="en-GB"/>
        </w:rPr>
      </w:pPr>
      <w:r w:rsidRPr="003045BD">
        <w:rPr>
          <w:lang w:val="en-GB"/>
        </w:rPr>
        <w:t xml:space="preserve">Speaker: </w:t>
      </w:r>
      <w:r w:rsidR="00443457">
        <w:rPr>
          <w:lang w:val="en-GB"/>
        </w:rPr>
        <w:t xml:space="preserve">John A.E. </w:t>
      </w:r>
      <w:proofErr w:type="spellStart"/>
      <w:r w:rsidR="00D7734C">
        <w:t>Vervaele</w:t>
      </w:r>
      <w:proofErr w:type="spellEnd"/>
      <w:r w:rsidR="00653A7C" w:rsidRPr="00653A7C">
        <w:t xml:space="preserve">, </w:t>
      </w:r>
      <w:r w:rsidR="000F1D7C">
        <w:t xml:space="preserve">Emeritus </w:t>
      </w:r>
      <w:r w:rsidR="00932FC0">
        <w:t xml:space="preserve">Professor, </w:t>
      </w:r>
      <w:r w:rsidR="00A109CC">
        <w:t xml:space="preserve">University of </w:t>
      </w:r>
      <w:r w:rsidR="00443457">
        <w:t>Utrecht</w:t>
      </w:r>
      <w:r w:rsidR="00A109CC">
        <w:t>,</w:t>
      </w:r>
      <w:r w:rsidR="00A109CC" w:rsidRPr="00653A7C">
        <w:t xml:space="preserve"> </w:t>
      </w:r>
      <w:r w:rsidR="00D7734C">
        <w:t xml:space="preserve">Honorary </w:t>
      </w:r>
      <w:r w:rsidR="00653A7C" w:rsidRPr="00653A7C">
        <w:t>President of the International Association of Penal Law</w:t>
      </w:r>
    </w:p>
    <w:p w14:paraId="3B831CA1" w14:textId="5525108A" w:rsidR="0035398B" w:rsidRPr="004056A4" w:rsidRDefault="0035398B" w:rsidP="0035398B">
      <w:pPr>
        <w:ind w:left="1440"/>
      </w:pPr>
      <w:r>
        <w:rPr>
          <w:i/>
        </w:rPr>
        <w:t>Discussion</w:t>
      </w:r>
    </w:p>
    <w:p w14:paraId="2FEE23B5" w14:textId="77777777" w:rsidR="008F379B" w:rsidRPr="00B14827" w:rsidRDefault="008F379B" w:rsidP="00B14827">
      <w:pPr>
        <w:rPr>
          <w:lang w:val="en-GB"/>
        </w:rPr>
      </w:pPr>
    </w:p>
    <w:p w14:paraId="4604DB6F" w14:textId="0CEECDE0" w:rsidR="00120DD6" w:rsidRPr="00B55251" w:rsidRDefault="00120DD6" w:rsidP="00A7204A">
      <w:pPr>
        <w:ind w:left="720" w:firstLine="720"/>
        <w:rPr>
          <w:i/>
          <w:iCs/>
          <w:lang w:val="en-GB"/>
        </w:rPr>
      </w:pPr>
      <w:r w:rsidRPr="00B55251">
        <w:rPr>
          <w:i/>
          <w:iCs/>
          <w:lang w:val="en-GB"/>
        </w:rPr>
        <w:t xml:space="preserve">Moderator: </w:t>
      </w:r>
      <w:proofErr w:type="spellStart"/>
      <w:r w:rsidRPr="00B55251">
        <w:rPr>
          <w:i/>
          <w:iCs/>
          <w:lang w:val="en-GB"/>
        </w:rPr>
        <w:t>Úna</w:t>
      </w:r>
      <w:proofErr w:type="spellEnd"/>
      <w:r w:rsidRPr="00B55251">
        <w:rPr>
          <w:i/>
          <w:iCs/>
          <w:lang w:val="en-GB"/>
        </w:rPr>
        <w:t xml:space="preserve"> </w:t>
      </w:r>
      <w:proofErr w:type="spellStart"/>
      <w:r w:rsidRPr="00B55251">
        <w:rPr>
          <w:i/>
          <w:iCs/>
          <w:lang w:val="en-GB"/>
        </w:rPr>
        <w:t>Ní</w:t>
      </w:r>
      <w:proofErr w:type="spellEnd"/>
      <w:r w:rsidRPr="00B55251">
        <w:rPr>
          <w:i/>
          <w:iCs/>
          <w:lang w:val="en-GB"/>
        </w:rPr>
        <w:t xml:space="preserve"> Raifeartaigh</w:t>
      </w:r>
      <w:r w:rsidR="008A43B6" w:rsidRPr="00B55251">
        <w:rPr>
          <w:i/>
          <w:iCs/>
          <w:lang w:val="en-GB"/>
        </w:rPr>
        <w:t>, Judge elected in respect of Ireland</w:t>
      </w:r>
    </w:p>
    <w:p w14:paraId="5A719175" w14:textId="34ACA5E6" w:rsidR="009C3D9B" w:rsidRPr="00422083" w:rsidRDefault="007346C3" w:rsidP="009C3D9B">
      <w:pPr>
        <w:rPr>
          <w:lang w:val="en-GB"/>
        </w:rPr>
      </w:pPr>
      <w:r w:rsidRPr="007346C3">
        <w:t>3:</w:t>
      </w:r>
      <w:r w:rsidR="00E77088">
        <w:t>00</w:t>
      </w:r>
      <w:r w:rsidRPr="007346C3">
        <w:t xml:space="preserve"> p.m.</w:t>
      </w:r>
      <w:r w:rsidRPr="007346C3">
        <w:tab/>
      </w:r>
      <w:r w:rsidR="009C3D9B" w:rsidRPr="00DF11B0">
        <w:rPr>
          <w:b/>
          <w:bCs/>
          <w:u w:val="single"/>
          <w:lang w:val="en-GB"/>
        </w:rPr>
        <w:t xml:space="preserve">Topic </w:t>
      </w:r>
      <w:r w:rsidR="009C3D9B">
        <w:rPr>
          <w:b/>
          <w:bCs/>
          <w:u w:val="single"/>
          <w:lang w:val="en-GB"/>
        </w:rPr>
        <w:t>2</w:t>
      </w:r>
      <w:r w:rsidR="009C3D9B" w:rsidRPr="00422083">
        <w:rPr>
          <w:b/>
          <w:bCs/>
          <w:lang w:val="en-GB"/>
        </w:rPr>
        <w:t>:</w:t>
      </w:r>
      <w:r w:rsidR="009C3D9B" w:rsidRPr="00422083">
        <w:rPr>
          <w:b/>
          <w:bCs/>
        </w:rPr>
        <w:t xml:space="preserve"> </w:t>
      </w:r>
      <w:r w:rsidR="00422083" w:rsidRPr="00422083">
        <w:rPr>
          <w:b/>
          <w:bCs/>
        </w:rPr>
        <w:t xml:space="preserve">Contemporary issues of detention in the recent jurisprudence of the </w:t>
      </w:r>
      <w:r w:rsidR="007E7F21">
        <w:rPr>
          <w:b/>
          <w:bCs/>
        </w:rPr>
        <w:t>Court</w:t>
      </w:r>
    </w:p>
    <w:p w14:paraId="51E625D2" w14:textId="40B121C0" w:rsidR="009C3D9B" w:rsidRPr="009C3D9B" w:rsidRDefault="009C3D9B" w:rsidP="009C3D9B">
      <w:pPr>
        <w:ind w:left="1440"/>
        <w:jc w:val="both"/>
        <w:rPr>
          <w:b/>
          <w:bCs/>
          <w:lang w:val="en-GB"/>
        </w:rPr>
      </w:pPr>
      <w:r w:rsidRPr="009C3D9B">
        <w:rPr>
          <w:lang w:val="en-GB"/>
        </w:rPr>
        <w:t>Speaker:</w:t>
      </w:r>
      <w:r w:rsidR="00E528A9">
        <w:rPr>
          <w:lang w:val="en-GB"/>
        </w:rPr>
        <w:t xml:space="preserve"> </w:t>
      </w:r>
      <w:r w:rsidR="001D695A" w:rsidRPr="001D695A">
        <w:rPr>
          <w:lang w:val="en-GB"/>
        </w:rPr>
        <w:t>Hans-Jörg Albrecht</w:t>
      </w:r>
      <w:r w:rsidR="001D695A">
        <w:rPr>
          <w:lang w:val="en-GB"/>
        </w:rPr>
        <w:t xml:space="preserve">, </w:t>
      </w:r>
      <w:r w:rsidR="00A109CC">
        <w:rPr>
          <w:lang w:val="en-GB"/>
        </w:rPr>
        <w:t xml:space="preserve">Professor, </w:t>
      </w:r>
      <w:r w:rsidR="00653A7C" w:rsidRPr="00653A7C">
        <w:rPr>
          <w:lang w:val="en-GB"/>
        </w:rPr>
        <w:t>Director</w:t>
      </w:r>
      <w:r w:rsidR="001D695A">
        <w:rPr>
          <w:lang w:val="en-GB"/>
        </w:rPr>
        <w:t xml:space="preserve"> </w:t>
      </w:r>
      <w:r w:rsidR="001D695A" w:rsidRPr="001D695A">
        <w:rPr>
          <w:lang w:val="en-GB"/>
        </w:rPr>
        <w:t>emeritus</w:t>
      </w:r>
      <w:r w:rsidR="00096F35">
        <w:rPr>
          <w:lang w:val="en-GB"/>
        </w:rPr>
        <w:t>,</w:t>
      </w:r>
      <w:r w:rsidR="001D695A" w:rsidRPr="001D695A">
        <w:rPr>
          <w:lang w:val="en-GB"/>
        </w:rPr>
        <w:t xml:space="preserve"> </w:t>
      </w:r>
      <w:r w:rsidR="00653A7C" w:rsidRPr="00653A7C">
        <w:rPr>
          <w:lang w:val="en-GB"/>
        </w:rPr>
        <w:t xml:space="preserve">Max Planck Institute for the Study of Crime, Security and Law, Freiburg </w:t>
      </w:r>
      <w:proofErr w:type="spellStart"/>
      <w:r w:rsidR="00697D6F">
        <w:rPr>
          <w:lang w:val="en-GB"/>
        </w:rPr>
        <w:t>i</w:t>
      </w:r>
      <w:r w:rsidR="00653A7C" w:rsidRPr="00653A7C">
        <w:rPr>
          <w:lang w:val="en-GB"/>
        </w:rPr>
        <w:t>m</w:t>
      </w:r>
      <w:proofErr w:type="spellEnd"/>
      <w:r w:rsidR="00653A7C" w:rsidRPr="00653A7C">
        <w:rPr>
          <w:lang w:val="en-GB"/>
        </w:rPr>
        <w:t xml:space="preserve"> Breisgau</w:t>
      </w:r>
    </w:p>
    <w:p w14:paraId="6792A424" w14:textId="3733B149" w:rsidR="0035398B" w:rsidRPr="00CA51B9" w:rsidRDefault="0035398B" w:rsidP="009C3D9B">
      <w:pPr>
        <w:ind w:left="1440"/>
        <w:jc w:val="both"/>
        <w:rPr>
          <w:lang w:val="en-GB"/>
        </w:rPr>
      </w:pPr>
      <w:r w:rsidRPr="00CA51B9">
        <w:rPr>
          <w:i/>
          <w:lang w:val="en-GB"/>
        </w:rPr>
        <w:t>Discussion</w:t>
      </w:r>
    </w:p>
    <w:p w14:paraId="7FAFF36F" w14:textId="77777777" w:rsidR="00EF06C6" w:rsidRDefault="00EF06C6" w:rsidP="00EF06C6">
      <w:pPr>
        <w:rPr>
          <w:lang w:val="en-GB"/>
        </w:rPr>
      </w:pPr>
    </w:p>
    <w:p w14:paraId="5D9899DA" w14:textId="6D0DE7A2" w:rsidR="00F4099D" w:rsidRDefault="00F4099D" w:rsidP="00EF06C6">
      <w:pPr>
        <w:rPr>
          <w:lang w:val="en-GB"/>
        </w:rPr>
      </w:pPr>
      <w:r>
        <w:rPr>
          <w:lang w:val="en-GB"/>
        </w:rPr>
        <w:t>3:30 p.m.</w:t>
      </w:r>
      <w:r>
        <w:rPr>
          <w:lang w:val="en-GB"/>
        </w:rPr>
        <w:tab/>
        <w:t>Coffee break</w:t>
      </w:r>
    </w:p>
    <w:p w14:paraId="0ACF894A" w14:textId="77777777" w:rsidR="00F4099D" w:rsidRPr="00CA51B9" w:rsidRDefault="00F4099D" w:rsidP="00EF06C6">
      <w:pPr>
        <w:rPr>
          <w:lang w:val="en-GB"/>
        </w:rPr>
      </w:pPr>
    </w:p>
    <w:p w14:paraId="0F46899B" w14:textId="0BB53B5A" w:rsidR="00120DD6" w:rsidRPr="00B55251" w:rsidRDefault="00120DD6" w:rsidP="00A7204A">
      <w:pPr>
        <w:ind w:left="720" w:firstLine="720"/>
        <w:rPr>
          <w:i/>
          <w:iCs/>
          <w:lang w:val="en-GB"/>
        </w:rPr>
      </w:pPr>
      <w:r w:rsidRPr="00B55251">
        <w:rPr>
          <w:i/>
          <w:iCs/>
          <w:lang w:val="en-GB"/>
        </w:rPr>
        <w:t xml:space="preserve">Moderator: </w:t>
      </w:r>
      <w:r w:rsidR="00011943" w:rsidRPr="00B55251">
        <w:rPr>
          <w:i/>
          <w:iCs/>
          <w:lang w:val="en-GB"/>
        </w:rPr>
        <w:t>Florence Benoît-Rohmer, Professor</w:t>
      </w:r>
      <w:r w:rsidR="00011943">
        <w:rPr>
          <w:i/>
          <w:iCs/>
          <w:lang w:val="en-GB"/>
        </w:rPr>
        <w:t xml:space="preserve"> emeritus, University of Strasbourg</w:t>
      </w:r>
    </w:p>
    <w:p w14:paraId="1D8D4B4E" w14:textId="69C089ED" w:rsidR="003045BD" w:rsidRPr="00422083" w:rsidRDefault="00F4099D" w:rsidP="003045BD">
      <w:pPr>
        <w:ind w:left="1440" w:hanging="1440"/>
        <w:rPr>
          <w:lang w:val="en-GB"/>
        </w:rPr>
      </w:pPr>
      <w:r>
        <w:rPr>
          <w:lang w:val="en-GB"/>
        </w:rPr>
        <w:t>4</w:t>
      </w:r>
      <w:r w:rsidR="00EF06C6" w:rsidRPr="00EF06C6">
        <w:rPr>
          <w:lang w:val="en-GB"/>
        </w:rPr>
        <w:t>:</w:t>
      </w:r>
      <w:r>
        <w:rPr>
          <w:lang w:val="en-GB"/>
        </w:rPr>
        <w:t>00</w:t>
      </w:r>
      <w:r w:rsidR="00EF06C6" w:rsidRPr="00EF06C6">
        <w:rPr>
          <w:lang w:val="en-GB"/>
        </w:rPr>
        <w:t xml:space="preserve"> p.m.</w:t>
      </w:r>
      <w:r w:rsidR="00EF06C6" w:rsidRPr="00EF06C6">
        <w:rPr>
          <w:lang w:val="en-GB"/>
        </w:rPr>
        <w:tab/>
      </w:r>
      <w:r w:rsidR="003045BD" w:rsidRPr="00DF11B0">
        <w:rPr>
          <w:b/>
          <w:bCs/>
          <w:u w:val="single"/>
          <w:lang w:val="en-GB"/>
        </w:rPr>
        <w:t>Topic 3</w:t>
      </w:r>
      <w:r w:rsidR="003045BD" w:rsidRPr="00422083">
        <w:rPr>
          <w:b/>
          <w:bCs/>
          <w:lang w:val="en-GB"/>
        </w:rPr>
        <w:t xml:space="preserve">: </w:t>
      </w:r>
      <w:r w:rsidR="00DA5B20">
        <w:rPr>
          <w:b/>
          <w:bCs/>
          <w:lang w:val="en-GB"/>
        </w:rPr>
        <w:t>C</w:t>
      </w:r>
      <w:r w:rsidR="007E7F21">
        <w:rPr>
          <w:b/>
          <w:bCs/>
          <w:lang w:val="en-GB"/>
        </w:rPr>
        <w:t>ourt</w:t>
      </w:r>
      <w:r w:rsidR="00DA5B20">
        <w:rPr>
          <w:b/>
          <w:bCs/>
          <w:lang w:val="en-GB"/>
        </w:rPr>
        <w:t>’s</w:t>
      </w:r>
      <w:r w:rsidR="00422083" w:rsidRPr="00422083">
        <w:rPr>
          <w:b/>
          <w:bCs/>
          <w:lang w:val="en-GB"/>
        </w:rPr>
        <w:t xml:space="preserve"> standards on inter-agency sharing of personal </w:t>
      </w:r>
      <w:proofErr w:type="gramStart"/>
      <w:r w:rsidR="00422083" w:rsidRPr="00422083">
        <w:rPr>
          <w:b/>
          <w:bCs/>
          <w:lang w:val="en-GB"/>
        </w:rPr>
        <w:t>data</w:t>
      </w:r>
      <w:proofErr w:type="gramEnd"/>
    </w:p>
    <w:p w14:paraId="17D8E427" w14:textId="54CDCFBA" w:rsidR="004138D5" w:rsidRPr="004138D5" w:rsidRDefault="003045BD" w:rsidP="00B5235F">
      <w:pPr>
        <w:ind w:left="1440"/>
        <w:jc w:val="both"/>
        <w:rPr>
          <w:lang w:val="en-GB"/>
        </w:rPr>
      </w:pPr>
      <w:r w:rsidRPr="003045BD">
        <w:t xml:space="preserve">Speaker: </w:t>
      </w:r>
      <w:r w:rsidR="00FE1795" w:rsidRPr="00FE1795">
        <w:t xml:space="preserve">Anna-Maria </w:t>
      </w:r>
      <w:proofErr w:type="spellStart"/>
      <w:r w:rsidR="00FE1795" w:rsidRPr="00FE1795">
        <w:t>Getoš</w:t>
      </w:r>
      <w:proofErr w:type="spellEnd"/>
      <w:r w:rsidR="00FE1795" w:rsidRPr="00FE1795">
        <w:t xml:space="preserve"> Kalac</w:t>
      </w:r>
      <w:r w:rsidR="00932FC0" w:rsidRPr="00932FC0">
        <w:t xml:space="preserve">, </w:t>
      </w:r>
      <w:r w:rsidR="00A109CC">
        <w:t xml:space="preserve">Professor, University of Zagreb, </w:t>
      </w:r>
      <w:r w:rsidR="00932FC0" w:rsidRPr="00932FC0">
        <w:t>President-</w:t>
      </w:r>
      <w:r w:rsidR="00697D6F">
        <w:t>e</w:t>
      </w:r>
      <w:r w:rsidR="00932FC0" w:rsidRPr="00932FC0">
        <w:t>lect of the European Society</w:t>
      </w:r>
      <w:r w:rsidR="00703B1D">
        <w:t xml:space="preserve"> of</w:t>
      </w:r>
      <w:r w:rsidR="00932FC0" w:rsidRPr="00932FC0">
        <w:t xml:space="preserve"> Criminology</w:t>
      </w:r>
    </w:p>
    <w:p w14:paraId="2BC82659" w14:textId="77777777" w:rsidR="00630434" w:rsidRDefault="00630434" w:rsidP="004138D5">
      <w:pPr>
        <w:ind w:left="720" w:firstLine="720"/>
        <w:rPr>
          <w:i/>
        </w:rPr>
      </w:pPr>
      <w:bookmarkStart w:id="1" w:name="_Hlk140050631"/>
      <w:r w:rsidRPr="00630434">
        <w:rPr>
          <w:i/>
        </w:rPr>
        <w:t>Discussion</w:t>
      </w:r>
    </w:p>
    <w:p w14:paraId="6563F211" w14:textId="77777777" w:rsidR="00C25E7C" w:rsidRDefault="00C25E7C" w:rsidP="00B14827">
      <w:pPr>
        <w:rPr>
          <w:lang w:val="en-GB"/>
        </w:rPr>
      </w:pPr>
    </w:p>
    <w:p w14:paraId="1647B182" w14:textId="470B77D9" w:rsidR="00B840FB" w:rsidRPr="00B55251" w:rsidRDefault="00B840FB" w:rsidP="00A45455">
      <w:pPr>
        <w:ind w:left="1440"/>
        <w:jc w:val="both"/>
        <w:rPr>
          <w:i/>
          <w:iCs/>
          <w:lang w:val="en-GB"/>
        </w:rPr>
      </w:pPr>
      <w:r w:rsidRPr="00B55251">
        <w:rPr>
          <w:i/>
          <w:iCs/>
          <w:lang w:val="en-GB"/>
        </w:rPr>
        <w:t xml:space="preserve">Moderator: </w:t>
      </w:r>
      <w:r w:rsidR="00011943" w:rsidRPr="00B55251">
        <w:rPr>
          <w:i/>
          <w:iCs/>
          <w:lang w:val="en-GB"/>
        </w:rPr>
        <w:t xml:space="preserve">Ana </w:t>
      </w:r>
      <w:proofErr w:type="spellStart"/>
      <w:r w:rsidR="00011943" w:rsidRPr="00B55251">
        <w:rPr>
          <w:i/>
          <w:iCs/>
          <w:lang w:val="en-GB"/>
        </w:rPr>
        <w:t>Vilfan</w:t>
      </w:r>
      <w:proofErr w:type="spellEnd"/>
      <w:r w:rsidR="00011943">
        <w:rPr>
          <w:i/>
          <w:iCs/>
          <w:lang w:val="en-GB"/>
        </w:rPr>
        <w:t xml:space="preserve"> </w:t>
      </w:r>
      <w:proofErr w:type="spellStart"/>
      <w:r w:rsidR="00011943" w:rsidRPr="00B55251">
        <w:rPr>
          <w:i/>
          <w:iCs/>
          <w:lang w:val="en-GB"/>
        </w:rPr>
        <w:t>Vospernik</w:t>
      </w:r>
      <w:proofErr w:type="spellEnd"/>
      <w:r w:rsidR="00011943" w:rsidRPr="00B55251">
        <w:rPr>
          <w:i/>
          <w:iCs/>
          <w:lang w:val="en-GB"/>
        </w:rPr>
        <w:t xml:space="preserve">, </w:t>
      </w:r>
      <w:r w:rsidR="00E63CC3">
        <w:rPr>
          <w:i/>
          <w:iCs/>
          <w:lang w:val="en-GB"/>
        </w:rPr>
        <w:t xml:space="preserve">Registry </w:t>
      </w:r>
      <w:r w:rsidR="00011943" w:rsidRPr="00B55251">
        <w:rPr>
          <w:i/>
          <w:iCs/>
          <w:lang w:val="en-GB"/>
        </w:rPr>
        <w:t>Lawyer</w:t>
      </w:r>
      <w:r w:rsidR="00FE3DF0">
        <w:rPr>
          <w:i/>
          <w:iCs/>
          <w:lang w:val="en-GB"/>
        </w:rPr>
        <w:t xml:space="preserve"> and Case-Law Coordinator for Minority Rights (Knowledge Sharing)</w:t>
      </w:r>
    </w:p>
    <w:bookmarkEnd w:id="1"/>
    <w:p w14:paraId="18CF2C10" w14:textId="6BEEC70A" w:rsidR="00FD4238" w:rsidRPr="00B840FB" w:rsidRDefault="00E77088" w:rsidP="005E228C">
      <w:pPr>
        <w:ind w:left="1440" w:hanging="1440"/>
        <w:rPr>
          <w:b/>
          <w:bCs/>
          <w:u w:val="single"/>
        </w:rPr>
      </w:pPr>
      <w:r>
        <w:t>4</w:t>
      </w:r>
      <w:r w:rsidR="00340F0A" w:rsidRPr="003A3F2E">
        <w:t>:</w:t>
      </w:r>
      <w:r>
        <w:t>30</w:t>
      </w:r>
      <w:r w:rsidR="00340F0A" w:rsidRPr="003A3F2E">
        <w:t xml:space="preserve"> p.m.</w:t>
      </w:r>
      <w:r w:rsidR="00340F0A" w:rsidRPr="003A3F2E">
        <w:tab/>
      </w:r>
      <w:r w:rsidR="00B840FB" w:rsidRPr="00B840FB">
        <w:rPr>
          <w:b/>
          <w:bCs/>
          <w:u w:val="single"/>
        </w:rPr>
        <w:t>Topic 4</w:t>
      </w:r>
      <w:r w:rsidR="00B840FB" w:rsidRPr="00D83E69">
        <w:rPr>
          <w:b/>
          <w:bCs/>
        </w:rPr>
        <w:t>:</w:t>
      </w:r>
      <w:r w:rsidR="00D83E69" w:rsidRPr="00D83E69">
        <w:t xml:space="preserve"> </w:t>
      </w:r>
      <w:r w:rsidR="00E86ABD" w:rsidRPr="00584882">
        <w:rPr>
          <w:b/>
          <w:bCs/>
        </w:rPr>
        <w:t>T</w:t>
      </w:r>
      <w:r w:rsidR="00F62E24" w:rsidRPr="00584882">
        <w:rPr>
          <w:b/>
          <w:bCs/>
        </w:rPr>
        <w:t>he</w:t>
      </w:r>
      <w:r w:rsidR="00F62E24">
        <w:rPr>
          <w:b/>
          <w:bCs/>
        </w:rPr>
        <w:t xml:space="preserve"> </w:t>
      </w:r>
      <w:r w:rsidR="007E7F21">
        <w:rPr>
          <w:b/>
          <w:bCs/>
        </w:rPr>
        <w:t>Court</w:t>
      </w:r>
      <w:r w:rsidR="00E86ABD">
        <w:rPr>
          <w:b/>
          <w:bCs/>
        </w:rPr>
        <w:t xml:space="preserve"> and the</w:t>
      </w:r>
      <w:r w:rsidR="00D83E69" w:rsidRPr="00D83E69">
        <w:rPr>
          <w:b/>
          <w:bCs/>
        </w:rPr>
        <w:t xml:space="preserve"> </w:t>
      </w:r>
      <w:r w:rsidR="00E86ABD">
        <w:rPr>
          <w:b/>
          <w:bCs/>
        </w:rPr>
        <w:t>A</w:t>
      </w:r>
      <w:r w:rsidR="00D83E69" w:rsidRPr="00D83E69">
        <w:rPr>
          <w:b/>
          <w:bCs/>
        </w:rPr>
        <w:t>cademia</w:t>
      </w:r>
      <w:r w:rsidR="00E86ABD">
        <w:rPr>
          <w:b/>
          <w:bCs/>
        </w:rPr>
        <w:t>: synergies and intersections</w:t>
      </w:r>
    </w:p>
    <w:p w14:paraId="6E55D63A" w14:textId="33BC4262" w:rsidR="00FD4238" w:rsidRPr="00B55251" w:rsidRDefault="00B840FB" w:rsidP="005E228C">
      <w:pPr>
        <w:ind w:left="1440" w:hanging="1440"/>
        <w:rPr>
          <w:lang w:val="en-GB"/>
        </w:rPr>
      </w:pPr>
      <w:r>
        <w:tab/>
      </w:r>
      <w:r w:rsidRPr="00B55251">
        <w:rPr>
          <w:lang w:val="en-GB"/>
        </w:rPr>
        <w:t xml:space="preserve">Speaker: Ivan </w:t>
      </w:r>
      <w:proofErr w:type="spellStart"/>
      <w:r w:rsidRPr="00B55251">
        <w:rPr>
          <w:lang w:val="en-GB"/>
        </w:rPr>
        <w:t>Boev</w:t>
      </w:r>
      <w:proofErr w:type="spellEnd"/>
      <w:r w:rsidRPr="00B55251">
        <w:rPr>
          <w:lang w:val="en-GB"/>
        </w:rPr>
        <w:t xml:space="preserve">, </w:t>
      </w:r>
      <w:r w:rsidR="00B55251" w:rsidRPr="00B55251">
        <w:rPr>
          <w:lang w:val="en-GB"/>
        </w:rPr>
        <w:t>Associate Professor, University of</w:t>
      </w:r>
      <w:r w:rsidR="00B55251">
        <w:rPr>
          <w:lang w:val="en-GB"/>
        </w:rPr>
        <w:t xml:space="preserve"> Strasbourg</w:t>
      </w:r>
    </w:p>
    <w:p w14:paraId="674318BF" w14:textId="4EE138DE" w:rsidR="00305F9A" w:rsidRPr="004056A4" w:rsidRDefault="00305F9A" w:rsidP="00305F9A">
      <w:pPr>
        <w:ind w:left="1440"/>
      </w:pPr>
      <w:r>
        <w:rPr>
          <w:i/>
        </w:rPr>
        <w:t>Discussion</w:t>
      </w:r>
    </w:p>
    <w:p w14:paraId="09F0988F" w14:textId="77777777" w:rsidR="00B840FB" w:rsidRPr="00305F9A" w:rsidRDefault="00B840FB" w:rsidP="005E228C">
      <w:pPr>
        <w:ind w:left="1440" w:hanging="1440"/>
      </w:pPr>
    </w:p>
    <w:p w14:paraId="2115DC51" w14:textId="613C867B" w:rsidR="00CE57AB" w:rsidRDefault="00AB4EC8" w:rsidP="00AB4EC8">
      <w:r>
        <w:t>5:00 p.m.</w:t>
      </w:r>
      <w:r>
        <w:tab/>
      </w:r>
      <w:r w:rsidR="00340F0A" w:rsidRPr="003A3F2E">
        <w:t>Closing remarks</w:t>
      </w:r>
      <w:r w:rsidR="00435267">
        <w:t xml:space="preserve">: </w:t>
      </w:r>
    </w:p>
    <w:p w14:paraId="655E69BE" w14:textId="3D0B71D0" w:rsidR="00A109CC" w:rsidRPr="00A109CC" w:rsidRDefault="00A109CC" w:rsidP="007369D2">
      <w:pPr>
        <w:ind w:left="720" w:firstLine="720"/>
        <w:rPr>
          <w:lang w:val="en-GB"/>
        </w:rPr>
      </w:pPr>
      <w:r>
        <w:rPr>
          <w:lang w:val="en-GB"/>
        </w:rPr>
        <w:t xml:space="preserve">Ioannis Ktistakis, Section President, Judge elected in respect of </w:t>
      </w:r>
      <w:proofErr w:type="gramStart"/>
      <w:r>
        <w:rPr>
          <w:lang w:val="en-GB"/>
        </w:rPr>
        <w:t>Greece</w:t>
      </w:r>
      <w:proofErr w:type="gramEnd"/>
    </w:p>
    <w:p w14:paraId="41BC5483" w14:textId="4DDCC5DE" w:rsidR="00A109CC" w:rsidRDefault="00A109CC" w:rsidP="007369D2">
      <w:pPr>
        <w:ind w:left="720" w:firstLine="720"/>
        <w:rPr>
          <w:lang w:val="en-GB"/>
        </w:rPr>
      </w:pPr>
      <w:r>
        <w:rPr>
          <w:lang w:val="en-GB"/>
        </w:rPr>
        <w:t xml:space="preserve">Frédéric Krenc, Judge elected in respect of </w:t>
      </w:r>
      <w:proofErr w:type="gramStart"/>
      <w:r>
        <w:rPr>
          <w:lang w:val="en-GB"/>
        </w:rPr>
        <w:t>Belgium</w:t>
      </w:r>
      <w:proofErr w:type="gramEnd"/>
    </w:p>
    <w:p w14:paraId="615123B4" w14:textId="77777777" w:rsidR="009C1C41" w:rsidRPr="009C1C41" w:rsidRDefault="009C1C41" w:rsidP="009C1C41">
      <w:pPr>
        <w:ind w:left="720" w:firstLine="720"/>
        <w:rPr>
          <w:lang w:val="en-GB"/>
        </w:rPr>
      </w:pPr>
      <w:r w:rsidRPr="009C1C41">
        <w:rPr>
          <w:lang w:val="en-GB"/>
        </w:rPr>
        <w:t xml:space="preserve">Mattias Guyomar, President-elect of the Court, Judge elected in respect of </w:t>
      </w:r>
      <w:proofErr w:type="gramStart"/>
      <w:r w:rsidRPr="009C1C41">
        <w:rPr>
          <w:lang w:val="en-GB"/>
        </w:rPr>
        <w:t>France</w:t>
      </w:r>
      <w:proofErr w:type="gramEnd"/>
    </w:p>
    <w:p w14:paraId="1A99C34F" w14:textId="77777777" w:rsidR="009C1C41" w:rsidRPr="00A109CC" w:rsidRDefault="009C1C41" w:rsidP="007369D2">
      <w:pPr>
        <w:ind w:left="720" w:firstLine="720"/>
        <w:rPr>
          <w:lang w:val="en-GB"/>
        </w:rPr>
      </w:pPr>
    </w:p>
    <w:p w14:paraId="4B9B93D3" w14:textId="77777777" w:rsidR="00941F5A" w:rsidRPr="00A109CC" w:rsidRDefault="00941F5A" w:rsidP="005E228C">
      <w:pPr>
        <w:ind w:left="1440" w:hanging="1440"/>
        <w:rPr>
          <w:lang w:val="en-GB"/>
        </w:rPr>
      </w:pPr>
    </w:p>
    <w:p w14:paraId="398A8C3E" w14:textId="2E0A1C77" w:rsidR="00B01B6E" w:rsidRPr="003E4D10" w:rsidRDefault="00266B6A" w:rsidP="00BA7170">
      <w:pPr>
        <w:rPr>
          <w:lang w:val="fr-FR"/>
        </w:rPr>
      </w:pPr>
      <w:proofErr w:type="gramStart"/>
      <w:r w:rsidRPr="003E4D10">
        <w:rPr>
          <w:lang w:val="fr-FR"/>
        </w:rPr>
        <w:t>5</w:t>
      </w:r>
      <w:r w:rsidR="005C0287" w:rsidRPr="003E4D10">
        <w:rPr>
          <w:lang w:val="fr-FR"/>
        </w:rPr>
        <w:t>:</w:t>
      </w:r>
      <w:proofErr w:type="gramEnd"/>
      <w:r w:rsidR="00AB4EC8" w:rsidRPr="003E4D10">
        <w:rPr>
          <w:lang w:val="fr-FR"/>
        </w:rPr>
        <w:t>3</w:t>
      </w:r>
      <w:r w:rsidR="00E77088" w:rsidRPr="003E4D10">
        <w:rPr>
          <w:lang w:val="fr-FR"/>
        </w:rPr>
        <w:t>0</w:t>
      </w:r>
      <w:r w:rsidRPr="003E4D10">
        <w:rPr>
          <w:lang w:val="fr-FR"/>
        </w:rPr>
        <w:t xml:space="preserve"> p.m.</w:t>
      </w:r>
      <w:r w:rsidRPr="003E4D10">
        <w:rPr>
          <w:lang w:val="fr-FR"/>
        </w:rPr>
        <w:tab/>
      </w:r>
      <w:r w:rsidR="005C0287" w:rsidRPr="003E4D10">
        <w:rPr>
          <w:lang w:val="fr-FR"/>
        </w:rPr>
        <w:t xml:space="preserve">End of </w:t>
      </w:r>
      <w:r w:rsidR="00C31F62" w:rsidRPr="003E4D10">
        <w:rPr>
          <w:lang w:val="fr-FR"/>
        </w:rPr>
        <w:t>S</w:t>
      </w:r>
      <w:r w:rsidR="005C0287" w:rsidRPr="003E4D10">
        <w:rPr>
          <w:lang w:val="fr-FR"/>
        </w:rPr>
        <w:t>eminar</w:t>
      </w:r>
    </w:p>
    <w:p w14:paraId="31B65168" w14:textId="115885EA" w:rsidR="00E92035" w:rsidRPr="003E4D10" w:rsidRDefault="00E92035" w:rsidP="00C51206">
      <w:pPr>
        <w:rPr>
          <w:lang w:val="fr-FR"/>
        </w:rPr>
      </w:pPr>
    </w:p>
    <w:p w14:paraId="79B8620E" w14:textId="6479339B" w:rsidR="00C51206" w:rsidRPr="003E4D10" w:rsidRDefault="00C51206" w:rsidP="00C51206">
      <w:pPr>
        <w:rPr>
          <w:lang w:val="fr-FR"/>
        </w:rPr>
      </w:pPr>
    </w:p>
    <w:p w14:paraId="1333065C" w14:textId="77777777" w:rsidR="00C51206" w:rsidRPr="003E4D10" w:rsidRDefault="00C51206" w:rsidP="00C51206">
      <w:pPr>
        <w:rPr>
          <w:lang w:val="fr-FR"/>
        </w:rPr>
        <w:sectPr w:rsidR="00C51206" w:rsidRPr="003E4D10" w:rsidSect="00590EE7">
          <w:headerReference w:type="first" r:id="rId8"/>
          <w:footerReference w:type="first" r:id="rId9"/>
          <w:pgSz w:w="11907" w:h="16840" w:code="9"/>
          <w:pgMar w:top="284" w:right="1134" w:bottom="284" w:left="1134" w:header="0" w:footer="227" w:gutter="0"/>
          <w:cols w:space="708"/>
          <w:titlePg/>
          <w:docGrid w:linePitch="360"/>
        </w:sectPr>
      </w:pPr>
    </w:p>
    <w:p w14:paraId="68170377" w14:textId="77777777" w:rsidR="00B15597" w:rsidRDefault="00B15597" w:rsidP="007C52C9">
      <w:pPr>
        <w:jc w:val="center"/>
        <w:rPr>
          <w:b/>
          <w:bCs/>
          <w:i/>
          <w:color w:val="0072BC" w:themeColor="background1"/>
          <w:sz w:val="32"/>
          <w:szCs w:val="32"/>
          <w:lang w:val="fr-FR"/>
        </w:rPr>
      </w:pPr>
      <w:r w:rsidRPr="00B15597">
        <w:rPr>
          <w:b/>
          <w:bCs/>
          <w:i/>
          <w:color w:val="0072BC" w:themeColor="background1"/>
          <w:sz w:val="32"/>
          <w:szCs w:val="32"/>
          <w:lang w:val="fr-FR"/>
        </w:rPr>
        <w:lastRenderedPageBreak/>
        <w:t>La jurisprudence de la Cour européenne des droits de l’homme</w:t>
      </w:r>
    </w:p>
    <w:p w14:paraId="7A077388" w14:textId="5E784268" w:rsidR="00BD780D" w:rsidRPr="00F31A3A" w:rsidRDefault="00B15597" w:rsidP="00F31A3A">
      <w:pPr>
        <w:jc w:val="center"/>
        <w:rPr>
          <w:b/>
          <w:bCs/>
          <w:i/>
          <w:color w:val="0072BC" w:themeColor="background1"/>
          <w:sz w:val="32"/>
          <w:szCs w:val="32"/>
          <w:lang w:val="fr-FR"/>
        </w:rPr>
      </w:pPr>
      <w:proofErr w:type="gramStart"/>
      <w:r w:rsidRPr="00B15597">
        <w:rPr>
          <w:b/>
          <w:bCs/>
          <w:i/>
          <w:color w:val="0072BC" w:themeColor="background1"/>
          <w:sz w:val="32"/>
          <w:szCs w:val="32"/>
          <w:lang w:val="fr-FR"/>
        </w:rPr>
        <w:t>à</w:t>
      </w:r>
      <w:proofErr w:type="gramEnd"/>
      <w:r w:rsidRPr="00B15597">
        <w:rPr>
          <w:b/>
          <w:bCs/>
          <w:i/>
          <w:color w:val="0072BC" w:themeColor="background1"/>
          <w:sz w:val="32"/>
          <w:szCs w:val="32"/>
          <w:lang w:val="fr-FR"/>
        </w:rPr>
        <w:t xml:space="preserve"> l’intersection des droits de l’homme et du droit </w:t>
      </w:r>
      <w:r>
        <w:rPr>
          <w:b/>
          <w:bCs/>
          <w:i/>
          <w:color w:val="0072BC" w:themeColor="background1"/>
          <w:sz w:val="32"/>
          <w:szCs w:val="32"/>
          <w:lang w:val="fr-FR"/>
        </w:rPr>
        <w:t>pénal</w:t>
      </w:r>
    </w:p>
    <w:p w14:paraId="0CEE55D1" w14:textId="77777777" w:rsidR="00B840FB" w:rsidRPr="00F62E24" w:rsidRDefault="00B840FB" w:rsidP="007C52C9">
      <w:pPr>
        <w:jc w:val="center"/>
        <w:rPr>
          <w:b/>
          <w:bCs/>
          <w:iCs/>
          <w:color w:val="0072BC" w:themeColor="background1"/>
          <w:sz w:val="26"/>
          <w:szCs w:val="26"/>
          <w:lang w:val="fr-FR"/>
        </w:rPr>
      </w:pPr>
    </w:p>
    <w:p w14:paraId="74550FDC" w14:textId="6A6F8D74" w:rsidR="005F3F22" w:rsidRPr="00BD780D" w:rsidRDefault="00C566F9" w:rsidP="007C52C9">
      <w:pPr>
        <w:jc w:val="center"/>
        <w:rPr>
          <w:b/>
          <w:bCs/>
          <w:iCs/>
          <w:sz w:val="26"/>
          <w:szCs w:val="26"/>
          <w:lang w:val="fr-FR"/>
        </w:rPr>
      </w:pPr>
      <w:r w:rsidRPr="00BD780D">
        <w:rPr>
          <w:b/>
          <w:bCs/>
          <w:iCs/>
          <w:sz w:val="26"/>
          <w:szCs w:val="26"/>
          <w:lang w:val="fr-FR"/>
        </w:rPr>
        <w:t>26 mai 2025</w:t>
      </w:r>
    </w:p>
    <w:p w14:paraId="1655DC8B" w14:textId="01BC01B8" w:rsidR="00C566F9" w:rsidRPr="00BD780D" w:rsidRDefault="00C566F9" w:rsidP="007C52C9">
      <w:pPr>
        <w:jc w:val="center"/>
        <w:rPr>
          <w:b/>
          <w:bCs/>
          <w:iCs/>
          <w:sz w:val="26"/>
          <w:szCs w:val="26"/>
          <w:lang w:val="fr-FR"/>
        </w:rPr>
      </w:pPr>
      <w:r w:rsidRPr="00BD780D">
        <w:rPr>
          <w:b/>
          <w:bCs/>
          <w:iCs/>
          <w:sz w:val="26"/>
          <w:szCs w:val="26"/>
          <w:lang w:val="fr-FR"/>
        </w:rPr>
        <w:t xml:space="preserve">(Palais des droits de l’homme, salle de </w:t>
      </w:r>
      <w:r w:rsidR="00BC0DE3">
        <w:rPr>
          <w:b/>
          <w:bCs/>
          <w:iCs/>
          <w:sz w:val="26"/>
          <w:szCs w:val="26"/>
          <w:lang w:val="fr-FR"/>
        </w:rPr>
        <w:t>séminaires</w:t>
      </w:r>
      <w:r w:rsidRPr="00BD780D">
        <w:rPr>
          <w:b/>
          <w:bCs/>
          <w:iCs/>
          <w:sz w:val="26"/>
          <w:szCs w:val="26"/>
          <w:lang w:val="fr-FR"/>
        </w:rPr>
        <w:t>)</w:t>
      </w:r>
    </w:p>
    <w:p w14:paraId="7BCA5732" w14:textId="77777777" w:rsidR="00932FC0" w:rsidRDefault="00932FC0" w:rsidP="00AB38DB">
      <w:pPr>
        <w:rPr>
          <w:lang w:val="fr-FR"/>
        </w:rPr>
      </w:pPr>
    </w:p>
    <w:p w14:paraId="2D752AE1" w14:textId="37ACC85A" w:rsidR="00AB38DB" w:rsidRPr="00BB7727" w:rsidRDefault="00AB38DB" w:rsidP="00AB38DB">
      <w:pPr>
        <w:rPr>
          <w:lang w:val="fr-FR"/>
        </w:rPr>
      </w:pPr>
      <w:r w:rsidRPr="00BB7727">
        <w:rPr>
          <w:lang w:val="fr-FR"/>
        </w:rPr>
        <w:t>14</w:t>
      </w:r>
      <w:r w:rsidR="002B36EF" w:rsidRPr="00BB7727">
        <w:rPr>
          <w:lang w:val="fr-FR"/>
        </w:rPr>
        <w:t>h</w:t>
      </w:r>
      <w:r w:rsidR="00932FC0">
        <w:rPr>
          <w:lang w:val="fr-FR"/>
        </w:rPr>
        <w:t>0</w:t>
      </w:r>
      <w:r w:rsidR="0073679D" w:rsidRPr="00BB7727">
        <w:rPr>
          <w:lang w:val="fr-FR"/>
        </w:rPr>
        <w:t>0</w:t>
      </w:r>
      <w:r w:rsidR="002B36EF" w:rsidRPr="00BB7727">
        <w:rPr>
          <w:lang w:val="fr-FR"/>
        </w:rPr>
        <w:tab/>
      </w:r>
      <w:r w:rsidR="0073679D" w:rsidRPr="00BB7727">
        <w:rPr>
          <w:lang w:val="fr-FR"/>
        </w:rPr>
        <w:tab/>
      </w:r>
      <w:r w:rsidRPr="00BB7727">
        <w:rPr>
          <w:lang w:val="fr-FR"/>
        </w:rPr>
        <w:t>Ouverture du séminaire</w:t>
      </w:r>
      <w:r w:rsidR="00E55196">
        <w:rPr>
          <w:lang w:val="fr-FR"/>
        </w:rPr>
        <w:t xml:space="preserve"> et introduction</w:t>
      </w:r>
      <w:r w:rsidR="00697D6F">
        <w:rPr>
          <w:lang w:val="fr-FR"/>
        </w:rPr>
        <w:t> :</w:t>
      </w:r>
    </w:p>
    <w:p w14:paraId="02FAD694" w14:textId="062AC052" w:rsidR="00AB38DB" w:rsidRDefault="00A109CC" w:rsidP="00AB38DB">
      <w:pPr>
        <w:ind w:left="720" w:firstLine="720"/>
        <w:rPr>
          <w:lang w:val="fr-FR"/>
        </w:rPr>
      </w:pPr>
      <w:r w:rsidRPr="001E386B">
        <w:rPr>
          <w:lang w:val="fr-FR"/>
        </w:rPr>
        <w:t xml:space="preserve">Ivana </w:t>
      </w:r>
      <w:proofErr w:type="spellStart"/>
      <w:r w:rsidRPr="001E386B">
        <w:rPr>
          <w:lang w:val="fr-FR"/>
        </w:rPr>
        <w:t>Jeli</w:t>
      </w:r>
      <w:r w:rsidRPr="001E386B">
        <w:rPr>
          <w:rFonts w:cstheme="minorHAnsi"/>
          <w:lang w:val="fr-FR"/>
        </w:rPr>
        <w:t>ć</w:t>
      </w:r>
      <w:proofErr w:type="spellEnd"/>
      <w:r>
        <w:rPr>
          <w:rFonts w:cstheme="minorHAnsi"/>
          <w:lang w:val="fr-FR"/>
        </w:rPr>
        <w:t>,</w:t>
      </w:r>
      <w:r w:rsidRPr="008A43B6">
        <w:rPr>
          <w:lang w:val="fr-FR"/>
        </w:rPr>
        <w:t xml:space="preserve"> </w:t>
      </w:r>
      <w:r w:rsidRPr="001E386B">
        <w:rPr>
          <w:lang w:val="fr-FR"/>
        </w:rPr>
        <w:t>Vice-Pr</w:t>
      </w:r>
      <w:r>
        <w:rPr>
          <w:lang w:val="fr-FR"/>
        </w:rPr>
        <w:t>é</w:t>
      </w:r>
      <w:r w:rsidRPr="001E386B">
        <w:rPr>
          <w:lang w:val="fr-FR"/>
        </w:rPr>
        <w:t>sident</w:t>
      </w:r>
      <w:r>
        <w:rPr>
          <w:lang w:val="fr-FR"/>
        </w:rPr>
        <w:t>e de la Cour, Juge élue au titre du Monténégro</w:t>
      </w:r>
    </w:p>
    <w:p w14:paraId="25A1AD2A" w14:textId="3653008A" w:rsidR="00FE1795" w:rsidRPr="00F14C83" w:rsidRDefault="00FC4D21" w:rsidP="00F14C83">
      <w:pPr>
        <w:ind w:left="1440"/>
        <w:jc w:val="both"/>
        <w:rPr>
          <w:lang w:val="fr-FR"/>
        </w:rPr>
      </w:pPr>
      <w:r w:rsidRPr="00F14C83">
        <w:rPr>
          <w:lang w:val="fr-FR"/>
        </w:rPr>
        <w:t xml:space="preserve">Berta </w:t>
      </w:r>
      <w:proofErr w:type="spellStart"/>
      <w:r w:rsidRPr="00F14C83">
        <w:rPr>
          <w:lang w:val="fr-FR"/>
        </w:rPr>
        <w:t>Mrak</w:t>
      </w:r>
      <w:proofErr w:type="spellEnd"/>
      <w:r w:rsidR="00F14C83" w:rsidRPr="00F14C83">
        <w:rPr>
          <w:lang w:val="fr-FR"/>
        </w:rPr>
        <w:t>, Ambassadrice</w:t>
      </w:r>
      <w:r w:rsidR="00293387">
        <w:rPr>
          <w:lang w:val="fr-FR"/>
        </w:rPr>
        <w:t xml:space="preserve"> </w:t>
      </w:r>
      <w:r w:rsidR="00293387" w:rsidRPr="00293387">
        <w:rPr>
          <w:lang w:val="fr-FR"/>
        </w:rPr>
        <w:t>Extraordinaire et Plénipotentiaire</w:t>
      </w:r>
      <w:r w:rsidR="00F14C83" w:rsidRPr="00F14C83">
        <w:rPr>
          <w:lang w:val="fr-FR"/>
        </w:rPr>
        <w:t>, Représentante Permanente de la Slovénie au</w:t>
      </w:r>
      <w:r w:rsidR="00F14C83">
        <w:rPr>
          <w:lang w:val="fr-FR"/>
        </w:rPr>
        <w:t>près du Conseil de l’Europe</w:t>
      </w:r>
    </w:p>
    <w:p w14:paraId="7CD160E8" w14:textId="6C06A143" w:rsidR="0073679D" w:rsidRPr="00F14C83" w:rsidRDefault="0073679D" w:rsidP="00AB38DB">
      <w:pPr>
        <w:rPr>
          <w:lang w:val="fr-FR"/>
        </w:rPr>
      </w:pPr>
    </w:p>
    <w:p w14:paraId="78CFB336" w14:textId="5B8F0F9C" w:rsidR="0073679D" w:rsidRPr="00B55251" w:rsidRDefault="00AB38DB" w:rsidP="00A7204A">
      <w:pPr>
        <w:ind w:left="720" w:firstLine="720"/>
        <w:rPr>
          <w:i/>
          <w:iCs/>
          <w:lang w:val="fr-FR"/>
        </w:rPr>
      </w:pPr>
      <w:r w:rsidRPr="00B55251">
        <w:rPr>
          <w:i/>
          <w:iCs/>
          <w:color w:val="000000"/>
          <w:lang w:val="fr-FR"/>
        </w:rPr>
        <w:t xml:space="preserve">Modérateur : </w:t>
      </w:r>
      <w:r w:rsidR="001E386B" w:rsidRPr="00B55251">
        <w:rPr>
          <w:i/>
          <w:iCs/>
          <w:lang w:val="fr-FR"/>
        </w:rPr>
        <w:t xml:space="preserve">Davor </w:t>
      </w:r>
      <w:proofErr w:type="spellStart"/>
      <w:r w:rsidR="001E386B" w:rsidRPr="00B55251">
        <w:rPr>
          <w:i/>
          <w:iCs/>
          <w:lang w:val="fr-FR"/>
        </w:rPr>
        <w:t>Derenčinović</w:t>
      </w:r>
      <w:proofErr w:type="spellEnd"/>
      <w:r w:rsidR="008A43B6" w:rsidRPr="00B55251">
        <w:rPr>
          <w:i/>
          <w:iCs/>
          <w:lang w:val="fr-FR"/>
        </w:rPr>
        <w:t>, Juge élu au titre de la Croatie</w:t>
      </w:r>
    </w:p>
    <w:p w14:paraId="6416ADBB" w14:textId="3D482ED5" w:rsidR="003045BD" w:rsidRPr="00024606" w:rsidRDefault="00AB38DB" w:rsidP="003045BD">
      <w:pPr>
        <w:ind w:left="1440" w:hanging="1440"/>
        <w:jc w:val="both"/>
        <w:rPr>
          <w:b/>
          <w:bCs/>
          <w:lang w:val="fr-FR"/>
        </w:rPr>
      </w:pPr>
      <w:r w:rsidRPr="00AA6429">
        <w:rPr>
          <w:lang w:val="fr-FR"/>
        </w:rPr>
        <w:t>14</w:t>
      </w:r>
      <w:r w:rsidR="002B36EF" w:rsidRPr="00AA6429">
        <w:rPr>
          <w:lang w:val="fr-FR"/>
        </w:rPr>
        <w:t>h</w:t>
      </w:r>
      <w:r w:rsidR="00DF4C3F">
        <w:rPr>
          <w:lang w:val="fr-FR"/>
        </w:rPr>
        <w:t>30</w:t>
      </w:r>
      <w:r w:rsidR="002B36EF" w:rsidRPr="00AA6429">
        <w:rPr>
          <w:lang w:val="fr-FR"/>
        </w:rPr>
        <w:tab/>
      </w:r>
      <w:r w:rsidR="003045BD" w:rsidRPr="00AA6429">
        <w:rPr>
          <w:b/>
          <w:bCs/>
          <w:u w:val="single"/>
          <w:lang w:val="fr-FR"/>
        </w:rPr>
        <w:t xml:space="preserve">Thème </w:t>
      </w:r>
      <w:r w:rsidR="003045BD" w:rsidRPr="00024606">
        <w:rPr>
          <w:b/>
          <w:bCs/>
          <w:u w:val="single"/>
          <w:lang w:val="fr-FR"/>
        </w:rPr>
        <w:t>1</w:t>
      </w:r>
      <w:r w:rsidR="003045BD" w:rsidRPr="00024606">
        <w:rPr>
          <w:b/>
          <w:bCs/>
          <w:lang w:val="fr-FR"/>
        </w:rPr>
        <w:t xml:space="preserve"> : </w:t>
      </w:r>
      <w:r w:rsidR="00CD225B">
        <w:rPr>
          <w:b/>
          <w:bCs/>
          <w:lang w:val="fr-FR"/>
        </w:rPr>
        <w:t>G</w:t>
      </w:r>
      <w:r w:rsidR="003E4D10" w:rsidRPr="00024606">
        <w:rPr>
          <w:b/>
          <w:bCs/>
          <w:lang w:val="fr-FR"/>
        </w:rPr>
        <w:t xml:space="preserve">aranties procédurales en droit pénal à travers le prisme de la jurisprudence de la </w:t>
      </w:r>
      <w:r w:rsidR="007E7F21">
        <w:rPr>
          <w:b/>
          <w:bCs/>
          <w:lang w:val="fr-FR"/>
        </w:rPr>
        <w:t>Cour</w:t>
      </w:r>
    </w:p>
    <w:p w14:paraId="0AED1CC7" w14:textId="40F7D796" w:rsidR="00AA6429" w:rsidRPr="00AA6429" w:rsidRDefault="003045BD" w:rsidP="00AA6429">
      <w:pPr>
        <w:ind w:left="1440"/>
        <w:jc w:val="both"/>
        <w:rPr>
          <w:lang w:val="fr-FR"/>
        </w:rPr>
      </w:pPr>
      <w:r w:rsidRPr="00AA6429">
        <w:rPr>
          <w:lang w:val="fr-FR"/>
        </w:rPr>
        <w:t xml:space="preserve">Intervenant : </w:t>
      </w:r>
      <w:r w:rsidR="00443457" w:rsidRPr="00443457">
        <w:rPr>
          <w:lang w:val="fr-FR"/>
        </w:rPr>
        <w:t xml:space="preserve">John A.E. </w:t>
      </w:r>
      <w:proofErr w:type="spellStart"/>
      <w:r w:rsidR="00443457" w:rsidRPr="00443457">
        <w:rPr>
          <w:lang w:val="fr-FR"/>
        </w:rPr>
        <w:t>Vervaele</w:t>
      </w:r>
      <w:proofErr w:type="spellEnd"/>
      <w:r w:rsidR="00B14827" w:rsidRPr="00B14827">
        <w:rPr>
          <w:lang w:val="fr-FR"/>
        </w:rPr>
        <w:t>, Professeur</w:t>
      </w:r>
      <w:r w:rsidR="000F1D7C">
        <w:rPr>
          <w:lang w:val="fr-FR"/>
        </w:rPr>
        <w:t xml:space="preserve"> émérite</w:t>
      </w:r>
      <w:r w:rsidR="00B14827" w:rsidRPr="00B14827">
        <w:rPr>
          <w:lang w:val="fr-FR"/>
        </w:rPr>
        <w:t xml:space="preserve">, </w:t>
      </w:r>
      <w:r w:rsidR="00A109CC">
        <w:rPr>
          <w:lang w:val="fr-FR"/>
        </w:rPr>
        <w:t>u</w:t>
      </w:r>
      <w:r w:rsidR="00A109CC" w:rsidRPr="00B14827">
        <w:rPr>
          <w:lang w:val="fr-FR"/>
        </w:rPr>
        <w:t>niversité d</w:t>
      </w:r>
      <w:r w:rsidR="00443457">
        <w:rPr>
          <w:lang w:val="fr-FR"/>
        </w:rPr>
        <w:t>’Utrecht</w:t>
      </w:r>
      <w:r w:rsidR="00A109CC">
        <w:rPr>
          <w:lang w:val="fr-FR"/>
        </w:rPr>
        <w:t>,</w:t>
      </w:r>
      <w:r w:rsidR="00A109CC" w:rsidRPr="00B14827">
        <w:rPr>
          <w:lang w:val="fr-FR"/>
        </w:rPr>
        <w:t xml:space="preserve"> </w:t>
      </w:r>
      <w:r w:rsidR="00B14827" w:rsidRPr="00B14827">
        <w:rPr>
          <w:lang w:val="fr-FR"/>
        </w:rPr>
        <w:t>Président</w:t>
      </w:r>
      <w:r w:rsidR="00443457">
        <w:rPr>
          <w:lang w:val="fr-FR"/>
        </w:rPr>
        <w:t xml:space="preserve"> honoraire</w:t>
      </w:r>
      <w:r w:rsidR="00B14827" w:rsidRPr="00B14827">
        <w:rPr>
          <w:lang w:val="fr-FR"/>
        </w:rPr>
        <w:t xml:space="preserve"> de l'Association internationale de droit pénal</w:t>
      </w:r>
    </w:p>
    <w:p w14:paraId="7D1D421E" w14:textId="7D963CD5" w:rsidR="00C4577B" w:rsidRPr="005F3F22" w:rsidRDefault="00C4577B" w:rsidP="003045BD">
      <w:pPr>
        <w:ind w:left="1440"/>
        <w:jc w:val="both"/>
        <w:rPr>
          <w:i/>
          <w:iCs/>
          <w:lang w:val="fr-FR"/>
        </w:rPr>
      </w:pPr>
      <w:r w:rsidRPr="005F3F22">
        <w:rPr>
          <w:i/>
          <w:iCs/>
          <w:lang w:val="fr-FR"/>
        </w:rPr>
        <w:t>Discussion</w:t>
      </w:r>
    </w:p>
    <w:p w14:paraId="2990CC20" w14:textId="77777777" w:rsidR="003045BD" w:rsidRDefault="003045BD" w:rsidP="00B14827">
      <w:pPr>
        <w:rPr>
          <w:lang w:val="fr-FR"/>
        </w:rPr>
      </w:pPr>
    </w:p>
    <w:p w14:paraId="5BEA718D" w14:textId="667B9314" w:rsidR="00120DD6" w:rsidRPr="00B55251" w:rsidRDefault="00120DD6" w:rsidP="00A7204A">
      <w:pPr>
        <w:ind w:left="720" w:firstLine="720"/>
        <w:rPr>
          <w:i/>
          <w:iCs/>
          <w:lang w:val="fr-FR"/>
        </w:rPr>
      </w:pPr>
      <w:r w:rsidRPr="00B55251">
        <w:rPr>
          <w:i/>
          <w:iCs/>
          <w:color w:val="000000"/>
          <w:lang w:val="fr-FR"/>
        </w:rPr>
        <w:t xml:space="preserve">Modératrice : </w:t>
      </w:r>
      <w:proofErr w:type="spellStart"/>
      <w:r w:rsidRPr="00B55251">
        <w:rPr>
          <w:i/>
          <w:iCs/>
          <w:lang w:val="fr-FR"/>
        </w:rPr>
        <w:t>Úna</w:t>
      </w:r>
      <w:proofErr w:type="spellEnd"/>
      <w:r w:rsidRPr="00B55251">
        <w:rPr>
          <w:i/>
          <w:iCs/>
          <w:lang w:val="fr-FR"/>
        </w:rPr>
        <w:t xml:space="preserve"> </w:t>
      </w:r>
      <w:proofErr w:type="spellStart"/>
      <w:r w:rsidRPr="00B55251">
        <w:rPr>
          <w:i/>
          <w:iCs/>
          <w:lang w:val="fr-FR"/>
        </w:rPr>
        <w:t>Ní</w:t>
      </w:r>
      <w:proofErr w:type="spellEnd"/>
      <w:r w:rsidRPr="00B55251">
        <w:rPr>
          <w:i/>
          <w:iCs/>
          <w:lang w:val="fr-FR"/>
        </w:rPr>
        <w:t xml:space="preserve"> Raifeartaigh</w:t>
      </w:r>
      <w:r w:rsidR="008A43B6" w:rsidRPr="00B55251">
        <w:rPr>
          <w:i/>
          <w:iCs/>
          <w:lang w:val="fr-FR"/>
        </w:rPr>
        <w:t>, Juge élue au titre de l’Irlande</w:t>
      </w:r>
    </w:p>
    <w:p w14:paraId="44EF465D" w14:textId="4BB0E1DC" w:rsidR="003045BD" w:rsidRPr="003045BD" w:rsidRDefault="00AB38DB" w:rsidP="003045BD">
      <w:pPr>
        <w:ind w:left="1440" w:hanging="1440"/>
        <w:jc w:val="both"/>
        <w:rPr>
          <w:b/>
          <w:bCs/>
          <w:u w:val="single"/>
          <w:lang w:val="fr-FR"/>
        </w:rPr>
      </w:pPr>
      <w:r w:rsidRPr="00AA6429">
        <w:rPr>
          <w:lang w:val="fr-FR"/>
        </w:rPr>
        <w:t>15</w:t>
      </w:r>
      <w:r w:rsidR="002B36EF" w:rsidRPr="00AA6429">
        <w:rPr>
          <w:lang w:val="fr-FR"/>
        </w:rPr>
        <w:t>h</w:t>
      </w:r>
      <w:r w:rsidR="00E77088">
        <w:rPr>
          <w:lang w:val="fr-FR"/>
        </w:rPr>
        <w:t>00</w:t>
      </w:r>
      <w:r w:rsidR="0073679D" w:rsidRPr="00AA6429">
        <w:rPr>
          <w:lang w:val="fr-FR"/>
        </w:rPr>
        <w:tab/>
      </w:r>
      <w:r w:rsidR="003045BD" w:rsidRPr="00AA6429">
        <w:rPr>
          <w:b/>
          <w:bCs/>
          <w:u w:val="single"/>
          <w:lang w:val="fr-FR"/>
        </w:rPr>
        <w:t>Thème 2</w:t>
      </w:r>
      <w:r w:rsidR="00C238C0" w:rsidRPr="00024606">
        <w:rPr>
          <w:b/>
          <w:bCs/>
          <w:lang w:val="fr-FR"/>
        </w:rPr>
        <w:t xml:space="preserve"> </w:t>
      </w:r>
      <w:r w:rsidR="003045BD" w:rsidRPr="00024606">
        <w:rPr>
          <w:b/>
          <w:bCs/>
          <w:lang w:val="fr-FR"/>
        </w:rPr>
        <w:t xml:space="preserve">: </w:t>
      </w:r>
      <w:r w:rsidR="00CD225B">
        <w:rPr>
          <w:b/>
          <w:bCs/>
          <w:lang w:val="fr-FR"/>
        </w:rPr>
        <w:t>Q</w:t>
      </w:r>
      <w:r w:rsidR="003E4D10" w:rsidRPr="00024606">
        <w:rPr>
          <w:b/>
          <w:bCs/>
          <w:lang w:val="fr-FR"/>
        </w:rPr>
        <w:t xml:space="preserve">uestions actuelles de la détention dans la jurisprudence récente de la </w:t>
      </w:r>
      <w:r w:rsidR="007E7F21">
        <w:rPr>
          <w:b/>
          <w:bCs/>
          <w:lang w:val="fr-FR"/>
        </w:rPr>
        <w:t>Cour</w:t>
      </w:r>
    </w:p>
    <w:p w14:paraId="2A6B3C7F" w14:textId="241F93EA" w:rsidR="003045BD" w:rsidRDefault="003045BD" w:rsidP="003045BD">
      <w:pPr>
        <w:ind w:left="1440" w:hanging="1440"/>
        <w:jc w:val="both"/>
        <w:rPr>
          <w:lang w:val="fr-FR"/>
        </w:rPr>
      </w:pPr>
      <w:r w:rsidRPr="003045BD">
        <w:rPr>
          <w:lang w:val="fr-FR"/>
        </w:rPr>
        <w:tab/>
      </w:r>
      <w:r w:rsidRPr="00AA6429">
        <w:rPr>
          <w:lang w:val="fr-FR"/>
        </w:rPr>
        <w:t>Intervenant :</w:t>
      </w:r>
      <w:r w:rsidR="00E528A9">
        <w:rPr>
          <w:lang w:val="fr-FR"/>
        </w:rPr>
        <w:t xml:space="preserve"> </w:t>
      </w:r>
      <w:r w:rsidR="001D695A" w:rsidRPr="001D695A">
        <w:rPr>
          <w:lang w:val="fr-FR"/>
        </w:rPr>
        <w:t xml:space="preserve">Hans-Jörg Albrecht, </w:t>
      </w:r>
      <w:r w:rsidR="00A109CC">
        <w:rPr>
          <w:lang w:val="fr-FR"/>
        </w:rPr>
        <w:t xml:space="preserve">Professeur, </w:t>
      </w:r>
      <w:r w:rsidR="001D695A" w:rsidRPr="001D695A">
        <w:rPr>
          <w:lang w:val="fr-FR"/>
        </w:rPr>
        <w:t>Directe</w:t>
      </w:r>
      <w:r w:rsidR="001D695A">
        <w:rPr>
          <w:lang w:val="fr-FR"/>
        </w:rPr>
        <w:t>ur</w:t>
      </w:r>
      <w:r w:rsidR="001D695A" w:rsidRPr="001D695A">
        <w:rPr>
          <w:lang w:val="fr-FR"/>
        </w:rPr>
        <w:t xml:space="preserve"> </w:t>
      </w:r>
      <w:r w:rsidR="008F10D9">
        <w:rPr>
          <w:lang w:val="fr-FR"/>
        </w:rPr>
        <w:t>émérite</w:t>
      </w:r>
      <w:r w:rsidR="00096F35">
        <w:rPr>
          <w:lang w:val="fr-FR"/>
        </w:rPr>
        <w:t>,</w:t>
      </w:r>
      <w:r w:rsidR="001D695A" w:rsidRPr="001D695A">
        <w:rPr>
          <w:lang w:val="fr-FR"/>
        </w:rPr>
        <w:t xml:space="preserve"> </w:t>
      </w:r>
      <w:r w:rsidR="00FE1795" w:rsidRPr="00FE1795">
        <w:rPr>
          <w:lang w:val="fr-FR"/>
        </w:rPr>
        <w:t>Institut Max Planck pour l'étude de la criminalité, de la sécurité et du droit, Fribourg-en-Brisgau</w:t>
      </w:r>
    </w:p>
    <w:p w14:paraId="3AAA7DE1" w14:textId="77777777" w:rsidR="0073679D" w:rsidRDefault="0073679D" w:rsidP="0073679D">
      <w:pPr>
        <w:ind w:left="1440"/>
        <w:rPr>
          <w:i/>
          <w:lang w:val="fr-FR"/>
        </w:rPr>
      </w:pPr>
      <w:r w:rsidRPr="00BB7727">
        <w:rPr>
          <w:i/>
          <w:lang w:val="fr-FR"/>
        </w:rPr>
        <w:t xml:space="preserve">Discussion </w:t>
      </w:r>
    </w:p>
    <w:p w14:paraId="694024C1" w14:textId="77777777" w:rsidR="0081131C" w:rsidRDefault="0081131C" w:rsidP="0073679D">
      <w:pPr>
        <w:rPr>
          <w:lang w:val="fr-FR"/>
        </w:rPr>
      </w:pPr>
    </w:p>
    <w:p w14:paraId="5E191FEA" w14:textId="54ACC511" w:rsidR="00F4099D" w:rsidRPr="00A25628" w:rsidRDefault="00F4099D" w:rsidP="0073679D">
      <w:pPr>
        <w:rPr>
          <w:lang w:val="fr-FR"/>
        </w:rPr>
      </w:pPr>
      <w:r w:rsidRPr="00A25628">
        <w:rPr>
          <w:lang w:val="fr-FR"/>
        </w:rPr>
        <w:t>15h30</w:t>
      </w:r>
      <w:r w:rsidRPr="00A25628">
        <w:rPr>
          <w:lang w:val="fr-FR"/>
        </w:rPr>
        <w:tab/>
      </w:r>
      <w:r w:rsidRPr="00A25628">
        <w:rPr>
          <w:lang w:val="fr-FR"/>
        </w:rPr>
        <w:tab/>
      </w:r>
      <w:proofErr w:type="spellStart"/>
      <w:r w:rsidRPr="00A25628">
        <w:rPr>
          <w:lang w:val="fr-FR"/>
        </w:rPr>
        <w:t>Pause café</w:t>
      </w:r>
      <w:proofErr w:type="spellEnd"/>
    </w:p>
    <w:p w14:paraId="29A27057" w14:textId="77777777" w:rsidR="00F4099D" w:rsidRDefault="00F4099D" w:rsidP="0073679D">
      <w:pPr>
        <w:rPr>
          <w:lang w:val="fr-FR"/>
        </w:rPr>
      </w:pPr>
    </w:p>
    <w:p w14:paraId="6D6EA9E3" w14:textId="10381CA6" w:rsidR="00120DD6" w:rsidRPr="00B55251" w:rsidRDefault="00120DD6" w:rsidP="00A7204A">
      <w:pPr>
        <w:ind w:left="720" w:firstLine="720"/>
        <w:rPr>
          <w:i/>
          <w:iCs/>
          <w:lang w:val="fr-FR"/>
        </w:rPr>
      </w:pPr>
      <w:r w:rsidRPr="00B55251">
        <w:rPr>
          <w:i/>
          <w:iCs/>
          <w:color w:val="000000"/>
          <w:lang w:val="fr-FR"/>
        </w:rPr>
        <w:t xml:space="preserve">Modératrice : </w:t>
      </w:r>
      <w:r w:rsidR="00011943" w:rsidRPr="00B55251">
        <w:rPr>
          <w:i/>
          <w:iCs/>
          <w:lang w:val="fr-FR"/>
        </w:rPr>
        <w:t xml:space="preserve">Florence </w:t>
      </w:r>
      <w:proofErr w:type="spellStart"/>
      <w:r w:rsidR="00011943" w:rsidRPr="00B55251">
        <w:rPr>
          <w:i/>
          <w:iCs/>
          <w:lang w:val="fr-FR"/>
        </w:rPr>
        <w:t>Benoît-Rohmer</w:t>
      </w:r>
      <w:proofErr w:type="spellEnd"/>
      <w:r w:rsidR="00011943" w:rsidRPr="00B55251">
        <w:rPr>
          <w:i/>
          <w:iCs/>
          <w:lang w:val="fr-FR"/>
        </w:rPr>
        <w:t>, Professeure émérite, université de Strasbourg</w:t>
      </w:r>
    </w:p>
    <w:p w14:paraId="14F1CE39" w14:textId="4306F6E0" w:rsidR="00724FAE" w:rsidRPr="00E92035" w:rsidRDefault="00AB38DB" w:rsidP="00724FAE">
      <w:pPr>
        <w:ind w:left="1440" w:hanging="1440"/>
        <w:rPr>
          <w:lang w:val="fr-FR"/>
        </w:rPr>
      </w:pPr>
      <w:r w:rsidRPr="00E92035">
        <w:rPr>
          <w:lang w:val="fr-FR"/>
        </w:rPr>
        <w:t>1</w:t>
      </w:r>
      <w:r w:rsidR="00F4099D" w:rsidRPr="00E92035">
        <w:rPr>
          <w:lang w:val="fr-FR"/>
        </w:rPr>
        <w:t>6</w:t>
      </w:r>
      <w:r w:rsidR="002B36EF" w:rsidRPr="00E92035">
        <w:rPr>
          <w:lang w:val="fr-FR"/>
        </w:rPr>
        <w:t>h</w:t>
      </w:r>
      <w:r w:rsidR="00F4099D" w:rsidRPr="00E92035">
        <w:rPr>
          <w:lang w:val="fr-FR"/>
        </w:rPr>
        <w:t>00</w:t>
      </w:r>
      <w:r w:rsidR="002B36EF" w:rsidRPr="00E92035">
        <w:rPr>
          <w:lang w:val="fr-FR"/>
        </w:rPr>
        <w:tab/>
      </w:r>
      <w:r w:rsidR="003045BD" w:rsidRPr="00E92035">
        <w:rPr>
          <w:b/>
          <w:bCs/>
          <w:u w:val="single"/>
          <w:lang w:val="fr-FR"/>
        </w:rPr>
        <w:t>Thème 3</w:t>
      </w:r>
      <w:r w:rsidR="003045BD" w:rsidRPr="00024606">
        <w:rPr>
          <w:b/>
          <w:bCs/>
          <w:lang w:val="fr-FR"/>
        </w:rPr>
        <w:t> :</w:t>
      </w:r>
      <w:r w:rsidR="00957417" w:rsidRPr="00024606">
        <w:rPr>
          <w:b/>
          <w:bCs/>
          <w:lang w:val="fr-FR"/>
        </w:rPr>
        <w:t xml:space="preserve"> </w:t>
      </w:r>
      <w:r w:rsidR="003E4D10" w:rsidRPr="00024606">
        <w:rPr>
          <w:b/>
          <w:bCs/>
          <w:lang w:val="fr-FR"/>
        </w:rPr>
        <w:t xml:space="preserve">Normes de la </w:t>
      </w:r>
      <w:r w:rsidR="007E7F21">
        <w:rPr>
          <w:b/>
          <w:bCs/>
          <w:lang w:val="fr-FR"/>
        </w:rPr>
        <w:t>Cour</w:t>
      </w:r>
      <w:r w:rsidR="003E4D10" w:rsidRPr="00024606">
        <w:rPr>
          <w:b/>
          <w:bCs/>
          <w:lang w:val="fr-FR"/>
        </w:rPr>
        <w:t xml:space="preserve"> sur le partage inter-agences des données personnelles</w:t>
      </w:r>
    </w:p>
    <w:p w14:paraId="37DF9347" w14:textId="0773A0BD" w:rsidR="003045BD" w:rsidRPr="00724FAE" w:rsidRDefault="003045BD" w:rsidP="0051381D">
      <w:pPr>
        <w:ind w:left="1440"/>
        <w:jc w:val="both"/>
        <w:rPr>
          <w:lang w:val="fr-FR"/>
        </w:rPr>
      </w:pPr>
      <w:r w:rsidRPr="00724FAE">
        <w:rPr>
          <w:lang w:val="fr-FR"/>
        </w:rPr>
        <w:t>Intervenant</w:t>
      </w:r>
      <w:r w:rsidR="004020A5">
        <w:rPr>
          <w:lang w:val="fr-FR"/>
        </w:rPr>
        <w:t>e</w:t>
      </w:r>
      <w:r w:rsidRPr="00724FAE">
        <w:rPr>
          <w:lang w:val="fr-FR"/>
        </w:rPr>
        <w:t> :</w:t>
      </w:r>
      <w:r w:rsidR="00BD2ABD" w:rsidRPr="00724FAE">
        <w:rPr>
          <w:lang w:val="fr-FR"/>
        </w:rPr>
        <w:t xml:space="preserve"> </w:t>
      </w:r>
      <w:r w:rsidR="00FE1795" w:rsidRPr="00FE1795">
        <w:rPr>
          <w:lang w:val="fr-FR"/>
        </w:rPr>
        <w:t xml:space="preserve">Anna-Maria </w:t>
      </w:r>
      <w:proofErr w:type="spellStart"/>
      <w:r w:rsidR="00FE1795" w:rsidRPr="00FE1795">
        <w:rPr>
          <w:lang w:val="fr-FR"/>
        </w:rPr>
        <w:t>Getoš</w:t>
      </w:r>
      <w:proofErr w:type="spellEnd"/>
      <w:r w:rsidR="00FE1795" w:rsidRPr="00FE1795">
        <w:rPr>
          <w:lang w:val="fr-FR"/>
        </w:rPr>
        <w:t xml:space="preserve"> </w:t>
      </w:r>
      <w:proofErr w:type="spellStart"/>
      <w:r w:rsidR="00FE1795" w:rsidRPr="00FE1795">
        <w:rPr>
          <w:lang w:val="fr-FR"/>
        </w:rPr>
        <w:t>Kalac</w:t>
      </w:r>
      <w:proofErr w:type="spellEnd"/>
      <w:r w:rsidR="00FE1795" w:rsidRPr="00FE1795">
        <w:rPr>
          <w:lang w:val="fr-FR"/>
        </w:rPr>
        <w:t xml:space="preserve">, </w:t>
      </w:r>
      <w:r w:rsidR="00A109CC">
        <w:rPr>
          <w:lang w:val="fr-FR"/>
        </w:rPr>
        <w:t xml:space="preserve">Professeure, université de Zagreb, </w:t>
      </w:r>
      <w:r w:rsidR="00FE1795">
        <w:rPr>
          <w:lang w:val="fr-FR"/>
        </w:rPr>
        <w:t>P</w:t>
      </w:r>
      <w:r w:rsidR="00FE1795" w:rsidRPr="00FE1795">
        <w:rPr>
          <w:lang w:val="fr-FR"/>
        </w:rPr>
        <w:t>résidente élue de la Société européenne de criminologie</w:t>
      </w:r>
    </w:p>
    <w:p w14:paraId="11A86478" w14:textId="77777777" w:rsidR="0073679D" w:rsidRDefault="0073679D" w:rsidP="0073679D">
      <w:pPr>
        <w:ind w:left="720" w:firstLine="720"/>
        <w:rPr>
          <w:i/>
          <w:lang w:val="fr-FR"/>
        </w:rPr>
      </w:pPr>
      <w:r w:rsidRPr="00BB7727">
        <w:rPr>
          <w:i/>
          <w:lang w:val="fr-FR"/>
        </w:rPr>
        <w:t>Discussion</w:t>
      </w:r>
    </w:p>
    <w:p w14:paraId="4826F32A" w14:textId="77777777" w:rsidR="00B840FB" w:rsidRDefault="00B840FB" w:rsidP="00B14827">
      <w:pPr>
        <w:rPr>
          <w:lang w:val="fr-FR"/>
        </w:rPr>
      </w:pPr>
    </w:p>
    <w:p w14:paraId="13A73DC3" w14:textId="780ED35C" w:rsidR="002D2CDB" w:rsidRPr="00A45455" w:rsidRDefault="00B840FB" w:rsidP="00A45455">
      <w:pPr>
        <w:ind w:left="1440"/>
        <w:jc w:val="both"/>
        <w:rPr>
          <w:i/>
          <w:iCs/>
          <w:lang w:val="fr-FR"/>
        </w:rPr>
      </w:pPr>
      <w:r w:rsidRPr="00A45455">
        <w:rPr>
          <w:i/>
          <w:iCs/>
          <w:color w:val="000000"/>
          <w:lang w:val="fr-FR"/>
        </w:rPr>
        <w:t xml:space="preserve">Modératrice : </w:t>
      </w:r>
      <w:r w:rsidR="00011943" w:rsidRPr="00A45455">
        <w:rPr>
          <w:i/>
          <w:iCs/>
          <w:lang w:val="fr-FR"/>
        </w:rPr>
        <w:t xml:space="preserve">Ana </w:t>
      </w:r>
      <w:proofErr w:type="spellStart"/>
      <w:r w:rsidR="00011943" w:rsidRPr="00A45455">
        <w:rPr>
          <w:i/>
          <w:iCs/>
          <w:lang w:val="fr-FR"/>
        </w:rPr>
        <w:t>Vilfan</w:t>
      </w:r>
      <w:proofErr w:type="spellEnd"/>
      <w:r w:rsidR="00011943" w:rsidRPr="00A45455">
        <w:rPr>
          <w:i/>
          <w:iCs/>
          <w:lang w:val="fr-FR"/>
        </w:rPr>
        <w:t xml:space="preserve"> </w:t>
      </w:r>
      <w:proofErr w:type="spellStart"/>
      <w:r w:rsidR="00011943" w:rsidRPr="00A45455">
        <w:rPr>
          <w:i/>
          <w:iCs/>
          <w:lang w:val="fr-FR"/>
        </w:rPr>
        <w:t>Vospernik</w:t>
      </w:r>
      <w:proofErr w:type="spellEnd"/>
      <w:r w:rsidR="00011943" w:rsidRPr="00A45455">
        <w:rPr>
          <w:i/>
          <w:iCs/>
          <w:lang w:val="fr-FR"/>
        </w:rPr>
        <w:t>, Juriste</w:t>
      </w:r>
      <w:r w:rsidR="00A45455" w:rsidRPr="00A45455">
        <w:rPr>
          <w:i/>
          <w:iCs/>
          <w:lang w:val="fr-FR"/>
        </w:rPr>
        <w:t xml:space="preserve"> </w:t>
      </w:r>
      <w:r w:rsidR="0075247C">
        <w:rPr>
          <w:i/>
          <w:iCs/>
          <w:lang w:val="fr-FR"/>
        </w:rPr>
        <w:t xml:space="preserve">au greffe </w:t>
      </w:r>
      <w:r w:rsidR="00A45455" w:rsidRPr="00A45455">
        <w:rPr>
          <w:i/>
          <w:iCs/>
          <w:lang w:val="fr-FR"/>
        </w:rPr>
        <w:t>et</w:t>
      </w:r>
      <w:r w:rsidR="00A45455">
        <w:rPr>
          <w:i/>
          <w:iCs/>
          <w:lang w:val="fr-FR"/>
        </w:rPr>
        <w:t xml:space="preserve"> </w:t>
      </w:r>
      <w:r w:rsidR="00A45455" w:rsidRPr="00A45455">
        <w:rPr>
          <w:i/>
          <w:iCs/>
          <w:lang w:val="fr-FR"/>
        </w:rPr>
        <w:t>coordinat</w:t>
      </w:r>
      <w:r w:rsidR="00A45455">
        <w:rPr>
          <w:i/>
          <w:iCs/>
          <w:lang w:val="fr-FR"/>
        </w:rPr>
        <w:t>rice</w:t>
      </w:r>
      <w:r w:rsidR="00A45455" w:rsidRPr="00A45455">
        <w:rPr>
          <w:i/>
          <w:iCs/>
          <w:lang w:val="fr-FR"/>
        </w:rPr>
        <w:t xml:space="preserve"> de la jurisprudence pour les droits des minorités (partage des connaissances</w:t>
      </w:r>
      <w:r w:rsidR="00095FA4">
        <w:rPr>
          <w:i/>
          <w:iCs/>
          <w:lang w:val="fr-FR"/>
        </w:rPr>
        <w:t>, KS</w:t>
      </w:r>
      <w:r w:rsidR="00A45455" w:rsidRPr="00A45455">
        <w:rPr>
          <w:i/>
          <w:iCs/>
          <w:lang w:val="fr-FR"/>
        </w:rPr>
        <w:t>)</w:t>
      </w:r>
    </w:p>
    <w:p w14:paraId="4DC444F4" w14:textId="5F691C4E" w:rsidR="00B840FB" w:rsidRPr="00E92035" w:rsidRDefault="00340F0A" w:rsidP="006D5AC7">
      <w:pPr>
        <w:ind w:left="1440" w:hanging="1440"/>
        <w:jc w:val="both"/>
        <w:rPr>
          <w:lang w:val="fr-FR"/>
        </w:rPr>
      </w:pPr>
      <w:r w:rsidRPr="00BB7727">
        <w:rPr>
          <w:lang w:val="fr-FR"/>
        </w:rPr>
        <w:t>1</w:t>
      </w:r>
      <w:r w:rsidR="00E77088">
        <w:rPr>
          <w:lang w:val="fr-FR"/>
        </w:rPr>
        <w:t>6</w:t>
      </w:r>
      <w:r w:rsidRPr="00BB7727">
        <w:rPr>
          <w:lang w:val="fr-FR"/>
        </w:rPr>
        <w:t>h</w:t>
      </w:r>
      <w:r w:rsidR="00E77088">
        <w:rPr>
          <w:lang w:val="fr-FR"/>
        </w:rPr>
        <w:t>30</w:t>
      </w:r>
      <w:r w:rsidRPr="00BB7727">
        <w:rPr>
          <w:lang w:val="fr-FR"/>
        </w:rPr>
        <w:tab/>
      </w:r>
      <w:r w:rsidR="00B840FB" w:rsidRPr="00E92035">
        <w:rPr>
          <w:b/>
          <w:bCs/>
          <w:u w:val="single"/>
          <w:lang w:val="fr-FR"/>
        </w:rPr>
        <w:t xml:space="preserve">Thème </w:t>
      </w:r>
      <w:r w:rsidR="00B840FB">
        <w:rPr>
          <w:b/>
          <w:bCs/>
          <w:u w:val="single"/>
          <w:lang w:val="fr-FR"/>
        </w:rPr>
        <w:t>4</w:t>
      </w:r>
      <w:r w:rsidR="00B840FB" w:rsidRPr="006D5AC7">
        <w:rPr>
          <w:b/>
          <w:bCs/>
          <w:lang w:val="fr-FR"/>
        </w:rPr>
        <w:t xml:space="preserve"> : </w:t>
      </w:r>
      <w:r w:rsidR="00E86ABD">
        <w:rPr>
          <w:b/>
          <w:bCs/>
          <w:lang w:val="fr-FR"/>
        </w:rPr>
        <w:t>La Cour et l’Université : s</w:t>
      </w:r>
      <w:r w:rsidR="003E4D10" w:rsidRPr="006D5AC7">
        <w:rPr>
          <w:b/>
          <w:bCs/>
          <w:lang w:val="fr-FR"/>
        </w:rPr>
        <w:t>ynergie</w:t>
      </w:r>
      <w:r w:rsidR="008F10D9">
        <w:rPr>
          <w:b/>
          <w:bCs/>
          <w:lang w:val="fr-FR"/>
        </w:rPr>
        <w:t>s</w:t>
      </w:r>
      <w:r w:rsidR="003E4D10" w:rsidRPr="006D5AC7">
        <w:rPr>
          <w:b/>
          <w:bCs/>
          <w:lang w:val="fr-FR"/>
        </w:rPr>
        <w:t xml:space="preserve"> et intersections</w:t>
      </w:r>
    </w:p>
    <w:p w14:paraId="0E2511A9" w14:textId="7373E47A" w:rsidR="00B840FB" w:rsidRDefault="00B840FB" w:rsidP="00BA7170">
      <w:pPr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 xml:space="preserve">Intervenant : Ivan </w:t>
      </w:r>
      <w:proofErr w:type="spellStart"/>
      <w:r>
        <w:rPr>
          <w:lang w:val="fr-FR"/>
        </w:rPr>
        <w:t>Boev</w:t>
      </w:r>
      <w:proofErr w:type="spellEnd"/>
      <w:r>
        <w:rPr>
          <w:lang w:val="fr-FR"/>
        </w:rPr>
        <w:t>,</w:t>
      </w:r>
      <w:r w:rsidR="00B55251">
        <w:rPr>
          <w:lang w:val="fr-FR"/>
        </w:rPr>
        <w:t xml:space="preserve"> Maître de conférences, université de Strasbourg</w:t>
      </w:r>
    </w:p>
    <w:p w14:paraId="0DE31A48" w14:textId="77777777" w:rsidR="00305F9A" w:rsidRDefault="00305F9A" w:rsidP="00305F9A">
      <w:pPr>
        <w:ind w:left="720" w:firstLine="720"/>
        <w:rPr>
          <w:i/>
          <w:lang w:val="fr-FR"/>
        </w:rPr>
      </w:pPr>
      <w:r w:rsidRPr="00BB7727">
        <w:rPr>
          <w:i/>
          <w:lang w:val="fr-FR"/>
        </w:rPr>
        <w:t>Discussion</w:t>
      </w:r>
    </w:p>
    <w:p w14:paraId="47A8DFBB" w14:textId="77777777" w:rsidR="00B840FB" w:rsidRDefault="00B840FB" w:rsidP="00BA7170">
      <w:pPr>
        <w:rPr>
          <w:lang w:val="fr-FR"/>
        </w:rPr>
      </w:pPr>
    </w:p>
    <w:p w14:paraId="4E3602B0" w14:textId="3E44B43B" w:rsidR="00AD20BA" w:rsidRDefault="00AB4EC8" w:rsidP="00AB4EC8">
      <w:pPr>
        <w:rPr>
          <w:lang w:val="fr-FR"/>
        </w:rPr>
      </w:pPr>
      <w:r>
        <w:rPr>
          <w:lang w:val="fr-FR"/>
        </w:rPr>
        <w:t>17h00</w:t>
      </w:r>
      <w:r>
        <w:rPr>
          <w:lang w:val="fr-FR"/>
        </w:rPr>
        <w:tab/>
      </w:r>
      <w:r>
        <w:rPr>
          <w:lang w:val="fr-FR"/>
        </w:rPr>
        <w:tab/>
      </w:r>
      <w:r w:rsidR="00340F0A" w:rsidRPr="00BB7727">
        <w:rPr>
          <w:lang w:val="fr-FR"/>
        </w:rPr>
        <w:t>Conclusion</w:t>
      </w:r>
      <w:r w:rsidR="008F10D9">
        <w:rPr>
          <w:lang w:val="fr-FR"/>
        </w:rPr>
        <w:t>s</w:t>
      </w:r>
      <w:r w:rsidR="00AC03DD">
        <w:rPr>
          <w:lang w:val="fr-FR"/>
        </w:rPr>
        <w:t xml:space="preserve"> : </w:t>
      </w:r>
    </w:p>
    <w:p w14:paraId="0E3107A8" w14:textId="2DC1B58C" w:rsidR="00A109CC" w:rsidRPr="00A109CC" w:rsidRDefault="00A109CC" w:rsidP="00A109CC">
      <w:pPr>
        <w:ind w:left="720" w:firstLine="720"/>
        <w:rPr>
          <w:lang w:val="fr-FR"/>
        </w:rPr>
      </w:pPr>
      <w:r w:rsidRPr="00A109CC">
        <w:rPr>
          <w:lang w:val="fr-FR"/>
        </w:rPr>
        <w:t xml:space="preserve">Ioannis Ktistakis, Président de Section, Juge </w:t>
      </w:r>
      <w:r>
        <w:rPr>
          <w:lang w:val="fr-FR"/>
        </w:rPr>
        <w:t>élu au titre de la Grèce</w:t>
      </w:r>
    </w:p>
    <w:p w14:paraId="09FF6C56" w14:textId="25697A13" w:rsidR="00A109CC" w:rsidRDefault="00A109CC" w:rsidP="00A109CC">
      <w:pPr>
        <w:ind w:left="720" w:firstLine="720"/>
        <w:rPr>
          <w:lang w:val="fr-FR"/>
        </w:rPr>
      </w:pPr>
      <w:r w:rsidRPr="00A109CC">
        <w:rPr>
          <w:lang w:val="fr-FR"/>
        </w:rPr>
        <w:t>Frédéric Krenc, Juge é</w:t>
      </w:r>
      <w:r>
        <w:rPr>
          <w:lang w:val="fr-FR"/>
        </w:rPr>
        <w:t xml:space="preserve">lu au titre de la </w:t>
      </w:r>
      <w:r w:rsidR="009C1C41">
        <w:rPr>
          <w:lang w:val="fr-FR"/>
        </w:rPr>
        <w:t>Belgique</w:t>
      </w:r>
    </w:p>
    <w:p w14:paraId="35D8AB81" w14:textId="77777777" w:rsidR="009C1C41" w:rsidRPr="009C1C41" w:rsidRDefault="009C1C41" w:rsidP="009C1C41">
      <w:pPr>
        <w:ind w:left="720" w:firstLine="720"/>
        <w:rPr>
          <w:lang w:val="fr-FR"/>
        </w:rPr>
      </w:pPr>
      <w:r w:rsidRPr="009C1C41">
        <w:rPr>
          <w:lang w:val="fr-FR"/>
        </w:rPr>
        <w:t>Mattias Guyomar, Président élu de la Cour, Juge élu au titre de la France</w:t>
      </w:r>
    </w:p>
    <w:p w14:paraId="4E762F3D" w14:textId="77777777" w:rsidR="009C1C41" w:rsidRPr="00A109CC" w:rsidRDefault="009C1C41" w:rsidP="00A109CC">
      <w:pPr>
        <w:ind w:left="720" w:firstLine="720"/>
        <w:rPr>
          <w:lang w:val="fr-FR"/>
        </w:rPr>
      </w:pPr>
    </w:p>
    <w:p w14:paraId="043C81CB" w14:textId="77777777" w:rsidR="00590EE7" w:rsidRPr="00A109CC" w:rsidRDefault="00590EE7" w:rsidP="00BA7170">
      <w:pPr>
        <w:rPr>
          <w:lang w:val="fr-FR"/>
        </w:rPr>
      </w:pPr>
    </w:p>
    <w:p w14:paraId="3D363953" w14:textId="5E2A4E9A" w:rsidR="00E92035" w:rsidRDefault="00161329" w:rsidP="00BA7170">
      <w:pPr>
        <w:rPr>
          <w:lang w:val="fr-FR"/>
        </w:rPr>
      </w:pPr>
      <w:r w:rsidRPr="00BB7727">
        <w:rPr>
          <w:lang w:val="fr-FR"/>
        </w:rPr>
        <w:t>17h</w:t>
      </w:r>
      <w:r w:rsidR="00AB4EC8">
        <w:rPr>
          <w:lang w:val="fr-FR"/>
        </w:rPr>
        <w:t>3</w:t>
      </w:r>
      <w:r w:rsidRPr="00BB7727">
        <w:rPr>
          <w:lang w:val="fr-FR"/>
        </w:rPr>
        <w:t>0</w:t>
      </w:r>
      <w:r w:rsidRPr="00BB7727">
        <w:rPr>
          <w:lang w:val="fr-FR"/>
        </w:rPr>
        <w:tab/>
      </w:r>
      <w:r w:rsidR="00822CBF" w:rsidRPr="00BB7727">
        <w:rPr>
          <w:lang w:val="fr-FR"/>
        </w:rPr>
        <w:tab/>
        <w:t>Fin du séminaire</w:t>
      </w:r>
    </w:p>
    <w:sectPr w:rsidR="00E92035" w:rsidSect="00B55251">
      <w:headerReference w:type="first" r:id="rId10"/>
      <w:pgSz w:w="11907" w:h="16840" w:code="9"/>
      <w:pgMar w:top="261" w:right="1134" w:bottom="249" w:left="1134" w:header="0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4EA6A1" w14:textId="77777777" w:rsidR="00630434" w:rsidRDefault="00630434" w:rsidP="005E228C">
      <w:r>
        <w:separator/>
      </w:r>
    </w:p>
  </w:endnote>
  <w:endnote w:type="continuationSeparator" w:id="0">
    <w:p w14:paraId="6F24F594" w14:textId="77777777" w:rsidR="00630434" w:rsidRDefault="00630434" w:rsidP="005E22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200E7C" w14:textId="02D8A57C" w:rsidR="00B840FB" w:rsidRPr="00B840FB" w:rsidRDefault="00B840FB">
    <w:pPr>
      <w:pStyle w:val="Footer"/>
      <w:rPr>
        <w:sz w:val="18"/>
        <w:szCs w:val="18"/>
      </w:rPr>
    </w:pPr>
    <w:r w:rsidRPr="00B840FB">
      <w:rPr>
        <w:sz w:val="18"/>
        <w:szCs w:val="18"/>
        <w:lang w:val="fr-FR"/>
      </w:rPr>
      <w:t>#8150864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D7C111" w14:textId="77777777" w:rsidR="00630434" w:rsidRDefault="00630434" w:rsidP="005E228C">
      <w:bookmarkStart w:id="0" w:name="_Hlk192607852"/>
      <w:bookmarkEnd w:id="0"/>
      <w:r>
        <w:separator/>
      </w:r>
    </w:p>
  </w:footnote>
  <w:footnote w:type="continuationSeparator" w:id="0">
    <w:p w14:paraId="467384B6" w14:textId="77777777" w:rsidR="00630434" w:rsidRDefault="00630434" w:rsidP="005E22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2FE85" w14:textId="71EA6BDC" w:rsidR="00630434" w:rsidRPr="00423AA8" w:rsidRDefault="00630434" w:rsidP="003D3843">
    <w:pPr>
      <w:pStyle w:val="ECHRCoverTitle1"/>
      <w:rPr>
        <w:sz w:val="16"/>
        <w:szCs w:val="16"/>
      </w:rPr>
    </w:pPr>
  </w:p>
  <w:tbl>
    <w:tblPr>
      <w:tblStyle w:val="TableGrid"/>
      <w:tblW w:w="9464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6487"/>
      <w:gridCol w:w="2977"/>
    </w:tblGrid>
    <w:tr w:rsidR="00423AA8" w14:paraId="49A7D8D2" w14:textId="77777777" w:rsidTr="00423AA8">
      <w:trPr>
        <w:trHeight w:val="1833"/>
        <w:jc w:val="center"/>
      </w:trPr>
      <w:tc>
        <w:tcPr>
          <w:tcW w:w="6487" w:type="dxa"/>
          <w:shd w:val="clear" w:color="auto" w:fill="auto"/>
          <w:vAlign w:val="center"/>
        </w:tcPr>
        <w:p w14:paraId="58E730FB" w14:textId="77777777" w:rsidR="00423AA8" w:rsidRDefault="00423AA8" w:rsidP="00423AA8">
          <w:pPr>
            <w:jc w:val="center"/>
          </w:pPr>
          <w:r>
            <w:rPr>
              <w:noProof/>
            </w:rPr>
            <w:drawing>
              <wp:inline distT="0" distB="0" distL="0" distR="0" wp14:anchorId="4735CD0D" wp14:editId="7608409D">
                <wp:extent cx="3701643" cy="878840"/>
                <wp:effectExtent l="0" t="0" r="0" b="0"/>
                <wp:docPr id="21" name="Picture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05954" cy="879864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77" w:type="dxa"/>
          <w:shd w:val="clear" w:color="auto" w:fill="auto"/>
          <w:vAlign w:val="bottom"/>
        </w:tcPr>
        <w:p w14:paraId="384EFF60" w14:textId="77777777" w:rsidR="00423AA8" w:rsidRDefault="00423AA8" w:rsidP="00423AA8">
          <w:pPr>
            <w:jc w:val="center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35A3BF85" wp14:editId="65F72E27">
                <wp:simplePos x="0" y="0"/>
                <wp:positionH relativeFrom="column">
                  <wp:posOffset>197485</wp:posOffset>
                </wp:positionH>
                <wp:positionV relativeFrom="paragraph">
                  <wp:posOffset>-1055370</wp:posOffset>
                </wp:positionV>
                <wp:extent cx="1473835" cy="971550"/>
                <wp:effectExtent l="0" t="0" r="0" b="0"/>
                <wp:wrapSquare wrapText="bothSides"/>
                <wp:docPr id="22" name="Picture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73835" cy="9715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255C8FE5" w14:textId="48BFBBFB" w:rsidR="00423AA8" w:rsidRPr="00423AA8" w:rsidRDefault="00423AA8" w:rsidP="00423AA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B31B58" w14:textId="23E16A20" w:rsidR="00630434" w:rsidRPr="00423AA8" w:rsidRDefault="00630434" w:rsidP="003D3843">
    <w:pPr>
      <w:pStyle w:val="ECHRCoverTitle1"/>
      <w:rPr>
        <w:noProof/>
        <w:sz w:val="16"/>
        <w:szCs w:val="16"/>
      </w:rPr>
    </w:pPr>
  </w:p>
  <w:tbl>
    <w:tblPr>
      <w:tblStyle w:val="TableGrid"/>
      <w:tblW w:w="9464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6487"/>
      <w:gridCol w:w="2977"/>
    </w:tblGrid>
    <w:tr w:rsidR="00423AA8" w14:paraId="37E95978" w14:textId="77777777" w:rsidTr="00795B1B">
      <w:trPr>
        <w:trHeight w:val="1833"/>
        <w:jc w:val="center"/>
      </w:trPr>
      <w:tc>
        <w:tcPr>
          <w:tcW w:w="6487" w:type="dxa"/>
          <w:shd w:val="clear" w:color="auto" w:fill="auto"/>
          <w:vAlign w:val="center"/>
        </w:tcPr>
        <w:p w14:paraId="26FDE3C7" w14:textId="77777777" w:rsidR="00423AA8" w:rsidRDefault="00423AA8" w:rsidP="00423AA8">
          <w:pPr>
            <w:jc w:val="center"/>
          </w:pPr>
          <w:r>
            <w:rPr>
              <w:noProof/>
            </w:rPr>
            <w:drawing>
              <wp:inline distT="0" distB="0" distL="0" distR="0" wp14:anchorId="0E1A0F50" wp14:editId="18CA24D1">
                <wp:extent cx="3701643" cy="87884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05954" cy="879864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77" w:type="dxa"/>
          <w:shd w:val="clear" w:color="auto" w:fill="auto"/>
          <w:vAlign w:val="bottom"/>
        </w:tcPr>
        <w:p w14:paraId="751814F8" w14:textId="77777777" w:rsidR="00423AA8" w:rsidRDefault="00423AA8" w:rsidP="00423AA8">
          <w:pPr>
            <w:jc w:val="center"/>
          </w:pPr>
          <w:r>
            <w:rPr>
              <w:noProof/>
            </w:rPr>
            <w:drawing>
              <wp:anchor distT="0" distB="0" distL="114300" distR="114300" simplePos="0" relativeHeight="251661312" behindDoc="1" locked="0" layoutInCell="1" allowOverlap="1" wp14:anchorId="1DF3149C" wp14:editId="116A5E5F">
                <wp:simplePos x="0" y="0"/>
                <wp:positionH relativeFrom="column">
                  <wp:posOffset>197485</wp:posOffset>
                </wp:positionH>
                <wp:positionV relativeFrom="paragraph">
                  <wp:posOffset>-1055370</wp:posOffset>
                </wp:positionV>
                <wp:extent cx="1473835" cy="971550"/>
                <wp:effectExtent l="0" t="0" r="0" b="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73835" cy="9715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3AA024C9" w14:textId="77777777" w:rsidR="00423AA8" w:rsidRPr="00423AA8" w:rsidRDefault="00423AA8" w:rsidP="00423AA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D67019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3283F3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F369A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346880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52A83E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85AC83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7486FE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A528BA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66C20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19C6874"/>
    <w:multiLevelType w:val="hybridMultilevel"/>
    <w:tmpl w:val="59D24A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227407A"/>
    <w:multiLevelType w:val="multilevel"/>
    <w:tmpl w:val="8D2EA84E"/>
    <w:lvl w:ilvl="0">
      <w:start w:val="1"/>
      <w:numFmt w:val="lowerLetter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1" w15:restartNumberingAfterBreak="0">
    <w:nsid w:val="0CE31721"/>
    <w:multiLevelType w:val="multilevel"/>
    <w:tmpl w:val="EAB0152A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191"/>
        </w:tabs>
        <w:ind w:left="1191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1C830B77"/>
    <w:multiLevelType w:val="hybridMultilevel"/>
    <w:tmpl w:val="B45CD92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27D5546B"/>
    <w:multiLevelType w:val="multilevel"/>
    <w:tmpl w:val="EAB0152A"/>
    <w:styleLink w:val="ECHRA1StyleList"/>
    <w:lvl w:ilvl="0">
      <w:start w:val="1"/>
      <w:numFmt w:val="decimal"/>
      <w:pStyle w:val="ECHRList1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pStyle w:val="ECHRList2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lowerRoman"/>
      <w:pStyle w:val="ECHRList3"/>
      <w:lvlText w:val="%3."/>
      <w:lvlJc w:val="left"/>
      <w:pPr>
        <w:tabs>
          <w:tab w:val="num" w:pos="1191"/>
        </w:tabs>
        <w:ind w:left="1191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285E6A40"/>
    <w:multiLevelType w:val="multilevel"/>
    <w:tmpl w:val="EAB0152A"/>
    <w:numStyleLink w:val="ECHRA1StyleList"/>
  </w:abstractNum>
  <w:abstractNum w:abstractNumId="15" w15:restartNumberingAfterBreak="0">
    <w:nsid w:val="2D8E51DB"/>
    <w:multiLevelType w:val="hybridMultilevel"/>
    <w:tmpl w:val="812AA7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88D47DE"/>
    <w:multiLevelType w:val="multilevel"/>
    <w:tmpl w:val="8012C870"/>
    <w:lvl w:ilvl="0">
      <w:start w:val="1"/>
      <w:numFmt w:val="decimal"/>
      <w:lvlText w:val="%1."/>
      <w:lvlJc w:val="left"/>
      <w:pPr>
        <w:ind w:left="992" w:hanging="425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3E4C3B66"/>
    <w:multiLevelType w:val="multilevel"/>
    <w:tmpl w:val="040C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 w15:restartNumberingAfterBreak="0">
    <w:nsid w:val="3EE64282"/>
    <w:multiLevelType w:val="multilevel"/>
    <w:tmpl w:val="8D2EA84E"/>
    <w:lvl w:ilvl="0">
      <w:start w:val="1"/>
      <w:numFmt w:val="lowerLetter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9" w15:restartNumberingAfterBreak="0">
    <w:nsid w:val="416B5801"/>
    <w:multiLevelType w:val="multilevel"/>
    <w:tmpl w:val="79A89570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upperLetter"/>
      <w:suff w:val="space"/>
      <w:lvlText w:val="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suff w:val="space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suff w:val="space"/>
      <w:lvlText w:val="%6."/>
      <w:lvlJc w:val="left"/>
      <w:pPr>
        <w:ind w:left="0" w:firstLine="0"/>
      </w:pPr>
      <w:rPr>
        <w:rFonts w:asciiTheme="minorHAnsi" w:hAnsiTheme="minorHAnsi" w:hint="default"/>
      </w:rPr>
    </w:lvl>
    <w:lvl w:ilvl="6">
      <w:start w:val="1"/>
      <w:numFmt w:val="bullet"/>
      <w:suff w:val="space"/>
      <w:lvlText w:val="‒"/>
      <w:lvlJc w:val="left"/>
      <w:pPr>
        <w:ind w:left="0" w:firstLine="0"/>
      </w:pPr>
      <w:rPr>
        <w:rFonts w:ascii="Calibri" w:hAnsi="Calibri" w:hint="default"/>
        <w:color w:val="auto"/>
      </w:rPr>
    </w:lvl>
    <w:lvl w:ilvl="7">
      <w:start w:val="1"/>
      <w:numFmt w:val="none"/>
      <w:suff w:val="space"/>
      <w:lvlText w:val=""/>
      <w:lvlJc w:val="left"/>
      <w:pPr>
        <w:ind w:left="0" w:firstLine="0"/>
      </w:pPr>
      <w:rPr>
        <w:rFonts w:hint="default"/>
        <w:color w:val="auto"/>
      </w:rPr>
    </w:lvl>
    <w:lvl w:ilvl="8">
      <w:start w:val="1"/>
      <w:numFmt w:val="none"/>
      <w:suff w:val="space"/>
      <w:lvlText w:val=""/>
      <w:lvlJc w:val="left"/>
      <w:pPr>
        <w:ind w:left="0" w:firstLine="0"/>
      </w:pPr>
      <w:rPr>
        <w:rFonts w:hint="default"/>
        <w:color w:val="auto"/>
      </w:rPr>
    </w:lvl>
  </w:abstractNum>
  <w:abstractNum w:abstractNumId="20" w15:restartNumberingAfterBreak="0">
    <w:nsid w:val="4333366E"/>
    <w:multiLevelType w:val="multilevel"/>
    <w:tmpl w:val="886C1D44"/>
    <w:lvl w:ilvl="0">
      <w:start w:val="1"/>
      <w:numFmt w:val="bullet"/>
      <w:lvlText w:val=""/>
      <w:lvlJc w:val="left"/>
      <w:pPr>
        <w:tabs>
          <w:tab w:val="num" w:pos="964"/>
        </w:tabs>
        <w:ind w:left="964" w:hanging="397"/>
      </w:pPr>
      <w:rPr>
        <w:rFonts w:ascii="Wingdings" w:hAnsi="Wingdings" w:hint="default"/>
        <w:color w:val="0072BC" w:themeColor="background1"/>
      </w:rPr>
    </w:lvl>
    <w:lvl w:ilvl="1">
      <w:start w:val="1"/>
      <w:numFmt w:val="bullet"/>
      <w:lvlText w:val=""/>
      <w:lvlJc w:val="left"/>
      <w:pPr>
        <w:tabs>
          <w:tab w:val="num" w:pos="1191"/>
        </w:tabs>
        <w:ind w:left="1191" w:hanging="227"/>
      </w:pPr>
      <w:rPr>
        <w:rFonts w:ascii="Wingdings" w:hAnsi="Wingdings" w:hint="default"/>
        <w:color w:val="0072BC" w:themeColor="background1"/>
      </w:rPr>
    </w:lvl>
    <w:lvl w:ilvl="2">
      <w:start w:val="1"/>
      <w:numFmt w:val="bullet"/>
      <w:lvlText w:val=""/>
      <w:lvlJc w:val="left"/>
      <w:pPr>
        <w:tabs>
          <w:tab w:val="num" w:pos="1588"/>
        </w:tabs>
        <w:ind w:left="1588" w:hanging="397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lvlText w:val=""/>
      <w:lvlJc w:val="left"/>
      <w:pPr>
        <w:tabs>
          <w:tab w:val="num" w:pos="1985"/>
        </w:tabs>
        <w:ind w:left="1985" w:hanging="397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0072BC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21" w15:restartNumberingAfterBreak="0">
    <w:nsid w:val="474B45CC"/>
    <w:multiLevelType w:val="multilevel"/>
    <w:tmpl w:val="886C1D44"/>
    <w:lvl w:ilvl="0">
      <w:start w:val="1"/>
      <w:numFmt w:val="bullet"/>
      <w:lvlText w:val=""/>
      <w:lvlJc w:val="left"/>
      <w:pPr>
        <w:tabs>
          <w:tab w:val="num" w:pos="964"/>
        </w:tabs>
        <w:ind w:left="964" w:hanging="397"/>
      </w:pPr>
      <w:rPr>
        <w:rFonts w:ascii="Wingdings" w:hAnsi="Wingdings" w:hint="default"/>
        <w:color w:val="0072BC" w:themeColor="background1"/>
      </w:rPr>
    </w:lvl>
    <w:lvl w:ilvl="1">
      <w:start w:val="1"/>
      <w:numFmt w:val="bullet"/>
      <w:lvlText w:val=""/>
      <w:lvlJc w:val="left"/>
      <w:pPr>
        <w:tabs>
          <w:tab w:val="num" w:pos="1191"/>
        </w:tabs>
        <w:ind w:left="1191" w:hanging="227"/>
      </w:pPr>
      <w:rPr>
        <w:rFonts w:ascii="Wingdings" w:hAnsi="Wingdings" w:hint="default"/>
        <w:color w:val="0072BC" w:themeColor="background1"/>
      </w:rPr>
    </w:lvl>
    <w:lvl w:ilvl="2">
      <w:start w:val="1"/>
      <w:numFmt w:val="bullet"/>
      <w:lvlText w:val=""/>
      <w:lvlJc w:val="left"/>
      <w:pPr>
        <w:tabs>
          <w:tab w:val="num" w:pos="1588"/>
        </w:tabs>
        <w:ind w:left="1588" w:hanging="397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lvlText w:val=""/>
      <w:lvlJc w:val="left"/>
      <w:pPr>
        <w:tabs>
          <w:tab w:val="num" w:pos="1985"/>
        </w:tabs>
        <w:ind w:left="1985" w:hanging="397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0072BC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22" w15:restartNumberingAfterBreak="0">
    <w:nsid w:val="4989571C"/>
    <w:multiLevelType w:val="multilevel"/>
    <w:tmpl w:val="F842BC8C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0072BC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0072BC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0072BC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23" w15:restartNumberingAfterBreak="0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24" w15:restartNumberingAfterBreak="0">
    <w:nsid w:val="510746C9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5D234332"/>
    <w:multiLevelType w:val="hybridMultilevel"/>
    <w:tmpl w:val="5CEAF68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6" w15:restartNumberingAfterBreak="0">
    <w:nsid w:val="61AA0E85"/>
    <w:multiLevelType w:val="multilevel"/>
    <w:tmpl w:val="040C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67FD1241"/>
    <w:multiLevelType w:val="hybridMultilevel"/>
    <w:tmpl w:val="F6D86CC2"/>
    <w:lvl w:ilvl="0" w:tplc="E4205412">
      <w:start w:val="1"/>
      <w:numFmt w:val="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plc="08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6D4D6B24"/>
    <w:multiLevelType w:val="hybridMultilevel"/>
    <w:tmpl w:val="34088412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3F438C5"/>
    <w:multiLevelType w:val="multilevel"/>
    <w:tmpl w:val="EAB0152A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191"/>
        </w:tabs>
        <w:ind w:left="1191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0" w15:restartNumberingAfterBreak="0">
    <w:nsid w:val="7ECC3E10"/>
    <w:multiLevelType w:val="hybridMultilevel"/>
    <w:tmpl w:val="6EB0BD8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291283072">
    <w:abstractNumId w:val="24"/>
  </w:num>
  <w:num w:numId="2" w16cid:durableId="195580427">
    <w:abstractNumId w:val="26"/>
  </w:num>
  <w:num w:numId="3" w16cid:durableId="936524693">
    <w:abstractNumId w:val="17"/>
  </w:num>
  <w:num w:numId="4" w16cid:durableId="104423943">
    <w:abstractNumId w:val="21"/>
  </w:num>
  <w:num w:numId="5" w16cid:durableId="2140756506">
    <w:abstractNumId w:val="11"/>
  </w:num>
  <w:num w:numId="6" w16cid:durableId="23528468">
    <w:abstractNumId w:val="18"/>
  </w:num>
  <w:num w:numId="7" w16cid:durableId="980118957">
    <w:abstractNumId w:val="20"/>
  </w:num>
  <w:num w:numId="8" w16cid:durableId="55470972">
    <w:abstractNumId w:val="19"/>
  </w:num>
  <w:num w:numId="9" w16cid:durableId="1504274426">
    <w:abstractNumId w:val="16"/>
  </w:num>
  <w:num w:numId="10" w16cid:durableId="42296195">
    <w:abstractNumId w:val="29"/>
  </w:num>
  <w:num w:numId="11" w16cid:durableId="1385711671">
    <w:abstractNumId w:val="10"/>
  </w:num>
  <w:num w:numId="12" w16cid:durableId="213203062">
    <w:abstractNumId w:val="27"/>
  </w:num>
  <w:num w:numId="13" w16cid:durableId="1553617024">
    <w:abstractNumId w:val="7"/>
  </w:num>
  <w:num w:numId="14" w16cid:durableId="406921411">
    <w:abstractNumId w:val="6"/>
  </w:num>
  <w:num w:numId="15" w16cid:durableId="1808280540">
    <w:abstractNumId w:val="5"/>
  </w:num>
  <w:num w:numId="16" w16cid:durableId="1221210984">
    <w:abstractNumId w:val="4"/>
  </w:num>
  <w:num w:numId="17" w16cid:durableId="537622265">
    <w:abstractNumId w:val="8"/>
  </w:num>
  <w:num w:numId="18" w16cid:durableId="577252507">
    <w:abstractNumId w:val="3"/>
  </w:num>
  <w:num w:numId="19" w16cid:durableId="1451850853">
    <w:abstractNumId w:val="2"/>
  </w:num>
  <w:num w:numId="20" w16cid:durableId="281108559">
    <w:abstractNumId w:val="1"/>
  </w:num>
  <w:num w:numId="21" w16cid:durableId="42826673">
    <w:abstractNumId w:val="0"/>
  </w:num>
  <w:num w:numId="22" w16cid:durableId="1194340035">
    <w:abstractNumId w:val="22"/>
  </w:num>
  <w:num w:numId="23" w16cid:durableId="2127189234">
    <w:abstractNumId w:val="23"/>
  </w:num>
  <w:num w:numId="24" w16cid:durableId="410084108">
    <w:abstractNumId w:val="22"/>
  </w:num>
  <w:num w:numId="25" w16cid:durableId="189072188">
    <w:abstractNumId w:val="22"/>
  </w:num>
  <w:num w:numId="26" w16cid:durableId="545946844">
    <w:abstractNumId w:val="22"/>
  </w:num>
  <w:num w:numId="27" w16cid:durableId="724526709">
    <w:abstractNumId w:val="22"/>
  </w:num>
  <w:num w:numId="28" w16cid:durableId="1504469446">
    <w:abstractNumId w:val="16"/>
  </w:num>
  <w:num w:numId="29" w16cid:durableId="1673484083">
    <w:abstractNumId w:val="23"/>
  </w:num>
  <w:num w:numId="30" w16cid:durableId="1263227126">
    <w:abstractNumId w:val="23"/>
  </w:num>
  <w:num w:numId="31" w16cid:durableId="255094352">
    <w:abstractNumId w:val="23"/>
  </w:num>
  <w:num w:numId="32" w16cid:durableId="47141086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853648173">
    <w:abstractNumId w:val="13"/>
  </w:num>
  <w:num w:numId="34" w16cid:durableId="1605261140">
    <w:abstractNumId w:val="14"/>
  </w:num>
  <w:num w:numId="35" w16cid:durableId="1488939230">
    <w:abstractNumId w:val="30"/>
  </w:num>
  <w:num w:numId="36" w16cid:durableId="401484814">
    <w:abstractNumId w:val="25"/>
  </w:num>
  <w:num w:numId="37" w16cid:durableId="1348023900">
    <w:abstractNumId w:val="15"/>
  </w:num>
  <w:num w:numId="38" w16cid:durableId="1604529286">
    <w:abstractNumId w:val="9"/>
  </w:num>
  <w:num w:numId="39" w16cid:durableId="24520800">
    <w:abstractNumId w:val="12"/>
  </w:num>
  <w:num w:numId="40" w16cid:durableId="1510633339">
    <w:abstractNumId w:val="28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302081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28C"/>
    <w:rsid w:val="000041F8"/>
    <w:rsid w:val="000042A8"/>
    <w:rsid w:val="00004308"/>
    <w:rsid w:val="00005BF0"/>
    <w:rsid w:val="00007154"/>
    <w:rsid w:val="00007DAD"/>
    <w:rsid w:val="000103AE"/>
    <w:rsid w:val="00011943"/>
    <w:rsid w:val="00011D69"/>
    <w:rsid w:val="00012AD3"/>
    <w:rsid w:val="00013658"/>
    <w:rsid w:val="00015C2D"/>
    <w:rsid w:val="00015F00"/>
    <w:rsid w:val="00022C1D"/>
    <w:rsid w:val="00024606"/>
    <w:rsid w:val="000266B9"/>
    <w:rsid w:val="00034987"/>
    <w:rsid w:val="00057190"/>
    <w:rsid w:val="000602DF"/>
    <w:rsid w:val="00061B05"/>
    <w:rsid w:val="000627C6"/>
    <w:rsid w:val="000632D5"/>
    <w:rsid w:val="000644EE"/>
    <w:rsid w:val="0006764A"/>
    <w:rsid w:val="00072BB0"/>
    <w:rsid w:val="000778A4"/>
    <w:rsid w:val="00081791"/>
    <w:rsid w:val="00082AF8"/>
    <w:rsid w:val="000925AD"/>
    <w:rsid w:val="00095FA4"/>
    <w:rsid w:val="00096F35"/>
    <w:rsid w:val="000A24EB"/>
    <w:rsid w:val="000A669E"/>
    <w:rsid w:val="000A7348"/>
    <w:rsid w:val="000B5E17"/>
    <w:rsid w:val="000B6923"/>
    <w:rsid w:val="000C10E2"/>
    <w:rsid w:val="000C5F3C"/>
    <w:rsid w:val="000C6DCC"/>
    <w:rsid w:val="000C740D"/>
    <w:rsid w:val="000D47AA"/>
    <w:rsid w:val="000D523D"/>
    <w:rsid w:val="000D721F"/>
    <w:rsid w:val="000E069B"/>
    <w:rsid w:val="000E0E82"/>
    <w:rsid w:val="000E1DC5"/>
    <w:rsid w:val="000E223F"/>
    <w:rsid w:val="000E7484"/>
    <w:rsid w:val="000E7D45"/>
    <w:rsid w:val="000F1D7C"/>
    <w:rsid w:val="000F6AF8"/>
    <w:rsid w:val="000F7851"/>
    <w:rsid w:val="000F7F1B"/>
    <w:rsid w:val="00104E23"/>
    <w:rsid w:val="00111B0C"/>
    <w:rsid w:val="00115A9C"/>
    <w:rsid w:val="00120A73"/>
    <w:rsid w:val="00120D6C"/>
    <w:rsid w:val="00120DD6"/>
    <w:rsid w:val="00123262"/>
    <w:rsid w:val="001257EC"/>
    <w:rsid w:val="00133D33"/>
    <w:rsid w:val="00134D64"/>
    <w:rsid w:val="00135A30"/>
    <w:rsid w:val="0013612C"/>
    <w:rsid w:val="00137FF6"/>
    <w:rsid w:val="0014145D"/>
    <w:rsid w:val="00141650"/>
    <w:rsid w:val="00141B51"/>
    <w:rsid w:val="00143C15"/>
    <w:rsid w:val="00143E38"/>
    <w:rsid w:val="00155985"/>
    <w:rsid w:val="001576E3"/>
    <w:rsid w:val="00161329"/>
    <w:rsid w:val="00162A12"/>
    <w:rsid w:val="001636DC"/>
    <w:rsid w:val="00166530"/>
    <w:rsid w:val="00175A8A"/>
    <w:rsid w:val="0018068E"/>
    <w:rsid w:val="001806C5"/>
    <w:rsid w:val="001817C0"/>
    <w:rsid w:val="001823E1"/>
    <w:rsid w:val="001832BD"/>
    <w:rsid w:val="00185E34"/>
    <w:rsid w:val="00190C4E"/>
    <w:rsid w:val="001943B5"/>
    <w:rsid w:val="00195134"/>
    <w:rsid w:val="001A145B"/>
    <w:rsid w:val="001A5067"/>
    <w:rsid w:val="001A674C"/>
    <w:rsid w:val="001B3B24"/>
    <w:rsid w:val="001B45F3"/>
    <w:rsid w:val="001C0C80"/>
    <w:rsid w:val="001C0F98"/>
    <w:rsid w:val="001C2A42"/>
    <w:rsid w:val="001C32B7"/>
    <w:rsid w:val="001C477F"/>
    <w:rsid w:val="001C4B47"/>
    <w:rsid w:val="001C5B98"/>
    <w:rsid w:val="001D4EDD"/>
    <w:rsid w:val="001D63ED"/>
    <w:rsid w:val="001D695A"/>
    <w:rsid w:val="001D7348"/>
    <w:rsid w:val="001E035B"/>
    <w:rsid w:val="001E0961"/>
    <w:rsid w:val="001E386B"/>
    <w:rsid w:val="001E3EAE"/>
    <w:rsid w:val="001E6F32"/>
    <w:rsid w:val="001F137F"/>
    <w:rsid w:val="001F2145"/>
    <w:rsid w:val="001F6262"/>
    <w:rsid w:val="001F67B0"/>
    <w:rsid w:val="001F7B3D"/>
    <w:rsid w:val="00204D46"/>
    <w:rsid w:val="00205F9F"/>
    <w:rsid w:val="00210338"/>
    <w:rsid w:val="002115FC"/>
    <w:rsid w:val="002138A0"/>
    <w:rsid w:val="0021423C"/>
    <w:rsid w:val="00215F97"/>
    <w:rsid w:val="00217FF1"/>
    <w:rsid w:val="00220892"/>
    <w:rsid w:val="002240C6"/>
    <w:rsid w:val="00230C51"/>
    <w:rsid w:val="00230D00"/>
    <w:rsid w:val="00231DF7"/>
    <w:rsid w:val="00231FD1"/>
    <w:rsid w:val="002339E0"/>
    <w:rsid w:val="00233CF8"/>
    <w:rsid w:val="0023516A"/>
    <w:rsid w:val="0023575D"/>
    <w:rsid w:val="00237148"/>
    <w:rsid w:val="00240C87"/>
    <w:rsid w:val="0024222D"/>
    <w:rsid w:val="00244B0E"/>
    <w:rsid w:val="00244F6C"/>
    <w:rsid w:val="002502B9"/>
    <w:rsid w:val="00251ACF"/>
    <w:rsid w:val="002532C5"/>
    <w:rsid w:val="00260C03"/>
    <w:rsid w:val="0026540E"/>
    <w:rsid w:val="0026599B"/>
    <w:rsid w:val="00266B6A"/>
    <w:rsid w:val="002670B2"/>
    <w:rsid w:val="00270161"/>
    <w:rsid w:val="00273273"/>
    <w:rsid w:val="00275123"/>
    <w:rsid w:val="0027784D"/>
    <w:rsid w:val="00277C3D"/>
    <w:rsid w:val="002800ED"/>
    <w:rsid w:val="00282240"/>
    <w:rsid w:val="00293387"/>
    <w:rsid w:val="002948AD"/>
    <w:rsid w:val="002A01CC"/>
    <w:rsid w:val="002A2B00"/>
    <w:rsid w:val="002A61B1"/>
    <w:rsid w:val="002A663C"/>
    <w:rsid w:val="002A75F5"/>
    <w:rsid w:val="002B0D3A"/>
    <w:rsid w:val="002B36EF"/>
    <w:rsid w:val="002B444B"/>
    <w:rsid w:val="002B5887"/>
    <w:rsid w:val="002C0692"/>
    <w:rsid w:val="002C0E27"/>
    <w:rsid w:val="002C3040"/>
    <w:rsid w:val="002D022D"/>
    <w:rsid w:val="002D24BB"/>
    <w:rsid w:val="002D2CDB"/>
    <w:rsid w:val="002D3551"/>
    <w:rsid w:val="002F26EB"/>
    <w:rsid w:val="002F2AF7"/>
    <w:rsid w:val="002F59E5"/>
    <w:rsid w:val="002F7AE2"/>
    <w:rsid w:val="002F7E1C"/>
    <w:rsid w:val="00301A75"/>
    <w:rsid w:val="00302F70"/>
    <w:rsid w:val="0030336F"/>
    <w:rsid w:val="0030375E"/>
    <w:rsid w:val="003045BD"/>
    <w:rsid w:val="00304B20"/>
    <w:rsid w:val="00305F9A"/>
    <w:rsid w:val="00310338"/>
    <w:rsid w:val="0031134A"/>
    <w:rsid w:val="00312A30"/>
    <w:rsid w:val="00320F72"/>
    <w:rsid w:val="00323475"/>
    <w:rsid w:val="0032463E"/>
    <w:rsid w:val="00326224"/>
    <w:rsid w:val="00333CB3"/>
    <w:rsid w:val="00337EE4"/>
    <w:rsid w:val="00340CC7"/>
    <w:rsid w:val="00340F0A"/>
    <w:rsid w:val="00340FFD"/>
    <w:rsid w:val="003412B5"/>
    <w:rsid w:val="0034137D"/>
    <w:rsid w:val="003506B1"/>
    <w:rsid w:val="00351A16"/>
    <w:rsid w:val="0035398B"/>
    <w:rsid w:val="003544FD"/>
    <w:rsid w:val="0035582F"/>
    <w:rsid w:val="00356AC7"/>
    <w:rsid w:val="0036020D"/>
    <w:rsid w:val="003609FA"/>
    <w:rsid w:val="003654F8"/>
    <w:rsid w:val="003710C8"/>
    <w:rsid w:val="003750BE"/>
    <w:rsid w:val="00383010"/>
    <w:rsid w:val="00384CC2"/>
    <w:rsid w:val="00387B9D"/>
    <w:rsid w:val="0039364F"/>
    <w:rsid w:val="00396686"/>
    <w:rsid w:val="0039778E"/>
    <w:rsid w:val="003A3F2E"/>
    <w:rsid w:val="003B24D7"/>
    <w:rsid w:val="003B4941"/>
    <w:rsid w:val="003C123B"/>
    <w:rsid w:val="003C50F7"/>
    <w:rsid w:val="003C5714"/>
    <w:rsid w:val="003C6B9F"/>
    <w:rsid w:val="003C6E2A"/>
    <w:rsid w:val="003D0299"/>
    <w:rsid w:val="003D096F"/>
    <w:rsid w:val="003D3843"/>
    <w:rsid w:val="003D576A"/>
    <w:rsid w:val="003D689E"/>
    <w:rsid w:val="003E4D10"/>
    <w:rsid w:val="003E6C59"/>
    <w:rsid w:val="003E6D80"/>
    <w:rsid w:val="003F05FA"/>
    <w:rsid w:val="003F244A"/>
    <w:rsid w:val="003F30B8"/>
    <w:rsid w:val="003F4C45"/>
    <w:rsid w:val="003F5F7B"/>
    <w:rsid w:val="003F7854"/>
    <w:rsid w:val="003F7D64"/>
    <w:rsid w:val="004020A5"/>
    <w:rsid w:val="004056A4"/>
    <w:rsid w:val="004059AD"/>
    <w:rsid w:val="004138D5"/>
    <w:rsid w:val="00414300"/>
    <w:rsid w:val="00422083"/>
    <w:rsid w:val="00423555"/>
    <w:rsid w:val="00423AA8"/>
    <w:rsid w:val="00425C67"/>
    <w:rsid w:val="00426432"/>
    <w:rsid w:val="00427E7A"/>
    <w:rsid w:val="00435267"/>
    <w:rsid w:val="00436C49"/>
    <w:rsid w:val="00437BC4"/>
    <w:rsid w:val="00443457"/>
    <w:rsid w:val="004439A3"/>
    <w:rsid w:val="00445366"/>
    <w:rsid w:val="00447F5B"/>
    <w:rsid w:val="004559A8"/>
    <w:rsid w:val="00460BC7"/>
    <w:rsid w:val="00461DB0"/>
    <w:rsid w:val="00461E45"/>
    <w:rsid w:val="00463926"/>
    <w:rsid w:val="00464C9A"/>
    <w:rsid w:val="0046652B"/>
    <w:rsid w:val="00467807"/>
    <w:rsid w:val="00471989"/>
    <w:rsid w:val="00474F3D"/>
    <w:rsid w:val="00477E3A"/>
    <w:rsid w:val="00483E5F"/>
    <w:rsid w:val="004848B9"/>
    <w:rsid w:val="00485FF9"/>
    <w:rsid w:val="00487444"/>
    <w:rsid w:val="004907F0"/>
    <w:rsid w:val="0049140B"/>
    <w:rsid w:val="004923A5"/>
    <w:rsid w:val="00493D5C"/>
    <w:rsid w:val="00496BFB"/>
    <w:rsid w:val="004A15C7"/>
    <w:rsid w:val="004A4F8F"/>
    <w:rsid w:val="004B013B"/>
    <w:rsid w:val="004B112B"/>
    <w:rsid w:val="004B1AB2"/>
    <w:rsid w:val="004B53EC"/>
    <w:rsid w:val="004C01E4"/>
    <w:rsid w:val="004C086C"/>
    <w:rsid w:val="004C0EA5"/>
    <w:rsid w:val="004C1BA8"/>
    <w:rsid w:val="004C1F56"/>
    <w:rsid w:val="004C27BC"/>
    <w:rsid w:val="004C2A91"/>
    <w:rsid w:val="004D146B"/>
    <w:rsid w:val="004D15F3"/>
    <w:rsid w:val="004D1CF9"/>
    <w:rsid w:val="004D45DD"/>
    <w:rsid w:val="004D5311"/>
    <w:rsid w:val="004D5DCC"/>
    <w:rsid w:val="004D7F4A"/>
    <w:rsid w:val="004E09BE"/>
    <w:rsid w:val="004E54C7"/>
    <w:rsid w:val="004F10AF"/>
    <w:rsid w:val="004F11A4"/>
    <w:rsid w:val="004F188E"/>
    <w:rsid w:val="004F2389"/>
    <w:rsid w:val="004F304D"/>
    <w:rsid w:val="004F61BE"/>
    <w:rsid w:val="004F66B1"/>
    <w:rsid w:val="005112CF"/>
    <w:rsid w:val="00511C07"/>
    <w:rsid w:val="0051381D"/>
    <w:rsid w:val="005173A6"/>
    <w:rsid w:val="00520605"/>
    <w:rsid w:val="00520BAA"/>
    <w:rsid w:val="00525208"/>
    <w:rsid w:val="005257A5"/>
    <w:rsid w:val="00525DC4"/>
    <w:rsid w:val="005264C0"/>
    <w:rsid w:val="00526A8A"/>
    <w:rsid w:val="00526BDC"/>
    <w:rsid w:val="00531DF2"/>
    <w:rsid w:val="00542162"/>
    <w:rsid w:val="005442EE"/>
    <w:rsid w:val="00545710"/>
    <w:rsid w:val="00547353"/>
    <w:rsid w:val="005474E7"/>
    <w:rsid w:val="005512A3"/>
    <w:rsid w:val="005578CE"/>
    <w:rsid w:val="00562781"/>
    <w:rsid w:val="00563A23"/>
    <w:rsid w:val="0057086D"/>
    <w:rsid w:val="0057175A"/>
    <w:rsid w:val="0057271C"/>
    <w:rsid w:val="00572845"/>
    <w:rsid w:val="005768A5"/>
    <w:rsid w:val="00584882"/>
    <w:rsid w:val="00590EE7"/>
    <w:rsid w:val="00592772"/>
    <w:rsid w:val="005951DB"/>
    <w:rsid w:val="0059574A"/>
    <w:rsid w:val="005978FD"/>
    <w:rsid w:val="005A1B9B"/>
    <w:rsid w:val="005A6751"/>
    <w:rsid w:val="005B092E"/>
    <w:rsid w:val="005B152C"/>
    <w:rsid w:val="005B1EE0"/>
    <w:rsid w:val="005B21A0"/>
    <w:rsid w:val="005B2B24"/>
    <w:rsid w:val="005B4425"/>
    <w:rsid w:val="005B4B94"/>
    <w:rsid w:val="005B67DB"/>
    <w:rsid w:val="005C0287"/>
    <w:rsid w:val="005C3501"/>
    <w:rsid w:val="005C3EE8"/>
    <w:rsid w:val="005D05F5"/>
    <w:rsid w:val="005D34F9"/>
    <w:rsid w:val="005D4190"/>
    <w:rsid w:val="005D67A3"/>
    <w:rsid w:val="005E02B3"/>
    <w:rsid w:val="005E02FC"/>
    <w:rsid w:val="005E228C"/>
    <w:rsid w:val="005E2988"/>
    <w:rsid w:val="005E3085"/>
    <w:rsid w:val="005F19B3"/>
    <w:rsid w:val="005F38F7"/>
    <w:rsid w:val="005F3F22"/>
    <w:rsid w:val="005F51E1"/>
    <w:rsid w:val="00604FDA"/>
    <w:rsid w:val="00611C80"/>
    <w:rsid w:val="00620692"/>
    <w:rsid w:val="006242CA"/>
    <w:rsid w:val="00625FA8"/>
    <w:rsid w:val="00627507"/>
    <w:rsid w:val="00630434"/>
    <w:rsid w:val="00633717"/>
    <w:rsid w:val="006344E1"/>
    <w:rsid w:val="0063636D"/>
    <w:rsid w:val="00653352"/>
    <w:rsid w:val="00653A7C"/>
    <w:rsid w:val="006545C4"/>
    <w:rsid w:val="00660BEE"/>
    <w:rsid w:val="00661971"/>
    <w:rsid w:val="00661C03"/>
    <w:rsid w:val="00661CE8"/>
    <w:rsid w:val="006623D9"/>
    <w:rsid w:val="006633C9"/>
    <w:rsid w:val="0066550C"/>
    <w:rsid w:val="0066772F"/>
    <w:rsid w:val="006716F2"/>
    <w:rsid w:val="00681316"/>
    <w:rsid w:val="00682BF2"/>
    <w:rsid w:val="006859CE"/>
    <w:rsid w:val="0069038E"/>
    <w:rsid w:val="00691270"/>
    <w:rsid w:val="00692204"/>
    <w:rsid w:val="00694BA8"/>
    <w:rsid w:val="00697D6F"/>
    <w:rsid w:val="006A037C"/>
    <w:rsid w:val="006A36F4"/>
    <w:rsid w:val="006A406F"/>
    <w:rsid w:val="006A5D3A"/>
    <w:rsid w:val="006B4899"/>
    <w:rsid w:val="006C23D4"/>
    <w:rsid w:val="006C7BB0"/>
    <w:rsid w:val="006D3237"/>
    <w:rsid w:val="006D5AC7"/>
    <w:rsid w:val="006D7E6B"/>
    <w:rsid w:val="006D7E86"/>
    <w:rsid w:val="006E2E37"/>
    <w:rsid w:val="006E3CF1"/>
    <w:rsid w:val="006E7E80"/>
    <w:rsid w:val="006E7F0B"/>
    <w:rsid w:val="006F143E"/>
    <w:rsid w:val="006F48CA"/>
    <w:rsid w:val="006F64DD"/>
    <w:rsid w:val="00703B1D"/>
    <w:rsid w:val="00715127"/>
    <w:rsid w:val="00715E8E"/>
    <w:rsid w:val="00723580"/>
    <w:rsid w:val="00723755"/>
    <w:rsid w:val="00723FCD"/>
    <w:rsid w:val="00724FAE"/>
    <w:rsid w:val="00726C85"/>
    <w:rsid w:val="0073136C"/>
    <w:rsid w:val="00731F0F"/>
    <w:rsid w:val="00732FC0"/>
    <w:rsid w:val="00733250"/>
    <w:rsid w:val="007346C3"/>
    <w:rsid w:val="0073679D"/>
    <w:rsid w:val="007369D2"/>
    <w:rsid w:val="00741404"/>
    <w:rsid w:val="007449E5"/>
    <w:rsid w:val="00745B9D"/>
    <w:rsid w:val="00747FF0"/>
    <w:rsid w:val="0075247C"/>
    <w:rsid w:val="00753E4F"/>
    <w:rsid w:val="007629E9"/>
    <w:rsid w:val="00764D4E"/>
    <w:rsid w:val="00765A1F"/>
    <w:rsid w:val="00775B6D"/>
    <w:rsid w:val="00776D68"/>
    <w:rsid w:val="007771C0"/>
    <w:rsid w:val="00781085"/>
    <w:rsid w:val="007850EE"/>
    <w:rsid w:val="00785B95"/>
    <w:rsid w:val="00790E96"/>
    <w:rsid w:val="007910CD"/>
    <w:rsid w:val="00793366"/>
    <w:rsid w:val="00794A4F"/>
    <w:rsid w:val="007A4C8A"/>
    <w:rsid w:val="007A716F"/>
    <w:rsid w:val="007B10FE"/>
    <w:rsid w:val="007B270A"/>
    <w:rsid w:val="007B2E28"/>
    <w:rsid w:val="007B37C8"/>
    <w:rsid w:val="007B727A"/>
    <w:rsid w:val="007C0695"/>
    <w:rsid w:val="007C0F5C"/>
    <w:rsid w:val="007C419A"/>
    <w:rsid w:val="007C4CC8"/>
    <w:rsid w:val="007C52C9"/>
    <w:rsid w:val="007C5426"/>
    <w:rsid w:val="007C5798"/>
    <w:rsid w:val="007D4832"/>
    <w:rsid w:val="007E21B2"/>
    <w:rsid w:val="007E2AB2"/>
    <w:rsid w:val="007E2C4E"/>
    <w:rsid w:val="007E7F21"/>
    <w:rsid w:val="007F1905"/>
    <w:rsid w:val="007F472E"/>
    <w:rsid w:val="00800440"/>
    <w:rsid w:val="00801300"/>
    <w:rsid w:val="00801F92"/>
    <w:rsid w:val="008028D4"/>
    <w:rsid w:val="00802C64"/>
    <w:rsid w:val="00805E52"/>
    <w:rsid w:val="008061D0"/>
    <w:rsid w:val="0081047A"/>
    <w:rsid w:val="00810B38"/>
    <w:rsid w:val="0081131C"/>
    <w:rsid w:val="00812D9E"/>
    <w:rsid w:val="008204C7"/>
    <w:rsid w:val="00820992"/>
    <w:rsid w:val="00822146"/>
    <w:rsid w:val="00822CBF"/>
    <w:rsid w:val="00822E02"/>
    <w:rsid w:val="00823602"/>
    <w:rsid w:val="008255F5"/>
    <w:rsid w:val="00825894"/>
    <w:rsid w:val="0083014E"/>
    <w:rsid w:val="0083214A"/>
    <w:rsid w:val="00834220"/>
    <w:rsid w:val="00845723"/>
    <w:rsid w:val="00851EF9"/>
    <w:rsid w:val="008577FD"/>
    <w:rsid w:val="00860B03"/>
    <w:rsid w:val="0086497A"/>
    <w:rsid w:val="008713A1"/>
    <w:rsid w:val="008732FF"/>
    <w:rsid w:val="00875139"/>
    <w:rsid w:val="008754AB"/>
    <w:rsid w:val="0088060C"/>
    <w:rsid w:val="00881059"/>
    <w:rsid w:val="00885634"/>
    <w:rsid w:val="00893576"/>
    <w:rsid w:val="00893E73"/>
    <w:rsid w:val="008A0FF7"/>
    <w:rsid w:val="008A322D"/>
    <w:rsid w:val="008A43B6"/>
    <w:rsid w:val="008B02DC"/>
    <w:rsid w:val="008B57CE"/>
    <w:rsid w:val="008C26DE"/>
    <w:rsid w:val="008C4184"/>
    <w:rsid w:val="008C522B"/>
    <w:rsid w:val="008D2225"/>
    <w:rsid w:val="008D3696"/>
    <w:rsid w:val="008D4752"/>
    <w:rsid w:val="008D5782"/>
    <w:rsid w:val="008E271C"/>
    <w:rsid w:val="008E418E"/>
    <w:rsid w:val="008E5BC6"/>
    <w:rsid w:val="008E6A25"/>
    <w:rsid w:val="008F10D9"/>
    <w:rsid w:val="008F2A17"/>
    <w:rsid w:val="008F379B"/>
    <w:rsid w:val="008F5193"/>
    <w:rsid w:val="009013A7"/>
    <w:rsid w:val="009017FB"/>
    <w:rsid w:val="009017FC"/>
    <w:rsid w:val="0090299F"/>
    <w:rsid w:val="0090506B"/>
    <w:rsid w:val="009050C9"/>
    <w:rsid w:val="00905945"/>
    <w:rsid w:val="009066FC"/>
    <w:rsid w:val="009140A3"/>
    <w:rsid w:val="009144A2"/>
    <w:rsid w:val="0091510C"/>
    <w:rsid w:val="00916449"/>
    <w:rsid w:val="009259AC"/>
    <w:rsid w:val="00925CC4"/>
    <w:rsid w:val="00926A4D"/>
    <w:rsid w:val="00926F38"/>
    <w:rsid w:val="00932FC0"/>
    <w:rsid w:val="00934301"/>
    <w:rsid w:val="00936CD1"/>
    <w:rsid w:val="00937873"/>
    <w:rsid w:val="00941747"/>
    <w:rsid w:val="00941EFB"/>
    <w:rsid w:val="00941F5A"/>
    <w:rsid w:val="00947884"/>
    <w:rsid w:val="00947AFB"/>
    <w:rsid w:val="00951D7D"/>
    <w:rsid w:val="00957417"/>
    <w:rsid w:val="009630C7"/>
    <w:rsid w:val="00964018"/>
    <w:rsid w:val="00966FEF"/>
    <w:rsid w:val="00972085"/>
    <w:rsid w:val="00972B55"/>
    <w:rsid w:val="009743B7"/>
    <w:rsid w:val="0097793A"/>
    <w:rsid w:val="0098228B"/>
    <w:rsid w:val="009828DA"/>
    <w:rsid w:val="0098467A"/>
    <w:rsid w:val="00985BAB"/>
    <w:rsid w:val="00987045"/>
    <w:rsid w:val="00990FAC"/>
    <w:rsid w:val="00992E61"/>
    <w:rsid w:val="00996161"/>
    <w:rsid w:val="009A340E"/>
    <w:rsid w:val="009B1B5F"/>
    <w:rsid w:val="009B6673"/>
    <w:rsid w:val="009C191B"/>
    <w:rsid w:val="009C1C41"/>
    <w:rsid w:val="009C2BD6"/>
    <w:rsid w:val="009C3D9B"/>
    <w:rsid w:val="009C7011"/>
    <w:rsid w:val="009D0118"/>
    <w:rsid w:val="009D611F"/>
    <w:rsid w:val="009E167C"/>
    <w:rsid w:val="009E1F32"/>
    <w:rsid w:val="009E776C"/>
    <w:rsid w:val="009F1350"/>
    <w:rsid w:val="009F5B00"/>
    <w:rsid w:val="00A01B5D"/>
    <w:rsid w:val="00A04938"/>
    <w:rsid w:val="00A109CC"/>
    <w:rsid w:val="00A117D4"/>
    <w:rsid w:val="00A14BFB"/>
    <w:rsid w:val="00A1726E"/>
    <w:rsid w:val="00A204CF"/>
    <w:rsid w:val="00A228C9"/>
    <w:rsid w:val="00A23D49"/>
    <w:rsid w:val="00A25628"/>
    <w:rsid w:val="00A27004"/>
    <w:rsid w:val="00A30C29"/>
    <w:rsid w:val="00A34DD6"/>
    <w:rsid w:val="00A36819"/>
    <w:rsid w:val="00A36989"/>
    <w:rsid w:val="00A37914"/>
    <w:rsid w:val="00A43628"/>
    <w:rsid w:val="00A44174"/>
    <w:rsid w:val="00A45455"/>
    <w:rsid w:val="00A4766A"/>
    <w:rsid w:val="00A47D46"/>
    <w:rsid w:val="00A54192"/>
    <w:rsid w:val="00A54E5B"/>
    <w:rsid w:val="00A60228"/>
    <w:rsid w:val="00A6035E"/>
    <w:rsid w:val="00A6144C"/>
    <w:rsid w:val="00A66617"/>
    <w:rsid w:val="00A671F8"/>
    <w:rsid w:val="00A673A4"/>
    <w:rsid w:val="00A7204A"/>
    <w:rsid w:val="00A724AE"/>
    <w:rsid w:val="00A73329"/>
    <w:rsid w:val="00A74DE4"/>
    <w:rsid w:val="00A75B8E"/>
    <w:rsid w:val="00A75C70"/>
    <w:rsid w:val="00A82359"/>
    <w:rsid w:val="00A85080"/>
    <w:rsid w:val="00A865D2"/>
    <w:rsid w:val="00A91944"/>
    <w:rsid w:val="00A94C20"/>
    <w:rsid w:val="00A95F98"/>
    <w:rsid w:val="00A97FC7"/>
    <w:rsid w:val="00AA227F"/>
    <w:rsid w:val="00AA3BC7"/>
    <w:rsid w:val="00AA6429"/>
    <w:rsid w:val="00AA754A"/>
    <w:rsid w:val="00AB0708"/>
    <w:rsid w:val="00AB099E"/>
    <w:rsid w:val="00AB1F21"/>
    <w:rsid w:val="00AB38DB"/>
    <w:rsid w:val="00AB4328"/>
    <w:rsid w:val="00AB4EC8"/>
    <w:rsid w:val="00AC03DD"/>
    <w:rsid w:val="00AC072A"/>
    <w:rsid w:val="00AC2C95"/>
    <w:rsid w:val="00AC6A2C"/>
    <w:rsid w:val="00AD20BA"/>
    <w:rsid w:val="00AD20D2"/>
    <w:rsid w:val="00AD2ADF"/>
    <w:rsid w:val="00AE0A1C"/>
    <w:rsid w:val="00AE0A2E"/>
    <w:rsid w:val="00AE0E23"/>
    <w:rsid w:val="00AE354C"/>
    <w:rsid w:val="00AF4B07"/>
    <w:rsid w:val="00AF6186"/>
    <w:rsid w:val="00AF7281"/>
    <w:rsid w:val="00AF7A3A"/>
    <w:rsid w:val="00B01B6E"/>
    <w:rsid w:val="00B05BE7"/>
    <w:rsid w:val="00B06723"/>
    <w:rsid w:val="00B12264"/>
    <w:rsid w:val="00B14157"/>
    <w:rsid w:val="00B14827"/>
    <w:rsid w:val="00B15597"/>
    <w:rsid w:val="00B15863"/>
    <w:rsid w:val="00B160DB"/>
    <w:rsid w:val="00B20836"/>
    <w:rsid w:val="00B20D88"/>
    <w:rsid w:val="00B235BB"/>
    <w:rsid w:val="00B27A44"/>
    <w:rsid w:val="00B30BBF"/>
    <w:rsid w:val="00B33C03"/>
    <w:rsid w:val="00B35D0E"/>
    <w:rsid w:val="00B44E56"/>
    <w:rsid w:val="00B46543"/>
    <w:rsid w:val="00B47D33"/>
    <w:rsid w:val="00B5235F"/>
    <w:rsid w:val="00B52BE0"/>
    <w:rsid w:val="00B53618"/>
    <w:rsid w:val="00B54133"/>
    <w:rsid w:val="00B55251"/>
    <w:rsid w:val="00B5541A"/>
    <w:rsid w:val="00B577BB"/>
    <w:rsid w:val="00B701ED"/>
    <w:rsid w:val="00B72ED7"/>
    <w:rsid w:val="00B7337E"/>
    <w:rsid w:val="00B75327"/>
    <w:rsid w:val="00B8086C"/>
    <w:rsid w:val="00B82B76"/>
    <w:rsid w:val="00B840FB"/>
    <w:rsid w:val="00B861B4"/>
    <w:rsid w:val="00B86DFE"/>
    <w:rsid w:val="00B90990"/>
    <w:rsid w:val="00B922FF"/>
    <w:rsid w:val="00B9281E"/>
    <w:rsid w:val="00B93925"/>
    <w:rsid w:val="00B95187"/>
    <w:rsid w:val="00B9655F"/>
    <w:rsid w:val="00BA2834"/>
    <w:rsid w:val="00BA2D55"/>
    <w:rsid w:val="00BA7170"/>
    <w:rsid w:val="00BA71B1"/>
    <w:rsid w:val="00BB0637"/>
    <w:rsid w:val="00BB345F"/>
    <w:rsid w:val="00BB34D2"/>
    <w:rsid w:val="00BB68EA"/>
    <w:rsid w:val="00BB7727"/>
    <w:rsid w:val="00BC0DE3"/>
    <w:rsid w:val="00BC1C27"/>
    <w:rsid w:val="00BC1E3B"/>
    <w:rsid w:val="00BC4A86"/>
    <w:rsid w:val="00BC6AD1"/>
    <w:rsid w:val="00BC6BBF"/>
    <w:rsid w:val="00BD1572"/>
    <w:rsid w:val="00BD2ABD"/>
    <w:rsid w:val="00BD780D"/>
    <w:rsid w:val="00BE14E3"/>
    <w:rsid w:val="00BE3774"/>
    <w:rsid w:val="00BE41E5"/>
    <w:rsid w:val="00BF0F42"/>
    <w:rsid w:val="00BF4109"/>
    <w:rsid w:val="00BF48B6"/>
    <w:rsid w:val="00BF4CC3"/>
    <w:rsid w:val="00BF7E3F"/>
    <w:rsid w:val="00C054C7"/>
    <w:rsid w:val="00C057B5"/>
    <w:rsid w:val="00C06B6C"/>
    <w:rsid w:val="00C15EC0"/>
    <w:rsid w:val="00C22687"/>
    <w:rsid w:val="00C238C0"/>
    <w:rsid w:val="00C25E7C"/>
    <w:rsid w:val="00C31B82"/>
    <w:rsid w:val="00C31F62"/>
    <w:rsid w:val="00C32E4D"/>
    <w:rsid w:val="00C333A0"/>
    <w:rsid w:val="00C36A81"/>
    <w:rsid w:val="00C41974"/>
    <w:rsid w:val="00C4577B"/>
    <w:rsid w:val="00C51206"/>
    <w:rsid w:val="00C53F4A"/>
    <w:rsid w:val="00C54125"/>
    <w:rsid w:val="00C55B54"/>
    <w:rsid w:val="00C566F9"/>
    <w:rsid w:val="00C6098E"/>
    <w:rsid w:val="00C6152C"/>
    <w:rsid w:val="00C74810"/>
    <w:rsid w:val="00C9020D"/>
    <w:rsid w:val="00C90240"/>
    <w:rsid w:val="00C90D68"/>
    <w:rsid w:val="00C939FE"/>
    <w:rsid w:val="00C9453E"/>
    <w:rsid w:val="00CA4BDA"/>
    <w:rsid w:val="00CA51B9"/>
    <w:rsid w:val="00CA68AB"/>
    <w:rsid w:val="00CB1F66"/>
    <w:rsid w:val="00CB2951"/>
    <w:rsid w:val="00CB443D"/>
    <w:rsid w:val="00CC0EC3"/>
    <w:rsid w:val="00CC7C96"/>
    <w:rsid w:val="00CC7CFB"/>
    <w:rsid w:val="00CD225B"/>
    <w:rsid w:val="00CD282B"/>
    <w:rsid w:val="00CD4C35"/>
    <w:rsid w:val="00CD7369"/>
    <w:rsid w:val="00CE0B0E"/>
    <w:rsid w:val="00CE3831"/>
    <w:rsid w:val="00CE57AB"/>
    <w:rsid w:val="00D00ABB"/>
    <w:rsid w:val="00D02EEC"/>
    <w:rsid w:val="00D02FA4"/>
    <w:rsid w:val="00D03551"/>
    <w:rsid w:val="00D037DC"/>
    <w:rsid w:val="00D06A63"/>
    <w:rsid w:val="00D07E0E"/>
    <w:rsid w:val="00D11478"/>
    <w:rsid w:val="00D15ED0"/>
    <w:rsid w:val="00D17A16"/>
    <w:rsid w:val="00D21B3E"/>
    <w:rsid w:val="00D21FED"/>
    <w:rsid w:val="00D24251"/>
    <w:rsid w:val="00D343E2"/>
    <w:rsid w:val="00D357F5"/>
    <w:rsid w:val="00D361A2"/>
    <w:rsid w:val="00D4407B"/>
    <w:rsid w:val="00D44C2E"/>
    <w:rsid w:val="00D45414"/>
    <w:rsid w:val="00D47429"/>
    <w:rsid w:val="00D566BD"/>
    <w:rsid w:val="00D574B5"/>
    <w:rsid w:val="00D57A4D"/>
    <w:rsid w:val="00D60AA7"/>
    <w:rsid w:val="00D62130"/>
    <w:rsid w:val="00D6435F"/>
    <w:rsid w:val="00D65D07"/>
    <w:rsid w:val="00D66CB2"/>
    <w:rsid w:val="00D71671"/>
    <w:rsid w:val="00D75E28"/>
    <w:rsid w:val="00D772C2"/>
    <w:rsid w:val="00D7734C"/>
    <w:rsid w:val="00D8008E"/>
    <w:rsid w:val="00D82C45"/>
    <w:rsid w:val="00D83E69"/>
    <w:rsid w:val="00D908A8"/>
    <w:rsid w:val="00D977B6"/>
    <w:rsid w:val="00DA4A31"/>
    <w:rsid w:val="00DA5B20"/>
    <w:rsid w:val="00DA7B04"/>
    <w:rsid w:val="00DB1D85"/>
    <w:rsid w:val="00DB36C2"/>
    <w:rsid w:val="00DC169B"/>
    <w:rsid w:val="00DC2AB9"/>
    <w:rsid w:val="00DC63F0"/>
    <w:rsid w:val="00DD0FA2"/>
    <w:rsid w:val="00DD1018"/>
    <w:rsid w:val="00DD6EE5"/>
    <w:rsid w:val="00DE0235"/>
    <w:rsid w:val="00DE386C"/>
    <w:rsid w:val="00DE4D35"/>
    <w:rsid w:val="00DF098B"/>
    <w:rsid w:val="00DF0E38"/>
    <w:rsid w:val="00DF11B0"/>
    <w:rsid w:val="00DF11C4"/>
    <w:rsid w:val="00DF1359"/>
    <w:rsid w:val="00DF18A4"/>
    <w:rsid w:val="00DF210C"/>
    <w:rsid w:val="00DF4B6A"/>
    <w:rsid w:val="00DF4C3F"/>
    <w:rsid w:val="00DF5435"/>
    <w:rsid w:val="00DF6FFA"/>
    <w:rsid w:val="00DF7023"/>
    <w:rsid w:val="00E007E3"/>
    <w:rsid w:val="00E02C09"/>
    <w:rsid w:val="00E04D59"/>
    <w:rsid w:val="00E07BC4"/>
    <w:rsid w:val="00E07DA1"/>
    <w:rsid w:val="00E123CB"/>
    <w:rsid w:val="00E13DE7"/>
    <w:rsid w:val="00E20E13"/>
    <w:rsid w:val="00E21D0C"/>
    <w:rsid w:val="00E21DBC"/>
    <w:rsid w:val="00E275D7"/>
    <w:rsid w:val="00E27DBE"/>
    <w:rsid w:val="00E32AB1"/>
    <w:rsid w:val="00E36C71"/>
    <w:rsid w:val="00E37B04"/>
    <w:rsid w:val="00E40404"/>
    <w:rsid w:val="00E459C6"/>
    <w:rsid w:val="00E47589"/>
    <w:rsid w:val="00E47DA3"/>
    <w:rsid w:val="00E528A9"/>
    <w:rsid w:val="00E55196"/>
    <w:rsid w:val="00E55AEF"/>
    <w:rsid w:val="00E56A01"/>
    <w:rsid w:val="00E63CC3"/>
    <w:rsid w:val="00E64915"/>
    <w:rsid w:val="00E661D4"/>
    <w:rsid w:val="00E70091"/>
    <w:rsid w:val="00E7091C"/>
    <w:rsid w:val="00E70A73"/>
    <w:rsid w:val="00E720F5"/>
    <w:rsid w:val="00E74A89"/>
    <w:rsid w:val="00E7639A"/>
    <w:rsid w:val="00E76D47"/>
    <w:rsid w:val="00E77088"/>
    <w:rsid w:val="00E8275A"/>
    <w:rsid w:val="00E849F7"/>
    <w:rsid w:val="00E84AA5"/>
    <w:rsid w:val="00E86ABD"/>
    <w:rsid w:val="00E90302"/>
    <w:rsid w:val="00E92035"/>
    <w:rsid w:val="00E97396"/>
    <w:rsid w:val="00EA05E0"/>
    <w:rsid w:val="00EA185E"/>
    <w:rsid w:val="00EA4AF2"/>
    <w:rsid w:val="00EA4FF8"/>
    <w:rsid w:val="00EA592A"/>
    <w:rsid w:val="00EB14E4"/>
    <w:rsid w:val="00EB32A5"/>
    <w:rsid w:val="00EB34ED"/>
    <w:rsid w:val="00EB4190"/>
    <w:rsid w:val="00EB7BE0"/>
    <w:rsid w:val="00EC315E"/>
    <w:rsid w:val="00ED077C"/>
    <w:rsid w:val="00ED1190"/>
    <w:rsid w:val="00ED5DFE"/>
    <w:rsid w:val="00ED6544"/>
    <w:rsid w:val="00EE0277"/>
    <w:rsid w:val="00EE3E00"/>
    <w:rsid w:val="00EE5DD2"/>
    <w:rsid w:val="00EF06C6"/>
    <w:rsid w:val="00EF4E17"/>
    <w:rsid w:val="00F00A79"/>
    <w:rsid w:val="00F00DA7"/>
    <w:rsid w:val="00F00E86"/>
    <w:rsid w:val="00F0577C"/>
    <w:rsid w:val="00F06F70"/>
    <w:rsid w:val="00F07C1E"/>
    <w:rsid w:val="00F105DB"/>
    <w:rsid w:val="00F1323D"/>
    <w:rsid w:val="00F132BC"/>
    <w:rsid w:val="00F13D80"/>
    <w:rsid w:val="00F14C83"/>
    <w:rsid w:val="00F16AAA"/>
    <w:rsid w:val="00F21161"/>
    <w:rsid w:val="00F218EF"/>
    <w:rsid w:val="00F21BC7"/>
    <w:rsid w:val="00F22081"/>
    <w:rsid w:val="00F225F6"/>
    <w:rsid w:val="00F266A2"/>
    <w:rsid w:val="00F269F6"/>
    <w:rsid w:val="00F31A3A"/>
    <w:rsid w:val="00F32269"/>
    <w:rsid w:val="00F37D4D"/>
    <w:rsid w:val="00F4099D"/>
    <w:rsid w:val="00F40C85"/>
    <w:rsid w:val="00F5635E"/>
    <w:rsid w:val="00F56A6F"/>
    <w:rsid w:val="00F5709C"/>
    <w:rsid w:val="00F62879"/>
    <w:rsid w:val="00F62E24"/>
    <w:rsid w:val="00F64EF1"/>
    <w:rsid w:val="00F73D0F"/>
    <w:rsid w:val="00F74A63"/>
    <w:rsid w:val="00F74BED"/>
    <w:rsid w:val="00F7744C"/>
    <w:rsid w:val="00F77A06"/>
    <w:rsid w:val="00F845F9"/>
    <w:rsid w:val="00F8765F"/>
    <w:rsid w:val="00F90767"/>
    <w:rsid w:val="00F96912"/>
    <w:rsid w:val="00FA685B"/>
    <w:rsid w:val="00FB0C01"/>
    <w:rsid w:val="00FB0E3E"/>
    <w:rsid w:val="00FB7AAF"/>
    <w:rsid w:val="00FC18F2"/>
    <w:rsid w:val="00FC39E5"/>
    <w:rsid w:val="00FC3A78"/>
    <w:rsid w:val="00FC4D21"/>
    <w:rsid w:val="00FC5A07"/>
    <w:rsid w:val="00FC6DD5"/>
    <w:rsid w:val="00FD1005"/>
    <w:rsid w:val="00FD4238"/>
    <w:rsid w:val="00FD6C75"/>
    <w:rsid w:val="00FE1795"/>
    <w:rsid w:val="00FE3DF0"/>
    <w:rsid w:val="00FE7000"/>
    <w:rsid w:val="00FE71B3"/>
    <w:rsid w:val="00FF4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2081"/>
    <o:shapelayout v:ext="edit">
      <o:idmap v:ext="edit" data="1"/>
    </o:shapelayout>
  </w:shapeDefaults>
  <w:decimalSymbol w:val="."/>
  <w:listSeparator w:val=";"/>
  <w14:docId w14:val="31132134"/>
  <w15:docId w15:val="{4FFA9A73-35F8-460C-9531-96DB0DB51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Batang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iPriority="52" w:unhideWhenUsed="1"/>
    <w:lsdException w:name="toc 7" w:semiHidden="1" w:uiPriority="52" w:unhideWhenUsed="1"/>
    <w:lsdException w:name="toc 8" w:semiHidden="1" w:uiPriority="52" w:unhideWhenUsed="1"/>
    <w:lsdException w:name="toc 9" w:semiHidden="1" w:uiPriority="52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48" w:unhideWhenUsed="1"/>
    <w:lsdException w:name="footer" w:semiHidden="1" w:uiPriority="4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 w:unhideWhenUsed="1"/>
    <w:lsdException w:name="toa heading" w:semiHidden="1" w:unhideWhenUsed="1"/>
    <w:lsdException w:name="List" w:semiHidden="1"/>
    <w:lsdException w:name="List Bullet" w:semiHidden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uiPriority="98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305F9A"/>
  </w:style>
  <w:style w:type="paragraph" w:styleId="Heading1">
    <w:name w:val="heading 1"/>
    <w:basedOn w:val="Normal"/>
    <w:next w:val="Normal"/>
    <w:link w:val="Heading1Char"/>
    <w:uiPriority w:val="99"/>
    <w:semiHidden/>
    <w:rsid w:val="001A5067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semiHidden/>
    <w:rsid w:val="001A5067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semiHidden/>
    <w:rsid w:val="001A5067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</w:rPr>
  </w:style>
  <w:style w:type="paragraph" w:styleId="Heading4">
    <w:name w:val="heading 4"/>
    <w:basedOn w:val="Normal"/>
    <w:next w:val="Normal"/>
    <w:link w:val="Heading4Char"/>
    <w:uiPriority w:val="99"/>
    <w:semiHidden/>
    <w:rsid w:val="001A5067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</w:rPr>
  </w:style>
  <w:style w:type="paragraph" w:styleId="Heading5">
    <w:name w:val="heading 5"/>
    <w:basedOn w:val="Normal"/>
    <w:next w:val="Normal"/>
    <w:link w:val="Heading5Char"/>
    <w:uiPriority w:val="99"/>
    <w:semiHidden/>
    <w:qFormat/>
    <w:rsid w:val="001A5067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</w:rPr>
  </w:style>
  <w:style w:type="paragraph" w:styleId="Heading6">
    <w:name w:val="heading 6"/>
    <w:basedOn w:val="Normal"/>
    <w:next w:val="Normal"/>
    <w:link w:val="Heading6Char"/>
    <w:uiPriority w:val="99"/>
    <w:semiHidden/>
    <w:rsid w:val="001A5067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bidi="en-US"/>
    </w:rPr>
  </w:style>
  <w:style w:type="paragraph" w:styleId="Heading7">
    <w:name w:val="heading 7"/>
    <w:basedOn w:val="Normal"/>
    <w:next w:val="Normal"/>
    <w:link w:val="Heading7Char"/>
    <w:uiPriority w:val="99"/>
    <w:semiHidden/>
    <w:qFormat/>
    <w:rsid w:val="001A5067"/>
    <w:pPr>
      <w:outlineLvl w:val="6"/>
    </w:pPr>
    <w:rPr>
      <w:rFonts w:asciiTheme="majorHAnsi" w:eastAsiaTheme="majorEastAsia" w:hAnsiTheme="majorHAnsi" w:cstheme="majorBidi"/>
      <w:i/>
      <w:iCs/>
      <w:lang w:bidi="en-US"/>
    </w:rPr>
  </w:style>
  <w:style w:type="paragraph" w:styleId="Heading8">
    <w:name w:val="heading 8"/>
    <w:basedOn w:val="Normal"/>
    <w:next w:val="Normal"/>
    <w:link w:val="Heading8Char"/>
    <w:uiPriority w:val="99"/>
    <w:semiHidden/>
    <w:qFormat/>
    <w:rsid w:val="001A5067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9"/>
    <w:semiHidden/>
    <w:qFormat/>
    <w:rsid w:val="001A5067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1A50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523D"/>
    <w:rPr>
      <w:rFonts w:ascii="Tahoma" w:hAnsi="Tahoma" w:cs="Tahoma"/>
      <w:sz w:val="16"/>
      <w:szCs w:val="16"/>
    </w:rPr>
  </w:style>
  <w:style w:type="character" w:styleId="BookTitle">
    <w:name w:val="Book Title"/>
    <w:uiPriority w:val="99"/>
    <w:semiHidden/>
    <w:qFormat/>
    <w:rsid w:val="001A5067"/>
    <w:rPr>
      <w:i/>
      <w:iCs/>
      <w:smallCaps/>
      <w:spacing w:val="5"/>
    </w:rPr>
  </w:style>
  <w:style w:type="paragraph" w:customStyle="1" w:styleId="DummyStyle">
    <w:name w:val="Dummy_Style"/>
    <w:basedOn w:val="Normal"/>
    <w:semiHidden/>
    <w:qFormat/>
    <w:rsid w:val="001A5067"/>
    <w:rPr>
      <w:color w:val="00B050"/>
    </w:rPr>
  </w:style>
  <w:style w:type="numbering" w:customStyle="1" w:styleId="ECHRA1StyleBulletedSquare">
    <w:name w:val="ECHR_A1_Style_Bulleted_Square"/>
    <w:basedOn w:val="NoList"/>
    <w:rsid w:val="001A5067"/>
    <w:pPr>
      <w:numPr>
        <w:numId w:val="22"/>
      </w:numPr>
    </w:pPr>
  </w:style>
  <w:style w:type="numbering" w:customStyle="1" w:styleId="ECHRA1StyleNumberedList">
    <w:name w:val="ECHR_A1_Style_Numbered_List"/>
    <w:basedOn w:val="NoList"/>
    <w:rsid w:val="001A5067"/>
    <w:pPr>
      <w:numPr>
        <w:numId w:val="23"/>
      </w:numPr>
    </w:pPr>
  </w:style>
  <w:style w:type="paragraph" w:customStyle="1" w:styleId="NormalJustified">
    <w:name w:val="Normal_Justified"/>
    <w:basedOn w:val="Normal"/>
    <w:semiHidden/>
    <w:rsid w:val="001A5067"/>
    <w:pPr>
      <w:jc w:val="both"/>
    </w:pPr>
  </w:style>
  <w:style w:type="paragraph" w:customStyle="1" w:styleId="ECHRBullet1">
    <w:name w:val="ECHR_Bullet_1"/>
    <w:aliases w:val="Bul_1"/>
    <w:basedOn w:val="NormalJustified"/>
    <w:uiPriority w:val="11"/>
    <w:qFormat/>
    <w:rsid w:val="001A5067"/>
    <w:pPr>
      <w:numPr>
        <w:numId w:val="27"/>
      </w:numPr>
      <w:spacing w:before="60" w:after="60"/>
    </w:pPr>
    <w:rPr>
      <w:rFonts w:eastAsiaTheme="minorEastAsia"/>
    </w:rPr>
  </w:style>
  <w:style w:type="paragraph" w:customStyle="1" w:styleId="ECHRBullet2">
    <w:name w:val="ECHR_Bullet_2"/>
    <w:aliases w:val="Bul_2"/>
    <w:basedOn w:val="ECHRBullet1"/>
    <w:uiPriority w:val="11"/>
    <w:rsid w:val="001A5067"/>
    <w:pPr>
      <w:numPr>
        <w:ilvl w:val="1"/>
      </w:numPr>
    </w:pPr>
  </w:style>
  <w:style w:type="paragraph" w:customStyle="1" w:styleId="ECHRBullet3">
    <w:name w:val="ECHR_Bullet_3"/>
    <w:aliases w:val="Bul_3"/>
    <w:basedOn w:val="ECHRBullet2"/>
    <w:uiPriority w:val="11"/>
    <w:rsid w:val="001A5067"/>
    <w:pPr>
      <w:numPr>
        <w:ilvl w:val="2"/>
      </w:numPr>
    </w:pPr>
  </w:style>
  <w:style w:type="paragraph" w:customStyle="1" w:styleId="ECHRBullet4">
    <w:name w:val="ECHR_Bullet_4"/>
    <w:aliases w:val="Bul_4"/>
    <w:basedOn w:val="ECHRBullet3"/>
    <w:uiPriority w:val="11"/>
    <w:rsid w:val="001A5067"/>
    <w:pPr>
      <w:numPr>
        <w:ilvl w:val="3"/>
      </w:numPr>
    </w:pPr>
  </w:style>
  <w:style w:type="paragraph" w:customStyle="1" w:styleId="ECHRPara">
    <w:name w:val="ECHR_Para"/>
    <w:aliases w:val="Para"/>
    <w:basedOn w:val="NormalJustified"/>
    <w:uiPriority w:val="5"/>
    <w:qFormat/>
    <w:rsid w:val="001A5067"/>
  </w:style>
  <w:style w:type="paragraph" w:customStyle="1" w:styleId="ECHRConfidential">
    <w:name w:val="ECHR_Confidential"/>
    <w:aliases w:val="Confidential"/>
    <w:basedOn w:val="ECHRPara"/>
    <w:next w:val="ECHRPara"/>
    <w:uiPriority w:val="37"/>
    <w:qFormat/>
    <w:rsid w:val="001A5067"/>
    <w:pPr>
      <w:jc w:val="right"/>
    </w:pPr>
    <w:rPr>
      <w:color w:val="C00000"/>
      <w:sz w:val="20"/>
    </w:rPr>
  </w:style>
  <w:style w:type="paragraph" w:customStyle="1" w:styleId="ECHRCoverTitle1">
    <w:name w:val="ECHR_Cover_Title_1"/>
    <w:aliases w:val="Cover_1"/>
    <w:basedOn w:val="Normal"/>
    <w:next w:val="Normal"/>
    <w:uiPriority w:val="24"/>
    <w:qFormat/>
    <w:rsid w:val="001A5067"/>
    <w:pPr>
      <w:spacing w:before="840"/>
      <w:contextualSpacing/>
      <w:jc w:val="center"/>
    </w:pPr>
    <w:rPr>
      <w:color w:val="2F2F2F" w:themeColor="accent3" w:themeShade="80"/>
      <w:sz w:val="36"/>
    </w:rPr>
  </w:style>
  <w:style w:type="paragraph" w:customStyle="1" w:styleId="ECHRCoverTitle2">
    <w:name w:val="ECHR_Cover_Title_2"/>
    <w:aliases w:val="Cover_2"/>
    <w:basedOn w:val="Normal"/>
    <w:next w:val="Normal"/>
    <w:uiPriority w:val="33"/>
    <w:qFormat/>
    <w:rsid w:val="001A5067"/>
    <w:pPr>
      <w:spacing w:before="600"/>
      <w:contextualSpacing/>
      <w:jc w:val="center"/>
    </w:pPr>
    <w:rPr>
      <w:rFonts w:asciiTheme="majorHAnsi" w:hAnsiTheme="majorHAnsi"/>
      <w:color w:val="474747" w:themeColor="accent3" w:themeShade="BF"/>
      <w:sz w:val="28"/>
    </w:rPr>
  </w:style>
  <w:style w:type="paragraph" w:customStyle="1" w:styleId="ECHRCoverTitle3">
    <w:name w:val="ECHR_Cover_Title_3"/>
    <w:aliases w:val="Cover_3"/>
    <w:basedOn w:val="Normal"/>
    <w:next w:val="ECHRCoverTitle4"/>
    <w:uiPriority w:val="33"/>
    <w:qFormat/>
    <w:rsid w:val="001A5067"/>
    <w:pPr>
      <w:spacing w:before="1080" w:after="1080"/>
      <w:contextualSpacing/>
      <w:jc w:val="center"/>
    </w:pPr>
    <w:rPr>
      <w:b/>
      <w:color w:val="474747" w:themeColor="accent3" w:themeShade="BF"/>
      <w:sz w:val="24"/>
    </w:rPr>
  </w:style>
  <w:style w:type="paragraph" w:customStyle="1" w:styleId="ECHRCoverTitle4">
    <w:name w:val="ECHR_Cover_Title_4"/>
    <w:aliases w:val="Cover_4"/>
    <w:basedOn w:val="Normal"/>
    <w:uiPriority w:val="33"/>
    <w:qFormat/>
    <w:rsid w:val="001A5067"/>
    <w:pPr>
      <w:tabs>
        <w:tab w:val="right" w:pos="7938"/>
      </w:tabs>
      <w:spacing w:before="120" w:after="120"/>
      <w:ind w:left="1134" w:right="1134"/>
    </w:pPr>
    <w:rPr>
      <w:color w:val="2F2F2F" w:themeColor="accent3" w:themeShade="80"/>
    </w:rPr>
  </w:style>
  <w:style w:type="paragraph" w:customStyle="1" w:styleId="ECHRDecisionBody">
    <w:name w:val="ECHR_Decision_Body"/>
    <w:basedOn w:val="NormalJustified"/>
    <w:uiPriority w:val="54"/>
    <w:semiHidden/>
    <w:rsid w:val="001A5067"/>
    <w:pPr>
      <w:tabs>
        <w:tab w:val="left" w:pos="567"/>
        <w:tab w:val="left" w:pos="1134"/>
      </w:tabs>
      <w:spacing w:line="240" w:lineRule="exact"/>
      <w:jc w:val="left"/>
    </w:pPr>
    <w:rPr>
      <w:rFonts w:eastAsiaTheme="minorEastAsia"/>
    </w:rPr>
  </w:style>
  <w:style w:type="paragraph" w:customStyle="1" w:styleId="ECHRDivisionName">
    <w:name w:val="ECHR_DivisionName"/>
    <w:aliases w:val="Div_Name"/>
    <w:basedOn w:val="Normal"/>
    <w:link w:val="ECHRDivisionNameChar"/>
    <w:uiPriority w:val="36"/>
    <w:qFormat/>
    <w:rsid w:val="001A5067"/>
    <w:rPr>
      <w:b/>
      <w:color w:val="0072BC" w:themeColor="accent1"/>
    </w:rPr>
  </w:style>
  <w:style w:type="character" w:customStyle="1" w:styleId="ECHRDivisionNameChar">
    <w:name w:val="ECHR_DivisionName Char"/>
    <w:aliases w:val="Div_Name Char"/>
    <w:basedOn w:val="DefaultParagraphFont"/>
    <w:link w:val="ECHRDivisionName"/>
    <w:uiPriority w:val="36"/>
    <w:rsid w:val="001A5067"/>
    <w:rPr>
      <w:b/>
      <w:color w:val="0072BC" w:themeColor="accent1"/>
    </w:rPr>
  </w:style>
  <w:style w:type="table" w:customStyle="1" w:styleId="ECHRDNTable">
    <w:name w:val="ECHR_DN_Table"/>
    <w:aliases w:val="DN_Table"/>
    <w:basedOn w:val="TableNormal"/>
    <w:uiPriority w:val="99"/>
    <w:rsid w:val="001A5067"/>
    <w:tblPr>
      <w:jc w:val="center"/>
      <w:tblBorders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nil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Footer">
    <w:name w:val="footer"/>
    <w:basedOn w:val="Normal"/>
    <w:link w:val="FooterChar"/>
    <w:uiPriority w:val="49"/>
    <w:semiHidden/>
    <w:rsid w:val="001A5067"/>
    <w:pPr>
      <w:tabs>
        <w:tab w:val="center" w:pos="4536"/>
        <w:tab w:val="right" w:pos="9696"/>
      </w:tabs>
      <w:ind w:left="-680" w:right="-680"/>
    </w:pPr>
  </w:style>
  <w:style w:type="character" w:customStyle="1" w:styleId="FooterChar">
    <w:name w:val="Footer Char"/>
    <w:basedOn w:val="DefaultParagraphFont"/>
    <w:link w:val="Footer"/>
    <w:uiPriority w:val="49"/>
    <w:semiHidden/>
    <w:rsid w:val="000D523D"/>
  </w:style>
  <w:style w:type="paragraph" w:customStyle="1" w:styleId="ECHRFooter">
    <w:name w:val="ECHR_Footer"/>
    <w:aliases w:val="Footer_ECHR"/>
    <w:basedOn w:val="Footer"/>
    <w:uiPriority w:val="47"/>
    <w:rsid w:val="001A5067"/>
    <w:rPr>
      <w:sz w:val="8"/>
    </w:rPr>
  </w:style>
  <w:style w:type="paragraph" w:customStyle="1" w:styleId="ECHRFooterLine">
    <w:name w:val="ECHR_Footer_Line"/>
    <w:aliases w:val="Footer_Line"/>
    <w:basedOn w:val="Normal"/>
    <w:next w:val="ECHRPara"/>
    <w:uiPriority w:val="48"/>
    <w:rsid w:val="001A5067"/>
    <w:pPr>
      <w:pBdr>
        <w:top w:val="single" w:sz="8" w:space="1" w:color="7F7F7F" w:themeColor="text1" w:themeTint="80"/>
      </w:pBdr>
      <w:tabs>
        <w:tab w:val="center" w:pos="4536"/>
        <w:tab w:val="right" w:pos="9696"/>
      </w:tabs>
      <w:ind w:left="-680" w:right="-680"/>
    </w:pPr>
    <w:rPr>
      <w:color w:val="474747" w:themeColor="accent3" w:themeShade="BF"/>
    </w:rPr>
  </w:style>
  <w:style w:type="paragraph" w:customStyle="1" w:styleId="ECHRFooterLineLandscape">
    <w:name w:val="ECHR_Footer_Line_Landscape"/>
    <w:aliases w:val="Footer_Line_Landscape"/>
    <w:basedOn w:val="ECHRFooterLine"/>
    <w:uiPriority w:val="49"/>
    <w:rsid w:val="001A5067"/>
    <w:pPr>
      <w:tabs>
        <w:tab w:val="clear" w:pos="4536"/>
        <w:tab w:val="clear" w:pos="9696"/>
        <w:tab w:val="center" w:pos="6787"/>
        <w:tab w:val="right" w:pos="14640"/>
      </w:tabs>
    </w:pPr>
  </w:style>
  <w:style w:type="paragraph" w:styleId="Header">
    <w:name w:val="header"/>
    <w:basedOn w:val="Normal"/>
    <w:link w:val="HeaderChar"/>
    <w:uiPriority w:val="48"/>
    <w:semiHidden/>
    <w:rsid w:val="001A5067"/>
    <w:pPr>
      <w:tabs>
        <w:tab w:val="center" w:pos="4536"/>
        <w:tab w:val="right" w:pos="9696"/>
      </w:tabs>
      <w:ind w:left="-680" w:right="-680"/>
    </w:pPr>
  </w:style>
  <w:style w:type="character" w:customStyle="1" w:styleId="HeaderChar">
    <w:name w:val="Header Char"/>
    <w:basedOn w:val="DefaultParagraphFont"/>
    <w:link w:val="Header"/>
    <w:uiPriority w:val="48"/>
    <w:semiHidden/>
    <w:rsid w:val="000D523D"/>
  </w:style>
  <w:style w:type="paragraph" w:customStyle="1" w:styleId="ECHRHeader">
    <w:name w:val="ECHR_Header"/>
    <w:aliases w:val="Top_Header"/>
    <w:basedOn w:val="Header"/>
    <w:uiPriority w:val="46"/>
    <w:rsid w:val="001A5067"/>
    <w:rPr>
      <w:sz w:val="8"/>
    </w:rPr>
  </w:style>
  <w:style w:type="paragraph" w:customStyle="1" w:styleId="ECHRHeaderDate">
    <w:name w:val="ECHR_Header_Date"/>
    <w:aliases w:val="Ref_Date"/>
    <w:basedOn w:val="Normal"/>
    <w:uiPriority w:val="39"/>
    <w:qFormat/>
    <w:rsid w:val="001A5067"/>
    <w:pPr>
      <w:jc w:val="right"/>
    </w:pPr>
    <w:rPr>
      <w:sz w:val="20"/>
    </w:rPr>
  </w:style>
  <w:style w:type="paragraph" w:customStyle="1" w:styleId="ECHRHeaderLandscape">
    <w:name w:val="ECHR_Header_Landscape"/>
    <w:aliases w:val="Header_Landscape"/>
    <w:basedOn w:val="Header"/>
    <w:uiPriority w:val="46"/>
    <w:rsid w:val="001A5067"/>
    <w:pPr>
      <w:tabs>
        <w:tab w:val="clear" w:pos="4536"/>
        <w:tab w:val="clear" w:pos="9696"/>
        <w:tab w:val="center" w:pos="6787"/>
        <w:tab w:val="right" w:pos="14640"/>
      </w:tabs>
    </w:pPr>
  </w:style>
  <w:style w:type="character" w:customStyle="1" w:styleId="Heading1Char">
    <w:name w:val="Heading 1 Char"/>
    <w:basedOn w:val="DefaultParagraphFont"/>
    <w:link w:val="Heading1"/>
    <w:uiPriority w:val="99"/>
    <w:semiHidden/>
    <w:rsid w:val="000D523D"/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customStyle="1" w:styleId="ECHRHeaderRefIt">
    <w:name w:val="ECHR_Header_Ref_It"/>
    <w:aliases w:val="Ref_Ital"/>
    <w:basedOn w:val="Normal"/>
    <w:next w:val="ECHRHeaderDate"/>
    <w:uiPriority w:val="38"/>
    <w:qFormat/>
    <w:rsid w:val="001A5067"/>
    <w:pPr>
      <w:jc w:val="right"/>
    </w:pPr>
    <w:rPr>
      <w:i/>
      <w:sz w:val="20"/>
    </w:rPr>
  </w:style>
  <w:style w:type="table" w:customStyle="1" w:styleId="ECHRHeaderTable">
    <w:name w:val="ECHR_Header_Table"/>
    <w:basedOn w:val="TableNormal"/>
    <w:uiPriority w:val="99"/>
    <w:rsid w:val="001A5067"/>
    <w:tblPr>
      <w:tblInd w:w="-680" w:type="dxa"/>
      <w:tblBorders>
        <w:bottom w:val="single" w:sz="6" w:space="0" w:color="949494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right"/>
      </w:pPr>
    </w:tblStylePr>
  </w:style>
  <w:style w:type="character" w:customStyle="1" w:styleId="Heading2Char">
    <w:name w:val="Heading 2 Char"/>
    <w:basedOn w:val="DefaultParagraphFont"/>
    <w:link w:val="Heading2"/>
    <w:uiPriority w:val="99"/>
    <w:semiHidden/>
    <w:rsid w:val="000D523D"/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table" w:customStyle="1" w:styleId="ECHRHeaderTableReduced">
    <w:name w:val="ECHR_Header_Table_Reduced"/>
    <w:basedOn w:val="TableNormal"/>
    <w:uiPriority w:val="99"/>
    <w:rsid w:val="001A5067"/>
    <w:tblPr>
      <w:tblInd w:w="-680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ECHRHeading1">
    <w:name w:val="ECHR_Heading_1"/>
    <w:aliases w:val="Head_1"/>
    <w:basedOn w:val="Heading1"/>
    <w:next w:val="Normal"/>
    <w:uiPriority w:val="21"/>
    <w:qFormat/>
    <w:rsid w:val="001A5067"/>
    <w:pPr>
      <w:keepNext/>
      <w:keepLines/>
      <w:pBdr>
        <w:bottom w:val="single" w:sz="12" w:space="1" w:color="949494" w:themeColor="text2" w:themeShade="BF"/>
      </w:pBdr>
      <w:spacing w:before="240"/>
    </w:pPr>
    <w:rPr>
      <w:bCs w:val="0"/>
      <w:color w:val="2F2F2F" w:themeColor="accent3" w:themeShade="80"/>
    </w:rPr>
  </w:style>
  <w:style w:type="character" w:customStyle="1" w:styleId="Heading3Char">
    <w:name w:val="Heading 3 Char"/>
    <w:basedOn w:val="DefaultParagraphFont"/>
    <w:link w:val="Heading3"/>
    <w:uiPriority w:val="99"/>
    <w:semiHidden/>
    <w:rsid w:val="000D523D"/>
    <w:rPr>
      <w:rFonts w:asciiTheme="majorHAnsi" w:eastAsiaTheme="majorEastAsia" w:hAnsiTheme="majorHAnsi" w:cstheme="majorBidi"/>
      <w:b/>
      <w:bCs/>
      <w:color w:val="5F5F5F"/>
    </w:rPr>
  </w:style>
  <w:style w:type="paragraph" w:customStyle="1" w:styleId="ECHRHeading2">
    <w:name w:val="ECHR_Heading_2"/>
    <w:aliases w:val="Head_2"/>
    <w:basedOn w:val="Heading2"/>
    <w:next w:val="Normal"/>
    <w:uiPriority w:val="21"/>
    <w:qFormat/>
    <w:rsid w:val="001A5067"/>
    <w:pPr>
      <w:keepNext/>
      <w:keepLines/>
      <w:spacing w:before="240"/>
      <w:contextualSpacing/>
    </w:pPr>
    <w:rPr>
      <w:bCs w:val="0"/>
      <w:color w:val="2F2F2F" w:themeColor="accent3" w:themeShade="80"/>
      <w:sz w:val="28"/>
    </w:rPr>
  </w:style>
  <w:style w:type="paragraph" w:customStyle="1" w:styleId="ECHRHeading3">
    <w:name w:val="ECHR_Heading_3"/>
    <w:aliases w:val="Head_3"/>
    <w:basedOn w:val="Heading3"/>
    <w:next w:val="Normal"/>
    <w:uiPriority w:val="21"/>
    <w:qFormat/>
    <w:rsid w:val="001A5067"/>
    <w:pPr>
      <w:keepNext/>
      <w:keepLines/>
      <w:spacing w:before="240" w:line="240" w:lineRule="auto"/>
      <w:contextualSpacing/>
    </w:pPr>
    <w:rPr>
      <w:bCs w:val="0"/>
      <w:color w:val="2F2F2F" w:themeColor="accent3" w:themeShade="80"/>
      <w:sz w:val="24"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0D523D"/>
    <w:rPr>
      <w:rFonts w:asciiTheme="majorHAnsi" w:eastAsiaTheme="majorEastAsia" w:hAnsiTheme="majorHAnsi" w:cstheme="majorBidi"/>
      <w:b/>
      <w:bCs/>
      <w:i/>
      <w:iCs/>
      <w:color w:val="777777"/>
    </w:rPr>
  </w:style>
  <w:style w:type="paragraph" w:customStyle="1" w:styleId="ECHRHeading4">
    <w:name w:val="ECHR_Heading_4"/>
    <w:aliases w:val="Head_4"/>
    <w:basedOn w:val="Heading4"/>
    <w:next w:val="Normal"/>
    <w:uiPriority w:val="21"/>
    <w:qFormat/>
    <w:rsid w:val="001A5067"/>
    <w:pPr>
      <w:keepNext/>
      <w:keepLines/>
      <w:spacing w:before="240"/>
      <w:contextualSpacing/>
    </w:pPr>
    <w:rPr>
      <w:bCs w:val="0"/>
      <w:i w:val="0"/>
      <w:iCs w:val="0"/>
      <w:color w:val="5F5F5F" w:themeColor="accent3"/>
      <w:sz w:val="24"/>
    </w:rPr>
  </w:style>
  <w:style w:type="character" w:customStyle="1" w:styleId="Heading5Char">
    <w:name w:val="Heading 5 Char"/>
    <w:basedOn w:val="DefaultParagraphFont"/>
    <w:link w:val="Heading5"/>
    <w:uiPriority w:val="99"/>
    <w:semiHidden/>
    <w:rsid w:val="000D523D"/>
    <w:rPr>
      <w:rFonts w:asciiTheme="majorHAnsi" w:eastAsiaTheme="majorEastAsia" w:hAnsiTheme="majorHAnsi" w:cstheme="majorBidi"/>
      <w:b/>
      <w:bCs/>
      <w:color w:val="808080"/>
    </w:rPr>
  </w:style>
  <w:style w:type="paragraph" w:customStyle="1" w:styleId="ECHRHeading5">
    <w:name w:val="ECHR_Heading_5"/>
    <w:aliases w:val="Head_5"/>
    <w:basedOn w:val="Heading5"/>
    <w:next w:val="Normal"/>
    <w:uiPriority w:val="21"/>
    <w:qFormat/>
    <w:rsid w:val="001A5067"/>
    <w:pPr>
      <w:keepNext/>
      <w:keepLines/>
      <w:spacing w:before="240"/>
      <w:contextualSpacing/>
    </w:pPr>
    <w:rPr>
      <w:bCs w:val="0"/>
      <w:color w:val="5F5F5F" w:themeColor="accent3"/>
      <w:u w:val="single"/>
    </w:rPr>
  </w:style>
  <w:style w:type="paragraph" w:customStyle="1" w:styleId="ECHRHeading6">
    <w:name w:val="ECHR_Heading_6"/>
    <w:aliases w:val="Head_6"/>
    <w:basedOn w:val="Heading6"/>
    <w:next w:val="Normal"/>
    <w:uiPriority w:val="21"/>
    <w:rsid w:val="001A5067"/>
    <w:pPr>
      <w:keepNext/>
      <w:keepLines/>
      <w:spacing w:before="240" w:line="240" w:lineRule="auto"/>
      <w:contextualSpacing/>
    </w:pPr>
    <w:rPr>
      <w:color w:val="474747" w:themeColor="accent3" w:themeShade="BF"/>
      <w:sz w:val="20"/>
    </w:rPr>
  </w:style>
  <w:style w:type="paragraph" w:customStyle="1" w:styleId="ECHRHeading7">
    <w:name w:val="ECHR_Heading_7"/>
    <w:aliases w:val="Head_7"/>
    <w:basedOn w:val="Heading7"/>
    <w:next w:val="Normal"/>
    <w:uiPriority w:val="21"/>
    <w:rsid w:val="001A5067"/>
    <w:pPr>
      <w:keepNext/>
      <w:keepLines/>
      <w:spacing w:before="240"/>
      <w:contextualSpacing/>
    </w:pPr>
    <w:rPr>
      <w:b/>
      <w:i w:val="0"/>
      <w:color w:val="474747" w:themeColor="accent3" w:themeShade="BF"/>
      <w:sz w:val="20"/>
    </w:rPr>
  </w:style>
  <w:style w:type="paragraph" w:customStyle="1" w:styleId="ECHRLine">
    <w:name w:val="ECHR_Line"/>
    <w:basedOn w:val="NormalJustified"/>
    <w:next w:val="Normal"/>
    <w:uiPriority w:val="22"/>
    <w:rsid w:val="001A5067"/>
    <w:pPr>
      <w:pBdr>
        <w:bottom w:val="single" w:sz="12" w:space="1" w:color="949494" w:themeColor="text2" w:themeShade="BF"/>
      </w:pBdr>
      <w:spacing w:after="120"/>
    </w:pPr>
    <w:rPr>
      <w:sz w:val="12"/>
    </w:rPr>
  </w:style>
  <w:style w:type="table" w:customStyle="1" w:styleId="ECHRListTable">
    <w:name w:val="ECHR_List_Table"/>
    <w:basedOn w:val="TableNormal"/>
    <w:uiPriority w:val="99"/>
    <w:rsid w:val="001A5067"/>
    <w:tblPr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74747" w:themeColor="accent3" w:themeShade="BF"/>
      </w:rPr>
      <w:tblPr/>
      <w:trPr>
        <w:tblHeader/>
      </w:trPr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  <w:shd w:val="clear" w:color="auto" w:fill="DFDFDF" w:themeFill="background2" w:themeFillShade="E6"/>
      </w:tcPr>
    </w:tblStylePr>
  </w:style>
  <w:style w:type="paragraph" w:customStyle="1" w:styleId="ECHRNumberedList1">
    <w:name w:val="ECHR_Numbered_List_1"/>
    <w:aliases w:val="Num_1"/>
    <w:basedOn w:val="Normal"/>
    <w:uiPriority w:val="12"/>
    <w:qFormat/>
    <w:rsid w:val="001A5067"/>
    <w:pPr>
      <w:numPr>
        <w:numId w:val="31"/>
      </w:numPr>
      <w:spacing w:before="60" w:after="60"/>
    </w:pPr>
    <w:rPr>
      <w:rFonts w:eastAsiaTheme="minorEastAsia"/>
    </w:rPr>
  </w:style>
  <w:style w:type="paragraph" w:customStyle="1" w:styleId="ECHRNumberedList2">
    <w:name w:val="ECHR_Numbered_List_2"/>
    <w:aliases w:val="Num_2"/>
    <w:basedOn w:val="ECHRNumberedList1"/>
    <w:uiPriority w:val="12"/>
    <w:rsid w:val="001A5067"/>
    <w:pPr>
      <w:numPr>
        <w:ilvl w:val="1"/>
      </w:numPr>
    </w:pPr>
  </w:style>
  <w:style w:type="paragraph" w:customStyle="1" w:styleId="ECHRNumberedList3">
    <w:name w:val="ECHR_Numbered_List_3"/>
    <w:aliases w:val="Num_3"/>
    <w:basedOn w:val="ECHRNumberedList2"/>
    <w:uiPriority w:val="12"/>
    <w:rsid w:val="001A5067"/>
    <w:pPr>
      <w:numPr>
        <w:ilvl w:val="2"/>
      </w:numPr>
    </w:pPr>
  </w:style>
  <w:style w:type="paragraph" w:customStyle="1" w:styleId="ECHRParaSpaced">
    <w:name w:val="ECHR_Para_Spaced"/>
    <w:aliases w:val="Para_Spaced"/>
    <w:basedOn w:val="ECHRPara"/>
    <w:uiPriority w:val="4"/>
    <w:qFormat/>
    <w:rsid w:val="001A5067"/>
    <w:pPr>
      <w:spacing w:before="120" w:after="120"/>
    </w:pPr>
  </w:style>
  <w:style w:type="paragraph" w:customStyle="1" w:styleId="ECHRParaQuote">
    <w:name w:val="ECHR_Para_Quote"/>
    <w:aliases w:val="Para_Quote"/>
    <w:basedOn w:val="ECHRParaSpaced"/>
    <w:next w:val="ECHRParaSpaced"/>
    <w:uiPriority w:val="9"/>
    <w:qFormat/>
    <w:rsid w:val="001A5067"/>
    <w:pPr>
      <w:ind w:left="567"/>
    </w:pPr>
    <w:rPr>
      <w:sz w:val="20"/>
    </w:rPr>
  </w:style>
  <w:style w:type="character" w:customStyle="1" w:styleId="ECHRRed">
    <w:name w:val="ECHR_Red"/>
    <w:aliases w:val="Red"/>
    <w:basedOn w:val="DefaultParagraphFont"/>
    <w:uiPriority w:val="19"/>
    <w:qFormat/>
    <w:rsid w:val="001A5067"/>
    <w:rPr>
      <w:color w:val="C00000" w:themeColor="accent2"/>
    </w:rPr>
  </w:style>
  <w:style w:type="paragraph" w:customStyle="1" w:styleId="ECHRSpacer">
    <w:name w:val="ECHR_Spacer"/>
    <w:basedOn w:val="Normal"/>
    <w:uiPriority w:val="45"/>
    <w:rsid w:val="001A5067"/>
    <w:rPr>
      <w:sz w:val="4"/>
    </w:rPr>
  </w:style>
  <w:style w:type="table" w:customStyle="1" w:styleId="ECHRTable">
    <w:name w:val="ECHR_Table"/>
    <w:basedOn w:val="TableNormal"/>
    <w:rsid w:val="001A5067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1A5067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F5F5F" w:themeColor="accent3"/>
      </w:rPr>
    </w:tblStylePr>
  </w:style>
  <w:style w:type="character" w:customStyle="1" w:styleId="Heading6Char">
    <w:name w:val="Heading 6 Char"/>
    <w:basedOn w:val="DefaultParagraphFont"/>
    <w:link w:val="Heading6"/>
    <w:uiPriority w:val="99"/>
    <w:semiHidden/>
    <w:rsid w:val="000D523D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bidi="en-US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0D523D"/>
    <w:rPr>
      <w:rFonts w:asciiTheme="majorHAnsi" w:eastAsiaTheme="majorEastAsia" w:hAnsiTheme="majorHAnsi" w:cstheme="majorBidi"/>
      <w:i/>
      <w:iCs/>
      <w:lang w:bidi="en-US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0D523D"/>
    <w:rPr>
      <w:rFonts w:asciiTheme="majorHAnsi" w:eastAsiaTheme="majorEastAsia" w:hAnsiTheme="majorHAnsi" w:cstheme="majorBidi"/>
      <w:sz w:val="20"/>
      <w:szCs w:val="20"/>
      <w:lang w:bidi="en-US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0D523D"/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table" w:customStyle="1" w:styleId="ECHRTableFax">
    <w:name w:val="ECHR_Table_Fax"/>
    <w:basedOn w:val="TableNormal"/>
    <w:uiPriority w:val="99"/>
    <w:rsid w:val="001A5067"/>
    <w:rPr>
      <w:color w:val="000000" w:themeColor="text1"/>
    </w:rPr>
    <w:tblPr>
      <w:tblInd w:w="-680" w:type="dxa"/>
      <w:tblBorders>
        <w:insideH w:val="single" w:sz="4" w:space="0" w:color="C6C6C6" w:themeColor="text2"/>
        <w:insideV w:val="single" w:sz="4" w:space="0" w:color="C6C6C6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ForInternalUse">
    <w:name w:val="ECHR_Table_For_Internal_Use"/>
    <w:basedOn w:val="TableNormal"/>
    <w:uiPriority w:val="99"/>
    <w:rsid w:val="001A5067"/>
    <w:rPr>
      <w:color w:val="636363" w:themeColor="text2" w:themeShade="80"/>
      <w:sz w:val="18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</w:style>
  <w:style w:type="table" w:customStyle="1" w:styleId="ECHRTableMemo">
    <w:name w:val="ECHR_Table_Memo"/>
    <w:basedOn w:val="TableNormal"/>
    <w:uiPriority w:val="99"/>
    <w:rsid w:val="001A5067"/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TableNoLines">
    <w:name w:val="ECHR_Table_No_Lines"/>
    <w:basedOn w:val="TableNormal"/>
    <w:uiPriority w:val="99"/>
    <w:rsid w:val="001A5067"/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</w:tcPr>
    </w:tblStylePr>
  </w:style>
  <w:style w:type="table" w:customStyle="1" w:styleId="ECHRTableOddBanded">
    <w:name w:val="ECHR_Table_Odd_Banded"/>
    <w:basedOn w:val="TableNormal"/>
    <w:uiPriority w:val="99"/>
    <w:rsid w:val="001A5067"/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table" w:customStyle="1" w:styleId="ECHRTableSimpleBox">
    <w:name w:val="ECHR_Table_Simple_Box"/>
    <w:basedOn w:val="TableNormal"/>
    <w:uiPriority w:val="99"/>
    <w:rsid w:val="001A5067"/>
    <w:tblPr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</w:tblBorders>
      <w:tblCellMar>
        <w:top w:w="113" w:type="dxa"/>
        <w:bottom w:w="113" w:type="dxa"/>
      </w:tblCellMar>
    </w:tblPr>
  </w:style>
  <w:style w:type="paragraph" w:customStyle="1" w:styleId="ECHRTitle1">
    <w:name w:val="ECHR_Title_1"/>
    <w:aliases w:val="Title_L_1"/>
    <w:basedOn w:val="Normal"/>
    <w:next w:val="ECHRParaSpaced"/>
    <w:uiPriority w:val="29"/>
    <w:qFormat/>
    <w:rsid w:val="001A5067"/>
    <w:pPr>
      <w:keepNext/>
      <w:keepLines/>
      <w:spacing w:before="240"/>
      <w:contextualSpacing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2">
    <w:name w:val="ECHR_Title_2"/>
    <w:aliases w:val="Title_L_2"/>
    <w:basedOn w:val="Normal"/>
    <w:next w:val="ECHRParaSpaced"/>
    <w:uiPriority w:val="29"/>
    <w:qFormat/>
    <w:rsid w:val="001A5067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3">
    <w:name w:val="ECHR_Title_3"/>
    <w:aliases w:val="Title_L_3"/>
    <w:basedOn w:val="Normal"/>
    <w:next w:val="ECHRParaSpaced"/>
    <w:uiPriority w:val="29"/>
    <w:qFormat/>
    <w:rsid w:val="001A5067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  <w:sz w:val="24"/>
    </w:rPr>
  </w:style>
  <w:style w:type="paragraph" w:customStyle="1" w:styleId="ECHRTitleCentre1">
    <w:name w:val="ECHR_Title_Centre_1"/>
    <w:aliases w:val="Title_C_1"/>
    <w:basedOn w:val="Normal"/>
    <w:next w:val="ECHRParaSpaced"/>
    <w:uiPriority w:val="26"/>
    <w:qFormat/>
    <w:rsid w:val="001A5067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Centre2">
    <w:name w:val="ECHR_Title_Centre_2"/>
    <w:aliases w:val="Title_C_2"/>
    <w:basedOn w:val="Normal"/>
    <w:next w:val="ECHRParaSpaced"/>
    <w:uiPriority w:val="26"/>
    <w:qFormat/>
    <w:rsid w:val="001A5067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Centre3">
    <w:name w:val="ECHR_Title_Centre_3"/>
    <w:aliases w:val="Title_C_3"/>
    <w:basedOn w:val="Normal"/>
    <w:next w:val="ECHRParaSpaced"/>
    <w:uiPriority w:val="26"/>
    <w:qFormat/>
    <w:rsid w:val="001A5067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4"/>
    </w:rPr>
  </w:style>
  <w:style w:type="paragraph" w:customStyle="1" w:styleId="ECHRTitleCentreTOC1">
    <w:name w:val="ECHR_Title_Centre_TOC_1"/>
    <w:aliases w:val="Title_C_TOC"/>
    <w:basedOn w:val="ECHRTitleCentre1"/>
    <w:next w:val="ECHRHeading1"/>
    <w:uiPriority w:val="25"/>
    <w:qFormat/>
    <w:rsid w:val="001A5067"/>
    <w:pPr>
      <w:outlineLvl w:val="0"/>
    </w:pPr>
  </w:style>
  <w:style w:type="paragraph" w:customStyle="1" w:styleId="ECHRTitleTOC1">
    <w:name w:val="ECHR_Title_TOC_1"/>
    <w:aliases w:val="Title_L_TOC"/>
    <w:basedOn w:val="ECHRTitle1"/>
    <w:next w:val="ECHRHeading1"/>
    <w:uiPriority w:val="28"/>
    <w:qFormat/>
    <w:rsid w:val="001A5067"/>
    <w:pPr>
      <w:outlineLvl w:val="0"/>
    </w:pPr>
  </w:style>
  <w:style w:type="character" w:styleId="Emphasis">
    <w:name w:val="Emphasis"/>
    <w:uiPriority w:val="99"/>
    <w:semiHidden/>
    <w:qFormat/>
    <w:rsid w:val="001A5067"/>
    <w:rPr>
      <w:b/>
      <w:bCs/>
      <w:i/>
      <w:iCs/>
      <w:spacing w:val="10"/>
      <w:bdr w:val="none" w:sz="0" w:space="0" w:color="auto"/>
      <w:shd w:val="clear" w:color="auto" w:fill="auto"/>
    </w:rPr>
  </w:style>
  <w:style w:type="character" w:styleId="FootnoteReference">
    <w:name w:val="footnote reference"/>
    <w:basedOn w:val="DefaultParagraphFont"/>
    <w:uiPriority w:val="99"/>
    <w:semiHidden/>
    <w:rsid w:val="001A5067"/>
    <w:rPr>
      <w:vertAlign w:val="superscript"/>
    </w:rPr>
  </w:style>
  <w:style w:type="paragraph" w:styleId="FootnoteText">
    <w:name w:val="footnote text"/>
    <w:basedOn w:val="NormalJustified"/>
    <w:link w:val="FootnoteTextChar"/>
    <w:uiPriority w:val="99"/>
    <w:semiHidden/>
    <w:rsid w:val="001A506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D523D"/>
    <w:rPr>
      <w:sz w:val="20"/>
      <w:szCs w:val="20"/>
    </w:rPr>
  </w:style>
  <w:style w:type="character" w:styleId="Hyperlink">
    <w:name w:val="Hyperlink"/>
    <w:basedOn w:val="DefaultParagraphFont"/>
    <w:uiPriority w:val="99"/>
    <w:semiHidden/>
    <w:rsid w:val="001A5067"/>
    <w:rPr>
      <w:color w:val="0072BC" w:themeColor="hyperlink"/>
      <w:u w:val="single"/>
    </w:rPr>
  </w:style>
  <w:style w:type="character" w:styleId="IntenseEmphasis">
    <w:name w:val="Intense Emphasis"/>
    <w:uiPriority w:val="99"/>
    <w:semiHidden/>
    <w:qFormat/>
    <w:rsid w:val="001A5067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9"/>
    <w:semiHidden/>
    <w:qFormat/>
    <w:rsid w:val="001A5067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0D523D"/>
    <w:rPr>
      <w:b/>
      <w:bCs/>
      <w:i/>
      <w:iCs/>
      <w:lang w:bidi="en-US"/>
    </w:rPr>
  </w:style>
  <w:style w:type="character" w:styleId="IntenseReference">
    <w:name w:val="Intense Reference"/>
    <w:uiPriority w:val="99"/>
    <w:semiHidden/>
    <w:qFormat/>
    <w:rsid w:val="001A5067"/>
    <w:rPr>
      <w:smallCaps/>
      <w:spacing w:val="5"/>
      <w:u w:val="single"/>
    </w:rPr>
  </w:style>
  <w:style w:type="paragraph" w:styleId="ListParagraph">
    <w:name w:val="List Paragraph"/>
    <w:basedOn w:val="Normal"/>
    <w:uiPriority w:val="99"/>
    <w:semiHidden/>
    <w:qFormat/>
    <w:rsid w:val="001A5067"/>
    <w:pPr>
      <w:ind w:left="720"/>
      <w:contextualSpacing/>
    </w:pPr>
  </w:style>
  <w:style w:type="table" w:customStyle="1" w:styleId="LtrTableAddress">
    <w:name w:val="Ltr_Table_Address"/>
    <w:basedOn w:val="TableNormal"/>
    <w:uiPriority w:val="99"/>
    <w:rsid w:val="001A5067"/>
    <w:tblPr>
      <w:tblInd w:w="5103" w:type="dxa"/>
    </w:tblPr>
  </w:style>
  <w:style w:type="paragraph" w:styleId="NoSpacing">
    <w:name w:val="No Spacing"/>
    <w:basedOn w:val="Normal"/>
    <w:link w:val="NoSpacingChar"/>
    <w:semiHidden/>
    <w:qFormat/>
    <w:rsid w:val="001A5067"/>
  </w:style>
  <w:style w:type="character" w:customStyle="1" w:styleId="NoSpacingChar">
    <w:name w:val="No Spacing Char"/>
    <w:basedOn w:val="DefaultParagraphFont"/>
    <w:link w:val="NoSpacing"/>
    <w:semiHidden/>
    <w:rsid w:val="000D523D"/>
  </w:style>
  <w:style w:type="table" w:customStyle="1" w:styleId="PCFTableStyle">
    <w:name w:val="PCF_Table_Style"/>
    <w:basedOn w:val="TableNormal"/>
    <w:uiPriority w:val="99"/>
    <w:rsid w:val="001A5067"/>
    <w:rPr>
      <w:color w:val="000000" w:themeColor="text1"/>
      <w:sz w:val="18"/>
    </w:rPr>
    <w:tblPr>
      <w:tblBorders>
        <w:top w:val="single" w:sz="8" w:space="0" w:color="9F9F9F" w:themeColor="accent3" w:themeTint="99"/>
        <w:left w:val="single" w:sz="8" w:space="0" w:color="9F9F9F" w:themeColor="accent3" w:themeTint="99"/>
        <w:bottom w:val="single" w:sz="8" w:space="0" w:color="9F9F9F" w:themeColor="accent3" w:themeTint="99"/>
        <w:right w:val="single" w:sz="8" w:space="0" w:color="9F9F9F" w:themeColor="accent3" w:themeTint="99"/>
        <w:insideH w:val="single" w:sz="8" w:space="0" w:color="9F9F9F" w:themeColor="accent3" w:themeTint="99"/>
        <w:insideV w:val="single" w:sz="8" w:space="0" w:color="9F9F9F" w:themeColor="accent3" w:themeTint="99"/>
      </w:tblBorders>
    </w:tblPr>
    <w:tblStylePr w:type="firstRow">
      <w:pPr>
        <w:wordWrap/>
        <w:spacing w:beforeLines="0" w:before="120" w:beforeAutospacing="0" w:afterLines="0" w:after="12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character" w:styleId="PlaceholderText">
    <w:name w:val="Placeholder Text"/>
    <w:basedOn w:val="DefaultParagraphFont"/>
    <w:uiPriority w:val="99"/>
    <w:rsid w:val="001A5067"/>
    <w:rPr>
      <w:color w:val="auto"/>
      <w:bdr w:val="none" w:sz="0" w:space="0" w:color="auto"/>
      <w:shd w:val="clear" w:color="auto" w:fill="BEE5FF" w:themeFill="background1" w:themeFillTint="33"/>
    </w:rPr>
  </w:style>
  <w:style w:type="paragraph" w:styleId="Quote">
    <w:name w:val="Quote"/>
    <w:basedOn w:val="Normal"/>
    <w:next w:val="Normal"/>
    <w:link w:val="QuoteChar"/>
    <w:uiPriority w:val="99"/>
    <w:semiHidden/>
    <w:qFormat/>
    <w:rsid w:val="001A5067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0D523D"/>
    <w:rPr>
      <w:i/>
      <w:iCs/>
      <w:lang w:bidi="en-US"/>
    </w:rPr>
  </w:style>
  <w:style w:type="character" w:styleId="Strong">
    <w:name w:val="Strong"/>
    <w:uiPriority w:val="99"/>
    <w:semiHidden/>
    <w:qFormat/>
    <w:rsid w:val="001A5067"/>
    <w:rPr>
      <w:b/>
      <w:bCs/>
    </w:rPr>
  </w:style>
  <w:style w:type="character" w:styleId="SubtleEmphasis">
    <w:name w:val="Subtle Emphasis"/>
    <w:uiPriority w:val="99"/>
    <w:semiHidden/>
    <w:qFormat/>
    <w:rsid w:val="001A5067"/>
    <w:rPr>
      <w:i/>
      <w:iCs/>
    </w:rPr>
  </w:style>
  <w:style w:type="character" w:styleId="SubtleReference">
    <w:name w:val="Subtle Reference"/>
    <w:uiPriority w:val="99"/>
    <w:semiHidden/>
    <w:qFormat/>
    <w:rsid w:val="001A5067"/>
    <w:rPr>
      <w:smallCaps/>
    </w:rPr>
  </w:style>
  <w:style w:type="table" w:styleId="TableGrid">
    <w:name w:val="Table Grid"/>
    <w:basedOn w:val="TableNormal"/>
    <w:uiPriority w:val="59"/>
    <w:rsid w:val="001A5067"/>
    <w:rPr>
      <w:rFonts w:eastAsiaTheme="minorEastAsia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99"/>
    <w:semiHidden/>
    <w:qFormat/>
    <w:rsid w:val="001A5067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9"/>
    <w:semiHidden/>
    <w:rsid w:val="000D523D"/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paragraph" w:styleId="TOAHeading">
    <w:name w:val="toa heading"/>
    <w:basedOn w:val="ECHRTitleCentre2"/>
    <w:next w:val="Normal"/>
    <w:uiPriority w:val="99"/>
    <w:semiHidden/>
    <w:rsid w:val="001A5067"/>
    <w:rPr>
      <w:rFonts w:eastAsiaTheme="majorEastAsia" w:cstheme="majorBidi"/>
      <w:bCs/>
      <w:szCs w:val="24"/>
    </w:rPr>
  </w:style>
  <w:style w:type="paragraph" w:styleId="TOC1">
    <w:name w:val="toc 1"/>
    <w:basedOn w:val="Normal"/>
    <w:next w:val="Normal"/>
    <w:autoRedefine/>
    <w:uiPriority w:val="99"/>
    <w:semiHidden/>
    <w:rsid w:val="001A5067"/>
    <w:pPr>
      <w:spacing w:before="120" w:after="60"/>
      <w:ind w:left="340" w:right="340" w:hanging="340"/>
    </w:pPr>
    <w:rPr>
      <w:color w:val="0D0D0D" w:themeColor="text1" w:themeTint="F2"/>
    </w:rPr>
  </w:style>
  <w:style w:type="paragraph" w:styleId="TOC2">
    <w:name w:val="toc 2"/>
    <w:basedOn w:val="Normal"/>
    <w:next w:val="Normal"/>
    <w:autoRedefine/>
    <w:uiPriority w:val="99"/>
    <w:semiHidden/>
    <w:rsid w:val="001A5067"/>
    <w:pPr>
      <w:spacing w:after="60"/>
      <w:ind w:left="680" w:right="340" w:hanging="340"/>
    </w:pPr>
  </w:style>
  <w:style w:type="paragraph" w:styleId="TOC3">
    <w:name w:val="toc 3"/>
    <w:basedOn w:val="Normal"/>
    <w:next w:val="Normal"/>
    <w:autoRedefine/>
    <w:uiPriority w:val="99"/>
    <w:semiHidden/>
    <w:rsid w:val="001A5067"/>
    <w:pPr>
      <w:spacing w:after="60"/>
      <w:ind w:left="1020" w:right="340" w:hanging="340"/>
    </w:pPr>
  </w:style>
  <w:style w:type="paragraph" w:styleId="TOC4">
    <w:name w:val="toc 4"/>
    <w:basedOn w:val="Normal"/>
    <w:next w:val="Normal"/>
    <w:autoRedefine/>
    <w:uiPriority w:val="99"/>
    <w:semiHidden/>
    <w:rsid w:val="001A5067"/>
    <w:pPr>
      <w:tabs>
        <w:tab w:val="right" w:leader="dot" w:pos="9017"/>
      </w:tabs>
      <w:spacing w:after="60"/>
      <w:ind w:left="1361" w:right="340" w:hanging="340"/>
    </w:pPr>
  </w:style>
  <w:style w:type="paragraph" w:styleId="TOC5">
    <w:name w:val="toc 5"/>
    <w:basedOn w:val="Normal"/>
    <w:next w:val="Normal"/>
    <w:autoRedefine/>
    <w:uiPriority w:val="99"/>
    <w:semiHidden/>
    <w:rsid w:val="001A5067"/>
    <w:pPr>
      <w:spacing w:after="60"/>
      <w:ind w:left="1701" w:right="340" w:hanging="340"/>
    </w:pPr>
  </w:style>
  <w:style w:type="paragraph" w:styleId="TOCHeading">
    <w:name w:val="TOC Heading"/>
    <w:basedOn w:val="ECHRTitleCentre2"/>
    <w:next w:val="Normal"/>
    <w:uiPriority w:val="99"/>
    <w:semiHidden/>
    <w:qFormat/>
    <w:rsid w:val="001A5067"/>
  </w:style>
  <w:style w:type="table" w:customStyle="1" w:styleId="UGTable">
    <w:name w:val="UG_Table"/>
    <w:basedOn w:val="TableNormal"/>
    <w:uiPriority w:val="99"/>
    <w:rsid w:val="001A5067"/>
    <w:rPr>
      <w:rFonts w:eastAsiaTheme="minorEastAsia"/>
      <w:sz w:val="20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basedOn w:val="TableNormal"/>
    <w:uiPriority w:val="99"/>
    <w:rsid w:val="001A5067"/>
    <w:rPr>
      <w:rFonts w:eastAsiaTheme="minorEastAsia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paragraph" w:customStyle="1" w:styleId="ECHRParaIndent">
    <w:name w:val="ECHR_Para_Indent"/>
    <w:aliases w:val="Para_Indent"/>
    <w:basedOn w:val="ECHRParaSpaced"/>
    <w:uiPriority w:val="7"/>
    <w:qFormat/>
    <w:rsid w:val="00471989"/>
    <w:pPr>
      <w:ind w:left="567"/>
    </w:pPr>
  </w:style>
  <w:style w:type="paragraph" w:customStyle="1" w:styleId="ECHRParaHanging">
    <w:name w:val="ECHR_Para_Hanging"/>
    <w:aliases w:val="Para_Hanging"/>
    <w:basedOn w:val="ECHRPara"/>
    <w:uiPriority w:val="10"/>
    <w:qFormat/>
    <w:rsid w:val="00471989"/>
    <w:pPr>
      <w:ind w:left="567" w:hanging="567"/>
    </w:pPr>
  </w:style>
  <w:style w:type="table" w:customStyle="1" w:styleId="ECHRTableGrey">
    <w:name w:val="ECHR_Table_Grey"/>
    <w:basedOn w:val="TableNormal"/>
    <w:uiPriority w:val="99"/>
    <w:rsid w:val="00471989"/>
    <w:pPr>
      <w:tabs>
        <w:tab w:val="left" w:pos="397"/>
      </w:tabs>
    </w:pPr>
    <w:tblPr>
      <w:jc w:val="center"/>
      <w:tblBorders>
        <w:top w:val="single" w:sz="4" w:space="0" w:color="636363" w:themeColor="text2" w:themeShade="80"/>
        <w:left w:val="single" w:sz="4" w:space="0" w:color="636363" w:themeColor="text2" w:themeShade="80"/>
        <w:bottom w:val="single" w:sz="4" w:space="0" w:color="636363" w:themeColor="text2" w:themeShade="80"/>
        <w:right w:val="single" w:sz="4" w:space="0" w:color="636363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numbering" w:customStyle="1" w:styleId="ECHRA1StyleList">
    <w:name w:val="ECHR_A1_Style_List"/>
    <w:basedOn w:val="NoList"/>
    <w:uiPriority w:val="99"/>
    <w:rsid w:val="00471989"/>
    <w:pPr>
      <w:numPr>
        <w:numId w:val="33"/>
      </w:numPr>
    </w:pPr>
  </w:style>
  <w:style w:type="paragraph" w:customStyle="1" w:styleId="ECHRList1">
    <w:name w:val="ECHR_List_1"/>
    <w:aliases w:val="Num_Left_1"/>
    <w:basedOn w:val="NormalJustified"/>
    <w:uiPriority w:val="12"/>
    <w:qFormat/>
    <w:rsid w:val="00471989"/>
    <w:pPr>
      <w:numPr>
        <w:numId w:val="34"/>
      </w:numPr>
      <w:spacing w:before="60" w:after="60"/>
    </w:pPr>
  </w:style>
  <w:style w:type="paragraph" w:customStyle="1" w:styleId="ECHRList2">
    <w:name w:val="ECHR_List_2"/>
    <w:aliases w:val="Num_Left_2"/>
    <w:basedOn w:val="ECHRList1"/>
    <w:uiPriority w:val="12"/>
    <w:rsid w:val="00471989"/>
    <w:pPr>
      <w:numPr>
        <w:ilvl w:val="1"/>
      </w:numPr>
    </w:pPr>
  </w:style>
  <w:style w:type="paragraph" w:customStyle="1" w:styleId="ECHRList3">
    <w:name w:val="ECHR_List_3"/>
    <w:aliases w:val="Num_Left_3"/>
    <w:basedOn w:val="ECHRList2"/>
    <w:uiPriority w:val="12"/>
    <w:rsid w:val="00471989"/>
    <w:pPr>
      <w:numPr>
        <w:ilvl w:val="2"/>
      </w:numPr>
    </w:pPr>
  </w:style>
  <w:style w:type="table" w:customStyle="1" w:styleId="ECHRTable2016">
    <w:name w:val="ECHR_Table_2016"/>
    <w:basedOn w:val="TableNormal"/>
    <w:uiPriority w:val="99"/>
    <w:rsid w:val="00471989"/>
    <w:tblPr>
      <w:tblStyleRowBandSize w:val="1"/>
      <w:tblStyleColBandSize w:val="1"/>
      <w:jc w:val="center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F8F8F8" w:themeColor="background2"/>
          <w:tl2br w:val="nil"/>
          <w:tr2bl w:val="nil"/>
        </w:tcBorders>
        <w:shd w:val="clear" w:color="auto" w:fill="5F5F5F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E8E8E8" w:themeFill="text2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94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ECHR_Theme_GREY">
  <a:themeElements>
    <a:clrScheme name="ECHR_grey">
      <a:dk1>
        <a:sysClr val="windowText" lastClr="000000"/>
      </a:dk1>
      <a:lt1>
        <a:srgbClr val="0072BC"/>
      </a:lt1>
      <a:dk2>
        <a:srgbClr val="C6C6C6"/>
      </a:dk2>
      <a:lt2>
        <a:srgbClr val="F8F8F8"/>
      </a:lt2>
      <a:accent1>
        <a:srgbClr val="0072BC"/>
      </a:accent1>
      <a:accent2>
        <a:srgbClr val="C00000"/>
      </a:accent2>
      <a:accent3>
        <a:srgbClr val="5F5F5F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 document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24B706-EAA1-485B-9467-C5932A9ED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594</Words>
  <Characters>3272</Characters>
  <Application>Microsoft Office Word</Application>
  <DocSecurity>4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European court of Human Right</Company>
  <LinksUpToDate>false</LinksUpToDate>
  <CharactersWithSpaces>3859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Darcy, John</dc:creator>
  <cp:keywords/>
  <dc:description/>
  <cp:lastModifiedBy>Krenc, Frederic</cp:lastModifiedBy>
  <cp:revision>2</cp:revision>
  <cp:lastPrinted>2025-04-28T15:51:00Z</cp:lastPrinted>
  <dcterms:created xsi:type="dcterms:W3CDTF">2025-07-13T10:26:00Z</dcterms:created>
  <dcterms:modified xsi:type="dcterms:W3CDTF">2025-07-13T10:26:00Z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CS AutoSave">
    <vt:lpwstr/>
  </property>
</Properties>
</file>