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0789" w:rsidRDefault="00F922ED">
      <w:pPr>
        <w:rPr>
          <w:b/>
          <w:lang w:val="en-US"/>
        </w:rPr>
      </w:pPr>
      <w:r w:rsidRPr="00F922ED">
        <w:rPr>
          <w:b/>
          <w:lang w:val="en-US"/>
        </w:rPr>
        <w:t>Human-Landscape interactions in Mediterranean environments</w:t>
      </w:r>
    </w:p>
    <w:p w:rsidR="00F922ED" w:rsidRPr="00422A63" w:rsidRDefault="00F922ED" w:rsidP="00F922ED">
      <w:pPr>
        <w:spacing w:after="0"/>
        <w:rPr>
          <w:lang w:val="en-GB"/>
        </w:rPr>
      </w:pPr>
      <w:r>
        <w:rPr>
          <w:lang w:val="en-GB"/>
        </w:rPr>
        <w:t>Veerle</w:t>
      </w:r>
      <w:r w:rsidRPr="00422A63">
        <w:rPr>
          <w:lang w:val="en-GB"/>
        </w:rPr>
        <w:t xml:space="preserve"> </w:t>
      </w:r>
      <w:r>
        <w:rPr>
          <w:lang w:val="en-GB"/>
        </w:rPr>
        <w:t>VANACKER</w:t>
      </w:r>
      <w:r w:rsidRPr="00422A63">
        <w:rPr>
          <w:lang w:val="en-GB"/>
        </w:rPr>
        <w:t xml:space="preserve"> </w:t>
      </w:r>
      <w:r w:rsidRPr="00422A63">
        <w:rPr>
          <w:vertAlign w:val="superscript"/>
          <w:lang w:val="en-GB"/>
        </w:rPr>
        <w:t>(1)</w:t>
      </w:r>
      <w:r w:rsidRPr="00C27B3D">
        <w:rPr>
          <w:lang w:val="en-GB"/>
        </w:rPr>
        <w:t>, Jerome SCHOONEJANS</w:t>
      </w:r>
      <w:r w:rsidRPr="00422A63">
        <w:rPr>
          <w:lang w:val="en-GB"/>
        </w:rPr>
        <w:t xml:space="preserve"> </w:t>
      </w:r>
      <w:r w:rsidRPr="00422A63">
        <w:rPr>
          <w:vertAlign w:val="superscript"/>
          <w:lang w:val="en-GB"/>
        </w:rPr>
        <w:t>(1)</w:t>
      </w:r>
      <w:r w:rsidRPr="00C27B3D">
        <w:rPr>
          <w:lang w:val="en-GB"/>
        </w:rPr>
        <w:t>, Y</w:t>
      </w:r>
      <w:r>
        <w:rPr>
          <w:lang w:val="en-GB"/>
        </w:rPr>
        <w:t>olanda</w:t>
      </w:r>
      <w:r w:rsidRPr="00C27B3D">
        <w:rPr>
          <w:lang w:val="en-GB"/>
        </w:rPr>
        <w:t xml:space="preserve"> AMEIJEIRAS-MARIÑO</w:t>
      </w:r>
      <w:r w:rsidRPr="00422A63">
        <w:rPr>
          <w:lang w:val="en-GB"/>
        </w:rPr>
        <w:t xml:space="preserve"> </w:t>
      </w:r>
      <w:r w:rsidRPr="00422A63">
        <w:rPr>
          <w:vertAlign w:val="superscript"/>
          <w:lang w:val="en-GB"/>
        </w:rPr>
        <w:t>(</w:t>
      </w:r>
      <w:r>
        <w:rPr>
          <w:vertAlign w:val="superscript"/>
          <w:lang w:val="en-GB"/>
        </w:rPr>
        <w:t>2</w:t>
      </w:r>
      <w:r w:rsidRPr="00422A63">
        <w:rPr>
          <w:vertAlign w:val="superscript"/>
          <w:lang w:val="en-GB"/>
        </w:rPr>
        <w:t>)</w:t>
      </w:r>
      <w:r w:rsidRPr="00C27B3D">
        <w:rPr>
          <w:lang w:val="en-GB"/>
        </w:rPr>
        <w:t>, S. OPFERGELT</w:t>
      </w:r>
      <w:r w:rsidRPr="00422A63">
        <w:rPr>
          <w:lang w:val="en-GB"/>
        </w:rPr>
        <w:t xml:space="preserve"> </w:t>
      </w:r>
      <w:r w:rsidRPr="00422A63">
        <w:rPr>
          <w:vertAlign w:val="superscript"/>
          <w:lang w:val="en-GB"/>
        </w:rPr>
        <w:t>(</w:t>
      </w:r>
      <w:r>
        <w:rPr>
          <w:vertAlign w:val="superscript"/>
          <w:lang w:val="en-GB"/>
        </w:rPr>
        <w:t>2</w:t>
      </w:r>
      <w:r w:rsidRPr="00422A63">
        <w:rPr>
          <w:vertAlign w:val="superscript"/>
          <w:lang w:val="en-GB"/>
        </w:rPr>
        <w:t>)</w:t>
      </w:r>
      <w:r w:rsidRPr="00C27B3D">
        <w:rPr>
          <w:lang w:val="en-GB"/>
        </w:rPr>
        <w:t>, Marcus CHRISTL</w:t>
      </w:r>
      <w:r>
        <w:rPr>
          <w:vertAlign w:val="superscript"/>
          <w:lang w:val="en-GB"/>
        </w:rPr>
        <w:t xml:space="preserve"> (3)</w:t>
      </w:r>
    </w:p>
    <w:p w:rsidR="00F922ED" w:rsidRPr="00422A63" w:rsidRDefault="00F922ED" w:rsidP="00F922ED">
      <w:pPr>
        <w:spacing w:after="0"/>
        <w:rPr>
          <w:sz w:val="8"/>
          <w:szCs w:val="8"/>
          <w:lang w:val="en-GB"/>
        </w:rPr>
      </w:pPr>
    </w:p>
    <w:p w:rsidR="00F922ED" w:rsidRDefault="00F922ED" w:rsidP="00F922ED">
      <w:pPr>
        <w:spacing w:after="0"/>
        <w:rPr>
          <w:sz w:val="18"/>
          <w:szCs w:val="18"/>
          <w:lang w:val="en-GB"/>
        </w:rPr>
      </w:pPr>
      <w:r w:rsidRPr="004E7FB2">
        <w:rPr>
          <w:sz w:val="18"/>
          <w:szCs w:val="18"/>
          <w:vertAlign w:val="superscript"/>
          <w:lang w:val="en-GB"/>
        </w:rPr>
        <w:t>(1)</w:t>
      </w:r>
      <w:r w:rsidRPr="004E7FB2">
        <w:rPr>
          <w:vertAlign w:val="superscript"/>
          <w:lang w:val="en-GB"/>
        </w:rPr>
        <w:t xml:space="preserve"> </w:t>
      </w:r>
      <w:r>
        <w:rPr>
          <w:sz w:val="18"/>
          <w:szCs w:val="18"/>
          <w:lang w:val="en-GB"/>
        </w:rPr>
        <w:t>Georges Lemaitre Centre for Earth and Climate Research, E</w:t>
      </w:r>
      <w:r w:rsidRPr="00C27B3D">
        <w:rPr>
          <w:sz w:val="18"/>
          <w:szCs w:val="18"/>
          <w:lang w:val="en-GB"/>
        </w:rPr>
        <w:t xml:space="preserve">arth &amp; Life Institute, </w:t>
      </w:r>
      <w:proofErr w:type="spellStart"/>
      <w:r w:rsidRPr="00C27B3D">
        <w:rPr>
          <w:sz w:val="18"/>
          <w:szCs w:val="18"/>
          <w:lang w:val="en-GB"/>
        </w:rPr>
        <w:t>Université</w:t>
      </w:r>
      <w:proofErr w:type="spellEnd"/>
      <w:r w:rsidRPr="00C27B3D">
        <w:rPr>
          <w:sz w:val="18"/>
          <w:szCs w:val="18"/>
          <w:lang w:val="en-GB"/>
        </w:rPr>
        <w:t xml:space="preserve"> </w:t>
      </w:r>
      <w:proofErr w:type="spellStart"/>
      <w:r w:rsidRPr="00C27B3D">
        <w:rPr>
          <w:sz w:val="18"/>
          <w:szCs w:val="18"/>
          <w:lang w:val="en-GB"/>
        </w:rPr>
        <w:t>catholique</w:t>
      </w:r>
      <w:proofErr w:type="spellEnd"/>
      <w:r w:rsidRPr="00C27B3D">
        <w:rPr>
          <w:sz w:val="18"/>
          <w:szCs w:val="18"/>
          <w:lang w:val="en-GB"/>
        </w:rPr>
        <w:t xml:space="preserve"> Louvain,</w:t>
      </w:r>
      <w:r>
        <w:rPr>
          <w:sz w:val="18"/>
          <w:szCs w:val="18"/>
          <w:lang w:val="en-GB"/>
        </w:rPr>
        <w:t xml:space="preserve"> </w:t>
      </w:r>
      <w:r w:rsidRPr="00C27B3D">
        <w:rPr>
          <w:sz w:val="18"/>
          <w:szCs w:val="18"/>
          <w:lang w:val="en-GB"/>
        </w:rPr>
        <w:t>Belgium</w:t>
      </w:r>
      <w:r>
        <w:rPr>
          <w:sz w:val="18"/>
          <w:szCs w:val="18"/>
          <w:lang w:val="en-GB"/>
        </w:rPr>
        <w:t xml:space="preserve">, </w:t>
      </w:r>
      <w:r w:rsidRPr="004E7FB2">
        <w:rPr>
          <w:sz w:val="18"/>
          <w:szCs w:val="18"/>
          <w:vertAlign w:val="superscript"/>
          <w:lang w:val="en-GB"/>
        </w:rPr>
        <w:t>(</w:t>
      </w:r>
      <w:r>
        <w:rPr>
          <w:sz w:val="18"/>
          <w:szCs w:val="18"/>
          <w:vertAlign w:val="superscript"/>
          <w:lang w:val="en-GB"/>
        </w:rPr>
        <w:t>2</w:t>
      </w:r>
      <w:r w:rsidRPr="004E7FB2">
        <w:rPr>
          <w:sz w:val="18"/>
          <w:szCs w:val="18"/>
          <w:vertAlign w:val="superscript"/>
          <w:lang w:val="en-GB"/>
        </w:rPr>
        <w:t>)</w:t>
      </w:r>
      <w:r w:rsidRPr="00C27B3D">
        <w:rPr>
          <w:sz w:val="18"/>
          <w:szCs w:val="18"/>
          <w:lang w:val="en-GB"/>
        </w:rPr>
        <w:t>Envi</w:t>
      </w:r>
      <w:r>
        <w:rPr>
          <w:sz w:val="18"/>
          <w:szCs w:val="18"/>
          <w:lang w:val="en-GB"/>
        </w:rPr>
        <w:t>ronmental Sciences, E</w:t>
      </w:r>
      <w:r w:rsidRPr="00C27B3D">
        <w:rPr>
          <w:sz w:val="18"/>
          <w:szCs w:val="18"/>
          <w:lang w:val="en-GB"/>
        </w:rPr>
        <w:t xml:space="preserve">arth &amp; Life Institute, </w:t>
      </w:r>
      <w:proofErr w:type="spellStart"/>
      <w:r w:rsidRPr="00C27B3D">
        <w:rPr>
          <w:sz w:val="18"/>
          <w:szCs w:val="18"/>
          <w:lang w:val="en-GB"/>
        </w:rPr>
        <w:t>Université</w:t>
      </w:r>
      <w:proofErr w:type="spellEnd"/>
      <w:r w:rsidRPr="00C27B3D">
        <w:rPr>
          <w:sz w:val="18"/>
          <w:szCs w:val="18"/>
          <w:lang w:val="en-GB"/>
        </w:rPr>
        <w:t xml:space="preserve"> </w:t>
      </w:r>
      <w:proofErr w:type="spellStart"/>
      <w:r w:rsidRPr="00C27B3D">
        <w:rPr>
          <w:sz w:val="18"/>
          <w:szCs w:val="18"/>
          <w:lang w:val="en-GB"/>
        </w:rPr>
        <w:t>catholique</w:t>
      </w:r>
      <w:proofErr w:type="spellEnd"/>
      <w:r w:rsidRPr="00C27B3D">
        <w:rPr>
          <w:sz w:val="18"/>
          <w:szCs w:val="18"/>
          <w:lang w:val="en-GB"/>
        </w:rPr>
        <w:t xml:space="preserve"> Louvain,</w:t>
      </w:r>
      <w:r>
        <w:rPr>
          <w:sz w:val="18"/>
          <w:szCs w:val="18"/>
          <w:lang w:val="en-GB"/>
        </w:rPr>
        <w:t xml:space="preserve"> </w:t>
      </w:r>
      <w:r w:rsidRPr="00C27B3D">
        <w:rPr>
          <w:sz w:val="18"/>
          <w:szCs w:val="18"/>
          <w:lang w:val="en-GB"/>
        </w:rPr>
        <w:t>Belgium</w:t>
      </w:r>
      <w:r>
        <w:rPr>
          <w:sz w:val="18"/>
          <w:szCs w:val="18"/>
          <w:lang w:val="en-GB"/>
        </w:rPr>
        <w:t xml:space="preserve">, </w:t>
      </w:r>
      <w:r w:rsidRPr="004E7FB2">
        <w:rPr>
          <w:sz w:val="18"/>
          <w:szCs w:val="18"/>
          <w:vertAlign w:val="superscript"/>
          <w:lang w:val="en-GB"/>
        </w:rPr>
        <w:t>(</w:t>
      </w:r>
      <w:r>
        <w:rPr>
          <w:sz w:val="18"/>
          <w:szCs w:val="18"/>
          <w:vertAlign w:val="superscript"/>
          <w:lang w:val="en-GB"/>
        </w:rPr>
        <w:t>3</w:t>
      </w:r>
      <w:r w:rsidRPr="004E7FB2">
        <w:rPr>
          <w:sz w:val="18"/>
          <w:szCs w:val="18"/>
          <w:vertAlign w:val="superscript"/>
          <w:lang w:val="en-GB"/>
        </w:rPr>
        <w:t>)</w:t>
      </w:r>
      <w:r>
        <w:rPr>
          <w:sz w:val="18"/>
          <w:szCs w:val="18"/>
          <w:vertAlign w:val="superscript"/>
          <w:lang w:val="en-GB"/>
        </w:rPr>
        <w:t xml:space="preserve"> </w:t>
      </w:r>
      <w:r>
        <w:rPr>
          <w:sz w:val="18"/>
          <w:szCs w:val="18"/>
          <w:lang w:val="en-GB"/>
        </w:rPr>
        <w:t>Ion Beam Physics Laboratory, ETH-Zurich, Switzerland</w:t>
      </w:r>
    </w:p>
    <w:p w:rsidR="0026046B" w:rsidRPr="004E7FB2" w:rsidRDefault="0026046B" w:rsidP="00F922ED">
      <w:pPr>
        <w:spacing w:after="0"/>
        <w:rPr>
          <w:sz w:val="18"/>
          <w:szCs w:val="18"/>
          <w:lang w:val="en-GB"/>
        </w:rPr>
      </w:pPr>
      <w:bookmarkStart w:id="0" w:name="_GoBack"/>
      <w:bookmarkEnd w:id="0"/>
    </w:p>
    <w:p w:rsidR="00F922ED" w:rsidRPr="0017771B" w:rsidRDefault="00F922ED" w:rsidP="00F922ED">
      <w:pPr>
        <w:spacing w:after="0"/>
        <w:rPr>
          <w:sz w:val="18"/>
          <w:szCs w:val="18"/>
          <w:lang w:val="en-GB"/>
        </w:rPr>
      </w:pPr>
      <w:hyperlink r:id="rId4" w:history="1">
        <w:r w:rsidRPr="003C703E">
          <w:rPr>
            <w:rStyle w:val="Lienhypertexte"/>
            <w:sz w:val="18"/>
            <w:szCs w:val="18"/>
            <w:lang w:val="en-GB"/>
          </w:rPr>
          <w:t>Veerle.vanacker@uclouvain.be</w:t>
        </w:r>
      </w:hyperlink>
      <w:r>
        <w:rPr>
          <w:sz w:val="18"/>
          <w:szCs w:val="18"/>
          <w:lang w:val="en-GB"/>
        </w:rPr>
        <w:t xml:space="preserve"> </w:t>
      </w:r>
    </w:p>
    <w:p w:rsidR="00F922ED" w:rsidRDefault="00F922ED">
      <w:pPr>
        <w:rPr>
          <w:b/>
          <w:lang w:val="en-US"/>
        </w:rPr>
      </w:pPr>
    </w:p>
    <w:p w:rsidR="00F922ED" w:rsidRDefault="00F922ED" w:rsidP="00F922ED">
      <w:pPr>
        <w:spacing w:after="0"/>
        <w:rPr>
          <w:lang w:val="en-GB"/>
        </w:rPr>
      </w:pPr>
      <w:r w:rsidRPr="00CF15CE">
        <w:rPr>
          <w:rFonts w:cs="AdvTT5235d5a9"/>
          <w:szCs w:val="16"/>
          <w:lang w:val="en-US"/>
        </w:rPr>
        <w:t>On Earth, the Critical Zone supports terrestrial life, being the near-surface environment where interactions between the atmosphere, lithosphere, hydrosphere, and biosphere take place</w:t>
      </w:r>
      <w:r>
        <w:rPr>
          <w:rFonts w:cs="AdvTT5235d5a9"/>
          <w:szCs w:val="16"/>
          <w:lang w:val="en-US"/>
        </w:rPr>
        <w:t>.</w:t>
      </w:r>
      <w:r w:rsidRPr="00CF15CE">
        <w:rPr>
          <w:lang w:val="en-US"/>
        </w:rPr>
        <w:t xml:space="preserve"> </w:t>
      </w:r>
      <w:r w:rsidRPr="00CF15CE">
        <w:rPr>
          <w:rFonts w:cs="AdvTT5235d5a9"/>
          <w:szCs w:val="16"/>
          <w:lang w:val="en-US"/>
        </w:rPr>
        <w:t>Quantitative understanding of the interaction between mechanical rock breakdown, chemical weathering,</w:t>
      </w:r>
      <w:r>
        <w:rPr>
          <w:rFonts w:cs="AdvTT5235d5a9"/>
          <w:szCs w:val="16"/>
          <w:lang w:val="en-US"/>
        </w:rPr>
        <w:t xml:space="preserve"> </w:t>
      </w:r>
      <w:r w:rsidRPr="00CF15CE">
        <w:rPr>
          <w:rFonts w:cs="AdvTT5235d5a9"/>
          <w:szCs w:val="16"/>
          <w:lang w:val="en-US"/>
        </w:rPr>
        <w:t>and physical erosion is essential for unraveling Earth’s biogeochemical cycles</w:t>
      </w:r>
      <w:r>
        <w:rPr>
          <w:rFonts w:cs="AdvTT5235d5a9"/>
          <w:szCs w:val="16"/>
          <w:lang w:val="en-US"/>
        </w:rPr>
        <w:t>.</w:t>
      </w:r>
      <w:r>
        <w:rPr>
          <w:rFonts w:cs="AdvTT5235d5a9"/>
          <w:szCs w:val="16"/>
          <w:lang w:val="en-US"/>
        </w:rPr>
        <w:t xml:space="preserve"> </w:t>
      </w:r>
      <w:r w:rsidRPr="00C27B3D">
        <w:rPr>
          <w:lang w:val="en-GB"/>
        </w:rPr>
        <w:t xml:space="preserve">Anthropogenic disturbance of natural vegetation can profoundly alter the physical, chemical and biological processes within soils. Rapid removal of topsoil during intense farming can result in an imbalance between soil production through chemical weathering and physical soil erosion, with direct implications on nutrient cycling, soil fertility and agricultural production. </w:t>
      </w:r>
    </w:p>
    <w:p w:rsidR="00F922ED" w:rsidRDefault="00F922ED" w:rsidP="00F922ED">
      <w:pPr>
        <w:rPr>
          <w:lang w:val="en-GB"/>
        </w:rPr>
      </w:pPr>
    </w:p>
    <w:p w:rsidR="00F922ED" w:rsidRDefault="00F922ED" w:rsidP="00034793">
      <w:pPr>
        <w:rPr>
          <w:lang w:val="en-GB"/>
        </w:rPr>
      </w:pPr>
      <w:r w:rsidRPr="00F922ED">
        <w:rPr>
          <w:lang w:val="en-GB"/>
        </w:rPr>
        <w:t xml:space="preserve">In this talk, I will </w:t>
      </w:r>
      <w:r w:rsidRPr="00CF15CE">
        <w:rPr>
          <w:rFonts w:cs="AdvTT5235d5a9"/>
          <w:szCs w:val="16"/>
          <w:lang w:val="en-US"/>
        </w:rPr>
        <w:t xml:space="preserve">explore the role of </w:t>
      </w:r>
      <w:r>
        <w:rPr>
          <w:rFonts w:cs="AdvTT5235d5a9"/>
          <w:szCs w:val="16"/>
          <w:lang w:val="en-US"/>
        </w:rPr>
        <w:t>spatial scale</w:t>
      </w:r>
      <w:r w:rsidRPr="00CF15CE">
        <w:rPr>
          <w:rFonts w:cs="AdvTT5235d5a9"/>
          <w:szCs w:val="16"/>
          <w:lang w:val="en-US"/>
        </w:rPr>
        <w:t xml:space="preserve"> on</w:t>
      </w:r>
      <w:r>
        <w:rPr>
          <w:rFonts w:cs="AdvTT5235d5a9"/>
          <w:szCs w:val="16"/>
          <w:lang w:val="en-US"/>
        </w:rPr>
        <w:t xml:space="preserve"> </w:t>
      </w:r>
      <w:r w:rsidR="00034793">
        <w:rPr>
          <w:rFonts w:cs="AdvTT5235d5a9"/>
          <w:szCs w:val="16"/>
          <w:lang w:val="en-US"/>
        </w:rPr>
        <w:t xml:space="preserve">soil and sediment transport, and will </w:t>
      </w:r>
      <w:r w:rsidR="00034793">
        <w:rPr>
          <w:lang w:val="en-US"/>
        </w:rPr>
        <w:t xml:space="preserve">present and compare quantitative information on soil weathering, chemical depletion and total denudation that </w:t>
      </w:r>
      <w:proofErr w:type="gramStart"/>
      <w:r w:rsidR="00034793">
        <w:rPr>
          <w:lang w:val="en-US"/>
        </w:rPr>
        <w:t>were derived</w:t>
      </w:r>
      <w:proofErr w:type="gramEnd"/>
      <w:r w:rsidR="00034793">
        <w:rPr>
          <w:lang w:val="en-US"/>
        </w:rPr>
        <w:t xml:space="preserve"> based on </w:t>
      </w:r>
      <w:r w:rsidR="00034793" w:rsidRPr="0016718C">
        <w:rPr>
          <w:lang w:val="en-US"/>
        </w:rPr>
        <w:t>geochemical mass balance</w:t>
      </w:r>
      <w:r w:rsidR="00034793">
        <w:rPr>
          <w:lang w:val="en-US"/>
        </w:rPr>
        <w:t xml:space="preserve">, </w:t>
      </w:r>
      <w:r w:rsidR="00034793" w:rsidRPr="00CF15CE">
        <w:rPr>
          <w:vertAlign w:val="superscript"/>
          <w:lang w:val="en-US"/>
        </w:rPr>
        <w:t>10</w:t>
      </w:r>
      <w:r w:rsidR="00034793" w:rsidRPr="0016718C">
        <w:rPr>
          <w:lang w:val="en-US"/>
        </w:rPr>
        <w:t xml:space="preserve">Be </w:t>
      </w:r>
      <w:proofErr w:type="spellStart"/>
      <w:r w:rsidR="00034793" w:rsidRPr="0016718C">
        <w:rPr>
          <w:lang w:val="en-US"/>
        </w:rPr>
        <w:t>cosmogenic</w:t>
      </w:r>
      <w:proofErr w:type="spellEnd"/>
      <w:r w:rsidR="00034793" w:rsidRPr="0016718C">
        <w:rPr>
          <w:lang w:val="en-US"/>
        </w:rPr>
        <w:t xml:space="preserve"> nuclides </w:t>
      </w:r>
      <w:r w:rsidR="00034793">
        <w:rPr>
          <w:lang w:val="en-US"/>
        </w:rPr>
        <w:t>and U-series disequilibria.</w:t>
      </w:r>
      <w:r w:rsidR="00034793">
        <w:rPr>
          <w:lang w:val="en-US"/>
        </w:rPr>
        <w:t xml:space="preserve"> </w:t>
      </w:r>
      <w:r w:rsidRPr="00C27B3D">
        <w:rPr>
          <w:lang w:val="en-GB"/>
        </w:rPr>
        <w:t xml:space="preserve">A particular focus </w:t>
      </w:r>
      <w:proofErr w:type="gramStart"/>
      <w:r w:rsidRPr="00C27B3D">
        <w:rPr>
          <w:lang w:val="en-GB"/>
        </w:rPr>
        <w:t>is given</w:t>
      </w:r>
      <w:proofErr w:type="gramEnd"/>
      <w:r w:rsidRPr="00C27B3D">
        <w:rPr>
          <w:lang w:val="en-GB"/>
        </w:rPr>
        <w:t xml:space="preserve"> to the Western Mediterranean region, as it is now commonly reported as the European region that is most affected by land degradation, and where desertification has become a major environmental, </w:t>
      </w:r>
      <w:proofErr w:type="spellStart"/>
      <w:r w:rsidRPr="00C27B3D">
        <w:rPr>
          <w:lang w:val="en-GB"/>
        </w:rPr>
        <w:t>economical</w:t>
      </w:r>
      <w:proofErr w:type="spellEnd"/>
      <w:r w:rsidRPr="00C27B3D">
        <w:rPr>
          <w:lang w:val="en-GB"/>
        </w:rPr>
        <w:t xml:space="preserve"> and political issue.</w:t>
      </w:r>
    </w:p>
    <w:p w:rsidR="00F922ED" w:rsidRPr="00F922ED" w:rsidRDefault="00F922ED">
      <w:pPr>
        <w:rPr>
          <w:lang w:val="en-GB"/>
        </w:rPr>
      </w:pPr>
    </w:p>
    <w:sectPr w:rsidR="00F922ED" w:rsidRPr="00F922E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dvTT5235d5a9">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22ED"/>
    <w:rsid w:val="00034793"/>
    <w:rsid w:val="00170789"/>
    <w:rsid w:val="0026046B"/>
    <w:rsid w:val="00F922E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F607E1"/>
  <w15:chartTrackingRefBased/>
  <w15:docId w15:val="{CA253A70-5A56-4F11-9CC2-CA8B0ADA1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F922ED"/>
    <w:rPr>
      <w:color w:val="0563C1" w:themeColor="hyperlink"/>
      <w:u w:val="single"/>
    </w:rPr>
  </w:style>
  <w:style w:type="paragraph" w:styleId="Paragraphedeliste">
    <w:name w:val="List Paragraph"/>
    <w:basedOn w:val="Normal"/>
    <w:uiPriority w:val="34"/>
    <w:qFormat/>
    <w:rsid w:val="0026046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Veerle.vanacker@uclouvain.b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282</Words>
  <Characters>1553</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Université Catholique de Louvain</Company>
  <LinksUpToDate>false</LinksUpToDate>
  <CharactersWithSpaces>1832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Veerle Vanacker</dc:creator>
  <cp:keywords/>
  <dc:description/>
  <cp:lastModifiedBy>Veerle Vanacker</cp:lastModifiedBy>
  <cp:revision>2</cp:revision>
  <dcterms:created xsi:type="dcterms:W3CDTF">2018-08-20T07:48:00Z</dcterms:created>
  <dcterms:modified xsi:type="dcterms:W3CDTF">2018-08-20T08:02:00Z</dcterms:modified>
</cp:coreProperties>
</file>