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6A9801" w14:textId="77777777" w:rsidR="00613500" w:rsidRDefault="00613500">
      <w:pPr>
        <w:pStyle w:val="Corpsdetexte"/>
        <w:spacing w:before="3"/>
        <w:rPr>
          <w:sz w:val="25"/>
        </w:rPr>
      </w:pPr>
    </w:p>
    <w:p w14:paraId="66566A07" w14:textId="77777777" w:rsidR="00613500" w:rsidRDefault="004476E8" w:rsidP="00D172CD">
      <w:pPr>
        <w:spacing w:before="108" w:line="244" w:lineRule="auto"/>
        <w:jc w:val="both"/>
        <w:rPr>
          <w:b/>
          <w:sz w:val="34"/>
        </w:rPr>
      </w:pPr>
      <w:r>
        <w:rPr>
          <w:b/>
          <w:color w:val="1D1D1B"/>
          <w:sz w:val="34"/>
        </w:rPr>
        <w:t xml:space="preserve">Vers une « </w:t>
      </w:r>
      <w:r>
        <w:rPr>
          <w:b/>
          <w:i/>
          <w:color w:val="1D1D1B"/>
          <w:sz w:val="34"/>
        </w:rPr>
        <w:t xml:space="preserve">favor med-arbitrandum </w:t>
      </w:r>
      <w:r>
        <w:rPr>
          <w:b/>
          <w:color w:val="1D1D1B"/>
          <w:sz w:val="34"/>
        </w:rPr>
        <w:t>» en droit belge de la famille ?</w:t>
      </w:r>
    </w:p>
    <w:p w14:paraId="1C2E7E90" w14:textId="77777777" w:rsidR="00613500" w:rsidRDefault="00613500" w:rsidP="00CF1246">
      <w:pPr>
        <w:pStyle w:val="Corpsdetexte"/>
        <w:spacing w:before="8"/>
        <w:rPr>
          <w:b/>
          <w:sz w:val="13"/>
        </w:rPr>
      </w:pPr>
    </w:p>
    <w:p w14:paraId="3EBA22FE" w14:textId="77777777" w:rsidR="00613500" w:rsidRPr="008B6D3F" w:rsidRDefault="004476E8" w:rsidP="008B6D3F">
      <w:pPr>
        <w:pStyle w:val="Corpsdetexte"/>
        <w:spacing w:before="102"/>
        <w:ind w:hanging="10"/>
      </w:pPr>
      <w:r w:rsidRPr="008B6D3F">
        <w:rPr>
          <w:color w:val="1D1D1B"/>
        </w:rPr>
        <w:t xml:space="preserve">Alice </w:t>
      </w:r>
      <w:r w:rsidRPr="008B6D3F">
        <w:rPr>
          <w:smallCaps/>
          <w:color w:val="1D1D1B"/>
        </w:rPr>
        <w:t>Dejollier</w:t>
      </w:r>
    </w:p>
    <w:p w14:paraId="05DD4B76" w14:textId="77777777" w:rsidR="00613500" w:rsidRPr="008B6D3F" w:rsidRDefault="004476E8" w:rsidP="008B6D3F">
      <w:pPr>
        <w:spacing w:before="114" w:line="254" w:lineRule="auto"/>
        <w:ind w:right="103" w:hanging="10"/>
        <w:rPr>
          <w:i/>
          <w:sz w:val="19"/>
        </w:rPr>
      </w:pPr>
      <w:r w:rsidRPr="008B6D3F">
        <w:rPr>
          <w:i/>
          <w:color w:val="1D1D1B"/>
          <w:sz w:val="19"/>
        </w:rPr>
        <w:t>Assistante au Centre de droit de la personne, de la famille et de son patrimoine de l’UCL</w:t>
      </w:r>
    </w:p>
    <w:p w14:paraId="15A49189" w14:textId="77777777" w:rsidR="00613500" w:rsidRDefault="00613500">
      <w:pPr>
        <w:pStyle w:val="Corpsdetexte"/>
        <w:rPr>
          <w:i/>
          <w:sz w:val="24"/>
        </w:rPr>
      </w:pPr>
    </w:p>
    <w:p w14:paraId="656FF9ED" w14:textId="77777777" w:rsidR="00613500" w:rsidRDefault="004476E8" w:rsidP="00CF1246">
      <w:pPr>
        <w:pStyle w:val="Titre1"/>
        <w:spacing w:before="146"/>
        <w:ind w:left="0"/>
      </w:pPr>
      <w:r>
        <w:rPr>
          <w:color w:val="1D1D1B"/>
        </w:rPr>
        <w:t>Introduction</w:t>
      </w:r>
    </w:p>
    <w:p w14:paraId="13D3EC0A" w14:textId="77777777" w:rsidR="00613500" w:rsidRDefault="00613500" w:rsidP="00CF1246">
      <w:pPr>
        <w:pStyle w:val="Corpsdetexte"/>
        <w:spacing w:before="2"/>
        <w:rPr>
          <w:b/>
          <w:sz w:val="19"/>
        </w:rPr>
      </w:pPr>
    </w:p>
    <w:p w14:paraId="44130789" w14:textId="77777777" w:rsidR="00613500" w:rsidRDefault="004476E8" w:rsidP="008B6D3F">
      <w:pPr>
        <w:pStyle w:val="Corpsdetexte"/>
        <w:spacing w:line="249" w:lineRule="auto"/>
        <w:ind w:right="104"/>
        <w:jc w:val="both"/>
      </w:pPr>
      <w:r>
        <w:rPr>
          <w:color w:val="1D1D1B"/>
          <w:w w:val="105"/>
        </w:rPr>
        <w:t xml:space="preserve">Oser de nouvelles façons de penser ou d’agir, dans « une approche constructive du conflit comme moteur de changement et d’innovation » </w:t>
      </w:r>
      <w:r>
        <w:rPr>
          <w:color w:val="1D1D1B"/>
          <w:w w:val="105"/>
          <w:position w:val="7"/>
          <w:sz w:val="12"/>
        </w:rPr>
        <w:t xml:space="preserve">(1) </w:t>
      </w:r>
      <w:r>
        <w:rPr>
          <w:color w:val="1D1D1B"/>
          <w:spacing w:val="-15"/>
          <w:w w:val="105"/>
        </w:rPr>
        <w:t xml:space="preserve">: </w:t>
      </w:r>
      <w:r>
        <w:rPr>
          <w:color w:val="1D1D1B"/>
          <w:w w:val="105"/>
        </w:rPr>
        <w:t xml:space="preserve">voici ce qui nous amène aujourd’hui à nous pencher sur une méthode de résolution des litiges encore peu connue en droit belge. La « </w:t>
      </w:r>
      <w:r>
        <w:rPr>
          <w:i/>
          <w:color w:val="1D1D1B"/>
          <w:w w:val="105"/>
        </w:rPr>
        <w:t xml:space="preserve">méd-arb </w:t>
      </w:r>
      <w:r>
        <w:rPr>
          <w:color w:val="1D1D1B"/>
          <w:spacing w:val="-6"/>
          <w:w w:val="105"/>
        </w:rPr>
        <w:t xml:space="preserve">», </w:t>
      </w:r>
      <w:r>
        <w:rPr>
          <w:color w:val="1D1D1B"/>
          <w:w w:val="105"/>
        </w:rPr>
        <w:t>contraction de médiation et arbitrage, est née d’un réel élan de créativité   et d’une volonté ferme d’adapter, par leur combinaison, deux modes de</w:t>
      </w:r>
      <w:r>
        <w:rPr>
          <w:color w:val="1D1D1B"/>
          <w:spacing w:val="55"/>
          <w:w w:val="105"/>
        </w:rPr>
        <w:t xml:space="preserve"> </w:t>
      </w:r>
      <w:r>
        <w:rPr>
          <w:color w:val="1D1D1B"/>
          <w:w w:val="105"/>
        </w:rPr>
        <w:t xml:space="preserve">résolution des conflits dits alternatifs et </w:t>
      </w:r>
      <w:r>
        <w:rPr>
          <w:i/>
          <w:color w:val="1D1D1B"/>
          <w:w w:val="105"/>
        </w:rPr>
        <w:t>a priori</w:t>
      </w:r>
      <w:r>
        <w:rPr>
          <w:i/>
          <w:color w:val="1D1D1B"/>
          <w:spacing w:val="-21"/>
          <w:w w:val="105"/>
        </w:rPr>
        <w:t xml:space="preserve"> </w:t>
      </w:r>
      <w:r>
        <w:rPr>
          <w:color w:val="1D1D1B"/>
          <w:w w:val="105"/>
        </w:rPr>
        <w:t>opposés.</w:t>
      </w:r>
    </w:p>
    <w:p w14:paraId="2914ECAF" w14:textId="77777777" w:rsidR="00613500" w:rsidRDefault="004476E8" w:rsidP="008B6D3F">
      <w:pPr>
        <w:pStyle w:val="Corpsdetexte"/>
        <w:spacing w:before="59" w:line="249" w:lineRule="auto"/>
        <w:ind w:right="104"/>
        <w:jc w:val="both"/>
      </w:pPr>
      <w:r>
        <w:rPr>
          <w:color w:val="1D1D1B"/>
          <w:w w:val="105"/>
        </w:rPr>
        <w:t>Un</w:t>
      </w:r>
      <w:r>
        <w:rPr>
          <w:color w:val="1D1D1B"/>
          <w:spacing w:val="-6"/>
          <w:w w:val="105"/>
        </w:rPr>
        <w:t xml:space="preserve"> </w:t>
      </w:r>
      <w:r>
        <w:rPr>
          <w:color w:val="1D1D1B"/>
          <w:w w:val="105"/>
        </w:rPr>
        <w:t>peu</w:t>
      </w:r>
      <w:r>
        <w:rPr>
          <w:color w:val="1D1D1B"/>
          <w:spacing w:val="-5"/>
          <w:w w:val="105"/>
        </w:rPr>
        <w:t xml:space="preserve"> </w:t>
      </w:r>
      <w:r>
        <w:rPr>
          <w:color w:val="1D1D1B"/>
          <w:w w:val="105"/>
        </w:rPr>
        <w:t>plus</w:t>
      </w:r>
      <w:r>
        <w:rPr>
          <w:color w:val="1D1D1B"/>
          <w:spacing w:val="-5"/>
          <w:w w:val="105"/>
        </w:rPr>
        <w:t xml:space="preserve"> </w:t>
      </w:r>
      <w:r>
        <w:rPr>
          <w:color w:val="1D1D1B"/>
          <w:w w:val="105"/>
        </w:rPr>
        <w:t>de</w:t>
      </w:r>
      <w:r>
        <w:rPr>
          <w:color w:val="1D1D1B"/>
          <w:spacing w:val="-5"/>
          <w:w w:val="105"/>
        </w:rPr>
        <w:t xml:space="preserve"> </w:t>
      </w:r>
      <w:r>
        <w:rPr>
          <w:color w:val="1D1D1B"/>
          <w:w w:val="105"/>
        </w:rPr>
        <w:t>communication,</w:t>
      </w:r>
      <w:r>
        <w:rPr>
          <w:color w:val="1D1D1B"/>
          <w:spacing w:val="-6"/>
          <w:w w:val="105"/>
        </w:rPr>
        <w:t xml:space="preserve"> </w:t>
      </w:r>
      <w:r>
        <w:rPr>
          <w:color w:val="1D1D1B"/>
          <w:w w:val="105"/>
        </w:rPr>
        <w:t>de</w:t>
      </w:r>
      <w:r>
        <w:rPr>
          <w:color w:val="1D1D1B"/>
          <w:spacing w:val="-5"/>
          <w:w w:val="105"/>
        </w:rPr>
        <w:t xml:space="preserve"> </w:t>
      </w:r>
      <w:r>
        <w:rPr>
          <w:color w:val="1D1D1B"/>
          <w:w w:val="105"/>
        </w:rPr>
        <w:t>compréhension</w:t>
      </w:r>
      <w:r>
        <w:rPr>
          <w:color w:val="1D1D1B"/>
          <w:spacing w:val="-5"/>
          <w:w w:val="105"/>
        </w:rPr>
        <w:t xml:space="preserve"> </w:t>
      </w:r>
      <w:r>
        <w:rPr>
          <w:color w:val="1D1D1B"/>
          <w:w w:val="105"/>
        </w:rPr>
        <w:t>et</w:t>
      </w:r>
      <w:r>
        <w:rPr>
          <w:color w:val="1D1D1B"/>
          <w:spacing w:val="-5"/>
          <w:w w:val="105"/>
        </w:rPr>
        <w:t xml:space="preserve"> </w:t>
      </w:r>
      <w:r>
        <w:rPr>
          <w:color w:val="1D1D1B"/>
          <w:w w:val="105"/>
        </w:rPr>
        <w:t>de</w:t>
      </w:r>
      <w:r>
        <w:rPr>
          <w:color w:val="1D1D1B"/>
          <w:spacing w:val="-5"/>
          <w:w w:val="105"/>
        </w:rPr>
        <w:t xml:space="preserve"> </w:t>
      </w:r>
      <w:r>
        <w:rPr>
          <w:color w:val="1D1D1B"/>
          <w:w w:val="105"/>
        </w:rPr>
        <w:t>dialogue</w:t>
      </w:r>
      <w:r>
        <w:rPr>
          <w:color w:val="1D1D1B"/>
          <w:spacing w:val="-6"/>
          <w:w w:val="105"/>
        </w:rPr>
        <w:t xml:space="preserve"> </w:t>
      </w:r>
      <w:r>
        <w:rPr>
          <w:color w:val="1D1D1B"/>
          <w:spacing w:val="-4"/>
          <w:w w:val="105"/>
        </w:rPr>
        <w:t xml:space="preserve">d’un </w:t>
      </w:r>
      <w:r>
        <w:rPr>
          <w:color w:val="1D1D1B"/>
          <w:w w:val="105"/>
        </w:rPr>
        <w:t xml:space="preserve">côté, un peu plus d’encadrement juridique et de certitude de l’autre, pour atteindre — on le souhaite — des solutions innovantes et plus adaptées </w:t>
      </w:r>
      <w:r>
        <w:rPr>
          <w:color w:val="1D1D1B"/>
          <w:spacing w:val="-4"/>
          <w:w w:val="105"/>
        </w:rPr>
        <w:t xml:space="preserve">aux </w:t>
      </w:r>
      <w:r>
        <w:rPr>
          <w:color w:val="1D1D1B"/>
          <w:w w:val="105"/>
        </w:rPr>
        <w:t>besoins et intérêts en</w:t>
      </w:r>
      <w:r>
        <w:rPr>
          <w:color w:val="1D1D1B"/>
          <w:spacing w:val="-11"/>
          <w:w w:val="105"/>
        </w:rPr>
        <w:t xml:space="preserve"> </w:t>
      </w:r>
      <w:r>
        <w:rPr>
          <w:color w:val="1D1D1B"/>
          <w:w w:val="105"/>
        </w:rPr>
        <w:t>jeu.</w:t>
      </w:r>
    </w:p>
    <w:p w14:paraId="22C8CE37" w14:textId="77777777" w:rsidR="00613500" w:rsidRDefault="004476E8" w:rsidP="008B6D3F">
      <w:pPr>
        <w:pStyle w:val="Corpsdetexte"/>
        <w:spacing w:before="55" w:line="249" w:lineRule="auto"/>
        <w:ind w:right="104"/>
        <w:jc w:val="both"/>
      </w:pPr>
      <w:r>
        <w:rPr>
          <w:color w:val="1D1D1B"/>
          <w:w w:val="105"/>
        </w:rPr>
        <w:t>La méd-arb sera d’abord définie dans une première section, au cours de laquelle une réflexion sur le statut qu’il conviendrait de lui conférer en droit belge sera également menée (voy. Section 1).</w:t>
      </w:r>
    </w:p>
    <w:p w14:paraId="0C9BE941" w14:textId="77777777" w:rsidR="00613500" w:rsidRDefault="004476E8" w:rsidP="008B6D3F">
      <w:pPr>
        <w:pStyle w:val="Corpsdetexte"/>
        <w:spacing w:before="56" w:line="249" w:lineRule="auto"/>
        <w:ind w:right="104"/>
        <w:jc w:val="both"/>
      </w:pPr>
      <w:r>
        <w:rPr>
          <w:color w:val="1D1D1B"/>
          <w:w w:val="105"/>
        </w:rPr>
        <w:t xml:space="preserve">L’éventail des nombreux avantages et possibilités qu’elle peut offrir  à ceux tentés d’en faire l’expérience sera ensuite dressé dans une </w:t>
      </w:r>
      <w:r>
        <w:rPr>
          <w:color w:val="1D1D1B"/>
          <w:spacing w:val="-3"/>
          <w:w w:val="105"/>
        </w:rPr>
        <w:t xml:space="preserve">seconde </w:t>
      </w:r>
      <w:r>
        <w:rPr>
          <w:color w:val="1D1D1B"/>
          <w:w w:val="105"/>
        </w:rPr>
        <w:t>section (voy. Section</w:t>
      </w:r>
      <w:r>
        <w:rPr>
          <w:color w:val="1D1D1B"/>
          <w:spacing w:val="-9"/>
          <w:w w:val="105"/>
        </w:rPr>
        <w:t xml:space="preserve"> </w:t>
      </w:r>
      <w:r>
        <w:rPr>
          <w:color w:val="1D1D1B"/>
          <w:w w:val="105"/>
        </w:rPr>
        <w:t>2).</w:t>
      </w:r>
    </w:p>
    <w:p w14:paraId="54500AD9" w14:textId="7A46FD17" w:rsidR="00613500" w:rsidRDefault="004476E8" w:rsidP="008B6D3F">
      <w:pPr>
        <w:pStyle w:val="Corpsdetexte"/>
        <w:spacing w:before="55" w:line="249" w:lineRule="auto"/>
        <w:ind w:right="104"/>
        <w:jc w:val="both"/>
      </w:pPr>
      <w:r>
        <w:rPr>
          <w:color w:val="1D1D1B"/>
          <w:w w:val="105"/>
        </w:rPr>
        <w:t xml:space="preserve">Ce qui suscite entre autres l’attrait pour ce mécanisme — mais </w:t>
      </w:r>
      <w:r>
        <w:rPr>
          <w:color w:val="1D1D1B"/>
          <w:spacing w:val="-3"/>
          <w:w w:val="105"/>
        </w:rPr>
        <w:t xml:space="preserve">pose </w:t>
      </w:r>
      <w:r>
        <w:rPr>
          <w:color w:val="1D1D1B"/>
          <w:w w:val="105"/>
        </w:rPr>
        <w:t>également bon nombre d’interrogations à son sujet — est son caractère</w:t>
      </w:r>
      <w:r>
        <w:rPr>
          <w:color w:val="1D1D1B"/>
          <w:spacing w:val="55"/>
          <w:w w:val="105"/>
        </w:rPr>
        <w:t xml:space="preserve"> </w:t>
      </w:r>
      <w:r>
        <w:rPr>
          <w:i/>
          <w:color w:val="1D1D1B"/>
          <w:w w:val="105"/>
        </w:rPr>
        <w:t xml:space="preserve">hybride </w:t>
      </w:r>
      <w:r>
        <w:rPr>
          <w:color w:val="1D1D1B"/>
          <w:w w:val="105"/>
        </w:rPr>
        <w:t>: la méd-arb allie la médiation, mode transactionnel</w:t>
      </w:r>
      <w:r>
        <w:rPr>
          <w:color w:val="1D1D1B"/>
          <w:w w:val="105"/>
          <w:position w:val="7"/>
          <w:sz w:val="12"/>
        </w:rPr>
        <w:t xml:space="preserve">(2) </w:t>
      </w:r>
      <w:r>
        <w:rPr>
          <w:color w:val="1D1D1B"/>
          <w:w w:val="105"/>
        </w:rPr>
        <w:t>et amiable  de résolution des litiges amenant les parties en conflit à élaborer d’elles-mêmes une solution qui leur soit propre, et l’arbitrage, mode juridictionnel quant</w:t>
      </w:r>
      <w:r>
        <w:rPr>
          <w:color w:val="1D1D1B"/>
          <w:spacing w:val="5"/>
          <w:w w:val="105"/>
        </w:rPr>
        <w:t xml:space="preserve"> </w:t>
      </w:r>
      <w:r>
        <w:rPr>
          <w:color w:val="1D1D1B"/>
          <w:w w:val="105"/>
        </w:rPr>
        <w:t>à</w:t>
      </w:r>
      <w:r>
        <w:rPr>
          <w:color w:val="1D1D1B"/>
          <w:spacing w:val="5"/>
          <w:w w:val="105"/>
        </w:rPr>
        <w:t xml:space="preserve"> </w:t>
      </w:r>
      <w:r>
        <w:rPr>
          <w:color w:val="1D1D1B"/>
          <w:w w:val="105"/>
        </w:rPr>
        <w:t>lui,</w:t>
      </w:r>
      <w:r>
        <w:rPr>
          <w:color w:val="1D1D1B"/>
          <w:spacing w:val="6"/>
          <w:w w:val="105"/>
        </w:rPr>
        <w:t xml:space="preserve"> </w:t>
      </w:r>
      <w:r>
        <w:rPr>
          <w:color w:val="1D1D1B"/>
          <w:w w:val="105"/>
        </w:rPr>
        <w:t>qui</w:t>
      </w:r>
      <w:r>
        <w:rPr>
          <w:color w:val="1D1D1B"/>
          <w:spacing w:val="5"/>
          <w:w w:val="105"/>
        </w:rPr>
        <w:t xml:space="preserve"> </w:t>
      </w:r>
      <w:r>
        <w:rPr>
          <w:color w:val="1D1D1B"/>
          <w:w w:val="105"/>
        </w:rPr>
        <w:t>permet</w:t>
      </w:r>
      <w:r>
        <w:rPr>
          <w:color w:val="1D1D1B"/>
          <w:spacing w:val="5"/>
          <w:w w:val="105"/>
        </w:rPr>
        <w:t xml:space="preserve"> </w:t>
      </w:r>
      <w:r>
        <w:rPr>
          <w:color w:val="1D1D1B"/>
          <w:w w:val="105"/>
        </w:rPr>
        <w:t>au</w:t>
      </w:r>
      <w:r>
        <w:rPr>
          <w:color w:val="1D1D1B"/>
          <w:spacing w:val="6"/>
          <w:w w:val="105"/>
        </w:rPr>
        <w:t xml:space="preserve"> </w:t>
      </w:r>
      <w:r>
        <w:rPr>
          <w:color w:val="1D1D1B"/>
          <w:w w:val="105"/>
        </w:rPr>
        <w:t>tiers</w:t>
      </w:r>
      <w:r>
        <w:rPr>
          <w:color w:val="1D1D1B"/>
          <w:spacing w:val="5"/>
          <w:w w:val="105"/>
        </w:rPr>
        <w:t xml:space="preserve"> </w:t>
      </w:r>
      <w:r>
        <w:rPr>
          <w:color w:val="1D1D1B"/>
          <w:w w:val="105"/>
        </w:rPr>
        <w:t>nommé</w:t>
      </w:r>
      <w:r>
        <w:rPr>
          <w:color w:val="1D1D1B"/>
          <w:spacing w:val="6"/>
          <w:w w:val="105"/>
        </w:rPr>
        <w:t xml:space="preserve"> </w:t>
      </w:r>
      <w:r>
        <w:rPr>
          <w:color w:val="1D1D1B"/>
          <w:w w:val="105"/>
        </w:rPr>
        <w:t>par</w:t>
      </w:r>
      <w:r>
        <w:rPr>
          <w:color w:val="1D1D1B"/>
          <w:spacing w:val="5"/>
          <w:w w:val="105"/>
        </w:rPr>
        <w:t xml:space="preserve"> </w:t>
      </w:r>
      <w:r>
        <w:rPr>
          <w:color w:val="1D1D1B"/>
          <w:w w:val="105"/>
        </w:rPr>
        <w:t>les</w:t>
      </w:r>
      <w:r>
        <w:rPr>
          <w:color w:val="1D1D1B"/>
          <w:spacing w:val="5"/>
          <w:w w:val="105"/>
        </w:rPr>
        <w:t xml:space="preserve"> </w:t>
      </w:r>
      <w:r>
        <w:rPr>
          <w:color w:val="1D1D1B"/>
          <w:w w:val="105"/>
        </w:rPr>
        <w:t>parties</w:t>
      </w:r>
      <w:r>
        <w:rPr>
          <w:color w:val="1D1D1B"/>
          <w:spacing w:val="6"/>
          <w:w w:val="105"/>
        </w:rPr>
        <w:t xml:space="preserve"> </w:t>
      </w:r>
      <w:r>
        <w:rPr>
          <w:color w:val="1D1D1B"/>
          <w:w w:val="105"/>
        </w:rPr>
        <w:t>d’imposer</w:t>
      </w:r>
      <w:r>
        <w:rPr>
          <w:color w:val="1D1D1B"/>
          <w:spacing w:val="5"/>
          <w:w w:val="105"/>
        </w:rPr>
        <w:t xml:space="preserve"> </w:t>
      </w:r>
      <w:r>
        <w:rPr>
          <w:color w:val="1D1D1B"/>
          <w:w w:val="105"/>
        </w:rPr>
        <w:t>l’issue</w:t>
      </w:r>
      <w:r>
        <w:rPr>
          <w:color w:val="1D1D1B"/>
          <w:spacing w:val="5"/>
          <w:w w:val="105"/>
        </w:rPr>
        <w:t xml:space="preserve"> </w:t>
      </w:r>
      <w:r>
        <w:rPr>
          <w:color w:val="1D1D1B"/>
          <w:w w:val="105"/>
        </w:rPr>
        <w:t>lui</w:t>
      </w:r>
    </w:p>
    <w:p w14:paraId="1DBD156E" w14:textId="28173EE5" w:rsidR="00613500" w:rsidRDefault="00613500">
      <w:pPr>
        <w:pStyle w:val="Corpsdetexte"/>
        <w:rPr>
          <w:sz w:val="20"/>
        </w:rPr>
      </w:pPr>
    </w:p>
    <w:p w14:paraId="1ED4AEEF" w14:textId="75B8B3FC" w:rsidR="008C18D6" w:rsidRDefault="008C18D6">
      <w:pPr>
        <w:pStyle w:val="Corpsdetexte"/>
        <w:rPr>
          <w:sz w:val="20"/>
        </w:rPr>
      </w:pPr>
    </w:p>
    <w:p w14:paraId="49DDBD69" w14:textId="5AB85084" w:rsidR="008B6D3F" w:rsidRDefault="008B6D3F">
      <w:pPr>
        <w:pStyle w:val="Corpsdetexte"/>
        <w:rPr>
          <w:sz w:val="20"/>
        </w:rPr>
      </w:pPr>
    </w:p>
    <w:p w14:paraId="6BF5BCF4" w14:textId="77777777" w:rsidR="008B6D3F" w:rsidRDefault="008B6D3F">
      <w:pPr>
        <w:pStyle w:val="Corpsdetexte"/>
        <w:rPr>
          <w:sz w:val="20"/>
        </w:rPr>
      </w:pPr>
    </w:p>
    <w:p w14:paraId="3ECADF38" w14:textId="4A70A60B" w:rsidR="008C18D6" w:rsidRDefault="008C18D6">
      <w:pPr>
        <w:pStyle w:val="Corpsdetexte"/>
        <w:rPr>
          <w:sz w:val="20"/>
        </w:rPr>
      </w:pPr>
    </w:p>
    <w:p w14:paraId="5E9EDAA5" w14:textId="77777777" w:rsidR="008B6D3F" w:rsidRDefault="008B6D3F">
      <w:pPr>
        <w:pStyle w:val="Corpsdetexte"/>
        <w:rPr>
          <w:sz w:val="20"/>
        </w:rPr>
      </w:pPr>
    </w:p>
    <w:p w14:paraId="673DA3A2" w14:textId="4D5ED726" w:rsidR="00613500" w:rsidRDefault="008B1663" w:rsidP="008B6D3F">
      <w:pPr>
        <w:pStyle w:val="Corpsdetexte"/>
        <w:spacing w:before="9"/>
        <w:rPr>
          <w:sz w:val="17"/>
        </w:rPr>
      </w:pPr>
      <w:r>
        <w:pict w14:anchorId="7C8E6A97">
          <v:shape id="_x0000_s1073" style="position:absolute;margin-left:40.15pt;margin-top:9.8pt;width:1in;height:.1pt;z-index:-15728128;mso-wrap-distance-left:0;mso-wrap-distance-right:0;mso-position-horizontal-relative:page" coordorigin="1247,353" coordsize="1440,0" path="m1247,353r1440,e" filled="f" strokecolor="#1d1d1b" strokeweight=".5pt">
            <v:path arrowok="t"/>
            <w10:wrap type="topAndBottom" anchorx="page"/>
          </v:shape>
        </w:pict>
      </w:r>
      <w:r w:rsidR="004476E8">
        <w:rPr>
          <w:color w:val="1D1D1B"/>
          <w:w w:val="101"/>
          <w:position w:val="6"/>
          <w:sz w:val="10"/>
        </w:rPr>
        <w:t>(1)</w:t>
      </w:r>
      <w:r w:rsidR="004476E8">
        <w:rPr>
          <w:color w:val="1D1D1B"/>
          <w:position w:val="6"/>
          <w:sz w:val="10"/>
        </w:rPr>
        <w:t xml:space="preserve">  </w:t>
      </w:r>
      <w:r w:rsidR="004476E8">
        <w:rPr>
          <w:color w:val="1D1D1B"/>
          <w:spacing w:val="10"/>
          <w:position w:val="6"/>
          <w:sz w:val="10"/>
        </w:rPr>
        <w:t xml:space="preserve"> </w:t>
      </w:r>
      <w:r w:rsidR="004476E8">
        <w:rPr>
          <w:color w:val="1D1D1B"/>
          <w:w w:val="107"/>
          <w:sz w:val="17"/>
        </w:rPr>
        <w:t>C.</w:t>
      </w:r>
      <w:r w:rsidR="004476E8">
        <w:rPr>
          <w:color w:val="1D1D1B"/>
          <w:spacing w:val="14"/>
          <w:sz w:val="17"/>
        </w:rPr>
        <w:t xml:space="preserve"> </w:t>
      </w:r>
      <w:r w:rsidR="004476E8">
        <w:rPr>
          <w:smallCaps/>
          <w:color w:val="1D1D1B"/>
          <w:sz w:val="17"/>
        </w:rPr>
        <w:t>Denis</w:t>
      </w:r>
      <w:r w:rsidR="004476E8">
        <w:rPr>
          <w:color w:val="1D1D1B"/>
          <w:w w:val="108"/>
          <w:sz w:val="17"/>
        </w:rPr>
        <w:t>,</w:t>
      </w:r>
      <w:r w:rsidR="004476E8">
        <w:rPr>
          <w:color w:val="1D1D1B"/>
          <w:spacing w:val="14"/>
          <w:sz w:val="17"/>
        </w:rPr>
        <w:t xml:space="preserve"> </w:t>
      </w:r>
      <w:r w:rsidR="004476E8">
        <w:rPr>
          <w:i/>
          <w:color w:val="1D1D1B"/>
          <w:w w:val="110"/>
          <w:sz w:val="17"/>
        </w:rPr>
        <w:t>La</w:t>
      </w:r>
      <w:r w:rsidR="004476E8">
        <w:rPr>
          <w:i/>
          <w:color w:val="1D1D1B"/>
          <w:spacing w:val="14"/>
          <w:sz w:val="17"/>
        </w:rPr>
        <w:t xml:space="preserve"> </w:t>
      </w:r>
      <w:r w:rsidR="004476E8">
        <w:rPr>
          <w:i/>
          <w:color w:val="1D1D1B"/>
          <w:w w:val="101"/>
          <w:sz w:val="17"/>
        </w:rPr>
        <w:t>médiatrice</w:t>
      </w:r>
      <w:r w:rsidR="004476E8">
        <w:rPr>
          <w:i/>
          <w:color w:val="1D1D1B"/>
          <w:spacing w:val="14"/>
          <w:sz w:val="17"/>
        </w:rPr>
        <w:t xml:space="preserve"> </w:t>
      </w:r>
      <w:r w:rsidR="004476E8">
        <w:rPr>
          <w:i/>
          <w:color w:val="1D1D1B"/>
          <w:w w:val="106"/>
          <w:sz w:val="17"/>
        </w:rPr>
        <w:t>et</w:t>
      </w:r>
      <w:r w:rsidR="004476E8">
        <w:rPr>
          <w:i/>
          <w:color w:val="1D1D1B"/>
          <w:spacing w:val="14"/>
          <w:sz w:val="17"/>
        </w:rPr>
        <w:t xml:space="preserve"> </w:t>
      </w:r>
      <w:r w:rsidR="004476E8">
        <w:rPr>
          <w:i/>
          <w:color w:val="1D1D1B"/>
          <w:w w:val="98"/>
          <w:sz w:val="17"/>
        </w:rPr>
        <w:t>le</w:t>
      </w:r>
      <w:r w:rsidR="004476E8">
        <w:rPr>
          <w:i/>
          <w:color w:val="1D1D1B"/>
          <w:spacing w:val="14"/>
          <w:sz w:val="17"/>
        </w:rPr>
        <w:t xml:space="preserve"> </w:t>
      </w:r>
      <w:r w:rsidR="004476E8">
        <w:rPr>
          <w:i/>
          <w:color w:val="1D1D1B"/>
          <w:w w:val="103"/>
          <w:sz w:val="17"/>
        </w:rPr>
        <w:t>conflit</w:t>
      </w:r>
      <w:r w:rsidR="004476E8">
        <w:rPr>
          <w:i/>
          <w:color w:val="1D1D1B"/>
          <w:spacing w:val="14"/>
          <w:sz w:val="17"/>
        </w:rPr>
        <w:t xml:space="preserve"> </w:t>
      </w:r>
      <w:r w:rsidR="004476E8">
        <w:rPr>
          <w:i/>
          <w:color w:val="1D1D1B"/>
          <w:w w:val="99"/>
          <w:sz w:val="17"/>
        </w:rPr>
        <w:t>dans</w:t>
      </w:r>
      <w:r w:rsidR="004476E8">
        <w:rPr>
          <w:i/>
          <w:color w:val="1D1D1B"/>
          <w:spacing w:val="14"/>
          <w:sz w:val="17"/>
        </w:rPr>
        <w:t xml:space="preserve"> </w:t>
      </w:r>
      <w:r w:rsidR="004476E8">
        <w:rPr>
          <w:i/>
          <w:color w:val="1D1D1B"/>
          <w:w w:val="99"/>
          <w:sz w:val="17"/>
        </w:rPr>
        <w:t>la</w:t>
      </w:r>
      <w:r w:rsidR="004476E8">
        <w:rPr>
          <w:i/>
          <w:color w:val="1D1D1B"/>
          <w:spacing w:val="14"/>
          <w:sz w:val="17"/>
        </w:rPr>
        <w:t xml:space="preserve"> </w:t>
      </w:r>
      <w:r w:rsidR="004476E8">
        <w:rPr>
          <w:i/>
          <w:color w:val="1D1D1B"/>
          <w:w w:val="102"/>
          <w:sz w:val="17"/>
        </w:rPr>
        <w:t>famille</w:t>
      </w:r>
      <w:r w:rsidR="004476E8">
        <w:rPr>
          <w:color w:val="1D1D1B"/>
          <w:w w:val="108"/>
          <w:sz w:val="17"/>
        </w:rPr>
        <w:t>,</w:t>
      </w:r>
      <w:r w:rsidR="004476E8">
        <w:rPr>
          <w:color w:val="1D1D1B"/>
          <w:spacing w:val="14"/>
          <w:sz w:val="17"/>
        </w:rPr>
        <w:t xml:space="preserve"> </w:t>
      </w:r>
      <w:r w:rsidR="004476E8">
        <w:rPr>
          <w:color w:val="1D1D1B"/>
          <w:w w:val="106"/>
          <w:sz w:val="17"/>
        </w:rPr>
        <w:t>Ramonville</w:t>
      </w:r>
      <w:r w:rsidR="004476E8">
        <w:rPr>
          <w:color w:val="1D1D1B"/>
          <w:spacing w:val="14"/>
          <w:sz w:val="17"/>
        </w:rPr>
        <w:t xml:space="preserve"> </w:t>
      </w:r>
      <w:r w:rsidR="004476E8">
        <w:rPr>
          <w:color w:val="1D1D1B"/>
          <w:w w:val="105"/>
          <w:sz w:val="17"/>
        </w:rPr>
        <w:t>Saint-Agne,</w:t>
      </w:r>
      <w:r w:rsidR="004476E8">
        <w:rPr>
          <w:color w:val="1D1D1B"/>
          <w:spacing w:val="14"/>
          <w:sz w:val="17"/>
        </w:rPr>
        <w:t xml:space="preserve"> </w:t>
      </w:r>
      <w:r w:rsidR="004476E8">
        <w:rPr>
          <w:color w:val="1D1D1B"/>
          <w:w w:val="105"/>
          <w:sz w:val="17"/>
        </w:rPr>
        <w:t xml:space="preserve">Érès, </w:t>
      </w:r>
      <w:r w:rsidR="004476E8">
        <w:rPr>
          <w:color w:val="1D1D1B"/>
          <w:sz w:val="17"/>
        </w:rPr>
        <w:t xml:space="preserve">2001, </w:t>
      </w:r>
      <w:r w:rsidR="004476E8">
        <w:rPr>
          <w:color w:val="1D1D1B"/>
          <w:w w:val="109"/>
          <w:sz w:val="17"/>
        </w:rPr>
        <w:t>p.</w:t>
      </w:r>
      <w:r w:rsidR="004476E8">
        <w:rPr>
          <w:color w:val="1D1D1B"/>
          <w:sz w:val="17"/>
        </w:rPr>
        <w:t xml:space="preserve"> 25</w:t>
      </w:r>
      <w:r w:rsidR="004476E8">
        <w:rPr>
          <w:color w:val="1D1D1B"/>
          <w:w w:val="108"/>
          <w:sz w:val="17"/>
        </w:rPr>
        <w:t>.</w:t>
      </w:r>
    </w:p>
    <w:p w14:paraId="42BB6747" w14:textId="77777777" w:rsidR="00613500" w:rsidRDefault="004476E8" w:rsidP="00CF1246">
      <w:pPr>
        <w:spacing w:before="1"/>
        <w:rPr>
          <w:sz w:val="17"/>
        </w:rPr>
      </w:pPr>
      <w:r>
        <w:rPr>
          <w:color w:val="1D1D1B"/>
          <w:w w:val="105"/>
          <w:position w:val="6"/>
          <w:sz w:val="10"/>
        </w:rPr>
        <w:t xml:space="preserve">(2) </w:t>
      </w:r>
      <w:r>
        <w:rPr>
          <w:color w:val="1D1D1B"/>
          <w:w w:val="105"/>
          <w:sz w:val="17"/>
        </w:rPr>
        <w:t>S’il aboutit bien entendu à une solution du litige concerné.</w:t>
      </w:r>
    </w:p>
    <w:p w14:paraId="2A75D813" w14:textId="77777777" w:rsidR="00613500" w:rsidRDefault="00613500">
      <w:pPr>
        <w:rPr>
          <w:sz w:val="17"/>
        </w:rPr>
        <w:sectPr w:rsidR="00613500">
          <w:headerReference w:type="default" r:id="rId7"/>
          <w:footerReference w:type="default" r:id="rId8"/>
          <w:type w:val="continuous"/>
          <w:pgSz w:w="8790" w:h="13270"/>
          <w:pgMar w:top="720" w:right="800" w:bottom="700" w:left="800" w:header="100" w:footer="510" w:gutter="0"/>
          <w:cols w:space="720"/>
        </w:sectPr>
      </w:pPr>
    </w:p>
    <w:p w14:paraId="413C643C" w14:textId="5E6E85CD" w:rsidR="00613500" w:rsidRDefault="00613500">
      <w:pPr>
        <w:pStyle w:val="Corpsdetexte"/>
        <w:spacing w:before="1"/>
        <w:rPr>
          <w:rFonts w:ascii="Arial"/>
          <w:sz w:val="22"/>
        </w:rPr>
      </w:pPr>
    </w:p>
    <w:p w14:paraId="511004A7" w14:textId="77777777" w:rsidR="00CF1246" w:rsidRDefault="00CF1246">
      <w:pPr>
        <w:pStyle w:val="Corpsdetexte"/>
        <w:spacing w:before="1"/>
        <w:rPr>
          <w:rFonts w:ascii="Arial"/>
          <w:sz w:val="22"/>
        </w:rPr>
      </w:pPr>
    </w:p>
    <w:p w14:paraId="44DE19F4" w14:textId="0DB5B853" w:rsidR="00613500" w:rsidRDefault="004476E8" w:rsidP="008B6D3F">
      <w:pPr>
        <w:pStyle w:val="Corpsdetexte"/>
        <w:spacing w:line="249" w:lineRule="auto"/>
        <w:ind w:right="444"/>
        <w:jc w:val="both"/>
      </w:pPr>
      <w:r>
        <w:rPr>
          <w:color w:val="1D1D1B"/>
          <w:w w:val="105"/>
        </w:rPr>
        <w:t xml:space="preserve">paraissant la plus conforme au droit, compte tenu des éléments lui étant préalablement exposés. Qu’en est-il de l’articulation de ces deux modes,   si opposés soient-ils ? Ne serait-elle pas source de dangers ou d’incertitudes ? Après avoir tenté de répondre à ces deux questions fondamentales (voy. Section 3), une dernière section sera consacrée à l’étude des champs d’application théoriques et pratiques de la médiation et de l’arbitrage </w:t>
      </w:r>
      <w:r>
        <w:rPr>
          <w:color w:val="1D1D1B"/>
          <w:spacing w:val="-7"/>
          <w:w w:val="105"/>
        </w:rPr>
        <w:t xml:space="preserve">en </w:t>
      </w:r>
      <w:r>
        <w:rPr>
          <w:color w:val="1D1D1B"/>
          <w:w w:val="105"/>
        </w:rPr>
        <w:t xml:space="preserve">droit belge de la famille. Ceci permettra, entre autres, d’apprécier et </w:t>
      </w:r>
      <w:r>
        <w:rPr>
          <w:color w:val="1D1D1B"/>
          <w:spacing w:val="-6"/>
          <w:w w:val="105"/>
        </w:rPr>
        <w:t xml:space="preserve">de </w:t>
      </w:r>
      <w:r>
        <w:rPr>
          <w:color w:val="1D1D1B"/>
          <w:w w:val="105"/>
        </w:rPr>
        <w:t>comprendre l’accueil réservé à la méd-arb par le monde juridique belge actuel (voy. Section</w:t>
      </w:r>
      <w:r>
        <w:rPr>
          <w:color w:val="1D1D1B"/>
          <w:spacing w:val="-9"/>
          <w:w w:val="105"/>
        </w:rPr>
        <w:t xml:space="preserve"> </w:t>
      </w:r>
      <w:r>
        <w:rPr>
          <w:color w:val="1D1D1B"/>
          <w:w w:val="105"/>
        </w:rPr>
        <w:t>4).</w:t>
      </w:r>
    </w:p>
    <w:p w14:paraId="17967C69" w14:textId="0F6CFD5B" w:rsidR="00613500" w:rsidRDefault="004476E8" w:rsidP="008B6D3F">
      <w:pPr>
        <w:pStyle w:val="Corpsdetexte"/>
        <w:spacing w:before="61" w:line="249" w:lineRule="auto"/>
        <w:ind w:right="444"/>
        <w:jc w:val="both"/>
      </w:pPr>
      <w:r>
        <w:rPr>
          <w:color w:val="1D1D1B"/>
          <w:w w:val="105"/>
        </w:rPr>
        <w:t>Tentant de fournir une analyse constructive et réaliste de la question, nous avons en outre saisi l’occasion de rencontrer quelques théoriciens et professionnels du droit de la famille. Le partage de leur expérience du ter-rain ainsi que de leurs idées, nées d’une connaissance approfondie de la matière, ont été précieuses pour l’élaboration de la présente étude. Nous ne manquons pas de les en remercier à nouveau.</w:t>
      </w:r>
    </w:p>
    <w:p w14:paraId="032F88A9" w14:textId="77777777" w:rsidR="00613500" w:rsidRDefault="004476E8" w:rsidP="008B6D3F">
      <w:pPr>
        <w:pStyle w:val="Corpsdetexte"/>
        <w:spacing w:before="57" w:line="249" w:lineRule="auto"/>
        <w:ind w:right="445"/>
        <w:jc w:val="both"/>
      </w:pPr>
      <w:r>
        <w:rPr>
          <w:color w:val="1D1D1B"/>
          <w:w w:val="105"/>
        </w:rPr>
        <w:t xml:space="preserve">S’il eut été intéressant d’exposer un véritable argumentaire relatif à </w:t>
      </w:r>
      <w:r>
        <w:rPr>
          <w:color w:val="1D1D1B"/>
          <w:spacing w:val="-7"/>
          <w:w w:val="105"/>
        </w:rPr>
        <w:t xml:space="preserve">la </w:t>
      </w:r>
      <w:r>
        <w:rPr>
          <w:color w:val="1D1D1B"/>
          <w:w w:val="105"/>
        </w:rPr>
        <w:t xml:space="preserve">méd-arb, tel ne sera néanmoins pas le présent propos. Nous tenterons </w:t>
      </w:r>
      <w:r>
        <w:rPr>
          <w:color w:val="1D1D1B"/>
          <w:spacing w:val="-6"/>
          <w:w w:val="105"/>
        </w:rPr>
        <w:t xml:space="preserve">en </w:t>
      </w:r>
      <w:r>
        <w:rPr>
          <w:color w:val="1D1D1B"/>
          <w:w w:val="105"/>
        </w:rPr>
        <w:t>revanche,</w:t>
      </w:r>
      <w:r>
        <w:rPr>
          <w:color w:val="1D1D1B"/>
          <w:spacing w:val="-9"/>
          <w:w w:val="105"/>
        </w:rPr>
        <w:t xml:space="preserve"> </w:t>
      </w:r>
      <w:r>
        <w:rPr>
          <w:color w:val="1D1D1B"/>
          <w:w w:val="105"/>
        </w:rPr>
        <w:t>tout</w:t>
      </w:r>
      <w:r>
        <w:rPr>
          <w:color w:val="1D1D1B"/>
          <w:spacing w:val="-8"/>
          <w:w w:val="105"/>
        </w:rPr>
        <w:t xml:space="preserve"> </w:t>
      </w:r>
      <w:r>
        <w:rPr>
          <w:color w:val="1D1D1B"/>
          <w:w w:val="105"/>
        </w:rPr>
        <w:t>le</w:t>
      </w:r>
      <w:r>
        <w:rPr>
          <w:color w:val="1D1D1B"/>
          <w:spacing w:val="-9"/>
          <w:w w:val="105"/>
        </w:rPr>
        <w:t xml:space="preserve"> </w:t>
      </w:r>
      <w:r>
        <w:rPr>
          <w:color w:val="1D1D1B"/>
          <w:w w:val="105"/>
        </w:rPr>
        <w:t>long</w:t>
      </w:r>
      <w:r>
        <w:rPr>
          <w:color w:val="1D1D1B"/>
          <w:spacing w:val="-8"/>
          <w:w w:val="105"/>
        </w:rPr>
        <w:t xml:space="preserve"> </w:t>
      </w:r>
      <w:r>
        <w:rPr>
          <w:color w:val="1D1D1B"/>
          <w:w w:val="105"/>
        </w:rPr>
        <w:t>de</w:t>
      </w:r>
      <w:r>
        <w:rPr>
          <w:color w:val="1D1D1B"/>
          <w:spacing w:val="-9"/>
          <w:w w:val="105"/>
        </w:rPr>
        <w:t xml:space="preserve"> </w:t>
      </w:r>
      <w:r>
        <w:rPr>
          <w:color w:val="1D1D1B"/>
          <w:w w:val="105"/>
        </w:rPr>
        <w:t>notre</w:t>
      </w:r>
      <w:r>
        <w:rPr>
          <w:color w:val="1D1D1B"/>
          <w:spacing w:val="-8"/>
          <w:w w:val="105"/>
        </w:rPr>
        <w:t xml:space="preserve"> </w:t>
      </w:r>
      <w:r>
        <w:rPr>
          <w:color w:val="1D1D1B"/>
          <w:w w:val="105"/>
        </w:rPr>
        <w:t>analyse,</w:t>
      </w:r>
      <w:r>
        <w:rPr>
          <w:color w:val="1D1D1B"/>
          <w:spacing w:val="-9"/>
          <w:w w:val="105"/>
        </w:rPr>
        <w:t xml:space="preserve"> </w:t>
      </w:r>
      <w:r>
        <w:rPr>
          <w:color w:val="1D1D1B"/>
          <w:w w:val="105"/>
        </w:rPr>
        <w:t>d’inciter</w:t>
      </w:r>
      <w:r>
        <w:rPr>
          <w:color w:val="1D1D1B"/>
          <w:spacing w:val="-8"/>
          <w:w w:val="105"/>
        </w:rPr>
        <w:t xml:space="preserve"> </w:t>
      </w:r>
      <w:r>
        <w:rPr>
          <w:color w:val="1D1D1B"/>
          <w:w w:val="105"/>
        </w:rPr>
        <w:t>le</w:t>
      </w:r>
      <w:r>
        <w:rPr>
          <w:color w:val="1D1D1B"/>
          <w:spacing w:val="-9"/>
          <w:w w:val="105"/>
        </w:rPr>
        <w:t xml:space="preserve"> </w:t>
      </w:r>
      <w:r>
        <w:rPr>
          <w:color w:val="1D1D1B"/>
          <w:w w:val="105"/>
        </w:rPr>
        <w:t>lecteur</w:t>
      </w:r>
      <w:r>
        <w:rPr>
          <w:color w:val="1D1D1B"/>
          <w:spacing w:val="-8"/>
          <w:w w:val="105"/>
        </w:rPr>
        <w:t xml:space="preserve"> </w:t>
      </w:r>
      <w:r>
        <w:rPr>
          <w:color w:val="1D1D1B"/>
          <w:w w:val="105"/>
        </w:rPr>
        <w:t>à</w:t>
      </w:r>
      <w:r>
        <w:rPr>
          <w:color w:val="1D1D1B"/>
          <w:spacing w:val="-9"/>
          <w:w w:val="105"/>
        </w:rPr>
        <w:t xml:space="preserve"> </w:t>
      </w:r>
      <w:r>
        <w:rPr>
          <w:color w:val="1D1D1B"/>
          <w:w w:val="105"/>
        </w:rPr>
        <w:t>forger</w:t>
      </w:r>
      <w:r>
        <w:rPr>
          <w:color w:val="1D1D1B"/>
          <w:spacing w:val="-8"/>
          <w:w w:val="105"/>
        </w:rPr>
        <w:t xml:space="preserve"> </w:t>
      </w:r>
      <w:r>
        <w:rPr>
          <w:color w:val="1D1D1B"/>
          <w:w w:val="105"/>
        </w:rPr>
        <w:t>sa</w:t>
      </w:r>
      <w:r>
        <w:rPr>
          <w:color w:val="1D1D1B"/>
          <w:spacing w:val="-8"/>
          <w:w w:val="105"/>
        </w:rPr>
        <w:t xml:space="preserve"> </w:t>
      </w:r>
      <w:r>
        <w:rPr>
          <w:color w:val="1D1D1B"/>
          <w:spacing w:val="-3"/>
          <w:w w:val="105"/>
        </w:rPr>
        <w:t xml:space="preserve">propre </w:t>
      </w:r>
      <w:r>
        <w:rPr>
          <w:color w:val="1D1D1B"/>
          <w:w w:val="105"/>
        </w:rPr>
        <w:t>opinion quant à cette méthode de résolution originale, abordée ici exclusi- vement aux fins de résoudre les litiges relevant du contentieux</w:t>
      </w:r>
      <w:r>
        <w:rPr>
          <w:color w:val="1D1D1B"/>
          <w:spacing w:val="-29"/>
          <w:w w:val="105"/>
        </w:rPr>
        <w:t xml:space="preserve"> </w:t>
      </w:r>
      <w:r>
        <w:rPr>
          <w:color w:val="1D1D1B"/>
          <w:w w:val="105"/>
        </w:rPr>
        <w:t>familial.</w:t>
      </w:r>
    </w:p>
    <w:p w14:paraId="519A7DEE" w14:textId="77777777" w:rsidR="00613500" w:rsidRDefault="004476E8" w:rsidP="008B6D3F">
      <w:pPr>
        <w:pStyle w:val="Corpsdetexte"/>
        <w:spacing w:before="57" w:line="249" w:lineRule="auto"/>
        <w:ind w:right="445"/>
        <w:jc w:val="both"/>
      </w:pPr>
      <w:r>
        <w:rPr>
          <w:color w:val="1D1D1B"/>
          <w:w w:val="105"/>
        </w:rPr>
        <w:t>Une fois notre réflexion menée à son terme, la perspective d’une éventuelle « méd-arb familiale » devrait se dessiner, laissant alors entre</w:t>
      </w:r>
      <w:r>
        <w:rPr>
          <w:color w:val="1D1D1B"/>
          <w:spacing w:val="-32"/>
          <w:w w:val="105"/>
        </w:rPr>
        <w:t xml:space="preserve"> </w:t>
      </w:r>
      <w:r>
        <w:rPr>
          <w:color w:val="1D1D1B"/>
          <w:spacing w:val="-5"/>
          <w:w w:val="105"/>
        </w:rPr>
        <w:t xml:space="preserve">nos </w:t>
      </w:r>
      <w:r>
        <w:rPr>
          <w:color w:val="1D1D1B"/>
          <w:w w:val="105"/>
        </w:rPr>
        <w:t>mains — nous l’espérons — les clés pour l’issue de la réelle</w:t>
      </w:r>
      <w:r>
        <w:rPr>
          <w:color w:val="1D1D1B"/>
          <w:spacing w:val="-24"/>
          <w:w w:val="105"/>
        </w:rPr>
        <w:t xml:space="preserve"> </w:t>
      </w:r>
      <w:r>
        <w:rPr>
          <w:color w:val="1D1D1B"/>
          <w:w w:val="105"/>
        </w:rPr>
        <w:t>problématique qui nous occupe : son</w:t>
      </w:r>
      <w:r>
        <w:rPr>
          <w:color w:val="1D1D1B"/>
          <w:spacing w:val="-36"/>
          <w:w w:val="105"/>
        </w:rPr>
        <w:t xml:space="preserve"> </w:t>
      </w:r>
      <w:r>
        <w:rPr>
          <w:color w:val="1D1D1B"/>
          <w:w w:val="105"/>
        </w:rPr>
        <w:t>opportunité.</w:t>
      </w:r>
    </w:p>
    <w:p w14:paraId="2EDDF8B1" w14:textId="77777777" w:rsidR="00613500" w:rsidRDefault="004476E8">
      <w:pPr>
        <w:spacing w:before="214"/>
        <w:ind w:left="660" w:right="996"/>
        <w:jc w:val="center"/>
        <w:rPr>
          <w:b/>
          <w:sz w:val="21"/>
        </w:rPr>
      </w:pPr>
      <w:r>
        <w:rPr>
          <w:color w:val="1D1D1B"/>
          <w:sz w:val="21"/>
        </w:rPr>
        <w:t xml:space="preserve">Section 1. — </w:t>
      </w:r>
      <w:r>
        <w:rPr>
          <w:b/>
          <w:color w:val="1D1D1B"/>
          <w:sz w:val="21"/>
        </w:rPr>
        <w:t>Définition et statut juridique de la méd-arb</w:t>
      </w:r>
    </w:p>
    <w:p w14:paraId="149A77FE" w14:textId="329E7EC5" w:rsidR="00613500" w:rsidRDefault="004476E8" w:rsidP="008B6D3F">
      <w:pPr>
        <w:pStyle w:val="Corpsdetexte"/>
        <w:spacing w:before="220" w:line="249" w:lineRule="auto"/>
        <w:ind w:right="444"/>
        <w:jc w:val="both"/>
      </w:pPr>
      <w:r>
        <w:rPr>
          <w:color w:val="1D1D1B"/>
          <w:w w:val="105"/>
        </w:rPr>
        <w:t xml:space="preserve">Il convient tout d’abord de définir le mode de résolution qui nous intéresse ici : la méd-arb se présente comme une méthode de résolution </w:t>
      </w:r>
      <w:r>
        <w:rPr>
          <w:color w:val="1D1D1B"/>
          <w:spacing w:val="-4"/>
          <w:w w:val="105"/>
        </w:rPr>
        <w:t xml:space="preserve">des </w:t>
      </w:r>
      <w:r>
        <w:rPr>
          <w:color w:val="1D1D1B"/>
          <w:w w:val="105"/>
        </w:rPr>
        <w:t>conflits tout à fait particulière, débutant par une première phase de médiation</w:t>
      </w:r>
      <w:r>
        <w:rPr>
          <w:color w:val="1D1D1B"/>
          <w:spacing w:val="-7"/>
          <w:w w:val="105"/>
        </w:rPr>
        <w:t xml:space="preserve"> </w:t>
      </w:r>
      <w:r>
        <w:rPr>
          <w:color w:val="1D1D1B"/>
          <w:w w:val="105"/>
        </w:rPr>
        <w:t>se</w:t>
      </w:r>
      <w:r>
        <w:rPr>
          <w:color w:val="1D1D1B"/>
          <w:spacing w:val="-6"/>
          <w:w w:val="105"/>
        </w:rPr>
        <w:t xml:space="preserve"> </w:t>
      </w:r>
      <w:r>
        <w:rPr>
          <w:color w:val="1D1D1B"/>
          <w:w w:val="105"/>
        </w:rPr>
        <w:t>tenant</w:t>
      </w:r>
      <w:r>
        <w:rPr>
          <w:color w:val="1D1D1B"/>
          <w:spacing w:val="-6"/>
          <w:w w:val="105"/>
        </w:rPr>
        <w:t xml:space="preserve"> </w:t>
      </w:r>
      <w:r>
        <w:rPr>
          <w:color w:val="1D1D1B"/>
          <w:w w:val="105"/>
        </w:rPr>
        <w:t>entre</w:t>
      </w:r>
      <w:r>
        <w:rPr>
          <w:color w:val="1D1D1B"/>
          <w:spacing w:val="-6"/>
          <w:w w:val="105"/>
        </w:rPr>
        <w:t xml:space="preserve"> </w:t>
      </w:r>
      <w:r>
        <w:rPr>
          <w:color w:val="1D1D1B"/>
          <w:w w:val="105"/>
        </w:rPr>
        <w:t>les</w:t>
      </w:r>
      <w:r>
        <w:rPr>
          <w:color w:val="1D1D1B"/>
          <w:spacing w:val="-6"/>
          <w:w w:val="105"/>
        </w:rPr>
        <w:t xml:space="preserve"> </w:t>
      </w:r>
      <w:r>
        <w:rPr>
          <w:color w:val="1D1D1B"/>
          <w:w w:val="105"/>
        </w:rPr>
        <w:t>parties</w:t>
      </w:r>
      <w:r>
        <w:rPr>
          <w:color w:val="1D1D1B"/>
          <w:spacing w:val="-7"/>
          <w:w w:val="105"/>
        </w:rPr>
        <w:t xml:space="preserve"> </w:t>
      </w:r>
      <w:r>
        <w:rPr>
          <w:color w:val="1D1D1B"/>
          <w:w w:val="105"/>
        </w:rPr>
        <w:t>et</w:t>
      </w:r>
      <w:r>
        <w:rPr>
          <w:color w:val="1D1D1B"/>
          <w:spacing w:val="-6"/>
          <w:w w:val="105"/>
        </w:rPr>
        <w:t xml:space="preserve"> </w:t>
      </w:r>
      <w:r>
        <w:rPr>
          <w:color w:val="1D1D1B"/>
          <w:w w:val="105"/>
        </w:rPr>
        <w:t>le</w:t>
      </w:r>
      <w:r>
        <w:rPr>
          <w:color w:val="1D1D1B"/>
          <w:spacing w:val="-6"/>
          <w:w w:val="105"/>
        </w:rPr>
        <w:t xml:space="preserve"> </w:t>
      </w:r>
      <w:r>
        <w:rPr>
          <w:color w:val="1D1D1B"/>
          <w:w w:val="105"/>
        </w:rPr>
        <w:t>médiateur</w:t>
      </w:r>
      <w:r>
        <w:rPr>
          <w:color w:val="1D1D1B"/>
          <w:spacing w:val="-6"/>
          <w:w w:val="105"/>
        </w:rPr>
        <w:t xml:space="preserve"> </w:t>
      </w:r>
      <w:r>
        <w:rPr>
          <w:color w:val="1D1D1B"/>
          <w:w w:val="105"/>
        </w:rPr>
        <w:t>—</w:t>
      </w:r>
      <w:r>
        <w:rPr>
          <w:color w:val="1D1D1B"/>
          <w:spacing w:val="-6"/>
          <w:w w:val="105"/>
        </w:rPr>
        <w:t xml:space="preserve"> </w:t>
      </w:r>
      <w:r>
        <w:rPr>
          <w:color w:val="1D1D1B"/>
          <w:w w:val="105"/>
        </w:rPr>
        <w:t>tiers</w:t>
      </w:r>
      <w:r>
        <w:rPr>
          <w:color w:val="1D1D1B"/>
          <w:spacing w:val="-7"/>
          <w:w w:val="105"/>
        </w:rPr>
        <w:t xml:space="preserve"> </w:t>
      </w:r>
      <w:r>
        <w:rPr>
          <w:color w:val="1D1D1B"/>
          <w:w w:val="105"/>
        </w:rPr>
        <w:t>neutre,</w:t>
      </w:r>
      <w:r>
        <w:rPr>
          <w:color w:val="1D1D1B"/>
          <w:spacing w:val="-6"/>
          <w:w w:val="105"/>
        </w:rPr>
        <w:t xml:space="preserve"> </w:t>
      </w:r>
      <w:r>
        <w:rPr>
          <w:color w:val="1D1D1B"/>
          <w:w w:val="105"/>
        </w:rPr>
        <w:t>indépendant</w:t>
      </w:r>
      <w:r>
        <w:rPr>
          <w:color w:val="1D1D1B"/>
          <w:spacing w:val="-6"/>
          <w:w w:val="105"/>
        </w:rPr>
        <w:t xml:space="preserve"> </w:t>
      </w:r>
      <w:r>
        <w:rPr>
          <w:color w:val="1D1D1B"/>
          <w:w w:val="105"/>
        </w:rPr>
        <w:t>et impartial,</w:t>
      </w:r>
      <w:r>
        <w:rPr>
          <w:color w:val="1D1D1B"/>
          <w:spacing w:val="-15"/>
          <w:w w:val="105"/>
        </w:rPr>
        <w:t xml:space="preserve"> </w:t>
      </w:r>
      <w:r>
        <w:rPr>
          <w:color w:val="1D1D1B"/>
          <w:w w:val="105"/>
        </w:rPr>
        <w:t>qualifié</w:t>
      </w:r>
      <w:r>
        <w:rPr>
          <w:color w:val="1D1D1B"/>
          <w:spacing w:val="-14"/>
          <w:w w:val="105"/>
        </w:rPr>
        <w:t xml:space="preserve"> </w:t>
      </w:r>
      <w:r>
        <w:rPr>
          <w:color w:val="1D1D1B"/>
          <w:w w:val="105"/>
        </w:rPr>
        <w:t>dans</w:t>
      </w:r>
      <w:r>
        <w:rPr>
          <w:color w:val="1D1D1B"/>
          <w:spacing w:val="-14"/>
          <w:w w:val="105"/>
        </w:rPr>
        <w:t xml:space="preserve"> </w:t>
      </w:r>
      <w:r>
        <w:rPr>
          <w:color w:val="1D1D1B"/>
          <w:w w:val="105"/>
        </w:rPr>
        <w:t>ce</w:t>
      </w:r>
      <w:r>
        <w:rPr>
          <w:color w:val="1D1D1B"/>
          <w:spacing w:val="-14"/>
          <w:w w:val="105"/>
        </w:rPr>
        <w:t xml:space="preserve"> </w:t>
      </w:r>
      <w:r>
        <w:rPr>
          <w:color w:val="1D1D1B"/>
          <w:w w:val="105"/>
        </w:rPr>
        <w:t>cadre</w:t>
      </w:r>
      <w:r>
        <w:rPr>
          <w:color w:val="1D1D1B"/>
          <w:spacing w:val="-14"/>
          <w:w w:val="105"/>
        </w:rPr>
        <w:t xml:space="preserve"> </w:t>
      </w:r>
      <w:r>
        <w:rPr>
          <w:color w:val="1D1D1B"/>
          <w:w w:val="105"/>
        </w:rPr>
        <w:t>de</w:t>
      </w:r>
      <w:r>
        <w:rPr>
          <w:color w:val="1D1D1B"/>
          <w:spacing w:val="-14"/>
          <w:w w:val="105"/>
        </w:rPr>
        <w:t xml:space="preserve"> </w:t>
      </w:r>
      <w:r>
        <w:rPr>
          <w:i/>
          <w:color w:val="1D1D1B"/>
          <w:w w:val="105"/>
        </w:rPr>
        <w:t>méd-arbitre</w:t>
      </w:r>
      <w:r>
        <w:rPr>
          <w:i/>
          <w:color w:val="1D1D1B"/>
          <w:spacing w:val="-40"/>
          <w:w w:val="105"/>
        </w:rPr>
        <w:t xml:space="preserve"> </w:t>
      </w:r>
      <w:r>
        <w:rPr>
          <w:color w:val="1D1D1B"/>
          <w:w w:val="105"/>
          <w:position w:val="7"/>
          <w:sz w:val="12"/>
        </w:rPr>
        <w:t>(3)</w:t>
      </w:r>
      <w:r>
        <w:rPr>
          <w:color w:val="1D1D1B"/>
          <w:spacing w:val="10"/>
          <w:w w:val="105"/>
          <w:position w:val="7"/>
          <w:sz w:val="12"/>
        </w:rPr>
        <w:t xml:space="preserve"> </w:t>
      </w:r>
      <w:r>
        <w:rPr>
          <w:color w:val="1D1D1B"/>
          <w:w w:val="105"/>
        </w:rPr>
        <w:t>—</w:t>
      </w:r>
      <w:r>
        <w:rPr>
          <w:color w:val="1D1D1B"/>
          <w:spacing w:val="-14"/>
          <w:w w:val="105"/>
        </w:rPr>
        <w:t xml:space="preserve"> </w:t>
      </w:r>
      <w:r>
        <w:rPr>
          <w:color w:val="1D1D1B"/>
          <w:w w:val="105"/>
        </w:rPr>
        <w:t>qui,</w:t>
      </w:r>
      <w:r>
        <w:rPr>
          <w:color w:val="1D1D1B"/>
          <w:spacing w:val="-14"/>
          <w:w w:val="105"/>
        </w:rPr>
        <w:t xml:space="preserve"> </w:t>
      </w:r>
      <w:r>
        <w:rPr>
          <w:color w:val="1D1D1B"/>
          <w:w w:val="105"/>
        </w:rPr>
        <w:t>si</w:t>
      </w:r>
      <w:r>
        <w:rPr>
          <w:color w:val="1D1D1B"/>
          <w:spacing w:val="-14"/>
          <w:w w:val="105"/>
        </w:rPr>
        <w:t xml:space="preserve"> </w:t>
      </w:r>
      <w:r>
        <w:rPr>
          <w:color w:val="1D1D1B"/>
          <w:w w:val="105"/>
        </w:rPr>
        <w:t>elle</w:t>
      </w:r>
      <w:r>
        <w:rPr>
          <w:color w:val="1D1D1B"/>
          <w:spacing w:val="-14"/>
          <w:w w:val="105"/>
        </w:rPr>
        <w:t xml:space="preserve"> </w:t>
      </w:r>
      <w:r>
        <w:rPr>
          <w:color w:val="1D1D1B"/>
          <w:w w:val="105"/>
        </w:rPr>
        <w:t>ne</w:t>
      </w:r>
      <w:r>
        <w:rPr>
          <w:color w:val="1D1D1B"/>
          <w:spacing w:val="-14"/>
          <w:w w:val="105"/>
        </w:rPr>
        <w:t xml:space="preserve"> </w:t>
      </w:r>
      <w:r>
        <w:rPr>
          <w:color w:val="1D1D1B"/>
          <w:w w:val="105"/>
        </w:rPr>
        <w:t>donne</w:t>
      </w:r>
      <w:r>
        <w:rPr>
          <w:color w:val="1D1D1B"/>
          <w:spacing w:val="-14"/>
          <w:w w:val="105"/>
        </w:rPr>
        <w:t xml:space="preserve"> </w:t>
      </w:r>
      <w:r>
        <w:rPr>
          <w:color w:val="1D1D1B"/>
          <w:w w:val="105"/>
        </w:rPr>
        <w:t>pas lieu</w:t>
      </w:r>
      <w:r>
        <w:rPr>
          <w:color w:val="1D1D1B"/>
          <w:spacing w:val="-12"/>
          <w:w w:val="105"/>
        </w:rPr>
        <w:t xml:space="preserve"> </w:t>
      </w:r>
      <w:r>
        <w:rPr>
          <w:color w:val="1D1D1B"/>
          <w:w w:val="105"/>
        </w:rPr>
        <w:t>à</w:t>
      </w:r>
      <w:r>
        <w:rPr>
          <w:color w:val="1D1D1B"/>
          <w:spacing w:val="-12"/>
          <w:w w:val="105"/>
        </w:rPr>
        <w:t xml:space="preserve"> </w:t>
      </w:r>
      <w:r>
        <w:rPr>
          <w:color w:val="1D1D1B"/>
          <w:w w:val="105"/>
        </w:rPr>
        <w:t>un</w:t>
      </w:r>
      <w:r>
        <w:rPr>
          <w:color w:val="1D1D1B"/>
          <w:spacing w:val="-12"/>
          <w:w w:val="105"/>
        </w:rPr>
        <w:t xml:space="preserve"> </w:t>
      </w:r>
      <w:r>
        <w:rPr>
          <w:color w:val="1D1D1B"/>
          <w:w w:val="105"/>
        </w:rPr>
        <w:t>accord</w:t>
      </w:r>
      <w:r>
        <w:rPr>
          <w:color w:val="1D1D1B"/>
          <w:spacing w:val="-12"/>
          <w:w w:val="105"/>
        </w:rPr>
        <w:t xml:space="preserve"> </w:t>
      </w:r>
      <w:r>
        <w:rPr>
          <w:color w:val="1D1D1B"/>
          <w:w w:val="105"/>
        </w:rPr>
        <w:t>amiable</w:t>
      </w:r>
      <w:r>
        <w:rPr>
          <w:color w:val="1D1D1B"/>
          <w:spacing w:val="-12"/>
          <w:w w:val="105"/>
        </w:rPr>
        <w:t xml:space="preserve"> </w:t>
      </w:r>
      <w:r>
        <w:rPr>
          <w:color w:val="1D1D1B"/>
          <w:w w:val="105"/>
        </w:rPr>
        <w:t>entre</w:t>
      </w:r>
      <w:r>
        <w:rPr>
          <w:color w:val="1D1D1B"/>
          <w:spacing w:val="-12"/>
          <w:w w:val="105"/>
        </w:rPr>
        <w:t xml:space="preserve"> </w:t>
      </w:r>
      <w:r>
        <w:rPr>
          <w:color w:val="1D1D1B"/>
          <w:w w:val="105"/>
        </w:rPr>
        <w:t>elles,</w:t>
      </w:r>
      <w:r>
        <w:rPr>
          <w:color w:val="1D1D1B"/>
          <w:spacing w:val="-12"/>
          <w:w w:val="105"/>
        </w:rPr>
        <w:t xml:space="preserve"> </w:t>
      </w:r>
      <w:r>
        <w:rPr>
          <w:color w:val="1D1D1B"/>
          <w:w w:val="105"/>
        </w:rPr>
        <w:t>sera</w:t>
      </w:r>
      <w:r>
        <w:rPr>
          <w:color w:val="1D1D1B"/>
          <w:spacing w:val="-11"/>
          <w:w w:val="105"/>
        </w:rPr>
        <w:t xml:space="preserve"> </w:t>
      </w:r>
      <w:r>
        <w:rPr>
          <w:color w:val="1D1D1B"/>
          <w:w w:val="105"/>
        </w:rPr>
        <w:t>suivie</w:t>
      </w:r>
      <w:r>
        <w:rPr>
          <w:color w:val="1D1D1B"/>
          <w:spacing w:val="-12"/>
          <w:w w:val="105"/>
        </w:rPr>
        <w:t xml:space="preserve"> </w:t>
      </w:r>
      <w:r>
        <w:rPr>
          <w:color w:val="1D1D1B"/>
          <w:w w:val="105"/>
        </w:rPr>
        <w:t>—</w:t>
      </w:r>
      <w:r>
        <w:rPr>
          <w:color w:val="1D1D1B"/>
          <w:spacing w:val="-12"/>
          <w:w w:val="105"/>
        </w:rPr>
        <w:t xml:space="preserve"> </w:t>
      </w:r>
      <w:r>
        <w:rPr>
          <w:color w:val="1D1D1B"/>
          <w:w w:val="105"/>
        </w:rPr>
        <w:t>moyennant</w:t>
      </w:r>
      <w:r>
        <w:rPr>
          <w:color w:val="1D1D1B"/>
          <w:spacing w:val="-12"/>
          <w:w w:val="105"/>
        </w:rPr>
        <w:t xml:space="preserve"> </w:t>
      </w:r>
      <w:r>
        <w:rPr>
          <w:color w:val="1D1D1B"/>
          <w:w w:val="105"/>
        </w:rPr>
        <w:t>leur</w:t>
      </w:r>
      <w:r>
        <w:rPr>
          <w:color w:val="1D1D1B"/>
          <w:spacing w:val="-12"/>
          <w:w w:val="105"/>
        </w:rPr>
        <w:t xml:space="preserve"> </w:t>
      </w:r>
      <w:r>
        <w:rPr>
          <w:color w:val="1D1D1B"/>
          <w:w w:val="105"/>
        </w:rPr>
        <w:t xml:space="preserve">consente- ment et une totale confiance en ce tiers — d’une seconde phase d’arbitrage par laquelle ce même tiers, connaissant déjà les tenants et aboutissants </w:t>
      </w:r>
      <w:r>
        <w:rPr>
          <w:color w:val="1D1D1B"/>
          <w:spacing w:val="-8"/>
          <w:w w:val="105"/>
        </w:rPr>
        <w:t xml:space="preserve">du </w:t>
      </w:r>
      <w:r>
        <w:rPr>
          <w:color w:val="1D1D1B"/>
          <w:w w:val="105"/>
        </w:rPr>
        <w:t xml:space="preserve">litige </w:t>
      </w:r>
      <w:r>
        <w:rPr>
          <w:color w:val="1D1D1B"/>
          <w:w w:val="105"/>
          <w:position w:val="7"/>
          <w:sz w:val="12"/>
        </w:rPr>
        <w:t>(4)</w:t>
      </w:r>
      <w:r>
        <w:rPr>
          <w:color w:val="1D1D1B"/>
          <w:w w:val="105"/>
        </w:rPr>
        <w:t>, prendra la « casquette » d’arbitre et décidera en leur place et pour elles, assurant dès lors une issue certaine aux dissensions qui les</w:t>
      </w:r>
      <w:r>
        <w:rPr>
          <w:color w:val="1D1D1B"/>
          <w:spacing w:val="-12"/>
          <w:w w:val="105"/>
        </w:rPr>
        <w:t xml:space="preserve"> </w:t>
      </w:r>
      <w:r>
        <w:rPr>
          <w:color w:val="1D1D1B"/>
          <w:w w:val="105"/>
        </w:rPr>
        <w:t>opposent.</w:t>
      </w:r>
    </w:p>
    <w:p w14:paraId="04FA0F03" w14:textId="77777777" w:rsidR="00613500" w:rsidRDefault="00613500" w:rsidP="008B6D3F">
      <w:pPr>
        <w:pStyle w:val="Corpsdetexte"/>
        <w:rPr>
          <w:sz w:val="20"/>
        </w:rPr>
      </w:pPr>
    </w:p>
    <w:p w14:paraId="081EA15D" w14:textId="77777777" w:rsidR="00613500" w:rsidRDefault="008B1663" w:rsidP="008B6D3F">
      <w:pPr>
        <w:pStyle w:val="Corpsdetexte"/>
        <w:spacing w:before="11"/>
        <w:rPr>
          <w:sz w:val="20"/>
        </w:rPr>
      </w:pPr>
      <w:r>
        <w:pict w14:anchorId="48BFF3C3">
          <v:shape id="_x0000_s1071" style="position:absolute;margin-left:45.35pt;margin-top:14.25pt;width:1in;height:.1pt;z-index:-15727616;mso-wrap-distance-left:0;mso-wrap-distance-right:0;mso-position-horizontal-relative:page" coordorigin="907,285" coordsize="1440,0" path="m907,285r1440,e" filled="f" strokecolor="#1d1d1b" strokeweight=".5pt">
            <v:path arrowok="t"/>
            <w10:wrap type="topAndBottom" anchorx="page"/>
          </v:shape>
        </w:pict>
      </w:r>
    </w:p>
    <w:p w14:paraId="1A2113E6" w14:textId="77777777" w:rsidR="00613500" w:rsidRDefault="004476E8" w:rsidP="008B6D3F">
      <w:pPr>
        <w:spacing w:before="7"/>
        <w:jc w:val="both"/>
        <w:rPr>
          <w:sz w:val="17"/>
        </w:rPr>
      </w:pPr>
      <w:r>
        <w:rPr>
          <w:color w:val="1D1D1B"/>
          <w:w w:val="105"/>
          <w:position w:val="6"/>
          <w:sz w:val="10"/>
        </w:rPr>
        <w:t xml:space="preserve">(3) </w:t>
      </w:r>
      <w:r>
        <w:rPr>
          <w:color w:val="1D1D1B"/>
          <w:w w:val="105"/>
          <w:sz w:val="17"/>
        </w:rPr>
        <w:t>Ce terme reflétant bien le caractère hybride de sa fonction.</w:t>
      </w:r>
    </w:p>
    <w:p w14:paraId="0205315B" w14:textId="77777777" w:rsidR="00613500" w:rsidRDefault="004476E8" w:rsidP="008B6D3F">
      <w:pPr>
        <w:spacing w:before="5" w:line="244" w:lineRule="auto"/>
        <w:ind w:right="445"/>
        <w:jc w:val="both"/>
        <w:rPr>
          <w:sz w:val="17"/>
        </w:rPr>
      </w:pPr>
      <w:r>
        <w:rPr>
          <w:color w:val="1D1D1B"/>
          <w:w w:val="101"/>
          <w:position w:val="6"/>
          <w:sz w:val="10"/>
        </w:rPr>
        <w:t>(4)</w:t>
      </w:r>
      <w:r>
        <w:rPr>
          <w:color w:val="1D1D1B"/>
          <w:position w:val="6"/>
          <w:sz w:val="10"/>
        </w:rPr>
        <w:t xml:space="preserve">  </w:t>
      </w:r>
      <w:r>
        <w:rPr>
          <w:color w:val="1D1D1B"/>
          <w:spacing w:val="10"/>
          <w:position w:val="6"/>
          <w:sz w:val="10"/>
        </w:rPr>
        <w:t xml:space="preserve"> </w:t>
      </w:r>
      <w:r>
        <w:rPr>
          <w:color w:val="1D1D1B"/>
          <w:w w:val="108"/>
          <w:sz w:val="17"/>
        </w:rPr>
        <w:t>P.</w:t>
      </w:r>
      <w:r>
        <w:rPr>
          <w:color w:val="1D1D1B"/>
          <w:sz w:val="17"/>
        </w:rPr>
        <w:t xml:space="preserve"> </w:t>
      </w:r>
      <w:r>
        <w:rPr>
          <w:color w:val="1D1D1B"/>
          <w:spacing w:val="-19"/>
          <w:sz w:val="17"/>
        </w:rPr>
        <w:t xml:space="preserve"> </w:t>
      </w:r>
      <w:r>
        <w:rPr>
          <w:smallCaps/>
          <w:color w:val="1D1D1B"/>
          <w:w w:val="99"/>
          <w:sz w:val="17"/>
        </w:rPr>
        <w:t>Van</w:t>
      </w:r>
      <w:r>
        <w:rPr>
          <w:color w:val="1D1D1B"/>
          <w:sz w:val="17"/>
        </w:rPr>
        <w:t xml:space="preserve"> </w:t>
      </w:r>
      <w:r>
        <w:rPr>
          <w:color w:val="1D1D1B"/>
          <w:spacing w:val="-19"/>
          <w:sz w:val="17"/>
        </w:rPr>
        <w:t xml:space="preserve"> </w:t>
      </w:r>
      <w:r>
        <w:rPr>
          <w:smallCaps/>
          <w:color w:val="1D1D1B"/>
          <w:w w:val="95"/>
          <w:sz w:val="17"/>
        </w:rPr>
        <w:t>Leynseele</w:t>
      </w:r>
      <w:r>
        <w:rPr>
          <w:color w:val="1D1D1B"/>
          <w:w w:val="108"/>
          <w:sz w:val="17"/>
        </w:rPr>
        <w:t>,</w:t>
      </w:r>
      <w:r>
        <w:rPr>
          <w:color w:val="1D1D1B"/>
          <w:sz w:val="17"/>
        </w:rPr>
        <w:t xml:space="preserve"> </w:t>
      </w:r>
      <w:r>
        <w:rPr>
          <w:color w:val="1D1D1B"/>
          <w:spacing w:val="-19"/>
          <w:sz w:val="17"/>
        </w:rPr>
        <w:t xml:space="preserve"> </w:t>
      </w:r>
      <w:r>
        <w:rPr>
          <w:color w:val="1D1D1B"/>
          <w:sz w:val="17"/>
        </w:rPr>
        <w:t>«</w:t>
      </w:r>
      <w:r>
        <w:rPr>
          <w:color w:val="1D1D1B"/>
          <w:spacing w:val="-22"/>
          <w:sz w:val="17"/>
        </w:rPr>
        <w:t xml:space="preserve"> </w:t>
      </w:r>
      <w:r>
        <w:rPr>
          <w:color w:val="1D1D1B"/>
          <w:w w:val="110"/>
          <w:sz w:val="17"/>
        </w:rPr>
        <w:t>La</w:t>
      </w:r>
      <w:r>
        <w:rPr>
          <w:color w:val="1D1D1B"/>
          <w:sz w:val="17"/>
        </w:rPr>
        <w:t xml:space="preserve"> </w:t>
      </w:r>
      <w:r>
        <w:rPr>
          <w:color w:val="1D1D1B"/>
          <w:spacing w:val="-19"/>
          <w:sz w:val="17"/>
        </w:rPr>
        <w:t xml:space="preserve"> </w:t>
      </w:r>
      <w:r>
        <w:rPr>
          <w:color w:val="1D1D1B"/>
          <w:w w:val="108"/>
          <w:sz w:val="17"/>
        </w:rPr>
        <w:t>“méd-arb”</w:t>
      </w:r>
      <w:r>
        <w:rPr>
          <w:color w:val="1D1D1B"/>
          <w:sz w:val="17"/>
        </w:rPr>
        <w:t xml:space="preserve"> </w:t>
      </w:r>
      <w:r>
        <w:rPr>
          <w:color w:val="1D1D1B"/>
          <w:spacing w:val="-19"/>
          <w:sz w:val="17"/>
        </w:rPr>
        <w:t xml:space="preserve"> </w:t>
      </w:r>
      <w:r>
        <w:rPr>
          <w:color w:val="1D1D1B"/>
          <w:w w:val="106"/>
          <w:sz w:val="17"/>
        </w:rPr>
        <w:t>et</w:t>
      </w:r>
      <w:r>
        <w:rPr>
          <w:color w:val="1D1D1B"/>
          <w:sz w:val="17"/>
        </w:rPr>
        <w:t xml:space="preserve"> </w:t>
      </w:r>
      <w:r>
        <w:rPr>
          <w:color w:val="1D1D1B"/>
          <w:spacing w:val="-19"/>
          <w:sz w:val="17"/>
        </w:rPr>
        <w:t xml:space="preserve"> </w:t>
      </w:r>
      <w:r>
        <w:rPr>
          <w:color w:val="1D1D1B"/>
          <w:w w:val="98"/>
          <w:sz w:val="17"/>
        </w:rPr>
        <w:t>ses</w:t>
      </w:r>
      <w:r>
        <w:rPr>
          <w:color w:val="1D1D1B"/>
          <w:sz w:val="17"/>
        </w:rPr>
        <w:t xml:space="preserve"> </w:t>
      </w:r>
      <w:r>
        <w:rPr>
          <w:color w:val="1D1D1B"/>
          <w:spacing w:val="-19"/>
          <w:sz w:val="17"/>
        </w:rPr>
        <w:t xml:space="preserve"> </w:t>
      </w:r>
      <w:r>
        <w:rPr>
          <w:color w:val="1D1D1B"/>
          <w:w w:val="102"/>
          <w:sz w:val="17"/>
        </w:rPr>
        <w:t>dérivés</w:t>
      </w:r>
      <w:r>
        <w:rPr>
          <w:color w:val="1D1D1B"/>
          <w:sz w:val="17"/>
        </w:rPr>
        <w:t xml:space="preserve"> </w:t>
      </w:r>
      <w:r>
        <w:rPr>
          <w:color w:val="1D1D1B"/>
          <w:spacing w:val="-19"/>
          <w:sz w:val="17"/>
        </w:rPr>
        <w:t xml:space="preserve"> </w:t>
      </w:r>
      <w:r>
        <w:rPr>
          <w:color w:val="1D1D1B"/>
          <w:sz w:val="17"/>
        </w:rPr>
        <w:t xml:space="preserve">— </w:t>
      </w:r>
      <w:r>
        <w:rPr>
          <w:color w:val="1D1D1B"/>
          <w:spacing w:val="-19"/>
          <w:sz w:val="17"/>
        </w:rPr>
        <w:t xml:space="preserve"> </w:t>
      </w:r>
      <w:r>
        <w:rPr>
          <w:color w:val="1D1D1B"/>
          <w:w w:val="106"/>
          <w:sz w:val="17"/>
        </w:rPr>
        <w:t>plaidoyer</w:t>
      </w:r>
      <w:r>
        <w:rPr>
          <w:color w:val="1D1D1B"/>
          <w:sz w:val="17"/>
        </w:rPr>
        <w:t xml:space="preserve"> </w:t>
      </w:r>
      <w:r>
        <w:rPr>
          <w:color w:val="1D1D1B"/>
          <w:spacing w:val="-19"/>
          <w:sz w:val="17"/>
        </w:rPr>
        <w:t xml:space="preserve"> </w:t>
      </w:r>
      <w:r>
        <w:rPr>
          <w:color w:val="1D1D1B"/>
          <w:w w:val="111"/>
          <w:sz w:val="17"/>
        </w:rPr>
        <w:t>pour</w:t>
      </w:r>
      <w:r>
        <w:rPr>
          <w:color w:val="1D1D1B"/>
          <w:sz w:val="17"/>
        </w:rPr>
        <w:t xml:space="preserve"> </w:t>
      </w:r>
      <w:r>
        <w:rPr>
          <w:color w:val="1D1D1B"/>
          <w:spacing w:val="-19"/>
          <w:sz w:val="17"/>
        </w:rPr>
        <w:t xml:space="preserve"> </w:t>
      </w:r>
      <w:r>
        <w:rPr>
          <w:color w:val="1D1D1B"/>
          <w:w w:val="110"/>
          <w:sz w:val="17"/>
        </w:rPr>
        <w:t>un</w:t>
      </w:r>
      <w:r>
        <w:rPr>
          <w:color w:val="1D1D1B"/>
          <w:sz w:val="17"/>
        </w:rPr>
        <w:t xml:space="preserve"> </w:t>
      </w:r>
      <w:r>
        <w:rPr>
          <w:color w:val="1D1D1B"/>
          <w:spacing w:val="-19"/>
          <w:sz w:val="17"/>
        </w:rPr>
        <w:t xml:space="preserve"> </w:t>
      </w:r>
      <w:r>
        <w:rPr>
          <w:color w:val="1D1D1B"/>
          <w:w w:val="106"/>
          <w:sz w:val="17"/>
        </w:rPr>
        <w:t>mode</w:t>
      </w:r>
      <w:r>
        <w:rPr>
          <w:color w:val="1D1D1B"/>
          <w:sz w:val="17"/>
        </w:rPr>
        <w:t xml:space="preserve"> </w:t>
      </w:r>
      <w:r>
        <w:rPr>
          <w:color w:val="1D1D1B"/>
          <w:spacing w:val="-19"/>
          <w:sz w:val="17"/>
        </w:rPr>
        <w:t xml:space="preserve"> </w:t>
      </w:r>
      <w:r>
        <w:rPr>
          <w:color w:val="1D1D1B"/>
          <w:w w:val="104"/>
          <w:sz w:val="17"/>
        </w:rPr>
        <w:t xml:space="preserve">de </w:t>
      </w:r>
      <w:r>
        <w:rPr>
          <w:color w:val="1D1D1B"/>
          <w:w w:val="107"/>
          <w:sz w:val="17"/>
        </w:rPr>
        <w:t>résolution</w:t>
      </w:r>
      <w:r>
        <w:rPr>
          <w:color w:val="1D1D1B"/>
          <w:sz w:val="17"/>
        </w:rPr>
        <w:t xml:space="preserve"> </w:t>
      </w:r>
      <w:r>
        <w:rPr>
          <w:color w:val="1D1D1B"/>
          <w:spacing w:val="-13"/>
          <w:sz w:val="17"/>
        </w:rPr>
        <w:t xml:space="preserve"> </w:t>
      </w:r>
      <w:r>
        <w:rPr>
          <w:color w:val="1D1D1B"/>
          <w:w w:val="103"/>
          <w:sz w:val="17"/>
        </w:rPr>
        <w:t>des</w:t>
      </w:r>
      <w:r>
        <w:rPr>
          <w:color w:val="1D1D1B"/>
          <w:sz w:val="17"/>
        </w:rPr>
        <w:t xml:space="preserve"> </w:t>
      </w:r>
      <w:r>
        <w:rPr>
          <w:color w:val="1D1D1B"/>
          <w:spacing w:val="-13"/>
          <w:sz w:val="17"/>
        </w:rPr>
        <w:t xml:space="preserve"> </w:t>
      </w:r>
      <w:r>
        <w:rPr>
          <w:color w:val="1D1D1B"/>
          <w:w w:val="102"/>
          <w:sz w:val="17"/>
        </w:rPr>
        <w:t>conflits</w:t>
      </w:r>
      <w:r>
        <w:rPr>
          <w:color w:val="1D1D1B"/>
          <w:sz w:val="17"/>
        </w:rPr>
        <w:t xml:space="preserve"> </w:t>
      </w:r>
      <w:r>
        <w:rPr>
          <w:color w:val="1D1D1B"/>
          <w:spacing w:val="-13"/>
          <w:sz w:val="17"/>
        </w:rPr>
        <w:t xml:space="preserve"> </w:t>
      </w:r>
      <w:r>
        <w:rPr>
          <w:color w:val="1D1D1B"/>
          <w:w w:val="97"/>
          <w:sz w:val="17"/>
        </w:rPr>
        <w:t>efficace</w:t>
      </w:r>
      <w:r>
        <w:rPr>
          <w:color w:val="1D1D1B"/>
          <w:spacing w:val="-22"/>
          <w:sz w:val="17"/>
        </w:rPr>
        <w:t xml:space="preserve"> </w:t>
      </w:r>
      <w:r>
        <w:rPr>
          <w:color w:val="1D1D1B"/>
          <w:sz w:val="17"/>
        </w:rPr>
        <w:t>»</w:t>
      </w:r>
      <w:r>
        <w:rPr>
          <w:color w:val="1D1D1B"/>
          <w:w w:val="108"/>
          <w:sz w:val="17"/>
        </w:rPr>
        <w:t>,</w:t>
      </w:r>
      <w:r>
        <w:rPr>
          <w:color w:val="1D1D1B"/>
          <w:sz w:val="17"/>
        </w:rPr>
        <w:t xml:space="preserve"> </w:t>
      </w:r>
      <w:r>
        <w:rPr>
          <w:color w:val="1D1D1B"/>
          <w:spacing w:val="-13"/>
          <w:sz w:val="17"/>
        </w:rPr>
        <w:t xml:space="preserve"> </w:t>
      </w:r>
      <w:r>
        <w:rPr>
          <w:i/>
          <w:color w:val="1D1D1B"/>
          <w:w w:val="104"/>
          <w:sz w:val="17"/>
        </w:rPr>
        <w:t>Liber</w:t>
      </w:r>
      <w:r>
        <w:rPr>
          <w:i/>
          <w:color w:val="1D1D1B"/>
          <w:sz w:val="17"/>
        </w:rPr>
        <w:t xml:space="preserve"> </w:t>
      </w:r>
      <w:r>
        <w:rPr>
          <w:i/>
          <w:color w:val="1D1D1B"/>
          <w:spacing w:val="-13"/>
          <w:sz w:val="17"/>
        </w:rPr>
        <w:t xml:space="preserve"> </w:t>
      </w:r>
      <w:r>
        <w:rPr>
          <w:i/>
          <w:color w:val="1D1D1B"/>
          <w:w w:val="101"/>
          <w:sz w:val="17"/>
        </w:rPr>
        <w:t>amicorum</w:t>
      </w:r>
      <w:r>
        <w:rPr>
          <w:i/>
          <w:color w:val="1D1D1B"/>
          <w:sz w:val="17"/>
        </w:rPr>
        <w:t xml:space="preserve"> </w:t>
      </w:r>
      <w:r>
        <w:rPr>
          <w:i/>
          <w:color w:val="1D1D1B"/>
          <w:spacing w:val="-13"/>
          <w:sz w:val="17"/>
        </w:rPr>
        <w:t xml:space="preserve"> </w:t>
      </w:r>
      <w:r>
        <w:rPr>
          <w:i/>
          <w:color w:val="1D1D1B"/>
          <w:w w:val="99"/>
          <w:sz w:val="17"/>
        </w:rPr>
        <w:t>Georges</w:t>
      </w:r>
      <w:r>
        <w:rPr>
          <w:i/>
          <w:color w:val="1D1D1B"/>
          <w:spacing w:val="-1"/>
          <w:w w:val="99"/>
          <w:sz w:val="17"/>
        </w:rPr>
        <w:t>-</w:t>
      </w:r>
      <w:r>
        <w:rPr>
          <w:i/>
          <w:color w:val="1D1D1B"/>
          <w:w w:val="105"/>
          <w:sz w:val="17"/>
        </w:rPr>
        <w:t>Albert</w:t>
      </w:r>
      <w:r>
        <w:rPr>
          <w:i/>
          <w:color w:val="1D1D1B"/>
          <w:sz w:val="17"/>
        </w:rPr>
        <w:t xml:space="preserve"> </w:t>
      </w:r>
      <w:r>
        <w:rPr>
          <w:i/>
          <w:color w:val="1D1D1B"/>
          <w:spacing w:val="-13"/>
          <w:sz w:val="17"/>
        </w:rPr>
        <w:t xml:space="preserve"> </w:t>
      </w:r>
      <w:r>
        <w:rPr>
          <w:i/>
          <w:color w:val="1D1D1B"/>
          <w:w w:val="102"/>
          <w:sz w:val="17"/>
        </w:rPr>
        <w:t>Dal</w:t>
      </w:r>
      <w:r>
        <w:rPr>
          <w:i/>
          <w:color w:val="1D1D1B"/>
          <w:spacing w:val="-22"/>
          <w:sz w:val="17"/>
        </w:rPr>
        <w:t xml:space="preserve"> </w:t>
      </w:r>
      <w:r>
        <w:rPr>
          <w:i/>
          <w:color w:val="1D1D1B"/>
          <w:sz w:val="17"/>
        </w:rPr>
        <w:t xml:space="preserve">: </w:t>
      </w:r>
      <w:r>
        <w:rPr>
          <w:i/>
          <w:color w:val="1D1D1B"/>
          <w:spacing w:val="-13"/>
          <w:sz w:val="17"/>
        </w:rPr>
        <w:t xml:space="preserve"> </w:t>
      </w:r>
      <w:r>
        <w:rPr>
          <w:i/>
          <w:color w:val="1D1D1B"/>
          <w:w w:val="99"/>
          <w:sz w:val="17"/>
        </w:rPr>
        <w:t>l’avocat</w:t>
      </w:r>
      <w:r>
        <w:rPr>
          <w:color w:val="1D1D1B"/>
          <w:w w:val="108"/>
          <w:sz w:val="17"/>
        </w:rPr>
        <w:t>,</w:t>
      </w:r>
      <w:r>
        <w:rPr>
          <w:color w:val="1D1D1B"/>
          <w:sz w:val="17"/>
        </w:rPr>
        <w:t xml:space="preserve"> </w:t>
      </w:r>
      <w:r>
        <w:rPr>
          <w:color w:val="1D1D1B"/>
          <w:spacing w:val="-13"/>
          <w:sz w:val="17"/>
        </w:rPr>
        <w:t xml:space="preserve"> </w:t>
      </w:r>
      <w:r>
        <w:rPr>
          <w:color w:val="1D1D1B"/>
          <w:w w:val="102"/>
          <w:sz w:val="17"/>
        </w:rPr>
        <w:t xml:space="preserve">Bruxelles, </w:t>
      </w:r>
      <w:r>
        <w:rPr>
          <w:color w:val="1D1D1B"/>
          <w:w w:val="106"/>
          <w:sz w:val="17"/>
        </w:rPr>
        <w:t>Larcier,</w:t>
      </w:r>
      <w:r>
        <w:rPr>
          <w:color w:val="1D1D1B"/>
          <w:sz w:val="17"/>
        </w:rPr>
        <w:t xml:space="preserve"> 2013, </w:t>
      </w:r>
      <w:r>
        <w:rPr>
          <w:color w:val="1D1D1B"/>
          <w:w w:val="109"/>
          <w:sz w:val="17"/>
        </w:rPr>
        <w:t>p.</w:t>
      </w:r>
      <w:r>
        <w:rPr>
          <w:color w:val="1D1D1B"/>
          <w:sz w:val="17"/>
        </w:rPr>
        <w:t xml:space="preserve"> 834</w:t>
      </w:r>
      <w:r>
        <w:rPr>
          <w:color w:val="1D1D1B"/>
          <w:w w:val="108"/>
          <w:sz w:val="17"/>
        </w:rPr>
        <w:t>.</w:t>
      </w:r>
    </w:p>
    <w:p w14:paraId="1C431886" w14:textId="77777777" w:rsidR="00613500" w:rsidRDefault="00613500" w:rsidP="008B6D3F">
      <w:pPr>
        <w:spacing w:line="244" w:lineRule="auto"/>
        <w:jc w:val="both"/>
        <w:rPr>
          <w:sz w:val="17"/>
        </w:rPr>
        <w:sectPr w:rsidR="00613500">
          <w:pgSz w:w="8790" w:h="13270"/>
          <w:pgMar w:top="720" w:right="800" w:bottom="700" w:left="800" w:header="100" w:footer="510" w:gutter="0"/>
          <w:cols w:space="720"/>
        </w:sectPr>
      </w:pPr>
    </w:p>
    <w:p w14:paraId="758FE183" w14:textId="688D7C63" w:rsidR="00613500" w:rsidRDefault="00613500" w:rsidP="008B6D3F">
      <w:pPr>
        <w:pStyle w:val="Corpsdetexte"/>
        <w:spacing w:before="1"/>
        <w:rPr>
          <w:rFonts w:ascii="Arial"/>
          <w:sz w:val="22"/>
        </w:rPr>
      </w:pPr>
    </w:p>
    <w:p w14:paraId="16E9DB47" w14:textId="77777777" w:rsidR="00051CD7" w:rsidRDefault="00051CD7" w:rsidP="008B6D3F">
      <w:pPr>
        <w:pStyle w:val="Corpsdetexte"/>
        <w:spacing w:before="1"/>
        <w:rPr>
          <w:rFonts w:ascii="Arial"/>
          <w:sz w:val="22"/>
        </w:rPr>
      </w:pPr>
    </w:p>
    <w:p w14:paraId="2BCB5FC5" w14:textId="069EDDA1" w:rsidR="00613500" w:rsidRDefault="004476E8" w:rsidP="008B6D3F">
      <w:pPr>
        <w:pStyle w:val="Corpsdetexte"/>
        <w:spacing w:line="249" w:lineRule="auto"/>
        <w:ind w:right="104"/>
        <w:jc w:val="both"/>
      </w:pPr>
      <w:r>
        <w:rPr>
          <w:color w:val="1D1D1B"/>
          <w:w w:val="105"/>
        </w:rPr>
        <w:t>Avant d’être réellement appliquée et nommée comme telle en 1972 par le médiateur et arbitre californien Sam Kagel</w:t>
      </w:r>
      <w:r>
        <w:rPr>
          <w:color w:val="1D1D1B"/>
          <w:w w:val="105"/>
          <w:position w:val="7"/>
          <w:sz w:val="12"/>
        </w:rPr>
        <w:t>(5)</w:t>
      </w:r>
      <w:r>
        <w:rPr>
          <w:color w:val="1D1D1B"/>
          <w:w w:val="105"/>
        </w:rPr>
        <w:t>, la méd-arb était déjà pratiquée dans les années 40’ au Canada</w:t>
      </w:r>
      <w:r>
        <w:rPr>
          <w:color w:val="1D1D1B"/>
          <w:w w:val="105"/>
          <w:position w:val="7"/>
          <w:sz w:val="12"/>
        </w:rPr>
        <w:t>(6)</w:t>
      </w:r>
      <w:r>
        <w:rPr>
          <w:color w:val="1D1D1B"/>
          <w:w w:val="105"/>
        </w:rPr>
        <w:t>, où elle fait aujourd’hui l’objet d’une véritable consécration législative à travers le Règlement de l’Ontario n</w:t>
      </w:r>
      <w:r>
        <w:rPr>
          <w:color w:val="1D1D1B"/>
          <w:w w:val="105"/>
          <w:position w:val="7"/>
          <w:sz w:val="12"/>
        </w:rPr>
        <w:t xml:space="preserve">o </w:t>
      </w:r>
      <w:r>
        <w:rPr>
          <w:color w:val="1D1D1B"/>
          <w:w w:val="105"/>
        </w:rPr>
        <w:t>134/07 sur l’arbitrage familial</w:t>
      </w:r>
      <w:r>
        <w:rPr>
          <w:color w:val="1D1D1B"/>
          <w:w w:val="105"/>
          <w:position w:val="7"/>
          <w:sz w:val="12"/>
        </w:rPr>
        <w:t>(7)</w:t>
      </w:r>
      <w:r>
        <w:rPr>
          <w:color w:val="1D1D1B"/>
          <w:w w:val="105"/>
        </w:rPr>
        <w:t>. La jurisprudence ontarienne en a également légitimé le recours en droit familial et ce, à maintes reprises</w:t>
      </w:r>
      <w:r>
        <w:rPr>
          <w:color w:val="1D1D1B"/>
          <w:w w:val="105"/>
          <w:position w:val="7"/>
          <w:sz w:val="12"/>
        </w:rPr>
        <w:t>(8)</w:t>
      </w:r>
      <w:r>
        <w:rPr>
          <w:color w:val="1D1D1B"/>
          <w:w w:val="105"/>
        </w:rPr>
        <w:t>.</w:t>
      </w:r>
    </w:p>
    <w:p w14:paraId="3425C1BD" w14:textId="40368207" w:rsidR="00613500" w:rsidRDefault="004476E8" w:rsidP="008B6D3F">
      <w:pPr>
        <w:pStyle w:val="Corpsdetexte"/>
        <w:spacing w:before="58" w:line="249" w:lineRule="auto"/>
        <w:ind w:right="104"/>
        <w:jc w:val="both"/>
      </w:pPr>
      <w:r>
        <w:rPr>
          <w:color w:val="1D1D1B"/>
          <w:w w:val="105"/>
        </w:rPr>
        <w:t>Depuis lors, cette technique de résolution ne manque pas de faire parler d’elle aux quatre coins du monde</w:t>
      </w:r>
      <w:r>
        <w:rPr>
          <w:color w:val="1D1D1B"/>
          <w:w w:val="105"/>
          <w:position w:val="7"/>
          <w:sz w:val="12"/>
        </w:rPr>
        <w:t>(9)</w:t>
      </w:r>
      <w:r>
        <w:rPr>
          <w:color w:val="1D1D1B"/>
          <w:w w:val="105"/>
        </w:rPr>
        <w:t>, tant elle passionne par la controverse qu’elle</w:t>
      </w:r>
      <w:r>
        <w:rPr>
          <w:color w:val="1D1D1B"/>
          <w:spacing w:val="-7"/>
          <w:w w:val="105"/>
        </w:rPr>
        <w:t xml:space="preserve"> </w:t>
      </w:r>
      <w:r>
        <w:rPr>
          <w:color w:val="1D1D1B"/>
          <w:w w:val="105"/>
        </w:rPr>
        <w:t>suscite.</w:t>
      </w:r>
    </w:p>
    <w:p w14:paraId="278639D7" w14:textId="750822EA" w:rsidR="00613500" w:rsidRDefault="004476E8" w:rsidP="008B6D3F">
      <w:pPr>
        <w:pStyle w:val="Corpsdetexte"/>
        <w:spacing w:before="55" w:line="249" w:lineRule="auto"/>
        <w:ind w:right="104"/>
        <w:jc w:val="both"/>
      </w:pPr>
      <w:r>
        <w:rPr>
          <w:color w:val="1D1D1B"/>
          <w:w w:val="105"/>
        </w:rPr>
        <w:t xml:space="preserve">La méd-arb ne doit pas, selon nous, s’envisager comme une </w:t>
      </w:r>
      <w:r>
        <w:rPr>
          <w:color w:val="1D1D1B"/>
          <w:spacing w:val="-3"/>
          <w:w w:val="105"/>
        </w:rPr>
        <w:t xml:space="preserve">simple </w:t>
      </w:r>
      <w:r>
        <w:rPr>
          <w:color w:val="1D1D1B"/>
          <w:w w:val="105"/>
        </w:rPr>
        <w:t xml:space="preserve">médiation suivie d’un arbitrage, tous deux pris séparément, mais bien comme une véritable méthode de résolution propre et à part entière, </w:t>
      </w:r>
      <w:r>
        <w:rPr>
          <w:color w:val="1D1D1B"/>
          <w:spacing w:val="-6"/>
          <w:w w:val="105"/>
        </w:rPr>
        <w:t>née</w:t>
      </w:r>
      <w:r>
        <w:rPr>
          <w:color w:val="1D1D1B"/>
          <w:spacing w:val="43"/>
          <w:w w:val="105"/>
        </w:rPr>
        <w:t xml:space="preserve"> </w:t>
      </w:r>
      <w:r>
        <w:rPr>
          <w:color w:val="1D1D1B"/>
          <w:w w:val="105"/>
        </w:rPr>
        <w:t xml:space="preserve">de leur combinaison. Ne jouissant ni d’un statut, ni d’un encadrement </w:t>
      </w:r>
      <w:r>
        <w:rPr>
          <w:color w:val="1D1D1B"/>
          <w:spacing w:val="-4"/>
          <w:w w:val="105"/>
        </w:rPr>
        <w:t>juri</w:t>
      </w:r>
      <w:r>
        <w:rPr>
          <w:color w:val="1D1D1B"/>
          <w:w w:val="105"/>
        </w:rPr>
        <w:t xml:space="preserve">dique spécifique en droit belge, il convient de faire l’application respective des dispositions propres à chaque mode constituant les deux étapes </w:t>
      </w:r>
      <w:r>
        <w:rPr>
          <w:color w:val="1D1D1B"/>
          <w:spacing w:val="-6"/>
          <w:w w:val="105"/>
        </w:rPr>
        <w:t xml:space="preserve">du </w:t>
      </w:r>
      <w:r>
        <w:rPr>
          <w:color w:val="1D1D1B"/>
          <w:w w:val="105"/>
        </w:rPr>
        <w:t>processus. C’est par une telle construction qu’il est aujourd’hui possible d’offrir aux parties ainsi qu’au tiers intervenant, un réel cadre leur assurant la sécurité</w:t>
      </w:r>
      <w:r>
        <w:rPr>
          <w:color w:val="1D1D1B"/>
          <w:spacing w:val="-6"/>
          <w:w w:val="105"/>
        </w:rPr>
        <w:t xml:space="preserve"> </w:t>
      </w:r>
      <w:r>
        <w:rPr>
          <w:color w:val="1D1D1B"/>
          <w:w w:val="105"/>
        </w:rPr>
        <w:t>juridique.</w:t>
      </w:r>
    </w:p>
    <w:p w14:paraId="6365C033" w14:textId="77777777" w:rsidR="00613500" w:rsidRDefault="004476E8" w:rsidP="008B6D3F">
      <w:pPr>
        <w:pStyle w:val="Corpsdetexte"/>
        <w:spacing w:before="60" w:line="249" w:lineRule="auto"/>
        <w:ind w:right="104"/>
        <w:jc w:val="both"/>
      </w:pPr>
      <w:r>
        <w:rPr>
          <w:color w:val="1D1D1B"/>
          <w:w w:val="105"/>
        </w:rPr>
        <w:t>Durant la première phase de médiation, ce seront donc les</w:t>
      </w:r>
      <w:r>
        <w:rPr>
          <w:color w:val="1D1D1B"/>
          <w:spacing w:val="-33"/>
          <w:w w:val="105"/>
        </w:rPr>
        <w:t xml:space="preserve"> </w:t>
      </w:r>
      <w:r>
        <w:rPr>
          <w:color w:val="1D1D1B"/>
          <w:spacing w:val="-2"/>
          <w:w w:val="105"/>
        </w:rPr>
        <w:t xml:space="preserve">dispositions </w:t>
      </w:r>
      <w:r>
        <w:rPr>
          <w:color w:val="1D1D1B"/>
          <w:w w:val="105"/>
        </w:rPr>
        <w:t xml:space="preserve">de la septième partie du Code judiciaire qui s’appliqueront, de même </w:t>
      </w:r>
      <w:r>
        <w:rPr>
          <w:color w:val="1D1D1B"/>
          <w:spacing w:val="-6"/>
          <w:w w:val="105"/>
        </w:rPr>
        <w:t xml:space="preserve">que </w:t>
      </w:r>
      <w:r>
        <w:rPr>
          <w:color w:val="1D1D1B"/>
          <w:w w:val="105"/>
        </w:rPr>
        <w:t>les règles éthiques et/ou déontologiques à destination des médiateurs. Si une</w:t>
      </w:r>
      <w:r>
        <w:rPr>
          <w:color w:val="1D1D1B"/>
          <w:spacing w:val="9"/>
          <w:w w:val="105"/>
        </w:rPr>
        <w:t xml:space="preserve"> </w:t>
      </w:r>
      <w:r>
        <w:rPr>
          <w:color w:val="1D1D1B"/>
          <w:w w:val="105"/>
        </w:rPr>
        <w:t>solution</w:t>
      </w:r>
      <w:r>
        <w:rPr>
          <w:color w:val="1D1D1B"/>
          <w:spacing w:val="10"/>
          <w:w w:val="105"/>
        </w:rPr>
        <w:t xml:space="preserve"> </w:t>
      </w:r>
      <w:r>
        <w:rPr>
          <w:color w:val="1D1D1B"/>
          <w:w w:val="105"/>
        </w:rPr>
        <w:t>favorable</w:t>
      </w:r>
      <w:r>
        <w:rPr>
          <w:color w:val="1D1D1B"/>
          <w:spacing w:val="9"/>
          <w:w w:val="105"/>
        </w:rPr>
        <w:t xml:space="preserve"> </w:t>
      </w:r>
      <w:r>
        <w:rPr>
          <w:color w:val="1D1D1B"/>
          <w:w w:val="105"/>
        </w:rPr>
        <w:t>est</w:t>
      </w:r>
      <w:r>
        <w:rPr>
          <w:color w:val="1D1D1B"/>
          <w:spacing w:val="10"/>
          <w:w w:val="105"/>
        </w:rPr>
        <w:t xml:space="preserve"> </w:t>
      </w:r>
      <w:r>
        <w:rPr>
          <w:color w:val="1D1D1B"/>
          <w:w w:val="105"/>
        </w:rPr>
        <w:t>dégagée,</w:t>
      </w:r>
      <w:r>
        <w:rPr>
          <w:color w:val="1D1D1B"/>
          <w:spacing w:val="10"/>
          <w:w w:val="105"/>
        </w:rPr>
        <w:t xml:space="preserve"> </w:t>
      </w:r>
      <w:r>
        <w:rPr>
          <w:color w:val="1D1D1B"/>
          <w:w w:val="105"/>
        </w:rPr>
        <w:t>à</w:t>
      </w:r>
      <w:r>
        <w:rPr>
          <w:color w:val="1D1D1B"/>
          <w:spacing w:val="9"/>
          <w:w w:val="105"/>
        </w:rPr>
        <w:t xml:space="preserve"> </w:t>
      </w:r>
      <w:r>
        <w:rPr>
          <w:color w:val="1D1D1B"/>
          <w:w w:val="105"/>
        </w:rPr>
        <w:t>ce</w:t>
      </w:r>
      <w:r>
        <w:rPr>
          <w:color w:val="1D1D1B"/>
          <w:spacing w:val="10"/>
          <w:w w:val="105"/>
        </w:rPr>
        <w:t xml:space="preserve"> </w:t>
      </w:r>
      <w:r>
        <w:rPr>
          <w:color w:val="1D1D1B"/>
          <w:w w:val="105"/>
        </w:rPr>
        <w:t>stade,</w:t>
      </w:r>
      <w:r>
        <w:rPr>
          <w:color w:val="1D1D1B"/>
          <w:spacing w:val="9"/>
          <w:w w:val="105"/>
        </w:rPr>
        <w:t xml:space="preserve"> </w:t>
      </w:r>
      <w:r>
        <w:rPr>
          <w:color w:val="1D1D1B"/>
          <w:w w:val="105"/>
        </w:rPr>
        <w:t>par</w:t>
      </w:r>
      <w:r>
        <w:rPr>
          <w:color w:val="1D1D1B"/>
          <w:spacing w:val="10"/>
          <w:w w:val="105"/>
        </w:rPr>
        <w:t xml:space="preserve"> </w:t>
      </w:r>
      <w:r>
        <w:rPr>
          <w:color w:val="1D1D1B"/>
          <w:w w:val="105"/>
        </w:rPr>
        <w:t>les</w:t>
      </w:r>
      <w:r>
        <w:rPr>
          <w:color w:val="1D1D1B"/>
          <w:spacing w:val="10"/>
          <w:w w:val="105"/>
        </w:rPr>
        <w:t xml:space="preserve"> </w:t>
      </w:r>
      <w:r>
        <w:rPr>
          <w:color w:val="1D1D1B"/>
          <w:w w:val="105"/>
        </w:rPr>
        <w:t>parties,</w:t>
      </w:r>
      <w:r>
        <w:rPr>
          <w:color w:val="1D1D1B"/>
          <w:spacing w:val="9"/>
          <w:w w:val="105"/>
        </w:rPr>
        <w:t xml:space="preserve"> </w:t>
      </w:r>
      <w:r>
        <w:rPr>
          <w:color w:val="1D1D1B"/>
          <w:w w:val="105"/>
        </w:rPr>
        <w:t>un</w:t>
      </w:r>
      <w:r>
        <w:rPr>
          <w:color w:val="1D1D1B"/>
          <w:spacing w:val="10"/>
          <w:w w:val="105"/>
        </w:rPr>
        <w:t xml:space="preserve"> </w:t>
      </w:r>
      <w:r>
        <w:rPr>
          <w:color w:val="1D1D1B"/>
          <w:w w:val="105"/>
        </w:rPr>
        <w:t>véritable</w:t>
      </w:r>
    </w:p>
    <w:p w14:paraId="518B4F39" w14:textId="77777777" w:rsidR="00613500" w:rsidRDefault="00613500">
      <w:pPr>
        <w:pStyle w:val="Corpsdetexte"/>
        <w:rPr>
          <w:sz w:val="20"/>
        </w:rPr>
      </w:pPr>
    </w:p>
    <w:p w14:paraId="686B30B8" w14:textId="77777777" w:rsidR="00613500" w:rsidRDefault="00613500">
      <w:pPr>
        <w:pStyle w:val="Corpsdetexte"/>
        <w:rPr>
          <w:sz w:val="20"/>
        </w:rPr>
      </w:pPr>
    </w:p>
    <w:p w14:paraId="7338FC13" w14:textId="10862929" w:rsidR="00613500" w:rsidRDefault="00613500">
      <w:pPr>
        <w:pStyle w:val="Corpsdetexte"/>
        <w:rPr>
          <w:sz w:val="20"/>
        </w:rPr>
      </w:pPr>
    </w:p>
    <w:p w14:paraId="05E5D4FA" w14:textId="5D282E72" w:rsidR="00430ABF" w:rsidRDefault="00430ABF">
      <w:pPr>
        <w:pStyle w:val="Corpsdetexte"/>
        <w:rPr>
          <w:sz w:val="20"/>
        </w:rPr>
      </w:pPr>
    </w:p>
    <w:p w14:paraId="698AAB05" w14:textId="77777777" w:rsidR="00430ABF" w:rsidRDefault="00430ABF">
      <w:pPr>
        <w:pStyle w:val="Corpsdetexte"/>
        <w:rPr>
          <w:sz w:val="20"/>
        </w:rPr>
      </w:pPr>
    </w:p>
    <w:p w14:paraId="5737558A" w14:textId="5D39E154" w:rsidR="00613500" w:rsidRDefault="008B1663" w:rsidP="00430ABF">
      <w:pPr>
        <w:pStyle w:val="Corpsdetexte"/>
        <w:spacing w:before="7"/>
        <w:rPr>
          <w:sz w:val="17"/>
        </w:rPr>
      </w:pPr>
      <w:r>
        <w:pict w14:anchorId="5B5D6CB1">
          <v:shape id="_x0000_s1069" style="position:absolute;margin-left:40.75pt;margin-top:8.05pt;width:1in;height:.1pt;z-index:-15726592;mso-wrap-distance-left:0;mso-wrap-distance-right:0;mso-position-horizontal-relative:page" coordorigin="1247,316" coordsize="1440,0" path="m1247,316r1440,e" filled="f" strokecolor="#1d1d1b" strokeweight=".5pt">
            <v:path arrowok="t"/>
            <w10:wrap type="topAndBottom" anchorx="page"/>
          </v:shape>
        </w:pict>
      </w:r>
      <w:r w:rsidR="004476E8">
        <w:rPr>
          <w:color w:val="1D1D1B"/>
          <w:w w:val="101"/>
          <w:position w:val="6"/>
          <w:sz w:val="10"/>
        </w:rPr>
        <w:t>(5)</w:t>
      </w:r>
      <w:r w:rsidR="004476E8">
        <w:rPr>
          <w:color w:val="1D1D1B"/>
          <w:position w:val="6"/>
          <w:sz w:val="10"/>
        </w:rPr>
        <w:t xml:space="preserve">  </w:t>
      </w:r>
      <w:r w:rsidR="004476E8">
        <w:rPr>
          <w:color w:val="1D1D1B"/>
          <w:spacing w:val="10"/>
          <w:position w:val="6"/>
          <w:sz w:val="10"/>
        </w:rPr>
        <w:t xml:space="preserve"> </w:t>
      </w:r>
      <w:r w:rsidR="004476E8">
        <w:rPr>
          <w:color w:val="1D1D1B"/>
          <w:w w:val="107"/>
          <w:sz w:val="17"/>
        </w:rPr>
        <w:t>Il</w:t>
      </w:r>
      <w:r w:rsidR="004476E8">
        <w:rPr>
          <w:color w:val="1D1D1B"/>
          <w:spacing w:val="-14"/>
          <w:sz w:val="17"/>
        </w:rPr>
        <w:t xml:space="preserve"> </w:t>
      </w:r>
      <w:r w:rsidR="004476E8">
        <w:rPr>
          <w:color w:val="1D1D1B"/>
          <w:w w:val="108"/>
          <w:sz w:val="17"/>
        </w:rPr>
        <w:t>était</w:t>
      </w:r>
      <w:r w:rsidR="004476E8">
        <w:rPr>
          <w:color w:val="1D1D1B"/>
          <w:spacing w:val="-14"/>
          <w:sz w:val="17"/>
        </w:rPr>
        <w:t xml:space="preserve"> </w:t>
      </w:r>
      <w:r w:rsidR="004476E8">
        <w:rPr>
          <w:color w:val="1D1D1B"/>
          <w:w w:val="107"/>
          <w:sz w:val="17"/>
        </w:rPr>
        <w:t>alors</w:t>
      </w:r>
      <w:r w:rsidR="004476E8">
        <w:rPr>
          <w:color w:val="1D1D1B"/>
          <w:spacing w:val="-14"/>
          <w:sz w:val="17"/>
        </w:rPr>
        <w:t xml:space="preserve"> </w:t>
      </w:r>
      <w:r w:rsidR="004476E8">
        <w:rPr>
          <w:color w:val="1D1D1B"/>
          <w:w w:val="105"/>
          <w:sz w:val="17"/>
        </w:rPr>
        <w:t>amené</w:t>
      </w:r>
      <w:r w:rsidR="004476E8">
        <w:rPr>
          <w:color w:val="1D1D1B"/>
          <w:spacing w:val="-14"/>
          <w:sz w:val="17"/>
        </w:rPr>
        <w:t xml:space="preserve"> </w:t>
      </w:r>
      <w:r w:rsidR="004476E8">
        <w:rPr>
          <w:color w:val="1D1D1B"/>
          <w:w w:val="112"/>
          <w:sz w:val="17"/>
        </w:rPr>
        <w:t>à</w:t>
      </w:r>
      <w:r w:rsidR="004476E8">
        <w:rPr>
          <w:color w:val="1D1D1B"/>
          <w:spacing w:val="-14"/>
          <w:sz w:val="17"/>
        </w:rPr>
        <w:t xml:space="preserve"> </w:t>
      </w:r>
      <w:r w:rsidR="004476E8">
        <w:rPr>
          <w:color w:val="1D1D1B"/>
          <w:w w:val="108"/>
          <w:sz w:val="17"/>
        </w:rPr>
        <w:t>connaître</w:t>
      </w:r>
      <w:r w:rsidR="004476E8">
        <w:rPr>
          <w:color w:val="1D1D1B"/>
          <w:spacing w:val="-14"/>
          <w:sz w:val="17"/>
        </w:rPr>
        <w:t xml:space="preserve"> </w:t>
      </w:r>
      <w:r w:rsidR="004476E8">
        <w:rPr>
          <w:color w:val="1D1D1B"/>
          <w:w w:val="105"/>
          <w:sz w:val="17"/>
        </w:rPr>
        <w:t>d’un</w:t>
      </w:r>
      <w:r w:rsidR="004476E8">
        <w:rPr>
          <w:color w:val="1D1D1B"/>
          <w:spacing w:val="-14"/>
          <w:sz w:val="17"/>
        </w:rPr>
        <w:t xml:space="preserve"> </w:t>
      </w:r>
      <w:r w:rsidR="004476E8">
        <w:rPr>
          <w:color w:val="1D1D1B"/>
          <w:w w:val="101"/>
          <w:sz w:val="17"/>
        </w:rPr>
        <w:t>litige</w:t>
      </w:r>
      <w:r w:rsidR="004476E8">
        <w:rPr>
          <w:color w:val="1D1D1B"/>
          <w:spacing w:val="-14"/>
          <w:sz w:val="17"/>
        </w:rPr>
        <w:t xml:space="preserve"> </w:t>
      </w:r>
      <w:r w:rsidR="004476E8">
        <w:rPr>
          <w:color w:val="1D1D1B"/>
          <w:w w:val="104"/>
          <w:sz w:val="17"/>
        </w:rPr>
        <w:t>de</w:t>
      </w:r>
      <w:r w:rsidR="004476E8">
        <w:rPr>
          <w:color w:val="1D1D1B"/>
          <w:spacing w:val="-14"/>
          <w:sz w:val="17"/>
        </w:rPr>
        <w:t xml:space="preserve"> </w:t>
      </w:r>
      <w:r w:rsidR="004476E8">
        <w:rPr>
          <w:color w:val="1D1D1B"/>
          <w:w w:val="110"/>
          <w:sz w:val="17"/>
        </w:rPr>
        <w:t>droit</w:t>
      </w:r>
      <w:r w:rsidR="004476E8">
        <w:rPr>
          <w:color w:val="1D1D1B"/>
          <w:spacing w:val="-14"/>
          <w:sz w:val="17"/>
        </w:rPr>
        <w:t xml:space="preserve"> </w:t>
      </w:r>
      <w:r w:rsidR="004476E8">
        <w:rPr>
          <w:color w:val="1D1D1B"/>
          <w:w w:val="103"/>
          <w:sz w:val="17"/>
        </w:rPr>
        <w:t>social</w:t>
      </w:r>
      <w:r w:rsidR="004476E8">
        <w:rPr>
          <w:color w:val="1D1D1B"/>
          <w:spacing w:val="-22"/>
          <w:sz w:val="17"/>
        </w:rPr>
        <w:t xml:space="preserve"> </w:t>
      </w:r>
      <w:r w:rsidR="004476E8">
        <w:rPr>
          <w:color w:val="1D1D1B"/>
          <w:w w:val="97"/>
          <w:sz w:val="17"/>
        </w:rPr>
        <w:t>;</w:t>
      </w:r>
      <w:r w:rsidR="004476E8">
        <w:rPr>
          <w:color w:val="1D1D1B"/>
          <w:spacing w:val="-14"/>
          <w:sz w:val="17"/>
        </w:rPr>
        <w:t xml:space="preserve"> </w:t>
      </w:r>
      <w:r w:rsidR="004476E8">
        <w:rPr>
          <w:color w:val="1D1D1B"/>
          <w:w w:val="104"/>
          <w:sz w:val="17"/>
        </w:rPr>
        <w:t>voy.</w:t>
      </w:r>
      <w:r w:rsidR="004476E8">
        <w:rPr>
          <w:color w:val="1D1D1B"/>
          <w:spacing w:val="-14"/>
          <w:sz w:val="17"/>
        </w:rPr>
        <w:t xml:space="preserve"> </w:t>
      </w:r>
      <w:r w:rsidR="004476E8">
        <w:rPr>
          <w:color w:val="1D1D1B"/>
          <w:w w:val="102"/>
          <w:sz w:val="17"/>
        </w:rPr>
        <w:t>S.</w:t>
      </w:r>
      <w:r w:rsidR="004476E8">
        <w:rPr>
          <w:color w:val="1D1D1B"/>
          <w:spacing w:val="-14"/>
          <w:sz w:val="17"/>
        </w:rPr>
        <w:t xml:space="preserve"> </w:t>
      </w:r>
      <w:r w:rsidR="004476E8">
        <w:rPr>
          <w:smallCaps/>
          <w:color w:val="1D1D1B"/>
          <w:w w:val="102"/>
          <w:sz w:val="17"/>
        </w:rPr>
        <w:t>Kagel</w:t>
      </w:r>
      <w:r w:rsidR="004476E8">
        <w:rPr>
          <w:color w:val="1D1D1B"/>
          <w:w w:val="108"/>
          <w:sz w:val="17"/>
        </w:rPr>
        <w:t>,</w:t>
      </w:r>
      <w:r w:rsidR="004476E8">
        <w:rPr>
          <w:color w:val="1D1D1B"/>
          <w:spacing w:val="-14"/>
          <w:sz w:val="17"/>
        </w:rPr>
        <w:t xml:space="preserve"> </w:t>
      </w:r>
      <w:r w:rsidR="004476E8">
        <w:rPr>
          <w:color w:val="1D1D1B"/>
          <w:sz w:val="17"/>
        </w:rPr>
        <w:t>«</w:t>
      </w:r>
      <w:r w:rsidR="004476E8">
        <w:rPr>
          <w:color w:val="1D1D1B"/>
          <w:spacing w:val="-22"/>
          <w:sz w:val="17"/>
        </w:rPr>
        <w:t xml:space="preserve"> </w:t>
      </w:r>
      <w:r w:rsidR="004476E8">
        <w:rPr>
          <w:color w:val="1D1D1B"/>
          <w:spacing w:val="-2"/>
          <w:w w:val="106"/>
          <w:sz w:val="17"/>
        </w:rPr>
        <w:t>Combining</w:t>
      </w:r>
      <w:r w:rsidR="004476E8">
        <w:rPr>
          <w:color w:val="1D1D1B"/>
          <w:w w:val="106"/>
          <w:sz w:val="17"/>
        </w:rPr>
        <w:t xml:space="preserve"> </w:t>
      </w:r>
      <w:r w:rsidR="004476E8">
        <w:rPr>
          <w:color w:val="1D1D1B"/>
          <w:w w:val="108"/>
          <w:sz w:val="17"/>
        </w:rPr>
        <w:t>Médiation</w:t>
      </w:r>
      <w:r w:rsidR="004476E8">
        <w:rPr>
          <w:color w:val="1D1D1B"/>
          <w:sz w:val="17"/>
        </w:rPr>
        <w:t xml:space="preserve"> </w:t>
      </w:r>
      <w:r w:rsidR="004476E8">
        <w:rPr>
          <w:color w:val="1D1D1B"/>
          <w:w w:val="111"/>
          <w:sz w:val="17"/>
        </w:rPr>
        <w:t>and</w:t>
      </w:r>
      <w:r w:rsidR="004476E8">
        <w:rPr>
          <w:color w:val="1D1D1B"/>
          <w:sz w:val="17"/>
        </w:rPr>
        <w:t xml:space="preserve"> </w:t>
      </w:r>
      <w:r w:rsidR="004476E8">
        <w:rPr>
          <w:color w:val="1D1D1B"/>
          <w:w w:val="110"/>
          <w:sz w:val="17"/>
        </w:rPr>
        <w:t>Arbitration</w:t>
      </w:r>
      <w:r w:rsidR="004476E8">
        <w:rPr>
          <w:color w:val="1D1D1B"/>
          <w:spacing w:val="-22"/>
          <w:sz w:val="17"/>
        </w:rPr>
        <w:t xml:space="preserve"> </w:t>
      </w:r>
      <w:r w:rsidR="004476E8">
        <w:rPr>
          <w:color w:val="1D1D1B"/>
          <w:sz w:val="17"/>
        </w:rPr>
        <w:t>»</w:t>
      </w:r>
      <w:r w:rsidR="004476E8">
        <w:rPr>
          <w:i/>
          <w:color w:val="1D1D1B"/>
          <w:w w:val="108"/>
          <w:sz w:val="17"/>
        </w:rPr>
        <w:t>,</w:t>
      </w:r>
      <w:r w:rsidR="004476E8">
        <w:rPr>
          <w:i/>
          <w:color w:val="1D1D1B"/>
          <w:sz w:val="17"/>
        </w:rPr>
        <w:t xml:space="preserve"> </w:t>
      </w:r>
      <w:r w:rsidR="004476E8">
        <w:rPr>
          <w:i/>
          <w:color w:val="1D1D1B"/>
          <w:w w:val="107"/>
          <w:sz w:val="17"/>
        </w:rPr>
        <w:t>Monthly</w:t>
      </w:r>
      <w:r w:rsidR="004476E8">
        <w:rPr>
          <w:i/>
          <w:color w:val="1D1D1B"/>
          <w:sz w:val="17"/>
        </w:rPr>
        <w:t xml:space="preserve"> </w:t>
      </w:r>
      <w:r w:rsidR="004476E8">
        <w:rPr>
          <w:i/>
          <w:color w:val="1D1D1B"/>
          <w:w w:val="107"/>
          <w:sz w:val="17"/>
        </w:rPr>
        <w:t>Lab.</w:t>
      </w:r>
      <w:r w:rsidR="004476E8">
        <w:rPr>
          <w:i/>
          <w:color w:val="1D1D1B"/>
          <w:sz w:val="17"/>
        </w:rPr>
        <w:t xml:space="preserve"> </w:t>
      </w:r>
      <w:r w:rsidR="004476E8">
        <w:rPr>
          <w:i/>
          <w:color w:val="1D1D1B"/>
          <w:w w:val="106"/>
          <w:sz w:val="17"/>
        </w:rPr>
        <w:t>Rev</w:t>
      </w:r>
      <w:r w:rsidR="004476E8">
        <w:rPr>
          <w:color w:val="1D1D1B"/>
          <w:w w:val="108"/>
          <w:sz w:val="17"/>
        </w:rPr>
        <w:t>.,</w:t>
      </w:r>
      <w:r w:rsidR="004476E8">
        <w:rPr>
          <w:color w:val="1D1D1B"/>
          <w:sz w:val="17"/>
        </w:rPr>
        <w:t xml:space="preserve"> </w:t>
      </w:r>
      <w:r w:rsidR="004476E8">
        <w:rPr>
          <w:color w:val="1D1D1B"/>
          <w:w w:val="104"/>
          <w:sz w:val="17"/>
        </w:rPr>
        <w:t>vol.</w:t>
      </w:r>
      <w:r w:rsidR="004476E8">
        <w:rPr>
          <w:color w:val="1D1D1B"/>
          <w:sz w:val="17"/>
        </w:rPr>
        <w:t xml:space="preserve"> 96</w:t>
      </w:r>
      <w:r w:rsidR="004476E8">
        <w:rPr>
          <w:color w:val="1D1D1B"/>
          <w:w w:val="108"/>
          <w:sz w:val="17"/>
        </w:rPr>
        <w:t>,</w:t>
      </w:r>
      <w:r w:rsidR="004476E8">
        <w:rPr>
          <w:color w:val="1D1D1B"/>
          <w:sz w:val="17"/>
        </w:rPr>
        <w:t xml:space="preserve"> 1973, </w:t>
      </w:r>
      <w:r w:rsidR="004476E8">
        <w:rPr>
          <w:color w:val="1D1D1B"/>
          <w:w w:val="109"/>
          <w:sz w:val="17"/>
        </w:rPr>
        <w:t>p.</w:t>
      </w:r>
      <w:r w:rsidR="004476E8">
        <w:rPr>
          <w:color w:val="1D1D1B"/>
          <w:sz w:val="17"/>
        </w:rPr>
        <w:t xml:space="preserve"> 62</w:t>
      </w:r>
      <w:r w:rsidR="004476E8">
        <w:rPr>
          <w:color w:val="1D1D1B"/>
          <w:w w:val="108"/>
          <w:sz w:val="17"/>
        </w:rPr>
        <w:t>.</w:t>
      </w:r>
    </w:p>
    <w:p w14:paraId="00D967ED" w14:textId="77777777" w:rsidR="00613500" w:rsidRDefault="004476E8" w:rsidP="008B6D3F">
      <w:pPr>
        <w:spacing w:before="1" w:line="244" w:lineRule="auto"/>
        <w:ind w:right="105"/>
        <w:jc w:val="both"/>
        <w:rPr>
          <w:sz w:val="17"/>
        </w:rPr>
      </w:pPr>
      <w:r>
        <w:rPr>
          <w:color w:val="1D1D1B"/>
          <w:w w:val="101"/>
          <w:position w:val="6"/>
          <w:sz w:val="10"/>
        </w:rPr>
        <w:t>(6)</w:t>
      </w:r>
      <w:r>
        <w:rPr>
          <w:color w:val="1D1D1B"/>
          <w:position w:val="6"/>
          <w:sz w:val="10"/>
        </w:rPr>
        <w:t xml:space="preserve">  </w:t>
      </w:r>
      <w:r>
        <w:rPr>
          <w:color w:val="1D1D1B"/>
          <w:spacing w:val="10"/>
          <w:position w:val="6"/>
          <w:sz w:val="10"/>
        </w:rPr>
        <w:t xml:space="preserve"> </w:t>
      </w:r>
      <w:r>
        <w:rPr>
          <w:color w:val="1D1D1B"/>
          <w:w w:val="110"/>
          <w:sz w:val="17"/>
        </w:rPr>
        <w:t>M.</w:t>
      </w:r>
      <w:r>
        <w:rPr>
          <w:color w:val="1D1D1B"/>
          <w:sz w:val="17"/>
        </w:rPr>
        <w:t xml:space="preserve"> </w:t>
      </w:r>
      <w:r>
        <w:rPr>
          <w:color w:val="1D1D1B"/>
          <w:spacing w:val="-17"/>
          <w:sz w:val="17"/>
        </w:rPr>
        <w:t xml:space="preserve"> </w:t>
      </w:r>
      <w:r>
        <w:rPr>
          <w:color w:val="1D1D1B"/>
          <w:w w:val="108"/>
          <w:sz w:val="17"/>
        </w:rPr>
        <w:t>E.</w:t>
      </w:r>
      <w:r>
        <w:rPr>
          <w:color w:val="1D1D1B"/>
          <w:sz w:val="17"/>
        </w:rPr>
        <w:t xml:space="preserve"> </w:t>
      </w:r>
      <w:r>
        <w:rPr>
          <w:color w:val="1D1D1B"/>
          <w:spacing w:val="-17"/>
          <w:sz w:val="17"/>
        </w:rPr>
        <w:t xml:space="preserve"> </w:t>
      </w:r>
      <w:r>
        <w:rPr>
          <w:smallCaps/>
          <w:color w:val="1D1D1B"/>
          <w:sz w:val="17"/>
        </w:rPr>
        <w:t>Telford</w:t>
      </w:r>
      <w:r>
        <w:rPr>
          <w:color w:val="1D1D1B"/>
          <w:w w:val="108"/>
          <w:sz w:val="17"/>
        </w:rPr>
        <w:t>,</w:t>
      </w:r>
      <w:r>
        <w:rPr>
          <w:color w:val="1D1D1B"/>
          <w:sz w:val="17"/>
        </w:rPr>
        <w:t xml:space="preserve"> </w:t>
      </w:r>
      <w:r>
        <w:rPr>
          <w:color w:val="1D1D1B"/>
          <w:spacing w:val="-17"/>
          <w:sz w:val="17"/>
        </w:rPr>
        <w:t xml:space="preserve"> </w:t>
      </w:r>
      <w:r>
        <w:rPr>
          <w:color w:val="1D1D1B"/>
          <w:sz w:val="17"/>
        </w:rPr>
        <w:t>«</w:t>
      </w:r>
      <w:r>
        <w:rPr>
          <w:color w:val="1D1D1B"/>
          <w:spacing w:val="-22"/>
          <w:sz w:val="17"/>
        </w:rPr>
        <w:t xml:space="preserve"> </w:t>
      </w:r>
      <w:r>
        <w:rPr>
          <w:color w:val="1D1D1B"/>
          <w:w w:val="108"/>
          <w:sz w:val="17"/>
        </w:rPr>
        <w:t>Méd-Arb</w:t>
      </w:r>
      <w:r>
        <w:rPr>
          <w:color w:val="1D1D1B"/>
          <w:spacing w:val="-22"/>
          <w:sz w:val="17"/>
        </w:rPr>
        <w:t xml:space="preserve"> </w:t>
      </w:r>
      <w:r>
        <w:rPr>
          <w:color w:val="1D1D1B"/>
          <w:w w:val="97"/>
          <w:sz w:val="17"/>
        </w:rPr>
        <w:t>:</w:t>
      </w:r>
      <w:r>
        <w:rPr>
          <w:color w:val="1D1D1B"/>
          <w:sz w:val="17"/>
        </w:rPr>
        <w:t xml:space="preserve"> </w:t>
      </w:r>
      <w:r>
        <w:rPr>
          <w:color w:val="1D1D1B"/>
          <w:spacing w:val="-17"/>
          <w:sz w:val="17"/>
        </w:rPr>
        <w:t xml:space="preserve"> </w:t>
      </w:r>
      <w:r>
        <w:rPr>
          <w:color w:val="1D1D1B"/>
          <w:w w:val="106"/>
          <w:sz w:val="17"/>
        </w:rPr>
        <w:t>A</w:t>
      </w:r>
      <w:r>
        <w:rPr>
          <w:color w:val="1D1D1B"/>
          <w:sz w:val="17"/>
        </w:rPr>
        <w:t xml:space="preserve"> </w:t>
      </w:r>
      <w:r>
        <w:rPr>
          <w:color w:val="1D1D1B"/>
          <w:spacing w:val="-17"/>
          <w:sz w:val="17"/>
        </w:rPr>
        <w:t xml:space="preserve"> </w:t>
      </w:r>
      <w:r>
        <w:rPr>
          <w:color w:val="1D1D1B"/>
          <w:w w:val="103"/>
          <w:sz w:val="17"/>
        </w:rPr>
        <w:t>Viable</w:t>
      </w:r>
      <w:r>
        <w:rPr>
          <w:color w:val="1D1D1B"/>
          <w:sz w:val="17"/>
        </w:rPr>
        <w:t xml:space="preserve"> </w:t>
      </w:r>
      <w:r>
        <w:rPr>
          <w:color w:val="1D1D1B"/>
          <w:spacing w:val="-17"/>
          <w:sz w:val="17"/>
        </w:rPr>
        <w:t xml:space="preserve"> </w:t>
      </w:r>
      <w:r>
        <w:rPr>
          <w:color w:val="1D1D1B"/>
          <w:w w:val="107"/>
          <w:sz w:val="17"/>
        </w:rPr>
        <w:t>Dispute</w:t>
      </w:r>
      <w:r>
        <w:rPr>
          <w:color w:val="1D1D1B"/>
          <w:sz w:val="17"/>
        </w:rPr>
        <w:t xml:space="preserve"> </w:t>
      </w:r>
      <w:r>
        <w:rPr>
          <w:color w:val="1D1D1B"/>
          <w:spacing w:val="-17"/>
          <w:sz w:val="17"/>
        </w:rPr>
        <w:t xml:space="preserve"> </w:t>
      </w:r>
      <w:r>
        <w:rPr>
          <w:color w:val="1D1D1B"/>
          <w:w w:val="107"/>
          <w:sz w:val="17"/>
        </w:rPr>
        <w:t>Resolution</w:t>
      </w:r>
      <w:r>
        <w:rPr>
          <w:color w:val="1D1D1B"/>
          <w:sz w:val="17"/>
        </w:rPr>
        <w:t xml:space="preserve"> </w:t>
      </w:r>
      <w:r>
        <w:rPr>
          <w:color w:val="1D1D1B"/>
          <w:spacing w:val="-17"/>
          <w:sz w:val="17"/>
        </w:rPr>
        <w:t xml:space="preserve"> </w:t>
      </w:r>
      <w:r>
        <w:rPr>
          <w:color w:val="1D1D1B"/>
          <w:w w:val="106"/>
          <w:sz w:val="17"/>
        </w:rPr>
        <w:t>Alternative</w:t>
      </w:r>
      <w:r>
        <w:rPr>
          <w:color w:val="1D1D1B"/>
          <w:spacing w:val="-22"/>
          <w:sz w:val="17"/>
        </w:rPr>
        <w:t xml:space="preserve"> </w:t>
      </w:r>
      <w:r>
        <w:rPr>
          <w:color w:val="1D1D1B"/>
          <w:sz w:val="17"/>
        </w:rPr>
        <w:t>»</w:t>
      </w:r>
      <w:r>
        <w:rPr>
          <w:color w:val="1D1D1B"/>
          <w:w w:val="108"/>
          <w:sz w:val="17"/>
        </w:rPr>
        <w:t>,</w:t>
      </w:r>
      <w:r>
        <w:rPr>
          <w:color w:val="1D1D1B"/>
          <w:sz w:val="17"/>
        </w:rPr>
        <w:t xml:space="preserve"> </w:t>
      </w:r>
      <w:r>
        <w:rPr>
          <w:color w:val="1D1D1B"/>
          <w:spacing w:val="-16"/>
          <w:sz w:val="17"/>
        </w:rPr>
        <w:t xml:space="preserve"> </w:t>
      </w:r>
      <w:r>
        <w:rPr>
          <w:i/>
          <w:color w:val="1D1D1B"/>
          <w:w w:val="102"/>
          <w:sz w:val="17"/>
        </w:rPr>
        <w:t xml:space="preserve">Current </w:t>
      </w:r>
      <w:r>
        <w:rPr>
          <w:i/>
          <w:color w:val="1D1D1B"/>
          <w:w w:val="101"/>
          <w:sz w:val="17"/>
        </w:rPr>
        <w:t>Issues</w:t>
      </w:r>
      <w:r>
        <w:rPr>
          <w:i/>
          <w:color w:val="1D1D1B"/>
          <w:sz w:val="17"/>
        </w:rPr>
        <w:t xml:space="preserve"> </w:t>
      </w:r>
      <w:r>
        <w:rPr>
          <w:i/>
          <w:color w:val="1D1D1B"/>
          <w:spacing w:val="-18"/>
          <w:sz w:val="17"/>
        </w:rPr>
        <w:t xml:space="preserve"> </w:t>
      </w:r>
      <w:r>
        <w:rPr>
          <w:i/>
          <w:color w:val="1D1D1B"/>
          <w:w w:val="103"/>
          <w:sz w:val="17"/>
        </w:rPr>
        <w:t>Series</w:t>
      </w:r>
      <w:r>
        <w:rPr>
          <w:color w:val="1D1D1B"/>
          <w:w w:val="108"/>
          <w:sz w:val="17"/>
        </w:rPr>
        <w:t>,</w:t>
      </w:r>
      <w:r>
        <w:rPr>
          <w:color w:val="1D1D1B"/>
          <w:sz w:val="17"/>
        </w:rPr>
        <w:t xml:space="preserve"> </w:t>
      </w:r>
      <w:r>
        <w:rPr>
          <w:color w:val="1D1D1B"/>
          <w:spacing w:val="-18"/>
          <w:sz w:val="17"/>
        </w:rPr>
        <w:t xml:space="preserve"> </w:t>
      </w:r>
      <w:r>
        <w:rPr>
          <w:color w:val="1D1D1B"/>
          <w:w w:val="108"/>
          <w:sz w:val="17"/>
        </w:rPr>
        <w:t>Kingston,</w:t>
      </w:r>
      <w:r>
        <w:rPr>
          <w:color w:val="1D1D1B"/>
          <w:sz w:val="17"/>
        </w:rPr>
        <w:t xml:space="preserve"> </w:t>
      </w:r>
      <w:r>
        <w:rPr>
          <w:color w:val="1D1D1B"/>
          <w:spacing w:val="-18"/>
          <w:sz w:val="17"/>
        </w:rPr>
        <w:t xml:space="preserve"> </w:t>
      </w:r>
      <w:r>
        <w:rPr>
          <w:color w:val="1D1D1B"/>
          <w:w w:val="111"/>
          <w:sz w:val="17"/>
        </w:rPr>
        <w:t>I.R.C.</w:t>
      </w:r>
      <w:r>
        <w:rPr>
          <w:color w:val="1D1D1B"/>
          <w:sz w:val="17"/>
        </w:rPr>
        <w:t xml:space="preserve"> </w:t>
      </w:r>
      <w:r>
        <w:rPr>
          <w:color w:val="1D1D1B"/>
          <w:spacing w:val="-18"/>
          <w:sz w:val="17"/>
        </w:rPr>
        <w:t xml:space="preserve"> </w:t>
      </w:r>
      <w:r>
        <w:rPr>
          <w:color w:val="1D1D1B"/>
          <w:w w:val="104"/>
          <w:sz w:val="17"/>
        </w:rPr>
        <w:t>Press,</w:t>
      </w:r>
      <w:r>
        <w:rPr>
          <w:color w:val="1D1D1B"/>
          <w:sz w:val="17"/>
        </w:rPr>
        <w:t xml:space="preserve"> </w:t>
      </w:r>
      <w:r>
        <w:rPr>
          <w:color w:val="1D1D1B"/>
          <w:spacing w:val="-18"/>
          <w:sz w:val="17"/>
        </w:rPr>
        <w:t xml:space="preserve"> </w:t>
      </w:r>
      <w:r>
        <w:rPr>
          <w:color w:val="1D1D1B"/>
          <w:sz w:val="17"/>
        </w:rPr>
        <w:t xml:space="preserve">2000, </w:t>
      </w:r>
      <w:r>
        <w:rPr>
          <w:color w:val="1D1D1B"/>
          <w:spacing w:val="-18"/>
          <w:sz w:val="17"/>
        </w:rPr>
        <w:t xml:space="preserve"> </w:t>
      </w:r>
      <w:r>
        <w:rPr>
          <w:color w:val="1D1D1B"/>
          <w:w w:val="109"/>
          <w:sz w:val="17"/>
        </w:rPr>
        <w:t>p.</w:t>
      </w:r>
      <w:r>
        <w:rPr>
          <w:color w:val="1D1D1B"/>
          <w:sz w:val="17"/>
        </w:rPr>
        <w:t xml:space="preserve"> </w:t>
      </w:r>
      <w:r>
        <w:rPr>
          <w:color w:val="1D1D1B"/>
          <w:spacing w:val="-18"/>
          <w:sz w:val="17"/>
        </w:rPr>
        <w:t xml:space="preserve"> </w:t>
      </w:r>
      <w:r>
        <w:rPr>
          <w:color w:val="1D1D1B"/>
          <w:sz w:val="17"/>
        </w:rPr>
        <w:t>1</w:t>
      </w:r>
      <w:r>
        <w:rPr>
          <w:color w:val="1D1D1B"/>
          <w:w w:val="108"/>
          <w:sz w:val="17"/>
        </w:rPr>
        <w:t>,</w:t>
      </w:r>
      <w:r>
        <w:rPr>
          <w:color w:val="1D1D1B"/>
          <w:sz w:val="17"/>
        </w:rPr>
        <w:t xml:space="preserve"> </w:t>
      </w:r>
      <w:r>
        <w:rPr>
          <w:color w:val="1D1D1B"/>
          <w:spacing w:val="-18"/>
          <w:sz w:val="17"/>
        </w:rPr>
        <w:t xml:space="preserve"> </w:t>
      </w:r>
      <w:r>
        <w:rPr>
          <w:color w:val="1D1D1B"/>
          <w:w w:val="105"/>
          <w:sz w:val="17"/>
        </w:rPr>
        <w:t>disponible</w:t>
      </w:r>
      <w:r>
        <w:rPr>
          <w:color w:val="1D1D1B"/>
          <w:sz w:val="17"/>
        </w:rPr>
        <w:t xml:space="preserve"> </w:t>
      </w:r>
      <w:r>
        <w:rPr>
          <w:color w:val="1D1D1B"/>
          <w:spacing w:val="-18"/>
          <w:sz w:val="17"/>
        </w:rPr>
        <w:t xml:space="preserve"> </w:t>
      </w:r>
      <w:r>
        <w:rPr>
          <w:color w:val="1D1D1B"/>
          <w:w w:val="108"/>
          <w:sz w:val="17"/>
        </w:rPr>
        <w:t>sur</w:t>
      </w:r>
      <w:r>
        <w:rPr>
          <w:color w:val="1D1D1B"/>
          <w:spacing w:val="14"/>
          <w:sz w:val="17"/>
        </w:rPr>
        <w:t xml:space="preserve"> </w:t>
      </w:r>
      <w:hyperlink r:id="rId9">
        <w:r>
          <w:rPr>
            <w:color w:val="1D1D1B"/>
            <w:w w:val="103"/>
            <w:sz w:val="17"/>
          </w:rPr>
          <w:t>www.irc.queensu.ca/sites/</w:t>
        </w:r>
      </w:hyperlink>
      <w:r>
        <w:rPr>
          <w:color w:val="1D1D1B"/>
          <w:w w:val="103"/>
          <w:sz w:val="17"/>
        </w:rPr>
        <w:t xml:space="preserve"> </w:t>
      </w:r>
      <w:r>
        <w:rPr>
          <w:color w:val="1D1D1B"/>
          <w:w w:val="104"/>
          <w:sz w:val="17"/>
        </w:rPr>
        <w:t>default/files/articles/méd-arb-a-</w:t>
      </w:r>
      <w:r>
        <w:rPr>
          <w:color w:val="1D1D1B"/>
          <w:w w:val="103"/>
          <w:sz w:val="17"/>
        </w:rPr>
        <w:t>viable</w:t>
      </w:r>
      <w:r>
        <w:rPr>
          <w:color w:val="1D1D1B"/>
          <w:w w:val="106"/>
          <w:sz w:val="17"/>
        </w:rPr>
        <w:t>-dispute-resolution-alternative.pdf.</w:t>
      </w:r>
    </w:p>
    <w:p w14:paraId="2F74ABF1" w14:textId="77777777" w:rsidR="00613500" w:rsidRDefault="004476E8" w:rsidP="008B6D3F">
      <w:pPr>
        <w:spacing w:before="2" w:line="244" w:lineRule="auto"/>
        <w:ind w:right="104"/>
        <w:jc w:val="both"/>
        <w:rPr>
          <w:sz w:val="17"/>
        </w:rPr>
      </w:pPr>
      <w:r>
        <w:rPr>
          <w:color w:val="1D1D1B"/>
          <w:w w:val="105"/>
          <w:position w:val="6"/>
          <w:sz w:val="10"/>
        </w:rPr>
        <w:t xml:space="preserve">(7) </w:t>
      </w:r>
      <w:r>
        <w:rPr>
          <w:color w:val="1D1D1B"/>
          <w:w w:val="105"/>
          <w:sz w:val="17"/>
        </w:rPr>
        <w:t xml:space="preserve">Disponible sur </w:t>
      </w:r>
      <w:hyperlink r:id="rId10">
        <w:r>
          <w:rPr>
            <w:color w:val="1D1D1B"/>
            <w:w w:val="105"/>
            <w:sz w:val="17"/>
          </w:rPr>
          <w:t xml:space="preserve">www.ontario.ca/fr/lois/loi/91a17. </w:t>
        </w:r>
      </w:hyperlink>
      <w:r>
        <w:rPr>
          <w:color w:val="1D1D1B"/>
          <w:w w:val="105"/>
          <w:sz w:val="17"/>
        </w:rPr>
        <w:t>Il s’agit du règlement</w:t>
      </w:r>
      <w:r>
        <w:rPr>
          <w:color w:val="1D1D1B"/>
          <w:spacing w:val="-32"/>
          <w:w w:val="105"/>
          <w:sz w:val="17"/>
        </w:rPr>
        <w:t xml:space="preserve"> </w:t>
      </w:r>
      <w:r>
        <w:rPr>
          <w:color w:val="1D1D1B"/>
          <w:w w:val="105"/>
          <w:sz w:val="17"/>
        </w:rPr>
        <w:t>d’application de la loi ontarienne de 1991 sur l’arbitrage (qui a donc les mêmes valeur et effets juridiques qu’une</w:t>
      </w:r>
      <w:r>
        <w:rPr>
          <w:color w:val="1D1D1B"/>
          <w:spacing w:val="-3"/>
          <w:w w:val="105"/>
          <w:sz w:val="17"/>
        </w:rPr>
        <w:t xml:space="preserve"> </w:t>
      </w:r>
      <w:r>
        <w:rPr>
          <w:color w:val="1D1D1B"/>
          <w:w w:val="105"/>
          <w:sz w:val="17"/>
        </w:rPr>
        <w:t>loi).</w:t>
      </w:r>
      <w:r>
        <w:rPr>
          <w:color w:val="1D1D1B"/>
          <w:spacing w:val="-3"/>
          <w:w w:val="105"/>
          <w:sz w:val="17"/>
        </w:rPr>
        <w:t xml:space="preserve"> </w:t>
      </w:r>
      <w:r>
        <w:rPr>
          <w:color w:val="1D1D1B"/>
          <w:w w:val="105"/>
          <w:sz w:val="17"/>
        </w:rPr>
        <w:t>Il</w:t>
      </w:r>
      <w:r>
        <w:rPr>
          <w:color w:val="1D1D1B"/>
          <w:spacing w:val="-3"/>
          <w:w w:val="105"/>
          <w:sz w:val="17"/>
        </w:rPr>
        <w:t xml:space="preserve"> </w:t>
      </w:r>
      <w:r>
        <w:rPr>
          <w:color w:val="1D1D1B"/>
          <w:w w:val="105"/>
          <w:sz w:val="17"/>
        </w:rPr>
        <w:t>définit,</w:t>
      </w:r>
      <w:r>
        <w:rPr>
          <w:color w:val="1D1D1B"/>
          <w:spacing w:val="-3"/>
          <w:w w:val="105"/>
          <w:sz w:val="17"/>
        </w:rPr>
        <w:t xml:space="preserve"> </w:t>
      </w:r>
      <w:r>
        <w:rPr>
          <w:color w:val="1D1D1B"/>
          <w:w w:val="105"/>
          <w:sz w:val="17"/>
        </w:rPr>
        <w:t>en</w:t>
      </w:r>
      <w:r>
        <w:rPr>
          <w:color w:val="1D1D1B"/>
          <w:spacing w:val="-2"/>
          <w:w w:val="105"/>
          <w:sz w:val="17"/>
        </w:rPr>
        <w:t xml:space="preserve"> </w:t>
      </w:r>
      <w:r>
        <w:rPr>
          <w:color w:val="1D1D1B"/>
          <w:w w:val="105"/>
          <w:sz w:val="17"/>
        </w:rPr>
        <w:t>son</w:t>
      </w:r>
      <w:r>
        <w:rPr>
          <w:color w:val="1D1D1B"/>
          <w:spacing w:val="-3"/>
          <w:w w:val="105"/>
          <w:sz w:val="17"/>
        </w:rPr>
        <w:t xml:space="preserve"> </w:t>
      </w:r>
      <w:r>
        <w:rPr>
          <w:color w:val="1D1D1B"/>
          <w:w w:val="105"/>
          <w:sz w:val="17"/>
        </w:rPr>
        <w:t>article</w:t>
      </w:r>
      <w:r>
        <w:rPr>
          <w:color w:val="1D1D1B"/>
          <w:spacing w:val="-3"/>
          <w:w w:val="105"/>
          <w:sz w:val="17"/>
        </w:rPr>
        <w:t xml:space="preserve"> </w:t>
      </w:r>
      <w:r>
        <w:rPr>
          <w:color w:val="1D1D1B"/>
          <w:w w:val="105"/>
          <w:sz w:val="17"/>
        </w:rPr>
        <w:t>premier,</w:t>
      </w:r>
      <w:r>
        <w:rPr>
          <w:color w:val="1D1D1B"/>
          <w:spacing w:val="-3"/>
          <w:w w:val="105"/>
          <w:sz w:val="17"/>
        </w:rPr>
        <w:t xml:space="preserve"> </w:t>
      </w:r>
      <w:r>
        <w:rPr>
          <w:color w:val="1D1D1B"/>
          <w:w w:val="105"/>
          <w:sz w:val="17"/>
        </w:rPr>
        <w:t>la</w:t>
      </w:r>
      <w:r>
        <w:rPr>
          <w:color w:val="1D1D1B"/>
          <w:spacing w:val="-3"/>
          <w:w w:val="105"/>
          <w:sz w:val="17"/>
        </w:rPr>
        <w:t xml:space="preserve"> </w:t>
      </w:r>
      <w:r>
        <w:rPr>
          <w:color w:val="1D1D1B"/>
          <w:w w:val="105"/>
          <w:sz w:val="17"/>
        </w:rPr>
        <w:t>«</w:t>
      </w:r>
      <w:r>
        <w:rPr>
          <w:color w:val="1D1D1B"/>
          <w:spacing w:val="-21"/>
          <w:w w:val="105"/>
          <w:sz w:val="17"/>
        </w:rPr>
        <w:t xml:space="preserve"> </w:t>
      </w:r>
      <w:r>
        <w:rPr>
          <w:color w:val="1D1D1B"/>
          <w:w w:val="105"/>
          <w:sz w:val="17"/>
        </w:rPr>
        <w:t>convention</w:t>
      </w:r>
      <w:r>
        <w:rPr>
          <w:color w:val="1D1D1B"/>
          <w:spacing w:val="-3"/>
          <w:w w:val="105"/>
          <w:sz w:val="17"/>
        </w:rPr>
        <w:t xml:space="preserve"> </w:t>
      </w:r>
      <w:r>
        <w:rPr>
          <w:color w:val="1D1D1B"/>
          <w:w w:val="105"/>
          <w:sz w:val="17"/>
        </w:rPr>
        <w:t>de</w:t>
      </w:r>
      <w:r>
        <w:rPr>
          <w:color w:val="1D1D1B"/>
          <w:spacing w:val="-2"/>
          <w:w w:val="105"/>
          <w:sz w:val="17"/>
        </w:rPr>
        <w:t xml:space="preserve"> </w:t>
      </w:r>
      <w:r>
        <w:rPr>
          <w:color w:val="1D1D1B"/>
          <w:w w:val="105"/>
          <w:sz w:val="17"/>
        </w:rPr>
        <w:t>médiation-arbitrage</w:t>
      </w:r>
      <w:r>
        <w:rPr>
          <w:color w:val="1D1D1B"/>
          <w:spacing w:val="-23"/>
          <w:w w:val="105"/>
          <w:sz w:val="17"/>
        </w:rPr>
        <w:t xml:space="preserve"> </w:t>
      </w:r>
      <w:r>
        <w:rPr>
          <w:color w:val="1D1D1B"/>
          <w:w w:val="105"/>
          <w:sz w:val="17"/>
        </w:rPr>
        <w:t>»</w:t>
      </w:r>
      <w:r>
        <w:rPr>
          <w:color w:val="1D1D1B"/>
          <w:spacing w:val="-2"/>
          <w:w w:val="105"/>
          <w:sz w:val="17"/>
        </w:rPr>
        <w:t xml:space="preserve"> </w:t>
      </w:r>
      <w:r>
        <w:rPr>
          <w:color w:val="1D1D1B"/>
          <w:w w:val="105"/>
          <w:sz w:val="17"/>
        </w:rPr>
        <w:t>comme une</w:t>
      </w:r>
      <w:r>
        <w:rPr>
          <w:color w:val="1D1D1B"/>
          <w:spacing w:val="-23"/>
          <w:w w:val="105"/>
          <w:sz w:val="17"/>
        </w:rPr>
        <w:t xml:space="preserve"> </w:t>
      </w:r>
      <w:r>
        <w:rPr>
          <w:color w:val="1D1D1B"/>
          <w:w w:val="105"/>
          <w:sz w:val="17"/>
        </w:rPr>
        <w:t>«</w:t>
      </w:r>
      <w:r>
        <w:rPr>
          <w:color w:val="1D1D1B"/>
          <w:spacing w:val="-32"/>
          <w:w w:val="105"/>
          <w:sz w:val="17"/>
        </w:rPr>
        <w:t xml:space="preserve"> </w:t>
      </w:r>
      <w:r>
        <w:rPr>
          <w:i/>
          <w:color w:val="1D1D1B"/>
          <w:w w:val="105"/>
          <w:sz w:val="17"/>
        </w:rPr>
        <w:t>convention</w:t>
      </w:r>
      <w:r>
        <w:rPr>
          <w:i/>
          <w:color w:val="1D1D1B"/>
          <w:spacing w:val="-22"/>
          <w:w w:val="105"/>
          <w:sz w:val="17"/>
        </w:rPr>
        <w:t xml:space="preserve"> </w:t>
      </w:r>
      <w:r>
        <w:rPr>
          <w:i/>
          <w:color w:val="1D1D1B"/>
          <w:w w:val="105"/>
          <w:sz w:val="17"/>
        </w:rPr>
        <w:t>d’arbitrage</w:t>
      </w:r>
      <w:r>
        <w:rPr>
          <w:i/>
          <w:color w:val="1D1D1B"/>
          <w:spacing w:val="-22"/>
          <w:w w:val="105"/>
          <w:sz w:val="17"/>
        </w:rPr>
        <w:t xml:space="preserve"> </w:t>
      </w:r>
      <w:r>
        <w:rPr>
          <w:i/>
          <w:color w:val="1D1D1B"/>
          <w:w w:val="105"/>
          <w:sz w:val="17"/>
        </w:rPr>
        <w:t>familial</w:t>
      </w:r>
      <w:r>
        <w:rPr>
          <w:i/>
          <w:color w:val="1D1D1B"/>
          <w:spacing w:val="-22"/>
          <w:w w:val="105"/>
          <w:sz w:val="17"/>
        </w:rPr>
        <w:t xml:space="preserve"> </w:t>
      </w:r>
      <w:r>
        <w:rPr>
          <w:i/>
          <w:color w:val="1D1D1B"/>
          <w:w w:val="105"/>
          <w:sz w:val="17"/>
        </w:rPr>
        <w:t>qui</w:t>
      </w:r>
      <w:r>
        <w:rPr>
          <w:i/>
          <w:color w:val="1D1D1B"/>
          <w:spacing w:val="-22"/>
          <w:w w:val="105"/>
          <w:sz w:val="17"/>
        </w:rPr>
        <w:t xml:space="preserve"> </w:t>
      </w:r>
      <w:r>
        <w:rPr>
          <w:i/>
          <w:color w:val="1D1D1B"/>
          <w:w w:val="105"/>
          <w:sz w:val="17"/>
        </w:rPr>
        <w:t>prévoit</w:t>
      </w:r>
      <w:r>
        <w:rPr>
          <w:i/>
          <w:color w:val="1D1D1B"/>
          <w:spacing w:val="-33"/>
          <w:w w:val="105"/>
          <w:sz w:val="17"/>
        </w:rPr>
        <w:t xml:space="preserve"> </w:t>
      </w:r>
      <w:r>
        <w:rPr>
          <w:i/>
          <w:color w:val="1D1D1B"/>
          <w:w w:val="105"/>
          <w:sz w:val="17"/>
        </w:rPr>
        <w:t>:</w:t>
      </w:r>
      <w:r>
        <w:rPr>
          <w:i/>
          <w:color w:val="1D1D1B"/>
          <w:spacing w:val="-22"/>
          <w:w w:val="105"/>
          <w:sz w:val="17"/>
        </w:rPr>
        <w:t xml:space="preserve"> </w:t>
      </w:r>
      <w:r>
        <w:rPr>
          <w:i/>
          <w:color w:val="1D1D1B"/>
          <w:w w:val="105"/>
          <w:sz w:val="17"/>
        </w:rPr>
        <w:t>(a)</w:t>
      </w:r>
      <w:r>
        <w:rPr>
          <w:i/>
          <w:color w:val="1D1D1B"/>
          <w:spacing w:val="-22"/>
          <w:w w:val="105"/>
          <w:sz w:val="17"/>
        </w:rPr>
        <w:t xml:space="preserve"> </w:t>
      </w:r>
      <w:r>
        <w:rPr>
          <w:i/>
          <w:color w:val="1D1D1B"/>
          <w:w w:val="105"/>
          <w:sz w:val="17"/>
        </w:rPr>
        <w:t>d’une</w:t>
      </w:r>
      <w:r>
        <w:rPr>
          <w:i/>
          <w:color w:val="1D1D1B"/>
          <w:spacing w:val="-22"/>
          <w:w w:val="105"/>
          <w:sz w:val="17"/>
        </w:rPr>
        <w:t xml:space="preserve"> </w:t>
      </w:r>
      <w:r>
        <w:rPr>
          <w:i/>
          <w:color w:val="1D1D1B"/>
          <w:w w:val="105"/>
          <w:sz w:val="17"/>
        </w:rPr>
        <w:t>part,</w:t>
      </w:r>
      <w:r>
        <w:rPr>
          <w:i/>
          <w:color w:val="1D1D1B"/>
          <w:spacing w:val="-22"/>
          <w:w w:val="105"/>
          <w:sz w:val="17"/>
        </w:rPr>
        <w:t xml:space="preserve"> </w:t>
      </w:r>
      <w:r>
        <w:rPr>
          <w:i/>
          <w:color w:val="1D1D1B"/>
          <w:w w:val="105"/>
          <w:sz w:val="17"/>
        </w:rPr>
        <w:t>qu’une</w:t>
      </w:r>
      <w:r>
        <w:rPr>
          <w:i/>
          <w:color w:val="1D1D1B"/>
          <w:spacing w:val="-22"/>
          <w:w w:val="105"/>
          <w:sz w:val="17"/>
        </w:rPr>
        <w:t xml:space="preserve"> </w:t>
      </w:r>
      <w:r>
        <w:rPr>
          <w:i/>
          <w:color w:val="1D1D1B"/>
          <w:w w:val="105"/>
          <w:sz w:val="17"/>
        </w:rPr>
        <w:t>médiation</w:t>
      </w:r>
      <w:r>
        <w:rPr>
          <w:i/>
          <w:color w:val="1D1D1B"/>
          <w:spacing w:val="-22"/>
          <w:w w:val="105"/>
          <w:sz w:val="17"/>
        </w:rPr>
        <w:t xml:space="preserve"> </w:t>
      </w:r>
      <w:r>
        <w:rPr>
          <w:i/>
          <w:color w:val="1D1D1B"/>
          <w:w w:val="105"/>
          <w:sz w:val="17"/>
        </w:rPr>
        <w:t>entre</w:t>
      </w:r>
      <w:r>
        <w:rPr>
          <w:i/>
          <w:color w:val="1D1D1B"/>
          <w:spacing w:val="-22"/>
          <w:w w:val="105"/>
          <w:sz w:val="17"/>
        </w:rPr>
        <w:t xml:space="preserve"> </w:t>
      </w:r>
      <w:r>
        <w:rPr>
          <w:i/>
          <w:color w:val="1D1D1B"/>
          <w:w w:val="105"/>
          <w:sz w:val="17"/>
        </w:rPr>
        <w:t>parties doit</w:t>
      </w:r>
      <w:r>
        <w:rPr>
          <w:i/>
          <w:color w:val="1D1D1B"/>
          <w:spacing w:val="-13"/>
          <w:w w:val="105"/>
          <w:sz w:val="17"/>
        </w:rPr>
        <w:t xml:space="preserve"> </w:t>
      </w:r>
      <w:r>
        <w:rPr>
          <w:i/>
          <w:color w:val="1D1D1B"/>
          <w:w w:val="105"/>
          <w:sz w:val="17"/>
        </w:rPr>
        <w:t>être</w:t>
      </w:r>
      <w:r>
        <w:rPr>
          <w:i/>
          <w:color w:val="1D1D1B"/>
          <w:spacing w:val="-12"/>
          <w:w w:val="105"/>
          <w:sz w:val="17"/>
        </w:rPr>
        <w:t xml:space="preserve"> </w:t>
      </w:r>
      <w:r>
        <w:rPr>
          <w:i/>
          <w:color w:val="1D1D1B"/>
          <w:w w:val="105"/>
          <w:sz w:val="17"/>
        </w:rPr>
        <w:t>menée</w:t>
      </w:r>
      <w:r>
        <w:rPr>
          <w:i/>
          <w:color w:val="1D1D1B"/>
          <w:spacing w:val="-12"/>
          <w:w w:val="105"/>
          <w:sz w:val="17"/>
        </w:rPr>
        <w:t xml:space="preserve"> </w:t>
      </w:r>
      <w:r>
        <w:rPr>
          <w:i/>
          <w:color w:val="1D1D1B"/>
          <w:w w:val="105"/>
          <w:sz w:val="17"/>
        </w:rPr>
        <w:t>avant</w:t>
      </w:r>
      <w:r>
        <w:rPr>
          <w:i/>
          <w:color w:val="1D1D1B"/>
          <w:spacing w:val="-12"/>
          <w:w w:val="105"/>
          <w:sz w:val="17"/>
        </w:rPr>
        <w:t xml:space="preserve"> </w:t>
      </w:r>
      <w:r>
        <w:rPr>
          <w:i/>
          <w:color w:val="1D1D1B"/>
          <w:w w:val="105"/>
          <w:sz w:val="17"/>
        </w:rPr>
        <w:t>que</w:t>
      </w:r>
      <w:r>
        <w:rPr>
          <w:i/>
          <w:color w:val="1D1D1B"/>
          <w:spacing w:val="-12"/>
          <w:w w:val="105"/>
          <w:sz w:val="17"/>
        </w:rPr>
        <w:t xml:space="preserve"> </w:t>
      </w:r>
      <w:r>
        <w:rPr>
          <w:i/>
          <w:color w:val="1D1D1B"/>
          <w:w w:val="105"/>
          <w:sz w:val="17"/>
        </w:rPr>
        <w:t>tout</w:t>
      </w:r>
      <w:r>
        <w:rPr>
          <w:i/>
          <w:color w:val="1D1D1B"/>
          <w:spacing w:val="-12"/>
          <w:w w:val="105"/>
          <w:sz w:val="17"/>
        </w:rPr>
        <w:t xml:space="preserve"> </w:t>
      </w:r>
      <w:r>
        <w:rPr>
          <w:i/>
          <w:color w:val="1D1D1B"/>
          <w:w w:val="105"/>
          <w:sz w:val="17"/>
        </w:rPr>
        <w:t>arbitrage</w:t>
      </w:r>
      <w:r>
        <w:rPr>
          <w:i/>
          <w:color w:val="1D1D1B"/>
          <w:spacing w:val="-12"/>
          <w:w w:val="105"/>
          <w:sz w:val="17"/>
        </w:rPr>
        <w:t xml:space="preserve"> </w:t>
      </w:r>
      <w:r>
        <w:rPr>
          <w:i/>
          <w:color w:val="1D1D1B"/>
          <w:w w:val="105"/>
          <w:sz w:val="17"/>
        </w:rPr>
        <w:t>ne</w:t>
      </w:r>
      <w:r>
        <w:rPr>
          <w:i/>
          <w:color w:val="1D1D1B"/>
          <w:spacing w:val="-12"/>
          <w:w w:val="105"/>
          <w:sz w:val="17"/>
        </w:rPr>
        <w:t xml:space="preserve"> </w:t>
      </w:r>
      <w:r>
        <w:rPr>
          <w:i/>
          <w:color w:val="1D1D1B"/>
          <w:w w:val="105"/>
          <w:sz w:val="17"/>
        </w:rPr>
        <w:t>soit</w:t>
      </w:r>
      <w:r>
        <w:rPr>
          <w:i/>
          <w:color w:val="1D1D1B"/>
          <w:spacing w:val="-12"/>
          <w:w w:val="105"/>
          <w:sz w:val="17"/>
        </w:rPr>
        <w:t xml:space="preserve"> </w:t>
      </w:r>
      <w:r>
        <w:rPr>
          <w:i/>
          <w:color w:val="1D1D1B"/>
          <w:w w:val="105"/>
          <w:sz w:val="17"/>
        </w:rPr>
        <w:t>effectué</w:t>
      </w:r>
      <w:r>
        <w:rPr>
          <w:i/>
          <w:color w:val="1D1D1B"/>
          <w:spacing w:val="-28"/>
          <w:w w:val="105"/>
          <w:sz w:val="17"/>
        </w:rPr>
        <w:t xml:space="preserve"> </w:t>
      </w:r>
      <w:r>
        <w:rPr>
          <w:i/>
          <w:color w:val="1D1D1B"/>
          <w:w w:val="105"/>
          <w:sz w:val="17"/>
        </w:rPr>
        <w:t>;</w:t>
      </w:r>
      <w:r>
        <w:rPr>
          <w:i/>
          <w:color w:val="1D1D1B"/>
          <w:spacing w:val="-12"/>
          <w:w w:val="105"/>
          <w:sz w:val="17"/>
        </w:rPr>
        <w:t xml:space="preserve"> </w:t>
      </w:r>
      <w:r>
        <w:rPr>
          <w:i/>
          <w:color w:val="1D1D1B"/>
          <w:w w:val="105"/>
          <w:sz w:val="17"/>
        </w:rPr>
        <w:t>(b)</w:t>
      </w:r>
      <w:r>
        <w:rPr>
          <w:i/>
          <w:color w:val="1D1D1B"/>
          <w:spacing w:val="-12"/>
          <w:w w:val="105"/>
          <w:sz w:val="17"/>
        </w:rPr>
        <w:t xml:space="preserve"> </w:t>
      </w:r>
      <w:r>
        <w:rPr>
          <w:i/>
          <w:color w:val="1D1D1B"/>
          <w:w w:val="105"/>
          <w:sz w:val="17"/>
        </w:rPr>
        <w:t>d’autre</w:t>
      </w:r>
      <w:r>
        <w:rPr>
          <w:i/>
          <w:color w:val="1D1D1B"/>
          <w:spacing w:val="-12"/>
          <w:w w:val="105"/>
          <w:sz w:val="17"/>
        </w:rPr>
        <w:t xml:space="preserve"> </w:t>
      </w:r>
      <w:r>
        <w:rPr>
          <w:i/>
          <w:color w:val="1D1D1B"/>
          <w:w w:val="105"/>
          <w:sz w:val="17"/>
        </w:rPr>
        <w:t>part,</w:t>
      </w:r>
      <w:r>
        <w:rPr>
          <w:i/>
          <w:color w:val="1D1D1B"/>
          <w:spacing w:val="-12"/>
          <w:w w:val="105"/>
          <w:sz w:val="17"/>
        </w:rPr>
        <w:t xml:space="preserve"> </w:t>
      </w:r>
      <w:r>
        <w:rPr>
          <w:i/>
          <w:color w:val="1D1D1B"/>
          <w:w w:val="105"/>
          <w:sz w:val="17"/>
        </w:rPr>
        <w:t>qu’en</w:t>
      </w:r>
      <w:r>
        <w:rPr>
          <w:i/>
          <w:color w:val="1D1D1B"/>
          <w:spacing w:val="-12"/>
          <w:w w:val="105"/>
          <w:sz w:val="17"/>
        </w:rPr>
        <w:t xml:space="preserve"> </w:t>
      </w:r>
      <w:r>
        <w:rPr>
          <w:i/>
          <w:color w:val="1D1D1B"/>
          <w:w w:val="105"/>
          <w:sz w:val="17"/>
        </w:rPr>
        <w:t>cas</w:t>
      </w:r>
      <w:r>
        <w:rPr>
          <w:i/>
          <w:color w:val="1D1D1B"/>
          <w:spacing w:val="-12"/>
          <w:w w:val="105"/>
          <w:sz w:val="17"/>
        </w:rPr>
        <w:t xml:space="preserve"> </w:t>
      </w:r>
      <w:r>
        <w:rPr>
          <w:i/>
          <w:color w:val="1D1D1B"/>
          <w:w w:val="105"/>
          <w:sz w:val="17"/>
        </w:rPr>
        <w:t>d’échec</w:t>
      </w:r>
      <w:r>
        <w:rPr>
          <w:i/>
          <w:color w:val="1D1D1B"/>
          <w:spacing w:val="-12"/>
          <w:w w:val="105"/>
          <w:sz w:val="17"/>
        </w:rPr>
        <w:t xml:space="preserve"> </w:t>
      </w:r>
      <w:r>
        <w:rPr>
          <w:i/>
          <w:color w:val="1D1D1B"/>
          <w:spacing w:val="-9"/>
          <w:w w:val="105"/>
          <w:sz w:val="17"/>
        </w:rPr>
        <w:t xml:space="preserve">de </w:t>
      </w:r>
      <w:r>
        <w:rPr>
          <w:i/>
          <w:color w:val="1D1D1B"/>
          <w:w w:val="105"/>
          <w:sz w:val="17"/>
        </w:rPr>
        <w:t>la</w:t>
      </w:r>
      <w:r>
        <w:rPr>
          <w:i/>
          <w:color w:val="1D1D1B"/>
          <w:spacing w:val="-20"/>
          <w:w w:val="105"/>
          <w:sz w:val="17"/>
        </w:rPr>
        <w:t xml:space="preserve"> </w:t>
      </w:r>
      <w:r>
        <w:rPr>
          <w:i/>
          <w:color w:val="1D1D1B"/>
          <w:w w:val="105"/>
          <w:sz w:val="17"/>
        </w:rPr>
        <w:t>médiation</w:t>
      </w:r>
      <w:r>
        <w:rPr>
          <w:i/>
          <w:color w:val="1D1D1B"/>
          <w:spacing w:val="-20"/>
          <w:w w:val="105"/>
          <w:sz w:val="17"/>
        </w:rPr>
        <w:t xml:space="preserve"> </w:t>
      </w:r>
      <w:r>
        <w:rPr>
          <w:i/>
          <w:color w:val="1D1D1B"/>
          <w:w w:val="105"/>
          <w:sz w:val="17"/>
        </w:rPr>
        <w:t>le</w:t>
      </w:r>
      <w:r>
        <w:rPr>
          <w:i/>
          <w:color w:val="1D1D1B"/>
          <w:spacing w:val="-20"/>
          <w:w w:val="105"/>
          <w:sz w:val="17"/>
        </w:rPr>
        <w:t xml:space="preserve"> </w:t>
      </w:r>
      <w:r>
        <w:rPr>
          <w:i/>
          <w:color w:val="1D1D1B"/>
          <w:w w:val="105"/>
          <w:sz w:val="17"/>
        </w:rPr>
        <w:t>médiateur</w:t>
      </w:r>
      <w:r>
        <w:rPr>
          <w:i/>
          <w:color w:val="1D1D1B"/>
          <w:spacing w:val="-20"/>
          <w:w w:val="105"/>
          <w:sz w:val="17"/>
        </w:rPr>
        <w:t xml:space="preserve"> </w:t>
      </w:r>
      <w:r>
        <w:rPr>
          <w:i/>
          <w:color w:val="1D1D1B"/>
          <w:w w:val="105"/>
          <w:sz w:val="17"/>
        </w:rPr>
        <w:t>arbitre</w:t>
      </w:r>
      <w:r>
        <w:rPr>
          <w:i/>
          <w:color w:val="1D1D1B"/>
          <w:spacing w:val="-20"/>
          <w:w w:val="105"/>
          <w:sz w:val="17"/>
        </w:rPr>
        <w:t xml:space="preserve"> </w:t>
      </w:r>
      <w:r>
        <w:rPr>
          <w:i/>
          <w:color w:val="1D1D1B"/>
          <w:w w:val="105"/>
          <w:sz w:val="17"/>
        </w:rPr>
        <w:t>le</w:t>
      </w:r>
      <w:r>
        <w:rPr>
          <w:i/>
          <w:color w:val="1D1D1B"/>
          <w:spacing w:val="-20"/>
          <w:w w:val="105"/>
          <w:sz w:val="17"/>
        </w:rPr>
        <w:t xml:space="preserve"> </w:t>
      </w:r>
      <w:r>
        <w:rPr>
          <w:i/>
          <w:color w:val="1D1D1B"/>
          <w:w w:val="105"/>
          <w:sz w:val="17"/>
        </w:rPr>
        <w:t>différend</w:t>
      </w:r>
      <w:r>
        <w:rPr>
          <w:i/>
          <w:color w:val="1D1D1B"/>
          <w:spacing w:val="-19"/>
          <w:w w:val="105"/>
          <w:sz w:val="17"/>
        </w:rPr>
        <w:t xml:space="preserve"> </w:t>
      </w:r>
      <w:r>
        <w:rPr>
          <w:i/>
          <w:color w:val="1D1D1B"/>
          <w:w w:val="105"/>
          <w:sz w:val="17"/>
        </w:rPr>
        <w:t>et</w:t>
      </w:r>
      <w:r>
        <w:rPr>
          <w:i/>
          <w:color w:val="1D1D1B"/>
          <w:spacing w:val="-20"/>
          <w:w w:val="105"/>
          <w:sz w:val="17"/>
        </w:rPr>
        <w:t xml:space="preserve"> </w:t>
      </w:r>
      <w:r>
        <w:rPr>
          <w:i/>
          <w:color w:val="1D1D1B"/>
          <w:w w:val="105"/>
          <w:sz w:val="17"/>
        </w:rPr>
        <w:t>rend</w:t>
      </w:r>
      <w:r>
        <w:rPr>
          <w:i/>
          <w:color w:val="1D1D1B"/>
          <w:spacing w:val="-19"/>
          <w:w w:val="105"/>
          <w:sz w:val="17"/>
        </w:rPr>
        <w:t xml:space="preserve"> </w:t>
      </w:r>
      <w:r>
        <w:rPr>
          <w:i/>
          <w:color w:val="1D1D1B"/>
          <w:w w:val="105"/>
          <w:sz w:val="17"/>
        </w:rPr>
        <w:t>une</w:t>
      </w:r>
      <w:r>
        <w:rPr>
          <w:i/>
          <w:color w:val="1D1D1B"/>
          <w:spacing w:val="-20"/>
          <w:w w:val="105"/>
          <w:sz w:val="17"/>
        </w:rPr>
        <w:t xml:space="preserve"> </w:t>
      </w:r>
      <w:r>
        <w:rPr>
          <w:i/>
          <w:color w:val="1D1D1B"/>
          <w:w w:val="105"/>
          <w:sz w:val="17"/>
        </w:rPr>
        <w:t>décision</w:t>
      </w:r>
      <w:r>
        <w:rPr>
          <w:i/>
          <w:color w:val="1D1D1B"/>
          <w:spacing w:val="-20"/>
          <w:w w:val="105"/>
          <w:sz w:val="17"/>
        </w:rPr>
        <w:t xml:space="preserve"> </w:t>
      </w:r>
      <w:r>
        <w:rPr>
          <w:i/>
          <w:color w:val="1D1D1B"/>
          <w:w w:val="105"/>
          <w:sz w:val="17"/>
        </w:rPr>
        <w:t>exécutoire</w:t>
      </w:r>
      <w:r>
        <w:rPr>
          <w:i/>
          <w:color w:val="1D1D1B"/>
          <w:spacing w:val="-20"/>
          <w:w w:val="105"/>
          <w:sz w:val="17"/>
        </w:rPr>
        <w:t xml:space="preserve"> </w:t>
      </w:r>
      <w:r>
        <w:rPr>
          <w:i/>
          <w:color w:val="1D1D1B"/>
          <w:w w:val="105"/>
          <w:sz w:val="17"/>
        </w:rPr>
        <w:t>pour</w:t>
      </w:r>
      <w:r>
        <w:rPr>
          <w:i/>
          <w:color w:val="1D1D1B"/>
          <w:spacing w:val="-20"/>
          <w:w w:val="105"/>
          <w:sz w:val="17"/>
        </w:rPr>
        <w:t xml:space="preserve"> </w:t>
      </w:r>
      <w:r>
        <w:rPr>
          <w:i/>
          <w:color w:val="1D1D1B"/>
          <w:w w:val="105"/>
          <w:sz w:val="17"/>
        </w:rPr>
        <w:t>le</w:t>
      </w:r>
      <w:r>
        <w:rPr>
          <w:i/>
          <w:color w:val="1D1D1B"/>
          <w:spacing w:val="-20"/>
          <w:w w:val="105"/>
          <w:sz w:val="17"/>
        </w:rPr>
        <w:t xml:space="preserve"> </w:t>
      </w:r>
      <w:r>
        <w:rPr>
          <w:i/>
          <w:color w:val="1D1D1B"/>
          <w:w w:val="105"/>
          <w:sz w:val="17"/>
        </w:rPr>
        <w:t>régler</w:t>
      </w:r>
      <w:r>
        <w:rPr>
          <w:i/>
          <w:color w:val="1D1D1B"/>
          <w:spacing w:val="-31"/>
          <w:w w:val="105"/>
          <w:sz w:val="17"/>
        </w:rPr>
        <w:t xml:space="preserve"> </w:t>
      </w:r>
      <w:r>
        <w:rPr>
          <w:color w:val="1D1D1B"/>
          <w:w w:val="105"/>
          <w:sz w:val="17"/>
        </w:rPr>
        <w:t>».</w:t>
      </w:r>
      <w:r>
        <w:rPr>
          <w:color w:val="1D1D1B"/>
          <w:spacing w:val="-20"/>
          <w:w w:val="105"/>
          <w:sz w:val="17"/>
        </w:rPr>
        <w:t xml:space="preserve"> </w:t>
      </w:r>
      <w:r>
        <w:rPr>
          <w:color w:val="1D1D1B"/>
          <w:spacing w:val="-6"/>
          <w:w w:val="105"/>
          <w:sz w:val="17"/>
        </w:rPr>
        <w:t xml:space="preserve">La </w:t>
      </w:r>
      <w:r>
        <w:rPr>
          <w:color w:val="1D1D1B"/>
          <w:w w:val="105"/>
          <w:sz w:val="17"/>
        </w:rPr>
        <w:t>garde</w:t>
      </w:r>
      <w:r>
        <w:rPr>
          <w:color w:val="1D1D1B"/>
          <w:spacing w:val="-10"/>
          <w:w w:val="105"/>
          <w:sz w:val="17"/>
        </w:rPr>
        <w:t xml:space="preserve"> </w:t>
      </w:r>
      <w:r>
        <w:rPr>
          <w:color w:val="1D1D1B"/>
          <w:w w:val="105"/>
          <w:sz w:val="17"/>
        </w:rPr>
        <w:t>des</w:t>
      </w:r>
      <w:r>
        <w:rPr>
          <w:color w:val="1D1D1B"/>
          <w:spacing w:val="-9"/>
          <w:w w:val="105"/>
          <w:sz w:val="17"/>
        </w:rPr>
        <w:t xml:space="preserve"> </w:t>
      </w:r>
      <w:r>
        <w:rPr>
          <w:color w:val="1D1D1B"/>
          <w:w w:val="105"/>
          <w:sz w:val="17"/>
        </w:rPr>
        <w:t>enfants,</w:t>
      </w:r>
      <w:r>
        <w:rPr>
          <w:color w:val="1D1D1B"/>
          <w:spacing w:val="-9"/>
          <w:w w:val="105"/>
          <w:sz w:val="17"/>
        </w:rPr>
        <w:t xml:space="preserve"> </w:t>
      </w:r>
      <w:r>
        <w:rPr>
          <w:color w:val="1D1D1B"/>
          <w:w w:val="105"/>
          <w:sz w:val="17"/>
        </w:rPr>
        <w:t>leur</w:t>
      </w:r>
      <w:r>
        <w:rPr>
          <w:color w:val="1D1D1B"/>
          <w:spacing w:val="-10"/>
          <w:w w:val="105"/>
          <w:sz w:val="17"/>
        </w:rPr>
        <w:t xml:space="preserve"> </w:t>
      </w:r>
      <w:r>
        <w:rPr>
          <w:color w:val="1D1D1B"/>
          <w:w w:val="105"/>
          <w:sz w:val="17"/>
        </w:rPr>
        <w:t>hébergement,</w:t>
      </w:r>
      <w:r>
        <w:rPr>
          <w:color w:val="1D1D1B"/>
          <w:spacing w:val="-9"/>
          <w:w w:val="105"/>
          <w:sz w:val="17"/>
        </w:rPr>
        <w:t xml:space="preserve"> </w:t>
      </w:r>
      <w:r>
        <w:rPr>
          <w:color w:val="1D1D1B"/>
          <w:w w:val="105"/>
          <w:sz w:val="17"/>
        </w:rPr>
        <w:t>le</w:t>
      </w:r>
      <w:r>
        <w:rPr>
          <w:color w:val="1D1D1B"/>
          <w:spacing w:val="-9"/>
          <w:w w:val="105"/>
          <w:sz w:val="17"/>
        </w:rPr>
        <w:t xml:space="preserve"> </w:t>
      </w:r>
      <w:r>
        <w:rPr>
          <w:color w:val="1D1D1B"/>
          <w:w w:val="105"/>
          <w:sz w:val="17"/>
        </w:rPr>
        <w:t>droit</w:t>
      </w:r>
      <w:r>
        <w:rPr>
          <w:color w:val="1D1D1B"/>
          <w:spacing w:val="-9"/>
          <w:w w:val="105"/>
          <w:sz w:val="17"/>
        </w:rPr>
        <w:t xml:space="preserve"> </w:t>
      </w:r>
      <w:r>
        <w:rPr>
          <w:color w:val="1D1D1B"/>
          <w:w w:val="105"/>
          <w:sz w:val="17"/>
        </w:rPr>
        <w:t>de</w:t>
      </w:r>
      <w:r>
        <w:rPr>
          <w:color w:val="1D1D1B"/>
          <w:spacing w:val="-10"/>
          <w:w w:val="105"/>
          <w:sz w:val="17"/>
        </w:rPr>
        <w:t xml:space="preserve"> </w:t>
      </w:r>
      <w:r>
        <w:rPr>
          <w:color w:val="1D1D1B"/>
          <w:w w:val="105"/>
          <w:sz w:val="17"/>
        </w:rPr>
        <w:t>visite</w:t>
      </w:r>
      <w:r>
        <w:rPr>
          <w:color w:val="1D1D1B"/>
          <w:spacing w:val="-9"/>
          <w:w w:val="105"/>
          <w:sz w:val="17"/>
        </w:rPr>
        <w:t xml:space="preserve"> </w:t>
      </w:r>
      <w:r>
        <w:rPr>
          <w:color w:val="1D1D1B"/>
          <w:w w:val="105"/>
          <w:sz w:val="17"/>
        </w:rPr>
        <w:t>des</w:t>
      </w:r>
      <w:r>
        <w:rPr>
          <w:color w:val="1D1D1B"/>
          <w:spacing w:val="-9"/>
          <w:w w:val="105"/>
          <w:sz w:val="17"/>
        </w:rPr>
        <w:t xml:space="preserve"> </w:t>
      </w:r>
      <w:r>
        <w:rPr>
          <w:color w:val="1D1D1B"/>
          <w:w w:val="105"/>
          <w:sz w:val="17"/>
        </w:rPr>
        <w:t>parents,</w:t>
      </w:r>
      <w:r>
        <w:rPr>
          <w:color w:val="1D1D1B"/>
          <w:spacing w:val="-9"/>
          <w:w w:val="105"/>
          <w:sz w:val="17"/>
        </w:rPr>
        <w:t xml:space="preserve"> </w:t>
      </w:r>
      <w:r>
        <w:rPr>
          <w:color w:val="1D1D1B"/>
          <w:w w:val="105"/>
          <w:sz w:val="17"/>
        </w:rPr>
        <w:t>les</w:t>
      </w:r>
      <w:r>
        <w:rPr>
          <w:color w:val="1D1D1B"/>
          <w:spacing w:val="-10"/>
          <w:w w:val="105"/>
          <w:sz w:val="17"/>
        </w:rPr>
        <w:t xml:space="preserve"> </w:t>
      </w:r>
      <w:r>
        <w:rPr>
          <w:color w:val="1D1D1B"/>
          <w:w w:val="105"/>
          <w:sz w:val="17"/>
        </w:rPr>
        <w:t>pensions</w:t>
      </w:r>
      <w:r>
        <w:rPr>
          <w:color w:val="1D1D1B"/>
          <w:spacing w:val="-9"/>
          <w:w w:val="105"/>
          <w:sz w:val="17"/>
        </w:rPr>
        <w:t xml:space="preserve"> </w:t>
      </w:r>
      <w:r>
        <w:rPr>
          <w:color w:val="1D1D1B"/>
          <w:w w:val="105"/>
          <w:sz w:val="17"/>
        </w:rPr>
        <w:t>alimentaires</w:t>
      </w:r>
      <w:r>
        <w:rPr>
          <w:color w:val="1D1D1B"/>
          <w:spacing w:val="-9"/>
          <w:w w:val="105"/>
          <w:sz w:val="17"/>
        </w:rPr>
        <w:t xml:space="preserve"> </w:t>
      </w:r>
      <w:r>
        <w:rPr>
          <w:color w:val="1D1D1B"/>
          <w:spacing w:val="-6"/>
          <w:w w:val="105"/>
          <w:sz w:val="17"/>
        </w:rPr>
        <w:t xml:space="preserve">ou </w:t>
      </w:r>
      <w:r>
        <w:rPr>
          <w:color w:val="1D1D1B"/>
          <w:w w:val="105"/>
          <w:sz w:val="17"/>
        </w:rPr>
        <w:t>encore le partage des biens sont tout à fait « méd-arbitrables » dans la province de</w:t>
      </w:r>
      <w:r>
        <w:rPr>
          <w:color w:val="1D1D1B"/>
          <w:spacing w:val="11"/>
          <w:w w:val="105"/>
          <w:sz w:val="17"/>
        </w:rPr>
        <w:t xml:space="preserve"> </w:t>
      </w:r>
      <w:r>
        <w:rPr>
          <w:color w:val="1D1D1B"/>
          <w:w w:val="105"/>
          <w:sz w:val="17"/>
        </w:rPr>
        <w:t>l’Ontario.</w:t>
      </w:r>
    </w:p>
    <w:p w14:paraId="29F502E9" w14:textId="5FB07265" w:rsidR="00613500" w:rsidRDefault="004476E8" w:rsidP="008B6D3F">
      <w:pPr>
        <w:spacing w:before="5" w:line="244" w:lineRule="auto"/>
        <w:ind w:right="104"/>
        <w:jc w:val="both"/>
        <w:rPr>
          <w:sz w:val="17"/>
        </w:rPr>
      </w:pPr>
      <w:r>
        <w:rPr>
          <w:color w:val="1D1D1B"/>
          <w:w w:val="105"/>
          <w:position w:val="6"/>
          <w:sz w:val="10"/>
        </w:rPr>
        <w:t>(8)</w:t>
      </w:r>
      <w:r>
        <w:rPr>
          <w:color w:val="1D1D1B"/>
          <w:spacing w:val="2"/>
          <w:w w:val="105"/>
          <w:position w:val="6"/>
          <w:sz w:val="10"/>
        </w:rPr>
        <w:t xml:space="preserve"> </w:t>
      </w:r>
      <w:r>
        <w:rPr>
          <w:color w:val="1D1D1B"/>
          <w:w w:val="105"/>
          <w:sz w:val="17"/>
        </w:rPr>
        <w:t>Pour</w:t>
      </w:r>
      <w:r>
        <w:rPr>
          <w:color w:val="1D1D1B"/>
          <w:spacing w:val="-10"/>
          <w:w w:val="105"/>
          <w:sz w:val="17"/>
        </w:rPr>
        <w:t xml:space="preserve"> </w:t>
      </w:r>
      <w:r>
        <w:rPr>
          <w:color w:val="1D1D1B"/>
          <w:w w:val="105"/>
          <w:sz w:val="17"/>
        </w:rPr>
        <w:t>les</w:t>
      </w:r>
      <w:r>
        <w:rPr>
          <w:color w:val="1D1D1B"/>
          <w:spacing w:val="-10"/>
          <w:w w:val="105"/>
          <w:sz w:val="17"/>
        </w:rPr>
        <w:t xml:space="preserve"> </w:t>
      </w:r>
      <w:r>
        <w:rPr>
          <w:color w:val="1D1D1B"/>
          <w:w w:val="105"/>
          <w:sz w:val="17"/>
        </w:rPr>
        <w:t>deux</w:t>
      </w:r>
      <w:r>
        <w:rPr>
          <w:color w:val="1D1D1B"/>
          <w:spacing w:val="-10"/>
          <w:w w:val="105"/>
          <w:sz w:val="17"/>
        </w:rPr>
        <w:t xml:space="preserve"> </w:t>
      </w:r>
      <w:r>
        <w:rPr>
          <w:color w:val="1D1D1B"/>
          <w:w w:val="105"/>
          <w:sz w:val="17"/>
        </w:rPr>
        <w:t>plus</w:t>
      </w:r>
      <w:r>
        <w:rPr>
          <w:color w:val="1D1D1B"/>
          <w:spacing w:val="-10"/>
          <w:w w:val="105"/>
          <w:sz w:val="17"/>
        </w:rPr>
        <w:t xml:space="preserve"> </w:t>
      </w:r>
      <w:r>
        <w:rPr>
          <w:color w:val="1D1D1B"/>
          <w:w w:val="105"/>
          <w:sz w:val="17"/>
        </w:rPr>
        <w:t>célèbres</w:t>
      </w:r>
      <w:r>
        <w:rPr>
          <w:color w:val="1D1D1B"/>
          <w:spacing w:val="-10"/>
          <w:w w:val="105"/>
          <w:sz w:val="17"/>
        </w:rPr>
        <w:t xml:space="preserve"> </w:t>
      </w:r>
      <w:r>
        <w:rPr>
          <w:color w:val="1D1D1B"/>
          <w:w w:val="105"/>
          <w:sz w:val="17"/>
        </w:rPr>
        <w:t>affaires</w:t>
      </w:r>
      <w:r>
        <w:rPr>
          <w:color w:val="1D1D1B"/>
          <w:spacing w:val="-10"/>
          <w:w w:val="105"/>
          <w:sz w:val="17"/>
        </w:rPr>
        <w:t xml:space="preserve"> </w:t>
      </w:r>
      <w:r>
        <w:rPr>
          <w:color w:val="1D1D1B"/>
          <w:w w:val="105"/>
          <w:sz w:val="17"/>
        </w:rPr>
        <w:t>à</w:t>
      </w:r>
      <w:r>
        <w:rPr>
          <w:color w:val="1D1D1B"/>
          <w:spacing w:val="-10"/>
          <w:w w:val="105"/>
          <w:sz w:val="17"/>
        </w:rPr>
        <w:t xml:space="preserve"> </w:t>
      </w:r>
      <w:r>
        <w:rPr>
          <w:color w:val="1D1D1B"/>
          <w:w w:val="105"/>
          <w:sz w:val="17"/>
        </w:rPr>
        <w:t>l’occasion</w:t>
      </w:r>
      <w:r>
        <w:rPr>
          <w:color w:val="1D1D1B"/>
          <w:spacing w:val="-10"/>
          <w:w w:val="105"/>
          <w:sz w:val="17"/>
        </w:rPr>
        <w:t xml:space="preserve"> </w:t>
      </w:r>
      <w:r>
        <w:rPr>
          <w:color w:val="1D1D1B"/>
          <w:w w:val="105"/>
          <w:sz w:val="17"/>
        </w:rPr>
        <w:t>desquelles</w:t>
      </w:r>
      <w:r>
        <w:rPr>
          <w:color w:val="1D1D1B"/>
          <w:spacing w:val="-10"/>
          <w:w w:val="105"/>
          <w:sz w:val="17"/>
        </w:rPr>
        <w:t xml:space="preserve"> </w:t>
      </w:r>
      <w:r>
        <w:rPr>
          <w:color w:val="1D1D1B"/>
          <w:w w:val="105"/>
          <w:sz w:val="17"/>
        </w:rPr>
        <w:t>la</w:t>
      </w:r>
      <w:r>
        <w:rPr>
          <w:color w:val="1D1D1B"/>
          <w:spacing w:val="-10"/>
          <w:w w:val="105"/>
          <w:sz w:val="17"/>
        </w:rPr>
        <w:t xml:space="preserve"> </w:t>
      </w:r>
      <w:r>
        <w:rPr>
          <w:color w:val="1D1D1B"/>
          <w:w w:val="105"/>
          <w:sz w:val="17"/>
        </w:rPr>
        <w:t>Cour</w:t>
      </w:r>
      <w:r>
        <w:rPr>
          <w:color w:val="1D1D1B"/>
          <w:spacing w:val="-10"/>
          <w:w w:val="105"/>
          <w:sz w:val="17"/>
        </w:rPr>
        <w:t xml:space="preserve"> </w:t>
      </w:r>
      <w:r>
        <w:rPr>
          <w:color w:val="1D1D1B"/>
          <w:w w:val="105"/>
          <w:sz w:val="17"/>
        </w:rPr>
        <w:t>d’appel</w:t>
      </w:r>
      <w:r>
        <w:rPr>
          <w:color w:val="1D1D1B"/>
          <w:spacing w:val="-10"/>
          <w:w w:val="105"/>
          <w:sz w:val="17"/>
        </w:rPr>
        <w:t xml:space="preserve"> </w:t>
      </w:r>
      <w:r>
        <w:rPr>
          <w:color w:val="1D1D1B"/>
          <w:w w:val="105"/>
          <w:sz w:val="17"/>
        </w:rPr>
        <w:t>de</w:t>
      </w:r>
      <w:r>
        <w:rPr>
          <w:color w:val="1D1D1B"/>
          <w:spacing w:val="-10"/>
          <w:w w:val="105"/>
          <w:sz w:val="17"/>
        </w:rPr>
        <w:t xml:space="preserve"> </w:t>
      </w:r>
      <w:r>
        <w:rPr>
          <w:color w:val="1D1D1B"/>
          <w:w w:val="105"/>
          <w:sz w:val="17"/>
        </w:rPr>
        <w:t xml:space="preserve">l’Ontario reconnut la méd-arb en droit familial, voy. C.A. Ontario, arrêt </w:t>
      </w:r>
      <w:r>
        <w:rPr>
          <w:i/>
          <w:color w:val="1D1D1B"/>
          <w:w w:val="105"/>
          <w:sz w:val="17"/>
        </w:rPr>
        <w:t>Marchese v. Marchese</w:t>
      </w:r>
      <w:r>
        <w:rPr>
          <w:color w:val="1D1D1B"/>
          <w:w w:val="105"/>
          <w:sz w:val="17"/>
        </w:rPr>
        <w:t xml:space="preserve">,   18 janvier 2007, </w:t>
      </w:r>
      <w:r>
        <w:rPr>
          <w:i/>
          <w:color w:val="1D1D1B"/>
          <w:w w:val="105"/>
          <w:sz w:val="17"/>
        </w:rPr>
        <w:t>R.F.L</w:t>
      </w:r>
      <w:r>
        <w:rPr>
          <w:color w:val="1D1D1B"/>
          <w:w w:val="105"/>
          <w:sz w:val="17"/>
        </w:rPr>
        <w:t xml:space="preserve">., 2007, p. 291, disponible sur </w:t>
      </w:r>
      <w:hyperlink r:id="rId11">
        <w:r>
          <w:rPr>
            <w:color w:val="1D1D1B"/>
            <w:w w:val="105"/>
            <w:sz w:val="17"/>
          </w:rPr>
          <w:t xml:space="preserve">www.canlii.org </w:t>
        </w:r>
      </w:hyperlink>
      <w:r>
        <w:rPr>
          <w:color w:val="1D1D1B"/>
          <w:w w:val="105"/>
          <w:sz w:val="17"/>
        </w:rPr>
        <w:t xml:space="preserve">et C.A. Ontario, </w:t>
      </w:r>
      <w:r>
        <w:rPr>
          <w:color w:val="1D1D1B"/>
          <w:spacing w:val="-3"/>
          <w:w w:val="105"/>
          <w:sz w:val="17"/>
        </w:rPr>
        <w:t xml:space="preserve">arrêt </w:t>
      </w:r>
      <w:r>
        <w:rPr>
          <w:i/>
          <w:color w:val="1D1D1B"/>
          <w:w w:val="105"/>
          <w:sz w:val="17"/>
        </w:rPr>
        <w:t xml:space="preserve">Hercus v. Hercus, </w:t>
      </w:r>
      <w:r>
        <w:rPr>
          <w:color w:val="1D1D1B"/>
          <w:w w:val="105"/>
          <w:sz w:val="17"/>
        </w:rPr>
        <w:t xml:space="preserve">janvier 2001, </w:t>
      </w:r>
      <w:r>
        <w:rPr>
          <w:i/>
          <w:color w:val="1D1D1B"/>
          <w:w w:val="105"/>
          <w:sz w:val="17"/>
        </w:rPr>
        <w:t>O.J.</w:t>
      </w:r>
      <w:r>
        <w:rPr>
          <w:color w:val="1D1D1B"/>
          <w:w w:val="105"/>
          <w:sz w:val="17"/>
        </w:rPr>
        <w:t>, 2001, n</w:t>
      </w:r>
      <w:r>
        <w:rPr>
          <w:color w:val="1D1D1B"/>
          <w:w w:val="105"/>
          <w:position w:val="6"/>
          <w:sz w:val="10"/>
        </w:rPr>
        <w:t xml:space="preserve">o </w:t>
      </w:r>
      <w:r>
        <w:rPr>
          <w:color w:val="1D1D1B"/>
          <w:w w:val="105"/>
          <w:sz w:val="17"/>
        </w:rPr>
        <w:t xml:space="preserve">534, disponible sur </w:t>
      </w:r>
      <w:hyperlink r:id="rId12">
        <w:r>
          <w:rPr>
            <w:color w:val="1D1D1B"/>
            <w:w w:val="105"/>
            <w:sz w:val="17"/>
          </w:rPr>
          <w:t>www.nathenssiegel.com/</w:t>
        </w:r>
      </w:hyperlink>
      <w:r>
        <w:rPr>
          <w:color w:val="1D1D1B"/>
          <w:w w:val="105"/>
          <w:sz w:val="17"/>
        </w:rPr>
        <w:t xml:space="preserve"> medarb6-1jan14.pdf.</w:t>
      </w:r>
    </w:p>
    <w:p w14:paraId="377D7921" w14:textId="77777777" w:rsidR="00613500" w:rsidRDefault="004476E8" w:rsidP="008B6D3F">
      <w:pPr>
        <w:spacing w:before="3" w:line="244" w:lineRule="auto"/>
        <w:ind w:right="104"/>
        <w:jc w:val="both"/>
        <w:rPr>
          <w:sz w:val="17"/>
        </w:rPr>
      </w:pPr>
      <w:r>
        <w:rPr>
          <w:color w:val="1D1D1B"/>
          <w:w w:val="110"/>
          <w:position w:val="6"/>
          <w:sz w:val="10"/>
        </w:rPr>
        <w:t xml:space="preserve">(9) </w:t>
      </w:r>
      <w:r>
        <w:rPr>
          <w:color w:val="1D1D1B"/>
          <w:w w:val="110"/>
          <w:sz w:val="17"/>
        </w:rPr>
        <w:t>On en parle ainsi jusqu’au Japon, en Australie, au Luxembourg, en France, au Canada, au Royaume-Uni, etc.</w:t>
      </w:r>
    </w:p>
    <w:p w14:paraId="639CA5F7" w14:textId="77777777" w:rsidR="00613500" w:rsidRDefault="00613500">
      <w:pPr>
        <w:spacing w:line="244" w:lineRule="auto"/>
        <w:jc w:val="both"/>
        <w:rPr>
          <w:sz w:val="17"/>
        </w:rPr>
        <w:sectPr w:rsidR="00613500">
          <w:pgSz w:w="8790" w:h="13270"/>
          <w:pgMar w:top="720" w:right="800" w:bottom="700" w:left="800" w:header="100" w:footer="510" w:gutter="0"/>
          <w:cols w:space="720"/>
        </w:sectPr>
      </w:pPr>
    </w:p>
    <w:p w14:paraId="5AD69D75" w14:textId="248DE931" w:rsidR="00613500" w:rsidRDefault="00613500">
      <w:pPr>
        <w:pStyle w:val="Corpsdetexte"/>
        <w:spacing w:before="1"/>
        <w:rPr>
          <w:rFonts w:ascii="Arial"/>
          <w:sz w:val="22"/>
        </w:rPr>
      </w:pPr>
    </w:p>
    <w:p w14:paraId="7337D1B1" w14:textId="77777777" w:rsidR="00051CD7" w:rsidRDefault="00051CD7">
      <w:pPr>
        <w:pStyle w:val="Corpsdetexte"/>
        <w:spacing w:before="1"/>
        <w:rPr>
          <w:rFonts w:ascii="Arial"/>
          <w:sz w:val="22"/>
        </w:rPr>
      </w:pPr>
    </w:p>
    <w:p w14:paraId="766383FE" w14:textId="77777777" w:rsidR="00613500" w:rsidRDefault="004476E8" w:rsidP="008B6D3F">
      <w:pPr>
        <w:pStyle w:val="Corpsdetexte"/>
        <w:spacing w:line="249" w:lineRule="auto"/>
        <w:ind w:right="445"/>
        <w:jc w:val="both"/>
      </w:pPr>
      <w:r>
        <w:rPr>
          <w:color w:val="1D1D1B"/>
          <w:w w:val="105"/>
        </w:rPr>
        <w:t>accord de médiation en sera issu et pourra, en outre, faire l’objet d’une homologation par le juge</w:t>
      </w:r>
      <w:r>
        <w:rPr>
          <w:color w:val="1D1D1B"/>
          <w:w w:val="105"/>
          <w:position w:val="7"/>
          <w:sz w:val="12"/>
        </w:rPr>
        <w:t>(10)</w:t>
      </w:r>
      <w:r>
        <w:rPr>
          <w:color w:val="1D1D1B"/>
          <w:w w:val="105"/>
        </w:rPr>
        <w:t>.</w:t>
      </w:r>
    </w:p>
    <w:p w14:paraId="62CB9617" w14:textId="77777777" w:rsidR="00613500" w:rsidRDefault="004476E8" w:rsidP="008B6D3F">
      <w:pPr>
        <w:pStyle w:val="Corpsdetexte"/>
        <w:spacing w:before="55" w:line="249" w:lineRule="auto"/>
        <w:ind w:right="444"/>
        <w:jc w:val="both"/>
      </w:pPr>
      <w:r>
        <w:rPr>
          <w:color w:val="1D1D1B"/>
          <w:w w:val="105"/>
        </w:rPr>
        <w:t>À</w:t>
      </w:r>
      <w:r>
        <w:rPr>
          <w:color w:val="1D1D1B"/>
          <w:spacing w:val="-30"/>
          <w:w w:val="105"/>
        </w:rPr>
        <w:t xml:space="preserve"> </w:t>
      </w:r>
      <w:r>
        <w:rPr>
          <w:color w:val="1D1D1B"/>
          <w:w w:val="105"/>
        </w:rPr>
        <w:t>l’inverse,</w:t>
      </w:r>
      <w:r>
        <w:rPr>
          <w:color w:val="1D1D1B"/>
          <w:spacing w:val="-29"/>
          <w:w w:val="105"/>
        </w:rPr>
        <w:t xml:space="preserve"> </w:t>
      </w:r>
      <w:r>
        <w:rPr>
          <w:color w:val="1D1D1B"/>
          <w:w w:val="105"/>
        </w:rPr>
        <w:t>si</w:t>
      </w:r>
      <w:r>
        <w:rPr>
          <w:color w:val="1D1D1B"/>
          <w:spacing w:val="-29"/>
          <w:w w:val="105"/>
        </w:rPr>
        <w:t xml:space="preserve"> </w:t>
      </w:r>
      <w:r>
        <w:rPr>
          <w:color w:val="1D1D1B"/>
          <w:w w:val="105"/>
        </w:rPr>
        <w:t>aucune</w:t>
      </w:r>
      <w:r>
        <w:rPr>
          <w:color w:val="1D1D1B"/>
          <w:spacing w:val="-29"/>
          <w:w w:val="105"/>
        </w:rPr>
        <w:t xml:space="preserve"> </w:t>
      </w:r>
      <w:r>
        <w:rPr>
          <w:color w:val="1D1D1B"/>
          <w:w w:val="105"/>
        </w:rPr>
        <w:t>entente</w:t>
      </w:r>
      <w:r>
        <w:rPr>
          <w:color w:val="1D1D1B"/>
          <w:spacing w:val="-29"/>
          <w:w w:val="105"/>
        </w:rPr>
        <w:t xml:space="preserve"> </w:t>
      </w:r>
      <w:r>
        <w:rPr>
          <w:color w:val="1D1D1B"/>
          <w:w w:val="105"/>
        </w:rPr>
        <w:t>ne</w:t>
      </w:r>
      <w:r>
        <w:rPr>
          <w:color w:val="1D1D1B"/>
          <w:spacing w:val="-29"/>
          <w:w w:val="105"/>
        </w:rPr>
        <w:t xml:space="preserve"> </w:t>
      </w:r>
      <w:r>
        <w:rPr>
          <w:color w:val="1D1D1B"/>
          <w:w w:val="105"/>
        </w:rPr>
        <w:t>s’avère</w:t>
      </w:r>
      <w:r>
        <w:rPr>
          <w:color w:val="1D1D1B"/>
          <w:spacing w:val="-29"/>
          <w:w w:val="105"/>
        </w:rPr>
        <w:t xml:space="preserve"> </w:t>
      </w:r>
      <w:r>
        <w:rPr>
          <w:color w:val="1D1D1B"/>
          <w:w w:val="105"/>
        </w:rPr>
        <w:t>possible</w:t>
      </w:r>
      <w:r>
        <w:rPr>
          <w:color w:val="1D1D1B"/>
          <w:spacing w:val="-29"/>
          <w:w w:val="105"/>
        </w:rPr>
        <w:t xml:space="preserve"> </w:t>
      </w:r>
      <w:r>
        <w:rPr>
          <w:color w:val="1D1D1B"/>
          <w:w w:val="105"/>
        </w:rPr>
        <w:t>à</w:t>
      </w:r>
      <w:r>
        <w:rPr>
          <w:color w:val="1D1D1B"/>
          <w:spacing w:val="-29"/>
          <w:w w:val="105"/>
        </w:rPr>
        <w:t xml:space="preserve"> </w:t>
      </w:r>
      <w:r>
        <w:rPr>
          <w:color w:val="1D1D1B"/>
          <w:w w:val="105"/>
        </w:rPr>
        <w:t>travers</w:t>
      </w:r>
      <w:r>
        <w:rPr>
          <w:color w:val="1D1D1B"/>
          <w:spacing w:val="-29"/>
          <w:w w:val="105"/>
        </w:rPr>
        <w:t xml:space="preserve"> </w:t>
      </w:r>
      <w:r>
        <w:rPr>
          <w:color w:val="1D1D1B"/>
          <w:w w:val="105"/>
        </w:rPr>
        <w:t>cette</w:t>
      </w:r>
      <w:r>
        <w:rPr>
          <w:color w:val="1D1D1B"/>
          <w:spacing w:val="-30"/>
          <w:w w:val="105"/>
        </w:rPr>
        <w:t xml:space="preserve"> </w:t>
      </w:r>
      <w:r>
        <w:rPr>
          <w:color w:val="1D1D1B"/>
          <w:w w:val="105"/>
        </w:rPr>
        <w:t>première tentative</w:t>
      </w:r>
      <w:r>
        <w:rPr>
          <w:color w:val="1D1D1B"/>
          <w:spacing w:val="-13"/>
          <w:w w:val="105"/>
        </w:rPr>
        <w:t xml:space="preserve"> </w:t>
      </w:r>
      <w:r>
        <w:rPr>
          <w:color w:val="1D1D1B"/>
          <w:w w:val="105"/>
        </w:rPr>
        <w:t>de</w:t>
      </w:r>
      <w:r>
        <w:rPr>
          <w:color w:val="1D1D1B"/>
          <w:spacing w:val="-12"/>
          <w:w w:val="105"/>
        </w:rPr>
        <w:t xml:space="preserve"> </w:t>
      </w:r>
      <w:r>
        <w:rPr>
          <w:color w:val="1D1D1B"/>
          <w:w w:val="105"/>
        </w:rPr>
        <w:t>conciliation,</w:t>
      </w:r>
      <w:r>
        <w:rPr>
          <w:color w:val="1D1D1B"/>
          <w:spacing w:val="-12"/>
          <w:w w:val="105"/>
        </w:rPr>
        <w:t xml:space="preserve"> </w:t>
      </w:r>
      <w:r>
        <w:rPr>
          <w:color w:val="1D1D1B"/>
          <w:w w:val="105"/>
        </w:rPr>
        <w:t>le</w:t>
      </w:r>
      <w:r>
        <w:rPr>
          <w:color w:val="1D1D1B"/>
          <w:spacing w:val="-12"/>
          <w:w w:val="105"/>
        </w:rPr>
        <w:t xml:space="preserve"> </w:t>
      </w:r>
      <w:r>
        <w:rPr>
          <w:color w:val="1D1D1B"/>
          <w:w w:val="105"/>
        </w:rPr>
        <w:t>tiers</w:t>
      </w:r>
      <w:r>
        <w:rPr>
          <w:color w:val="1D1D1B"/>
          <w:spacing w:val="-13"/>
          <w:w w:val="105"/>
        </w:rPr>
        <w:t xml:space="preserve"> </w:t>
      </w:r>
      <w:r>
        <w:rPr>
          <w:color w:val="1D1D1B"/>
          <w:w w:val="105"/>
        </w:rPr>
        <w:t>intervenant</w:t>
      </w:r>
      <w:r>
        <w:rPr>
          <w:color w:val="1D1D1B"/>
          <w:spacing w:val="-12"/>
          <w:w w:val="105"/>
        </w:rPr>
        <w:t xml:space="preserve"> </w:t>
      </w:r>
      <w:r>
        <w:rPr>
          <w:color w:val="1D1D1B"/>
          <w:w w:val="105"/>
        </w:rPr>
        <w:t>constatera</w:t>
      </w:r>
      <w:r>
        <w:rPr>
          <w:color w:val="1D1D1B"/>
          <w:spacing w:val="-12"/>
          <w:w w:val="105"/>
        </w:rPr>
        <w:t xml:space="preserve"> </w:t>
      </w:r>
      <w:r>
        <w:rPr>
          <w:color w:val="1D1D1B"/>
          <w:w w:val="105"/>
        </w:rPr>
        <w:t>cet</w:t>
      </w:r>
      <w:r>
        <w:rPr>
          <w:color w:val="1D1D1B"/>
          <w:spacing w:val="-13"/>
          <w:w w:val="105"/>
        </w:rPr>
        <w:t xml:space="preserve"> </w:t>
      </w:r>
      <w:r>
        <w:rPr>
          <w:color w:val="1D1D1B"/>
          <w:w w:val="105"/>
        </w:rPr>
        <w:t>échec,</w:t>
      </w:r>
      <w:r>
        <w:rPr>
          <w:color w:val="1D1D1B"/>
          <w:spacing w:val="-12"/>
          <w:w w:val="105"/>
        </w:rPr>
        <w:t xml:space="preserve"> </w:t>
      </w:r>
      <w:r>
        <w:rPr>
          <w:color w:val="1D1D1B"/>
          <w:w w:val="105"/>
        </w:rPr>
        <w:t>entraînant par</w:t>
      </w:r>
      <w:r>
        <w:rPr>
          <w:color w:val="1D1D1B"/>
          <w:spacing w:val="-6"/>
          <w:w w:val="105"/>
        </w:rPr>
        <w:t xml:space="preserve"> </w:t>
      </w:r>
      <w:r>
        <w:rPr>
          <w:color w:val="1D1D1B"/>
          <w:w w:val="105"/>
        </w:rPr>
        <w:t>conséquent</w:t>
      </w:r>
      <w:r>
        <w:rPr>
          <w:color w:val="1D1D1B"/>
          <w:spacing w:val="-5"/>
          <w:w w:val="105"/>
        </w:rPr>
        <w:t xml:space="preserve"> </w:t>
      </w:r>
      <w:r>
        <w:rPr>
          <w:color w:val="1D1D1B"/>
          <w:w w:val="105"/>
        </w:rPr>
        <w:t>les</w:t>
      </w:r>
      <w:r>
        <w:rPr>
          <w:color w:val="1D1D1B"/>
          <w:spacing w:val="-5"/>
          <w:w w:val="105"/>
        </w:rPr>
        <w:t xml:space="preserve"> </w:t>
      </w:r>
      <w:r>
        <w:rPr>
          <w:color w:val="1D1D1B"/>
          <w:w w:val="105"/>
        </w:rPr>
        <w:t>parties</w:t>
      </w:r>
      <w:r>
        <w:rPr>
          <w:color w:val="1D1D1B"/>
          <w:spacing w:val="-5"/>
          <w:w w:val="105"/>
        </w:rPr>
        <w:t xml:space="preserve"> </w:t>
      </w:r>
      <w:r>
        <w:rPr>
          <w:color w:val="1D1D1B"/>
          <w:w w:val="105"/>
        </w:rPr>
        <w:t>dans</w:t>
      </w:r>
      <w:r>
        <w:rPr>
          <w:color w:val="1D1D1B"/>
          <w:spacing w:val="-5"/>
          <w:w w:val="105"/>
        </w:rPr>
        <w:t xml:space="preserve"> </w:t>
      </w:r>
      <w:r>
        <w:rPr>
          <w:color w:val="1D1D1B"/>
          <w:w w:val="105"/>
        </w:rPr>
        <w:t>un</w:t>
      </w:r>
      <w:r>
        <w:rPr>
          <w:color w:val="1D1D1B"/>
          <w:spacing w:val="-5"/>
          <w:w w:val="105"/>
        </w:rPr>
        <w:t xml:space="preserve"> </w:t>
      </w:r>
      <w:r>
        <w:rPr>
          <w:color w:val="1D1D1B"/>
          <w:w w:val="105"/>
        </w:rPr>
        <w:t>second</w:t>
      </w:r>
      <w:r>
        <w:rPr>
          <w:color w:val="1D1D1B"/>
          <w:spacing w:val="-5"/>
          <w:w w:val="105"/>
        </w:rPr>
        <w:t xml:space="preserve"> </w:t>
      </w:r>
      <w:r>
        <w:rPr>
          <w:color w:val="1D1D1B"/>
          <w:w w:val="105"/>
        </w:rPr>
        <w:t>temps</w:t>
      </w:r>
      <w:r>
        <w:rPr>
          <w:color w:val="1D1D1B"/>
          <w:spacing w:val="-33"/>
          <w:w w:val="105"/>
        </w:rPr>
        <w:t xml:space="preserve"> </w:t>
      </w:r>
      <w:r>
        <w:rPr>
          <w:color w:val="1D1D1B"/>
          <w:w w:val="105"/>
        </w:rPr>
        <w:t>:</w:t>
      </w:r>
      <w:r>
        <w:rPr>
          <w:color w:val="1D1D1B"/>
          <w:spacing w:val="-5"/>
          <w:w w:val="105"/>
        </w:rPr>
        <w:t xml:space="preserve"> </w:t>
      </w:r>
      <w:r>
        <w:rPr>
          <w:color w:val="1D1D1B"/>
          <w:w w:val="105"/>
        </w:rPr>
        <w:t>celui</w:t>
      </w:r>
      <w:r>
        <w:rPr>
          <w:color w:val="1D1D1B"/>
          <w:spacing w:val="-6"/>
          <w:w w:val="105"/>
        </w:rPr>
        <w:t xml:space="preserve"> </w:t>
      </w:r>
      <w:r>
        <w:rPr>
          <w:color w:val="1D1D1B"/>
          <w:w w:val="105"/>
        </w:rPr>
        <w:t>de</w:t>
      </w:r>
      <w:r>
        <w:rPr>
          <w:color w:val="1D1D1B"/>
          <w:spacing w:val="-5"/>
          <w:w w:val="105"/>
        </w:rPr>
        <w:t xml:space="preserve"> </w:t>
      </w:r>
      <w:r>
        <w:rPr>
          <w:color w:val="1D1D1B"/>
          <w:w w:val="105"/>
        </w:rPr>
        <w:t>l’arbitrage.</w:t>
      </w:r>
      <w:r>
        <w:rPr>
          <w:color w:val="1D1D1B"/>
          <w:spacing w:val="-5"/>
          <w:w w:val="105"/>
        </w:rPr>
        <w:t xml:space="preserve"> </w:t>
      </w:r>
      <w:r>
        <w:rPr>
          <w:color w:val="1D1D1B"/>
          <w:w w:val="105"/>
        </w:rPr>
        <w:t>Cette seconde</w:t>
      </w:r>
      <w:r>
        <w:rPr>
          <w:color w:val="1D1D1B"/>
          <w:spacing w:val="-19"/>
          <w:w w:val="105"/>
        </w:rPr>
        <w:t xml:space="preserve"> </w:t>
      </w:r>
      <w:r>
        <w:rPr>
          <w:color w:val="1D1D1B"/>
          <w:w w:val="105"/>
        </w:rPr>
        <w:t>phase</w:t>
      </w:r>
      <w:r>
        <w:rPr>
          <w:color w:val="1D1D1B"/>
          <w:spacing w:val="-19"/>
          <w:w w:val="105"/>
        </w:rPr>
        <w:t xml:space="preserve"> </w:t>
      </w:r>
      <w:r>
        <w:rPr>
          <w:color w:val="1D1D1B"/>
          <w:w w:val="105"/>
        </w:rPr>
        <w:t>du</w:t>
      </w:r>
      <w:r>
        <w:rPr>
          <w:color w:val="1D1D1B"/>
          <w:spacing w:val="-19"/>
          <w:w w:val="105"/>
        </w:rPr>
        <w:t xml:space="preserve"> </w:t>
      </w:r>
      <w:r>
        <w:rPr>
          <w:color w:val="1D1D1B"/>
          <w:w w:val="105"/>
        </w:rPr>
        <w:t>processus</w:t>
      </w:r>
      <w:r>
        <w:rPr>
          <w:color w:val="1D1D1B"/>
          <w:spacing w:val="-18"/>
          <w:w w:val="105"/>
        </w:rPr>
        <w:t xml:space="preserve"> </w:t>
      </w:r>
      <w:r>
        <w:rPr>
          <w:color w:val="1D1D1B"/>
          <w:w w:val="105"/>
        </w:rPr>
        <w:t>sera</w:t>
      </w:r>
      <w:r>
        <w:rPr>
          <w:color w:val="1D1D1B"/>
          <w:spacing w:val="-19"/>
          <w:w w:val="105"/>
        </w:rPr>
        <w:t xml:space="preserve"> </w:t>
      </w:r>
      <w:r>
        <w:rPr>
          <w:color w:val="1D1D1B"/>
          <w:w w:val="105"/>
        </w:rPr>
        <w:t>alors</w:t>
      </w:r>
      <w:r>
        <w:rPr>
          <w:color w:val="1D1D1B"/>
          <w:spacing w:val="-19"/>
          <w:w w:val="105"/>
        </w:rPr>
        <w:t xml:space="preserve"> </w:t>
      </w:r>
      <w:r>
        <w:rPr>
          <w:color w:val="1D1D1B"/>
          <w:w w:val="105"/>
        </w:rPr>
        <w:t>régie</w:t>
      </w:r>
      <w:r>
        <w:rPr>
          <w:color w:val="1D1D1B"/>
          <w:spacing w:val="-18"/>
          <w:w w:val="105"/>
        </w:rPr>
        <w:t xml:space="preserve"> </w:t>
      </w:r>
      <w:r>
        <w:rPr>
          <w:color w:val="1D1D1B"/>
          <w:w w:val="105"/>
        </w:rPr>
        <w:t>par</w:t>
      </w:r>
      <w:r>
        <w:rPr>
          <w:color w:val="1D1D1B"/>
          <w:spacing w:val="-19"/>
          <w:w w:val="105"/>
        </w:rPr>
        <w:t xml:space="preserve"> </w:t>
      </w:r>
      <w:r>
        <w:rPr>
          <w:color w:val="1D1D1B"/>
          <w:w w:val="105"/>
        </w:rPr>
        <w:t>les</w:t>
      </w:r>
      <w:r>
        <w:rPr>
          <w:color w:val="1D1D1B"/>
          <w:spacing w:val="-19"/>
          <w:w w:val="105"/>
        </w:rPr>
        <w:t xml:space="preserve"> </w:t>
      </w:r>
      <w:r>
        <w:rPr>
          <w:color w:val="1D1D1B"/>
          <w:w w:val="105"/>
        </w:rPr>
        <w:t>dispositions</w:t>
      </w:r>
      <w:r>
        <w:rPr>
          <w:color w:val="1D1D1B"/>
          <w:spacing w:val="-18"/>
          <w:w w:val="105"/>
        </w:rPr>
        <w:t xml:space="preserve"> </w:t>
      </w:r>
      <w:r>
        <w:rPr>
          <w:color w:val="1D1D1B"/>
          <w:w w:val="105"/>
        </w:rPr>
        <w:t>de</w:t>
      </w:r>
      <w:r>
        <w:rPr>
          <w:color w:val="1D1D1B"/>
          <w:spacing w:val="-19"/>
          <w:w w:val="105"/>
        </w:rPr>
        <w:t xml:space="preserve"> </w:t>
      </w:r>
      <w:r>
        <w:rPr>
          <w:color w:val="1D1D1B"/>
          <w:w w:val="105"/>
        </w:rPr>
        <w:t>la</w:t>
      </w:r>
      <w:r>
        <w:rPr>
          <w:color w:val="1D1D1B"/>
          <w:spacing w:val="-19"/>
          <w:w w:val="105"/>
        </w:rPr>
        <w:t xml:space="preserve"> </w:t>
      </w:r>
      <w:r>
        <w:rPr>
          <w:color w:val="1D1D1B"/>
          <w:w w:val="105"/>
        </w:rPr>
        <w:t>sixième partie</w:t>
      </w:r>
      <w:r>
        <w:rPr>
          <w:color w:val="1D1D1B"/>
          <w:spacing w:val="-16"/>
          <w:w w:val="105"/>
        </w:rPr>
        <w:t xml:space="preserve"> </w:t>
      </w:r>
      <w:r>
        <w:rPr>
          <w:color w:val="1D1D1B"/>
          <w:w w:val="105"/>
        </w:rPr>
        <w:t>du</w:t>
      </w:r>
      <w:r>
        <w:rPr>
          <w:color w:val="1D1D1B"/>
          <w:spacing w:val="-16"/>
          <w:w w:val="105"/>
        </w:rPr>
        <w:t xml:space="preserve"> </w:t>
      </w:r>
      <w:r>
        <w:rPr>
          <w:color w:val="1D1D1B"/>
          <w:w w:val="105"/>
        </w:rPr>
        <w:t>Code</w:t>
      </w:r>
      <w:r>
        <w:rPr>
          <w:color w:val="1D1D1B"/>
          <w:spacing w:val="-15"/>
          <w:w w:val="105"/>
        </w:rPr>
        <w:t xml:space="preserve"> </w:t>
      </w:r>
      <w:r>
        <w:rPr>
          <w:color w:val="1D1D1B"/>
          <w:w w:val="105"/>
        </w:rPr>
        <w:t>judiciaire,</w:t>
      </w:r>
      <w:r>
        <w:rPr>
          <w:color w:val="1D1D1B"/>
          <w:spacing w:val="-16"/>
          <w:w w:val="105"/>
        </w:rPr>
        <w:t xml:space="preserve"> </w:t>
      </w:r>
      <w:r>
        <w:rPr>
          <w:color w:val="1D1D1B"/>
          <w:w w:val="105"/>
        </w:rPr>
        <w:t>ainsi</w:t>
      </w:r>
      <w:r>
        <w:rPr>
          <w:color w:val="1D1D1B"/>
          <w:spacing w:val="-16"/>
          <w:w w:val="105"/>
        </w:rPr>
        <w:t xml:space="preserve"> </w:t>
      </w:r>
      <w:r>
        <w:rPr>
          <w:color w:val="1D1D1B"/>
          <w:w w:val="105"/>
        </w:rPr>
        <w:t>que</w:t>
      </w:r>
      <w:r>
        <w:rPr>
          <w:color w:val="1D1D1B"/>
          <w:spacing w:val="-15"/>
          <w:w w:val="105"/>
        </w:rPr>
        <w:t xml:space="preserve"> </w:t>
      </w:r>
      <w:r>
        <w:rPr>
          <w:color w:val="1D1D1B"/>
          <w:w w:val="105"/>
        </w:rPr>
        <w:t>par</w:t>
      </w:r>
      <w:r>
        <w:rPr>
          <w:color w:val="1D1D1B"/>
          <w:spacing w:val="-16"/>
          <w:w w:val="105"/>
        </w:rPr>
        <w:t xml:space="preserve"> </w:t>
      </w:r>
      <w:r>
        <w:rPr>
          <w:color w:val="1D1D1B"/>
          <w:w w:val="105"/>
        </w:rPr>
        <w:t>les</w:t>
      </w:r>
      <w:r>
        <w:rPr>
          <w:color w:val="1D1D1B"/>
          <w:spacing w:val="-16"/>
          <w:w w:val="105"/>
        </w:rPr>
        <w:t xml:space="preserve"> </w:t>
      </w:r>
      <w:r>
        <w:rPr>
          <w:color w:val="1D1D1B"/>
          <w:w w:val="105"/>
        </w:rPr>
        <w:t>règles</w:t>
      </w:r>
      <w:r>
        <w:rPr>
          <w:color w:val="1D1D1B"/>
          <w:spacing w:val="-15"/>
          <w:w w:val="105"/>
        </w:rPr>
        <w:t xml:space="preserve"> </w:t>
      </w:r>
      <w:r>
        <w:rPr>
          <w:color w:val="1D1D1B"/>
          <w:w w:val="105"/>
        </w:rPr>
        <w:t>d’ordre</w:t>
      </w:r>
      <w:r>
        <w:rPr>
          <w:color w:val="1D1D1B"/>
          <w:spacing w:val="-16"/>
          <w:w w:val="105"/>
        </w:rPr>
        <w:t xml:space="preserve"> </w:t>
      </w:r>
      <w:r>
        <w:rPr>
          <w:color w:val="1D1D1B"/>
          <w:w w:val="105"/>
        </w:rPr>
        <w:t>éthique</w:t>
      </w:r>
      <w:r>
        <w:rPr>
          <w:color w:val="1D1D1B"/>
          <w:spacing w:val="-16"/>
          <w:w w:val="105"/>
        </w:rPr>
        <w:t xml:space="preserve"> </w:t>
      </w:r>
      <w:r>
        <w:rPr>
          <w:color w:val="1D1D1B"/>
          <w:w w:val="105"/>
        </w:rPr>
        <w:t>et/ou</w:t>
      </w:r>
      <w:r>
        <w:rPr>
          <w:color w:val="1D1D1B"/>
          <w:spacing w:val="-15"/>
          <w:w w:val="105"/>
        </w:rPr>
        <w:t xml:space="preserve"> </w:t>
      </w:r>
      <w:r>
        <w:rPr>
          <w:color w:val="1D1D1B"/>
          <w:w w:val="105"/>
        </w:rPr>
        <w:t>déon- tologique</w:t>
      </w:r>
      <w:r>
        <w:rPr>
          <w:color w:val="1D1D1B"/>
          <w:spacing w:val="-16"/>
          <w:w w:val="105"/>
        </w:rPr>
        <w:t xml:space="preserve"> </w:t>
      </w:r>
      <w:r>
        <w:rPr>
          <w:color w:val="1D1D1B"/>
          <w:w w:val="105"/>
        </w:rPr>
        <w:t>applicables</w:t>
      </w:r>
      <w:r>
        <w:rPr>
          <w:color w:val="1D1D1B"/>
          <w:spacing w:val="-15"/>
          <w:w w:val="105"/>
        </w:rPr>
        <w:t xml:space="preserve"> </w:t>
      </w:r>
      <w:r>
        <w:rPr>
          <w:color w:val="1D1D1B"/>
          <w:w w:val="105"/>
        </w:rPr>
        <w:t>aux</w:t>
      </w:r>
      <w:r>
        <w:rPr>
          <w:color w:val="1D1D1B"/>
          <w:spacing w:val="-15"/>
          <w:w w:val="105"/>
        </w:rPr>
        <w:t xml:space="preserve"> </w:t>
      </w:r>
      <w:r>
        <w:rPr>
          <w:color w:val="1D1D1B"/>
          <w:w w:val="105"/>
        </w:rPr>
        <w:t>arbitres.</w:t>
      </w:r>
      <w:r>
        <w:rPr>
          <w:color w:val="1D1D1B"/>
          <w:spacing w:val="-15"/>
          <w:w w:val="105"/>
        </w:rPr>
        <w:t xml:space="preserve"> </w:t>
      </w:r>
      <w:r>
        <w:rPr>
          <w:color w:val="1D1D1B"/>
          <w:w w:val="105"/>
        </w:rPr>
        <w:t>La</w:t>
      </w:r>
      <w:r>
        <w:rPr>
          <w:color w:val="1D1D1B"/>
          <w:spacing w:val="-15"/>
          <w:w w:val="105"/>
        </w:rPr>
        <w:t xml:space="preserve"> </w:t>
      </w:r>
      <w:r>
        <w:rPr>
          <w:color w:val="1D1D1B"/>
          <w:w w:val="105"/>
        </w:rPr>
        <w:t>décision</w:t>
      </w:r>
      <w:r>
        <w:rPr>
          <w:color w:val="1D1D1B"/>
          <w:spacing w:val="-16"/>
          <w:w w:val="105"/>
        </w:rPr>
        <w:t xml:space="preserve"> </w:t>
      </w:r>
      <w:r>
        <w:rPr>
          <w:color w:val="1D1D1B"/>
          <w:w w:val="105"/>
        </w:rPr>
        <w:t>prononcée</w:t>
      </w:r>
      <w:r>
        <w:rPr>
          <w:color w:val="1D1D1B"/>
          <w:spacing w:val="-15"/>
          <w:w w:val="105"/>
        </w:rPr>
        <w:t xml:space="preserve"> </w:t>
      </w:r>
      <w:r>
        <w:rPr>
          <w:color w:val="1D1D1B"/>
          <w:w w:val="105"/>
        </w:rPr>
        <w:t>par</w:t>
      </w:r>
      <w:r>
        <w:rPr>
          <w:color w:val="1D1D1B"/>
          <w:spacing w:val="-15"/>
          <w:w w:val="105"/>
        </w:rPr>
        <w:t xml:space="preserve"> </w:t>
      </w:r>
      <w:r>
        <w:rPr>
          <w:color w:val="1D1D1B"/>
          <w:w w:val="105"/>
        </w:rPr>
        <w:t>le</w:t>
      </w:r>
      <w:r>
        <w:rPr>
          <w:color w:val="1D1D1B"/>
          <w:spacing w:val="-15"/>
          <w:w w:val="105"/>
        </w:rPr>
        <w:t xml:space="preserve"> </w:t>
      </w:r>
      <w:r>
        <w:rPr>
          <w:color w:val="1D1D1B"/>
          <w:w w:val="105"/>
        </w:rPr>
        <w:t>méd-arbitre sera</w:t>
      </w:r>
      <w:r>
        <w:rPr>
          <w:color w:val="1D1D1B"/>
          <w:spacing w:val="-17"/>
          <w:w w:val="105"/>
        </w:rPr>
        <w:t xml:space="preserve"> </w:t>
      </w:r>
      <w:r>
        <w:rPr>
          <w:color w:val="1D1D1B"/>
          <w:w w:val="105"/>
        </w:rPr>
        <w:t>alors</w:t>
      </w:r>
      <w:r>
        <w:rPr>
          <w:color w:val="1D1D1B"/>
          <w:spacing w:val="-17"/>
          <w:w w:val="105"/>
        </w:rPr>
        <w:t xml:space="preserve"> </w:t>
      </w:r>
      <w:r>
        <w:rPr>
          <w:color w:val="1D1D1B"/>
          <w:w w:val="105"/>
        </w:rPr>
        <w:t>qualifiée</w:t>
      </w:r>
      <w:r>
        <w:rPr>
          <w:color w:val="1D1D1B"/>
          <w:spacing w:val="-17"/>
          <w:w w:val="105"/>
        </w:rPr>
        <w:t xml:space="preserve"> </w:t>
      </w:r>
      <w:r>
        <w:rPr>
          <w:color w:val="1D1D1B"/>
          <w:w w:val="105"/>
        </w:rPr>
        <w:t>de</w:t>
      </w:r>
      <w:r>
        <w:rPr>
          <w:color w:val="1D1D1B"/>
          <w:spacing w:val="-16"/>
          <w:w w:val="105"/>
        </w:rPr>
        <w:t xml:space="preserve"> </w:t>
      </w:r>
      <w:r>
        <w:rPr>
          <w:color w:val="1D1D1B"/>
          <w:w w:val="105"/>
        </w:rPr>
        <w:t>sentence</w:t>
      </w:r>
      <w:r>
        <w:rPr>
          <w:color w:val="1D1D1B"/>
          <w:spacing w:val="-17"/>
          <w:w w:val="105"/>
        </w:rPr>
        <w:t xml:space="preserve"> </w:t>
      </w:r>
      <w:r>
        <w:rPr>
          <w:color w:val="1D1D1B"/>
          <w:w w:val="105"/>
        </w:rPr>
        <w:t>«</w:t>
      </w:r>
      <w:r>
        <w:rPr>
          <w:color w:val="1D1D1B"/>
          <w:spacing w:val="-37"/>
          <w:w w:val="105"/>
        </w:rPr>
        <w:t xml:space="preserve"> </w:t>
      </w:r>
      <w:r>
        <w:rPr>
          <w:i/>
          <w:color w:val="1D1D1B"/>
          <w:w w:val="105"/>
        </w:rPr>
        <w:t>méd-arbitrale</w:t>
      </w:r>
      <w:r>
        <w:rPr>
          <w:i/>
          <w:color w:val="1D1D1B"/>
          <w:spacing w:val="-37"/>
          <w:w w:val="105"/>
        </w:rPr>
        <w:t xml:space="preserve"> </w:t>
      </w:r>
      <w:r>
        <w:rPr>
          <w:color w:val="1D1D1B"/>
          <w:w w:val="105"/>
        </w:rPr>
        <w:t>»,</w:t>
      </w:r>
      <w:r>
        <w:rPr>
          <w:color w:val="1D1D1B"/>
          <w:spacing w:val="-16"/>
          <w:w w:val="105"/>
        </w:rPr>
        <w:t xml:space="preserve"> </w:t>
      </w:r>
      <w:r>
        <w:rPr>
          <w:color w:val="1D1D1B"/>
          <w:w w:val="105"/>
        </w:rPr>
        <w:t>et</w:t>
      </w:r>
      <w:r>
        <w:rPr>
          <w:color w:val="1D1D1B"/>
          <w:spacing w:val="-17"/>
          <w:w w:val="105"/>
        </w:rPr>
        <w:t xml:space="preserve"> </w:t>
      </w:r>
      <w:r>
        <w:rPr>
          <w:color w:val="1D1D1B"/>
          <w:w w:val="105"/>
        </w:rPr>
        <w:t>pourra</w:t>
      </w:r>
      <w:r>
        <w:rPr>
          <w:color w:val="1D1D1B"/>
          <w:spacing w:val="-17"/>
          <w:w w:val="105"/>
        </w:rPr>
        <w:t xml:space="preserve"> </w:t>
      </w:r>
      <w:r>
        <w:rPr>
          <w:color w:val="1D1D1B"/>
          <w:w w:val="105"/>
        </w:rPr>
        <w:t>donc</w:t>
      </w:r>
      <w:r>
        <w:rPr>
          <w:color w:val="1D1D1B"/>
          <w:spacing w:val="-16"/>
          <w:w w:val="105"/>
        </w:rPr>
        <w:t xml:space="preserve"> </w:t>
      </w:r>
      <w:r>
        <w:rPr>
          <w:color w:val="1D1D1B"/>
          <w:w w:val="105"/>
        </w:rPr>
        <w:t>faire</w:t>
      </w:r>
      <w:r>
        <w:rPr>
          <w:color w:val="1D1D1B"/>
          <w:spacing w:val="-17"/>
          <w:w w:val="105"/>
        </w:rPr>
        <w:t xml:space="preserve"> </w:t>
      </w:r>
      <w:r>
        <w:rPr>
          <w:color w:val="1D1D1B"/>
          <w:w w:val="105"/>
        </w:rPr>
        <w:t>l’objet d’une</w:t>
      </w:r>
      <w:r>
        <w:rPr>
          <w:color w:val="1D1D1B"/>
          <w:spacing w:val="-7"/>
          <w:w w:val="105"/>
        </w:rPr>
        <w:t xml:space="preserve"> </w:t>
      </w:r>
      <w:r>
        <w:rPr>
          <w:color w:val="1D1D1B"/>
          <w:w w:val="105"/>
        </w:rPr>
        <w:t>demande</w:t>
      </w:r>
      <w:r>
        <w:rPr>
          <w:color w:val="1D1D1B"/>
          <w:spacing w:val="-6"/>
          <w:w w:val="105"/>
        </w:rPr>
        <w:t xml:space="preserve"> </w:t>
      </w:r>
      <w:r>
        <w:rPr>
          <w:color w:val="1D1D1B"/>
          <w:w w:val="105"/>
        </w:rPr>
        <w:t>d’exequatur,</w:t>
      </w:r>
      <w:r>
        <w:rPr>
          <w:color w:val="1D1D1B"/>
          <w:spacing w:val="-6"/>
          <w:w w:val="105"/>
        </w:rPr>
        <w:t xml:space="preserve"> </w:t>
      </w:r>
      <w:r>
        <w:rPr>
          <w:color w:val="1D1D1B"/>
          <w:w w:val="105"/>
        </w:rPr>
        <w:t>à</w:t>
      </w:r>
      <w:r>
        <w:rPr>
          <w:color w:val="1D1D1B"/>
          <w:spacing w:val="-7"/>
          <w:w w:val="105"/>
        </w:rPr>
        <w:t xml:space="preserve"> </w:t>
      </w:r>
      <w:r>
        <w:rPr>
          <w:color w:val="1D1D1B"/>
          <w:w w:val="105"/>
        </w:rPr>
        <w:t>l’instar</w:t>
      </w:r>
      <w:r>
        <w:rPr>
          <w:color w:val="1D1D1B"/>
          <w:spacing w:val="-6"/>
          <w:w w:val="105"/>
        </w:rPr>
        <w:t xml:space="preserve"> </w:t>
      </w:r>
      <w:r>
        <w:rPr>
          <w:color w:val="1D1D1B"/>
          <w:w w:val="105"/>
        </w:rPr>
        <w:t>de</w:t>
      </w:r>
      <w:r>
        <w:rPr>
          <w:color w:val="1D1D1B"/>
          <w:spacing w:val="-6"/>
          <w:w w:val="105"/>
        </w:rPr>
        <w:t xml:space="preserve"> </w:t>
      </w:r>
      <w:r>
        <w:rPr>
          <w:color w:val="1D1D1B"/>
          <w:w w:val="105"/>
        </w:rPr>
        <w:t>toute</w:t>
      </w:r>
      <w:r>
        <w:rPr>
          <w:color w:val="1D1D1B"/>
          <w:spacing w:val="-7"/>
          <w:w w:val="105"/>
        </w:rPr>
        <w:t xml:space="preserve"> </w:t>
      </w:r>
      <w:r>
        <w:rPr>
          <w:color w:val="1D1D1B"/>
          <w:w w:val="105"/>
        </w:rPr>
        <w:t>autre</w:t>
      </w:r>
      <w:r>
        <w:rPr>
          <w:color w:val="1D1D1B"/>
          <w:spacing w:val="-6"/>
          <w:w w:val="105"/>
        </w:rPr>
        <w:t xml:space="preserve"> </w:t>
      </w:r>
      <w:r>
        <w:rPr>
          <w:color w:val="1D1D1B"/>
          <w:w w:val="105"/>
        </w:rPr>
        <w:t>sentence</w:t>
      </w:r>
      <w:r>
        <w:rPr>
          <w:color w:val="1D1D1B"/>
          <w:spacing w:val="-6"/>
          <w:w w:val="105"/>
        </w:rPr>
        <w:t xml:space="preserve"> </w:t>
      </w:r>
      <w:r>
        <w:rPr>
          <w:color w:val="1D1D1B"/>
          <w:w w:val="105"/>
        </w:rPr>
        <w:t>arbitrale.</w:t>
      </w:r>
    </w:p>
    <w:p w14:paraId="3749E312" w14:textId="12FC37D4" w:rsidR="00613500" w:rsidRDefault="004476E8" w:rsidP="008B6D3F">
      <w:pPr>
        <w:pStyle w:val="Corpsdetexte"/>
        <w:spacing w:before="59" w:line="249" w:lineRule="auto"/>
        <w:ind w:right="444"/>
        <w:jc w:val="both"/>
      </w:pPr>
      <w:r>
        <w:rPr>
          <w:color w:val="1D1D1B"/>
          <w:w w:val="105"/>
        </w:rPr>
        <w:t xml:space="preserve">Une hypothèse intermédiaire pourrait néanmoins se présenter, si </w:t>
      </w:r>
      <w:r>
        <w:rPr>
          <w:color w:val="1D1D1B"/>
          <w:spacing w:val="-7"/>
          <w:w w:val="105"/>
        </w:rPr>
        <w:t xml:space="preserve">le </w:t>
      </w:r>
      <w:r>
        <w:rPr>
          <w:color w:val="1D1D1B"/>
          <w:w w:val="105"/>
        </w:rPr>
        <w:t xml:space="preserve">conflit global est en réalité composé de multiples points litigieux. Il est </w:t>
      </w:r>
      <w:r>
        <w:rPr>
          <w:color w:val="1D1D1B"/>
          <w:spacing w:val="-6"/>
          <w:w w:val="105"/>
        </w:rPr>
        <w:t xml:space="preserve">en </w:t>
      </w:r>
      <w:r>
        <w:rPr>
          <w:color w:val="1D1D1B"/>
          <w:w w:val="105"/>
        </w:rPr>
        <w:t>effet</w:t>
      </w:r>
      <w:r>
        <w:rPr>
          <w:color w:val="1D1D1B"/>
          <w:spacing w:val="-12"/>
          <w:w w:val="105"/>
        </w:rPr>
        <w:t xml:space="preserve"> </w:t>
      </w:r>
      <w:r>
        <w:rPr>
          <w:color w:val="1D1D1B"/>
          <w:w w:val="105"/>
        </w:rPr>
        <w:t>possible</w:t>
      </w:r>
      <w:r>
        <w:rPr>
          <w:color w:val="1D1D1B"/>
          <w:spacing w:val="-11"/>
          <w:w w:val="105"/>
        </w:rPr>
        <w:t xml:space="preserve"> </w:t>
      </w:r>
      <w:r>
        <w:rPr>
          <w:color w:val="1D1D1B"/>
          <w:w w:val="105"/>
        </w:rPr>
        <w:t>que</w:t>
      </w:r>
      <w:r>
        <w:rPr>
          <w:color w:val="1D1D1B"/>
          <w:spacing w:val="-11"/>
          <w:w w:val="105"/>
        </w:rPr>
        <w:t xml:space="preserve"> </w:t>
      </w:r>
      <w:r>
        <w:rPr>
          <w:color w:val="1D1D1B"/>
          <w:w w:val="105"/>
        </w:rPr>
        <w:t>les</w:t>
      </w:r>
      <w:r>
        <w:rPr>
          <w:color w:val="1D1D1B"/>
          <w:spacing w:val="-12"/>
          <w:w w:val="105"/>
        </w:rPr>
        <w:t xml:space="preserve"> </w:t>
      </w:r>
      <w:r>
        <w:rPr>
          <w:color w:val="1D1D1B"/>
          <w:w w:val="105"/>
        </w:rPr>
        <w:t>parties</w:t>
      </w:r>
      <w:r>
        <w:rPr>
          <w:color w:val="1D1D1B"/>
          <w:spacing w:val="-11"/>
          <w:w w:val="105"/>
        </w:rPr>
        <w:t xml:space="preserve"> </w:t>
      </w:r>
      <w:r>
        <w:rPr>
          <w:color w:val="1D1D1B"/>
          <w:w w:val="105"/>
        </w:rPr>
        <w:t>parviennent</w:t>
      </w:r>
      <w:r>
        <w:rPr>
          <w:color w:val="1D1D1B"/>
          <w:spacing w:val="-11"/>
          <w:w w:val="105"/>
        </w:rPr>
        <w:t xml:space="preserve"> </w:t>
      </w:r>
      <w:r>
        <w:rPr>
          <w:color w:val="1D1D1B"/>
          <w:w w:val="105"/>
        </w:rPr>
        <w:t>à</w:t>
      </w:r>
      <w:r>
        <w:rPr>
          <w:color w:val="1D1D1B"/>
          <w:spacing w:val="-12"/>
          <w:w w:val="105"/>
        </w:rPr>
        <w:t xml:space="preserve"> </w:t>
      </w:r>
      <w:r>
        <w:rPr>
          <w:color w:val="1D1D1B"/>
          <w:w w:val="105"/>
        </w:rPr>
        <w:t>régler</w:t>
      </w:r>
      <w:r>
        <w:rPr>
          <w:color w:val="1D1D1B"/>
          <w:spacing w:val="-11"/>
          <w:w w:val="105"/>
        </w:rPr>
        <w:t xml:space="preserve"> </w:t>
      </w:r>
      <w:r>
        <w:rPr>
          <w:color w:val="1D1D1B"/>
          <w:w w:val="105"/>
        </w:rPr>
        <w:t>d’elles-mêmes,</w:t>
      </w:r>
      <w:r>
        <w:rPr>
          <w:color w:val="1D1D1B"/>
          <w:spacing w:val="-11"/>
          <w:w w:val="105"/>
        </w:rPr>
        <w:t xml:space="preserve"> </w:t>
      </w:r>
      <w:r>
        <w:rPr>
          <w:color w:val="1D1D1B"/>
          <w:w w:val="105"/>
        </w:rPr>
        <w:t>au</w:t>
      </w:r>
      <w:r>
        <w:rPr>
          <w:color w:val="1D1D1B"/>
          <w:spacing w:val="-12"/>
          <w:w w:val="105"/>
        </w:rPr>
        <w:t xml:space="preserve"> </w:t>
      </w:r>
      <w:r>
        <w:rPr>
          <w:color w:val="1D1D1B"/>
          <w:w w:val="105"/>
        </w:rPr>
        <w:t>stade</w:t>
      </w:r>
      <w:r>
        <w:rPr>
          <w:color w:val="1D1D1B"/>
          <w:spacing w:val="-11"/>
          <w:w w:val="105"/>
        </w:rPr>
        <w:t xml:space="preserve"> </w:t>
      </w:r>
      <w:r>
        <w:rPr>
          <w:color w:val="1D1D1B"/>
          <w:w w:val="105"/>
        </w:rPr>
        <w:t xml:space="preserve">de la médiation, certains pans de leur conflit, laissant alors à l’arbitre le </w:t>
      </w:r>
      <w:r>
        <w:rPr>
          <w:color w:val="1D1D1B"/>
          <w:spacing w:val="-4"/>
          <w:w w:val="105"/>
        </w:rPr>
        <w:t>pou</w:t>
      </w:r>
      <w:r>
        <w:rPr>
          <w:color w:val="1D1D1B"/>
          <w:w w:val="105"/>
        </w:rPr>
        <w:t>voir</w:t>
      </w:r>
      <w:r>
        <w:rPr>
          <w:color w:val="1D1D1B"/>
          <w:spacing w:val="-10"/>
          <w:w w:val="105"/>
        </w:rPr>
        <w:t xml:space="preserve"> </w:t>
      </w:r>
      <w:r>
        <w:rPr>
          <w:color w:val="1D1D1B"/>
          <w:w w:val="105"/>
        </w:rPr>
        <w:t>et</w:t>
      </w:r>
      <w:r>
        <w:rPr>
          <w:color w:val="1D1D1B"/>
          <w:spacing w:val="-10"/>
          <w:w w:val="105"/>
        </w:rPr>
        <w:t xml:space="preserve"> </w:t>
      </w:r>
      <w:r>
        <w:rPr>
          <w:color w:val="1D1D1B"/>
          <w:w w:val="105"/>
        </w:rPr>
        <w:t>le</w:t>
      </w:r>
      <w:r>
        <w:rPr>
          <w:color w:val="1D1D1B"/>
          <w:spacing w:val="-10"/>
          <w:w w:val="105"/>
        </w:rPr>
        <w:t xml:space="preserve"> </w:t>
      </w:r>
      <w:r>
        <w:rPr>
          <w:color w:val="1D1D1B"/>
          <w:w w:val="105"/>
        </w:rPr>
        <w:t>soin</w:t>
      </w:r>
      <w:r>
        <w:rPr>
          <w:color w:val="1D1D1B"/>
          <w:spacing w:val="-10"/>
          <w:w w:val="105"/>
        </w:rPr>
        <w:t xml:space="preserve"> </w:t>
      </w:r>
      <w:r>
        <w:rPr>
          <w:color w:val="1D1D1B"/>
          <w:w w:val="105"/>
        </w:rPr>
        <w:t>de</w:t>
      </w:r>
      <w:r>
        <w:rPr>
          <w:color w:val="1D1D1B"/>
          <w:spacing w:val="-10"/>
          <w:w w:val="105"/>
        </w:rPr>
        <w:t xml:space="preserve"> </w:t>
      </w:r>
      <w:r>
        <w:rPr>
          <w:color w:val="1D1D1B"/>
          <w:w w:val="105"/>
        </w:rPr>
        <w:t>résoudre</w:t>
      </w:r>
      <w:r>
        <w:rPr>
          <w:color w:val="1D1D1B"/>
          <w:spacing w:val="-10"/>
          <w:w w:val="105"/>
        </w:rPr>
        <w:t xml:space="preserve"> </w:t>
      </w:r>
      <w:r>
        <w:rPr>
          <w:color w:val="1D1D1B"/>
          <w:w w:val="105"/>
        </w:rPr>
        <w:t>ceux</w:t>
      </w:r>
      <w:r>
        <w:rPr>
          <w:color w:val="1D1D1B"/>
          <w:spacing w:val="-10"/>
          <w:w w:val="105"/>
        </w:rPr>
        <w:t xml:space="preserve"> </w:t>
      </w:r>
      <w:r>
        <w:rPr>
          <w:color w:val="1D1D1B"/>
          <w:w w:val="105"/>
        </w:rPr>
        <w:t>non</w:t>
      </w:r>
      <w:r>
        <w:rPr>
          <w:color w:val="1D1D1B"/>
          <w:spacing w:val="-10"/>
          <w:w w:val="105"/>
        </w:rPr>
        <w:t xml:space="preserve"> </w:t>
      </w:r>
      <w:r>
        <w:rPr>
          <w:color w:val="1D1D1B"/>
          <w:w w:val="105"/>
        </w:rPr>
        <w:t>encore</w:t>
      </w:r>
      <w:r>
        <w:rPr>
          <w:color w:val="1D1D1B"/>
          <w:spacing w:val="-10"/>
          <w:w w:val="105"/>
        </w:rPr>
        <w:t xml:space="preserve"> </w:t>
      </w:r>
      <w:r>
        <w:rPr>
          <w:color w:val="1D1D1B"/>
          <w:w w:val="105"/>
        </w:rPr>
        <w:t>résolus.</w:t>
      </w:r>
      <w:r>
        <w:rPr>
          <w:color w:val="1D1D1B"/>
          <w:spacing w:val="-9"/>
          <w:w w:val="105"/>
        </w:rPr>
        <w:t xml:space="preserve"> </w:t>
      </w:r>
      <w:r>
        <w:rPr>
          <w:color w:val="1D1D1B"/>
          <w:w w:val="105"/>
        </w:rPr>
        <w:t>Se</w:t>
      </w:r>
      <w:r>
        <w:rPr>
          <w:color w:val="1D1D1B"/>
          <w:spacing w:val="-10"/>
          <w:w w:val="105"/>
        </w:rPr>
        <w:t xml:space="preserve"> </w:t>
      </w:r>
      <w:r>
        <w:rPr>
          <w:color w:val="1D1D1B"/>
          <w:w w:val="105"/>
        </w:rPr>
        <w:t>pose</w:t>
      </w:r>
      <w:r>
        <w:rPr>
          <w:color w:val="1D1D1B"/>
          <w:spacing w:val="-10"/>
          <w:w w:val="105"/>
        </w:rPr>
        <w:t xml:space="preserve"> </w:t>
      </w:r>
      <w:r>
        <w:rPr>
          <w:color w:val="1D1D1B"/>
          <w:w w:val="105"/>
        </w:rPr>
        <w:t>alors</w:t>
      </w:r>
      <w:r>
        <w:rPr>
          <w:color w:val="1D1D1B"/>
          <w:spacing w:val="-10"/>
          <w:w w:val="105"/>
        </w:rPr>
        <w:t xml:space="preserve"> </w:t>
      </w:r>
      <w:r>
        <w:rPr>
          <w:color w:val="1D1D1B"/>
          <w:w w:val="105"/>
        </w:rPr>
        <w:t>la</w:t>
      </w:r>
      <w:r>
        <w:rPr>
          <w:color w:val="1D1D1B"/>
          <w:spacing w:val="-10"/>
          <w:w w:val="105"/>
        </w:rPr>
        <w:t xml:space="preserve"> </w:t>
      </w:r>
      <w:r>
        <w:rPr>
          <w:color w:val="1D1D1B"/>
          <w:w w:val="105"/>
        </w:rPr>
        <w:t>question de la qualification et de l’entérinement de la solution globale</w:t>
      </w:r>
      <w:r>
        <w:rPr>
          <w:color w:val="1D1D1B"/>
          <w:spacing w:val="-3"/>
          <w:w w:val="105"/>
        </w:rPr>
        <w:t xml:space="preserve"> </w:t>
      </w:r>
      <w:r>
        <w:rPr>
          <w:color w:val="1D1D1B"/>
          <w:w w:val="105"/>
        </w:rPr>
        <w:t>intervenue.</w:t>
      </w:r>
    </w:p>
    <w:p w14:paraId="289906E7" w14:textId="5673FFEF" w:rsidR="00613500" w:rsidRDefault="004476E8" w:rsidP="008B6D3F">
      <w:pPr>
        <w:pStyle w:val="Corpsdetexte"/>
        <w:spacing w:before="58" w:line="249" w:lineRule="auto"/>
        <w:ind w:right="444"/>
        <w:jc w:val="both"/>
      </w:pPr>
      <w:r>
        <w:rPr>
          <w:color w:val="1D1D1B"/>
          <w:w w:val="105"/>
        </w:rPr>
        <w:t>La proposition que nous formulons à cet égard, et qui nous semble la plus</w:t>
      </w:r>
      <w:r>
        <w:rPr>
          <w:color w:val="1D1D1B"/>
          <w:spacing w:val="-3"/>
          <w:w w:val="105"/>
        </w:rPr>
        <w:t xml:space="preserve"> </w:t>
      </w:r>
      <w:r>
        <w:rPr>
          <w:color w:val="1D1D1B"/>
          <w:w w:val="105"/>
        </w:rPr>
        <w:t>envisageable</w:t>
      </w:r>
      <w:r>
        <w:rPr>
          <w:color w:val="1D1D1B"/>
          <w:spacing w:val="-2"/>
          <w:w w:val="105"/>
        </w:rPr>
        <w:t xml:space="preserve"> </w:t>
      </w:r>
      <w:r>
        <w:rPr>
          <w:color w:val="1D1D1B"/>
          <w:w w:val="105"/>
        </w:rPr>
        <w:t>en</w:t>
      </w:r>
      <w:r>
        <w:rPr>
          <w:color w:val="1D1D1B"/>
          <w:spacing w:val="-2"/>
          <w:w w:val="105"/>
        </w:rPr>
        <w:t xml:space="preserve"> </w:t>
      </w:r>
      <w:r>
        <w:rPr>
          <w:color w:val="1D1D1B"/>
          <w:w w:val="105"/>
        </w:rPr>
        <w:t>pratique,</w:t>
      </w:r>
      <w:r>
        <w:rPr>
          <w:color w:val="1D1D1B"/>
          <w:spacing w:val="-3"/>
          <w:w w:val="105"/>
        </w:rPr>
        <w:t xml:space="preserve"> </w:t>
      </w:r>
      <w:r>
        <w:rPr>
          <w:color w:val="1D1D1B"/>
          <w:w w:val="105"/>
        </w:rPr>
        <w:t>est</w:t>
      </w:r>
      <w:r>
        <w:rPr>
          <w:color w:val="1D1D1B"/>
          <w:spacing w:val="-2"/>
          <w:w w:val="105"/>
        </w:rPr>
        <w:t xml:space="preserve"> </w:t>
      </w:r>
      <w:r>
        <w:rPr>
          <w:color w:val="1D1D1B"/>
          <w:w w:val="105"/>
        </w:rPr>
        <w:t>la</w:t>
      </w:r>
      <w:r>
        <w:rPr>
          <w:color w:val="1D1D1B"/>
          <w:spacing w:val="-2"/>
          <w:w w:val="105"/>
        </w:rPr>
        <w:t xml:space="preserve"> </w:t>
      </w:r>
      <w:r>
        <w:rPr>
          <w:color w:val="1D1D1B"/>
          <w:w w:val="105"/>
        </w:rPr>
        <w:t>suivante</w:t>
      </w:r>
      <w:r>
        <w:rPr>
          <w:color w:val="1D1D1B"/>
          <w:spacing w:val="-31"/>
          <w:w w:val="105"/>
        </w:rPr>
        <w:t xml:space="preserve"> </w:t>
      </w:r>
      <w:r>
        <w:rPr>
          <w:color w:val="1D1D1B"/>
          <w:w w:val="105"/>
        </w:rPr>
        <w:t>:</w:t>
      </w:r>
      <w:r>
        <w:rPr>
          <w:color w:val="1D1D1B"/>
          <w:spacing w:val="-2"/>
          <w:w w:val="105"/>
        </w:rPr>
        <w:t xml:space="preserve"> </w:t>
      </w:r>
      <w:r>
        <w:rPr>
          <w:i/>
          <w:color w:val="1D1D1B"/>
          <w:w w:val="105"/>
        </w:rPr>
        <w:t>a</w:t>
      </w:r>
      <w:r>
        <w:rPr>
          <w:i/>
          <w:color w:val="1D1D1B"/>
          <w:spacing w:val="-3"/>
          <w:w w:val="105"/>
        </w:rPr>
        <w:t xml:space="preserve"> </w:t>
      </w:r>
      <w:r>
        <w:rPr>
          <w:i/>
          <w:color w:val="1D1D1B"/>
          <w:w w:val="105"/>
        </w:rPr>
        <w:t>priori</w:t>
      </w:r>
      <w:r>
        <w:rPr>
          <w:color w:val="1D1D1B"/>
          <w:w w:val="105"/>
        </w:rPr>
        <w:t>,</w:t>
      </w:r>
      <w:r>
        <w:rPr>
          <w:color w:val="1D1D1B"/>
          <w:spacing w:val="-2"/>
          <w:w w:val="105"/>
        </w:rPr>
        <w:t xml:space="preserve"> </w:t>
      </w:r>
      <w:r>
        <w:rPr>
          <w:color w:val="1D1D1B"/>
          <w:w w:val="105"/>
        </w:rPr>
        <w:t>en</w:t>
      </w:r>
      <w:r>
        <w:rPr>
          <w:color w:val="1D1D1B"/>
          <w:spacing w:val="-2"/>
          <w:w w:val="105"/>
        </w:rPr>
        <w:t xml:space="preserve"> </w:t>
      </w:r>
      <w:r>
        <w:rPr>
          <w:color w:val="1D1D1B"/>
          <w:w w:val="105"/>
        </w:rPr>
        <w:t>faisant</w:t>
      </w:r>
      <w:r>
        <w:rPr>
          <w:color w:val="1D1D1B"/>
          <w:spacing w:val="-3"/>
          <w:w w:val="105"/>
        </w:rPr>
        <w:t xml:space="preserve"> </w:t>
      </w:r>
      <w:r>
        <w:rPr>
          <w:color w:val="1D1D1B"/>
          <w:w w:val="105"/>
        </w:rPr>
        <w:t xml:space="preserve">l’application respective des dispositions propres à chaque mode, les parties </w:t>
      </w:r>
      <w:r>
        <w:rPr>
          <w:color w:val="1D1D1B"/>
          <w:spacing w:val="-3"/>
          <w:w w:val="105"/>
        </w:rPr>
        <w:t>pour</w:t>
      </w:r>
      <w:r>
        <w:rPr>
          <w:color w:val="1D1D1B"/>
          <w:w w:val="105"/>
        </w:rPr>
        <w:t>raient</w:t>
      </w:r>
      <w:r>
        <w:rPr>
          <w:color w:val="1D1D1B"/>
          <w:spacing w:val="-6"/>
          <w:w w:val="105"/>
        </w:rPr>
        <w:t xml:space="preserve"> </w:t>
      </w:r>
      <w:r>
        <w:rPr>
          <w:color w:val="1D1D1B"/>
          <w:w w:val="105"/>
        </w:rPr>
        <w:t>soumettre</w:t>
      </w:r>
      <w:r>
        <w:rPr>
          <w:color w:val="1D1D1B"/>
          <w:spacing w:val="-5"/>
          <w:w w:val="105"/>
        </w:rPr>
        <w:t xml:space="preserve"> </w:t>
      </w:r>
      <w:r>
        <w:rPr>
          <w:color w:val="1D1D1B"/>
          <w:w w:val="105"/>
        </w:rPr>
        <w:t>leur</w:t>
      </w:r>
      <w:r>
        <w:rPr>
          <w:color w:val="1D1D1B"/>
          <w:spacing w:val="-6"/>
          <w:w w:val="105"/>
        </w:rPr>
        <w:t xml:space="preserve"> </w:t>
      </w:r>
      <w:r>
        <w:rPr>
          <w:color w:val="1D1D1B"/>
          <w:w w:val="105"/>
        </w:rPr>
        <w:t>premier</w:t>
      </w:r>
      <w:r>
        <w:rPr>
          <w:color w:val="1D1D1B"/>
          <w:spacing w:val="-5"/>
          <w:w w:val="105"/>
        </w:rPr>
        <w:t xml:space="preserve"> </w:t>
      </w:r>
      <w:r>
        <w:rPr>
          <w:color w:val="1D1D1B"/>
          <w:w w:val="105"/>
        </w:rPr>
        <w:t>accord</w:t>
      </w:r>
      <w:r>
        <w:rPr>
          <w:color w:val="1D1D1B"/>
          <w:spacing w:val="-5"/>
          <w:w w:val="105"/>
        </w:rPr>
        <w:t xml:space="preserve"> </w:t>
      </w:r>
      <w:r>
        <w:rPr>
          <w:color w:val="1D1D1B"/>
          <w:w w:val="105"/>
        </w:rPr>
        <w:t>partiel</w:t>
      </w:r>
      <w:r>
        <w:rPr>
          <w:color w:val="1D1D1B"/>
          <w:spacing w:val="-6"/>
          <w:w w:val="105"/>
        </w:rPr>
        <w:t xml:space="preserve"> </w:t>
      </w:r>
      <w:r>
        <w:rPr>
          <w:color w:val="1D1D1B"/>
          <w:w w:val="105"/>
        </w:rPr>
        <w:t>au</w:t>
      </w:r>
      <w:r>
        <w:rPr>
          <w:color w:val="1D1D1B"/>
          <w:spacing w:val="-5"/>
          <w:w w:val="105"/>
        </w:rPr>
        <w:t xml:space="preserve"> </w:t>
      </w:r>
      <w:r>
        <w:rPr>
          <w:color w:val="1D1D1B"/>
          <w:w w:val="105"/>
        </w:rPr>
        <w:t>juge</w:t>
      </w:r>
      <w:r>
        <w:rPr>
          <w:color w:val="1D1D1B"/>
          <w:spacing w:val="-6"/>
          <w:w w:val="105"/>
        </w:rPr>
        <w:t xml:space="preserve"> </w:t>
      </w:r>
      <w:r>
        <w:rPr>
          <w:color w:val="1D1D1B"/>
          <w:w w:val="105"/>
        </w:rPr>
        <w:t>du</w:t>
      </w:r>
      <w:r>
        <w:rPr>
          <w:color w:val="1D1D1B"/>
          <w:spacing w:val="-5"/>
          <w:w w:val="105"/>
        </w:rPr>
        <w:t xml:space="preserve"> </w:t>
      </w:r>
      <w:r>
        <w:rPr>
          <w:color w:val="1D1D1B"/>
          <w:w w:val="105"/>
        </w:rPr>
        <w:t>tribunal</w:t>
      </w:r>
      <w:r>
        <w:rPr>
          <w:color w:val="1D1D1B"/>
          <w:spacing w:val="-5"/>
          <w:w w:val="105"/>
        </w:rPr>
        <w:t xml:space="preserve"> </w:t>
      </w:r>
      <w:r>
        <w:rPr>
          <w:color w:val="1D1D1B"/>
          <w:w w:val="105"/>
        </w:rPr>
        <w:t>de</w:t>
      </w:r>
      <w:r>
        <w:rPr>
          <w:color w:val="1D1D1B"/>
          <w:spacing w:val="-6"/>
          <w:w w:val="105"/>
        </w:rPr>
        <w:t xml:space="preserve"> </w:t>
      </w:r>
      <w:r>
        <w:rPr>
          <w:color w:val="1D1D1B"/>
          <w:w w:val="105"/>
        </w:rPr>
        <w:t>la</w:t>
      </w:r>
      <w:r>
        <w:rPr>
          <w:color w:val="1D1D1B"/>
          <w:spacing w:val="-5"/>
          <w:w w:val="105"/>
        </w:rPr>
        <w:t xml:space="preserve"> </w:t>
      </w:r>
      <w:r>
        <w:rPr>
          <w:color w:val="1D1D1B"/>
          <w:spacing w:val="-3"/>
          <w:w w:val="105"/>
        </w:rPr>
        <w:t xml:space="preserve">famille </w:t>
      </w:r>
      <w:r>
        <w:rPr>
          <w:color w:val="1D1D1B"/>
          <w:w w:val="105"/>
        </w:rPr>
        <w:t>pour homologation</w:t>
      </w:r>
      <w:r>
        <w:rPr>
          <w:color w:val="1D1D1B"/>
          <w:w w:val="105"/>
          <w:position w:val="7"/>
          <w:sz w:val="12"/>
        </w:rPr>
        <w:t>(11)</w:t>
      </w:r>
      <w:r>
        <w:rPr>
          <w:color w:val="1D1D1B"/>
          <w:w w:val="105"/>
        </w:rPr>
        <w:t xml:space="preserve">, et s’adresser au tribunal de première instance </w:t>
      </w:r>
      <w:r>
        <w:rPr>
          <w:color w:val="1D1D1B"/>
          <w:spacing w:val="-4"/>
          <w:w w:val="105"/>
        </w:rPr>
        <w:t xml:space="preserve">pour </w:t>
      </w:r>
      <w:r>
        <w:rPr>
          <w:color w:val="1D1D1B"/>
          <w:w w:val="105"/>
        </w:rPr>
        <w:t>demander l’exécution de la sentence qui résultera de la seconde phase du processus et qui, par hypothèse, ne portera donc que sur les points litigieux restants</w:t>
      </w:r>
      <w:r>
        <w:rPr>
          <w:color w:val="1D1D1B"/>
          <w:w w:val="105"/>
          <w:position w:val="7"/>
          <w:sz w:val="12"/>
        </w:rPr>
        <w:t>(12)</w:t>
      </w:r>
      <w:r>
        <w:rPr>
          <w:color w:val="1D1D1B"/>
          <w:w w:val="105"/>
        </w:rPr>
        <w:t>. Cette double démarche pourra néanmoins être simplifiée, grâce à l’application combinée des articles 30, 565 et 701 du Code judiciaire : en effet, des demandes peuvent, si elles sont connexes</w:t>
      </w:r>
      <w:r>
        <w:rPr>
          <w:color w:val="1D1D1B"/>
          <w:w w:val="105"/>
          <w:position w:val="7"/>
          <w:sz w:val="12"/>
        </w:rPr>
        <w:t>(13)</w:t>
      </w:r>
      <w:r>
        <w:rPr>
          <w:color w:val="1D1D1B"/>
          <w:w w:val="105"/>
        </w:rPr>
        <w:t xml:space="preserve">, être introduites </w:t>
      </w:r>
      <w:r>
        <w:rPr>
          <w:color w:val="1D1D1B"/>
          <w:spacing w:val="-4"/>
          <w:w w:val="105"/>
        </w:rPr>
        <w:t xml:space="preserve">dans </w:t>
      </w:r>
      <w:r>
        <w:rPr>
          <w:color w:val="1D1D1B"/>
          <w:w w:val="105"/>
        </w:rPr>
        <w:t xml:space="preserve">le même acte. C’est le cas, selon nous, de la demande d’homologation </w:t>
      </w:r>
      <w:r>
        <w:rPr>
          <w:color w:val="1D1D1B"/>
          <w:spacing w:val="-8"/>
          <w:w w:val="105"/>
        </w:rPr>
        <w:t xml:space="preserve">de </w:t>
      </w:r>
      <w:r>
        <w:rPr>
          <w:color w:val="1D1D1B"/>
          <w:w w:val="105"/>
        </w:rPr>
        <w:t xml:space="preserve">l’accord partiel de médiation et de la demande d’exequatur de la sentence portant sur le reste du litige. Il existe entre elles « un rapport si étroit qu’il y a intérêt à les instruire et juger en même temps » </w:t>
      </w:r>
      <w:r>
        <w:rPr>
          <w:color w:val="1D1D1B"/>
          <w:w w:val="105"/>
          <w:position w:val="7"/>
          <w:sz w:val="12"/>
        </w:rPr>
        <w:t>(14)</w:t>
      </w:r>
      <w:r>
        <w:rPr>
          <w:color w:val="1D1D1B"/>
          <w:w w:val="105"/>
        </w:rPr>
        <w:t>, de telle sorte que les</w:t>
      </w:r>
      <w:r>
        <w:rPr>
          <w:color w:val="1D1D1B"/>
          <w:spacing w:val="14"/>
          <w:w w:val="105"/>
        </w:rPr>
        <w:t xml:space="preserve"> </w:t>
      </w:r>
      <w:r>
        <w:rPr>
          <w:color w:val="1D1D1B"/>
          <w:w w:val="105"/>
        </w:rPr>
        <w:t>parties</w:t>
      </w:r>
      <w:r>
        <w:rPr>
          <w:color w:val="1D1D1B"/>
          <w:spacing w:val="14"/>
          <w:w w:val="105"/>
        </w:rPr>
        <w:t xml:space="preserve"> </w:t>
      </w:r>
      <w:r>
        <w:rPr>
          <w:color w:val="1D1D1B"/>
          <w:w w:val="105"/>
        </w:rPr>
        <w:t>pourront,</w:t>
      </w:r>
      <w:r>
        <w:rPr>
          <w:color w:val="1D1D1B"/>
          <w:spacing w:val="14"/>
          <w:w w:val="105"/>
        </w:rPr>
        <w:t xml:space="preserve"> </w:t>
      </w:r>
      <w:r>
        <w:rPr>
          <w:color w:val="1D1D1B"/>
          <w:w w:val="105"/>
        </w:rPr>
        <w:t>conformément</w:t>
      </w:r>
      <w:r>
        <w:rPr>
          <w:color w:val="1D1D1B"/>
          <w:spacing w:val="14"/>
          <w:w w:val="105"/>
        </w:rPr>
        <w:t xml:space="preserve"> </w:t>
      </w:r>
      <w:r>
        <w:rPr>
          <w:color w:val="1D1D1B"/>
          <w:w w:val="105"/>
        </w:rPr>
        <w:t>à</w:t>
      </w:r>
      <w:r>
        <w:rPr>
          <w:color w:val="1D1D1B"/>
          <w:spacing w:val="14"/>
          <w:w w:val="105"/>
        </w:rPr>
        <w:t xml:space="preserve"> </w:t>
      </w:r>
      <w:r>
        <w:rPr>
          <w:color w:val="1D1D1B"/>
          <w:w w:val="105"/>
        </w:rPr>
        <w:t>l’ordre</w:t>
      </w:r>
      <w:r>
        <w:rPr>
          <w:color w:val="1D1D1B"/>
          <w:spacing w:val="15"/>
          <w:w w:val="105"/>
        </w:rPr>
        <w:t xml:space="preserve"> </w:t>
      </w:r>
      <w:r>
        <w:rPr>
          <w:color w:val="1D1D1B"/>
          <w:w w:val="105"/>
        </w:rPr>
        <w:t>de</w:t>
      </w:r>
      <w:r>
        <w:rPr>
          <w:color w:val="1D1D1B"/>
          <w:spacing w:val="14"/>
          <w:w w:val="105"/>
        </w:rPr>
        <w:t xml:space="preserve"> </w:t>
      </w:r>
      <w:r>
        <w:rPr>
          <w:color w:val="1D1D1B"/>
          <w:w w:val="105"/>
        </w:rPr>
        <w:t>préférence</w:t>
      </w:r>
      <w:r>
        <w:rPr>
          <w:color w:val="1D1D1B"/>
          <w:spacing w:val="14"/>
          <w:w w:val="105"/>
        </w:rPr>
        <w:t xml:space="preserve"> </w:t>
      </w:r>
      <w:r>
        <w:rPr>
          <w:color w:val="1D1D1B"/>
          <w:w w:val="105"/>
        </w:rPr>
        <w:t>prévu</w:t>
      </w:r>
      <w:r>
        <w:rPr>
          <w:color w:val="1D1D1B"/>
          <w:spacing w:val="14"/>
          <w:w w:val="105"/>
        </w:rPr>
        <w:t xml:space="preserve"> </w:t>
      </w:r>
      <w:r>
        <w:rPr>
          <w:color w:val="1D1D1B"/>
          <w:w w:val="105"/>
        </w:rPr>
        <w:t>par</w:t>
      </w:r>
      <w:r>
        <w:rPr>
          <w:color w:val="1D1D1B"/>
          <w:spacing w:val="14"/>
          <w:w w:val="105"/>
        </w:rPr>
        <w:t xml:space="preserve"> </w:t>
      </w:r>
      <w:r>
        <w:rPr>
          <w:color w:val="1D1D1B"/>
          <w:w w:val="105"/>
        </w:rPr>
        <w:t>l’ar-</w:t>
      </w:r>
    </w:p>
    <w:p w14:paraId="11AA8BD6" w14:textId="77777777" w:rsidR="00613500" w:rsidRDefault="00613500">
      <w:pPr>
        <w:pStyle w:val="Corpsdetexte"/>
        <w:rPr>
          <w:sz w:val="20"/>
        </w:rPr>
      </w:pPr>
    </w:p>
    <w:p w14:paraId="56C341E5" w14:textId="4B5E237D" w:rsidR="00613500" w:rsidRDefault="00613500">
      <w:pPr>
        <w:pStyle w:val="Corpsdetexte"/>
        <w:spacing w:before="8"/>
        <w:rPr>
          <w:sz w:val="23"/>
        </w:rPr>
      </w:pPr>
    </w:p>
    <w:p w14:paraId="1BC3CE07" w14:textId="5ABCDFB5" w:rsidR="00613500" w:rsidRDefault="008B1663" w:rsidP="008B6D3F">
      <w:pPr>
        <w:spacing w:before="7" w:line="244" w:lineRule="auto"/>
        <w:ind w:right="445"/>
        <w:jc w:val="both"/>
        <w:rPr>
          <w:sz w:val="17"/>
        </w:rPr>
      </w:pPr>
      <w:r>
        <w:rPr>
          <w:sz w:val="21"/>
        </w:rPr>
        <w:pict w14:anchorId="19E3E0AF">
          <v:shape id="_x0000_s1067" style="position:absolute;left:0;text-align:left;margin-left:41.75pt;margin-top:2.45pt;width:1in;height:.1pt;z-index:-15725568;mso-wrap-distance-left:0;mso-wrap-distance-right:0;mso-position-horizontal-relative:page" coordorigin="907,317" coordsize="1440,0" path="m907,317r1440,e" filled="f" strokecolor="#1d1d1b" strokeweight=".5pt">
            <v:path arrowok="t"/>
            <w10:wrap type="topAndBottom" anchorx="page"/>
          </v:shape>
        </w:pict>
      </w:r>
      <w:r w:rsidR="004476E8">
        <w:rPr>
          <w:color w:val="1D1D1B"/>
          <w:w w:val="105"/>
          <w:position w:val="6"/>
          <w:sz w:val="10"/>
        </w:rPr>
        <w:t xml:space="preserve">(10) </w:t>
      </w:r>
      <w:r w:rsidR="004476E8">
        <w:rPr>
          <w:color w:val="1D1D1B"/>
          <w:w w:val="105"/>
          <w:sz w:val="17"/>
        </w:rPr>
        <w:t>À condition que le tiers intervenant soit agréé par la Commission fédérale de médiation. Voy. les articles 1726 et 1727 du Code judiciaire pour l’agrément, et l’article 1733 du même code en ce qui concerne l’homologation par le juge.</w:t>
      </w:r>
    </w:p>
    <w:p w14:paraId="41C3A23B" w14:textId="77777777" w:rsidR="00613500" w:rsidRDefault="004476E8" w:rsidP="008B6D3F">
      <w:pPr>
        <w:spacing w:before="2"/>
        <w:jc w:val="both"/>
        <w:rPr>
          <w:sz w:val="17"/>
        </w:rPr>
      </w:pPr>
      <w:r>
        <w:rPr>
          <w:color w:val="1D1D1B"/>
          <w:w w:val="105"/>
          <w:position w:val="6"/>
          <w:sz w:val="10"/>
        </w:rPr>
        <w:t xml:space="preserve">(11)    </w:t>
      </w:r>
      <w:r>
        <w:rPr>
          <w:color w:val="1D1D1B"/>
          <w:w w:val="105"/>
          <w:sz w:val="17"/>
        </w:rPr>
        <w:t>Par application de l’article 1733 du Code</w:t>
      </w:r>
      <w:r>
        <w:rPr>
          <w:color w:val="1D1D1B"/>
          <w:spacing w:val="-20"/>
          <w:w w:val="105"/>
          <w:sz w:val="17"/>
        </w:rPr>
        <w:t xml:space="preserve"> </w:t>
      </w:r>
      <w:r>
        <w:rPr>
          <w:color w:val="1D1D1B"/>
          <w:w w:val="105"/>
          <w:sz w:val="17"/>
        </w:rPr>
        <w:t>judiciaire.</w:t>
      </w:r>
    </w:p>
    <w:p w14:paraId="09339A69" w14:textId="77777777" w:rsidR="00613500" w:rsidRDefault="004476E8" w:rsidP="008B6D3F">
      <w:pPr>
        <w:spacing w:before="4"/>
        <w:jc w:val="both"/>
        <w:rPr>
          <w:sz w:val="17"/>
        </w:rPr>
      </w:pPr>
      <w:r>
        <w:rPr>
          <w:color w:val="1D1D1B"/>
          <w:w w:val="105"/>
          <w:position w:val="6"/>
          <w:sz w:val="10"/>
        </w:rPr>
        <w:t xml:space="preserve">(12)    </w:t>
      </w:r>
      <w:r>
        <w:rPr>
          <w:color w:val="1D1D1B"/>
          <w:w w:val="105"/>
          <w:sz w:val="17"/>
        </w:rPr>
        <w:t>Par application de l’article 1719 du Code</w:t>
      </w:r>
      <w:r>
        <w:rPr>
          <w:color w:val="1D1D1B"/>
          <w:spacing w:val="-20"/>
          <w:w w:val="105"/>
          <w:sz w:val="17"/>
        </w:rPr>
        <w:t xml:space="preserve"> </w:t>
      </w:r>
      <w:r>
        <w:rPr>
          <w:color w:val="1D1D1B"/>
          <w:w w:val="105"/>
          <w:sz w:val="17"/>
        </w:rPr>
        <w:t>judiciaire.</w:t>
      </w:r>
    </w:p>
    <w:p w14:paraId="1BB773FB" w14:textId="00734F04" w:rsidR="00613500" w:rsidRDefault="004476E8" w:rsidP="008B6D3F">
      <w:pPr>
        <w:spacing w:before="5" w:line="244" w:lineRule="auto"/>
        <w:ind w:right="445"/>
        <w:jc w:val="both"/>
        <w:rPr>
          <w:sz w:val="17"/>
        </w:rPr>
      </w:pPr>
      <w:r>
        <w:rPr>
          <w:color w:val="1D1D1B"/>
          <w:w w:val="101"/>
          <w:position w:val="6"/>
          <w:sz w:val="10"/>
        </w:rPr>
        <w:t>(13)</w:t>
      </w:r>
      <w:r>
        <w:rPr>
          <w:color w:val="1D1D1B"/>
          <w:position w:val="6"/>
          <w:sz w:val="10"/>
        </w:rPr>
        <w:t xml:space="preserve">  </w:t>
      </w:r>
      <w:r>
        <w:rPr>
          <w:color w:val="1D1D1B"/>
          <w:spacing w:val="10"/>
          <w:position w:val="6"/>
          <w:sz w:val="10"/>
        </w:rPr>
        <w:t xml:space="preserve"> </w:t>
      </w:r>
      <w:r>
        <w:rPr>
          <w:color w:val="1D1D1B"/>
          <w:w w:val="104"/>
          <w:sz w:val="17"/>
        </w:rPr>
        <w:t>C’est-à-dire,</w:t>
      </w:r>
      <w:r>
        <w:rPr>
          <w:color w:val="1D1D1B"/>
          <w:spacing w:val="-5"/>
          <w:sz w:val="17"/>
        </w:rPr>
        <w:t xml:space="preserve"> </w:t>
      </w:r>
      <w:r>
        <w:rPr>
          <w:color w:val="1D1D1B"/>
          <w:w w:val="111"/>
          <w:sz w:val="17"/>
        </w:rPr>
        <w:t>pour</w:t>
      </w:r>
      <w:r>
        <w:rPr>
          <w:color w:val="1D1D1B"/>
          <w:spacing w:val="-5"/>
          <w:sz w:val="17"/>
        </w:rPr>
        <w:t xml:space="preserve"> </w:t>
      </w:r>
      <w:r>
        <w:rPr>
          <w:color w:val="1D1D1B"/>
          <w:w w:val="108"/>
          <w:sz w:val="17"/>
        </w:rPr>
        <w:t>rappel,</w:t>
      </w:r>
      <w:r>
        <w:rPr>
          <w:color w:val="1D1D1B"/>
          <w:spacing w:val="-5"/>
          <w:sz w:val="17"/>
        </w:rPr>
        <w:t xml:space="preserve"> </w:t>
      </w:r>
      <w:r>
        <w:rPr>
          <w:color w:val="1D1D1B"/>
          <w:w w:val="93"/>
          <w:sz w:val="17"/>
        </w:rPr>
        <w:t>s’il</w:t>
      </w:r>
      <w:r>
        <w:rPr>
          <w:color w:val="1D1D1B"/>
          <w:spacing w:val="-5"/>
          <w:sz w:val="17"/>
        </w:rPr>
        <w:t xml:space="preserve"> </w:t>
      </w:r>
      <w:r>
        <w:rPr>
          <w:color w:val="1D1D1B"/>
          <w:w w:val="101"/>
          <w:sz w:val="17"/>
        </w:rPr>
        <w:t>existe</w:t>
      </w:r>
      <w:r>
        <w:rPr>
          <w:color w:val="1D1D1B"/>
          <w:spacing w:val="-5"/>
          <w:sz w:val="17"/>
        </w:rPr>
        <w:t xml:space="preserve"> </w:t>
      </w:r>
      <w:r>
        <w:rPr>
          <w:color w:val="1D1D1B"/>
          <w:sz w:val="17"/>
        </w:rPr>
        <w:t>«</w:t>
      </w:r>
      <w:r>
        <w:rPr>
          <w:color w:val="1D1D1B"/>
          <w:spacing w:val="-22"/>
          <w:sz w:val="17"/>
        </w:rPr>
        <w:t xml:space="preserve"> </w:t>
      </w:r>
      <w:r>
        <w:rPr>
          <w:color w:val="1D1D1B"/>
          <w:w w:val="106"/>
          <w:sz w:val="17"/>
        </w:rPr>
        <w:t>une</w:t>
      </w:r>
      <w:r>
        <w:rPr>
          <w:color w:val="1D1D1B"/>
          <w:spacing w:val="-5"/>
          <w:sz w:val="17"/>
        </w:rPr>
        <w:t xml:space="preserve"> </w:t>
      </w:r>
      <w:r>
        <w:rPr>
          <w:color w:val="1D1D1B"/>
          <w:w w:val="105"/>
          <w:sz w:val="17"/>
        </w:rPr>
        <w:t>liaison</w:t>
      </w:r>
      <w:r>
        <w:rPr>
          <w:color w:val="1D1D1B"/>
          <w:spacing w:val="-5"/>
          <w:sz w:val="17"/>
        </w:rPr>
        <w:t xml:space="preserve"> </w:t>
      </w:r>
      <w:r>
        <w:rPr>
          <w:color w:val="1D1D1B"/>
          <w:w w:val="103"/>
          <w:sz w:val="17"/>
        </w:rPr>
        <w:t>objective</w:t>
      </w:r>
      <w:r>
        <w:rPr>
          <w:color w:val="1D1D1B"/>
          <w:spacing w:val="-5"/>
          <w:sz w:val="17"/>
        </w:rPr>
        <w:t xml:space="preserve"> </w:t>
      </w:r>
      <w:r>
        <w:rPr>
          <w:color w:val="1D1D1B"/>
          <w:w w:val="107"/>
          <w:sz w:val="17"/>
        </w:rPr>
        <w:t>entre</w:t>
      </w:r>
      <w:r>
        <w:rPr>
          <w:color w:val="1D1D1B"/>
          <w:spacing w:val="-5"/>
          <w:sz w:val="17"/>
        </w:rPr>
        <w:t xml:space="preserve"> </w:t>
      </w:r>
      <w:r>
        <w:rPr>
          <w:color w:val="1D1D1B"/>
          <w:w w:val="98"/>
          <w:sz w:val="17"/>
        </w:rPr>
        <w:t>les</w:t>
      </w:r>
      <w:r>
        <w:rPr>
          <w:color w:val="1D1D1B"/>
          <w:spacing w:val="-5"/>
          <w:sz w:val="17"/>
        </w:rPr>
        <w:t xml:space="preserve"> </w:t>
      </w:r>
      <w:r>
        <w:rPr>
          <w:color w:val="1D1D1B"/>
          <w:w w:val="106"/>
          <w:sz w:val="17"/>
        </w:rPr>
        <w:t>demandes</w:t>
      </w:r>
      <w:r>
        <w:rPr>
          <w:color w:val="1D1D1B"/>
          <w:spacing w:val="-5"/>
          <w:sz w:val="17"/>
        </w:rPr>
        <w:t xml:space="preserve"> </w:t>
      </w:r>
      <w:r>
        <w:rPr>
          <w:color w:val="1D1D1B"/>
          <w:w w:val="110"/>
          <w:sz w:val="17"/>
        </w:rPr>
        <w:t>(“rap</w:t>
      </w:r>
      <w:r>
        <w:rPr>
          <w:color w:val="1D1D1B"/>
          <w:w w:val="113"/>
          <w:sz w:val="17"/>
        </w:rPr>
        <w:t>port</w:t>
      </w:r>
      <w:r>
        <w:rPr>
          <w:color w:val="1D1D1B"/>
          <w:sz w:val="17"/>
        </w:rPr>
        <w:t xml:space="preserve"> </w:t>
      </w:r>
      <w:r>
        <w:rPr>
          <w:color w:val="1D1D1B"/>
          <w:spacing w:val="-18"/>
          <w:sz w:val="17"/>
        </w:rPr>
        <w:t xml:space="preserve"> </w:t>
      </w:r>
      <w:r>
        <w:rPr>
          <w:color w:val="1D1D1B"/>
          <w:w w:val="98"/>
          <w:sz w:val="17"/>
        </w:rPr>
        <w:t>si</w:t>
      </w:r>
      <w:r>
        <w:rPr>
          <w:color w:val="1D1D1B"/>
          <w:sz w:val="17"/>
        </w:rPr>
        <w:t xml:space="preserve"> </w:t>
      </w:r>
      <w:r>
        <w:rPr>
          <w:color w:val="1D1D1B"/>
          <w:spacing w:val="-18"/>
          <w:sz w:val="17"/>
        </w:rPr>
        <w:t xml:space="preserve"> </w:t>
      </w:r>
      <w:r>
        <w:rPr>
          <w:color w:val="1D1D1B"/>
          <w:w w:val="108"/>
          <w:sz w:val="17"/>
        </w:rPr>
        <w:t>étroit”)</w:t>
      </w:r>
      <w:r>
        <w:rPr>
          <w:color w:val="1D1D1B"/>
          <w:sz w:val="17"/>
        </w:rPr>
        <w:t xml:space="preserve"> </w:t>
      </w:r>
      <w:r>
        <w:rPr>
          <w:color w:val="1D1D1B"/>
          <w:spacing w:val="-18"/>
          <w:sz w:val="17"/>
        </w:rPr>
        <w:t xml:space="preserve"> </w:t>
      </w:r>
      <w:r>
        <w:rPr>
          <w:color w:val="1D1D1B"/>
          <w:w w:val="109"/>
          <w:sz w:val="17"/>
        </w:rPr>
        <w:t>reposant</w:t>
      </w:r>
      <w:r>
        <w:rPr>
          <w:color w:val="1D1D1B"/>
          <w:sz w:val="17"/>
        </w:rPr>
        <w:t xml:space="preserve"> </w:t>
      </w:r>
      <w:r>
        <w:rPr>
          <w:color w:val="1D1D1B"/>
          <w:spacing w:val="-18"/>
          <w:sz w:val="17"/>
        </w:rPr>
        <w:t xml:space="preserve"> </w:t>
      </w:r>
      <w:r>
        <w:rPr>
          <w:color w:val="1D1D1B"/>
          <w:w w:val="108"/>
          <w:sz w:val="17"/>
        </w:rPr>
        <w:t>sur</w:t>
      </w:r>
      <w:r>
        <w:rPr>
          <w:color w:val="1D1D1B"/>
          <w:sz w:val="17"/>
        </w:rPr>
        <w:t xml:space="preserve"> </w:t>
      </w:r>
      <w:r>
        <w:rPr>
          <w:color w:val="1D1D1B"/>
          <w:spacing w:val="-18"/>
          <w:sz w:val="17"/>
        </w:rPr>
        <w:t xml:space="preserve"> </w:t>
      </w:r>
      <w:r>
        <w:rPr>
          <w:color w:val="1D1D1B"/>
          <w:w w:val="110"/>
          <w:sz w:val="17"/>
        </w:rPr>
        <w:t>un</w:t>
      </w:r>
      <w:r>
        <w:rPr>
          <w:color w:val="1D1D1B"/>
          <w:sz w:val="17"/>
        </w:rPr>
        <w:t xml:space="preserve"> </w:t>
      </w:r>
      <w:r>
        <w:rPr>
          <w:color w:val="1D1D1B"/>
          <w:spacing w:val="-18"/>
          <w:sz w:val="17"/>
        </w:rPr>
        <w:t xml:space="preserve"> </w:t>
      </w:r>
      <w:r>
        <w:rPr>
          <w:color w:val="1D1D1B"/>
          <w:w w:val="103"/>
          <w:sz w:val="17"/>
        </w:rPr>
        <w:t>même</w:t>
      </w:r>
      <w:r>
        <w:rPr>
          <w:color w:val="1D1D1B"/>
          <w:sz w:val="17"/>
        </w:rPr>
        <w:t xml:space="preserve"> </w:t>
      </w:r>
      <w:r>
        <w:rPr>
          <w:color w:val="1D1D1B"/>
          <w:spacing w:val="-18"/>
          <w:sz w:val="17"/>
        </w:rPr>
        <w:t xml:space="preserve"> </w:t>
      </w:r>
      <w:r>
        <w:rPr>
          <w:color w:val="1D1D1B"/>
          <w:w w:val="103"/>
          <w:sz w:val="17"/>
        </w:rPr>
        <w:t>complexe</w:t>
      </w:r>
      <w:r>
        <w:rPr>
          <w:color w:val="1D1D1B"/>
          <w:sz w:val="17"/>
        </w:rPr>
        <w:t xml:space="preserve"> </w:t>
      </w:r>
      <w:r>
        <w:rPr>
          <w:color w:val="1D1D1B"/>
          <w:spacing w:val="-18"/>
          <w:sz w:val="17"/>
        </w:rPr>
        <w:t xml:space="preserve"> </w:t>
      </w:r>
      <w:r>
        <w:rPr>
          <w:color w:val="1D1D1B"/>
          <w:w w:val="104"/>
          <w:sz w:val="17"/>
        </w:rPr>
        <w:t>de</w:t>
      </w:r>
      <w:r>
        <w:rPr>
          <w:color w:val="1D1D1B"/>
          <w:sz w:val="17"/>
        </w:rPr>
        <w:t xml:space="preserve"> </w:t>
      </w:r>
      <w:r>
        <w:rPr>
          <w:color w:val="1D1D1B"/>
          <w:spacing w:val="-18"/>
          <w:sz w:val="17"/>
        </w:rPr>
        <w:t xml:space="preserve"> </w:t>
      </w:r>
      <w:r>
        <w:rPr>
          <w:color w:val="1D1D1B"/>
          <w:w w:val="105"/>
          <w:sz w:val="17"/>
        </w:rPr>
        <w:t>faits</w:t>
      </w:r>
      <w:r>
        <w:rPr>
          <w:color w:val="1D1D1B"/>
          <w:sz w:val="17"/>
        </w:rPr>
        <w:t xml:space="preserve"> </w:t>
      </w:r>
      <w:r>
        <w:rPr>
          <w:color w:val="1D1D1B"/>
          <w:spacing w:val="-18"/>
          <w:sz w:val="17"/>
        </w:rPr>
        <w:t xml:space="preserve"> </w:t>
      </w:r>
      <w:r>
        <w:rPr>
          <w:color w:val="1D1D1B"/>
          <w:w w:val="106"/>
          <w:sz w:val="17"/>
        </w:rPr>
        <w:t>communs</w:t>
      </w:r>
      <w:r>
        <w:rPr>
          <w:color w:val="1D1D1B"/>
          <w:sz w:val="17"/>
        </w:rPr>
        <w:t xml:space="preserve"> </w:t>
      </w:r>
      <w:r>
        <w:rPr>
          <w:color w:val="1D1D1B"/>
          <w:spacing w:val="-18"/>
          <w:sz w:val="17"/>
        </w:rPr>
        <w:t xml:space="preserve"> </w:t>
      </w:r>
      <w:r>
        <w:rPr>
          <w:color w:val="1D1D1B"/>
          <w:w w:val="109"/>
          <w:sz w:val="17"/>
        </w:rPr>
        <w:t>(pour</w:t>
      </w:r>
      <w:r>
        <w:rPr>
          <w:color w:val="1D1D1B"/>
          <w:sz w:val="17"/>
        </w:rPr>
        <w:t xml:space="preserve"> </w:t>
      </w:r>
      <w:r>
        <w:rPr>
          <w:color w:val="1D1D1B"/>
          <w:spacing w:val="-18"/>
          <w:sz w:val="17"/>
        </w:rPr>
        <w:t xml:space="preserve"> </w:t>
      </w:r>
      <w:r>
        <w:rPr>
          <w:color w:val="1D1D1B"/>
          <w:w w:val="108"/>
          <w:sz w:val="17"/>
        </w:rPr>
        <w:t>partie</w:t>
      </w:r>
      <w:r>
        <w:rPr>
          <w:color w:val="1D1D1B"/>
          <w:sz w:val="17"/>
        </w:rPr>
        <w:t xml:space="preserve"> </w:t>
      </w:r>
      <w:r>
        <w:rPr>
          <w:color w:val="1D1D1B"/>
          <w:spacing w:val="-18"/>
          <w:sz w:val="17"/>
        </w:rPr>
        <w:t xml:space="preserve"> </w:t>
      </w:r>
      <w:r>
        <w:rPr>
          <w:color w:val="1D1D1B"/>
          <w:w w:val="112"/>
          <w:sz w:val="17"/>
        </w:rPr>
        <w:t>à</w:t>
      </w:r>
      <w:r>
        <w:rPr>
          <w:color w:val="1D1D1B"/>
          <w:sz w:val="17"/>
        </w:rPr>
        <w:t xml:space="preserve"> </w:t>
      </w:r>
      <w:r>
        <w:rPr>
          <w:color w:val="1D1D1B"/>
          <w:spacing w:val="-18"/>
          <w:sz w:val="17"/>
        </w:rPr>
        <w:t xml:space="preserve"> </w:t>
      </w:r>
      <w:r>
        <w:rPr>
          <w:color w:val="1D1D1B"/>
          <w:w w:val="113"/>
          <w:sz w:val="17"/>
        </w:rPr>
        <w:t>tout</w:t>
      </w:r>
      <w:r>
        <w:rPr>
          <w:color w:val="1D1D1B"/>
          <w:sz w:val="17"/>
        </w:rPr>
        <w:t xml:space="preserve"> </w:t>
      </w:r>
      <w:r>
        <w:rPr>
          <w:color w:val="1D1D1B"/>
          <w:spacing w:val="-18"/>
          <w:sz w:val="17"/>
        </w:rPr>
        <w:t xml:space="preserve"> </w:t>
      </w:r>
      <w:r>
        <w:rPr>
          <w:color w:val="1D1D1B"/>
          <w:w w:val="98"/>
          <w:sz w:val="17"/>
        </w:rPr>
        <w:t xml:space="preserve">le </w:t>
      </w:r>
      <w:r>
        <w:rPr>
          <w:color w:val="1D1D1B"/>
          <w:w w:val="104"/>
          <w:sz w:val="17"/>
        </w:rPr>
        <w:t>moins)</w:t>
      </w:r>
      <w:r>
        <w:rPr>
          <w:color w:val="1D1D1B"/>
          <w:spacing w:val="-2"/>
          <w:sz w:val="17"/>
        </w:rPr>
        <w:t xml:space="preserve"> </w:t>
      </w:r>
      <w:r>
        <w:rPr>
          <w:color w:val="1D1D1B"/>
          <w:w w:val="107"/>
          <w:sz w:val="17"/>
        </w:rPr>
        <w:t>aux</w:t>
      </w:r>
      <w:r>
        <w:rPr>
          <w:color w:val="1D1D1B"/>
          <w:spacing w:val="-2"/>
          <w:sz w:val="17"/>
        </w:rPr>
        <w:t xml:space="preserve"> </w:t>
      </w:r>
      <w:r>
        <w:rPr>
          <w:color w:val="1D1D1B"/>
          <w:w w:val="105"/>
          <w:sz w:val="17"/>
        </w:rPr>
        <w:t>deux</w:t>
      </w:r>
      <w:r>
        <w:rPr>
          <w:color w:val="1D1D1B"/>
          <w:spacing w:val="-2"/>
          <w:sz w:val="17"/>
        </w:rPr>
        <w:t xml:space="preserve"> </w:t>
      </w:r>
      <w:r>
        <w:rPr>
          <w:color w:val="1D1D1B"/>
          <w:w w:val="106"/>
          <w:sz w:val="17"/>
        </w:rPr>
        <w:t>demandes,</w:t>
      </w:r>
      <w:r>
        <w:rPr>
          <w:color w:val="1D1D1B"/>
          <w:spacing w:val="-2"/>
          <w:sz w:val="17"/>
        </w:rPr>
        <w:t xml:space="preserve"> </w:t>
      </w:r>
      <w:r>
        <w:rPr>
          <w:color w:val="1D1D1B"/>
          <w:w w:val="103"/>
          <w:sz w:val="17"/>
        </w:rPr>
        <w:t>même</w:t>
      </w:r>
      <w:r>
        <w:rPr>
          <w:color w:val="1D1D1B"/>
          <w:spacing w:val="-2"/>
          <w:sz w:val="17"/>
        </w:rPr>
        <w:t xml:space="preserve"> </w:t>
      </w:r>
      <w:r>
        <w:rPr>
          <w:color w:val="1D1D1B"/>
          <w:w w:val="98"/>
          <w:sz w:val="17"/>
        </w:rPr>
        <w:t>si</w:t>
      </w:r>
      <w:r>
        <w:rPr>
          <w:color w:val="1D1D1B"/>
          <w:spacing w:val="-2"/>
          <w:sz w:val="17"/>
        </w:rPr>
        <w:t xml:space="preserve"> </w:t>
      </w:r>
      <w:r>
        <w:rPr>
          <w:color w:val="1D1D1B"/>
          <w:w w:val="98"/>
          <w:sz w:val="17"/>
        </w:rPr>
        <w:t>elles</w:t>
      </w:r>
      <w:r>
        <w:rPr>
          <w:color w:val="1D1D1B"/>
          <w:spacing w:val="-2"/>
          <w:sz w:val="17"/>
        </w:rPr>
        <w:t xml:space="preserve"> </w:t>
      </w:r>
      <w:r>
        <w:rPr>
          <w:color w:val="1D1D1B"/>
          <w:w w:val="112"/>
          <w:sz w:val="17"/>
        </w:rPr>
        <w:t>ont</w:t>
      </w:r>
      <w:r>
        <w:rPr>
          <w:color w:val="1D1D1B"/>
          <w:spacing w:val="-2"/>
          <w:sz w:val="17"/>
        </w:rPr>
        <w:t xml:space="preserve"> </w:t>
      </w:r>
      <w:r>
        <w:rPr>
          <w:color w:val="1D1D1B"/>
          <w:w w:val="103"/>
          <w:sz w:val="17"/>
        </w:rPr>
        <w:t>des</w:t>
      </w:r>
      <w:r>
        <w:rPr>
          <w:color w:val="1D1D1B"/>
          <w:spacing w:val="-2"/>
          <w:sz w:val="17"/>
        </w:rPr>
        <w:t xml:space="preserve"> </w:t>
      </w:r>
      <w:r>
        <w:rPr>
          <w:color w:val="1D1D1B"/>
          <w:w w:val="106"/>
          <w:sz w:val="17"/>
        </w:rPr>
        <w:t>fondements</w:t>
      </w:r>
      <w:r>
        <w:rPr>
          <w:color w:val="1D1D1B"/>
          <w:spacing w:val="-2"/>
          <w:sz w:val="17"/>
        </w:rPr>
        <w:t xml:space="preserve"> </w:t>
      </w:r>
      <w:r>
        <w:rPr>
          <w:color w:val="1D1D1B"/>
          <w:w w:val="105"/>
          <w:sz w:val="17"/>
        </w:rPr>
        <w:t>juridiques</w:t>
      </w:r>
      <w:r>
        <w:rPr>
          <w:color w:val="1D1D1B"/>
          <w:spacing w:val="-2"/>
          <w:sz w:val="17"/>
        </w:rPr>
        <w:t xml:space="preserve"> </w:t>
      </w:r>
      <w:r>
        <w:rPr>
          <w:color w:val="1D1D1B"/>
          <w:w w:val="103"/>
          <w:sz w:val="17"/>
        </w:rPr>
        <w:t>différents</w:t>
      </w:r>
      <w:r>
        <w:rPr>
          <w:color w:val="1D1D1B"/>
          <w:spacing w:val="-22"/>
          <w:sz w:val="17"/>
        </w:rPr>
        <w:t xml:space="preserve"> </w:t>
      </w:r>
      <w:r>
        <w:rPr>
          <w:color w:val="1D1D1B"/>
          <w:sz w:val="17"/>
        </w:rPr>
        <w:t>»</w:t>
      </w:r>
      <w:r>
        <w:rPr>
          <w:color w:val="1D1D1B"/>
          <w:spacing w:val="-22"/>
          <w:sz w:val="17"/>
        </w:rPr>
        <w:t xml:space="preserve"> </w:t>
      </w:r>
      <w:r>
        <w:rPr>
          <w:color w:val="1D1D1B"/>
          <w:w w:val="97"/>
          <w:sz w:val="17"/>
        </w:rPr>
        <w:t>;</w:t>
      </w:r>
      <w:r>
        <w:rPr>
          <w:color w:val="1D1D1B"/>
          <w:spacing w:val="-2"/>
          <w:sz w:val="17"/>
        </w:rPr>
        <w:t xml:space="preserve"> </w:t>
      </w:r>
      <w:r>
        <w:rPr>
          <w:color w:val="1D1D1B"/>
          <w:w w:val="104"/>
          <w:sz w:val="17"/>
        </w:rPr>
        <w:t>voy.</w:t>
      </w:r>
      <w:r>
        <w:rPr>
          <w:color w:val="1D1D1B"/>
          <w:spacing w:val="-2"/>
          <w:sz w:val="17"/>
        </w:rPr>
        <w:t xml:space="preserve"> </w:t>
      </w:r>
      <w:r>
        <w:rPr>
          <w:color w:val="1D1D1B"/>
          <w:spacing w:val="-6"/>
          <w:w w:val="112"/>
          <w:sz w:val="17"/>
        </w:rPr>
        <w:t>G.</w:t>
      </w:r>
      <w:r>
        <w:rPr>
          <w:color w:val="1D1D1B"/>
          <w:w w:val="112"/>
          <w:sz w:val="17"/>
        </w:rPr>
        <w:t xml:space="preserve"> </w:t>
      </w:r>
      <w:r>
        <w:rPr>
          <w:smallCaps/>
          <w:color w:val="1D1D1B"/>
          <w:w w:val="97"/>
          <w:sz w:val="17"/>
        </w:rPr>
        <w:t>de</w:t>
      </w:r>
      <w:r>
        <w:rPr>
          <w:color w:val="1D1D1B"/>
          <w:sz w:val="17"/>
        </w:rPr>
        <w:t xml:space="preserve"> </w:t>
      </w:r>
      <w:r>
        <w:rPr>
          <w:color w:val="1D1D1B"/>
          <w:spacing w:val="-5"/>
          <w:sz w:val="17"/>
        </w:rPr>
        <w:t xml:space="preserve"> </w:t>
      </w:r>
      <w:r>
        <w:rPr>
          <w:smallCaps/>
          <w:color w:val="1D1D1B"/>
          <w:w w:val="98"/>
          <w:sz w:val="17"/>
        </w:rPr>
        <w:t>Leval</w:t>
      </w:r>
      <w:r>
        <w:rPr>
          <w:color w:val="1D1D1B"/>
          <w:sz w:val="17"/>
        </w:rPr>
        <w:t xml:space="preserve"> </w:t>
      </w:r>
      <w:r>
        <w:rPr>
          <w:color w:val="1D1D1B"/>
          <w:spacing w:val="-5"/>
          <w:sz w:val="17"/>
        </w:rPr>
        <w:t xml:space="preserve"> </w:t>
      </w:r>
      <w:r>
        <w:rPr>
          <w:color w:val="1D1D1B"/>
          <w:w w:val="106"/>
          <w:sz w:val="17"/>
        </w:rPr>
        <w:t>et</w:t>
      </w:r>
      <w:r>
        <w:rPr>
          <w:color w:val="1D1D1B"/>
          <w:sz w:val="17"/>
        </w:rPr>
        <w:t xml:space="preserve"> </w:t>
      </w:r>
      <w:r>
        <w:rPr>
          <w:color w:val="1D1D1B"/>
          <w:spacing w:val="-5"/>
          <w:sz w:val="17"/>
        </w:rPr>
        <w:t xml:space="preserve"> </w:t>
      </w:r>
      <w:r>
        <w:rPr>
          <w:color w:val="1D1D1B"/>
          <w:w w:val="116"/>
          <w:sz w:val="17"/>
        </w:rPr>
        <w:t>F.</w:t>
      </w:r>
      <w:r>
        <w:rPr>
          <w:color w:val="1D1D1B"/>
          <w:sz w:val="17"/>
        </w:rPr>
        <w:t xml:space="preserve"> </w:t>
      </w:r>
      <w:r>
        <w:rPr>
          <w:color w:val="1D1D1B"/>
          <w:spacing w:val="-5"/>
          <w:sz w:val="17"/>
        </w:rPr>
        <w:t xml:space="preserve"> </w:t>
      </w:r>
      <w:r>
        <w:rPr>
          <w:smallCaps/>
          <w:color w:val="1D1D1B"/>
          <w:w w:val="98"/>
          <w:sz w:val="17"/>
        </w:rPr>
        <w:t>Georges</w:t>
      </w:r>
      <w:r>
        <w:rPr>
          <w:color w:val="1D1D1B"/>
          <w:w w:val="108"/>
          <w:sz w:val="17"/>
        </w:rPr>
        <w:t>,</w:t>
      </w:r>
      <w:r>
        <w:rPr>
          <w:color w:val="1D1D1B"/>
          <w:sz w:val="17"/>
        </w:rPr>
        <w:t xml:space="preserve"> </w:t>
      </w:r>
      <w:r>
        <w:rPr>
          <w:color w:val="1D1D1B"/>
          <w:spacing w:val="-5"/>
          <w:sz w:val="17"/>
        </w:rPr>
        <w:t xml:space="preserve"> </w:t>
      </w:r>
      <w:r>
        <w:rPr>
          <w:color w:val="1D1D1B"/>
          <w:sz w:val="17"/>
        </w:rPr>
        <w:t>«</w:t>
      </w:r>
      <w:r>
        <w:rPr>
          <w:color w:val="1D1D1B"/>
          <w:spacing w:val="-22"/>
          <w:sz w:val="17"/>
        </w:rPr>
        <w:t xml:space="preserve"> </w:t>
      </w:r>
      <w:r>
        <w:rPr>
          <w:color w:val="1D1D1B"/>
          <w:w w:val="105"/>
          <w:sz w:val="17"/>
        </w:rPr>
        <w:t>Connexité</w:t>
      </w:r>
      <w:r>
        <w:rPr>
          <w:color w:val="1D1D1B"/>
          <w:sz w:val="17"/>
        </w:rPr>
        <w:t xml:space="preserve"> </w:t>
      </w:r>
      <w:r>
        <w:rPr>
          <w:color w:val="1D1D1B"/>
          <w:spacing w:val="-5"/>
          <w:sz w:val="17"/>
        </w:rPr>
        <w:t xml:space="preserve"> </w:t>
      </w:r>
      <w:r>
        <w:rPr>
          <w:color w:val="1D1D1B"/>
          <w:w w:val="106"/>
          <w:sz w:val="17"/>
        </w:rPr>
        <w:t>et</w:t>
      </w:r>
      <w:r>
        <w:rPr>
          <w:color w:val="1D1D1B"/>
          <w:sz w:val="17"/>
        </w:rPr>
        <w:t xml:space="preserve"> </w:t>
      </w:r>
      <w:r>
        <w:rPr>
          <w:color w:val="1D1D1B"/>
          <w:spacing w:val="-5"/>
          <w:sz w:val="17"/>
        </w:rPr>
        <w:t xml:space="preserve"> </w:t>
      </w:r>
      <w:r>
        <w:rPr>
          <w:color w:val="1D1D1B"/>
          <w:w w:val="103"/>
          <w:sz w:val="17"/>
        </w:rPr>
        <w:t>indivisibilité</w:t>
      </w:r>
      <w:r>
        <w:rPr>
          <w:color w:val="1D1D1B"/>
          <w:spacing w:val="-22"/>
          <w:sz w:val="17"/>
        </w:rPr>
        <w:t xml:space="preserve"> </w:t>
      </w:r>
      <w:r>
        <w:rPr>
          <w:color w:val="1D1D1B"/>
          <w:sz w:val="17"/>
        </w:rPr>
        <w:t>»</w:t>
      </w:r>
      <w:r>
        <w:rPr>
          <w:color w:val="1D1D1B"/>
          <w:w w:val="108"/>
          <w:sz w:val="17"/>
        </w:rPr>
        <w:t>,</w:t>
      </w:r>
      <w:r>
        <w:rPr>
          <w:color w:val="1D1D1B"/>
          <w:sz w:val="17"/>
        </w:rPr>
        <w:t xml:space="preserve"> </w:t>
      </w:r>
      <w:r>
        <w:rPr>
          <w:color w:val="1D1D1B"/>
          <w:spacing w:val="-5"/>
          <w:sz w:val="17"/>
        </w:rPr>
        <w:t xml:space="preserve"> </w:t>
      </w:r>
      <w:r>
        <w:rPr>
          <w:i/>
          <w:color w:val="1D1D1B"/>
          <w:w w:val="104"/>
          <w:sz w:val="17"/>
        </w:rPr>
        <w:t>Droit</w:t>
      </w:r>
      <w:r>
        <w:rPr>
          <w:i/>
          <w:color w:val="1D1D1B"/>
          <w:sz w:val="17"/>
        </w:rPr>
        <w:t xml:space="preserve"> </w:t>
      </w:r>
      <w:r>
        <w:rPr>
          <w:i/>
          <w:color w:val="1D1D1B"/>
          <w:spacing w:val="-5"/>
          <w:sz w:val="17"/>
        </w:rPr>
        <w:t xml:space="preserve"> </w:t>
      </w:r>
      <w:r>
        <w:rPr>
          <w:i/>
          <w:color w:val="1D1D1B"/>
          <w:w w:val="99"/>
          <w:sz w:val="17"/>
        </w:rPr>
        <w:t>judiciaire,</w:t>
      </w:r>
      <w:r>
        <w:rPr>
          <w:i/>
          <w:color w:val="1D1D1B"/>
          <w:sz w:val="17"/>
        </w:rPr>
        <w:t xml:space="preserve"> </w:t>
      </w:r>
      <w:r>
        <w:rPr>
          <w:i/>
          <w:color w:val="1D1D1B"/>
          <w:spacing w:val="-5"/>
          <w:sz w:val="17"/>
        </w:rPr>
        <w:t xml:space="preserve"> </w:t>
      </w:r>
      <w:r>
        <w:rPr>
          <w:color w:val="1D1D1B"/>
          <w:w w:val="114"/>
          <w:sz w:val="17"/>
        </w:rPr>
        <w:t>t.</w:t>
      </w:r>
      <w:r>
        <w:rPr>
          <w:color w:val="1D1D1B"/>
          <w:sz w:val="17"/>
        </w:rPr>
        <w:t xml:space="preserve"> </w:t>
      </w:r>
      <w:r>
        <w:rPr>
          <w:color w:val="1D1D1B"/>
          <w:spacing w:val="-5"/>
          <w:sz w:val="17"/>
        </w:rPr>
        <w:t xml:space="preserve"> </w:t>
      </w:r>
      <w:r>
        <w:rPr>
          <w:color w:val="1D1D1B"/>
          <w:sz w:val="17"/>
        </w:rPr>
        <w:t>1</w:t>
      </w:r>
      <w:r>
        <w:rPr>
          <w:color w:val="1D1D1B"/>
          <w:w w:val="108"/>
          <w:sz w:val="17"/>
        </w:rPr>
        <w:t>,</w:t>
      </w:r>
      <w:r>
        <w:rPr>
          <w:color w:val="1D1D1B"/>
          <w:sz w:val="17"/>
        </w:rPr>
        <w:t xml:space="preserve"> </w:t>
      </w:r>
      <w:r>
        <w:rPr>
          <w:color w:val="1D1D1B"/>
          <w:spacing w:val="-5"/>
          <w:sz w:val="17"/>
        </w:rPr>
        <w:t xml:space="preserve"> </w:t>
      </w:r>
      <w:r>
        <w:rPr>
          <w:color w:val="1D1D1B"/>
          <w:w w:val="102"/>
          <w:sz w:val="17"/>
        </w:rPr>
        <w:t xml:space="preserve">Bruxelles, </w:t>
      </w:r>
      <w:r>
        <w:rPr>
          <w:color w:val="1D1D1B"/>
          <w:w w:val="106"/>
          <w:sz w:val="17"/>
        </w:rPr>
        <w:t>Larcier,</w:t>
      </w:r>
      <w:r>
        <w:rPr>
          <w:color w:val="1D1D1B"/>
          <w:sz w:val="17"/>
        </w:rPr>
        <w:t xml:space="preserve"> 2014, </w:t>
      </w:r>
      <w:r>
        <w:rPr>
          <w:color w:val="1D1D1B"/>
          <w:w w:val="109"/>
          <w:sz w:val="17"/>
        </w:rPr>
        <w:t>p.</w:t>
      </w:r>
      <w:r>
        <w:rPr>
          <w:color w:val="1D1D1B"/>
          <w:sz w:val="17"/>
        </w:rPr>
        <w:t xml:space="preserve"> 419</w:t>
      </w:r>
      <w:r>
        <w:rPr>
          <w:color w:val="1D1D1B"/>
          <w:w w:val="108"/>
          <w:sz w:val="17"/>
        </w:rPr>
        <w:t>.</w:t>
      </w:r>
    </w:p>
    <w:p w14:paraId="67E922BF" w14:textId="77777777" w:rsidR="00613500" w:rsidRDefault="004476E8" w:rsidP="008B6D3F">
      <w:pPr>
        <w:spacing w:before="3"/>
        <w:jc w:val="both"/>
        <w:rPr>
          <w:sz w:val="17"/>
        </w:rPr>
      </w:pPr>
      <w:r>
        <w:rPr>
          <w:color w:val="1D1D1B"/>
          <w:w w:val="105"/>
          <w:position w:val="6"/>
          <w:sz w:val="10"/>
        </w:rPr>
        <w:t xml:space="preserve">(14) </w:t>
      </w:r>
      <w:r>
        <w:rPr>
          <w:color w:val="1D1D1B"/>
          <w:w w:val="105"/>
          <w:sz w:val="17"/>
        </w:rPr>
        <w:t>Article 30 du Code judiciaire.</w:t>
      </w:r>
    </w:p>
    <w:p w14:paraId="75E6ECEC" w14:textId="77777777" w:rsidR="00613500" w:rsidRDefault="00613500">
      <w:pPr>
        <w:jc w:val="both"/>
        <w:rPr>
          <w:sz w:val="17"/>
        </w:rPr>
        <w:sectPr w:rsidR="00613500">
          <w:pgSz w:w="8790" w:h="13270"/>
          <w:pgMar w:top="720" w:right="800" w:bottom="700" w:left="800" w:header="100" w:footer="510" w:gutter="0"/>
          <w:cols w:space="720"/>
        </w:sectPr>
      </w:pPr>
    </w:p>
    <w:p w14:paraId="4CA017FC" w14:textId="3F746BC9" w:rsidR="00613500" w:rsidRDefault="00613500">
      <w:pPr>
        <w:pStyle w:val="Corpsdetexte"/>
        <w:spacing w:before="1"/>
        <w:rPr>
          <w:rFonts w:ascii="Arial"/>
          <w:sz w:val="22"/>
        </w:rPr>
      </w:pPr>
    </w:p>
    <w:p w14:paraId="7057DADA" w14:textId="77777777" w:rsidR="00051CD7" w:rsidRDefault="00051CD7">
      <w:pPr>
        <w:pStyle w:val="Corpsdetexte"/>
        <w:spacing w:before="1"/>
        <w:rPr>
          <w:rFonts w:ascii="Arial"/>
          <w:sz w:val="22"/>
        </w:rPr>
      </w:pPr>
    </w:p>
    <w:p w14:paraId="34C50127" w14:textId="77777777" w:rsidR="00613500" w:rsidRDefault="004476E8" w:rsidP="00430ABF">
      <w:pPr>
        <w:pStyle w:val="Corpsdetexte"/>
        <w:spacing w:line="249" w:lineRule="auto"/>
        <w:ind w:right="104"/>
        <w:jc w:val="both"/>
      </w:pPr>
      <w:r>
        <w:rPr>
          <w:color w:val="1D1D1B"/>
          <w:w w:val="105"/>
        </w:rPr>
        <w:t>ticle</w:t>
      </w:r>
      <w:r>
        <w:rPr>
          <w:color w:val="1D1D1B"/>
          <w:spacing w:val="-9"/>
          <w:w w:val="105"/>
        </w:rPr>
        <w:t xml:space="preserve"> </w:t>
      </w:r>
      <w:r>
        <w:rPr>
          <w:color w:val="1D1D1B"/>
          <w:w w:val="105"/>
        </w:rPr>
        <w:t>565</w:t>
      </w:r>
      <w:r>
        <w:rPr>
          <w:color w:val="1D1D1B"/>
          <w:spacing w:val="-9"/>
          <w:w w:val="105"/>
        </w:rPr>
        <w:t xml:space="preserve"> </w:t>
      </w:r>
      <w:r>
        <w:rPr>
          <w:color w:val="1D1D1B"/>
          <w:w w:val="105"/>
        </w:rPr>
        <w:t>du</w:t>
      </w:r>
      <w:r>
        <w:rPr>
          <w:color w:val="1D1D1B"/>
          <w:spacing w:val="-9"/>
          <w:w w:val="105"/>
        </w:rPr>
        <w:t xml:space="preserve"> </w:t>
      </w:r>
      <w:r>
        <w:rPr>
          <w:color w:val="1D1D1B"/>
          <w:w w:val="105"/>
        </w:rPr>
        <w:t>Code</w:t>
      </w:r>
      <w:r>
        <w:rPr>
          <w:color w:val="1D1D1B"/>
          <w:spacing w:val="-9"/>
          <w:w w:val="105"/>
        </w:rPr>
        <w:t xml:space="preserve"> </w:t>
      </w:r>
      <w:r>
        <w:rPr>
          <w:color w:val="1D1D1B"/>
          <w:w w:val="105"/>
        </w:rPr>
        <w:t>judiciaire,</w:t>
      </w:r>
      <w:r>
        <w:rPr>
          <w:color w:val="1D1D1B"/>
          <w:spacing w:val="-9"/>
          <w:w w:val="105"/>
        </w:rPr>
        <w:t xml:space="preserve"> </w:t>
      </w:r>
      <w:r>
        <w:rPr>
          <w:color w:val="1D1D1B"/>
          <w:w w:val="105"/>
        </w:rPr>
        <w:t>s’adresser</w:t>
      </w:r>
      <w:r>
        <w:rPr>
          <w:color w:val="1D1D1B"/>
          <w:spacing w:val="-9"/>
          <w:w w:val="105"/>
        </w:rPr>
        <w:t xml:space="preserve"> </w:t>
      </w:r>
      <w:r>
        <w:rPr>
          <w:color w:val="1D1D1B"/>
          <w:w w:val="105"/>
        </w:rPr>
        <w:t>uniquement</w:t>
      </w:r>
      <w:r>
        <w:rPr>
          <w:color w:val="1D1D1B"/>
          <w:spacing w:val="-8"/>
          <w:w w:val="105"/>
        </w:rPr>
        <w:t xml:space="preserve"> </w:t>
      </w:r>
      <w:r>
        <w:rPr>
          <w:color w:val="1D1D1B"/>
          <w:w w:val="105"/>
        </w:rPr>
        <w:t>au</w:t>
      </w:r>
      <w:r>
        <w:rPr>
          <w:color w:val="1D1D1B"/>
          <w:spacing w:val="-9"/>
          <w:w w:val="105"/>
        </w:rPr>
        <w:t xml:space="preserve"> </w:t>
      </w:r>
      <w:r>
        <w:rPr>
          <w:color w:val="1D1D1B"/>
          <w:w w:val="105"/>
        </w:rPr>
        <w:t>juge</w:t>
      </w:r>
      <w:r>
        <w:rPr>
          <w:color w:val="1D1D1B"/>
          <w:spacing w:val="-9"/>
          <w:w w:val="105"/>
        </w:rPr>
        <w:t xml:space="preserve"> </w:t>
      </w:r>
      <w:r>
        <w:rPr>
          <w:color w:val="1D1D1B"/>
          <w:w w:val="105"/>
        </w:rPr>
        <w:t>du</w:t>
      </w:r>
      <w:r>
        <w:rPr>
          <w:color w:val="1D1D1B"/>
          <w:spacing w:val="-9"/>
          <w:w w:val="105"/>
        </w:rPr>
        <w:t xml:space="preserve"> </w:t>
      </w:r>
      <w:r>
        <w:rPr>
          <w:color w:val="1D1D1B"/>
          <w:w w:val="105"/>
        </w:rPr>
        <w:t>tribunal</w:t>
      </w:r>
      <w:r>
        <w:rPr>
          <w:color w:val="1D1D1B"/>
          <w:spacing w:val="-9"/>
          <w:w w:val="105"/>
        </w:rPr>
        <w:t xml:space="preserve"> </w:t>
      </w:r>
      <w:r>
        <w:rPr>
          <w:color w:val="1D1D1B"/>
          <w:w w:val="105"/>
        </w:rPr>
        <w:t>de</w:t>
      </w:r>
      <w:r>
        <w:rPr>
          <w:color w:val="1D1D1B"/>
          <w:spacing w:val="-9"/>
          <w:w w:val="105"/>
        </w:rPr>
        <w:t xml:space="preserve"> </w:t>
      </w:r>
      <w:r>
        <w:rPr>
          <w:color w:val="1D1D1B"/>
          <w:w w:val="105"/>
        </w:rPr>
        <w:t>la famille</w:t>
      </w:r>
      <w:r>
        <w:rPr>
          <w:color w:val="1D1D1B"/>
          <w:w w:val="105"/>
          <w:position w:val="7"/>
          <w:sz w:val="12"/>
        </w:rPr>
        <w:t xml:space="preserve">(15) </w:t>
      </w:r>
      <w:r>
        <w:rPr>
          <w:color w:val="1D1D1B"/>
          <w:w w:val="105"/>
        </w:rPr>
        <w:t>pour de telles demandes d’exécution alors ainsi</w:t>
      </w:r>
      <w:r>
        <w:rPr>
          <w:color w:val="1D1D1B"/>
          <w:spacing w:val="-24"/>
          <w:w w:val="105"/>
        </w:rPr>
        <w:t xml:space="preserve"> </w:t>
      </w:r>
      <w:r>
        <w:rPr>
          <w:color w:val="1D1D1B"/>
          <w:w w:val="105"/>
        </w:rPr>
        <w:t>jointes.</w:t>
      </w:r>
    </w:p>
    <w:p w14:paraId="04CA1082" w14:textId="77ACC377" w:rsidR="00613500" w:rsidRDefault="004476E8" w:rsidP="00430ABF">
      <w:pPr>
        <w:pStyle w:val="Corpsdetexte"/>
        <w:spacing w:before="55" w:line="249" w:lineRule="auto"/>
        <w:ind w:right="104"/>
        <w:jc w:val="both"/>
      </w:pPr>
      <w:r>
        <w:rPr>
          <w:color w:val="1D1D1B"/>
          <w:w w:val="105"/>
        </w:rPr>
        <w:t>Enfin, on comprend également la singularité de la fonction qu’occupe le</w:t>
      </w:r>
      <w:r>
        <w:rPr>
          <w:color w:val="1D1D1B"/>
          <w:spacing w:val="-19"/>
          <w:w w:val="105"/>
        </w:rPr>
        <w:t xml:space="preserve"> </w:t>
      </w:r>
      <w:r>
        <w:rPr>
          <w:color w:val="1D1D1B"/>
          <w:w w:val="105"/>
        </w:rPr>
        <w:t>méd-arbitre</w:t>
      </w:r>
      <w:r>
        <w:rPr>
          <w:color w:val="1D1D1B"/>
          <w:spacing w:val="-18"/>
          <w:w w:val="105"/>
        </w:rPr>
        <w:t xml:space="preserve"> </w:t>
      </w:r>
      <w:r>
        <w:rPr>
          <w:color w:val="1D1D1B"/>
          <w:w w:val="105"/>
        </w:rPr>
        <w:t>au</w:t>
      </w:r>
      <w:r>
        <w:rPr>
          <w:color w:val="1D1D1B"/>
          <w:spacing w:val="-19"/>
          <w:w w:val="105"/>
        </w:rPr>
        <w:t xml:space="preserve"> </w:t>
      </w:r>
      <w:r>
        <w:rPr>
          <w:color w:val="1D1D1B"/>
          <w:w w:val="105"/>
        </w:rPr>
        <w:t>fil</w:t>
      </w:r>
      <w:r>
        <w:rPr>
          <w:color w:val="1D1D1B"/>
          <w:spacing w:val="-18"/>
          <w:w w:val="105"/>
        </w:rPr>
        <w:t xml:space="preserve"> </w:t>
      </w:r>
      <w:r>
        <w:rPr>
          <w:color w:val="1D1D1B"/>
          <w:w w:val="105"/>
        </w:rPr>
        <w:t>du</w:t>
      </w:r>
      <w:r>
        <w:rPr>
          <w:color w:val="1D1D1B"/>
          <w:spacing w:val="-19"/>
          <w:w w:val="105"/>
        </w:rPr>
        <w:t xml:space="preserve"> </w:t>
      </w:r>
      <w:r>
        <w:rPr>
          <w:color w:val="1D1D1B"/>
          <w:w w:val="105"/>
        </w:rPr>
        <w:t>processus</w:t>
      </w:r>
      <w:r>
        <w:rPr>
          <w:color w:val="1D1D1B"/>
          <w:spacing w:val="-35"/>
          <w:w w:val="105"/>
        </w:rPr>
        <w:t xml:space="preserve"> </w:t>
      </w:r>
      <w:r>
        <w:rPr>
          <w:color w:val="1D1D1B"/>
          <w:w w:val="105"/>
        </w:rPr>
        <w:t>:</w:t>
      </w:r>
      <w:r>
        <w:rPr>
          <w:color w:val="1D1D1B"/>
          <w:spacing w:val="-19"/>
          <w:w w:val="105"/>
        </w:rPr>
        <w:t xml:space="preserve"> </w:t>
      </w:r>
      <w:r>
        <w:rPr>
          <w:color w:val="1D1D1B"/>
          <w:w w:val="105"/>
        </w:rPr>
        <w:t>elle</w:t>
      </w:r>
      <w:r>
        <w:rPr>
          <w:color w:val="1D1D1B"/>
          <w:spacing w:val="-18"/>
          <w:w w:val="105"/>
        </w:rPr>
        <w:t xml:space="preserve"> </w:t>
      </w:r>
      <w:r>
        <w:rPr>
          <w:color w:val="1D1D1B"/>
          <w:w w:val="105"/>
        </w:rPr>
        <w:t>est</w:t>
      </w:r>
      <w:r>
        <w:rPr>
          <w:color w:val="1D1D1B"/>
          <w:spacing w:val="-19"/>
          <w:w w:val="105"/>
        </w:rPr>
        <w:t xml:space="preserve"> </w:t>
      </w:r>
      <w:r>
        <w:rPr>
          <w:color w:val="1D1D1B"/>
          <w:w w:val="105"/>
        </w:rPr>
        <w:t>potentiellement</w:t>
      </w:r>
      <w:r>
        <w:rPr>
          <w:color w:val="1D1D1B"/>
          <w:spacing w:val="-18"/>
          <w:w w:val="105"/>
        </w:rPr>
        <w:t xml:space="preserve"> </w:t>
      </w:r>
      <w:r>
        <w:rPr>
          <w:color w:val="1D1D1B"/>
          <w:w w:val="105"/>
        </w:rPr>
        <w:t>double</w:t>
      </w:r>
      <w:r>
        <w:rPr>
          <w:color w:val="1D1D1B"/>
          <w:spacing w:val="-19"/>
          <w:w w:val="105"/>
        </w:rPr>
        <w:t xml:space="preserve"> </w:t>
      </w:r>
      <w:r>
        <w:rPr>
          <w:color w:val="1D1D1B"/>
          <w:w w:val="105"/>
        </w:rPr>
        <w:t>et</w:t>
      </w:r>
      <w:r>
        <w:rPr>
          <w:color w:val="1D1D1B"/>
          <w:spacing w:val="-18"/>
          <w:w w:val="105"/>
        </w:rPr>
        <w:t xml:space="preserve"> </w:t>
      </w:r>
      <w:r>
        <w:rPr>
          <w:color w:val="1D1D1B"/>
          <w:w w:val="105"/>
        </w:rPr>
        <w:t>progressive,</w:t>
      </w:r>
      <w:r>
        <w:rPr>
          <w:color w:val="1D1D1B"/>
          <w:spacing w:val="-9"/>
          <w:w w:val="105"/>
        </w:rPr>
        <w:t xml:space="preserve"> </w:t>
      </w:r>
      <w:r>
        <w:rPr>
          <w:color w:val="1D1D1B"/>
          <w:w w:val="105"/>
        </w:rPr>
        <w:t>en</w:t>
      </w:r>
      <w:r>
        <w:rPr>
          <w:color w:val="1D1D1B"/>
          <w:spacing w:val="-9"/>
          <w:w w:val="105"/>
        </w:rPr>
        <w:t xml:space="preserve"> </w:t>
      </w:r>
      <w:r>
        <w:rPr>
          <w:color w:val="1D1D1B"/>
          <w:w w:val="105"/>
        </w:rPr>
        <w:t>ce</w:t>
      </w:r>
      <w:r>
        <w:rPr>
          <w:color w:val="1D1D1B"/>
          <w:spacing w:val="-9"/>
          <w:w w:val="105"/>
        </w:rPr>
        <w:t xml:space="preserve"> </w:t>
      </w:r>
      <w:r>
        <w:rPr>
          <w:color w:val="1D1D1B"/>
          <w:w w:val="105"/>
        </w:rPr>
        <w:t>qu’il</w:t>
      </w:r>
      <w:r>
        <w:rPr>
          <w:color w:val="1D1D1B"/>
          <w:spacing w:val="-9"/>
          <w:w w:val="105"/>
        </w:rPr>
        <w:t xml:space="preserve"> </w:t>
      </w:r>
      <w:r>
        <w:rPr>
          <w:color w:val="1D1D1B"/>
          <w:w w:val="105"/>
        </w:rPr>
        <w:t>endossera,</w:t>
      </w:r>
      <w:r>
        <w:rPr>
          <w:color w:val="1D1D1B"/>
          <w:spacing w:val="-9"/>
          <w:w w:val="105"/>
        </w:rPr>
        <w:t xml:space="preserve"> </w:t>
      </w:r>
      <w:r>
        <w:rPr>
          <w:color w:val="1D1D1B"/>
          <w:w w:val="105"/>
        </w:rPr>
        <w:t>dans</w:t>
      </w:r>
      <w:r>
        <w:rPr>
          <w:color w:val="1D1D1B"/>
          <w:spacing w:val="-9"/>
          <w:w w:val="105"/>
        </w:rPr>
        <w:t xml:space="preserve"> </w:t>
      </w:r>
      <w:r>
        <w:rPr>
          <w:color w:val="1D1D1B"/>
          <w:w w:val="105"/>
        </w:rPr>
        <w:t>un</w:t>
      </w:r>
      <w:r>
        <w:rPr>
          <w:color w:val="1D1D1B"/>
          <w:spacing w:val="-9"/>
          <w:w w:val="105"/>
        </w:rPr>
        <w:t xml:space="preserve"> </w:t>
      </w:r>
      <w:r>
        <w:rPr>
          <w:color w:val="1D1D1B"/>
          <w:w w:val="105"/>
        </w:rPr>
        <w:t>premier</w:t>
      </w:r>
      <w:r>
        <w:rPr>
          <w:color w:val="1D1D1B"/>
          <w:spacing w:val="-9"/>
          <w:w w:val="105"/>
        </w:rPr>
        <w:t xml:space="preserve"> </w:t>
      </w:r>
      <w:r>
        <w:rPr>
          <w:color w:val="1D1D1B"/>
          <w:w w:val="105"/>
        </w:rPr>
        <w:t>temps,</w:t>
      </w:r>
      <w:r>
        <w:rPr>
          <w:color w:val="1D1D1B"/>
          <w:spacing w:val="-9"/>
          <w:w w:val="105"/>
        </w:rPr>
        <w:t xml:space="preserve"> </w:t>
      </w:r>
      <w:r>
        <w:rPr>
          <w:color w:val="1D1D1B"/>
          <w:w w:val="105"/>
        </w:rPr>
        <w:t>le</w:t>
      </w:r>
      <w:r>
        <w:rPr>
          <w:color w:val="1D1D1B"/>
          <w:spacing w:val="-9"/>
          <w:w w:val="105"/>
        </w:rPr>
        <w:t xml:space="preserve"> </w:t>
      </w:r>
      <w:r>
        <w:rPr>
          <w:color w:val="1D1D1B"/>
          <w:w w:val="105"/>
        </w:rPr>
        <w:t>costume</w:t>
      </w:r>
      <w:r>
        <w:rPr>
          <w:color w:val="1D1D1B"/>
          <w:spacing w:val="-9"/>
          <w:w w:val="105"/>
        </w:rPr>
        <w:t xml:space="preserve"> </w:t>
      </w:r>
      <w:r>
        <w:rPr>
          <w:color w:val="1D1D1B"/>
          <w:w w:val="105"/>
        </w:rPr>
        <w:t>de</w:t>
      </w:r>
      <w:r>
        <w:rPr>
          <w:color w:val="1D1D1B"/>
          <w:spacing w:val="-9"/>
          <w:w w:val="105"/>
        </w:rPr>
        <w:t xml:space="preserve"> </w:t>
      </w:r>
      <w:r>
        <w:rPr>
          <w:color w:val="1D1D1B"/>
          <w:w w:val="105"/>
        </w:rPr>
        <w:t>médiateur et</w:t>
      </w:r>
      <w:r>
        <w:rPr>
          <w:color w:val="1D1D1B"/>
          <w:spacing w:val="-22"/>
          <w:w w:val="105"/>
        </w:rPr>
        <w:t xml:space="preserve"> </w:t>
      </w:r>
      <w:r>
        <w:rPr>
          <w:color w:val="1D1D1B"/>
          <w:w w:val="105"/>
        </w:rPr>
        <w:t>ne</w:t>
      </w:r>
      <w:r>
        <w:rPr>
          <w:color w:val="1D1D1B"/>
          <w:spacing w:val="-22"/>
          <w:w w:val="105"/>
        </w:rPr>
        <w:t xml:space="preserve"> </w:t>
      </w:r>
      <w:r>
        <w:rPr>
          <w:color w:val="1D1D1B"/>
          <w:w w:val="105"/>
        </w:rPr>
        <w:t>fera,</w:t>
      </w:r>
      <w:r>
        <w:rPr>
          <w:color w:val="1D1D1B"/>
          <w:spacing w:val="-22"/>
          <w:w w:val="105"/>
        </w:rPr>
        <w:t xml:space="preserve"> </w:t>
      </w:r>
      <w:r>
        <w:rPr>
          <w:color w:val="1D1D1B"/>
          <w:w w:val="105"/>
        </w:rPr>
        <w:t>à</w:t>
      </w:r>
      <w:r>
        <w:rPr>
          <w:color w:val="1D1D1B"/>
          <w:spacing w:val="-22"/>
          <w:w w:val="105"/>
        </w:rPr>
        <w:t xml:space="preserve"> </w:t>
      </w:r>
      <w:r>
        <w:rPr>
          <w:color w:val="1D1D1B"/>
          <w:w w:val="105"/>
        </w:rPr>
        <w:t>ce</w:t>
      </w:r>
      <w:r>
        <w:rPr>
          <w:color w:val="1D1D1B"/>
          <w:spacing w:val="-22"/>
          <w:w w:val="105"/>
        </w:rPr>
        <w:t xml:space="preserve"> </w:t>
      </w:r>
      <w:r>
        <w:rPr>
          <w:color w:val="1D1D1B"/>
          <w:w w:val="105"/>
        </w:rPr>
        <w:t>titre,</w:t>
      </w:r>
      <w:r>
        <w:rPr>
          <w:color w:val="1D1D1B"/>
          <w:spacing w:val="-22"/>
          <w:w w:val="105"/>
        </w:rPr>
        <w:t xml:space="preserve"> </w:t>
      </w:r>
      <w:r>
        <w:rPr>
          <w:color w:val="1D1D1B"/>
          <w:w w:val="105"/>
        </w:rPr>
        <w:t>qu’aider</w:t>
      </w:r>
      <w:r>
        <w:rPr>
          <w:color w:val="1D1D1B"/>
          <w:spacing w:val="-22"/>
          <w:w w:val="105"/>
        </w:rPr>
        <w:t xml:space="preserve"> </w:t>
      </w:r>
      <w:r>
        <w:rPr>
          <w:color w:val="1D1D1B"/>
          <w:w w:val="105"/>
        </w:rPr>
        <w:t>les</w:t>
      </w:r>
      <w:r>
        <w:rPr>
          <w:color w:val="1D1D1B"/>
          <w:spacing w:val="-22"/>
          <w:w w:val="105"/>
        </w:rPr>
        <w:t xml:space="preserve"> </w:t>
      </w:r>
      <w:r>
        <w:rPr>
          <w:color w:val="1D1D1B"/>
          <w:w w:val="105"/>
        </w:rPr>
        <w:t>parties</w:t>
      </w:r>
      <w:r>
        <w:rPr>
          <w:color w:val="1D1D1B"/>
          <w:spacing w:val="-22"/>
          <w:w w:val="105"/>
        </w:rPr>
        <w:t xml:space="preserve"> </w:t>
      </w:r>
      <w:r>
        <w:rPr>
          <w:color w:val="1D1D1B"/>
          <w:w w:val="105"/>
        </w:rPr>
        <w:t>dans</w:t>
      </w:r>
      <w:r>
        <w:rPr>
          <w:color w:val="1D1D1B"/>
          <w:spacing w:val="-22"/>
          <w:w w:val="105"/>
        </w:rPr>
        <w:t xml:space="preserve"> </w:t>
      </w:r>
      <w:r>
        <w:rPr>
          <w:color w:val="1D1D1B"/>
          <w:w w:val="105"/>
        </w:rPr>
        <w:t>la</w:t>
      </w:r>
      <w:r>
        <w:rPr>
          <w:color w:val="1D1D1B"/>
          <w:spacing w:val="-22"/>
          <w:w w:val="105"/>
        </w:rPr>
        <w:t xml:space="preserve"> </w:t>
      </w:r>
      <w:r>
        <w:rPr>
          <w:color w:val="1D1D1B"/>
          <w:w w:val="105"/>
        </w:rPr>
        <w:t>résolution</w:t>
      </w:r>
      <w:r>
        <w:rPr>
          <w:color w:val="1D1D1B"/>
          <w:spacing w:val="-21"/>
          <w:w w:val="105"/>
        </w:rPr>
        <w:t xml:space="preserve"> </w:t>
      </w:r>
      <w:r>
        <w:rPr>
          <w:color w:val="1D1D1B"/>
          <w:w w:val="105"/>
        </w:rPr>
        <w:t>de</w:t>
      </w:r>
      <w:r>
        <w:rPr>
          <w:color w:val="1D1D1B"/>
          <w:spacing w:val="-22"/>
          <w:w w:val="105"/>
        </w:rPr>
        <w:t xml:space="preserve"> </w:t>
      </w:r>
      <w:r>
        <w:rPr>
          <w:color w:val="1D1D1B"/>
          <w:w w:val="105"/>
        </w:rPr>
        <w:t>leur</w:t>
      </w:r>
      <w:r>
        <w:rPr>
          <w:color w:val="1D1D1B"/>
          <w:spacing w:val="-22"/>
          <w:w w:val="105"/>
        </w:rPr>
        <w:t xml:space="preserve"> </w:t>
      </w:r>
      <w:r>
        <w:rPr>
          <w:color w:val="1D1D1B"/>
          <w:w w:val="105"/>
        </w:rPr>
        <w:t>conflit,</w:t>
      </w:r>
      <w:r>
        <w:rPr>
          <w:color w:val="1D1D1B"/>
          <w:spacing w:val="-22"/>
          <w:w w:val="105"/>
        </w:rPr>
        <w:t xml:space="preserve"> </w:t>
      </w:r>
      <w:r>
        <w:rPr>
          <w:color w:val="1D1D1B"/>
          <w:w w:val="105"/>
        </w:rPr>
        <w:t>mais pourra</w:t>
      </w:r>
      <w:r>
        <w:rPr>
          <w:color w:val="1D1D1B"/>
          <w:spacing w:val="-11"/>
          <w:w w:val="105"/>
        </w:rPr>
        <w:t xml:space="preserve"> </w:t>
      </w:r>
      <w:r>
        <w:rPr>
          <w:color w:val="1D1D1B"/>
          <w:w w:val="105"/>
        </w:rPr>
        <w:t>être</w:t>
      </w:r>
      <w:r>
        <w:rPr>
          <w:color w:val="1D1D1B"/>
          <w:spacing w:val="-11"/>
          <w:w w:val="105"/>
        </w:rPr>
        <w:t xml:space="preserve"> </w:t>
      </w:r>
      <w:r>
        <w:rPr>
          <w:color w:val="1D1D1B"/>
          <w:w w:val="105"/>
        </w:rPr>
        <w:t>amené,</w:t>
      </w:r>
      <w:r>
        <w:rPr>
          <w:color w:val="1D1D1B"/>
          <w:spacing w:val="-11"/>
          <w:w w:val="105"/>
        </w:rPr>
        <w:t xml:space="preserve"> </w:t>
      </w:r>
      <w:r>
        <w:rPr>
          <w:color w:val="1D1D1B"/>
          <w:w w:val="105"/>
        </w:rPr>
        <w:t>dans</w:t>
      </w:r>
      <w:r>
        <w:rPr>
          <w:color w:val="1D1D1B"/>
          <w:spacing w:val="-11"/>
          <w:w w:val="105"/>
        </w:rPr>
        <w:t xml:space="preserve"> </w:t>
      </w:r>
      <w:r>
        <w:rPr>
          <w:color w:val="1D1D1B"/>
          <w:w w:val="105"/>
        </w:rPr>
        <w:t>un</w:t>
      </w:r>
      <w:r>
        <w:rPr>
          <w:color w:val="1D1D1B"/>
          <w:spacing w:val="-11"/>
          <w:w w:val="105"/>
        </w:rPr>
        <w:t xml:space="preserve"> </w:t>
      </w:r>
      <w:r>
        <w:rPr>
          <w:color w:val="1D1D1B"/>
          <w:w w:val="105"/>
        </w:rPr>
        <w:t>éventuel</w:t>
      </w:r>
      <w:r>
        <w:rPr>
          <w:color w:val="1D1D1B"/>
          <w:spacing w:val="-11"/>
          <w:w w:val="105"/>
        </w:rPr>
        <w:t xml:space="preserve"> </w:t>
      </w:r>
      <w:r>
        <w:rPr>
          <w:color w:val="1D1D1B"/>
          <w:w w:val="105"/>
        </w:rPr>
        <w:t>second</w:t>
      </w:r>
      <w:r>
        <w:rPr>
          <w:color w:val="1D1D1B"/>
          <w:spacing w:val="-11"/>
          <w:w w:val="105"/>
        </w:rPr>
        <w:t xml:space="preserve"> </w:t>
      </w:r>
      <w:r>
        <w:rPr>
          <w:color w:val="1D1D1B"/>
          <w:w w:val="105"/>
        </w:rPr>
        <w:t>temps,</w:t>
      </w:r>
      <w:r>
        <w:rPr>
          <w:color w:val="1D1D1B"/>
          <w:spacing w:val="-11"/>
          <w:w w:val="105"/>
        </w:rPr>
        <w:t xml:space="preserve"> </w:t>
      </w:r>
      <w:r>
        <w:rPr>
          <w:color w:val="1D1D1B"/>
          <w:w w:val="105"/>
        </w:rPr>
        <w:t>à</w:t>
      </w:r>
      <w:r>
        <w:rPr>
          <w:color w:val="1D1D1B"/>
          <w:spacing w:val="-11"/>
          <w:w w:val="105"/>
        </w:rPr>
        <w:t xml:space="preserve"> </w:t>
      </w:r>
      <w:r>
        <w:rPr>
          <w:color w:val="1D1D1B"/>
          <w:w w:val="105"/>
        </w:rPr>
        <w:t>emprunter</w:t>
      </w:r>
      <w:r>
        <w:rPr>
          <w:color w:val="1D1D1B"/>
          <w:spacing w:val="-11"/>
          <w:w w:val="105"/>
        </w:rPr>
        <w:t xml:space="preserve"> </w:t>
      </w:r>
      <w:r>
        <w:rPr>
          <w:color w:val="1D1D1B"/>
          <w:w w:val="105"/>
        </w:rPr>
        <w:t>la</w:t>
      </w:r>
      <w:r>
        <w:rPr>
          <w:color w:val="1D1D1B"/>
          <w:spacing w:val="-11"/>
          <w:w w:val="105"/>
        </w:rPr>
        <w:t xml:space="preserve"> </w:t>
      </w:r>
      <w:r>
        <w:rPr>
          <w:color w:val="1D1D1B"/>
          <w:w w:val="105"/>
        </w:rPr>
        <w:t>casquette d’arbitre</w:t>
      </w:r>
      <w:r>
        <w:rPr>
          <w:color w:val="1D1D1B"/>
          <w:spacing w:val="-12"/>
          <w:w w:val="105"/>
        </w:rPr>
        <w:t xml:space="preserve"> </w:t>
      </w:r>
      <w:r>
        <w:rPr>
          <w:color w:val="1D1D1B"/>
          <w:w w:val="105"/>
        </w:rPr>
        <w:t>et</w:t>
      </w:r>
      <w:r>
        <w:rPr>
          <w:color w:val="1D1D1B"/>
          <w:spacing w:val="-11"/>
          <w:w w:val="105"/>
        </w:rPr>
        <w:t xml:space="preserve"> </w:t>
      </w:r>
      <w:r>
        <w:rPr>
          <w:color w:val="1D1D1B"/>
          <w:w w:val="105"/>
        </w:rPr>
        <w:t>à</w:t>
      </w:r>
      <w:r>
        <w:rPr>
          <w:color w:val="1D1D1B"/>
          <w:spacing w:val="-11"/>
          <w:w w:val="105"/>
        </w:rPr>
        <w:t xml:space="preserve"> </w:t>
      </w:r>
      <w:r>
        <w:rPr>
          <w:color w:val="1D1D1B"/>
          <w:w w:val="105"/>
        </w:rPr>
        <w:t>trancher</w:t>
      </w:r>
      <w:r>
        <w:rPr>
          <w:color w:val="1D1D1B"/>
          <w:spacing w:val="-11"/>
          <w:w w:val="105"/>
        </w:rPr>
        <w:t xml:space="preserve"> </w:t>
      </w:r>
      <w:r>
        <w:rPr>
          <w:color w:val="1D1D1B"/>
          <w:w w:val="105"/>
        </w:rPr>
        <w:t>le</w:t>
      </w:r>
      <w:r>
        <w:rPr>
          <w:color w:val="1D1D1B"/>
          <w:spacing w:val="-11"/>
          <w:w w:val="105"/>
        </w:rPr>
        <w:t xml:space="preserve"> </w:t>
      </w:r>
      <w:r>
        <w:rPr>
          <w:color w:val="1D1D1B"/>
          <w:w w:val="105"/>
        </w:rPr>
        <w:t>conflit</w:t>
      </w:r>
      <w:r>
        <w:rPr>
          <w:color w:val="1D1D1B"/>
          <w:spacing w:val="-12"/>
          <w:w w:val="105"/>
        </w:rPr>
        <w:t xml:space="preserve"> </w:t>
      </w:r>
      <w:r>
        <w:rPr>
          <w:color w:val="1D1D1B"/>
          <w:w w:val="105"/>
        </w:rPr>
        <w:t>en</w:t>
      </w:r>
      <w:r>
        <w:rPr>
          <w:color w:val="1D1D1B"/>
          <w:spacing w:val="-11"/>
          <w:w w:val="105"/>
        </w:rPr>
        <w:t xml:space="preserve"> </w:t>
      </w:r>
      <w:r>
        <w:rPr>
          <w:color w:val="1D1D1B"/>
          <w:w w:val="105"/>
        </w:rPr>
        <w:t>leurs</w:t>
      </w:r>
      <w:r>
        <w:rPr>
          <w:color w:val="1D1D1B"/>
          <w:spacing w:val="-11"/>
          <w:w w:val="105"/>
        </w:rPr>
        <w:t xml:space="preserve"> </w:t>
      </w:r>
      <w:r>
        <w:rPr>
          <w:color w:val="1D1D1B"/>
          <w:w w:val="105"/>
        </w:rPr>
        <w:t>lieu</w:t>
      </w:r>
      <w:r>
        <w:rPr>
          <w:color w:val="1D1D1B"/>
          <w:spacing w:val="-11"/>
          <w:w w:val="105"/>
        </w:rPr>
        <w:t xml:space="preserve"> </w:t>
      </w:r>
      <w:r>
        <w:rPr>
          <w:color w:val="1D1D1B"/>
          <w:w w:val="105"/>
        </w:rPr>
        <w:t>et</w:t>
      </w:r>
      <w:r>
        <w:rPr>
          <w:color w:val="1D1D1B"/>
          <w:spacing w:val="-11"/>
          <w:w w:val="105"/>
        </w:rPr>
        <w:t xml:space="preserve"> </w:t>
      </w:r>
      <w:r>
        <w:rPr>
          <w:color w:val="1D1D1B"/>
          <w:w w:val="105"/>
        </w:rPr>
        <w:t>place.</w:t>
      </w:r>
      <w:r>
        <w:rPr>
          <w:color w:val="1D1D1B"/>
          <w:spacing w:val="-12"/>
          <w:w w:val="105"/>
        </w:rPr>
        <w:t xml:space="preserve"> </w:t>
      </w:r>
      <w:r>
        <w:rPr>
          <w:color w:val="1D1D1B"/>
          <w:w w:val="105"/>
        </w:rPr>
        <w:t>Son</w:t>
      </w:r>
      <w:r>
        <w:rPr>
          <w:color w:val="1D1D1B"/>
          <w:spacing w:val="-11"/>
          <w:w w:val="105"/>
        </w:rPr>
        <w:t xml:space="preserve"> </w:t>
      </w:r>
      <w:r>
        <w:rPr>
          <w:color w:val="1D1D1B"/>
          <w:w w:val="105"/>
        </w:rPr>
        <w:t>rôle</w:t>
      </w:r>
      <w:r>
        <w:rPr>
          <w:color w:val="1D1D1B"/>
          <w:spacing w:val="-11"/>
          <w:w w:val="105"/>
        </w:rPr>
        <w:t xml:space="preserve"> </w:t>
      </w:r>
      <w:r>
        <w:rPr>
          <w:color w:val="1D1D1B"/>
          <w:w w:val="105"/>
        </w:rPr>
        <w:t>s’adapte</w:t>
      </w:r>
      <w:r>
        <w:rPr>
          <w:color w:val="1D1D1B"/>
          <w:spacing w:val="-11"/>
          <w:w w:val="105"/>
        </w:rPr>
        <w:t xml:space="preserve"> </w:t>
      </w:r>
      <w:r>
        <w:rPr>
          <w:color w:val="1D1D1B"/>
          <w:w w:val="105"/>
        </w:rPr>
        <w:t>donc véritablement</w:t>
      </w:r>
      <w:r>
        <w:rPr>
          <w:color w:val="1D1D1B"/>
          <w:spacing w:val="-16"/>
          <w:w w:val="105"/>
        </w:rPr>
        <w:t xml:space="preserve"> </w:t>
      </w:r>
      <w:r>
        <w:rPr>
          <w:color w:val="1D1D1B"/>
          <w:w w:val="105"/>
        </w:rPr>
        <w:t>à</w:t>
      </w:r>
      <w:r>
        <w:rPr>
          <w:color w:val="1D1D1B"/>
          <w:spacing w:val="-15"/>
          <w:w w:val="105"/>
        </w:rPr>
        <w:t xml:space="preserve"> </w:t>
      </w:r>
      <w:r>
        <w:rPr>
          <w:color w:val="1D1D1B"/>
          <w:w w:val="105"/>
        </w:rPr>
        <w:t>la</w:t>
      </w:r>
      <w:r>
        <w:rPr>
          <w:color w:val="1D1D1B"/>
          <w:spacing w:val="-15"/>
          <w:w w:val="105"/>
        </w:rPr>
        <w:t xml:space="preserve"> </w:t>
      </w:r>
      <w:r>
        <w:rPr>
          <w:color w:val="1D1D1B"/>
          <w:w w:val="105"/>
        </w:rPr>
        <w:t>phase</w:t>
      </w:r>
      <w:r>
        <w:rPr>
          <w:color w:val="1D1D1B"/>
          <w:spacing w:val="-16"/>
          <w:w w:val="105"/>
        </w:rPr>
        <w:t xml:space="preserve"> </w:t>
      </w:r>
      <w:r>
        <w:rPr>
          <w:color w:val="1D1D1B"/>
          <w:w w:val="105"/>
        </w:rPr>
        <w:t>du</w:t>
      </w:r>
      <w:r>
        <w:rPr>
          <w:color w:val="1D1D1B"/>
          <w:spacing w:val="-15"/>
          <w:w w:val="105"/>
        </w:rPr>
        <w:t xml:space="preserve"> </w:t>
      </w:r>
      <w:r>
        <w:rPr>
          <w:color w:val="1D1D1B"/>
          <w:w w:val="105"/>
        </w:rPr>
        <w:t>processus</w:t>
      </w:r>
      <w:r>
        <w:rPr>
          <w:color w:val="1D1D1B"/>
          <w:spacing w:val="-15"/>
          <w:w w:val="105"/>
        </w:rPr>
        <w:t xml:space="preserve"> </w:t>
      </w:r>
      <w:r>
        <w:rPr>
          <w:color w:val="1D1D1B"/>
          <w:w w:val="105"/>
        </w:rPr>
        <w:t>envisagée,</w:t>
      </w:r>
      <w:r>
        <w:rPr>
          <w:color w:val="1D1D1B"/>
          <w:spacing w:val="-16"/>
          <w:w w:val="105"/>
        </w:rPr>
        <w:t xml:space="preserve"> </w:t>
      </w:r>
      <w:r>
        <w:rPr>
          <w:color w:val="1D1D1B"/>
          <w:w w:val="105"/>
        </w:rPr>
        <w:t>dans</w:t>
      </w:r>
      <w:r>
        <w:rPr>
          <w:color w:val="1D1D1B"/>
          <w:spacing w:val="-15"/>
          <w:w w:val="105"/>
        </w:rPr>
        <w:t xml:space="preserve"> </w:t>
      </w:r>
      <w:r>
        <w:rPr>
          <w:color w:val="1D1D1B"/>
          <w:w w:val="105"/>
        </w:rPr>
        <w:t>lequel</w:t>
      </w:r>
      <w:r>
        <w:rPr>
          <w:color w:val="1D1D1B"/>
          <w:spacing w:val="-15"/>
          <w:w w:val="105"/>
        </w:rPr>
        <w:t xml:space="preserve"> </w:t>
      </w:r>
      <w:r>
        <w:rPr>
          <w:color w:val="1D1D1B"/>
          <w:w w:val="105"/>
        </w:rPr>
        <w:t>il</w:t>
      </w:r>
      <w:r>
        <w:rPr>
          <w:color w:val="1D1D1B"/>
          <w:spacing w:val="-15"/>
          <w:w w:val="105"/>
        </w:rPr>
        <w:t xml:space="preserve"> </w:t>
      </w:r>
      <w:r>
        <w:rPr>
          <w:color w:val="1D1D1B"/>
          <w:w w:val="105"/>
        </w:rPr>
        <w:t>évolue</w:t>
      </w:r>
      <w:r>
        <w:rPr>
          <w:color w:val="1D1D1B"/>
          <w:spacing w:val="-16"/>
          <w:w w:val="105"/>
        </w:rPr>
        <w:t xml:space="preserve"> </w:t>
      </w:r>
      <w:r>
        <w:rPr>
          <w:color w:val="1D1D1B"/>
          <w:w w:val="105"/>
        </w:rPr>
        <w:t>au</w:t>
      </w:r>
      <w:r>
        <w:rPr>
          <w:color w:val="1D1D1B"/>
          <w:spacing w:val="-15"/>
          <w:w w:val="105"/>
        </w:rPr>
        <w:t xml:space="preserve"> </w:t>
      </w:r>
      <w:r>
        <w:rPr>
          <w:color w:val="1D1D1B"/>
          <w:spacing w:val="-2"/>
          <w:w w:val="105"/>
        </w:rPr>
        <w:t xml:space="preserve">gré </w:t>
      </w:r>
      <w:r>
        <w:rPr>
          <w:color w:val="1D1D1B"/>
          <w:w w:val="105"/>
        </w:rPr>
        <w:t>des besoins des parties. Il sera en outre important que ces dernières aient correctement assimilé et cerné cette fonction potentiellement évolutive du méd-arbitre,</w:t>
      </w:r>
      <w:r>
        <w:rPr>
          <w:color w:val="1D1D1B"/>
          <w:spacing w:val="-10"/>
          <w:w w:val="105"/>
        </w:rPr>
        <w:t xml:space="preserve"> </w:t>
      </w:r>
      <w:r>
        <w:rPr>
          <w:color w:val="1D1D1B"/>
          <w:w w:val="105"/>
        </w:rPr>
        <w:t>ainsi</w:t>
      </w:r>
      <w:r>
        <w:rPr>
          <w:color w:val="1D1D1B"/>
          <w:spacing w:val="-9"/>
          <w:w w:val="105"/>
        </w:rPr>
        <w:t xml:space="preserve"> </w:t>
      </w:r>
      <w:r>
        <w:rPr>
          <w:color w:val="1D1D1B"/>
          <w:w w:val="105"/>
        </w:rPr>
        <w:t>que</w:t>
      </w:r>
      <w:r>
        <w:rPr>
          <w:color w:val="1D1D1B"/>
          <w:spacing w:val="-9"/>
          <w:w w:val="105"/>
        </w:rPr>
        <w:t xml:space="preserve"> </w:t>
      </w:r>
      <w:r>
        <w:rPr>
          <w:color w:val="1D1D1B"/>
          <w:w w:val="105"/>
        </w:rPr>
        <w:t>les</w:t>
      </w:r>
      <w:r>
        <w:rPr>
          <w:color w:val="1D1D1B"/>
          <w:spacing w:val="-9"/>
          <w:w w:val="105"/>
        </w:rPr>
        <w:t xml:space="preserve"> </w:t>
      </w:r>
      <w:r>
        <w:rPr>
          <w:color w:val="1D1D1B"/>
          <w:w w:val="105"/>
        </w:rPr>
        <w:t>conséquences</w:t>
      </w:r>
      <w:r>
        <w:rPr>
          <w:color w:val="1D1D1B"/>
          <w:spacing w:val="-9"/>
          <w:w w:val="105"/>
        </w:rPr>
        <w:t xml:space="preserve"> </w:t>
      </w:r>
      <w:r>
        <w:rPr>
          <w:color w:val="1D1D1B"/>
          <w:w w:val="105"/>
        </w:rPr>
        <w:t>et</w:t>
      </w:r>
      <w:r>
        <w:rPr>
          <w:color w:val="1D1D1B"/>
          <w:spacing w:val="-9"/>
          <w:w w:val="105"/>
        </w:rPr>
        <w:t xml:space="preserve"> </w:t>
      </w:r>
      <w:r>
        <w:rPr>
          <w:color w:val="1D1D1B"/>
          <w:w w:val="105"/>
        </w:rPr>
        <w:t>enjeux</w:t>
      </w:r>
      <w:r>
        <w:rPr>
          <w:color w:val="1D1D1B"/>
          <w:spacing w:val="-10"/>
          <w:w w:val="105"/>
        </w:rPr>
        <w:t xml:space="preserve"> </w:t>
      </w:r>
      <w:r>
        <w:rPr>
          <w:color w:val="1D1D1B"/>
          <w:w w:val="105"/>
        </w:rPr>
        <w:t>qu’elle</w:t>
      </w:r>
      <w:r>
        <w:rPr>
          <w:color w:val="1D1D1B"/>
          <w:spacing w:val="-9"/>
          <w:w w:val="105"/>
        </w:rPr>
        <w:t xml:space="preserve"> </w:t>
      </w:r>
      <w:r>
        <w:rPr>
          <w:color w:val="1D1D1B"/>
          <w:w w:val="105"/>
        </w:rPr>
        <w:t>induit</w:t>
      </w:r>
      <w:r>
        <w:rPr>
          <w:color w:val="1D1D1B"/>
          <w:w w:val="105"/>
          <w:position w:val="7"/>
          <w:sz w:val="12"/>
        </w:rPr>
        <w:t>(16)</w:t>
      </w:r>
      <w:r>
        <w:rPr>
          <w:color w:val="1D1D1B"/>
          <w:w w:val="105"/>
        </w:rPr>
        <w:t>.</w:t>
      </w:r>
    </w:p>
    <w:p w14:paraId="56E80ED0" w14:textId="77777777" w:rsidR="00613500" w:rsidRDefault="004476E8" w:rsidP="00430ABF">
      <w:pPr>
        <w:pStyle w:val="Corpsdetexte"/>
        <w:spacing w:before="61" w:line="249" w:lineRule="auto"/>
        <w:ind w:right="104"/>
        <w:jc w:val="both"/>
      </w:pPr>
      <w:r>
        <w:rPr>
          <w:color w:val="1D1D1B"/>
          <w:w w:val="105"/>
        </w:rPr>
        <w:t>Le passage d’un mode à l’autre, en cas d’échec du premier, est donc crucial en ce qu’il inscrit les parties dans une nouvelle phase, cette fois-ci contraignante. Les règles du jeu changent. Il est dès lors important que ce</w:t>
      </w:r>
    </w:p>
    <w:p w14:paraId="1F8D1542" w14:textId="3E3DBFCB" w:rsidR="00613500" w:rsidRDefault="004476E8" w:rsidP="00430ABF">
      <w:pPr>
        <w:pStyle w:val="Corpsdetexte"/>
        <w:spacing w:before="2" w:line="249" w:lineRule="auto"/>
        <w:ind w:right="104"/>
        <w:jc w:val="both"/>
      </w:pPr>
      <w:r>
        <w:rPr>
          <w:color w:val="1D1D1B"/>
          <w:w w:val="105"/>
        </w:rPr>
        <w:t>«</w:t>
      </w:r>
      <w:r>
        <w:rPr>
          <w:color w:val="1D1D1B"/>
          <w:spacing w:val="-30"/>
          <w:w w:val="105"/>
        </w:rPr>
        <w:t xml:space="preserve"> </w:t>
      </w:r>
      <w:r>
        <w:rPr>
          <w:color w:val="1D1D1B"/>
          <w:w w:val="105"/>
        </w:rPr>
        <w:t>moment</w:t>
      </w:r>
      <w:r>
        <w:rPr>
          <w:color w:val="1D1D1B"/>
          <w:spacing w:val="-3"/>
          <w:w w:val="105"/>
        </w:rPr>
        <w:t xml:space="preserve"> </w:t>
      </w:r>
      <w:r>
        <w:rPr>
          <w:color w:val="1D1D1B"/>
          <w:w w:val="105"/>
        </w:rPr>
        <w:t>transitoire</w:t>
      </w:r>
      <w:r>
        <w:rPr>
          <w:color w:val="1D1D1B"/>
          <w:spacing w:val="-29"/>
          <w:w w:val="105"/>
        </w:rPr>
        <w:t xml:space="preserve"> </w:t>
      </w:r>
      <w:r>
        <w:rPr>
          <w:color w:val="1D1D1B"/>
          <w:w w:val="105"/>
        </w:rPr>
        <w:t>»</w:t>
      </w:r>
      <w:r>
        <w:rPr>
          <w:color w:val="1D1D1B"/>
          <w:spacing w:val="-3"/>
          <w:w w:val="105"/>
        </w:rPr>
        <w:t xml:space="preserve"> </w:t>
      </w:r>
      <w:r>
        <w:rPr>
          <w:color w:val="1D1D1B"/>
          <w:w w:val="105"/>
        </w:rPr>
        <w:t>fasse</w:t>
      </w:r>
      <w:r>
        <w:rPr>
          <w:color w:val="1D1D1B"/>
          <w:spacing w:val="-2"/>
          <w:w w:val="105"/>
        </w:rPr>
        <w:t xml:space="preserve"> </w:t>
      </w:r>
      <w:r>
        <w:rPr>
          <w:color w:val="1D1D1B"/>
          <w:w w:val="105"/>
        </w:rPr>
        <w:t>lui</w:t>
      </w:r>
      <w:r>
        <w:rPr>
          <w:color w:val="1D1D1B"/>
          <w:spacing w:val="-3"/>
          <w:w w:val="105"/>
        </w:rPr>
        <w:t xml:space="preserve"> </w:t>
      </w:r>
      <w:r>
        <w:rPr>
          <w:color w:val="1D1D1B"/>
          <w:w w:val="105"/>
        </w:rPr>
        <w:t>aussi</w:t>
      </w:r>
      <w:r>
        <w:rPr>
          <w:color w:val="1D1D1B"/>
          <w:spacing w:val="-3"/>
          <w:w w:val="105"/>
        </w:rPr>
        <w:t xml:space="preserve"> </w:t>
      </w:r>
      <w:r>
        <w:rPr>
          <w:color w:val="1D1D1B"/>
          <w:w w:val="105"/>
        </w:rPr>
        <w:t>l’objet</w:t>
      </w:r>
      <w:r>
        <w:rPr>
          <w:color w:val="1D1D1B"/>
          <w:spacing w:val="-2"/>
          <w:w w:val="105"/>
        </w:rPr>
        <w:t xml:space="preserve"> </w:t>
      </w:r>
      <w:r>
        <w:rPr>
          <w:color w:val="1D1D1B"/>
          <w:w w:val="105"/>
        </w:rPr>
        <w:t>d’un</w:t>
      </w:r>
      <w:r>
        <w:rPr>
          <w:color w:val="1D1D1B"/>
          <w:spacing w:val="-3"/>
          <w:w w:val="105"/>
        </w:rPr>
        <w:t xml:space="preserve"> </w:t>
      </w:r>
      <w:r>
        <w:rPr>
          <w:color w:val="1D1D1B"/>
          <w:w w:val="105"/>
        </w:rPr>
        <w:t>encadrement,</w:t>
      </w:r>
      <w:r>
        <w:rPr>
          <w:color w:val="1D1D1B"/>
          <w:spacing w:val="-2"/>
          <w:w w:val="105"/>
        </w:rPr>
        <w:t xml:space="preserve"> </w:t>
      </w:r>
      <w:r>
        <w:rPr>
          <w:color w:val="1D1D1B"/>
          <w:w w:val="105"/>
        </w:rPr>
        <w:t>afin</w:t>
      </w:r>
      <w:r>
        <w:rPr>
          <w:color w:val="1D1D1B"/>
          <w:spacing w:val="-3"/>
          <w:w w:val="105"/>
        </w:rPr>
        <w:t xml:space="preserve"> </w:t>
      </w:r>
      <w:r>
        <w:rPr>
          <w:color w:val="1D1D1B"/>
          <w:w w:val="105"/>
        </w:rPr>
        <w:t xml:space="preserve">d’assurer la sécurité du processus, tant à l’égard des parties que du tiers intervenant. Il est donc conseillé que la convention initiale de méd-arb prévoie, en cas d’échec de la médiation, la possibilité pour les parties de pouvoir reconfirmer (ou non) la poursuite du processus en présence du même </w:t>
      </w:r>
      <w:r>
        <w:rPr>
          <w:color w:val="1D1D1B"/>
          <w:spacing w:val="-3"/>
          <w:w w:val="105"/>
        </w:rPr>
        <w:t xml:space="preserve">tiers </w:t>
      </w:r>
      <w:r>
        <w:rPr>
          <w:color w:val="1D1D1B"/>
          <w:w w:val="105"/>
        </w:rPr>
        <w:t>intervenant.</w:t>
      </w:r>
      <w:r>
        <w:rPr>
          <w:color w:val="1D1D1B"/>
          <w:spacing w:val="-6"/>
          <w:w w:val="105"/>
        </w:rPr>
        <w:t xml:space="preserve"> </w:t>
      </w:r>
      <w:r>
        <w:rPr>
          <w:color w:val="1D1D1B"/>
          <w:w w:val="105"/>
        </w:rPr>
        <w:t>Il</w:t>
      </w:r>
      <w:r>
        <w:rPr>
          <w:color w:val="1D1D1B"/>
          <w:spacing w:val="-6"/>
          <w:w w:val="105"/>
        </w:rPr>
        <w:t xml:space="preserve"> </w:t>
      </w:r>
      <w:r>
        <w:rPr>
          <w:color w:val="1D1D1B"/>
          <w:w w:val="105"/>
        </w:rPr>
        <w:t>sera</w:t>
      </w:r>
      <w:r>
        <w:rPr>
          <w:color w:val="1D1D1B"/>
          <w:spacing w:val="-6"/>
          <w:w w:val="105"/>
        </w:rPr>
        <w:t xml:space="preserve"> </w:t>
      </w:r>
      <w:r>
        <w:rPr>
          <w:color w:val="1D1D1B"/>
          <w:w w:val="105"/>
        </w:rPr>
        <w:t>donc</w:t>
      </w:r>
      <w:r>
        <w:rPr>
          <w:color w:val="1D1D1B"/>
          <w:spacing w:val="-6"/>
          <w:w w:val="105"/>
        </w:rPr>
        <w:t xml:space="preserve"> </w:t>
      </w:r>
      <w:r>
        <w:rPr>
          <w:color w:val="1D1D1B"/>
          <w:w w:val="105"/>
        </w:rPr>
        <w:t>prudent</w:t>
      </w:r>
      <w:r>
        <w:rPr>
          <w:color w:val="1D1D1B"/>
          <w:spacing w:val="-6"/>
          <w:w w:val="105"/>
        </w:rPr>
        <w:t xml:space="preserve"> </w:t>
      </w:r>
      <w:r>
        <w:rPr>
          <w:color w:val="1D1D1B"/>
          <w:w w:val="105"/>
        </w:rPr>
        <w:t>de</w:t>
      </w:r>
      <w:r>
        <w:rPr>
          <w:color w:val="1D1D1B"/>
          <w:spacing w:val="-6"/>
          <w:w w:val="105"/>
        </w:rPr>
        <w:t xml:space="preserve"> </w:t>
      </w:r>
      <w:r>
        <w:rPr>
          <w:color w:val="1D1D1B"/>
          <w:w w:val="105"/>
        </w:rPr>
        <w:t>leur</w:t>
      </w:r>
      <w:r>
        <w:rPr>
          <w:color w:val="1D1D1B"/>
          <w:spacing w:val="-6"/>
          <w:w w:val="105"/>
        </w:rPr>
        <w:t xml:space="preserve"> </w:t>
      </w:r>
      <w:r>
        <w:rPr>
          <w:color w:val="1D1D1B"/>
          <w:w w:val="105"/>
        </w:rPr>
        <w:t>rappeler</w:t>
      </w:r>
      <w:r>
        <w:rPr>
          <w:color w:val="1D1D1B"/>
          <w:spacing w:val="-6"/>
          <w:w w:val="105"/>
        </w:rPr>
        <w:t xml:space="preserve"> </w:t>
      </w:r>
      <w:r>
        <w:rPr>
          <w:color w:val="1D1D1B"/>
          <w:w w:val="105"/>
        </w:rPr>
        <w:t>les</w:t>
      </w:r>
      <w:r>
        <w:rPr>
          <w:color w:val="1D1D1B"/>
          <w:spacing w:val="-6"/>
          <w:w w:val="105"/>
        </w:rPr>
        <w:t xml:space="preserve"> </w:t>
      </w:r>
      <w:r>
        <w:rPr>
          <w:color w:val="1D1D1B"/>
          <w:w w:val="105"/>
        </w:rPr>
        <w:t>enjeux</w:t>
      </w:r>
      <w:r>
        <w:rPr>
          <w:color w:val="1D1D1B"/>
          <w:spacing w:val="-6"/>
          <w:w w:val="105"/>
        </w:rPr>
        <w:t xml:space="preserve"> </w:t>
      </w:r>
      <w:r>
        <w:rPr>
          <w:color w:val="1D1D1B"/>
          <w:w w:val="105"/>
        </w:rPr>
        <w:t>et</w:t>
      </w:r>
      <w:r>
        <w:rPr>
          <w:color w:val="1D1D1B"/>
          <w:spacing w:val="-6"/>
          <w:w w:val="105"/>
        </w:rPr>
        <w:t xml:space="preserve"> </w:t>
      </w:r>
      <w:r>
        <w:rPr>
          <w:color w:val="1D1D1B"/>
          <w:w w:val="105"/>
        </w:rPr>
        <w:t>incidences</w:t>
      </w:r>
      <w:r>
        <w:rPr>
          <w:color w:val="1D1D1B"/>
          <w:spacing w:val="-6"/>
          <w:w w:val="105"/>
        </w:rPr>
        <w:t xml:space="preserve"> </w:t>
      </w:r>
      <w:r>
        <w:rPr>
          <w:color w:val="1D1D1B"/>
          <w:spacing w:val="-9"/>
          <w:w w:val="105"/>
        </w:rPr>
        <w:t xml:space="preserve">de </w:t>
      </w:r>
      <w:r>
        <w:rPr>
          <w:color w:val="1D1D1B"/>
          <w:w w:val="105"/>
        </w:rPr>
        <w:t>ce passage à la seconde étape du processus, pour leur permettre de confirmer</w:t>
      </w:r>
      <w:r>
        <w:rPr>
          <w:color w:val="1D1D1B"/>
          <w:spacing w:val="-6"/>
          <w:w w:val="105"/>
        </w:rPr>
        <w:t xml:space="preserve"> </w:t>
      </w:r>
      <w:r>
        <w:rPr>
          <w:color w:val="1D1D1B"/>
          <w:w w:val="105"/>
        </w:rPr>
        <w:t>(ou</w:t>
      </w:r>
      <w:r>
        <w:rPr>
          <w:color w:val="1D1D1B"/>
          <w:spacing w:val="-6"/>
          <w:w w:val="105"/>
        </w:rPr>
        <w:t xml:space="preserve"> </w:t>
      </w:r>
      <w:r>
        <w:rPr>
          <w:color w:val="1D1D1B"/>
          <w:w w:val="105"/>
        </w:rPr>
        <w:t>non)</w:t>
      </w:r>
      <w:r>
        <w:rPr>
          <w:color w:val="1D1D1B"/>
          <w:spacing w:val="-5"/>
          <w:w w:val="105"/>
        </w:rPr>
        <w:t xml:space="preserve"> </w:t>
      </w:r>
      <w:r>
        <w:rPr>
          <w:color w:val="1D1D1B"/>
          <w:w w:val="105"/>
        </w:rPr>
        <w:t>leur</w:t>
      </w:r>
      <w:r>
        <w:rPr>
          <w:color w:val="1D1D1B"/>
          <w:spacing w:val="-6"/>
          <w:w w:val="105"/>
        </w:rPr>
        <w:t xml:space="preserve"> </w:t>
      </w:r>
      <w:r>
        <w:rPr>
          <w:color w:val="1D1D1B"/>
          <w:w w:val="105"/>
        </w:rPr>
        <w:t>volonté</w:t>
      </w:r>
      <w:r>
        <w:rPr>
          <w:color w:val="1D1D1B"/>
          <w:spacing w:val="-5"/>
          <w:w w:val="105"/>
        </w:rPr>
        <w:t xml:space="preserve"> </w:t>
      </w:r>
      <w:r>
        <w:rPr>
          <w:color w:val="1D1D1B"/>
          <w:w w:val="105"/>
        </w:rPr>
        <w:t>de</w:t>
      </w:r>
      <w:r>
        <w:rPr>
          <w:color w:val="1D1D1B"/>
          <w:spacing w:val="-6"/>
          <w:w w:val="105"/>
        </w:rPr>
        <w:t xml:space="preserve"> </w:t>
      </w:r>
      <w:r>
        <w:rPr>
          <w:color w:val="1D1D1B"/>
          <w:w w:val="105"/>
        </w:rPr>
        <w:t>soumettre</w:t>
      </w:r>
      <w:r>
        <w:rPr>
          <w:color w:val="1D1D1B"/>
          <w:spacing w:val="-5"/>
          <w:w w:val="105"/>
        </w:rPr>
        <w:t xml:space="preserve"> </w:t>
      </w:r>
      <w:r>
        <w:rPr>
          <w:color w:val="1D1D1B"/>
          <w:w w:val="105"/>
        </w:rPr>
        <w:t>leur</w:t>
      </w:r>
      <w:r>
        <w:rPr>
          <w:color w:val="1D1D1B"/>
          <w:spacing w:val="-6"/>
          <w:w w:val="105"/>
        </w:rPr>
        <w:t xml:space="preserve"> </w:t>
      </w:r>
      <w:r>
        <w:rPr>
          <w:color w:val="1D1D1B"/>
          <w:w w:val="105"/>
        </w:rPr>
        <w:t>conflit</w:t>
      </w:r>
      <w:r>
        <w:rPr>
          <w:color w:val="1D1D1B"/>
          <w:spacing w:val="-5"/>
          <w:w w:val="105"/>
        </w:rPr>
        <w:t xml:space="preserve"> </w:t>
      </w:r>
      <w:r>
        <w:rPr>
          <w:color w:val="1D1D1B"/>
          <w:w w:val="105"/>
        </w:rPr>
        <w:t>à</w:t>
      </w:r>
      <w:r>
        <w:rPr>
          <w:color w:val="1D1D1B"/>
          <w:spacing w:val="-6"/>
          <w:w w:val="105"/>
        </w:rPr>
        <w:t xml:space="preserve"> </w:t>
      </w:r>
      <w:r>
        <w:rPr>
          <w:color w:val="1D1D1B"/>
          <w:w w:val="105"/>
        </w:rPr>
        <w:t>la</w:t>
      </w:r>
      <w:r>
        <w:rPr>
          <w:color w:val="1D1D1B"/>
          <w:spacing w:val="-5"/>
          <w:w w:val="105"/>
        </w:rPr>
        <w:t xml:space="preserve"> </w:t>
      </w:r>
      <w:r>
        <w:rPr>
          <w:color w:val="1D1D1B"/>
          <w:w w:val="105"/>
        </w:rPr>
        <w:t>juridiction</w:t>
      </w:r>
      <w:r>
        <w:rPr>
          <w:color w:val="1D1D1B"/>
          <w:spacing w:val="-6"/>
          <w:w w:val="105"/>
        </w:rPr>
        <w:t xml:space="preserve"> </w:t>
      </w:r>
      <w:r>
        <w:rPr>
          <w:color w:val="1D1D1B"/>
          <w:w w:val="105"/>
        </w:rPr>
        <w:t>privée</w:t>
      </w:r>
      <w:r>
        <w:rPr>
          <w:color w:val="1D1D1B"/>
          <w:spacing w:val="-5"/>
          <w:w w:val="105"/>
        </w:rPr>
        <w:t xml:space="preserve"> </w:t>
      </w:r>
      <w:r>
        <w:rPr>
          <w:color w:val="1D1D1B"/>
          <w:w w:val="105"/>
        </w:rPr>
        <w:t>de celui ou celle ayant préalablement tenté de les</w:t>
      </w:r>
      <w:r>
        <w:rPr>
          <w:color w:val="1D1D1B"/>
          <w:spacing w:val="-10"/>
          <w:w w:val="105"/>
        </w:rPr>
        <w:t xml:space="preserve"> </w:t>
      </w:r>
      <w:r>
        <w:rPr>
          <w:color w:val="1D1D1B"/>
          <w:w w:val="105"/>
        </w:rPr>
        <w:t>rapprocher.</w:t>
      </w:r>
    </w:p>
    <w:p w14:paraId="02755AB3" w14:textId="77777777" w:rsidR="00613500" w:rsidRDefault="004476E8">
      <w:pPr>
        <w:spacing w:before="218"/>
        <w:ind w:left="892" w:right="552"/>
        <w:jc w:val="center"/>
        <w:rPr>
          <w:b/>
          <w:sz w:val="21"/>
        </w:rPr>
      </w:pPr>
      <w:r>
        <w:rPr>
          <w:color w:val="1D1D1B"/>
          <w:sz w:val="21"/>
        </w:rPr>
        <w:t xml:space="preserve">Section 2. — </w:t>
      </w:r>
      <w:r>
        <w:rPr>
          <w:b/>
          <w:color w:val="1D1D1B"/>
          <w:sz w:val="21"/>
        </w:rPr>
        <w:t>La méd-arb, un mécanisme qui séduit !</w:t>
      </w:r>
    </w:p>
    <w:p w14:paraId="6B2530B5" w14:textId="132EF5C2" w:rsidR="00613500" w:rsidRDefault="004476E8" w:rsidP="00430ABF">
      <w:pPr>
        <w:pStyle w:val="Corpsdetexte"/>
        <w:spacing w:before="221" w:line="249" w:lineRule="auto"/>
        <w:ind w:right="104"/>
        <w:jc w:val="both"/>
      </w:pPr>
      <w:r>
        <w:rPr>
          <w:color w:val="1D1D1B"/>
          <w:w w:val="105"/>
        </w:rPr>
        <w:t xml:space="preserve">À la croisée de la médiation et de l’arbitrage, la méd-arb se présente donc comme un mécanisme </w:t>
      </w:r>
      <w:r>
        <w:rPr>
          <w:i/>
          <w:color w:val="1D1D1B"/>
          <w:w w:val="105"/>
        </w:rPr>
        <w:t xml:space="preserve">hybride </w:t>
      </w:r>
      <w:r>
        <w:rPr>
          <w:color w:val="1D1D1B"/>
          <w:w w:val="105"/>
        </w:rPr>
        <w:t xml:space="preserve">de résolution des conflits. Cette </w:t>
      </w:r>
      <w:r>
        <w:rPr>
          <w:color w:val="1D1D1B"/>
          <w:spacing w:val="-3"/>
          <w:w w:val="105"/>
        </w:rPr>
        <w:t>hybri</w:t>
      </w:r>
      <w:r>
        <w:rPr>
          <w:color w:val="1D1D1B"/>
          <w:w w:val="105"/>
        </w:rPr>
        <w:t>dité</w:t>
      </w:r>
      <w:r>
        <w:rPr>
          <w:color w:val="1D1D1B"/>
          <w:spacing w:val="-18"/>
          <w:w w:val="105"/>
        </w:rPr>
        <w:t xml:space="preserve"> </w:t>
      </w:r>
      <w:r>
        <w:rPr>
          <w:color w:val="1D1D1B"/>
          <w:w w:val="105"/>
        </w:rPr>
        <w:t>constitue</w:t>
      </w:r>
      <w:r>
        <w:rPr>
          <w:color w:val="1D1D1B"/>
          <w:spacing w:val="-18"/>
          <w:w w:val="105"/>
        </w:rPr>
        <w:t xml:space="preserve"> </w:t>
      </w:r>
      <w:r>
        <w:rPr>
          <w:color w:val="1D1D1B"/>
          <w:w w:val="105"/>
        </w:rPr>
        <w:t>pour</w:t>
      </w:r>
      <w:r>
        <w:rPr>
          <w:color w:val="1D1D1B"/>
          <w:spacing w:val="-17"/>
          <w:w w:val="105"/>
        </w:rPr>
        <w:t xml:space="preserve"> </w:t>
      </w:r>
      <w:r>
        <w:rPr>
          <w:color w:val="1D1D1B"/>
          <w:w w:val="105"/>
        </w:rPr>
        <w:t>certains</w:t>
      </w:r>
      <w:r>
        <w:rPr>
          <w:color w:val="1D1D1B"/>
          <w:spacing w:val="-18"/>
          <w:w w:val="105"/>
        </w:rPr>
        <w:t xml:space="preserve"> </w:t>
      </w:r>
      <w:r>
        <w:rPr>
          <w:color w:val="1D1D1B"/>
          <w:w w:val="105"/>
        </w:rPr>
        <w:t>une</w:t>
      </w:r>
      <w:r>
        <w:rPr>
          <w:color w:val="1D1D1B"/>
          <w:spacing w:val="-17"/>
          <w:w w:val="105"/>
        </w:rPr>
        <w:t xml:space="preserve"> </w:t>
      </w:r>
      <w:r>
        <w:rPr>
          <w:color w:val="1D1D1B"/>
          <w:w w:val="105"/>
        </w:rPr>
        <w:t>réelle</w:t>
      </w:r>
      <w:r>
        <w:rPr>
          <w:color w:val="1D1D1B"/>
          <w:spacing w:val="-18"/>
          <w:w w:val="105"/>
        </w:rPr>
        <w:t xml:space="preserve"> </w:t>
      </w:r>
      <w:r>
        <w:rPr>
          <w:color w:val="1D1D1B"/>
          <w:w w:val="105"/>
        </w:rPr>
        <w:t>plus-value,</w:t>
      </w:r>
      <w:r>
        <w:rPr>
          <w:color w:val="1D1D1B"/>
          <w:spacing w:val="-18"/>
          <w:w w:val="105"/>
        </w:rPr>
        <w:t xml:space="preserve"> </w:t>
      </w:r>
      <w:r>
        <w:rPr>
          <w:color w:val="1D1D1B"/>
          <w:w w:val="105"/>
        </w:rPr>
        <w:t>en</w:t>
      </w:r>
      <w:r>
        <w:rPr>
          <w:color w:val="1D1D1B"/>
          <w:spacing w:val="-17"/>
          <w:w w:val="105"/>
        </w:rPr>
        <w:t xml:space="preserve"> </w:t>
      </w:r>
      <w:r>
        <w:rPr>
          <w:color w:val="1D1D1B"/>
          <w:w w:val="105"/>
        </w:rPr>
        <w:t>ce</w:t>
      </w:r>
      <w:r>
        <w:rPr>
          <w:color w:val="1D1D1B"/>
          <w:spacing w:val="-18"/>
          <w:w w:val="105"/>
        </w:rPr>
        <w:t xml:space="preserve"> </w:t>
      </w:r>
      <w:r>
        <w:rPr>
          <w:color w:val="1D1D1B"/>
          <w:w w:val="105"/>
        </w:rPr>
        <w:t>qu’elle</w:t>
      </w:r>
      <w:r>
        <w:rPr>
          <w:color w:val="1D1D1B"/>
          <w:spacing w:val="-17"/>
          <w:w w:val="105"/>
        </w:rPr>
        <w:t xml:space="preserve"> </w:t>
      </w:r>
      <w:r>
        <w:rPr>
          <w:color w:val="1D1D1B"/>
          <w:w w:val="105"/>
        </w:rPr>
        <w:t>permet</w:t>
      </w:r>
      <w:r>
        <w:rPr>
          <w:color w:val="1D1D1B"/>
          <w:spacing w:val="-18"/>
          <w:w w:val="105"/>
        </w:rPr>
        <w:t xml:space="preserve"> </w:t>
      </w:r>
      <w:r>
        <w:rPr>
          <w:color w:val="1D1D1B"/>
          <w:w w:val="105"/>
        </w:rPr>
        <w:t>de</w:t>
      </w:r>
      <w:r>
        <w:rPr>
          <w:color w:val="1D1D1B"/>
          <w:spacing w:val="-17"/>
          <w:w w:val="105"/>
        </w:rPr>
        <w:t xml:space="preserve"> </w:t>
      </w:r>
      <w:r>
        <w:rPr>
          <w:color w:val="1D1D1B"/>
          <w:spacing w:val="-3"/>
          <w:w w:val="105"/>
        </w:rPr>
        <w:t>pal</w:t>
      </w:r>
      <w:r>
        <w:rPr>
          <w:color w:val="1D1D1B"/>
          <w:w w:val="105"/>
        </w:rPr>
        <w:t>lier</w:t>
      </w:r>
      <w:r>
        <w:rPr>
          <w:color w:val="1D1D1B"/>
          <w:spacing w:val="-2"/>
          <w:w w:val="105"/>
        </w:rPr>
        <w:t xml:space="preserve"> </w:t>
      </w:r>
      <w:r>
        <w:rPr>
          <w:color w:val="1D1D1B"/>
          <w:w w:val="105"/>
        </w:rPr>
        <w:t>les</w:t>
      </w:r>
      <w:r>
        <w:rPr>
          <w:color w:val="1D1D1B"/>
          <w:spacing w:val="-2"/>
          <w:w w:val="105"/>
        </w:rPr>
        <w:t xml:space="preserve"> </w:t>
      </w:r>
      <w:r>
        <w:rPr>
          <w:color w:val="1D1D1B"/>
          <w:w w:val="105"/>
        </w:rPr>
        <w:t>lacunes</w:t>
      </w:r>
      <w:r>
        <w:rPr>
          <w:color w:val="1D1D1B"/>
          <w:spacing w:val="-2"/>
          <w:w w:val="105"/>
        </w:rPr>
        <w:t xml:space="preserve"> </w:t>
      </w:r>
      <w:r>
        <w:rPr>
          <w:color w:val="1D1D1B"/>
          <w:w w:val="105"/>
        </w:rPr>
        <w:t>respectives</w:t>
      </w:r>
      <w:r>
        <w:rPr>
          <w:color w:val="1D1D1B"/>
          <w:spacing w:val="-2"/>
          <w:w w:val="105"/>
        </w:rPr>
        <w:t xml:space="preserve"> </w:t>
      </w:r>
      <w:r>
        <w:rPr>
          <w:color w:val="1D1D1B"/>
          <w:w w:val="105"/>
        </w:rPr>
        <w:t>des</w:t>
      </w:r>
      <w:r>
        <w:rPr>
          <w:color w:val="1D1D1B"/>
          <w:spacing w:val="-2"/>
          <w:w w:val="105"/>
        </w:rPr>
        <w:t xml:space="preserve"> </w:t>
      </w:r>
      <w:r>
        <w:rPr>
          <w:color w:val="1D1D1B"/>
          <w:w w:val="105"/>
        </w:rPr>
        <w:t>deux</w:t>
      </w:r>
      <w:r>
        <w:rPr>
          <w:color w:val="1D1D1B"/>
          <w:spacing w:val="-1"/>
          <w:w w:val="105"/>
        </w:rPr>
        <w:t xml:space="preserve"> </w:t>
      </w:r>
      <w:r>
        <w:rPr>
          <w:color w:val="1D1D1B"/>
          <w:w w:val="105"/>
        </w:rPr>
        <w:t>modes</w:t>
      </w:r>
      <w:r>
        <w:rPr>
          <w:color w:val="1D1D1B"/>
          <w:spacing w:val="-2"/>
          <w:w w:val="105"/>
        </w:rPr>
        <w:t xml:space="preserve"> </w:t>
      </w:r>
      <w:r>
        <w:rPr>
          <w:color w:val="1D1D1B"/>
          <w:w w:val="105"/>
        </w:rPr>
        <w:t>qu’elle</w:t>
      </w:r>
      <w:r>
        <w:rPr>
          <w:color w:val="1D1D1B"/>
          <w:spacing w:val="-2"/>
          <w:w w:val="105"/>
        </w:rPr>
        <w:t xml:space="preserve"> </w:t>
      </w:r>
      <w:r>
        <w:rPr>
          <w:color w:val="1D1D1B"/>
          <w:w w:val="105"/>
        </w:rPr>
        <w:t>embrasse</w:t>
      </w:r>
      <w:r>
        <w:rPr>
          <w:color w:val="1D1D1B"/>
          <w:spacing w:val="-31"/>
          <w:w w:val="105"/>
        </w:rPr>
        <w:t xml:space="preserve"> </w:t>
      </w:r>
      <w:r>
        <w:rPr>
          <w:color w:val="1D1D1B"/>
          <w:w w:val="105"/>
        </w:rPr>
        <w:t>:</w:t>
      </w:r>
      <w:r>
        <w:rPr>
          <w:color w:val="1D1D1B"/>
          <w:spacing w:val="-2"/>
          <w:w w:val="105"/>
        </w:rPr>
        <w:t xml:space="preserve"> </w:t>
      </w:r>
      <w:r>
        <w:rPr>
          <w:color w:val="1D1D1B"/>
          <w:w w:val="105"/>
        </w:rPr>
        <w:t>la</w:t>
      </w:r>
      <w:r>
        <w:rPr>
          <w:color w:val="1D1D1B"/>
          <w:spacing w:val="-2"/>
          <w:w w:val="105"/>
        </w:rPr>
        <w:t xml:space="preserve"> </w:t>
      </w:r>
      <w:r>
        <w:rPr>
          <w:color w:val="1D1D1B"/>
          <w:w w:val="105"/>
        </w:rPr>
        <w:t>médiation, d’une part, ne garantit pas une solution au litige et n’offre pas (toujours)</w:t>
      </w:r>
      <w:r>
        <w:rPr>
          <w:color w:val="1D1D1B"/>
          <w:spacing w:val="-20"/>
          <w:w w:val="105"/>
        </w:rPr>
        <w:t xml:space="preserve"> </w:t>
      </w:r>
      <w:r>
        <w:rPr>
          <w:color w:val="1D1D1B"/>
          <w:w w:val="105"/>
        </w:rPr>
        <w:t>un cadre</w:t>
      </w:r>
      <w:r>
        <w:rPr>
          <w:color w:val="1D1D1B"/>
          <w:spacing w:val="11"/>
          <w:w w:val="105"/>
        </w:rPr>
        <w:t xml:space="preserve"> </w:t>
      </w:r>
      <w:r>
        <w:rPr>
          <w:color w:val="1D1D1B"/>
          <w:w w:val="105"/>
        </w:rPr>
        <w:t>juridique</w:t>
      </w:r>
      <w:r>
        <w:rPr>
          <w:color w:val="1D1D1B"/>
          <w:spacing w:val="12"/>
          <w:w w:val="105"/>
        </w:rPr>
        <w:t xml:space="preserve"> </w:t>
      </w:r>
      <w:r>
        <w:rPr>
          <w:color w:val="1D1D1B"/>
          <w:w w:val="105"/>
        </w:rPr>
        <w:t>suffisant</w:t>
      </w:r>
      <w:r>
        <w:rPr>
          <w:color w:val="1D1D1B"/>
          <w:spacing w:val="12"/>
          <w:w w:val="105"/>
        </w:rPr>
        <w:t xml:space="preserve"> </w:t>
      </w:r>
      <w:r>
        <w:rPr>
          <w:color w:val="1D1D1B"/>
          <w:w w:val="105"/>
        </w:rPr>
        <w:t>et/ou</w:t>
      </w:r>
      <w:r>
        <w:rPr>
          <w:color w:val="1D1D1B"/>
          <w:spacing w:val="12"/>
          <w:w w:val="105"/>
        </w:rPr>
        <w:t xml:space="preserve"> </w:t>
      </w:r>
      <w:r>
        <w:rPr>
          <w:color w:val="1D1D1B"/>
          <w:w w:val="105"/>
        </w:rPr>
        <w:t>rassurant</w:t>
      </w:r>
      <w:r>
        <w:rPr>
          <w:color w:val="1D1D1B"/>
          <w:spacing w:val="12"/>
          <w:w w:val="105"/>
        </w:rPr>
        <w:t xml:space="preserve"> </w:t>
      </w:r>
      <w:r>
        <w:rPr>
          <w:color w:val="1D1D1B"/>
          <w:w w:val="105"/>
        </w:rPr>
        <w:t>aux</w:t>
      </w:r>
      <w:r>
        <w:rPr>
          <w:color w:val="1D1D1B"/>
          <w:spacing w:val="12"/>
          <w:w w:val="105"/>
        </w:rPr>
        <w:t xml:space="preserve"> </w:t>
      </w:r>
      <w:r>
        <w:rPr>
          <w:color w:val="1D1D1B"/>
          <w:w w:val="105"/>
        </w:rPr>
        <w:t>parties</w:t>
      </w:r>
      <w:r>
        <w:rPr>
          <w:color w:val="1D1D1B"/>
          <w:w w:val="105"/>
          <w:position w:val="7"/>
          <w:sz w:val="12"/>
        </w:rPr>
        <w:t xml:space="preserve">(17) </w:t>
      </w:r>
      <w:r>
        <w:rPr>
          <w:color w:val="1D1D1B"/>
          <w:w w:val="105"/>
        </w:rPr>
        <w:t>;</w:t>
      </w:r>
      <w:r>
        <w:rPr>
          <w:color w:val="1D1D1B"/>
          <w:spacing w:val="12"/>
          <w:w w:val="105"/>
        </w:rPr>
        <w:t xml:space="preserve"> </w:t>
      </w:r>
      <w:r>
        <w:rPr>
          <w:color w:val="1D1D1B"/>
          <w:w w:val="105"/>
        </w:rPr>
        <w:t>l’arbitrage,</w:t>
      </w:r>
      <w:r>
        <w:rPr>
          <w:color w:val="1D1D1B"/>
          <w:spacing w:val="12"/>
          <w:w w:val="105"/>
        </w:rPr>
        <w:t xml:space="preserve"> </w:t>
      </w:r>
      <w:r>
        <w:rPr>
          <w:color w:val="1D1D1B"/>
          <w:w w:val="105"/>
        </w:rPr>
        <w:t>d’autre</w:t>
      </w:r>
    </w:p>
    <w:p w14:paraId="0CCA8BFE" w14:textId="77777777" w:rsidR="00613500" w:rsidRDefault="00613500">
      <w:pPr>
        <w:pStyle w:val="Corpsdetexte"/>
        <w:rPr>
          <w:sz w:val="20"/>
        </w:rPr>
      </w:pPr>
    </w:p>
    <w:p w14:paraId="5169399B" w14:textId="4CA4C790" w:rsidR="00613500" w:rsidRDefault="00613500">
      <w:pPr>
        <w:pStyle w:val="Corpsdetexte"/>
        <w:spacing w:before="10"/>
        <w:rPr>
          <w:sz w:val="25"/>
        </w:rPr>
      </w:pPr>
    </w:p>
    <w:p w14:paraId="4CD3E133" w14:textId="6888ADC3" w:rsidR="00613500" w:rsidRDefault="008B1663" w:rsidP="00430ABF">
      <w:pPr>
        <w:spacing w:before="7" w:line="244" w:lineRule="auto"/>
        <w:ind w:right="105"/>
        <w:jc w:val="both"/>
        <w:rPr>
          <w:sz w:val="17"/>
        </w:rPr>
      </w:pPr>
      <w:r>
        <w:rPr>
          <w:sz w:val="21"/>
        </w:rPr>
        <w:pict w14:anchorId="71386B8B">
          <v:shape id="_x0000_s1065" style="position:absolute;left:0;text-align:left;margin-left:40.75pt;margin-top:2.35pt;width:1in;height:.1pt;z-index:-15724544;mso-wrap-distance-left:0;mso-wrap-distance-right:0;mso-position-horizontal-relative:page" coordorigin="1247,342" coordsize="1440,0" path="m1247,342r1440,e" filled="f" strokecolor="#1d1d1b" strokeweight=".5pt">
            <v:path arrowok="t"/>
            <w10:wrap type="topAndBottom" anchorx="page"/>
          </v:shape>
        </w:pict>
      </w:r>
      <w:r w:rsidR="004476E8">
        <w:rPr>
          <w:color w:val="1D1D1B"/>
          <w:w w:val="105"/>
          <w:position w:val="6"/>
          <w:sz w:val="10"/>
        </w:rPr>
        <w:t xml:space="preserve">(15) </w:t>
      </w:r>
      <w:r w:rsidR="004476E8">
        <w:rPr>
          <w:color w:val="1D1D1B"/>
          <w:w w:val="105"/>
          <w:sz w:val="17"/>
        </w:rPr>
        <w:t>Qui jouit d’une prévalence absolue dans l’ordre établi par l’article 565 du Code judiciaire.</w:t>
      </w:r>
    </w:p>
    <w:p w14:paraId="77733EF6" w14:textId="77777777" w:rsidR="00613500" w:rsidRDefault="004476E8" w:rsidP="00430ABF">
      <w:pPr>
        <w:spacing w:before="1"/>
        <w:jc w:val="both"/>
        <w:rPr>
          <w:sz w:val="17"/>
        </w:rPr>
      </w:pPr>
      <w:r>
        <w:rPr>
          <w:color w:val="1D1D1B"/>
          <w:w w:val="105"/>
          <w:position w:val="6"/>
          <w:sz w:val="10"/>
        </w:rPr>
        <w:t xml:space="preserve">(16) </w:t>
      </w:r>
      <w:r>
        <w:rPr>
          <w:color w:val="1D1D1B"/>
          <w:w w:val="105"/>
          <w:sz w:val="17"/>
        </w:rPr>
        <w:t xml:space="preserve">Nous aborderons plus amplement les incidences d’une telle fonction </w:t>
      </w:r>
      <w:r>
        <w:rPr>
          <w:i/>
          <w:color w:val="1D1D1B"/>
          <w:w w:val="105"/>
          <w:sz w:val="17"/>
        </w:rPr>
        <w:t>infra</w:t>
      </w:r>
      <w:r>
        <w:rPr>
          <w:color w:val="1D1D1B"/>
          <w:w w:val="105"/>
          <w:sz w:val="17"/>
        </w:rPr>
        <w:t>.</w:t>
      </w:r>
    </w:p>
    <w:p w14:paraId="1B43509D" w14:textId="0C6151DF" w:rsidR="00613500" w:rsidRDefault="004476E8" w:rsidP="00430ABF">
      <w:pPr>
        <w:spacing w:before="5" w:line="244" w:lineRule="auto"/>
        <w:ind w:right="104"/>
        <w:jc w:val="both"/>
        <w:rPr>
          <w:sz w:val="17"/>
        </w:rPr>
      </w:pPr>
      <w:r>
        <w:rPr>
          <w:color w:val="1D1D1B"/>
          <w:w w:val="105"/>
          <w:position w:val="6"/>
          <w:sz w:val="10"/>
        </w:rPr>
        <w:t xml:space="preserve">(17) </w:t>
      </w:r>
      <w:r>
        <w:rPr>
          <w:color w:val="1D1D1B"/>
          <w:w w:val="105"/>
          <w:sz w:val="17"/>
        </w:rPr>
        <w:t>N’étant pas toujours ni obligatoirement menée par un médiateur ayant préalabl</w:t>
      </w:r>
      <w:r w:rsidR="00A04B5A">
        <w:rPr>
          <w:color w:val="1D1D1B"/>
          <w:w w:val="105"/>
          <w:sz w:val="17"/>
        </w:rPr>
        <w:t>e</w:t>
      </w:r>
      <w:r>
        <w:rPr>
          <w:color w:val="1D1D1B"/>
          <w:w w:val="105"/>
          <w:sz w:val="17"/>
        </w:rPr>
        <w:t>ment suivi une formation juridique, il pourrait en effet arriver que la solution finalement trouvée et acceptée par les parties méconnaisse leurs droits ou ceux de l’une d’entre elles seulement. Le tiers intervenant n’aura alors pas été à même de les guider vers une solution juridiquement équitable, ce qui est fort regrettable selon nous, d’autant que la médiation familiale se déroule généralement en l’absence des avocats des parties.</w:t>
      </w:r>
    </w:p>
    <w:p w14:paraId="00786A96" w14:textId="77777777" w:rsidR="00613500" w:rsidRDefault="00613500">
      <w:pPr>
        <w:pStyle w:val="Corpsdetexte"/>
        <w:rPr>
          <w:sz w:val="20"/>
        </w:rPr>
      </w:pPr>
    </w:p>
    <w:p w14:paraId="269D9DE9" w14:textId="77777777" w:rsidR="00613500" w:rsidRDefault="00613500">
      <w:pPr>
        <w:pStyle w:val="Corpsdetexte"/>
        <w:spacing w:before="7"/>
        <w:rPr>
          <w:sz w:val="23"/>
        </w:rPr>
      </w:pPr>
    </w:p>
    <w:p w14:paraId="644C2A71" w14:textId="77777777" w:rsidR="00613500" w:rsidRDefault="00613500">
      <w:pPr>
        <w:rPr>
          <w:rFonts w:ascii="Arial" w:hAnsi="Arial"/>
          <w:sz w:val="15"/>
        </w:rPr>
        <w:sectPr w:rsidR="00613500">
          <w:headerReference w:type="default" r:id="rId13"/>
          <w:footerReference w:type="default" r:id="rId14"/>
          <w:pgSz w:w="8790" w:h="13270"/>
          <w:pgMar w:top="720" w:right="800" w:bottom="380" w:left="800" w:header="100" w:footer="183" w:gutter="0"/>
          <w:cols w:space="720"/>
        </w:sectPr>
      </w:pPr>
    </w:p>
    <w:p w14:paraId="35AB7E7E" w14:textId="7573DF6B" w:rsidR="00613500" w:rsidRDefault="00613500">
      <w:pPr>
        <w:pStyle w:val="Corpsdetexte"/>
        <w:spacing w:before="1"/>
        <w:rPr>
          <w:rFonts w:ascii="Arial"/>
          <w:sz w:val="22"/>
        </w:rPr>
      </w:pPr>
    </w:p>
    <w:p w14:paraId="794F0062" w14:textId="77777777" w:rsidR="00051CD7" w:rsidRDefault="00051CD7">
      <w:pPr>
        <w:pStyle w:val="Corpsdetexte"/>
        <w:spacing w:before="1"/>
        <w:rPr>
          <w:rFonts w:ascii="Arial"/>
          <w:sz w:val="22"/>
        </w:rPr>
      </w:pPr>
    </w:p>
    <w:p w14:paraId="0F208836" w14:textId="77777777" w:rsidR="00613500" w:rsidRDefault="004476E8" w:rsidP="00E533DB">
      <w:pPr>
        <w:pStyle w:val="Corpsdetexte"/>
        <w:spacing w:line="249" w:lineRule="auto"/>
        <w:ind w:right="445"/>
        <w:jc w:val="both"/>
      </w:pPr>
      <w:r>
        <w:rPr>
          <w:color w:val="1D1D1B"/>
          <w:w w:val="105"/>
        </w:rPr>
        <w:t>part, ne leur laisse qu’un contrôle limité sur le déroulement de la procédure ainsi qu’un droit de regard judiciaire restreint sur celui-ci.</w:t>
      </w:r>
    </w:p>
    <w:p w14:paraId="6E162A53" w14:textId="77777777" w:rsidR="00613500" w:rsidRDefault="004476E8" w:rsidP="00E533DB">
      <w:pPr>
        <w:spacing w:before="55" w:line="249" w:lineRule="auto"/>
        <w:ind w:right="444"/>
        <w:jc w:val="both"/>
        <w:rPr>
          <w:sz w:val="21"/>
        </w:rPr>
      </w:pPr>
      <w:r>
        <w:rPr>
          <w:color w:val="1D1D1B"/>
          <w:w w:val="105"/>
          <w:sz w:val="21"/>
        </w:rPr>
        <w:t>À</w:t>
      </w:r>
      <w:r>
        <w:rPr>
          <w:color w:val="1D1D1B"/>
          <w:spacing w:val="-7"/>
          <w:w w:val="105"/>
          <w:sz w:val="21"/>
        </w:rPr>
        <w:t xml:space="preserve"> </w:t>
      </w:r>
      <w:r>
        <w:rPr>
          <w:color w:val="1D1D1B"/>
          <w:w w:val="105"/>
          <w:sz w:val="21"/>
        </w:rPr>
        <w:t>l’inverse,</w:t>
      </w:r>
      <w:r>
        <w:rPr>
          <w:color w:val="1D1D1B"/>
          <w:spacing w:val="-6"/>
          <w:w w:val="105"/>
          <w:sz w:val="21"/>
        </w:rPr>
        <w:t xml:space="preserve"> </w:t>
      </w:r>
      <w:r>
        <w:rPr>
          <w:color w:val="1D1D1B"/>
          <w:w w:val="105"/>
          <w:sz w:val="21"/>
        </w:rPr>
        <w:t>la</w:t>
      </w:r>
      <w:r>
        <w:rPr>
          <w:color w:val="1D1D1B"/>
          <w:spacing w:val="-7"/>
          <w:w w:val="105"/>
          <w:sz w:val="21"/>
        </w:rPr>
        <w:t xml:space="preserve"> </w:t>
      </w:r>
      <w:r>
        <w:rPr>
          <w:color w:val="1D1D1B"/>
          <w:w w:val="105"/>
          <w:sz w:val="21"/>
        </w:rPr>
        <w:t>méd-arb</w:t>
      </w:r>
      <w:r>
        <w:rPr>
          <w:color w:val="1D1D1B"/>
          <w:spacing w:val="-6"/>
          <w:w w:val="105"/>
          <w:sz w:val="21"/>
        </w:rPr>
        <w:t xml:space="preserve"> </w:t>
      </w:r>
      <w:r>
        <w:rPr>
          <w:color w:val="1D1D1B"/>
          <w:w w:val="105"/>
          <w:sz w:val="21"/>
        </w:rPr>
        <w:t>a</w:t>
      </w:r>
      <w:r>
        <w:rPr>
          <w:color w:val="1D1D1B"/>
          <w:spacing w:val="-7"/>
          <w:w w:val="105"/>
          <w:sz w:val="21"/>
        </w:rPr>
        <w:t xml:space="preserve"> </w:t>
      </w:r>
      <w:r>
        <w:rPr>
          <w:color w:val="1D1D1B"/>
          <w:w w:val="105"/>
          <w:sz w:val="21"/>
        </w:rPr>
        <w:t>le</w:t>
      </w:r>
      <w:r>
        <w:rPr>
          <w:color w:val="1D1D1B"/>
          <w:spacing w:val="-6"/>
          <w:w w:val="105"/>
          <w:sz w:val="21"/>
        </w:rPr>
        <w:t xml:space="preserve"> </w:t>
      </w:r>
      <w:r>
        <w:rPr>
          <w:color w:val="1D1D1B"/>
          <w:w w:val="105"/>
          <w:sz w:val="21"/>
        </w:rPr>
        <w:t>mérite</w:t>
      </w:r>
      <w:r>
        <w:rPr>
          <w:color w:val="1D1D1B"/>
          <w:spacing w:val="-7"/>
          <w:w w:val="105"/>
          <w:sz w:val="21"/>
        </w:rPr>
        <w:t xml:space="preserve"> </w:t>
      </w:r>
      <w:r>
        <w:rPr>
          <w:color w:val="1D1D1B"/>
          <w:w w:val="105"/>
          <w:sz w:val="21"/>
        </w:rPr>
        <w:t>d’assembler</w:t>
      </w:r>
      <w:r>
        <w:rPr>
          <w:color w:val="1D1D1B"/>
          <w:spacing w:val="-6"/>
          <w:w w:val="105"/>
          <w:sz w:val="21"/>
        </w:rPr>
        <w:t xml:space="preserve"> </w:t>
      </w:r>
      <w:r>
        <w:rPr>
          <w:color w:val="1D1D1B"/>
          <w:w w:val="105"/>
          <w:sz w:val="21"/>
        </w:rPr>
        <w:t>le</w:t>
      </w:r>
      <w:r>
        <w:rPr>
          <w:color w:val="1D1D1B"/>
          <w:spacing w:val="-6"/>
          <w:w w:val="105"/>
          <w:sz w:val="21"/>
        </w:rPr>
        <w:t xml:space="preserve"> </w:t>
      </w:r>
      <w:r>
        <w:rPr>
          <w:color w:val="1D1D1B"/>
          <w:w w:val="105"/>
          <w:sz w:val="21"/>
        </w:rPr>
        <w:t>meilleur</w:t>
      </w:r>
      <w:r>
        <w:rPr>
          <w:color w:val="1D1D1B"/>
          <w:spacing w:val="-7"/>
          <w:w w:val="105"/>
          <w:sz w:val="21"/>
        </w:rPr>
        <w:t xml:space="preserve"> </w:t>
      </w:r>
      <w:r>
        <w:rPr>
          <w:color w:val="1D1D1B"/>
          <w:w w:val="105"/>
          <w:sz w:val="21"/>
        </w:rPr>
        <w:t>de</w:t>
      </w:r>
      <w:r>
        <w:rPr>
          <w:color w:val="1D1D1B"/>
          <w:spacing w:val="-6"/>
          <w:w w:val="105"/>
          <w:sz w:val="21"/>
        </w:rPr>
        <w:t xml:space="preserve"> </w:t>
      </w:r>
      <w:r>
        <w:rPr>
          <w:color w:val="1D1D1B"/>
          <w:w w:val="105"/>
          <w:sz w:val="21"/>
        </w:rPr>
        <w:t>ce</w:t>
      </w:r>
      <w:r>
        <w:rPr>
          <w:color w:val="1D1D1B"/>
          <w:spacing w:val="-7"/>
          <w:w w:val="105"/>
          <w:sz w:val="21"/>
        </w:rPr>
        <w:t xml:space="preserve"> </w:t>
      </w:r>
      <w:r>
        <w:rPr>
          <w:color w:val="1D1D1B"/>
          <w:w w:val="105"/>
          <w:sz w:val="21"/>
        </w:rPr>
        <w:t>que</w:t>
      </w:r>
      <w:r>
        <w:rPr>
          <w:color w:val="1D1D1B"/>
          <w:spacing w:val="-6"/>
          <w:w w:val="105"/>
          <w:sz w:val="21"/>
        </w:rPr>
        <w:t xml:space="preserve"> </w:t>
      </w:r>
      <w:r>
        <w:rPr>
          <w:color w:val="1D1D1B"/>
          <w:w w:val="105"/>
          <w:sz w:val="21"/>
        </w:rPr>
        <w:t>la médiation</w:t>
      </w:r>
      <w:r>
        <w:rPr>
          <w:color w:val="1D1D1B"/>
          <w:spacing w:val="-7"/>
          <w:w w:val="105"/>
          <w:sz w:val="21"/>
        </w:rPr>
        <w:t xml:space="preserve"> </w:t>
      </w:r>
      <w:r>
        <w:rPr>
          <w:color w:val="1D1D1B"/>
          <w:w w:val="105"/>
          <w:sz w:val="21"/>
        </w:rPr>
        <w:t>et</w:t>
      </w:r>
      <w:r>
        <w:rPr>
          <w:color w:val="1D1D1B"/>
          <w:spacing w:val="-7"/>
          <w:w w:val="105"/>
          <w:sz w:val="21"/>
        </w:rPr>
        <w:t xml:space="preserve"> </w:t>
      </w:r>
      <w:r>
        <w:rPr>
          <w:color w:val="1D1D1B"/>
          <w:w w:val="105"/>
          <w:sz w:val="21"/>
        </w:rPr>
        <w:t>l’arbitrage</w:t>
      </w:r>
      <w:r>
        <w:rPr>
          <w:color w:val="1D1D1B"/>
          <w:spacing w:val="-7"/>
          <w:w w:val="105"/>
          <w:sz w:val="21"/>
        </w:rPr>
        <w:t xml:space="preserve"> </w:t>
      </w:r>
      <w:r>
        <w:rPr>
          <w:color w:val="1D1D1B"/>
          <w:w w:val="105"/>
          <w:sz w:val="21"/>
        </w:rPr>
        <w:t>ont</w:t>
      </w:r>
      <w:r>
        <w:rPr>
          <w:color w:val="1D1D1B"/>
          <w:spacing w:val="-6"/>
          <w:w w:val="105"/>
          <w:sz w:val="21"/>
        </w:rPr>
        <w:t xml:space="preserve"> </w:t>
      </w:r>
      <w:r>
        <w:rPr>
          <w:color w:val="1D1D1B"/>
          <w:w w:val="105"/>
          <w:sz w:val="21"/>
        </w:rPr>
        <w:t>à</w:t>
      </w:r>
      <w:r>
        <w:rPr>
          <w:color w:val="1D1D1B"/>
          <w:spacing w:val="-7"/>
          <w:w w:val="105"/>
          <w:sz w:val="21"/>
        </w:rPr>
        <w:t xml:space="preserve"> </w:t>
      </w:r>
      <w:r>
        <w:rPr>
          <w:color w:val="1D1D1B"/>
          <w:w w:val="105"/>
          <w:sz w:val="21"/>
        </w:rPr>
        <w:t>offrir</w:t>
      </w:r>
      <w:r>
        <w:rPr>
          <w:color w:val="1D1D1B"/>
          <w:w w:val="105"/>
          <w:position w:val="7"/>
          <w:sz w:val="12"/>
        </w:rPr>
        <w:t>(18)</w:t>
      </w:r>
      <w:r>
        <w:rPr>
          <w:color w:val="1D1D1B"/>
          <w:spacing w:val="-6"/>
          <w:w w:val="105"/>
          <w:position w:val="7"/>
          <w:sz w:val="12"/>
        </w:rPr>
        <w:t xml:space="preserve"> </w:t>
      </w:r>
      <w:r>
        <w:rPr>
          <w:color w:val="1D1D1B"/>
          <w:w w:val="105"/>
          <w:sz w:val="21"/>
        </w:rPr>
        <w:t>:</w:t>
      </w:r>
      <w:r>
        <w:rPr>
          <w:color w:val="1D1D1B"/>
          <w:spacing w:val="-7"/>
          <w:w w:val="105"/>
          <w:sz w:val="21"/>
        </w:rPr>
        <w:t xml:space="preserve"> </w:t>
      </w:r>
      <w:r>
        <w:rPr>
          <w:color w:val="1D1D1B"/>
          <w:w w:val="105"/>
          <w:sz w:val="21"/>
        </w:rPr>
        <w:t>«</w:t>
      </w:r>
      <w:r>
        <w:rPr>
          <w:color w:val="1D1D1B"/>
          <w:spacing w:val="-30"/>
          <w:w w:val="105"/>
          <w:sz w:val="21"/>
        </w:rPr>
        <w:t xml:space="preserve"> </w:t>
      </w:r>
      <w:r>
        <w:rPr>
          <w:i/>
          <w:color w:val="1D1D1B"/>
          <w:w w:val="105"/>
          <w:sz w:val="21"/>
        </w:rPr>
        <w:t>mediation’s</w:t>
      </w:r>
      <w:r>
        <w:rPr>
          <w:i/>
          <w:color w:val="1D1D1B"/>
          <w:spacing w:val="-6"/>
          <w:w w:val="105"/>
          <w:sz w:val="21"/>
        </w:rPr>
        <w:t xml:space="preserve"> </w:t>
      </w:r>
      <w:r>
        <w:rPr>
          <w:i/>
          <w:color w:val="1D1D1B"/>
          <w:w w:val="105"/>
          <w:sz w:val="21"/>
        </w:rPr>
        <w:t>flexibility</w:t>
      </w:r>
      <w:r>
        <w:rPr>
          <w:i/>
          <w:color w:val="1D1D1B"/>
          <w:spacing w:val="-7"/>
          <w:w w:val="105"/>
          <w:sz w:val="21"/>
        </w:rPr>
        <w:t xml:space="preserve"> </w:t>
      </w:r>
      <w:r>
        <w:rPr>
          <w:i/>
          <w:color w:val="1D1D1B"/>
          <w:w w:val="105"/>
          <w:sz w:val="21"/>
        </w:rPr>
        <w:t>with</w:t>
      </w:r>
      <w:r>
        <w:rPr>
          <w:i/>
          <w:color w:val="1D1D1B"/>
          <w:spacing w:val="-7"/>
          <w:w w:val="105"/>
          <w:sz w:val="21"/>
        </w:rPr>
        <w:t xml:space="preserve"> </w:t>
      </w:r>
      <w:r>
        <w:rPr>
          <w:i/>
          <w:color w:val="1D1D1B"/>
          <w:w w:val="105"/>
          <w:sz w:val="21"/>
        </w:rPr>
        <w:t>arbitra- tion’s</w:t>
      </w:r>
      <w:r>
        <w:rPr>
          <w:i/>
          <w:color w:val="1D1D1B"/>
          <w:spacing w:val="-3"/>
          <w:w w:val="105"/>
          <w:sz w:val="21"/>
        </w:rPr>
        <w:t xml:space="preserve"> </w:t>
      </w:r>
      <w:r>
        <w:rPr>
          <w:i/>
          <w:color w:val="1D1D1B"/>
          <w:w w:val="105"/>
          <w:sz w:val="21"/>
        </w:rPr>
        <w:t>finality</w:t>
      </w:r>
      <w:r>
        <w:rPr>
          <w:i/>
          <w:color w:val="1D1D1B"/>
          <w:spacing w:val="-30"/>
          <w:w w:val="105"/>
          <w:sz w:val="21"/>
        </w:rPr>
        <w:t xml:space="preserve"> </w:t>
      </w:r>
      <w:r>
        <w:rPr>
          <w:color w:val="1D1D1B"/>
          <w:w w:val="105"/>
          <w:sz w:val="21"/>
        </w:rPr>
        <w:t>»</w:t>
      </w:r>
      <w:r>
        <w:rPr>
          <w:color w:val="1D1D1B"/>
          <w:spacing w:val="-40"/>
          <w:w w:val="105"/>
          <w:sz w:val="21"/>
        </w:rPr>
        <w:t xml:space="preserve"> </w:t>
      </w:r>
      <w:r>
        <w:rPr>
          <w:color w:val="1D1D1B"/>
          <w:w w:val="105"/>
          <w:position w:val="7"/>
          <w:sz w:val="12"/>
        </w:rPr>
        <w:t>(19)</w:t>
      </w:r>
      <w:r>
        <w:rPr>
          <w:color w:val="1D1D1B"/>
          <w:w w:val="105"/>
          <w:sz w:val="21"/>
        </w:rPr>
        <w:t>.</w:t>
      </w:r>
    </w:p>
    <w:p w14:paraId="6362A085" w14:textId="555BB721" w:rsidR="00613500" w:rsidRDefault="004476E8" w:rsidP="00E533DB">
      <w:pPr>
        <w:pStyle w:val="Corpsdetexte"/>
        <w:spacing w:before="55" w:line="249" w:lineRule="auto"/>
        <w:ind w:right="444"/>
        <w:jc w:val="both"/>
      </w:pPr>
      <w:r>
        <w:rPr>
          <w:color w:val="1D1D1B"/>
          <w:w w:val="105"/>
        </w:rPr>
        <w:t>Elle est en effet considérée par beaucoup comme le mode alternatif   le plus flexible et complet, en ce qu’il permet aux parties de conserver la maîtrise du processus en le menant à leur guise, entre médiation et arbitrage</w:t>
      </w:r>
      <w:r>
        <w:rPr>
          <w:color w:val="1D1D1B"/>
          <w:w w:val="105"/>
          <w:position w:val="7"/>
          <w:sz w:val="12"/>
        </w:rPr>
        <w:t>(20) (21)</w:t>
      </w:r>
      <w:r>
        <w:rPr>
          <w:color w:val="1D1D1B"/>
          <w:w w:val="105"/>
        </w:rPr>
        <w:t xml:space="preserve">. Selon certains, une telle souplesse n’est pas rencontrée dans </w:t>
      </w:r>
      <w:r>
        <w:rPr>
          <w:color w:val="1D1D1B"/>
          <w:spacing w:val="-5"/>
          <w:w w:val="105"/>
        </w:rPr>
        <w:t xml:space="preserve">les </w:t>
      </w:r>
      <w:r>
        <w:rPr>
          <w:color w:val="1D1D1B"/>
          <w:w w:val="105"/>
        </w:rPr>
        <w:t xml:space="preserve">deux modes pris isolément. J.T. Blankenship, avocat, médiateur et </w:t>
      </w:r>
      <w:r>
        <w:rPr>
          <w:color w:val="1D1D1B"/>
          <w:spacing w:val="-3"/>
          <w:w w:val="105"/>
        </w:rPr>
        <w:t xml:space="preserve">arbitre </w:t>
      </w:r>
      <w:r>
        <w:rPr>
          <w:color w:val="1D1D1B"/>
          <w:w w:val="105"/>
        </w:rPr>
        <w:t>aux États-Unis, écrit d’ailleurs que « la flexibilité est un attribut unique et extrêmement</w:t>
      </w:r>
      <w:r>
        <w:rPr>
          <w:color w:val="1D1D1B"/>
          <w:spacing w:val="-2"/>
          <w:w w:val="105"/>
        </w:rPr>
        <w:t xml:space="preserve"> </w:t>
      </w:r>
      <w:r>
        <w:rPr>
          <w:color w:val="1D1D1B"/>
          <w:w w:val="105"/>
        </w:rPr>
        <w:t>bénéfique</w:t>
      </w:r>
      <w:r>
        <w:rPr>
          <w:color w:val="1D1D1B"/>
          <w:spacing w:val="-1"/>
          <w:w w:val="105"/>
        </w:rPr>
        <w:t xml:space="preserve"> </w:t>
      </w:r>
      <w:r>
        <w:rPr>
          <w:color w:val="1D1D1B"/>
          <w:w w:val="105"/>
        </w:rPr>
        <w:t>de</w:t>
      </w:r>
      <w:r>
        <w:rPr>
          <w:color w:val="1D1D1B"/>
          <w:spacing w:val="-1"/>
          <w:w w:val="105"/>
        </w:rPr>
        <w:t xml:space="preserve"> </w:t>
      </w:r>
      <w:r>
        <w:rPr>
          <w:color w:val="1D1D1B"/>
          <w:w w:val="105"/>
        </w:rPr>
        <w:t>la</w:t>
      </w:r>
      <w:r>
        <w:rPr>
          <w:color w:val="1D1D1B"/>
          <w:spacing w:val="-1"/>
          <w:w w:val="105"/>
        </w:rPr>
        <w:t xml:space="preserve"> </w:t>
      </w:r>
      <w:r>
        <w:rPr>
          <w:color w:val="1D1D1B"/>
          <w:w w:val="105"/>
        </w:rPr>
        <w:t>méd-arb</w:t>
      </w:r>
      <w:r>
        <w:rPr>
          <w:color w:val="1D1D1B"/>
          <w:spacing w:val="-29"/>
          <w:w w:val="105"/>
        </w:rPr>
        <w:t xml:space="preserve"> </w:t>
      </w:r>
      <w:r>
        <w:rPr>
          <w:color w:val="1D1D1B"/>
          <w:w w:val="105"/>
        </w:rPr>
        <w:t>»</w:t>
      </w:r>
      <w:r>
        <w:rPr>
          <w:color w:val="1D1D1B"/>
          <w:spacing w:val="-40"/>
          <w:w w:val="105"/>
        </w:rPr>
        <w:t xml:space="preserve"> </w:t>
      </w:r>
      <w:r>
        <w:rPr>
          <w:color w:val="1D1D1B"/>
          <w:w w:val="105"/>
          <w:position w:val="7"/>
          <w:sz w:val="12"/>
        </w:rPr>
        <w:t>(22)</w:t>
      </w:r>
      <w:r>
        <w:rPr>
          <w:color w:val="1D1D1B"/>
          <w:spacing w:val="22"/>
          <w:w w:val="105"/>
          <w:position w:val="7"/>
          <w:sz w:val="12"/>
        </w:rPr>
        <w:t xml:space="preserve"> </w:t>
      </w:r>
      <w:r>
        <w:rPr>
          <w:color w:val="1D1D1B"/>
          <w:w w:val="105"/>
        </w:rPr>
        <w:t>(traduction</w:t>
      </w:r>
      <w:r>
        <w:rPr>
          <w:color w:val="1D1D1B"/>
          <w:spacing w:val="-1"/>
          <w:w w:val="105"/>
        </w:rPr>
        <w:t xml:space="preserve"> </w:t>
      </w:r>
      <w:r>
        <w:rPr>
          <w:color w:val="1D1D1B"/>
          <w:w w:val="105"/>
        </w:rPr>
        <w:t>libre).</w:t>
      </w:r>
    </w:p>
    <w:p w14:paraId="59B4FD95" w14:textId="77777777" w:rsidR="00613500" w:rsidRDefault="004476E8" w:rsidP="00E533DB">
      <w:pPr>
        <w:pStyle w:val="Corpsdetexte"/>
        <w:spacing w:before="58" w:line="249" w:lineRule="auto"/>
        <w:ind w:right="445"/>
        <w:jc w:val="both"/>
      </w:pPr>
      <w:r>
        <w:rPr>
          <w:color w:val="1D1D1B"/>
          <w:w w:val="105"/>
        </w:rPr>
        <w:t>En</w:t>
      </w:r>
      <w:r>
        <w:rPr>
          <w:color w:val="1D1D1B"/>
          <w:spacing w:val="-4"/>
          <w:w w:val="105"/>
        </w:rPr>
        <w:t xml:space="preserve"> </w:t>
      </w:r>
      <w:r>
        <w:rPr>
          <w:color w:val="1D1D1B"/>
          <w:w w:val="105"/>
        </w:rPr>
        <w:t>outre</w:t>
      </w:r>
      <w:r>
        <w:rPr>
          <w:color w:val="1D1D1B"/>
          <w:spacing w:val="-4"/>
          <w:w w:val="105"/>
        </w:rPr>
        <w:t xml:space="preserve"> </w:t>
      </w:r>
      <w:r>
        <w:rPr>
          <w:color w:val="1D1D1B"/>
          <w:w w:val="105"/>
        </w:rPr>
        <w:t>et</w:t>
      </w:r>
      <w:r>
        <w:rPr>
          <w:color w:val="1D1D1B"/>
          <w:spacing w:val="-4"/>
          <w:w w:val="105"/>
        </w:rPr>
        <w:t xml:space="preserve"> </w:t>
      </w:r>
      <w:r>
        <w:rPr>
          <w:color w:val="1D1D1B"/>
          <w:w w:val="105"/>
        </w:rPr>
        <w:t>surtout,</w:t>
      </w:r>
      <w:r>
        <w:rPr>
          <w:color w:val="1D1D1B"/>
          <w:spacing w:val="-4"/>
          <w:w w:val="105"/>
        </w:rPr>
        <w:t xml:space="preserve"> </w:t>
      </w:r>
      <w:r>
        <w:rPr>
          <w:color w:val="1D1D1B"/>
          <w:w w:val="105"/>
        </w:rPr>
        <w:t>un</w:t>
      </w:r>
      <w:r>
        <w:rPr>
          <w:color w:val="1D1D1B"/>
          <w:spacing w:val="-3"/>
          <w:w w:val="105"/>
        </w:rPr>
        <w:t xml:space="preserve"> </w:t>
      </w:r>
      <w:r>
        <w:rPr>
          <w:color w:val="1D1D1B"/>
          <w:w w:val="105"/>
        </w:rPr>
        <w:t>des</w:t>
      </w:r>
      <w:r>
        <w:rPr>
          <w:color w:val="1D1D1B"/>
          <w:spacing w:val="-4"/>
          <w:w w:val="105"/>
        </w:rPr>
        <w:t xml:space="preserve"> </w:t>
      </w:r>
      <w:r>
        <w:rPr>
          <w:color w:val="1D1D1B"/>
          <w:w w:val="105"/>
        </w:rPr>
        <w:t>avantages</w:t>
      </w:r>
      <w:r>
        <w:rPr>
          <w:color w:val="1D1D1B"/>
          <w:spacing w:val="-4"/>
          <w:w w:val="105"/>
        </w:rPr>
        <w:t xml:space="preserve"> </w:t>
      </w:r>
      <w:r>
        <w:rPr>
          <w:color w:val="1D1D1B"/>
          <w:w w:val="105"/>
        </w:rPr>
        <w:t>majeurs</w:t>
      </w:r>
      <w:r>
        <w:rPr>
          <w:color w:val="1D1D1B"/>
          <w:spacing w:val="-4"/>
          <w:w w:val="105"/>
        </w:rPr>
        <w:t xml:space="preserve"> </w:t>
      </w:r>
      <w:r>
        <w:rPr>
          <w:color w:val="1D1D1B"/>
          <w:w w:val="105"/>
        </w:rPr>
        <w:t>qu’elle</w:t>
      </w:r>
      <w:r>
        <w:rPr>
          <w:color w:val="1D1D1B"/>
          <w:spacing w:val="-3"/>
          <w:w w:val="105"/>
        </w:rPr>
        <w:t xml:space="preserve"> </w:t>
      </w:r>
      <w:r>
        <w:rPr>
          <w:color w:val="1D1D1B"/>
          <w:w w:val="105"/>
        </w:rPr>
        <w:t>présente</w:t>
      </w:r>
      <w:r>
        <w:rPr>
          <w:color w:val="1D1D1B"/>
          <w:spacing w:val="-4"/>
          <w:w w:val="105"/>
        </w:rPr>
        <w:t xml:space="preserve"> </w:t>
      </w:r>
      <w:r>
        <w:rPr>
          <w:color w:val="1D1D1B"/>
          <w:w w:val="105"/>
        </w:rPr>
        <w:t>pour</w:t>
      </w:r>
      <w:r>
        <w:rPr>
          <w:color w:val="1D1D1B"/>
          <w:spacing w:val="-4"/>
          <w:w w:val="105"/>
        </w:rPr>
        <w:t xml:space="preserve"> </w:t>
      </w:r>
      <w:r>
        <w:rPr>
          <w:color w:val="1D1D1B"/>
          <w:w w:val="105"/>
        </w:rPr>
        <w:t>les parties est la garantie d’une issue certaine à leur différend, qu’elle soit</w:t>
      </w:r>
      <w:r>
        <w:rPr>
          <w:color w:val="1D1D1B"/>
          <w:spacing w:val="-30"/>
          <w:w w:val="105"/>
        </w:rPr>
        <w:t xml:space="preserve"> </w:t>
      </w:r>
      <w:r>
        <w:rPr>
          <w:color w:val="1D1D1B"/>
          <w:w w:val="105"/>
        </w:rPr>
        <w:t xml:space="preserve">tran- sactionnelle ou contraignante, tout en répondant de plus à des exigences </w:t>
      </w:r>
      <w:r>
        <w:rPr>
          <w:color w:val="1D1D1B"/>
          <w:spacing w:val="-8"/>
          <w:w w:val="105"/>
        </w:rPr>
        <w:t xml:space="preserve">de </w:t>
      </w:r>
      <w:r>
        <w:rPr>
          <w:color w:val="1D1D1B"/>
          <w:w w:val="105"/>
        </w:rPr>
        <w:t xml:space="preserve">célérité et de réduction des dépenses. Malgré la réputation coûteuse </w:t>
      </w:r>
      <w:r>
        <w:rPr>
          <w:color w:val="1D1D1B"/>
          <w:spacing w:val="-3"/>
          <w:w w:val="105"/>
        </w:rPr>
        <w:t xml:space="preserve">géné- </w:t>
      </w:r>
      <w:r>
        <w:rPr>
          <w:color w:val="1D1D1B"/>
          <w:w w:val="105"/>
        </w:rPr>
        <w:t>ralement</w:t>
      </w:r>
      <w:r>
        <w:rPr>
          <w:color w:val="1D1D1B"/>
          <w:spacing w:val="8"/>
          <w:w w:val="105"/>
        </w:rPr>
        <w:t xml:space="preserve"> </w:t>
      </w:r>
      <w:r>
        <w:rPr>
          <w:color w:val="1D1D1B"/>
          <w:w w:val="105"/>
        </w:rPr>
        <w:t>faite</w:t>
      </w:r>
      <w:r>
        <w:rPr>
          <w:color w:val="1D1D1B"/>
          <w:spacing w:val="8"/>
          <w:w w:val="105"/>
        </w:rPr>
        <w:t xml:space="preserve"> </w:t>
      </w:r>
      <w:r>
        <w:rPr>
          <w:color w:val="1D1D1B"/>
          <w:w w:val="105"/>
        </w:rPr>
        <w:t>à</w:t>
      </w:r>
      <w:r>
        <w:rPr>
          <w:color w:val="1D1D1B"/>
          <w:spacing w:val="8"/>
          <w:w w:val="105"/>
        </w:rPr>
        <w:t xml:space="preserve"> </w:t>
      </w:r>
      <w:r>
        <w:rPr>
          <w:color w:val="1D1D1B"/>
          <w:w w:val="105"/>
        </w:rPr>
        <w:t>l’arbitrage</w:t>
      </w:r>
      <w:r>
        <w:rPr>
          <w:color w:val="1D1D1B"/>
          <w:w w:val="105"/>
          <w:position w:val="7"/>
          <w:sz w:val="12"/>
        </w:rPr>
        <w:t>(23)</w:t>
      </w:r>
      <w:r>
        <w:rPr>
          <w:color w:val="1D1D1B"/>
          <w:w w:val="105"/>
        </w:rPr>
        <w:t>,</w:t>
      </w:r>
      <w:r>
        <w:rPr>
          <w:color w:val="1D1D1B"/>
          <w:spacing w:val="8"/>
          <w:w w:val="105"/>
        </w:rPr>
        <w:t xml:space="preserve"> </w:t>
      </w:r>
      <w:r>
        <w:rPr>
          <w:color w:val="1D1D1B"/>
          <w:w w:val="105"/>
        </w:rPr>
        <w:t>il</w:t>
      </w:r>
      <w:r>
        <w:rPr>
          <w:color w:val="1D1D1B"/>
          <w:spacing w:val="8"/>
          <w:w w:val="105"/>
        </w:rPr>
        <w:t xml:space="preserve"> </w:t>
      </w:r>
      <w:r>
        <w:rPr>
          <w:color w:val="1D1D1B"/>
          <w:w w:val="105"/>
        </w:rPr>
        <w:t>convient</w:t>
      </w:r>
      <w:r>
        <w:rPr>
          <w:color w:val="1D1D1B"/>
          <w:spacing w:val="8"/>
          <w:w w:val="105"/>
        </w:rPr>
        <w:t xml:space="preserve"> </w:t>
      </w:r>
      <w:r>
        <w:rPr>
          <w:color w:val="1D1D1B"/>
          <w:w w:val="105"/>
        </w:rPr>
        <w:t>selon</w:t>
      </w:r>
      <w:r>
        <w:rPr>
          <w:color w:val="1D1D1B"/>
          <w:spacing w:val="8"/>
          <w:w w:val="105"/>
        </w:rPr>
        <w:t xml:space="preserve"> </w:t>
      </w:r>
      <w:r>
        <w:rPr>
          <w:color w:val="1D1D1B"/>
          <w:w w:val="105"/>
        </w:rPr>
        <w:t>nous</w:t>
      </w:r>
      <w:r>
        <w:rPr>
          <w:color w:val="1D1D1B"/>
          <w:spacing w:val="9"/>
          <w:w w:val="105"/>
        </w:rPr>
        <w:t xml:space="preserve"> </w:t>
      </w:r>
      <w:r>
        <w:rPr>
          <w:color w:val="1D1D1B"/>
          <w:w w:val="105"/>
        </w:rPr>
        <w:t>de</w:t>
      </w:r>
      <w:r>
        <w:rPr>
          <w:color w:val="1D1D1B"/>
          <w:spacing w:val="8"/>
          <w:w w:val="105"/>
        </w:rPr>
        <w:t xml:space="preserve"> </w:t>
      </w:r>
      <w:r>
        <w:rPr>
          <w:color w:val="1D1D1B"/>
          <w:w w:val="105"/>
        </w:rPr>
        <w:t>nuancer</w:t>
      </w:r>
      <w:r>
        <w:rPr>
          <w:color w:val="1D1D1B"/>
          <w:spacing w:val="8"/>
          <w:w w:val="105"/>
        </w:rPr>
        <w:t xml:space="preserve"> </w:t>
      </w:r>
      <w:r>
        <w:rPr>
          <w:color w:val="1D1D1B"/>
          <w:w w:val="105"/>
        </w:rPr>
        <w:t>le</w:t>
      </w:r>
      <w:r>
        <w:rPr>
          <w:color w:val="1D1D1B"/>
          <w:spacing w:val="8"/>
          <w:w w:val="105"/>
        </w:rPr>
        <w:t xml:space="preserve"> </w:t>
      </w:r>
      <w:r>
        <w:rPr>
          <w:color w:val="1D1D1B"/>
          <w:w w:val="105"/>
        </w:rPr>
        <w:t>propos.</w:t>
      </w:r>
    </w:p>
    <w:p w14:paraId="0F713338" w14:textId="77777777" w:rsidR="00613500" w:rsidRDefault="00613500">
      <w:pPr>
        <w:pStyle w:val="Corpsdetexte"/>
        <w:rPr>
          <w:sz w:val="20"/>
        </w:rPr>
      </w:pPr>
    </w:p>
    <w:p w14:paraId="04C6A904" w14:textId="124B32BB" w:rsidR="00613500" w:rsidRDefault="00613500">
      <w:pPr>
        <w:pStyle w:val="Corpsdetexte"/>
        <w:spacing w:before="9"/>
        <w:rPr>
          <w:sz w:val="16"/>
        </w:rPr>
      </w:pPr>
    </w:p>
    <w:p w14:paraId="544E9E5F" w14:textId="19C37A12" w:rsidR="00613500" w:rsidRDefault="008B1663" w:rsidP="00430ABF">
      <w:pPr>
        <w:spacing w:before="7" w:line="244" w:lineRule="auto"/>
        <w:ind w:right="437"/>
        <w:jc w:val="both"/>
        <w:rPr>
          <w:sz w:val="17"/>
        </w:rPr>
      </w:pPr>
      <w:r>
        <w:rPr>
          <w:sz w:val="21"/>
        </w:rPr>
        <w:pict w14:anchorId="5E2620E9">
          <v:shape id="_x0000_s1063" style="position:absolute;left:0;text-align:left;margin-left:39.35pt;margin-top:2.1pt;width:1in;height:.1pt;z-index:-15723520;mso-wrap-distance-left:0;mso-wrap-distance-right:0;mso-position-horizontal-relative:page" coordorigin="907,237" coordsize="1440,0" path="m907,237r1440,e" filled="f" strokecolor="#1d1d1b" strokeweight=".5pt">
            <v:path arrowok="t"/>
            <w10:wrap type="topAndBottom" anchorx="page"/>
          </v:shape>
        </w:pict>
      </w:r>
      <w:r w:rsidR="004476E8">
        <w:rPr>
          <w:color w:val="1D1D1B"/>
          <w:w w:val="101"/>
          <w:position w:val="6"/>
          <w:sz w:val="10"/>
        </w:rPr>
        <w:t>(18)</w:t>
      </w:r>
      <w:r w:rsidR="004476E8">
        <w:rPr>
          <w:color w:val="1D1D1B"/>
          <w:position w:val="6"/>
          <w:sz w:val="10"/>
        </w:rPr>
        <w:t xml:space="preserve">  </w:t>
      </w:r>
      <w:r w:rsidR="004476E8">
        <w:rPr>
          <w:color w:val="1D1D1B"/>
          <w:spacing w:val="10"/>
          <w:position w:val="6"/>
          <w:sz w:val="10"/>
        </w:rPr>
        <w:t xml:space="preserve"> </w:t>
      </w:r>
      <w:r w:rsidR="004476E8">
        <w:rPr>
          <w:color w:val="1D1D1B"/>
          <w:w w:val="110"/>
          <w:sz w:val="17"/>
        </w:rPr>
        <w:t>M.</w:t>
      </w:r>
      <w:r w:rsidR="004476E8">
        <w:rPr>
          <w:color w:val="1D1D1B"/>
          <w:spacing w:val="19"/>
          <w:sz w:val="17"/>
        </w:rPr>
        <w:t xml:space="preserve"> </w:t>
      </w:r>
      <w:r w:rsidR="004476E8">
        <w:rPr>
          <w:color w:val="1D1D1B"/>
          <w:w w:val="107"/>
          <w:sz w:val="17"/>
        </w:rPr>
        <w:t>C.</w:t>
      </w:r>
      <w:r w:rsidR="004476E8">
        <w:rPr>
          <w:color w:val="1D1D1B"/>
          <w:spacing w:val="19"/>
          <w:sz w:val="17"/>
        </w:rPr>
        <w:t xml:space="preserve"> </w:t>
      </w:r>
      <w:r w:rsidR="004476E8">
        <w:rPr>
          <w:smallCaps/>
          <w:color w:val="1D1D1B"/>
          <w:w w:val="97"/>
          <w:sz w:val="17"/>
        </w:rPr>
        <w:t>Weisman</w:t>
      </w:r>
      <w:r w:rsidR="004476E8">
        <w:rPr>
          <w:color w:val="1D1D1B"/>
          <w:w w:val="108"/>
          <w:sz w:val="17"/>
        </w:rPr>
        <w:t>,</w:t>
      </w:r>
      <w:r w:rsidR="004476E8">
        <w:rPr>
          <w:color w:val="1D1D1B"/>
          <w:spacing w:val="19"/>
          <w:sz w:val="17"/>
        </w:rPr>
        <w:t xml:space="preserve"> </w:t>
      </w:r>
      <w:r w:rsidR="004476E8">
        <w:rPr>
          <w:color w:val="1D1D1B"/>
          <w:sz w:val="17"/>
        </w:rPr>
        <w:t>«</w:t>
      </w:r>
      <w:r w:rsidR="004476E8">
        <w:rPr>
          <w:color w:val="1D1D1B"/>
          <w:spacing w:val="-22"/>
          <w:sz w:val="17"/>
        </w:rPr>
        <w:t xml:space="preserve"> </w:t>
      </w:r>
      <w:r w:rsidR="004476E8">
        <w:rPr>
          <w:color w:val="1D1D1B"/>
          <w:w w:val="108"/>
          <w:sz w:val="17"/>
        </w:rPr>
        <w:t>Méd-Arb</w:t>
      </w:r>
      <w:r w:rsidR="004476E8">
        <w:rPr>
          <w:color w:val="1D1D1B"/>
          <w:spacing w:val="-22"/>
          <w:sz w:val="17"/>
        </w:rPr>
        <w:t xml:space="preserve"> </w:t>
      </w:r>
      <w:r w:rsidR="004476E8">
        <w:rPr>
          <w:color w:val="1D1D1B"/>
          <w:w w:val="97"/>
          <w:sz w:val="17"/>
        </w:rPr>
        <w:t>:</w:t>
      </w:r>
      <w:r w:rsidR="004476E8">
        <w:rPr>
          <w:color w:val="1D1D1B"/>
          <w:spacing w:val="19"/>
          <w:sz w:val="17"/>
        </w:rPr>
        <w:t xml:space="preserve"> </w:t>
      </w:r>
      <w:r w:rsidR="004476E8">
        <w:rPr>
          <w:color w:val="1D1D1B"/>
          <w:w w:val="106"/>
          <w:sz w:val="17"/>
        </w:rPr>
        <w:t>The</w:t>
      </w:r>
      <w:r w:rsidR="004476E8">
        <w:rPr>
          <w:color w:val="1D1D1B"/>
          <w:spacing w:val="19"/>
          <w:sz w:val="17"/>
        </w:rPr>
        <w:t xml:space="preserve"> </w:t>
      </w:r>
      <w:r w:rsidR="004476E8">
        <w:rPr>
          <w:color w:val="1D1D1B"/>
          <w:w w:val="102"/>
          <w:sz w:val="17"/>
        </w:rPr>
        <w:t>Best</w:t>
      </w:r>
      <w:r w:rsidR="004476E8">
        <w:rPr>
          <w:color w:val="1D1D1B"/>
          <w:spacing w:val="19"/>
          <w:sz w:val="17"/>
        </w:rPr>
        <w:t xml:space="preserve"> </w:t>
      </w:r>
      <w:r w:rsidR="004476E8">
        <w:rPr>
          <w:color w:val="1D1D1B"/>
          <w:w w:val="106"/>
          <w:sz w:val="17"/>
        </w:rPr>
        <w:t>of</w:t>
      </w:r>
      <w:r w:rsidR="004476E8">
        <w:rPr>
          <w:color w:val="1D1D1B"/>
          <w:spacing w:val="19"/>
          <w:sz w:val="17"/>
        </w:rPr>
        <w:t xml:space="preserve"> </w:t>
      </w:r>
      <w:r w:rsidR="004476E8">
        <w:rPr>
          <w:color w:val="1D1D1B"/>
          <w:w w:val="108"/>
          <w:sz w:val="17"/>
        </w:rPr>
        <w:t>Both</w:t>
      </w:r>
      <w:r w:rsidR="004476E8">
        <w:rPr>
          <w:color w:val="1D1D1B"/>
          <w:spacing w:val="19"/>
          <w:sz w:val="17"/>
        </w:rPr>
        <w:t xml:space="preserve"> </w:t>
      </w:r>
      <w:r w:rsidR="004476E8">
        <w:rPr>
          <w:color w:val="1D1D1B"/>
          <w:w w:val="106"/>
          <w:sz w:val="17"/>
        </w:rPr>
        <w:t>Worlds</w:t>
      </w:r>
      <w:r w:rsidR="004476E8">
        <w:rPr>
          <w:color w:val="1D1D1B"/>
          <w:spacing w:val="-22"/>
          <w:sz w:val="17"/>
        </w:rPr>
        <w:t xml:space="preserve"> </w:t>
      </w:r>
      <w:r w:rsidR="004476E8">
        <w:rPr>
          <w:color w:val="1D1D1B"/>
          <w:sz w:val="17"/>
        </w:rPr>
        <w:t>»</w:t>
      </w:r>
      <w:r w:rsidR="004476E8">
        <w:rPr>
          <w:color w:val="1D1D1B"/>
          <w:w w:val="108"/>
          <w:sz w:val="17"/>
        </w:rPr>
        <w:t>,</w:t>
      </w:r>
      <w:r w:rsidR="004476E8">
        <w:rPr>
          <w:color w:val="1D1D1B"/>
          <w:spacing w:val="19"/>
          <w:sz w:val="17"/>
        </w:rPr>
        <w:t xml:space="preserve"> </w:t>
      </w:r>
      <w:r w:rsidR="004476E8">
        <w:rPr>
          <w:i/>
          <w:color w:val="1D1D1B"/>
          <w:sz w:val="17"/>
        </w:rPr>
        <w:t>Considering</w:t>
      </w:r>
      <w:r w:rsidR="004476E8">
        <w:rPr>
          <w:i/>
          <w:color w:val="1D1D1B"/>
          <w:spacing w:val="19"/>
          <w:sz w:val="17"/>
        </w:rPr>
        <w:t xml:space="preserve"> </w:t>
      </w:r>
      <w:r w:rsidR="004476E8">
        <w:rPr>
          <w:i/>
          <w:color w:val="1D1D1B"/>
          <w:w w:val="103"/>
          <w:sz w:val="17"/>
        </w:rPr>
        <w:t xml:space="preserve">Regulation </w:t>
      </w:r>
      <w:r w:rsidR="004476E8">
        <w:rPr>
          <w:i/>
          <w:color w:val="1D1D1B"/>
          <w:w w:val="107"/>
          <w:sz w:val="17"/>
        </w:rPr>
        <w:t>of</w:t>
      </w:r>
      <w:r w:rsidR="004476E8">
        <w:rPr>
          <w:i/>
          <w:color w:val="1D1D1B"/>
          <w:spacing w:val="12"/>
          <w:sz w:val="17"/>
        </w:rPr>
        <w:t xml:space="preserve"> </w:t>
      </w:r>
      <w:r w:rsidR="004476E8">
        <w:rPr>
          <w:i/>
          <w:color w:val="1D1D1B"/>
          <w:w w:val="113"/>
          <w:sz w:val="17"/>
        </w:rPr>
        <w:t>ADR</w:t>
      </w:r>
      <w:r w:rsidR="004476E8">
        <w:rPr>
          <w:color w:val="1D1D1B"/>
          <w:w w:val="108"/>
          <w:sz w:val="17"/>
        </w:rPr>
        <w:t>,</w:t>
      </w:r>
      <w:r w:rsidR="004476E8">
        <w:rPr>
          <w:color w:val="1D1D1B"/>
          <w:spacing w:val="12"/>
          <w:sz w:val="17"/>
        </w:rPr>
        <w:t xml:space="preserve"> </w:t>
      </w:r>
      <w:r w:rsidR="004476E8">
        <w:rPr>
          <w:color w:val="1D1D1B"/>
          <w:w w:val="107"/>
          <w:sz w:val="17"/>
        </w:rPr>
        <w:t>Dispute</w:t>
      </w:r>
      <w:r w:rsidR="004476E8">
        <w:rPr>
          <w:color w:val="1D1D1B"/>
          <w:spacing w:val="12"/>
          <w:sz w:val="17"/>
        </w:rPr>
        <w:t xml:space="preserve"> </w:t>
      </w:r>
      <w:r w:rsidR="004476E8">
        <w:rPr>
          <w:color w:val="1D1D1B"/>
          <w:w w:val="107"/>
          <w:sz w:val="17"/>
        </w:rPr>
        <w:t>Resolution</w:t>
      </w:r>
      <w:r w:rsidR="004476E8">
        <w:rPr>
          <w:color w:val="1D1D1B"/>
          <w:spacing w:val="12"/>
          <w:sz w:val="17"/>
        </w:rPr>
        <w:t xml:space="preserve"> </w:t>
      </w:r>
      <w:r w:rsidR="004476E8">
        <w:rPr>
          <w:color w:val="1D1D1B"/>
          <w:w w:val="106"/>
          <w:sz w:val="17"/>
        </w:rPr>
        <w:t>Magazine,</w:t>
      </w:r>
      <w:r w:rsidR="004476E8">
        <w:rPr>
          <w:color w:val="1D1D1B"/>
          <w:spacing w:val="12"/>
          <w:sz w:val="17"/>
        </w:rPr>
        <w:t xml:space="preserve"> </w:t>
      </w:r>
      <w:r w:rsidR="004476E8">
        <w:rPr>
          <w:color w:val="1D1D1B"/>
          <w:w w:val="103"/>
          <w:sz w:val="17"/>
        </w:rPr>
        <w:t>Vol.</w:t>
      </w:r>
      <w:r w:rsidR="004476E8">
        <w:rPr>
          <w:color w:val="1D1D1B"/>
          <w:spacing w:val="12"/>
          <w:sz w:val="17"/>
        </w:rPr>
        <w:t xml:space="preserve"> </w:t>
      </w:r>
      <w:r w:rsidR="004476E8">
        <w:rPr>
          <w:color w:val="1D1D1B"/>
          <w:sz w:val="17"/>
        </w:rPr>
        <w:t>19</w:t>
      </w:r>
      <w:r w:rsidR="004476E8">
        <w:rPr>
          <w:color w:val="1D1D1B"/>
          <w:w w:val="108"/>
          <w:sz w:val="17"/>
        </w:rPr>
        <w:t>,</w:t>
      </w:r>
      <w:r w:rsidR="004476E8">
        <w:rPr>
          <w:color w:val="1D1D1B"/>
          <w:spacing w:val="12"/>
          <w:sz w:val="17"/>
        </w:rPr>
        <w:t xml:space="preserve"> </w:t>
      </w:r>
      <w:r w:rsidR="004476E8">
        <w:rPr>
          <w:color w:val="1D1D1B"/>
          <w:w w:val="109"/>
          <w:sz w:val="17"/>
        </w:rPr>
        <w:t>Number</w:t>
      </w:r>
      <w:r w:rsidR="004476E8">
        <w:rPr>
          <w:color w:val="1D1D1B"/>
          <w:spacing w:val="12"/>
          <w:sz w:val="17"/>
        </w:rPr>
        <w:t xml:space="preserve"> </w:t>
      </w:r>
      <w:r w:rsidR="004476E8">
        <w:rPr>
          <w:color w:val="1D1D1B"/>
          <w:w w:val="102"/>
          <w:sz w:val="17"/>
        </w:rPr>
        <w:t>3,</w:t>
      </w:r>
      <w:r w:rsidR="004476E8">
        <w:rPr>
          <w:color w:val="1D1D1B"/>
          <w:spacing w:val="12"/>
          <w:sz w:val="17"/>
        </w:rPr>
        <w:t xml:space="preserve"> </w:t>
      </w:r>
      <w:r w:rsidR="004476E8">
        <w:rPr>
          <w:color w:val="1D1D1B"/>
          <w:w w:val="105"/>
          <w:sz w:val="17"/>
        </w:rPr>
        <w:t>Spring</w:t>
      </w:r>
      <w:r w:rsidR="004476E8">
        <w:rPr>
          <w:color w:val="1D1D1B"/>
          <w:spacing w:val="12"/>
          <w:sz w:val="17"/>
        </w:rPr>
        <w:t xml:space="preserve"> </w:t>
      </w:r>
      <w:r w:rsidR="004476E8">
        <w:rPr>
          <w:color w:val="1D1D1B"/>
          <w:sz w:val="17"/>
        </w:rPr>
        <w:t>2013,</w:t>
      </w:r>
      <w:r w:rsidR="004476E8">
        <w:rPr>
          <w:color w:val="1D1D1B"/>
          <w:spacing w:val="12"/>
          <w:sz w:val="17"/>
        </w:rPr>
        <w:t xml:space="preserve"> </w:t>
      </w:r>
      <w:r w:rsidR="004476E8">
        <w:rPr>
          <w:color w:val="1D1D1B"/>
          <w:w w:val="109"/>
          <w:sz w:val="17"/>
        </w:rPr>
        <w:t>p.</w:t>
      </w:r>
      <w:r w:rsidR="004476E8">
        <w:rPr>
          <w:color w:val="1D1D1B"/>
          <w:spacing w:val="12"/>
          <w:sz w:val="17"/>
        </w:rPr>
        <w:t xml:space="preserve"> </w:t>
      </w:r>
      <w:r w:rsidR="004476E8">
        <w:rPr>
          <w:color w:val="1D1D1B"/>
          <w:sz w:val="17"/>
        </w:rPr>
        <w:t>40</w:t>
      </w:r>
      <w:r w:rsidR="004476E8">
        <w:rPr>
          <w:color w:val="1D1D1B"/>
          <w:w w:val="108"/>
          <w:sz w:val="17"/>
        </w:rPr>
        <w:t>,</w:t>
      </w:r>
      <w:r w:rsidR="004476E8">
        <w:rPr>
          <w:color w:val="1D1D1B"/>
          <w:spacing w:val="12"/>
          <w:sz w:val="17"/>
        </w:rPr>
        <w:t xml:space="preserve"> </w:t>
      </w:r>
      <w:r w:rsidR="004476E8">
        <w:rPr>
          <w:color w:val="1D1D1B"/>
          <w:w w:val="105"/>
          <w:sz w:val="17"/>
        </w:rPr>
        <w:t xml:space="preserve">disponible </w:t>
      </w:r>
      <w:r w:rsidR="004476E8">
        <w:rPr>
          <w:color w:val="1D1D1B"/>
          <w:spacing w:val="5"/>
          <w:w w:val="108"/>
          <w:sz w:val="17"/>
        </w:rPr>
        <w:t>su</w:t>
      </w:r>
      <w:r w:rsidR="004476E8">
        <w:rPr>
          <w:color w:val="1D1D1B"/>
          <w:w w:val="108"/>
          <w:sz w:val="17"/>
        </w:rPr>
        <w:t>r</w:t>
      </w:r>
      <w:r w:rsidR="004476E8">
        <w:rPr>
          <w:color w:val="1D1D1B"/>
          <w:sz w:val="17"/>
        </w:rPr>
        <w:t xml:space="preserve"> </w:t>
      </w:r>
      <w:r w:rsidR="004476E8">
        <w:rPr>
          <w:color w:val="1D1D1B"/>
          <w:spacing w:val="-17"/>
          <w:sz w:val="17"/>
        </w:rPr>
        <w:t xml:space="preserve"> </w:t>
      </w:r>
      <w:hyperlink r:id="rId15">
        <w:r w:rsidR="004476E8">
          <w:rPr>
            <w:color w:val="1D1D1B"/>
            <w:spacing w:val="5"/>
            <w:w w:val="106"/>
            <w:sz w:val="17"/>
          </w:rPr>
          <w:t>www.americanbar.org/content/dam/aba/publishing/dispute_resolution_magazine/</w:t>
        </w:r>
      </w:hyperlink>
      <w:r w:rsidR="004476E8">
        <w:rPr>
          <w:color w:val="1D1D1B"/>
          <w:spacing w:val="5"/>
          <w:w w:val="106"/>
          <w:sz w:val="17"/>
        </w:rPr>
        <w:t xml:space="preserve"> </w:t>
      </w:r>
      <w:r w:rsidR="004476E8">
        <w:rPr>
          <w:color w:val="1D1D1B"/>
          <w:w w:val="106"/>
          <w:sz w:val="17"/>
        </w:rPr>
        <w:t>spring2013.authcheckdam.pdf.</w:t>
      </w:r>
    </w:p>
    <w:p w14:paraId="671E8AE3" w14:textId="77777777" w:rsidR="00613500" w:rsidRDefault="004476E8" w:rsidP="00430ABF">
      <w:pPr>
        <w:spacing w:before="2" w:line="244" w:lineRule="auto"/>
        <w:ind w:right="445"/>
        <w:jc w:val="both"/>
        <w:rPr>
          <w:sz w:val="17"/>
        </w:rPr>
      </w:pPr>
      <w:r>
        <w:rPr>
          <w:color w:val="1D1D1B"/>
          <w:w w:val="101"/>
          <w:position w:val="6"/>
          <w:sz w:val="10"/>
        </w:rPr>
        <w:t>(19)</w:t>
      </w:r>
      <w:r>
        <w:rPr>
          <w:color w:val="1D1D1B"/>
          <w:position w:val="6"/>
          <w:sz w:val="10"/>
        </w:rPr>
        <w:t xml:space="preserve">  </w:t>
      </w:r>
      <w:r>
        <w:rPr>
          <w:color w:val="1D1D1B"/>
          <w:spacing w:val="10"/>
          <w:position w:val="6"/>
          <w:sz w:val="10"/>
        </w:rPr>
        <w:t xml:space="preserve"> </w:t>
      </w:r>
      <w:r>
        <w:rPr>
          <w:color w:val="1D1D1B"/>
          <w:w w:val="102"/>
          <w:sz w:val="17"/>
        </w:rPr>
        <w:t>B.</w:t>
      </w:r>
      <w:r>
        <w:rPr>
          <w:color w:val="1D1D1B"/>
          <w:spacing w:val="-4"/>
          <w:sz w:val="17"/>
        </w:rPr>
        <w:t xml:space="preserve"> </w:t>
      </w:r>
      <w:r>
        <w:rPr>
          <w:color w:val="1D1D1B"/>
          <w:w w:val="107"/>
          <w:sz w:val="17"/>
        </w:rPr>
        <w:t>A.</w:t>
      </w:r>
      <w:r>
        <w:rPr>
          <w:color w:val="1D1D1B"/>
          <w:spacing w:val="-4"/>
          <w:sz w:val="17"/>
        </w:rPr>
        <w:t xml:space="preserve"> </w:t>
      </w:r>
      <w:r>
        <w:rPr>
          <w:smallCaps/>
          <w:color w:val="1D1D1B"/>
          <w:w w:val="101"/>
          <w:sz w:val="17"/>
        </w:rPr>
        <w:t>Pappas</w:t>
      </w:r>
      <w:r>
        <w:rPr>
          <w:color w:val="1D1D1B"/>
          <w:w w:val="108"/>
          <w:sz w:val="17"/>
        </w:rPr>
        <w:t>,</w:t>
      </w:r>
      <w:r>
        <w:rPr>
          <w:color w:val="1D1D1B"/>
          <w:spacing w:val="-4"/>
          <w:sz w:val="17"/>
        </w:rPr>
        <w:t xml:space="preserve"> </w:t>
      </w:r>
      <w:r>
        <w:rPr>
          <w:color w:val="1D1D1B"/>
          <w:sz w:val="17"/>
        </w:rPr>
        <w:t>«</w:t>
      </w:r>
      <w:r>
        <w:rPr>
          <w:color w:val="1D1D1B"/>
          <w:spacing w:val="-22"/>
          <w:sz w:val="17"/>
        </w:rPr>
        <w:t xml:space="preserve"> </w:t>
      </w:r>
      <w:r>
        <w:rPr>
          <w:color w:val="1D1D1B"/>
          <w:w w:val="108"/>
          <w:sz w:val="17"/>
        </w:rPr>
        <w:t>Méd-Arb</w:t>
      </w:r>
      <w:r>
        <w:rPr>
          <w:color w:val="1D1D1B"/>
          <w:spacing w:val="-22"/>
          <w:sz w:val="17"/>
        </w:rPr>
        <w:t xml:space="preserve"> </w:t>
      </w:r>
      <w:r>
        <w:rPr>
          <w:color w:val="1D1D1B"/>
          <w:w w:val="97"/>
          <w:sz w:val="17"/>
        </w:rPr>
        <w:t>:</w:t>
      </w:r>
      <w:r>
        <w:rPr>
          <w:color w:val="1D1D1B"/>
          <w:spacing w:val="-4"/>
          <w:sz w:val="17"/>
        </w:rPr>
        <w:t xml:space="preserve"> </w:t>
      </w:r>
      <w:r>
        <w:rPr>
          <w:color w:val="1D1D1B"/>
          <w:w w:val="106"/>
          <w:sz w:val="17"/>
        </w:rPr>
        <w:t>The</w:t>
      </w:r>
      <w:r>
        <w:rPr>
          <w:color w:val="1D1D1B"/>
          <w:spacing w:val="-4"/>
          <w:sz w:val="17"/>
        </w:rPr>
        <w:t xml:space="preserve"> </w:t>
      </w:r>
      <w:r>
        <w:rPr>
          <w:color w:val="1D1D1B"/>
          <w:w w:val="102"/>
          <w:sz w:val="17"/>
        </w:rPr>
        <w:t>Best</w:t>
      </w:r>
      <w:r>
        <w:rPr>
          <w:color w:val="1D1D1B"/>
          <w:spacing w:val="-4"/>
          <w:sz w:val="17"/>
        </w:rPr>
        <w:t xml:space="preserve"> </w:t>
      </w:r>
      <w:r>
        <w:rPr>
          <w:color w:val="1D1D1B"/>
          <w:w w:val="106"/>
          <w:sz w:val="17"/>
        </w:rPr>
        <w:t>of</w:t>
      </w:r>
      <w:r>
        <w:rPr>
          <w:color w:val="1D1D1B"/>
          <w:spacing w:val="-4"/>
          <w:sz w:val="17"/>
        </w:rPr>
        <w:t xml:space="preserve"> </w:t>
      </w:r>
      <w:r>
        <w:rPr>
          <w:color w:val="1D1D1B"/>
          <w:w w:val="108"/>
          <w:sz w:val="17"/>
        </w:rPr>
        <w:t>Both</w:t>
      </w:r>
      <w:r>
        <w:rPr>
          <w:color w:val="1D1D1B"/>
          <w:spacing w:val="-4"/>
          <w:sz w:val="17"/>
        </w:rPr>
        <w:t xml:space="preserve"> </w:t>
      </w:r>
      <w:r>
        <w:rPr>
          <w:color w:val="1D1D1B"/>
          <w:w w:val="106"/>
          <w:sz w:val="17"/>
        </w:rPr>
        <w:t>Worlds</w:t>
      </w:r>
      <w:r>
        <w:rPr>
          <w:color w:val="1D1D1B"/>
          <w:spacing w:val="-4"/>
          <w:sz w:val="17"/>
        </w:rPr>
        <w:t xml:space="preserve"> </w:t>
      </w:r>
      <w:r>
        <w:rPr>
          <w:color w:val="1D1D1B"/>
          <w:w w:val="108"/>
          <w:sz w:val="17"/>
        </w:rPr>
        <w:t>May</w:t>
      </w:r>
      <w:r>
        <w:rPr>
          <w:color w:val="1D1D1B"/>
          <w:spacing w:val="-4"/>
          <w:sz w:val="17"/>
        </w:rPr>
        <w:t xml:space="preserve"> </w:t>
      </w:r>
      <w:r>
        <w:rPr>
          <w:color w:val="1D1D1B"/>
          <w:w w:val="99"/>
          <w:sz w:val="17"/>
        </w:rPr>
        <w:t>Be</w:t>
      </w:r>
      <w:r>
        <w:rPr>
          <w:color w:val="1D1D1B"/>
          <w:spacing w:val="-4"/>
          <w:sz w:val="17"/>
        </w:rPr>
        <w:t xml:space="preserve"> </w:t>
      </w:r>
      <w:r>
        <w:rPr>
          <w:color w:val="1D1D1B"/>
          <w:w w:val="109"/>
          <w:sz w:val="17"/>
        </w:rPr>
        <w:t>Too</w:t>
      </w:r>
      <w:r>
        <w:rPr>
          <w:color w:val="1D1D1B"/>
          <w:spacing w:val="-4"/>
          <w:sz w:val="17"/>
        </w:rPr>
        <w:t xml:space="preserve"> </w:t>
      </w:r>
      <w:r>
        <w:rPr>
          <w:color w:val="1D1D1B"/>
          <w:w w:val="111"/>
          <w:sz w:val="17"/>
        </w:rPr>
        <w:t>Good</w:t>
      </w:r>
      <w:r>
        <w:rPr>
          <w:color w:val="1D1D1B"/>
          <w:spacing w:val="-4"/>
          <w:sz w:val="17"/>
        </w:rPr>
        <w:t xml:space="preserve"> </w:t>
      </w:r>
      <w:r>
        <w:rPr>
          <w:color w:val="1D1D1B"/>
          <w:w w:val="113"/>
          <w:sz w:val="17"/>
        </w:rPr>
        <w:t>to</w:t>
      </w:r>
      <w:r>
        <w:rPr>
          <w:color w:val="1D1D1B"/>
          <w:spacing w:val="-4"/>
          <w:sz w:val="17"/>
        </w:rPr>
        <w:t xml:space="preserve"> </w:t>
      </w:r>
      <w:r>
        <w:rPr>
          <w:color w:val="1D1D1B"/>
          <w:w w:val="99"/>
          <w:sz w:val="17"/>
        </w:rPr>
        <w:t>Be</w:t>
      </w:r>
      <w:r>
        <w:rPr>
          <w:color w:val="1D1D1B"/>
          <w:spacing w:val="-4"/>
          <w:sz w:val="17"/>
        </w:rPr>
        <w:t xml:space="preserve"> </w:t>
      </w:r>
      <w:r>
        <w:rPr>
          <w:color w:val="1D1D1B"/>
          <w:w w:val="108"/>
          <w:sz w:val="17"/>
        </w:rPr>
        <w:t xml:space="preserve">True. </w:t>
      </w:r>
      <w:r>
        <w:rPr>
          <w:color w:val="1D1D1B"/>
          <w:w w:val="106"/>
          <w:sz w:val="17"/>
        </w:rPr>
        <w:t>A</w:t>
      </w:r>
      <w:r>
        <w:rPr>
          <w:color w:val="1D1D1B"/>
          <w:spacing w:val="10"/>
          <w:sz w:val="17"/>
        </w:rPr>
        <w:t xml:space="preserve"> </w:t>
      </w:r>
      <w:r>
        <w:rPr>
          <w:color w:val="1D1D1B"/>
          <w:w w:val="106"/>
          <w:sz w:val="17"/>
        </w:rPr>
        <w:t>Response</w:t>
      </w:r>
      <w:r>
        <w:rPr>
          <w:color w:val="1D1D1B"/>
          <w:spacing w:val="10"/>
          <w:sz w:val="17"/>
        </w:rPr>
        <w:t xml:space="preserve"> </w:t>
      </w:r>
      <w:r>
        <w:rPr>
          <w:color w:val="1D1D1B"/>
          <w:w w:val="113"/>
          <w:sz w:val="17"/>
        </w:rPr>
        <w:t>to</w:t>
      </w:r>
      <w:r>
        <w:rPr>
          <w:color w:val="1D1D1B"/>
          <w:spacing w:val="10"/>
          <w:sz w:val="17"/>
        </w:rPr>
        <w:t xml:space="preserve"> </w:t>
      </w:r>
      <w:r>
        <w:rPr>
          <w:color w:val="1D1D1B"/>
          <w:w w:val="104"/>
          <w:sz w:val="17"/>
        </w:rPr>
        <w:t>Weisman</w:t>
      </w:r>
      <w:r>
        <w:rPr>
          <w:color w:val="1D1D1B"/>
          <w:spacing w:val="-22"/>
          <w:sz w:val="17"/>
        </w:rPr>
        <w:t xml:space="preserve"> </w:t>
      </w:r>
      <w:r>
        <w:rPr>
          <w:color w:val="1D1D1B"/>
          <w:sz w:val="17"/>
        </w:rPr>
        <w:t>»</w:t>
      </w:r>
      <w:r>
        <w:rPr>
          <w:color w:val="1D1D1B"/>
          <w:w w:val="108"/>
          <w:sz w:val="17"/>
        </w:rPr>
        <w:t>,</w:t>
      </w:r>
      <w:r>
        <w:rPr>
          <w:color w:val="1D1D1B"/>
          <w:spacing w:val="10"/>
          <w:sz w:val="17"/>
        </w:rPr>
        <w:t xml:space="preserve"> </w:t>
      </w:r>
      <w:r>
        <w:rPr>
          <w:i/>
          <w:color w:val="1D1D1B"/>
          <w:sz w:val="17"/>
        </w:rPr>
        <w:t>Considering</w:t>
      </w:r>
      <w:r>
        <w:rPr>
          <w:i/>
          <w:color w:val="1D1D1B"/>
          <w:spacing w:val="10"/>
          <w:sz w:val="17"/>
        </w:rPr>
        <w:t xml:space="preserve"> </w:t>
      </w:r>
      <w:r>
        <w:rPr>
          <w:i/>
          <w:color w:val="1D1D1B"/>
          <w:w w:val="103"/>
          <w:sz w:val="17"/>
        </w:rPr>
        <w:t>Regulation</w:t>
      </w:r>
      <w:r>
        <w:rPr>
          <w:i/>
          <w:color w:val="1D1D1B"/>
          <w:spacing w:val="10"/>
          <w:sz w:val="17"/>
        </w:rPr>
        <w:t xml:space="preserve"> </w:t>
      </w:r>
      <w:r>
        <w:rPr>
          <w:i/>
          <w:color w:val="1D1D1B"/>
          <w:w w:val="107"/>
          <w:sz w:val="17"/>
        </w:rPr>
        <w:t>of</w:t>
      </w:r>
      <w:r>
        <w:rPr>
          <w:i/>
          <w:color w:val="1D1D1B"/>
          <w:spacing w:val="10"/>
          <w:sz w:val="17"/>
        </w:rPr>
        <w:t xml:space="preserve"> </w:t>
      </w:r>
      <w:r>
        <w:rPr>
          <w:i/>
          <w:color w:val="1D1D1B"/>
          <w:w w:val="113"/>
          <w:sz w:val="17"/>
        </w:rPr>
        <w:t>ADR</w:t>
      </w:r>
      <w:r>
        <w:rPr>
          <w:color w:val="1D1D1B"/>
          <w:w w:val="108"/>
          <w:sz w:val="17"/>
        </w:rPr>
        <w:t>,</w:t>
      </w:r>
      <w:r>
        <w:rPr>
          <w:color w:val="1D1D1B"/>
          <w:spacing w:val="10"/>
          <w:sz w:val="17"/>
        </w:rPr>
        <w:t xml:space="preserve"> </w:t>
      </w:r>
      <w:r>
        <w:rPr>
          <w:color w:val="1D1D1B"/>
          <w:w w:val="107"/>
          <w:sz w:val="17"/>
        </w:rPr>
        <w:t>Dispute</w:t>
      </w:r>
      <w:r>
        <w:rPr>
          <w:color w:val="1D1D1B"/>
          <w:spacing w:val="10"/>
          <w:sz w:val="17"/>
        </w:rPr>
        <w:t xml:space="preserve"> </w:t>
      </w:r>
      <w:r>
        <w:rPr>
          <w:color w:val="1D1D1B"/>
          <w:w w:val="107"/>
          <w:sz w:val="17"/>
        </w:rPr>
        <w:t>Resolution</w:t>
      </w:r>
      <w:r>
        <w:rPr>
          <w:color w:val="1D1D1B"/>
          <w:spacing w:val="10"/>
          <w:sz w:val="17"/>
        </w:rPr>
        <w:t xml:space="preserve"> </w:t>
      </w:r>
      <w:r>
        <w:rPr>
          <w:color w:val="1D1D1B"/>
          <w:w w:val="106"/>
          <w:sz w:val="17"/>
        </w:rPr>
        <w:t xml:space="preserve">Magazine, </w:t>
      </w:r>
      <w:r>
        <w:rPr>
          <w:color w:val="1D1D1B"/>
          <w:w w:val="103"/>
          <w:sz w:val="17"/>
        </w:rPr>
        <w:t>Vol.</w:t>
      </w:r>
      <w:r>
        <w:rPr>
          <w:color w:val="1D1D1B"/>
          <w:spacing w:val="10"/>
          <w:sz w:val="17"/>
        </w:rPr>
        <w:t xml:space="preserve"> </w:t>
      </w:r>
      <w:r>
        <w:rPr>
          <w:color w:val="1D1D1B"/>
          <w:sz w:val="17"/>
        </w:rPr>
        <w:t>19</w:t>
      </w:r>
      <w:r>
        <w:rPr>
          <w:color w:val="1D1D1B"/>
          <w:w w:val="108"/>
          <w:sz w:val="17"/>
        </w:rPr>
        <w:t>,</w:t>
      </w:r>
      <w:r>
        <w:rPr>
          <w:color w:val="1D1D1B"/>
          <w:spacing w:val="10"/>
          <w:sz w:val="17"/>
        </w:rPr>
        <w:t xml:space="preserve"> </w:t>
      </w:r>
      <w:r>
        <w:rPr>
          <w:color w:val="1D1D1B"/>
          <w:w w:val="109"/>
          <w:sz w:val="17"/>
        </w:rPr>
        <w:t>Number</w:t>
      </w:r>
      <w:r>
        <w:rPr>
          <w:color w:val="1D1D1B"/>
          <w:spacing w:val="10"/>
          <w:sz w:val="17"/>
        </w:rPr>
        <w:t xml:space="preserve"> </w:t>
      </w:r>
      <w:r>
        <w:rPr>
          <w:color w:val="1D1D1B"/>
          <w:w w:val="102"/>
          <w:sz w:val="17"/>
        </w:rPr>
        <w:t>3,</w:t>
      </w:r>
      <w:r>
        <w:rPr>
          <w:color w:val="1D1D1B"/>
          <w:spacing w:val="10"/>
          <w:sz w:val="17"/>
        </w:rPr>
        <w:t xml:space="preserve"> </w:t>
      </w:r>
      <w:r>
        <w:rPr>
          <w:color w:val="1D1D1B"/>
          <w:w w:val="105"/>
          <w:sz w:val="17"/>
        </w:rPr>
        <w:t>Spring</w:t>
      </w:r>
      <w:r>
        <w:rPr>
          <w:color w:val="1D1D1B"/>
          <w:spacing w:val="10"/>
          <w:sz w:val="17"/>
        </w:rPr>
        <w:t xml:space="preserve"> </w:t>
      </w:r>
      <w:r>
        <w:rPr>
          <w:color w:val="1D1D1B"/>
          <w:sz w:val="17"/>
        </w:rPr>
        <w:t>2013,</w:t>
      </w:r>
      <w:r>
        <w:rPr>
          <w:color w:val="1D1D1B"/>
          <w:spacing w:val="10"/>
          <w:sz w:val="17"/>
        </w:rPr>
        <w:t xml:space="preserve"> </w:t>
      </w:r>
      <w:r>
        <w:rPr>
          <w:color w:val="1D1D1B"/>
          <w:w w:val="109"/>
          <w:sz w:val="17"/>
        </w:rPr>
        <w:t>p.</w:t>
      </w:r>
      <w:r>
        <w:rPr>
          <w:color w:val="1D1D1B"/>
          <w:spacing w:val="10"/>
          <w:sz w:val="17"/>
        </w:rPr>
        <w:t xml:space="preserve"> </w:t>
      </w:r>
      <w:r>
        <w:rPr>
          <w:color w:val="1D1D1B"/>
          <w:sz w:val="17"/>
        </w:rPr>
        <w:t>42</w:t>
      </w:r>
      <w:r>
        <w:rPr>
          <w:color w:val="1D1D1B"/>
          <w:w w:val="108"/>
          <w:sz w:val="17"/>
        </w:rPr>
        <w:t>,</w:t>
      </w:r>
      <w:r>
        <w:rPr>
          <w:color w:val="1D1D1B"/>
          <w:spacing w:val="10"/>
          <w:sz w:val="17"/>
        </w:rPr>
        <w:t xml:space="preserve"> </w:t>
      </w:r>
      <w:r>
        <w:rPr>
          <w:color w:val="1D1D1B"/>
          <w:w w:val="105"/>
          <w:sz w:val="17"/>
        </w:rPr>
        <w:t>disponible</w:t>
      </w:r>
      <w:r>
        <w:rPr>
          <w:color w:val="1D1D1B"/>
          <w:spacing w:val="10"/>
          <w:sz w:val="17"/>
        </w:rPr>
        <w:t xml:space="preserve"> </w:t>
      </w:r>
      <w:r>
        <w:rPr>
          <w:color w:val="1D1D1B"/>
          <w:w w:val="108"/>
          <w:sz w:val="17"/>
        </w:rPr>
        <w:t>sur</w:t>
      </w:r>
      <w:r>
        <w:rPr>
          <w:color w:val="1D1D1B"/>
          <w:spacing w:val="13"/>
          <w:sz w:val="17"/>
        </w:rPr>
        <w:t xml:space="preserve"> </w:t>
      </w:r>
      <w:hyperlink r:id="rId16">
        <w:r>
          <w:rPr>
            <w:color w:val="1D1D1B"/>
            <w:spacing w:val="-1"/>
            <w:w w:val="105"/>
            <w:sz w:val="17"/>
          </w:rPr>
          <w:t>www.law.msu.edu/adr/pappas_2013.</w:t>
        </w:r>
      </w:hyperlink>
      <w:r>
        <w:rPr>
          <w:color w:val="1D1D1B"/>
          <w:w w:val="105"/>
          <w:sz w:val="17"/>
        </w:rPr>
        <w:t xml:space="preserve"> </w:t>
      </w:r>
      <w:r>
        <w:rPr>
          <w:color w:val="1D1D1B"/>
          <w:w w:val="107"/>
          <w:sz w:val="17"/>
        </w:rPr>
        <w:t>pdf.</w:t>
      </w:r>
    </w:p>
    <w:p w14:paraId="19C30148" w14:textId="77777777" w:rsidR="00613500" w:rsidRDefault="004476E8" w:rsidP="00430ABF">
      <w:pPr>
        <w:spacing w:before="3" w:line="244" w:lineRule="auto"/>
        <w:ind w:right="445"/>
        <w:jc w:val="both"/>
        <w:rPr>
          <w:sz w:val="17"/>
        </w:rPr>
      </w:pPr>
      <w:r>
        <w:rPr>
          <w:color w:val="1D1D1B"/>
          <w:w w:val="101"/>
          <w:position w:val="6"/>
          <w:sz w:val="10"/>
        </w:rPr>
        <w:t>(20)</w:t>
      </w:r>
      <w:r>
        <w:rPr>
          <w:color w:val="1D1D1B"/>
          <w:position w:val="6"/>
          <w:sz w:val="10"/>
        </w:rPr>
        <w:t xml:space="preserve">  </w:t>
      </w:r>
      <w:r>
        <w:rPr>
          <w:color w:val="1D1D1B"/>
          <w:spacing w:val="10"/>
          <w:position w:val="6"/>
          <w:sz w:val="10"/>
        </w:rPr>
        <w:t xml:space="preserve"> </w:t>
      </w:r>
      <w:r>
        <w:rPr>
          <w:color w:val="1D1D1B"/>
          <w:w w:val="112"/>
          <w:sz w:val="17"/>
        </w:rPr>
        <w:t>G.</w:t>
      </w:r>
      <w:r>
        <w:rPr>
          <w:color w:val="1D1D1B"/>
          <w:spacing w:val="19"/>
          <w:sz w:val="17"/>
        </w:rPr>
        <w:t xml:space="preserve"> </w:t>
      </w:r>
      <w:r>
        <w:rPr>
          <w:color w:val="1D1D1B"/>
          <w:w w:val="116"/>
          <w:sz w:val="17"/>
        </w:rPr>
        <w:t>F.</w:t>
      </w:r>
      <w:r>
        <w:rPr>
          <w:color w:val="1D1D1B"/>
          <w:spacing w:val="19"/>
          <w:sz w:val="17"/>
        </w:rPr>
        <w:t xml:space="preserve"> </w:t>
      </w:r>
      <w:r>
        <w:rPr>
          <w:smallCaps/>
          <w:color w:val="1D1D1B"/>
          <w:w w:val="102"/>
          <w:sz w:val="17"/>
        </w:rPr>
        <w:t>Phillips</w:t>
      </w:r>
      <w:r>
        <w:rPr>
          <w:color w:val="1D1D1B"/>
          <w:w w:val="108"/>
          <w:sz w:val="17"/>
        </w:rPr>
        <w:t>,</w:t>
      </w:r>
      <w:r>
        <w:rPr>
          <w:color w:val="1D1D1B"/>
          <w:spacing w:val="19"/>
          <w:sz w:val="17"/>
        </w:rPr>
        <w:t xml:space="preserve"> </w:t>
      </w:r>
      <w:r>
        <w:rPr>
          <w:color w:val="1D1D1B"/>
          <w:sz w:val="17"/>
        </w:rPr>
        <w:t>«</w:t>
      </w:r>
      <w:r>
        <w:rPr>
          <w:color w:val="1D1D1B"/>
          <w:spacing w:val="-22"/>
          <w:sz w:val="17"/>
        </w:rPr>
        <w:t xml:space="preserve"> </w:t>
      </w:r>
      <w:r>
        <w:rPr>
          <w:color w:val="1D1D1B"/>
          <w:w w:val="103"/>
          <w:sz w:val="17"/>
        </w:rPr>
        <w:t>Same-</w:t>
      </w:r>
      <w:r>
        <w:rPr>
          <w:color w:val="1D1D1B"/>
          <w:w w:val="110"/>
          <w:sz w:val="17"/>
        </w:rPr>
        <w:t>Neutral</w:t>
      </w:r>
      <w:r>
        <w:rPr>
          <w:color w:val="1D1D1B"/>
          <w:spacing w:val="19"/>
          <w:sz w:val="17"/>
        </w:rPr>
        <w:t xml:space="preserve"> </w:t>
      </w:r>
      <w:r>
        <w:rPr>
          <w:color w:val="1D1D1B"/>
          <w:w w:val="108"/>
          <w:sz w:val="17"/>
        </w:rPr>
        <w:t>Méd-Arb</w:t>
      </w:r>
      <w:r>
        <w:rPr>
          <w:color w:val="1D1D1B"/>
          <w:spacing w:val="-22"/>
          <w:sz w:val="17"/>
        </w:rPr>
        <w:t xml:space="preserve"> </w:t>
      </w:r>
      <w:r>
        <w:rPr>
          <w:color w:val="1D1D1B"/>
          <w:w w:val="97"/>
          <w:sz w:val="17"/>
        </w:rPr>
        <w:t>:</w:t>
      </w:r>
      <w:r>
        <w:rPr>
          <w:color w:val="1D1D1B"/>
          <w:spacing w:val="19"/>
          <w:sz w:val="17"/>
        </w:rPr>
        <w:t xml:space="preserve"> </w:t>
      </w:r>
      <w:r>
        <w:rPr>
          <w:color w:val="1D1D1B"/>
          <w:w w:val="109"/>
          <w:sz w:val="17"/>
        </w:rPr>
        <w:t>What</w:t>
      </w:r>
      <w:r>
        <w:rPr>
          <w:color w:val="1D1D1B"/>
          <w:spacing w:val="19"/>
          <w:sz w:val="17"/>
        </w:rPr>
        <w:t xml:space="preserve"> </w:t>
      </w:r>
      <w:r>
        <w:rPr>
          <w:color w:val="1D1D1B"/>
          <w:w w:val="106"/>
          <w:sz w:val="17"/>
        </w:rPr>
        <w:t>Does</w:t>
      </w:r>
      <w:r>
        <w:rPr>
          <w:color w:val="1D1D1B"/>
          <w:spacing w:val="19"/>
          <w:sz w:val="17"/>
        </w:rPr>
        <w:t xml:space="preserve"> </w:t>
      </w:r>
      <w:r>
        <w:rPr>
          <w:color w:val="1D1D1B"/>
          <w:w w:val="106"/>
          <w:sz w:val="17"/>
        </w:rPr>
        <w:t>The</w:t>
      </w:r>
      <w:r>
        <w:rPr>
          <w:color w:val="1D1D1B"/>
          <w:spacing w:val="19"/>
          <w:sz w:val="17"/>
        </w:rPr>
        <w:t xml:space="preserve"> </w:t>
      </w:r>
      <w:r>
        <w:rPr>
          <w:color w:val="1D1D1B"/>
          <w:w w:val="112"/>
          <w:sz w:val="17"/>
        </w:rPr>
        <w:t>Future</w:t>
      </w:r>
      <w:r>
        <w:rPr>
          <w:color w:val="1D1D1B"/>
          <w:spacing w:val="19"/>
          <w:sz w:val="17"/>
        </w:rPr>
        <w:t xml:space="preserve"> </w:t>
      </w:r>
      <w:r>
        <w:rPr>
          <w:color w:val="1D1D1B"/>
          <w:w w:val="105"/>
          <w:sz w:val="17"/>
        </w:rPr>
        <w:t>Hold?</w:t>
      </w:r>
      <w:r>
        <w:rPr>
          <w:color w:val="1D1D1B"/>
          <w:spacing w:val="-22"/>
          <w:sz w:val="17"/>
        </w:rPr>
        <w:t xml:space="preserve"> </w:t>
      </w:r>
      <w:r>
        <w:rPr>
          <w:color w:val="1D1D1B"/>
          <w:sz w:val="17"/>
        </w:rPr>
        <w:t>»</w:t>
      </w:r>
      <w:r>
        <w:rPr>
          <w:color w:val="1D1D1B"/>
          <w:w w:val="108"/>
          <w:sz w:val="17"/>
        </w:rPr>
        <w:t>,</w:t>
      </w:r>
      <w:r>
        <w:rPr>
          <w:color w:val="1D1D1B"/>
          <w:spacing w:val="19"/>
          <w:sz w:val="17"/>
        </w:rPr>
        <w:t xml:space="preserve"> </w:t>
      </w:r>
      <w:r>
        <w:rPr>
          <w:i/>
          <w:color w:val="1D1D1B"/>
          <w:w w:val="105"/>
          <w:sz w:val="17"/>
        </w:rPr>
        <w:t xml:space="preserve">New </w:t>
      </w:r>
      <w:r>
        <w:rPr>
          <w:i/>
          <w:color w:val="1D1D1B"/>
          <w:w w:val="113"/>
          <w:sz w:val="17"/>
        </w:rPr>
        <w:t>York</w:t>
      </w:r>
      <w:r>
        <w:rPr>
          <w:i/>
          <w:color w:val="1D1D1B"/>
          <w:sz w:val="17"/>
        </w:rPr>
        <w:t xml:space="preserve"> </w:t>
      </w:r>
      <w:r>
        <w:rPr>
          <w:i/>
          <w:color w:val="1D1D1B"/>
          <w:w w:val="102"/>
          <w:sz w:val="17"/>
        </w:rPr>
        <w:t>Dispute</w:t>
      </w:r>
      <w:r>
        <w:rPr>
          <w:i/>
          <w:color w:val="1D1D1B"/>
          <w:sz w:val="17"/>
        </w:rPr>
        <w:t xml:space="preserve"> </w:t>
      </w:r>
      <w:r>
        <w:rPr>
          <w:i/>
          <w:color w:val="1D1D1B"/>
          <w:w w:val="103"/>
          <w:sz w:val="17"/>
        </w:rPr>
        <w:t>Resolution</w:t>
      </w:r>
      <w:r>
        <w:rPr>
          <w:i/>
          <w:color w:val="1D1D1B"/>
          <w:sz w:val="17"/>
        </w:rPr>
        <w:t xml:space="preserve"> </w:t>
      </w:r>
      <w:r>
        <w:rPr>
          <w:i/>
          <w:color w:val="1D1D1B"/>
          <w:w w:val="105"/>
          <w:sz w:val="17"/>
        </w:rPr>
        <w:t>Lawyer,</w:t>
      </w:r>
      <w:r>
        <w:rPr>
          <w:i/>
          <w:color w:val="1D1D1B"/>
          <w:sz w:val="17"/>
        </w:rPr>
        <w:t xml:space="preserve"> </w:t>
      </w:r>
      <w:r>
        <w:rPr>
          <w:color w:val="1D1D1B"/>
          <w:sz w:val="17"/>
        </w:rPr>
        <w:t xml:space="preserve">2005,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1"/>
          <w:sz w:val="17"/>
        </w:rPr>
        <w:t>2/1,</w:t>
      </w:r>
      <w:r>
        <w:rPr>
          <w:color w:val="1D1D1B"/>
          <w:sz w:val="17"/>
        </w:rPr>
        <w:t xml:space="preserve"> </w:t>
      </w:r>
      <w:r>
        <w:rPr>
          <w:color w:val="1D1D1B"/>
          <w:w w:val="110"/>
          <w:sz w:val="17"/>
        </w:rPr>
        <w:t>pp.</w:t>
      </w:r>
      <w:r>
        <w:rPr>
          <w:color w:val="1D1D1B"/>
          <w:sz w:val="17"/>
        </w:rPr>
        <w:t xml:space="preserve"> 77 </w:t>
      </w:r>
      <w:r>
        <w:rPr>
          <w:color w:val="1D1D1B"/>
          <w:w w:val="112"/>
          <w:sz w:val="17"/>
        </w:rPr>
        <w:t>à</w:t>
      </w:r>
      <w:r>
        <w:rPr>
          <w:color w:val="1D1D1B"/>
          <w:sz w:val="17"/>
        </w:rPr>
        <w:t xml:space="preserve"> </w:t>
      </w:r>
      <w:r>
        <w:rPr>
          <w:color w:val="1D1D1B"/>
          <w:w w:val="101"/>
          <w:sz w:val="17"/>
        </w:rPr>
        <w:t>79.</w:t>
      </w:r>
    </w:p>
    <w:p w14:paraId="6914E053" w14:textId="77777777" w:rsidR="00613500" w:rsidRDefault="004476E8" w:rsidP="00430ABF">
      <w:pPr>
        <w:spacing w:before="1" w:line="244" w:lineRule="auto"/>
        <w:ind w:right="444"/>
        <w:jc w:val="both"/>
        <w:rPr>
          <w:sz w:val="17"/>
        </w:rPr>
      </w:pPr>
      <w:r>
        <w:rPr>
          <w:color w:val="1D1D1B"/>
          <w:w w:val="101"/>
          <w:position w:val="6"/>
          <w:sz w:val="10"/>
        </w:rPr>
        <w:t>(21)</w:t>
      </w:r>
      <w:r>
        <w:rPr>
          <w:color w:val="1D1D1B"/>
          <w:position w:val="6"/>
          <w:sz w:val="10"/>
        </w:rPr>
        <w:t xml:space="preserve">  </w:t>
      </w:r>
      <w:r>
        <w:rPr>
          <w:color w:val="1D1D1B"/>
          <w:spacing w:val="10"/>
          <w:position w:val="6"/>
          <w:sz w:val="10"/>
        </w:rPr>
        <w:t xml:space="preserve"> </w:t>
      </w:r>
      <w:r>
        <w:rPr>
          <w:color w:val="1D1D1B"/>
          <w:w w:val="107"/>
          <w:sz w:val="17"/>
        </w:rPr>
        <w:t>Il</w:t>
      </w:r>
      <w:r>
        <w:rPr>
          <w:color w:val="1D1D1B"/>
          <w:sz w:val="17"/>
        </w:rPr>
        <w:t xml:space="preserve"> </w:t>
      </w:r>
      <w:r>
        <w:rPr>
          <w:color w:val="1D1D1B"/>
          <w:spacing w:val="-15"/>
          <w:sz w:val="17"/>
        </w:rPr>
        <w:t xml:space="preserve"> </w:t>
      </w:r>
      <w:r>
        <w:rPr>
          <w:color w:val="1D1D1B"/>
          <w:w w:val="104"/>
          <w:sz w:val="17"/>
        </w:rPr>
        <w:t>est</w:t>
      </w:r>
      <w:r>
        <w:rPr>
          <w:color w:val="1D1D1B"/>
          <w:sz w:val="17"/>
        </w:rPr>
        <w:t xml:space="preserve"> </w:t>
      </w:r>
      <w:r>
        <w:rPr>
          <w:color w:val="1D1D1B"/>
          <w:spacing w:val="-15"/>
          <w:sz w:val="17"/>
        </w:rPr>
        <w:t xml:space="preserve"> </w:t>
      </w:r>
      <w:r>
        <w:rPr>
          <w:color w:val="1D1D1B"/>
          <w:w w:val="113"/>
          <w:sz w:val="17"/>
        </w:rPr>
        <w:t>tout</w:t>
      </w:r>
      <w:r>
        <w:rPr>
          <w:color w:val="1D1D1B"/>
          <w:sz w:val="17"/>
        </w:rPr>
        <w:t xml:space="preserve"> </w:t>
      </w:r>
      <w:r>
        <w:rPr>
          <w:color w:val="1D1D1B"/>
          <w:spacing w:val="-15"/>
          <w:sz w:val="17"/>
        </w:rPr>
        <w:t xml:space="preserve"> </w:t>
      </w:r>
      <w:r>
        <w:rPr>
          <w:color w:val="1D1D1B"/>
          <w:w w:val="112"/>
          <w:sz w:val="17"/>
        </w:rPr>
        <w:t>à</w:t>
      </w:r>
      <w:r>
        <w:rPr>
          <w:color w:val="1D1D1B"/>
          <w:sz w:val="17"/>
        </w:rPr>
        <w:t xml:space="preserve"> </w:t>
      </w:r>
      <w:r>
        <w:rPr>
          <w:color w:val="1D1D1B"/>
          <w:spacing w:val="-15"/>
          <w:sz w:val="17"/>
        </w:rPr>
        <w:t xml:space="preserve"> </w:t>
      </w:r>
      <w:r>
        <w:rPr>
          <w:color w:val="1D1D1B"/>
          <w:w w:val="107"/>
          <w:sz w:val="17"/>
        </w:rPr>
        <w:t>fait</w:t>
      </w:r>
      <w:r>
        <w:rPr>
          <w:color w:val="1D1D1B"/>
          <w:sz w:val="17"/>
        </w:rPr>
        <w:t xml:space="preserve"> </w:t>
      </w:r>
      <w:r>
        <w:rPr>
          <w:color w:val="1D1D1B"/>
          <w:spacing w:val="-15"/>
          <w:sz w:val="17"/>
        </w:rPr>
        <w:t xml:space="preserve"> </w:t>
      </w:r>
      <w:r>
        <w:rPr>
          <w:color w:val="1D1D1B"/>
          <w:w w:val="104"/>
          <w:sz w:val="17"/>
        </w:rPr>
        <w:t>concevable</w:t>
      </w:r>
      <w:r>
        <w:rPr>
          <w:color w:val="1D1D1B"/>
          <w:sz w:val="17"/>
        </w:rPr>
        <w:t xml:space="preserve"> </w:t>
      </w:r>
      <w:r>
        <w:rPr>
          <w:color w:val="1D1D1B"/>
          <w:spacing w:val="-15"/>
          <w:sz w:val="17"/>
        </w:rPr>
        <w:t xml:space="preserve"> </w:t>
      </w:r>
      <w:r>
        <w:rPr>
          <w:color w:val="1D1D1B"/>
          <w:w w:val="106"/>
          <w:sz w:val="17"/>
        </w:rPr>
        <w:t>que</w:t>
      </w:r>
      <w:r>
        <w:rPr>
          <w:color w:val="1D1D1B"/>
          <w:sz w:val="17"/>
        </w:rPr>
        <w:t xml:space="preserve"> </w:t>
      </w:r>
      <w:r>
        <w:rPr>
          <w:color w:val="1D1D1B"/>
          <w:spacing w:val="-15"/>
          <w:sz w:val="17"/>
        </w:rPr>
        <w:t xml:space="preserve"> </w:t>
      </w:r>
      <w:r>
        <w:rPr>
          <w:color w:val="1D1D1B"/>
          <w:w w:val="98"/>
          <w:sz w:val="17"/>
        </w:rPr>
        <w:t>les</w:t>
      </w:r>
      <w:r>
        <w:rPr>
          <w:color w:val="1D1D1B"/>
          <w:sz w:val="17"/>
        </w:rPr>
        <w:t xml:space="preserve"> </w:t>
      </w:r>
      <w:r>
        <w:rPr>
          <w:color w:val="1D1D1B"/>
          <w:spacing w:val="-15"/>
          <w:sz w:val="17"/>
        </w:rPr>
        <w:t xml:space="preserve"> </w:t>
      </w:r>
      <w:r>
        <w:rPr>
          <w:color w:val="1D1D1B"/>
          <w:w w:val="107"/>
          <w:sz w:val="17"/>
        </w:rPr>
        <w:t>parties</w:t>
      </w:r>
      <w:r>
        <w:rPr>
          <w:color w:val="1D1D1B"/>
          <w:sz w:val="17"/>
        </w:rPr>
        <w:t xml:space="preserve"> </w:t>
      </w:r>
      <w:r>
        <w:rPr>
          <w:color w:val="1D1D1B"/>
          <w:spacing w:val="-15"/>
          <w:sz w:val="17"/>
        </w:rPr>
        <w:t xml:space="preserve"> </w:t>
      </w:r>
      <w:r>
        <w:rPr>
          <w:color w:val="1D1D1B"/>
          <w:w w:val="107"/>
          <w:sz w:val="17"/>
        </w:rPr>
        <w:t>modulent</w:t>
      </w:r>
      <w:r>
        <w:rPr>
          <w:color w:val="1D1D1B"/>
          <w:sz w:val="17"/>
        </w:rPr>
        <w:t xml:space="preserve"> </w:t>
      </w:r>
      <w:r>
        <w:rPr>
          <w:color w:val="1D1D1B"/>
          <w:spacing w:val="-15"/>
          <w:sz w:val="17"/>
        </w:rPr>
        <w:t xml:space="preserve"> </w:t>
      </w:r>
      <w:r>
        <w:rPr>
          <w:color w:val="1D1D1B"/>
          <w:w w:val="106"/>
          <w:sz w:val="17"/>
        </w:rPr>
        <w:t>la</w:t>
      </w:r>
      <w:r>
        <w:rPr>
          <w:color w:val="1D1D1B"/>
          <w:sz w:val="17"/>
        </w:rPr>
        <w:t xml:space="preserve"> </w:t>
      </w:r>
      <w:r>
        <w:rPr>
          <w:color w:val="1D1D1B"/>
          <w:spacing w:val="-15"/>
          <w:sz w:val="17"/>
        </w:rPr>
        <w:t xml:space="preserve"> </w:t>
      </w:r>
      <w:r>
        <w:rPr>
          <w:color w:val="1D1D1B"/>
          <w:w w:val="107"/>
          <w:sz w:val="17"/>
        </w:rPr>
        <w:t>méd-arb,</w:t>
      </w:r>
      <w:r>
        <w:rPr>
          <w:color w:val="1D1D1B"/>
          <w:sz w:val="17"/>
        </w:rPr>
        <w:t xml:space="preserve"> </w:t>
      </w:r>
      <w:r>
        <w:rPr>
          <w:color w:val="1D1D1B"/>
          <w:spacing w:val="-15"/>
          <w:sz w:val="17"/>
        </w:rPr>
        <w:t xml:space="preserve"> </w:t>
      </w:r>
      <w:r>
        <w:rPr>
          <w:color w:val="1D1D1B"/>
          <w:w w:val="104"/>
          <w:sz w:val="17"/>
        </w:rPr>
        <w:t>en</w:t>
      </w:r>
      <w:r>
        <w:rPr>
          <w:color w:val="1D1D1B"/>
          <w:sz w:val="17"/>
        </w:rPr>
        <w:t xml:space="preserve"> </w:t>
      </w:r>
      <w:r>
        <w:rPr>
          <w:color w:val="1D1D1B"/>
          <w:spacing w:val="-15"/>
          <w:sz w:val="17"/>
        </w:rPr>
        <w:t xml:space="preserve"> </w:t>
      </w:r>
      <w:r>
        <w:rPr>
          <w:color w:val="1D1D1B"/>
          <w:w w:val="107"/>
          <w:sz w:val="17"/>
        </w:rPr>
        <w:t xml:space="preserve">prévoyant </w:t>
      </w:r>
      <w:r>
        <w:rPr>
          <w:color w:val="1D1D1B"/>
          <w:w w:val="112"/>
          <w:sz w:val="17"/>
        </w:rPr>
        <w:t>par</w:t>
      </w:r>
      <w:r>
        <w:rPr>
          <w:color w:val="1D1D1B"/>
          <w:spacing w:val="13"/>
          <w:sz w:val="17"/>
        </w:rPr>
        <w:t xml:space="preserve"> </w:t>
      </w:r>
      <w:r>
        <w:rPr>
          <w:color w:val="1D1D1B"/>
          <w:w w:val="102"/>
          <w:sz w:val="17"/>
        </w:rPr>
        <w:t>exemple</w:t>
      </w:r>
      <w:r>
        <w:rPr>
          <w:color w:val="1D1D1B"/>
          <w:spacing w:val="13"/>
          <w:sz w:val="17"/>
        </w:rPr>
        <w:t xml:space="preserve"> </w:t>
      </w:r>
      <w:r>
        <w:rPr>
          <w:color w:val="1D1D1B"/>
          <w:w w:val="106"/>
          <w:sz w:val="17"/>
        </w:rPr>
        <w:t>une</w:t>
      </w:r>
      <w:r>
        <w:rPr>
          <w:color w:val="1D1D1B"/>
          <w:spacing w:val="13"/>
          <w:sz w:val="17"/>
        </w:rPr>
        <w:t xml:space="preserve"> </w:t>
      </w:r>
      <w:r>
        <w:rPr>
          <w:color w:val="1D1D1B"/>
          <w:sz w:val="17"/>
        </w:rPr>
        <w:t>«</w:t>
      </w:r>
      <w:r>
        <w:rPr>
          <w:color w:val="1D1D1B"/>
          <w:spacing w:val="-22"/>
          <w:sz w:val="17"/>
        </w:rPr>
        <w:t xml:space="preserve"> </w:t>
      </w:r>
      <w:r>
        <w:rPr>
          <w:i/>
          <w:color w:val="1D1D1B"/>
          <w:sz w:val="17"/>
        </w:rPr>
        <w:t>méd-arb-drip</w:t>
      </w:r>
      <w:r>
        <w:rPr>
          <w:i/>
          <w:color w:val="1D1D1B"/>
          <w:spacing w:val="-22"/>
          <w:sz w:val="17"/>
        </w:rPr>
        <w:t xml:space="preserve"> </w:t>
      </w:r>
      <w:r>
        <w:rPr>
          <w:color w:val="1D1D1B"/>
          <w:sz w:val="17"/>
        </w:rPr>
        <w:t>»</w:t>
      </w:r>
      <w:r>
        <w:rPr>
          <w:color w:val="1D1D1B"/>
          <w:w w:val="108"/>
          <w:sz w:val="17"/>
        </w:rPr>
        <w:t>,</w:t>
      </w:r>
      <w:r>
        <w:rPr>
          <w:color w:val="1D1D1B"/>
          <w:spacing w:val="13"/>
          <w:sz w:val="17"/>
        </w:rPr>
        <w:t xml:space="preserve"> </w:t>
      </w:r>
      <w:r>
        <w:rPr>
          <w:color w:val="1D1D1B"/>
          <w:w w:val="108"/>
          <w:sz w:val="17"/>
        </w:rPr>
        <w:t>pratiquée</w:t>
      </w:r>
      <w:r>
        <w:rPr>
          <w:color w:val="1D1D1B"/>
          <w:spacing w:val="13"/>
          <w:sz w:val="17"/>
        </w:rPr>
        <w:t xml:space="preserve"> </w:t>
      </w:r>
      <w:r>
        <w:rPr>
          <w:color w:val="1D1D1B"/>
          <w:w w:val="104"/>
          <w:sz w:val="17"/>
        </w:rPr>
        <w:t>en</w:t>
      </w:r>
      <w:r>
        <w:rPr>
          <w:color w:val="1D1D1B"/>
          <w:spacing w:val="13"/>
          <w:sz w:val="17"/>
        </w:rPr>
        <w:t xml:space="preserve"> </w:t>
      </w:r>
      <w:r>
        <w:rPr>
          <w:color w:val="1D1D1B"/>
          <w:w w:val="106"/>
          <w:sz w:val="17"/>
        </w:rPr>
        <w:t>Australie,</w:t>
      </w:r>
      <w:r>
        <w:rPr>
          <w:color w:val="1D1D1B"/>
          <w:spacing w:val="13"/>
          <w:sz w:val="17"/>
        </w:rPr>
        <w:t xml:space="preserve"> </w:t>
      </w:r>
      <w:r>
        <w:rPr>
          <w:color w:val="1D1D1B"/>
          <w:w w:val="107"/>
          <w:sz w:val="17"/>
        </w:rPr>
        <w:t>consistant</w:t>
      </w:r>
      <w:r>
        <w:rPr>
          <w:color w:val="1D1D1B"/>
          <w:spacing w:val="13"/>
          <w:sz w:val="17"/>
        </w:rPr>
        <w:t xml:space="preserve"> </w:t>
      </w:r>
      <w:r>
        <w:rPr>
          <w:color w:val="1D1D1B"/>
          <w:w w:val="112"/>
          <w:sz w:val="17"/>
        </w:rPr>
        <w:t>à</w:t>
      </w:r>
      <w:r>
        <w:rPr>
          <w:color w:val="1D1D1B"/>
          <w:spacing w:val="13"/>
          <w:sz w:val="17"/>
        </w:rPr>
        <w:t xml:space="preserve"> </w:t>
      </w:r>
      <w:r>
        <w:rPr>
          <w:color w:val="1D1D1B"/>
          <w:w w:val="104"/>
          <w:sz w:val="17"/>
        </w:rPr>
        <w:t>négocier,</w:t>
      </w:r>
      <w:r>
        <w:rPr>
          <w:color w:val="1D1D1B"/>
          <w:spacing w:val="13"/>
          <w:sz w:val="17"/>
        </w:rPr>
        <w:t xml:space="preserve"> </w:t>
      </w:r>
      <w:r>
        <w:rPr>
          <w:color w:val="1D1D1B"/>
          <w:w w:val="106"/>
          <w:sz w:val="17"/>
        </w:rPr>
        <w:t>une</w:t>
      </w:r>
      <w:r>
        <w:rPr>
          <w:color w:val="1D1D1B"/>
          <w:spacing w:val="13"/>
          <w:sz w:val="17"/>
        </w:rPr>
        <w:t xml:space="preserve"> </w:t>
      </w:r>
      <w:r>
        <w:rPr>
          <w:color w:val="1D1D1B"/>
          <w:w w:val="112"/>
          <w:sz w:val="17"/>
        </w:rPr>
        <w:t>à</w:t>
      </w:r>
      <w:r>
        <w:rPr>
          <w:color w:val="1D1D1B"/>
          <w:spacing w:val="13"/>
          <w:sz w:val="17"/>
        </w:rPr>
        <w:t xml:space="preserve"> </w:t>
      </w:r>
      <w:r>
        <w:rPr>
          <w:color w:val="1D1D1B"/>
          <w:w w:val="107"/>
          <w:sz w:val="17"/>
        </w:rPr>
        <w:t>une, chaque</w:t>
      </w:r>
      <w:r>
        <w:rPr>
          <w:color w:val="1D1D1B"/>
          <w:spacing w:val="18"/>
          <w:sz w:val="17"/>
        </w:rPr>
        <w:t xml:space="preserve"> </w:t>
      </w:r>
      <w:r>
        <w:rPr>
          <w:color w:val="1D1D1B"/>
          <w:w w:val="107"/>
          <w:sz w:val="17"/>
        </w:rPr>
        <w:t>question</w:t>
      </w:r>
      <w:r>
        <w:rPr>
          <w:color w:val="1D1D1B"/>
          <w:spacing w:val="18"/>
          <w:sz w:val="17"/>
        </w:rPr>
        <w:t xml:space="preserve"> </w:t>
      </w:r>
      <w:r>
        <w:rPr>
          <w:color w:val="1D1D1B"/>
          <w:w w:val="107"/>
          <w:sz w:val="17"/>
        </w:rPr>
        <w:t>faisant</w:t>
      </w:r>
      <w:r>
        <w:rPr>
          <w:color w:val="1D1D1B"/>
          <w:spacing w:val="18"/>
          <w:sz w:val="17"/>
        </w:rPr>
        <w:t xml:space="preserve"> </w:t>
      </w:r>
      <w:r>
        <w:rPr>
          <w:color w:val="1D1D1B"/>
          <w:w w:val="102"/>
          <w:sz w:val="17"/>
        </w:rPr>
        <w:t>l’objet</w:t>
      </w:r>
      <w:r>
        <w:rPr>
          <w:color w:val="1D1D1B"/>
          <w:spacing w:val="18"/>
          <w:sz w:val="17"/>
        </w:rPr>
        <w:t xml:space="preserve"> </w:t>
      </w:r>
      <w:r>
        <w:rPr>
          <w:color w:val="1D1D1B"/>
          <w:w w:val="110"/>
          <w:sz w:val="17"/>
        </w:rPr>
        <w:t>du</w:t>
      </w:r>
      <w:r>
        <w:rPr>
          <w:color w:val="1D1D1B"/>
          <w:spacing w:val="18"/>
          <w:sz w:val="17"/>
        </w:rPr>
        <w:t xml:space="preserve"> </w:t>
      </w:r>
      <w:r>
        <w:rPr>
          <w:color w:val="1D1D1B"/>
          <w:w w:val="102"/>
          <w:sz w:val="17"/>
        </w:rPr>
        <w:t>litige.</w:t>
      </w:r>
      <w:r>
        <w:rPr>
          <w:color w:val="1D1D1B"/>
          <w:spacing w:val="18"/>
          <w:sz w:val="17"/>
        </w:rPr>
        <w:t xml:space="preserve"> </w:t>
      </w:r>
      <w:r>
        <w:rPr>
          <w:color w:val="1D1D1B"/>
          <w:w w:val="106"/>
          <w:sz w:val="17"/>
        </w:rPr>
        <w:t>À</w:t>
      </w:r>
      <w:r>
        <w:rPr>
          <w:color w:val="1D1D1B"/>
          <w:spacing w:val="18"/>
          <w:sz w:val="17"/>
        </w:rPr>
        <w:t xml:space="preserve"> </w:t>
      </w:r>
      <w:r>
        <w:rPr>
          <w:color w:val="1D1D1B"/>
          <w:w w:val="98"/>
          <w:sz w:val="17"/>
        </w:rPr>
        <w:t>l’issue</w:t>
      </w:r>
      <w:r>
        <w:rPr>
          <w:color w:val="1D1D1B"/>
          <w:spacing w:val="18"/>
          <w:sz w:val="17"/>
        </w:rPr>
        <w:t xml:space="preserve"> </w:t>
      </w:r>
      <w:r>
        <w:rPr>
          <w:color w:val="1D1D1B"/>
          <w:w w:val="104"/>
          <w:sz w:val="17"/>
        </w:rPr>
        <w:t>de</w:t>
      </w:r>
      <w:r>
        <w:rPr>
          <w:color w:val="1D1D1B"/>
          <w:spacing w:val="18"/>
          <w:sz w:val="17"/>
        </w:rPr>
        <w:t xml:space="preserve"> </w:t>
      </w:r>
      <w:r>
        <w:rPr>
          <w:color w:val="1D1D1B"/>
          <w:w w:val="107"/>
          <w:sz w:val="17"/>
        </w:rPr>
        <w:t>chaque</w:t>
      </w:r>
      <w:r>
        <w:rPr>
          <w:color w:val="1D1D1B"/>
          <w:spacing w:val="18"/>
          <w:sz w:val="17"/>
        </w:rPr>
        <w:t xml:space="preserve"> </w:t>
      </w:r>
      <w:r>
        <w:rPr>
          <w:color w:val="1D1D1B"/>
          <w:sz w:val="17"/>
        </w:rPr>
        <w:t>«</w:t>
      </w:r>
      <w:r>
        <w:rPr>
          <w:color w:val="1D1D1B"/>
          <w:spacing w:val="-22"/>
          <w:sz w:val="17"/>
        </w:rPr>
        <w:t xml:space="preserve"> </w:t>
      </w:r>
      <w:r>
        <w:rPr>
          <w:color w:val="1D1D1B"/>
          <w:w w:val="106"/>
          <w:sz w:val="17"/>
        </w:rPr>
        <w:t>petite</w:t>
      </w:r>
      <w:r>
        <w:rPr>
          <w:color w:val="1D1D1B"/>
          <w:spacing w:val="-22"/>
          <w:sz w:val="17"/>
        </w:rPr>
        <w:t xml:space="preserve"> </w:t>
      </w:r>
      <w:r>
        <w:rPr>
          <w:color w:val="1D1D1B"/>
          <w:sz w:val="17"/>
        </w:rPr>
        <w:t>»</w:t>
      </w:r>
      <w:r>
        <w:rPr>
          <w:color w:val="1D1D1B"/>
          <w:spacing w:val="18"/>
          <w:sz w:val="17"/>
        </w:rPr>
        <w:t xml:space="preserve"> </w:t>
      </w:r>
      <w:r>
        <w:rPr>
          <w:color w:val="1D1D1B"/>
          <w:w w:val="106"/>
          <w:sz w:val="17"/>
        </w:rPr>
        <w:t>négociation</w:t>
      </w:r>
      <w:r>
        <w:rPr>
          <w:color w:val="1D1D1B"/>
          <w:spacing w:val="18"/>
          <w:sz w:val="17"/>
        </w:rPr>
        <w:t xml:space="preserve"> </w:t>
      </w:r>
      <w:r>
        <w:rPr>
          <w:color w:val="1D1D1B"/>
          <w:w w:val="106"/>
          <w:sz w:val="17"/>
        </w:rPr>
        <w:t>(car</w:t>
      </w:r>
      <w:r>
        <w:rPr>
          <w:color w:val="1D1D1B"/>
          <w:spacing w:val="18"/>
          <w:sz w:val="17"/>
        </w:rPr>
        <w:t xml:space="preserve"> </w:t>
      </w:r>
      <w:r>
        <w:rPr>
          <w:color w:val="1D1D1B"/>
          <w:spacing w:val="-4"/>
          <w:w w:val="98"/>
          <w:sz w:val="17"/>
        </w:rPr>
        <w:t>les</w:t>
      </w:r>
      <w:r>
        <w:rPr>
          <w:color w:val="1D1D1B"/>
          <w:w w:val="98"/>
          <w:sz w:val="17"/>
        </w:rPr>
        <w:t xml:space="preserve"> </w:t>
      </w:r>
      <w:r>
        <w:rPr>
          <w:color w:val="1D1D1B"/>
          <w:w w:val="107"/>
          <w:sz w:val="17"/>
        </w:rPr>
        <w:t>parties</w:t>
      </w:r>
      <w:r>
        <w:rPr>
          <w:color w:val="1D1D1B"/>
          <w:spacing w:val="15"/>
          <w:sz w:val="17"/>
        </w:rPr>
        <w:t xml:space="preserve"> </w:t>
      </w:r>
      <w:r>
        <w:rPr>
          <w:color w:val="1D1D1B"/>
          <w:w w:val="106"/>
          <w:sz w:val="17"/>
        </w:rPr>
        <w:t>disposent</w:t>
      </w:r>
      <w:r>
        <w:rPr>
          <w:color w:val="1D1D1B"/>
          <w:spacing w:val="15"/>
          <w:sz w:val="17"/>
        </w:rPr>
        <w:t xml:space="preserve"> </w:t>
      </w:r>
      <w:r>
        <w:rPr>
          <w:color w:val="1D1D1B"/>
          <w:w w:val="105"/>
          <w:sz w:val="17"/>
        </w:rPr>
        <w:t>d’un</w:t>
      </w:r>
      <w:r>
        <w:rPr>
          <w:color w:val="1D1D1B"/>
          <w:spacing w:val="15"/>
          <w:sz w:val="17"/>
        </w:rPr>
        <w:t xml:space="preserve"> </w:t>
      </w:r>
      <w:r>
        <w:rPr>
          <w:color w:val="1D1D1B"/>
          <w:w w:val="105"/>
          <w:sz w:val="17"/>
        </w:rPr>
        <w:t>temps</w:t>
      </w:r>
      <w:r>
        <w:rPr>
          <w:color w:val="1D1D1B"/>
          <w:spacing w:val="15"/>
          <w:sz w:val="17"/>
        </w:rPr>
        <w:t xml:space="preserve"> </w:t>
      </w:r>
      <w:r>
        <w:rPr>
          <w:color w:val="1D1D1B"/>
          <w:w w:val="103"/>
          <w:sz w:val="17"/>
        </w:rPr>
        <w:t>limité</w:t>
      </w:r>
      <w:r>
        <w:rPr>
          <w:color w:val="1D1D1B"/>
          <w:spacing w:val="15"/>
          <w:sz w:val="17"/>
        </w:rPr>
        <w:t xml:space="preserve"> </w:t>
      </w:r>
      <w:r>
        <w:rPr>
          <w:color w:val="1D1D1B"/>
          <w:w w:val="111"/>
          <w:sz w:val="17"/>
        </w:rPr>
        <w:t>pour</w:t>
      </w:r>
      <w:r>
        <w:rPr>
          <w:color w:val="1D1D1B"/>
          <w:spacing w:val="15"/>
          <w:sz w:val="17"/>
        </w:rPr>
        <w:t xml:space="preserve"> </w:t>
      </w:r>
      <w:r>
        <w:rPr>
          <w:color w:val="1D1D1B"/>
          <w:w w:val="107"/>
          <w:sz w:val="17"/>
        </w:rPr>
        <w:t>résoudre</w:t>
      </w:r>
      <w:r>
        <w:rPr>
          <w:color w:val="1D1D1B"/>
          <w:spacing w:val="15"/>
          <w:sz w:val="17"/>
        </w:rPr>
        <w:t xml:space="preserve"> </w:t>
      </w:r>
      <w:r>
        <w:rPr>
          <w:color w:val="1D1D1B"/>
          <w:w w:val="112"/>
          <w:sz w:val="17"/>
        </w:rPr>
        <w:t>par</w:t>
      </w:r>
      <w:r>
        <w:rPr>
          <w:color w:val="1D1D1B"/>
          <w:spacing w:val="15"/>
          <w:sz w:val="17"/>
        </w:rPr>
        <w:t xml:space="preserve"> </w:t>
      </w:r>
      <w:r>
        <w:rPr>
          <w:color w:val="1D1D1B"/>
          <w:sz w:val="17"/>
        </w:rPr>
        <w:t>elles-mêmes</w:t>
      </w:r>
      <w:r>
        <w:rPr>
          <w:color w:val="1D1D1B"/>
          <w:spacing w:val="15"/>
          <w:sz w:val="17"/>
        </w:rPr>
        <w:t xml:space="preserve"> </w:t>
      </w:r>
      <w:r>
        <w:rPr>
          <w:color w:val="1D1D1B"/>
          <w:w w:val="107"/>
          <w:sz w:val="17"/>
        </w:rPr>
        <w:t>chaque</w:t>
      </w:r>
      <w:r>
        <w:rPr>
          <w:color w:val="1D1D1B"/>
          <w:spacing w:val="15"/>
          <w:sz w:val="17"/>
        </w:rPr>
        <w:t xml:space="preserve"> </w:t>
      </w:r>
      <w:r>
        <w:rPr>
          <w:color w:val="1D1D1B"/>
          <w:w w:val="109"/>
          <w:sz w:val="17"/>
        </w:rPr>
        <w:t>point</w:t>
      </w:r>
      <w:r>
        <w:rPr>
          <w:color w:val="1D1D1B"/>
          <w:spacing w:val="15"/>
          <w:sz w:val="17"/>
        </w:rPr>
        <w:t xml:space="preserve"> </w:t>
      </w:r>
      <w:r>
        <w:rPr>
          <w:color w:val="1D1D1B"/>
          <w:w w:val="102"/>
          <w:sz w:val="17"/>
        </w:rPr>
        <w:t xml:space="preserve">litigieux), </w:t>
      </w:r>
      <w:r>
        <w:rPr>
          <w:color w:val="1D1D1B"/>
          <w:w w:val="98"/>
          <w:sz w:val="17"/>
        </w:rPr>
        <w:t>si</w:t>
      </w:r>
      <w:r>
        <w:rPr>
          <w:color w:val="1D1D1B"/>
          <w:spacing w:val="16"/>
          <w:sz w:val="17"/>
        </w:rPr>
        <w:t xml:space="preserve"> </w:t>
      </w:r>
      <w:r>
        <w:rPr>
          <w:color w:val="1D1D1B"/>
          <w:w w:val="110"/>
          <w:sz w:val="17"/>
        </w:rPr>
        <w:t>un</w:t>
      </w:r>
      <w:r>
        <w:rPr>
          <w:color w:val="1D1D1B"/>
          <w:spacing w:val="16"/>
          <w:sz w:val="17"/>
        </w:rPr>
        <w:t xml:space="preserve"> </w:t>
      </w:r>
      <w:r>
        <w:rPr>
          <w:color w:val="1D1D1B"/>
          <w:w w:val="107"/>
          <w:sz w:val="17"/>
        </w:rPr>
        <w:t>accord</w:t>
      </w:r>
      <w:r>
        <w:rPr>
          <w:color w:val="1D1D1B"/>
          <w:spacing w:val="16"/>
          <w:sz w:val="17"/>
        </w:rPr>
        <w:t xml:space="preserve"> </w:t>
      </w:r>
      <w:r>
        <w:rPr>
          <w:color w:val="1D1D1B"/>
          <w:w w:val="101"/>
          <w:sz w:val="17"/>
        </w:rPr>
        <w:t>n’est</w:t>
      </w:r>
      <w:r>
        <w:rPr>
          <w:color w:val="1D1D1B"/>
          <w:spacing w:val="16"/>
          <w:sz w:val="17"/>
        </w:rPr>
        <w:t xml:space="preserve"> </w:t>
      </w:r>
      <w:r>
        <w:rPr>
          <w:color w:val="1D1D1B"/>
          <w:w w:val="107"/>
          <w:sz w:val="17"/>
        </w:rPr>
        <w:t>pas</w:t>
      </w:r>
      <w:r>
        <w:rPr>
          <w:color w:val="1D1D1B"/>
          <w:spacing w:val="16"/>
          <w:sz w:val="17"/>
        </w:rPr>
        <w:t xml:space="preserve"> </w:t>
      </w:r>
      <w:r>
        <w:rPr>
          <w:color w:val="1D1D1B"/>
          <w:w w:val="108"/>
          <w:sz w:val="17"/>
        </w:rPr>
        <w:t>trouvé</w:t>
      </w:r>
      <w:r>
        <w:rPr>
          <w:color w:val="1D1D1B"/>
          <w:spacing w:val="16"/>
          <w:sz w:val="17"/>
        </w:rPr>
        <w:t xml:space="preserve"> </w:t>
      </w:r>
      <w:r>
        <w:rPr>
          <w:color w:val="1D1D1B"/>
          <w:w w:val="112"/>
          <w:sz w:val="17"/>
        </w:rPr>
        <w:t>par</w:t>
      </w:r>
      <w:r>
        <w:rPr>
          <w:color w:val="1D1D1B"/>
          <w:spacing w:val="16"/>
          <w:sz w:val="17"/>
        </w:rPr>
        <w:t xml:space="preserve"> </w:t>
      </w:r>
      <w:r>
        <w:rPr>
          <w:color w:val="1D1D1B"/>
          <w:w w:val="99"/>
          <w:sz w:val="17"/>
        </w:rPr>
        <w:t>elles,</w:t>
      </w:r>
      <w:r>
        <w:rPr>
          <w:color w:val="1D1D1B"/>
          <w:spacing w:val="16"/>
          <w:sz w:val="17"/>
        </w:rPr>
        <w:t xml:space="preserve"> </w:t>
      </w:r>
      <w:r>
        <w:rPr>
          <w:color w:val="1D1D1B"/>
          <w:w w:val="98"/>
          <w:sz w:val="17"/>
        </w:rPr>
        <w:t>le</w:t>
      </w:r>
      <w:r>
        <w:rPr>
          <w:color w:val="1D1D1B"/>
          <w:spacing w:val="16"/>
          <w:sz w:val="17"/>
        </w:rPr>
        <w:t xml:space="preserve"> </w:t>
      </w:r>
      <w:r>
        <w:rPr>
          <w:color w:val="1D1D1B"/>
          <w:w w:val="105"/>
          <w:sz w:val="17"/>
        </w:rPr>
        <w:t>tiers</w:t>
      </w:r>
      <w:r>
        <w:rPr>
          <w:color w:val="1D1D1B"/>
          <w:spacing w:val="16"/>
          <w:sz w:val="17"/>
        </w:rPr>
        <w:t xml:space="preserve"> </w:t>
      </w:r>
      <w:r>
        <w:rPr>
          <w:color w:val="1D1D1B"/>
          <w:w w:val="107"/>
          <w:sz w:val="17"/>
        </w:rPr>
        <w:t>intervenant</w:t>
      </w:r>
      <w:r>
        <w:rPr>
          <w:color w:val="1D1D1B"/>
          <w:spacing w:val="16"/>
          <w:sz w:val="17"/>
        </w:rPr>
        <w:t xml:space="preserve"> </w:t>
      </w:r>
      <w:r>
        <w:rPr>
          <w:color w:val="1D1D1B"/>
          <w:w w:val="108"/>
          <w:sz w:val="17"/>
        </w:rPr>
        <w:t>tranche,</w:t>
      </w:r>
      <w:r>
        <w:rPr>
          <w:color w:val="1D1D1B"/>
          <w:spacing w:val="16"/>
          <w:sz w:val="17"/>
        </w:rPr>
        <w:t xml:space="preserve"> </w:t>
      </w:r>
      <w:r>
        <w:rPr>
          <w:color w:val="1D1D1B"/>
          <w:w w:val="106"/>
          <w:sz w:val="17"/>
        </w:rPr>
        <w:t>remet</w:t>
      </w:r>
      <w:r>
        <w:rPr>
          <w:color w:val="1D1D1B"/>
          <w:spacing w:val="16"/>
          <w:sz w:val="17"/>
        </w:rPr>
        <w:t xml:space="preserve"> </w:t>
      </w:r>
      <w:r>
        <w:rPr>
          <w:color w:val="1D1D1B"/>
          <w:w w:val="106"/>
          <w:sz w:val="17"/>
        </w:rPr>
        <w:t>sa</w:t>
      </w:r>
      <w:r>
        <w:rPr>
          <w:color w:val="1D1D1B"/>
          <w:spacing w:val="16"/>
          <w:sz w:val="17"/>
        </w:rPr>
        <w:t xml:space="preserve"> </w:t>
      </w:r>
      <w:r>
        <w:rPr>
          <w:color w:val="1D1D1B"/>
          <w:w w:val="103"/>
          <w:sz w:val="17"/>
        </w:rPr>
        <w:t>décision</w:t>
      </w:r>
      <w:r>
        <w:rPr>
          <w:color w:val="1D1D1B"/>
          <w:spacing w:val="16"/>
          <w:sz w:val="17"/>
        </w:rPr>
        <w:t xml:space="preserve"> </w:t>
      </w:r>
      <w:r>
        <w:rPr>
          <w:color w:val="1D1D1B"/>
          <w:w w:val="106"/>
          <w:sz w:val="17"/>
        </w:rPr>
        <w:t>et</w:t>
      </w:r>
      <w:r>
        <w:rPr>
          <w:color w:val="1D1D1B"/>
          <w:spacing w:val="16"/>
          <w:sz w:val="17"/>
        </w:rPr>
        <w:t xml:space="preserve"> </w:t>
      </w:r>
      <w:r>
        <w:rPr>
          <w:color w:val="1D1D1B"/>
          <w:w w:val="106"/>
          <w:sz w:val="17"/>
        </w:rPr>
        <w:t>la négociation</w:t>
      </w:r>
      <w:r>
        <w:rPr>
          <w:color w:val="1D1D1B"/>
          <w:spacing w:val="-8"/>
          <w:sz w:val="17"/>
        </w:rPr>
        <w:t xml:space="preserve"> </w:t>
      </w:r>
      <w:r>
        <w:rPr>
          <w:color w:val="1D1D1B"/>
          <w:w w:val="110"/>
          <w:sz w:val="17"/>
        </w:rPr>
        <w:t>du</w:t>
      </w:r>
      <w:r>
        <w:rPr>
          <w:color w:val="1D1D1B"/>
          <w:spacing w:val="-8"/>
          <w:sz w:val="17"/>
        </w:rPr>
        <w:t xml:space="preserve"> </w:t>
      </w:r>
      <w:r>
        <w:rPr>
          <w:color w:val="1D1D1B"/>
          <w:w w:val="109"/>
          <w:sz w:val="17"/>
        </w:rPr>
        <w:t>point</w:t>
      </w:r>
      <w:r>
        <w:rPr>
          <w:color w:val="1D1D1B"/>
          <w:spacing w:val="-8"/>
          <w:sz w:val="17"/>
        </w:rPr>
        <w:t xml:space="preserve"> </w:t>
      </w:r>
      <w:r>
        <w:rPr>
          <w:color w:val="1D1D1B"/>
          <w:w w:val="107"/>
          <w:sz w:val="17"/>
        </w:rPr>
        <w:t>suivant</w:t>
      </w:r>
      <w:r>
        <w:rPr>
          <w:color w:val="1D1D1B"/>
          <w:spacing w:val="-8"/>
          <w:sz w:val="17"/>
        </w:rPr>
        <w:t xml:space="preserve"> </w:t>
      </w:r>
      <w:r>
        <w:rPr>
          <w:color w:val="1D1D1B"/>
          <w:w w:val="104"/>
          <w:sz w:val="17"/>
        </w:rPr>
        <w:t>est</w:t>
      </w:r>
      <w:r>
        <w:rPr>
          <w:color w:val="1D1D1B"/>
          <w:spacing w:val="-8"/>
          <w:sz w:val="17"/>
        </w:rPr>
        <w:t xml:space="preserve"> </w:t>
      </w:r>
      <w:r>
        <w:rPr>
          <w:color w:val="1D1D1B"/>
          <w:w w:val="107"/>
          <w:sz w:val="17"/>
        </w:rPr>
        <w:t>alors</w:t>
      </w:r>
      <w:r>
        <w:rPr>
          <w:color w:val="1D1D1B"/>
          <w:spacing w:val="-8"/>
          <w:sz w:val="17"/>
        </w:rPr>
        <w:t xml:space="preserve"> </w:t>
      </w:r>
      <w:r>
        <w:rPr>
          <w:color w:val="1D1D1B"/>
          <w:w w:val="105"/>
          <w:sz w:val="17"/>
        </w:rPr>
        <w:t>entamée.</w:t>
      </w:r>
      <w:r>
        <w:rPr>
          <w:color w:val="1D1D1B"/>
          <w:spacing w:val="-8"/>
          <w:sz w:val="17"/>
        </w:rPr>
        <w:t xml:space="preserve"> </w:t>
      </w:r>
      <w:r>
        <w:rPr>
          <w:color w:val="1D1D1B"/>
          <w:w w:val="104"/>
          <w:sz w:val="17"/>
        </w:rPr>
        <w:t>Le</w:t>
      </w:r>
      <w:r>
        <w:rPr>
          <w:color w:val="1D1D1B"/>
          <w:spacing w:val="-8"/>
          <w:sz w:val="17"/>
        </w:rPr>
        <w:t xml:space="preserve"> </w:t>
      </w:r>
      <w:r>
        <w:rPr>
          <w:color w:val="1D1D1B"/>
          <w:w w:val="106"/>
          <w:sz w:val="17"/>
        </w:rPr>
        <w:t>procédé</w:t>
      </w:r>
      <w:r>
        <w:rPr>
          <w:color w:val="1D1D1B"/>
          <w:spacing w:val="-8"/>
          <w:sz w:val="17"/>
        </w:rPr>
        <w:t xml:space="preserve"> </w:t>
      </w:r>
      <w:r>
        <w:rPr>
          <w:color w:val="1D1D1B"/>
          <w:w w:val="104"/>
          <w:sz w:val="17"/>
        </w:rPr>
        <w:t>est</w:t>
      </w:r>
      <w:r>
        <w:rPr>
          <w:color w:val="1D1D1B"/>
          <w:spacing w:val="-8"/>
          <w:sz w:val="17"/>
        </w:rPr>
        <w:t xml:space="preserve"> </w:t>
      </w:r>
      <w:r>
        <w:rPr>
          <w:color w:val="1D1D1B"/>
          <w:w w:val="106"/>
          <w:sz w:val="17"/>
        </w:rPr>
        <w:t>poursuivi</w:t>
      </w:r>
      <w:r>
        <w:rPr>
          <w:color w:val="1D1D1B"/>
          <w:spacing w:val="-8"/>
          <w:sz w:val="17"/>
        </w:rPr>
        <w:t xml:space="preserve"> </w:t>
      </w:r>
      <w:r>
        <w:rPr>
          <w:color w:val="1D1D1B"/>
          <w:w w:val="104"/>
          <w:sz w:val="17"/>
        </w:rPr>
        <w:t>de</w:t>
      </w:r>
      <w:r>
        <w:rPr>
          <w:color w:val="1D1D1B"/>
          <w:spacing w:val="-8"/>
          <w:sz w:val="17"/>
        </w:rPr>
        <w:t xml:space="preserve"> </w:t>
      </w:r>
      <w:r>
        <w:rPr>
          <w:color w:val="1D1D1B"/>
          <w:w w:val="106"/>
          <w:sz w:val="17"/>
        </w:rPr>
        <w:t>la</w:t>
      </w:r>
      <w:r>
        <w:rPr>
          <w:color w:val="1D1D1B"/>
          <w:spacing w:val="-8"/>
          <w:sz w:val="17"/>
        </w:rPr>
        <w:t xml:space="preserve"> </w:t>
      </w:r>
      <w:r>
        <w:rPr>
          <w:color w:val="1D1D1B"/>
          <w:w w:val="107"/>
          <w:sz w:val="17"/>
        </w:rPr>
        <w:t>sorte</w:t>
      </w:r>
      <w:r>
        <w:rPr>
          <w:color w:val="1D1D1B"/>
          <w:spacing w:val="-8"/>
          <w:sz w:val="17"/>
        </w:rPr>
        <w:t xml:space="preserve"> </w:t>
      </w:r>
      <w:r>
        <w:rPr>
          <w:color w:val="1D1D1B"/>
          <w:w w:val="104"/>
          <w:sz w:val="17"/>
        </w:rPr>
        <w:t>jusqu’à</w:t>
      </w:r>
      <w:r>
        <w:rPr>
          <w:color w:val="1D1D1B"/>
          <w:spacing w:val="-8"/>
          <w:sz w:val="17"/>
        </w:rPr>
        <w:t xml:space="preserve"> </w:t>
      </w:r>
      <w:r>
        <w:rPr>
          <w:color w:val="1D1D1B"/>
          <w:w w:val="98"/>
          <w:sz w:val="17"/>
        </w:rPr>
        <w:t xml:space="preserve">ce </w:t>
      </w:r>
      <w:r>
        <w:rPr>
          <w:color w:val="1D1D1B"/>
          <w:w w:val="106"/>
          <w:sz w:val="17"/>
        </w:rPr>
        <w:t>que</w:t>
      </w:r>
      <w:r>
        <w:rPr>
          <w:color w:val="1D1D1B"/>
          <w:spacing w:val="-1"/>
          <w:sz w:val="17"/>
        </w:rPr>
        <w:t xml:space="preserve"> </w:t>
      </w:r>
      <w:r>
        <w:rPr>
          <w:color w:val="1D1D1B"/>
          <w:w w:val="101"/>
          <w:sz w:val="17"/>
        </w:rPr>
        <w:t>l’ensemble</w:t>
      </w:r>
      <w:r>
        <w:rPr>
          <w:color w:val="1D1D1B"/>
          <w:spacing w:val="-1"/>
          <w:sz w:val="17"/>
        </w:rPr>
        <w:t xml:space="preserve"> </w:t>
      </w:r>
      <w:r>
        <w:rPr>
          <w:color w:val="1D1D1B"/>
          <w:w w:val="103"/>
          <w:sz w:val="17"/>
        </w:rPr>
        <w:t>des</w:t>
      </w:r>
      <w:r>
        <w:rPr>
          <w:color w:val="1D1D1B"/>
          <w:spacing w:val="-1"/>
          <w:sz w:val="17"/>
        </w:rPr>
        <w:t xml:space="preserve"> </w:t>
      </w:r>
      <w:r>
        <w:rPr>
          <w:color w:val="1D1D1B"/>
          <w:w w:val="108"/>
          <w:sz w:val="17"/>
        </w:rPr>
        <w:t>points</w:t>
      </w:r>
      <w:r>
        <w:rPr>
          <w:color w:val="1D1D1B"/>
          <w:spacing w:val="-1"/>
          <w:sz w:val="17"/>
        </w:rPr>
        <w:t xml:space="preserve"> </w:t>
      </w:r>
      <w:r>
        <w:rPr>
          <w:color w:val="1D1D1B"/>
          <w:w w:val="106"/>
          <w:sz w:val="17"/>
        </w:rPr>
        <w:t>soit</w:t>
      </w:r>
      <w:r>
        <w:rPr>
          <w:color w:val="1D1D1B"/>
          <w:spacing w:val="-1"/>
          <w:sz w:val="17"/>
        </w:rPr>
        <w:t xml:space="preserve"> </w:t>
      </w:r>
      <w:r>
        <w:rPr>
          <w:color w:val="1D1D1B"/>
          <w:w w:val="105"/>
          <w:sz w:val="17"/>
        </w:rPr>
        <w:t>résolu.</w:t>
      </w:r>
      <w:r>
        <w:rPr>
          <w:color w:val="1D1D1B"/>
          <w:spacing w:val="-1"/>
          <w:sz w:val="17"/>
        </w:rPr>
        <w:t xml:space="preserve"> </w:t>
      </w:r>
      <w:r>
        <w:rPr>
          <w:color w:val="1D1D1B"/>
          <w:w w:val="107"/>
          <w:sz w:val="17"/>
        </w:rPr>
        <w:t>Sur</w:t>
      </w:r>
      <w:r>
        <w:rPr>
          <w:color w:val="1D1D1B"/>
          <w:spacing w:val="-1"/>
          <w:sz w:val="17"/>
        </w:rPr>
        <w:t xml:space="preserve"> </w:t>
      </w:r>
      <w:r>
        <w:rPr>
          <w:color w:val="1D1D1B"/>
          <w:w w:val="104"/>
          <w:sz w:val="17"/>
        </w:rPr>
        <w:t>cette</w:t>
      </w:r>
      <w:r>
        <w:rPr>
          <w:color w:val="1D1D1B"/>
          <w:spacing w:val="-1"/>
          <w:sz w:val="17"/>
        </w:rPr>
        <w:t xml:space="preserve"> </w:t>
      </w:r>
      <w:r>
        <w:rPr>
          <w:color w:val="1D1D1B"/>
          <w:w w:val="107"/>
          <w:sz w:val="17"/>
        </w:rPr>
        <w:t>question,</w:t>
      </w:r>
      <w:r>
        <w:rPr>
          <w:color w:val="1D1D1B"/>
          <w:spacing w:val="-1"/>
          <w:sz w:val="17"/>
        </w:rPr>
        <w:t xml:space="preserve"> </w:t>
      </w:r>
      <w:r>
        <w:rPr>
          <w:color w:val="1D1D1B"/>
          <w:w w:val="104"/>
          <w:sz w:val="17"/>
        </w:rPr>
        <w:t>voy.</w:t>
      </w:r>
      <w:r>
        <w:rPr>
          <w:color w:val="1D1D1B"/>
          <w:spacing w:val="-1"/>
          <w:sz w:val="17"/>
        </w:rPr>
        <w:t xml:space="preserve"> </w:t>
      </w:r>
      <w:r>
        <w:rPr>
          <w:color w:val="1D1D1B"/>
          <w:w w:val="110"/>
          <w:sz w:val="17"/>
        </w:rPr>
        <w:t>J.</w:t>
      </w:r>
      <w:r>
        <w:rPr>
          <w:color w:val="1D1D1B"/>
          <w:spacing w:val="-1"/>
          <w:sz w:val="17"/>
        </w:rPr>
        <w:t xml:space="preserve"> </w:t>
      </w:r>
      <w:r>
        <w:rPr>
          <w:smallCaps/>
          <w:color w:val="1D1D1B"/>
          <w:w w:val="99"/>
          <w:sz w:val="17"/>
        </w:rPr>
        <w:t>Wade</w:t>
      </w:r>
      <w:r>
        <w:rPr>
          <w:color w:val="1D1D1B"/>
          <w:w w:val="108"/>
          <w:sz w:val="17"/>
        </w:rPr>
        <w:t>,</w:t>
      </w:r>
      <w:r>
        <w:rPr>
          <w:color w:val="1D1D1B"/>
          <w:spacing w:val="-1"/>
          <w:sz w:val="17"/>
        </w:rPr>
        <w:t xml:space="preserve"> </w:t>
      </w:r>
      <w:r>
        <w:rPr>
          <w:color w:val="1D1D1B"/>
          <w:sz w:val="17"/>
        </w:rPr>
        <w:t>«</w:t>
      </w:r>
      <w:r>
        <w:rPr>
          <w:color w:val="1D1D1B"/>
          <w:spacing w:val="-22"/>
          <w:sz w:val="17"/>
        </w:rPr>
        <w:t xml:space="preserve"> </w:t>
      </w:r>
      <w:r>
        <w:rPr>
          <w:color w:val="1D1D1B"/>
          <w:w w:val="106"/>
          <w:sz w:val="17"/>
        </w:rPr>
        <w:t>The</w:t>
      </w:r>
      <w:r>
        <w:rPr>
          <w:color w:val="1D1D1B"/>
          <w:spacing w:val="-1"/>
          <w:sz w:val="17"/>
        </w:rPr>
        <w:t xml:space="preserve"> </w:t>
      </w:r>
      <w:r>
        <w:rPr>
          <w:color w:val="1D1D1B"/>
          <w:w w:val="101"/>
          <w:sz w:val="17"/>
        </w:rPr>
        <w:t>edges</w:t>
      </w:r>
      <w:r>
        <w:rPr>
          <w:color w:val="1D1D1B"/>
          <w:spacing w:val="-1"/>
          <w:sz w:val="17"/>
        </w:rPr>
        <w:t xml:space="preserve"> </w:t>
      </w:r>
      <w:r>
        <w:rPr>
          <w:color w:val="1D1D1B"/>
          <w:w w:val="106"/>
          <w:sz w:val="17"/>
        </w:rPr>
        <w:t>of</w:t>
      </w:r>
      <w:r>
        <w:rPr>
          <w:color w:val="1D1D1B"/>
          <w:spacing w:val="-1"/>
          <w:sz w:val="17"/>
        </w:rPr>
        <w:t xml:space="preserve"> </w:t>
      </w:r>
      <w:r>
        <w:rPr>
          <w:color w:val="1D1D1B"/>
          <w:spacing w:val="-3"/>
          <w:w w:val="112"/>
          <w:sz w:val="17"/>
        </w:rPr>
        <w:t>ortho</w:t>
      </w:r>
      <w:r>
        <w:rPr>
          <w:color w:val="1D1D1B"/>
          <w:spacing w:val="-3"/>
          <w:w w:val="99"/>
          <w:sz w:val="17"/>
        </w:rPr>
        <w:t>-</w:t>
      </w:r>
      <w:r>
        <w:rPr>
          <w:color w:val="1D1D1B"/>
          <w:w w:val="99"/>
          <w:sz w:val="17"/>
        </w:rPr>
        <w:t xml:space="preserve"> </w:t>
      </w:r>
      <w:r>
        <w:rPr>
          <w:color w:val="1D1D1B"/>
          <w:w w:val="105"/>
          <w:sz w:val="17"/>
        </w:rPr>
        <w:t>doxy</w:t>
      </w:r>
      <w:r>
        <w:rPr>
          <w:color w:val="1D1D1B"/>
          <w:spacing w:val="-7"/>
          <w:sz w:val="17"/>
        </w:rPr>
        <w:t xml:space="preserve"> </w:t>
      </w:r>
      <w:r>
        <w:rPr>
          <w:color w:val="1D1D1B"/>
          <w:w w:val="105"/>
          <w:sz w:val="17"/>
        </w:rPr>
        <w:t>in</w:t>
      </w:r>
      <w:r>
        <w:rPr>
          <w:color w:val="1D1D1B"/>
          <w:spacing w:val="-7"/>
          <w:sz w:val="17"/>
        </w:rPr>
        <w:t xml:space="preserve"> </w:t>
      </w:r>
      <w:r>
        <w:rPr>
          <w:color w:val="1D1D1B"/>
          <w:w w:val="107"/>
          <w:sz w:val="17"/>
        </w:rPr>
        <w:t>mediation</w:t>
      </w:r>
      <w:r>
        <w:rPr>
          <w:color w:val="1D1D1B"/>
          <w:spacing w:val="-7"/>
          <w:sz w:val="17"/>
        </w:rPr>
        <w:t xml:space="preserve"> </w:t>
      </w:r>
      <w:r>
        <w:rPr>
          <w:color w:val="1D1D1B"/>
          <w:sz w:val="17"/>
        </w:rPr>
        <w:t>—</w:t>
      </w:r>
      <w:r>
        <w:rPr>
          <w:color w:val="1D1D1B"/>
          <w:spacing w:val="-7"/>
          <w:sz w:val="17"/>
        </w:rPr>
        <w:t xml:space="preserve"> </w:t>
      </w:r>
      <w:r>
        <w:rPr>
          <w:color w:val="1D1D1B"/>
          <w:w w:val="108"/>
          <w:sz w:val="17"/>
        </w:rPr>
        <w:t>You</w:t>
      </w:r>
      <w:r>
        <w:rPr>
          <w:color w:val="1D1D1B"/>
          <w:spacing w:val="-7"/>
          <w:sz w:val="17"/>
        </w:rPr>
        <w:t xml:space="preserve"> </w:t>
      </w:r>
      <w:r>
        <w:rPr>
          <w:color w:val="1D1D1B"/>
          <w:w w:val="107"/>
          <w:sz w:val="17"/>
        </w:rPr>
        <w:t>did</w:t>
      </w:r>
      <w:r>
        <w:rPr>
          <w:color w:val="1D1D1B"/>
          <w:spacing w:val="-7"/>
          <w:sz w:val="17"/>
        </w:rPr>
        <w:t xml:space="preserve"> </w:t>
      </w:r>
      <w:r>
        <w:rPr>
          <w:color w:val="1D1D1B"/>
          <w:w w:val="108"/>
          <w:sz w:val="17"/>
        </w:rPr>
        <w:t>what</w:t>
      </w:r>
      <w:r>
        <w:rPr>
          <w:color w:val="1D1D1B"/>
          <w:spacing w:val="-21"/>
          <w:sz w:val="17"/>
        </w:rPr>
        <w:t xml:space="preserve"> </w:t>
      </w:r>
      <w:r>
        <w:rPr>
          <w:color w:val="1D1D1B"/>
          <w:w w:val="86"/>
          <w:sz w:val="17"/>
        </w:rPr>
        <w:t>?</w:t>
      </w:r>
      <w:r>
        <w:rPr>
          <w:color w:val="1D1D1B"/>
          <w:spacing w:val="-22"/>
          <w:sz w:val="17"/>
        </w:rPr>
        <w:t xml:space="preserve"> </w:t>
      </w:r>
      <w:r>
        <w:rPr>
          <w:color w:val="1D1D1B"/>
          <w:sz w:val="17"/>
        </w:rPr>
        <w:t>»</w:t>
      </w:r>
      <w:r>
        <w:rPr>
          <w:color w:val="1D1D1B"/>
          <w:w w:val="108"/>
          <w:sz w:val="17"/>
        </w:rPr>
        <w:t>,</w:t>
      </w:r>
      <w:r>
        <w:rPr>
          <w:color w:val="1D1D1B"/>
          <w:spacing w:val="-7"/>
          <w:sz w:val="17"/>
        </w:rPr>
        <w:t xml:space="preserve"> </w:t>
      </w:r>
      <w:r>
        <w:rPr>
          <w:i/>
          <w:color w:val="1D1D1B"/>
          <w:w w:val="106"/>
          <w:sz w:val="17"/>
        </w:rPr>
        <w:t>Law</w:t>
      </w:r>
      <w:r>
        <w:rPr>
          <w:i/>
          <w:color w:val="1D1D1B"/>
          <w:spacing w:val="-7"/>
          <w:sz w:val="17"/>
        </w:rPr>
        <w:t xml:space="preserve"> </w:t>
      </w:r>
      <w:r>
        <w:rPr>
          <w:i/>
          <w:color w:val="1D1D1B"/>
          <w:w w:val="103"/>
          <w:sz w:val="17"/>
        </w:rPr>
        <w:t>Faculty</w:t>
      </w:r>
      <w:r>
        <w:rPr>
          <w:i/>
          <w:color w:val="1D1D1B"/>
          <w:spacing w:val="-7"/>
          <w:sz w:val="17"/>
        </w:rPr>
        <w:t xml:space="preserve"> </w:t>
      </w:r>
      <w:r>
        <w:rPr>
          <w:i/>
          <w:color w:val="1D1D1B"/>
          <w:w w:val="101"/>
          <w:sz w:val="17"/>
        </w:rPr>
        <w:t>Publications</w:t>
      </w:r>
      <w:r>
        <w:rPr>
          <w:color w:val="1D1D1B"/>
          <w:w w:val="108"/>
          <w:sz w:val="17"/>
        </w:rPr>
        <w:t>,</w:t>
      </w:r>
      <w:r>
        <w:rPr>
          <w:color w:val="1D1D1B"/>
          <w:spacing w:val="-7"/>
          <w:sz w:val="17"/>
        </w:rPr>
        <w:t xml:space="preserve"> </w:t>
      </w:r>
      <w:r>
        <w:rPr>
          <w:color w:val="1D1D1B"/>
          <w:sz w:val="17"/>
        </w:rPr>
        <w:t>2012,</w:t>
      </w:r>
      <w:r>
        <w:rPr>
          <w:color w:val="1D1D1B"/>
          <w:spacing w:val="-7"/>
          <w:sz w:val="17"/>
        </w:rPr>
        <w:t xml:space="preserve"> </w:t>
      </w:r>
      <w:r>
        <w:rPr>
          <w:color w:val="1D1D1B"/>
          <w:w w:val="109"/>
          <w:sz w:val="17"/>
        </w:rPr>
        <w:t>paper</w:t>
      </w:r>
      <w:r>
        <w:rPr>
          <w:color w:val="1D1D1B"/>
          <w:spacing w:val="-7"/>
          <w:sz w:val="17"/>
        </w:rPr>
        <w:t xml:space="preserve"> </w:t>
      </w:r>
      <w:r>
        <w:rPr>
          <w:color w:val="1D1D1B"/>
          <w:w w:val="101"/>
          <w:sz w:val="17"/>
        </w:rPr>
        <w:t>426,</w:t>
      </w:r>
      <w:r>
        <w:rPr>
          <w:color w:val="1D1D1B"/>
          <w:spacing w:val="-7"/>
          <w:sz w:val="17"/>
        </w:rPr>
        <w:t xml:space="preserve"> </w:t>
      </w:r>
      <w:r>
        <w:rPr>
          <w:color w:val="1D1D1B"/>
          <w:w w:val="105"/>
          <w:sz w:val="17"/>
        </w:rPr>
        <w:t xml:space="preserve">disponible </w:t>
      </w:r>
      <w:r>
        <w:rPr>
          <w:color w:val="1D1D1B"/>
          <w:w w:val="108"/>
          <w:sz w:val="17"/>
        </w:rPr>
        <w:t>sur</w:t>
      </w:r>
      <w:r>
        <w:rPr>
          <w:color w:val="1D1D1B"/>
          <w:spacing w:val="14"/>
          <w:sz w:val="17"/>
        </w:rPr>
        <w:t xml:space="preserve"> </w:t>
      </w:r>
      <w:hyperlink r:id="rId17">
        <w:r>
          <w:rPr>
            <w:color w:val="1D1D1B"/>
            <w:w w:val="105"/>
            <w:sz w:val="17"/>
          </w:rPr>
          <w:t>www.epublications.bond.edu.au/law_pubs/426.</w:t>
        </w:r>
      </w:hyperlink>
    </w:p>
    <w:p w14:paraId="60EEC0B1" w14:textId="77777777" w:rsidR="00613500" w:rsidRDefault="004476E8" w:rsidP="00430ABF">
      <w:pPr>
        <w:spacing w:before="6" w:line="244" w:lineRule="auto"/>
        <w:ind w:right="444"/>
        <w:jc w:val="both"/>
        <w:rPr>
          <w:sz w:val="17"/>
        </w:rPr>
      </w:pPr>
      <w:r>
        <w:rPr>
          <w:color w:val="1D1D1B"/>
          <w:w w:val="101"/>
          <w:position w:val="6"/>
          <w:sz w:val="10"/>
        </w:rPr>
        <w:t>(22)</w:t>
      </w:r>
      <w:r>
        <w:rPr>
          <w:color w:val="1D1D1B"/>
          <w:position w:val="6"/>
          <w:sz w:val="10"/>
        </w:rPr>
        <w:t xml:space="preserve">  </w:t>
      </w:r>
      <w:r>
        <w:rPr>
          <w:color w:val="1D1D1B"/>
          <w:spacing w:val="10"/>
          <w:position w:val="6"/>
          <w:sz w:val="10"/>
        </w:rPr>
        <w:t xml:space="preserve"> </w:t>
      </w:r>
      <w:r>
        <w:rPr>
          <w:color w:val="1D1D1B"/>
          <w:w w:val="110"/>
          <w:sz w:val="17"/>
        </w:rPr>
        <w:t>J.</w:t>
      </w:r>
      <w:r>
        <w:rPr>
          <w:color w:val="1D1D1B"/>
          <w:sz w:val="17"/>
        </w:rPr>
        <w:t xml:space="preserve"> </w:t>
      </w:r>
      <w:r>
        <w:rPr>
          <w:color w:val="1D1D1B"/>
          <w:spacing w:val="-8"/>
          <w:sz w:val="17"/>
        </w:rPr>
        <w:t xml:space="preserve"> </w:t>
      </w:r>
      <w:r>
        <w:rPr>
          <w:color w:val="1D1D1B"/>
          <w:w w:val="108"/>
          <w:sz w:val="17"/>
        </w:rPr>
        <w:t>T.</w:t>
      </w:r>
      <w:r>
        <w:rPr>
          <w:color w:val="1D1D1B"/>
          <w:sz w:val="17"/>
        </w:rPr>
        <w:t xml:space="preserve"> </w:t>
      </w:r>
      <w:r>
        <w:rPr>
          <w:color w:val="1D1D1B"/>
          <w:spacing w:val="-8"/>
          <w:sz w:val="17"/>
        </w:rPr>
        <w:t xml:space="preserve"> </w:t>
      </w:r>
      <w:r>
        <w:rPr>
          <w:smallCaps/>
          <w:color w:val="1D1D1B"/>
          <w:sz w:val="17"/>
        </w:rPr>
        <w:t>Blankenship</w:t>
      </w:r>
      <w:r>
        <w:rPr>
          <w:color w:val="1D1D1B"/>
          <w:w w:val="108"/>
          <w:sz w:val="17"/>
        </w:rPr>
        <w:t>,</w:t>
      </w:r>
      <w:r>
        <w:rPr>
          <w:color w:val="1D1D1B"/>
          <w:sz w:val="17"/>
        </w:rPr>
        <w:t xml:space="preserve"> </w:t>
      </w:r>
      <w:r>
        <w:rPr>
          <w:color w:val="1D1D1B"/>
          <w:spacing w:val="-8"/>
          <w:sz w:val="17"/>
        </w:rPr>
        <w:t xml:space="preserve"> </w:t>
      </w:r>
      <w:r>
        <w:rPr>
          <w:color w:val="1D1D1B"/>
          <w:sz w:val="17"/>
        </w:rPr>
        <w:t>«</w:t>
      </w:r>
      <w:r>
        <w:rPr>
          <w:color w:val="1D1D1B"/>
          <w:spacing w:val="-22"/>
          <w:sz w:val="17"/>
        </w:rPr>
        <w:t xml:space="preserve"> </w:t>
      </w:r>
      <w:r>
        <w:rPr>
          <w:color w:val="1D1D1B"/>
          <w:w w:val="108"/>
          <w:sz w:val="17"/>
        </w:rPr>
        <w:t>Méd-arb</w:t>
      </w:r>
      <w:r>
        <w:rPr>
          <w:color w:val="1D1D1B"/>
          <w:spacing w:val="-22"/>
          <w:sz w:val="17"/>
        </w:rPr>
        <w:t xml:space="preserve"> </w:t>
      </w:r>
      <w:r>
        <w:rPr>
          <w:color w:val="1D1D1B"/>
          <w:w w:val="97"/>
          <w:sz w:val="17"/>
        </w:rPr>
        <w:t>:</w:t>
      </w:r>
      <w:r>
        <w:rPr>
          <w:color w:val="1D1D1B"/>
          <w:sz w:val="17"/>
        </w:rPr>
        <w:t xml:space="preserve"> </w:t>
      </w:r>
      <w:r>
        <w:rPr>
          <w:color w:val="1D1D1B"/>
          <w:spacing w:val="-8"/>
          <w:sz w:val="17"/>
        </w:rPr>
        <w:t xml:space="preserve"> </w:t>
      </w:r>
      <w:r>
        <w:rPr>
          <w:color w:val="1D1D1B"/>
          <w:w w:val="112"/>
          <w:sz w:val="17"/>
        </w:rPr>
        <w:t>a</w:t>
      </w:r>
      <w:r>
        <w:rPr>
          <w:color w:val="1D1D1B"/>
          <w:sz w:val="17"/>
        </w:rPr>
        <w:t xml:space="preserve"> </w:t>
      </w:r>
      <w:r>
        <w:rPr>
          <w:color w:val="1D1D1B"/>
          <w:spacing w:val="-8"/>
          <w:sz w:val="17"/>
        </w:rPr>
        <w:t xml:space="preserve"> </w:t>
      </w:r>
      <w:r>
        <w:rPr>
          <w:color w:val="1D1D1B"/>
          <w:w w:val="107"/>
          <w:sz w:val="17"/>
        </w:rPr>
        <w:t>template</w:t>
      </w:r>
      <w:r>
        <w:rPr>
          <w:color w:val="1D1D1B"/>
          <w:sz w:val="17"/>
        </w:rPr>
        <w:t xml:space="preserve"> </w:t>
      </w:r>
      <w:r>
        <w:rPr>
          <w:color w:val="1D1D1B"/>
          <w:spacing w:val="-8"/>
          <w:sz w:val="17"/>
        </w:rPr>
        <w:t xml:space="preserve"> </w:t>
      </w:r>
      <w:r>
        <w:rPr>
          <w:color w:val="1D1D1B"/>
          <w:w w:val="108"/>
          <w:sz w:val="17"/>
        </w:rPr>
        <w:t>for</w:t>
      </w:r>
      <w:r>
        <w:rPr>
          <w:color w:val="1D1D1B"/>
          <w:sz w:val="17"/>
        </w:rPr>
        <w:t xml:space="preserve"> </w:t>
      </w:r>
      <w:r>
        <w:rPr>
          <w:color w:val="1D1D1B"/>
          <w:spacing w:val="-8"/>
          <w:sz w:val="17"/>
        </w:rPr>
        <w:t xml:space="preserve"> </w:t>
      </w:r>
      <w:r>
        <w:rPr>
          <w:color w:val="1D1D1B"/>
          <w:w w:val="107"/>
          <w:sz w:val="17"/>
        </w:rPr>
        <w:t>adaptive</w:t>
      </w:r>
      <w:r>
        <w:rPr>
          <w:color w:val="1D1D1B"/>
          <w:sz w:val="17"/>
        </w:rPr>
        <w:t xml:space="preserve"> </w:t>
      </w:r>
      <w:r>
        <w:rPr>
          <w:color w:val="1D1D1B"/>
          <w:spacing w:val="-8"/>
          <w:sz w:val="17"/>
        </w:rPr>
        <w:t xml:space="preserve"> </w:t>
      </w:r>
      <w:r>
        <w:rPr>
          <w:color w:val="1D1D1B"/>
          <w:w w:val="112"/>
          <w:sz w:val="17"/>
        </w:rPr>
        <w:t>ADR</w:t>
      </w:r>
      <w:r>
        <w:rPr>
          <w:color w:val="1D1D1B"/>
          <w:spacing w:val="-22"/>
          <w:sz w:val="17"/>
        </w:rPr>
        <w:t xml:space="preserve"> </w:t>
      </w:r>
      <w:r>
        <w:rPr>
          <w:color w:val="1D1D1B"/>
          <w:sz w:val="17"/>
        </w:rPr>
        <w:t>»</w:t>
      </w:r>
      <w:r>
        <w:rPr>
          <w:color w:val="1D1D1B"/>
          <w:w w:val="108"/>
          <w:sz w:val="17"/>
        </w:rPr>
        <w:t>,</w:t>
      </w:r>
      <w:r>
        <w:rPr>
          <w:color w:val="1D1D1B"/>
          <w:sz w:val="17"/>
        </w:rPr>
        <w:t xml:space="preserve"> </w:t>
      </w:r>
      <w:r>
        <w:rPr>
          <w:color w:val="1D1D1B"/>
          <w:spacing w:val="-8"/>
          <w:sz w:val="17"/>
        </w:rPr>
        <w:t xml:space="preserve"> </w:t>
      </w:r>
      <w:r>
        <w:rPr>
          <w:i/>
          <w:color w:val="1D1D1B"/>
          <w:w w:val="102"/>
          <w:sz w:val="17"/>
        </w:rPr>
        <w:t>Blankenship</w:t>
      </w:r>
      <w:r>
        <w:rPr>
          <w:i/>
          <w:color w:val="1D1D1B"/>
          <w:sz w:val="17"/>
        </w:rPr>
        <w:t xml:space="preserve"> </w:t>
      </w:r>
      <w:r>
        <w:rPr>
          <w:i/>
          <w:color w:val="1D1D1B"/>
          <w:spacing w:val="-8"/>
          <w:sz w:val="17"/>
        </w:rPr>
        <w:t xml:space="preserve"> </w:t>
      </w:r>
      <w:r>
        <w:rPr>
          <w:i/>
          <w:color w:val="1D1D1B"/>
          <w:spacing w:val="-12"/>
          <w:w w:val="92"/>
          <w:sz w:val="17"/>
        </w:rPr>
        <w:t>&amp;</w:t>
      </w:r>
      <w:r>
        <w:rPr>
          <w:i/>
          <w:color w:val="1D1D1B"/>
          <w:w w:val="92"/>
          <w:sz w:val="17"/>
        </w:rPr>
        <w:t xml:space="preserve"> </w:t>
      </w:r>
      <w:r>
        <w:rPr>
          <w:i/>
          <w:color w:val="1D1D1B"/>
          <w:w w:val="102"/>
          <w:sz w:val="17"/>
        </w:rPr>
        <w:t>Blankenship</w:t>
      </w:r>
      <w:r>
        <w:rPr>
          <w:color w:val="1D1D1B"/>
          <w:w w:val="108"/>
          <w:sz w:val="17"/>
        </w:rPr>
        <w:t>,</w:t>
      </w:r>
      <w:r>
        <w:rPr>
          <w:color w:val="1D1D1B"/>
          <w:spacing w:val="17"/>
          <w:sz w:val="17"/>
        </w:rPr>
        <w:t xml:space="preserve"> </w:t>
      </w:r>
      <w:r>
        <w:rPr>
          <w:color w:val="1D1D1B"/>
          <w:sz w:val="17"/>
        </w:rPr>
        <w:t>2009,</w:t>
      </w:r>
      <w:r>
        <w:rPr>
          <w:color w:val="1D1D1B"/>
          <w:spacing w:val="17"/>
          <w:sz w:val="17"/>
        </w:rPr>
        <w:t xml:space="preserve"> </w:t>
      </w:r>
      <w:r>
        <w:rPr>
          <w:color w:val="1D1D1B"/>
          <w:w w:val="110"/>
          <w:sz w:val="17"/>
        </w:rPr>
        <w:t>pp.</w:t>
      </w:r>
      <w:r>
        <w:rPr>
          <w:color w:val="1D1D1B"/>
          <w:spacing w:val="17"/>
          <w:sz w:val="17"/>
        </w:rPr>
        <w:t xml:space="preserve"> </w:t>
      </w:r>
      <w:r>
        <w:rPr>
          <w:color w:val="1D1D1B"/>
          <w:sz w:val="17"/>
        </w:rPr>
        <w:t>17</w:t>
      </w:r>
      <w:r>
        <w:rPr>
          <w:color w:val="1D1D1B"/>
          <w:spacing w:val="17"/>
          <w:sz w:val="17"/>
        </w:rPr>
        <w:t xml:space="preserve"> </w:t>
      </w:r>
      <w:r>
        <w:rPr>
          <w:color w:val="1D1D1B"/>
          <w:w w:val="106"/>
          <w:sz w:val="17"/>
        </w:rPr>
        <w:t>et</w:t>
      </w:r>
      <w:r>
        <w:rPr>
          <w:color w:val="1D1D1B"/>
          <w:spacing w:val="17"/>
          <w:sz w:val="17"/>
        </w:rPr>
        <w:t xml:space="preserve"> </w:t>
      </w:r>
      <w:r>
        <w:rPr>
          <w:color w:val="1D1D1B"/>
          <w:sz w:val="17"/>
        </w:rPr>
        <w:t>18</w:t>
      </w:r>
      <w:r>
        <w:rPr>
          <w:color w:val="1D1D1B"/>
          <w:w w:val="108"/>
          <w:sz w:val="17"/>
        </w:rPr>
        <w:t>,</w:t>
      </w:r>
      <w:r>
        <w:rPr>
          <w:color w:val="1D1D1B"/>
          <w:spacing w:val="17"/>
          <w:sz w:val="17"/>
        </w:rPr>
        <w:t xml:space="preserve"> </w:t>
      </w:r>
      <w:r>
        <w:rPr>
          <w:color w:val="1D1D1B"/>
          <w:w w:val="105"/>
          <w:sz w:val="17"/>
        </w:rPr>
        <w:t>disponible</w:t>
      </w:r>
      <w:r>
        <w:rPr>
          <w:color w:val="1D1D1B"/>
          <w:spacing w:val="17"/>
          <w:sz w:val="17"/>
        </w:rPr>
        <w:t xml:space="preserve"> </w:t>
      </w:r>
      <w:r>
        <w:rPr>
          <w:color w:val="1D1D1B"/>
          <w:w w:val="108"/>
          <w:sz w:val="17"/>
        </w:rPr>
        <w:t>sur</w:t>
      </w:r>
      <w:r>
        <w:rPr>
          <w:color w:val="1D1D1B"/>
          <w:spacing w:val="14"/>
          <w:sz w:val="17"/>
        </w:rPr>
        <w:t xml:space="preserve"> </w:t>
      </w:r>
      <w:hyperlink r:id="rId18">
        <w:r>
          <w:rPr>
            <w:color w:val="1D1D1B"/>
            <w:spacing w:val="-1"/>
            <w:w w:val="104"/>
            <w:sz w:val="17"/>
          </w:rPr>
          <w:t>www.blankenshiplawoffice.com/méd-arb-a-</w:t>
        </w:r>
      </w:hyperlink>
      <w:r>
        <w:rPr>
          <w:color w:val="1D1D1B"/>
          <w:w w:val="104"/>
          <w:sz w:val="17"/>
        </w:rPr>
        <w:t xml:space="preserve"> </w:t>
      </w:r>
      <w:r>
        <w:rPr>
          <w:color w:val="1D1D1B"/>
          <w:w w:val="107"/>
          <w:sz w:val="17"/>
        </w:rPr>
        <w:t>template</w:t>
      </w:r>
      <w:r>
        <w:rPr>
          <w:color w:val="1D1D1B"/>
          <w:w w:val="106"/>
          <w:sz w:val="17"/>
        </w:rPr>
        <w:t>-for-adaptive-adr/223/.</w:t>
      </w:r>
      <w:r>
        <w:rPr>
          <w:color w:val="1D1D1B"/>
          <w:spacing w:val="9"/>
          <w:sz w:val="17"/>
        </w:rPr>
        <w:t xml:space="preserve"> </w:t>
      </w:r>
      <w:r>
        <w:rPr>
          <w:color w:val="1D1D1B"/>
          <w:w w:val="109"/>
          <w:sz w:val="17"/>
        </w:rPr>
        <w:t>J.T.</w:t>
      </w:r>
      <w:r>
        <w:rPr>
          <w:color w:val="1D1D1B"/>
          <w:spacing w:val="9"/>
          <w:sz w:val="17"/>
        </w:rPr>
        <w:t xml:space="preserve"> </w:t>
      </w:r>
      <w:r>
        <w:rPr>
          <w:color w:val="1D1D1B"/>
          <w:w w:val="105"/>
          <w:sz w:val="17"/>
        </w:rPr>
        <w:t>Blankenship</w:t>
      </w:r>
      <w:r>
        <w:rPr>
          <w:color w:val="1D1D1B"/>
          <w:spacing w:val="9"/>
          <w:sz w:val="17"/>
        </w:rPr>
        <w:t xml:space="preserve"> </w:t>
      </w:r>
      <w:r>
        <w:rPr>
          <w:color w:val="1D1D1B"/>
          <w:w w:val="109"/>
          <w:sz w:val="17"/>
        </w:rPr>
        <w:t>fut</w:t>
      </w:r>
      <w:r>
        <w:rPr>
          <w:color w:val="1D1D1B"/>
          <w:spacing w:val="9"/>
          <w:sz w:val="17"/>
        </w:rPr>
        <w:t xml:space="preserve"> </w:t>
      </w:r>
      <w:r>
        <w:rPr>
          <w:color w:val="1D1D1B"/>
          <w:w w:val="104"/>
          <w:sz w:val="17"/>
        </w:rPr>
        <w:t>en</w:t>
      </w:r>
      <w:r>
        <w:rPr>
          <w:color w:val="1D1D1B"/>
          <w:spacing w:val="9"/>
          <w:sz w:val="17"/>
        </w:rPr>
        <w:t xml:space="preserve"> </w:t>
      </w:r>
      <w:r>
        <w:rPr>
          <w:color w:val="1D1D1B"/>
          <w:w w:val="109"/>
          <w:sz w:val="17"/>
        </w:rPr>
        <w:t>outre,</w:t>
      </w:r>
      <w:r>
        <w:rPr>
          <w:color w:val="1D1D1B"/>
          <w:spacing w:val="9"/>
          <w:sz w:val="17"/>
        </w:rPr>
        <w:t xml:space="preserve"> </w:t>
      </w:r>
      <w:r>
        <w:rPr>
          <w:color w:val="1D1D1B"/>
          <w:w w:val="103"/>
          <w:sz w:val="17"/>
        </w:rPr>
        <w:t>dès</w:t>
      </w:r>
      <w:r>
        <w:rPr>
          <w:color w:val="1D1D1B"/>
          <w:spacing w:val="9"/>
          <w:sz w:val="17"/>
        </w:rPr>
        <w:t xml:space="preserve"> </w:t>
      </w:r>
      <w:r>
        <w:rPr>
          <w:color w:val="1D1D1B"/>
          <w:sz w:val="17"/>
        </w:rPr>
        <w:t>1987,</w:t>
      </w:r>
      <w:r>
        <w:rPr>
          <w:color w:val="1D1D1B"/>
          <w:spacing w:val="9"/>
          <w:sz w:val="17"/>
        </w:rPr>
        <w:t xml:space="preserve"> </w:t>
      </w:r>
      <w:r>
        <w:rPr>
          <w:color w:val="1D1D1B"/>
          <w:w w:val="105"/>
          <w:sz w:val="17"/>
        </w:rPr>
        <w:t>membre</w:t>
      </w:r>
      <w:r>
        <w:rPr>
          <w:color w:val="1D1D1B"/>
          <w:spacing w:val="9"/>
          <w:sz w:val="17"/>
        </w:rPr>
        <w:t xml:space="preserve"> </w:t>
      </w:r>
      <w:r>
        <w:rPr>
          <w:color w:val="1D1D1B"/>
          <w:w w:val="104"/>
          <w:sz w:val="17"/>
        </w:rPr>
        <w:t>de</w:t>
      </w:r>
      <w:r>
        <w:rPr>
          <w:color w:val="1D1D1B"/>
          <w:spacing w:val="9"/>
          <w:sz w:val="17"/>
        </w:rPr>
        <w:t xml:space="preserve"> </w:t>
      </w:r>
      <w:r>
        <w:rPr>
          <w:color w:val="1D1D1B"/>
          <w:w w:val="88"/>
          <w:sz w:val="17"/>
        </w:rPr>
        <w:t>l’</w:t>
      </w:r>
      <w:r>
        <w:rPr>
          <w:i/>
          <w:color w:val="1D1D1B"/>
          <w:w w:val="108"/>
          <w:sz w:val="17"/>
        </w:rPr>
        <w:t>Ame</w:t>
      </w:r>
      <w:r>
        <w:rPr>
          <w:i/>
          <w:color w:val="1D1D1B"/>
          <w:w w:val="99"/>
          <w:sz w:val="17"/>
        </w:rPr>
        <w:t>- rican</w:t>
      </w:r>
      <w:r>
        <w:rPr>
          <w:i/>
          <w:color w:val="1D1D1B"/>
          <w:sz w:val="17"/>
        </w:rPr>
        <w:t xml:space="preserve"> </w:t>
      </w:r>
      <w:r>
        <w:rPr>
          <w:i/>
          <w:color w:val="1D1D1B"/>
          <w:spacing w:val="-18"/>
          <w:sz w:val="17"/>
        </w:rPr>
        <w:t xml:space="preserve"> </w:t>
      </w:r>
      <w:r>
        <w:rPr>
          <w:i/>
          <w:color w:val="1D1D1B"/>
          <w:w w:val="103"/>
          <w:sz w:val="17"/>
        </w:rPr>
        <w:t>Bar</w:t>
      </w:r>
      <w:r>
        <w:rPr>
          <w:i/>
          <w:color w:val="1D1D1B"/>
          <w:sz w:val="17"/>
        </w:rPr>
        <w:t xml:space="preserve"> </w:t>
      </w:r>
      <w:r>
        <w:rPr>
          <w:i/>
          <w:color w:val="1D1D1B"/>
          <w:spacing w:val="-18"/>
          <w:sz w:val="17"/>
        </w:rPr>
        <w:t xml:space="preserve"> </w:t>
      </w:r>
      <w:r>
        <w:rPr>
          <w:i/>
          <w:color w:val="1D1D1B"/>
          <w:w w:val="102"/>
          <w:sz w:val="17"/>
        </w:rPr>
        <w:t>Association</w:t>
      </w:r>
      <w:r>
        <w:rPr>
          <w:i/>
          <w:color w:val="1D1D1B"/>
          <w:sz w:val="17"/>
        </w:rPr>
        <w:t xml:space="preserve"> </w:t>
      </w:r>
      <w:r>
        <w:rPr>
          <w:i/>
          <w:color w:val="1D1D1B"/>
          <w:spacing w:val="-18"/>
          <w:sz w:val="17"/>
        </w:rPr>
        <w:t xml:space="preserve"> </w:t>
      </w:r>
      <w:r>
        <w:rPr>
          <w:color w:val="1D1D1B"/>
          <w:w w:val="106"/>
          <w:sz w:val="17"/>
        </w:rPr>
        <w:t>(association</w:t>
      </w:r>
      <w:r>
        <w:rPr>
          <w:color w:val="1D1D1B"/>
          <w:sz w:val="17"/>
        </w:rPr>
        <w:t xml:space="preserve"> </w:t>
      </w:r>
      <w:r>
        <w:rPr>
          <w:color w:val="1D1D1B"/>
          <w:spacing w:val="-18"/>
          <w:sz w:val="17"/>
        </w:rPr>
        <w:t xml:space="preserve"> </w:t>
      </w:r>
      <w:r>
        <w:rPr>
          <w:color w:val="1D1D1B"/>
          <w:w w:val="104"/>
          <w:sz w:val="17"/>
        </w:rPr>
        <w:t>de</w:t>
      </w:r>
      <w:r>
        <w:rPr>
          <w:color w:val="1D1D1B"/>
          <w:sz w:val="17"/>
        </w:rPr>
        <w:t xml:space="preserve"> </w:t>
      </w:r>
      <w:r>
        <w:rPr>
          <w:color w:val="1D1D1B"/>
          <w:spacing w:val="-18"/>
          <w:sz w:val="17"/>
        </w:rPr>
        <w:t xml:space="preserve"> </w:t>
      </w:r>
      <w:r>
        <w:rPr>
          <w:color w:val="1D1D1B"/>
          <w:w w:val="104"/>
          <w:sz w:val="17"/>
        </w:rPr>
        <w:t>professionnels</w:t>
      </w:r>
      <w:r>
        <w:rPr>
          <w:color w:val="1D1D1B"/>
          <w:sz w:val="17"/>
        </w:rPr>
        <w:t xml:space="preserve"> </w:t>
      </w:r>
      <w:r>
        <w:rPr>
          <w:color w:val="1D1D1B"/>
          <w:spacing w:val="-18"/>
          <w:sz w:val="17"/>
        </w:rPr>
        <w:t xml:space="preserve"> </w:t>
      </w:r>
      <w:r>
        <w:rPr>
          <w:color w:val="1D1D1B"/>
          <w:w w:val="107"/>
          <w:sz w:val="17"/>
        </w:rPr>
        <w:t>faisant</w:t>
      </w:r>
      <w:r>
        <w:rPr>
          <w:color w:val="1D1D1B"/>
          <w:sz w:val="17"/>
        </w:rPr>
        <w:t xml:space="preserve"> </w:t>
      </w:r>
      <w:r>
        <w:rPr>
          <w:color w:val="1D1D1B"/>
          <w:spacing w:val="-18"/>
          <w:sz w:val="17"/>
        </w:rPr>
        <w:t xml:space="preserve"> </w:t>
      </w:r>
      <w:r>
        <w:rPr>
          <w:color w:val="1D1D1B"/>
          <w:w w:val="109"/>
          <w:sz w:val="17"/>
        </w:rPr>
        <w:t>notamment</w:t>
      </w:r>
      <w:r>
        <w:rPr>
          <w:color w:val="1D1D1B"/>
          <w:sz w:val="17"/>
        </w:rPr>
        <w:t xml:space="preserve"> </w:t>
      </w:r>
      <w:r>
        <w:rPr>
          <w:color w:val="1D1D1B"/>
          <w:spacing w:val="-18"/>
          <w:sz w:val="17"/>
        </w:rPr>
        <w:t xml:space="preserve"> </w:t>
      </w:r>
      <w:r>
        <w:rPr>
          <w:color w:val="1D1D1B"/>
          <w:w w:val="106"/>
          <w:sz w:val="17"/>
        </w:rPr>
        <w:t>la</w:t>
      </w:r>
      <w:r>
        <w:rPr>
          <w:color w:val="1D1D1B"/>
          <w:sz w:val="17"/>
        </w:rPr>
        <w:t xml:space="preserve"> </w:t>
      </w:r>
      <w:r>
        <w:rPr>
          <w:color w:val="1D1D1B"/>
          <w:spacing w:val="-18"/>
          <w:sz w:val="17"/>
        </w:rPr>
        <w:t xml:space="preserve"> </w:t>
      </w:r>
      <w:r>
        <w:rPr>
          <w:color w:val="1D1D1B"/>
          <w:w w:val="109"/>
          <w:sz w:val="17"/>
        </w:rPr>
        <w:t>promotion</w:t>
      </w:r>
      <w:r>
        <w:rPr>
          <w:color w:val="1D1D1B"/>
          <w:sz w:val="17"/>
        </w:rPr>
        <w:t xml:space="preserve"> </w:t>
      </w:r>
      <w:r>
        <w:rPr>
          <w:color w:val="1D1D1B"/>
          <w:spacing w:val="-18"/>
          <w:sz w:val="17"/>
        </w:rPr>
        <w:t xml:space="preserve"> </w:t>
      </w:r>
      <w:r>
        <w:rPr>
          <w:color w:val="1D1D1B"/>
          <w:spacing w:val="-5"/>
          <w:w w:val="103"/>
          <w:sz w:val="17"/>
        </w:rPr>
        <w:t>des</w:t>
      </w:r>
      <w:r>
        <w:rPr>
          <w:color w:val="1D1D1B"/>
          <w:w w:val="103"/>
          <w:sz w:val="17"/>
        </w:rPr>
        <w:t xml:space="preserve"> </w:t>
      </w:r>
      <w:r>
        <w:rPr>
          <w:color w:val="1D1D1B"/>
          <w:w w:val="105"/>
          <w:sz w:val="17"/>
        </w:rPr>
        <w:t>modes</w:t>
      </w:r>
      <w:r>
        <w:rPr>
          <w:color w:val="1D1D1B"/>
          <w:spacing w:val="-6"/>
          <w:sz w:val="17"/>
        </w:rPr>
        <w:t xml:space="preserve"> </w:t>
      </w:r>
      <w:r>
        <w:rPr>
          <w:color w:val="1D1D1B"/>
          <w:w w:val="107"/>
          <w:sz w:val="17"/>
        </w:rPr>
        <w:t>alternatifs</w:t>
      </w:r>
      <w:r>
        <w:rPr>
          <w:color w:val="1D1D1B"/>
          <w:spacing w:val="-6"/>
          <w:sz w:val="17"/>
        </w:rPr>
        <w:t xml:space="preserve"> </w:t>
      </w:r>
      <w:r>
        <w:rPr>
          <w:color w:val="1D1D1B"/>
          <w:w w:val="104"/>
          <w:sz w:val="17"/>
        </w:rPr>
        <w:t>de</w:t>
      </w:r>
      <w:r>
        <w:rPr>
          <w:color w:val="1D1D1B"/>
          <w:spacing w:val="-6"/>
          <w:sz w:val="17"/>
        </w:rPr>
        <w:t xml:space="preserve"> </w:t>
      </w:r>
      <w:r>
        <w:rPr>
          <w:color w:val="1D1D1B"/>
          <w:w w:val="104"/>
          <w:sz w:val="17"/>
        </w:rPr>
        <w:t>règlement</w:t>
      </w:r>
      <w:r>
        <w:rPr>
          <w:color w:val="1D1D1B"/>
          <w:spacing w:val="-6"/>
          <w:sz w:val="17"/>
        </w:rPr>
        <w:t xml:space="preserve"> </w:t>
      </w:r>
      <w:r>
        <w:rPr>
          <w:color w:val="1D1D1B"/>
          <w:w w:val="103"/>
          <w:sz w:val="17"/>
        </w:rPr>
        <w:t>des</w:t>
      </w:r>
      <w:r>
        <w:rPr>
          <w:color w:val="1D1D1B"/>
          <w:spacing w:val="-6"/>
          <w:sz w:val="17"/>
        </w:rPr>
        <w:t xml:space="preserve"> </w:t>
      </w:r>
      <w:r>
        <w:rPr>
          <w:color w:val="1D1D1B"/>
          <w:w w:val="103"/>
          <w:sz w:val="17"/>
        </w:rPr>
        <w:t>conflits,</w:t>
      </w:r>
      <w:r>
        <w:rPr>
          <w:color w:val="1D1D1B"/>
          <w:spacing w:val="-6"/>
          <w:sz w:val="17"/>
        </w:rPr>
        <w:t xml:space="preserve"> </w:t>
      </w:r>
      <w:r>
        <w:rPr>
          <w:color w:val="1D1D1B"/>
          <w:w w:val="112"/>
          <w:sz w:val="17"/>
        </w:rPr>
        <w:t>à</w:t>
      </w:r>
      <w:r>
        <w:rPr>
          <w:color w:val="1D1D1B"/>
          <w:spacing w:val="-6"/>
          <w:sz w:val="17"/>
        </w:rPr>
        <w:t xml:space="preserve"> </w:t>
      </w:r>
      <w:r>
        <w:rPr>
          <w:color w:val="1D1D1B"/>
          <w:w w:val="107"/>
          <w:sz w:val="17"/>
        </w:rPr>
        <w:t>travers</w:t>
      </w:r>
      <w:r>
        <w:rPr>
          <w:color w:val="1D1D1B"/>
          <w:spacing w:val="-6"/>
          <w:sz w:val="17"/>
        </w:rPr>
        <w:t xml:space="preserve"> </w:t>
      </w:r>
      <w:r>
        <w:rPr>
          <w:color w:val="1D1D1B"/>
          <w:w w:val="112"/>
          <w:sz w:val="17"/>
        </w:rPr>
        <w:t>par</w:t>
      </w:r>
      <w:r>
        <w:rPr>
          <w:color w:val="1D1D1B"/>
          <w:spacing w:val="-6"/>
          <w:sz w:val="17"/>
        </w:rPr>
        <w:t xml:space="preserve"> </w:t>
      </w:r>
      <w:r>
        <w:rPr>
          <w:color w:val="1D1D1B"/>
          <w:w w:val="102"/>
          <w:sz w:val="17"/>
        </w:rPr>
        <w:t>exemple</w:t>
      </w:r>
      <w:r>
        <w:rPr>
          <w:color w:val="1D1D1B"/>
          <w:spacing w:val="-6"/>
          <w:sz w:val="17"/>
        </w:rPr>
        <w:t xml:space="preserve"> </w:t>
      </w:r>
      <w:r>
        <w:rPr>
          <w:color w:val="1D1D1B"/>
          <w:w w:val="106"/>
          <w:sz w:val="17"/>
        </w:rPr>
        <w:t>l’élaboration</w:t>
      </w:r>
      <w:r>
        <w:rPr>
          <w:color w:val="1D1D1B"/>
          <w:spacing w:val="-6"/>
          <w:sz w:val="17"/>
        </w:rPr>
        <w:t xml:space="preserve"> </w:t>
      </w:r>
      <w:r>
        <w:rPr>
          <w:color w:val="1D1D1B"/>
          <w:w w:val="104"/>
          <w:sz w:val="17"/>
        </w:rPr>
        <w:t>de</w:t>
      </w:r>
      <w:r>
        <w:rPr>
          <w:color w:val="1D1D1B"/>
          <w:spacing w:val="-6"/>
          <w:sz w:val="17"/>
        </w:rPr>
        <w:t xml:space="preserve"> </w:t>
      </w:r>
      <w:r>
        <w:rPr>
          <w:color w:val="1D1D1B"/>
          <w:w w:val="103"/>
          <w:sz w:val="17"/>
        </w:rPr>
        <w:t>modèles</w:t>
      </w:r>
      <w:r>
        <w:rPr>
          <w:color w:val="1D1D1B"/>
          <w:spacing w:val="-6"/>
          <w:sz w:val="17"/>
        </w:rPr>
        <w:t xml:space="preserve"> </w:t>
      </w:r>
      <w:r>
        <w:rPr>
          <w:color w:val="1D1D1B"/>
          <w:w w:val="104"/>
          <w:sz w:val="17"/>
        </w:rPr>
        <w:t xml:space="preserve">de </w:t>
      </w:r>
      <w:r>
        <w:rPr>
          <w:color w:val="1D1D1B"/>
          <w:w w:val="107"/>
          <w:sz w:val="17"/>
        </w:rPr>
        <w:t>comportement</w:t>
      </w:r>
      <w:r>
        <w:rPr>
          <w:color w:val="1D1D1B"/>
          <w:spacing w:val="5"/>
          <w:sz w:val="17"/>
        </w:rPr>
        <w:t xml:space="preserve"> </w:t>
      </w:r>
      <w:r>
        <w:rPr>
          <w:color w:val="1D1D1B"/>
          <w:w w:val="111"/>
          <w:sz w:val="17"/>
        </w:rPr>
        <w:t>pour</w:t>
      </w:r>
      <w:r>
        <w:rPr>
          <w:color w:val="1D1D1B"/>
          <w:spacing w:val="5"/>
          <w:sz w:val="17"/>
        </w:rPr>
        <w:t xml:space="preserve"> </w:t>
      </w:r>
      <w:r>
        <w:rPr>
          <w:color w:val="1D1D1B"/>
          <w:w w:val="98"/>
          <w:sz w:val="17"/>
        </w:rPr>
        <w:t>les</w:t>
      </w:r>
      <w:r>
        <w:rPr>
          <w:color w:val="1D1D1B"/>
          <w:spacing w:val="5"/>
          <w:sz w:val="17"/>
        </w:rPr>
        <w:t xml:space="preserve"> </w:t>
      </w:r>
      <w:r>
        <w:rPr>
          <w:color w:val="1D1D1B"/>
          <w:w w:val="106"/>
          <w:sz w:val="17"/>
        </w:rPr>
        <w:t>médiateurs</w:t>
      </w:r>
      <w:r>
        <w:rPr>
          <w:color w:val="1D1D1B"/>
          <w:spacing w:val="5"/>
          <w:sz w:val="17"/>
        </w:rPr>
        <w:t xml:space="preserve"> </w:t>
      </w:r>
      <w:r>
        <w:rPr>
          <w:color w:val="1D1D1B"/>
          <w:w w:val="110"/>
          <w:sz w:val="17"/>
        </w:rPr>
        <w:t>ou</w:t>
      </w:r>
      <w:r>
        <w:rPr>
          <w:color w:val="1D1D1B"/>
          <w:spacing w:val="5"/>
          <w:sz w:val="17"/>
        </w:rPr>
        <w:t xml:space="preserve"> </w:t>
      </w:r>
      <w:r>
        <w:rPr>
          <w:color w:val="1D1D1B"/>
          <w:w w:val="105"/>
          <w:sz w:val="17"/>
        </w:rPr>
        <w:t>d’un</w:t>
      </w:r>
      <w:r>
        <w:rPr>
          <w:color w:val="1D1D1B"/>
          <w:spacing w:val="5"/>
          <w:sz w:val="17"/>
        </w:rPr>
        <w:t xml:space="preserve"> </w:t>
      </w:r>
      <w:r>
        <w:rPr>
          <w:color w:val="1D1D1B"/>
          <w:w w:val="104"/>
          <w:sz w:val="17"/>
        </w:rPr>
        <w:t>code</w:t>
      </w:r>
      <w:r>
        <w:rPr>
          <w:color w:val="1D1D1B"/>
          <w:spacing w:val="5"/>
          <w:sz w:val="17"/>
        </w:rPr>
        <w:t xml:space="preserve"> </w:t>
      </w:r>
      <w:r>
        <w:rPr>
          <w:color w:val="1D1D1B"/>
          <w:w w:val="104"/>
          <w:sz w:val="17"/>
        </w:rPr>
        <w:t>d’éthique</w:t>
      </w:r>
      <w:r>
        <w:rPr>
          <w:color w:val="1D1D1B"/>
          <w:spacing w:val="5"/>
          <w:sz w:val="17"/>
        </w:rPr>
        <w:t xml:space="preserve"> </w:t>
      </w:r>
      <w:r>
        <w:rPr>
          <w:color w:val="1D1D1B"/>
          <w:w w:val="112"/>
          <w:sz w:val="17"/>
        </w:rPr>
        <w:t>à</w:t>
      </w:r>
      <w:r>
        <w:rPr>
          <w:color w:val="1D1D1B"/>
          <w:spacing w:val="5"/>
          <w:sz w:val="17"/>
        </w:rPr>
        <w:t xml:space="preserve"> </w:t>
      </w:r>
      <w:r>
        <w:rPr>
          <w:color w:val="1D1D1B"/>
          <w:w w:val="107"/>
          <w:sz w:val="17"/>
        </w:rPr>
        <w:t>destination</w:t>
      </w:r>
      <w:r>
        <w:rPr>
          <w:color w:val="1D1D1B"/>
          <w:spacing w:val="5"/>
          <w:sz w:val="17"/>
        </w:rPr>
        <w:t xml:space="preserve"> </w:t>
      </w:r>
      <w:r>
        <w:rPr>
          <w:color w:val="1D1D1B"/>
          <w:w w:val="103"/>
          <w:sz w:val="17"/>
        </w:rPr>
        <w:t>des</w:t>
      </w:r>
      <w:r>
        <w:rPr>
          <w:color w:val="1D1D1B"/>
          <w:spacing w:val="5"/>
          <w:sz w:val="17"/>
        </w:rPr>
        <w:t xml:space="preserve"> </w:t>
      </w:r>
      <w:r>
        <w:rPr>
          <w:color w:val="1D1D1B"/>
          <w:w w:val="107"/>
          <w:sz w:val="17"/>
        </w:rPr>
        <w:t>arbitres).</w:t>
      </w:r>
      <w:r>
        <w:rPr>
          <w:color w:val="1D1D1B"/>
          <w:spacing w:val="5"/>
          <w:sz w:val="17"/>
        </w:rPr>
        <w:t xml:space="preserve"> </w:t>
      </w:r>
      <w:r>
        <w:rPr>
          <w:color w:val="1D1D1B"/>
          <w:w w:val="107"/>
          <w:sz w:val="17"/>
        </w:rPr>
        <w:t>Il</w:t>
      </w:r>
      <w:r>
        <w:rPr>
          <w:color w:val="1D1D1B"/>
          <w:spacing w:val="5"/>
          <w:sz w:val="17"/>
        </w:rPr>
        <w:t xml:space="preserve"> </w:t>
      </w:r>
      <w:r>
        <w:rPr>
          <w:color w:val="1D1D1B"/>
          <w:w w:val="109"/>
          <w:sz w:val="17"/>
        </w:rPr>
        <w:t xml:space="preserve">fut </w:t>
      </w:r>
      <w:r>
        <w:rPr>
          <w:color w:val="1D1D1B"/>
          <w:w w:val="104"/>
          <w:sz w:val="17"/>
        </w:rPr>
        <w:t>également</w:t>
      </w:r>
      <w:r>
        <w:rPr>
          <w:color w:val="1D1D1B"/>
          <w:spacing w:val="-6"/>
          <w:sz w:val="17"/>
        </w:rPr>
        <w:t xml:space="preserve"> </w:t>
      </w:r>
      <w:r>
        <w:rPr>
          <w:color w:val="1D1D1B"/>
          <w:w w:val="98"/>
          <w:sz w:val="17"/>
        </w:rPr>
        <w:t>le</w:t>
      </w:r>
      <w:r>
        <w:rPr>
          <w:color w:val="1D1D1B"/>
          <w:spacing w:val="-6"/>
          <w:sz w:val="17"/>
        </w:rPr>
        <w:t xml:space="preserve"> </w:t>
      </w:r>
      <w:r>
        <w:rPr>
          <w:color w:val="1D1D1B"/>
          <w:w w:val="105"/>
          <w:sz w:val="17"/>
        </w:rPr>
        <w:t>premier</w:t>
      </w:r>
      <w:r>
        <w:rPr>
          <w:color w:val="1D1D1B"/>
          <w:spacing w:val="-6"/>
          <w:sz w:val="17"/>
        </w:rPr>
        <w:t xml:space="preserve"> </w:t>
      </w:r>
      <w:r>
        <w:rPr>
          <w:color w:val="1D1D1B"/>
          <w:w w:val="109"/>
          <w:sz w:val="17"/>
        </w:rPr>
        <w:t>arbitre</w:t>
      </w:r>
      <w:r>
        <w:rPr>
          <w:color w:val="1D1D1B"/>
          <w:spacing w:val="-6"/>
          <w:sz w:val="17"/>
        </w:rPr>
        <w:t xml:space="preserve"> </w:t>
      </w:r>
      <w:r>
        <w:rPr>
          <w:color w:val="1D1D1B"/>
          <w:w w:val="112"/>
          <w:sz w:val="17"/>
        </w:rPr>
        <w:t>à</w:t>
      </w:r>
      <w:r>
        <w:rPr>
          <w:color w:val="1D1D1B"/>
          <w:spacing w:val="-6"/>
          <w:sz w:val="17"/>
        </w:rPr>
        <w:t xml:space="preserve"> </w:t>
      </w:r>
      <w:r>
        <w:rPr>
          <w:color w:val="1D1D1B"/>
          <w:w w:val="106"/>
          <w:sz w:val="17"/>
        </w:rPr>
        <w:t>être</w:t>
      </w:r>
      <w:r>
        <w:rPr>
          <w:color w:val="1D1D1B"/>
          <w:spacing w:val="-6"/>
          <w:sz w:val="17"/>
        </w:rPr>
        <w:t xml:space="preserve"> </w:t>
      </w:r>
      <w:r>
        <w:rPr>
          <w:color w:val="1D1D1B"/>
          <w:w w:val="106"/>
          <w:sz w:val="17"/>
        </w:rPr>
        <w:t>nommé</w:t>
      </w:r>
      <w:r>
        <w:rPr>
          <w:color w:val="1D1D1B"/>
          <w:spacing w:val="-6"/>
          <w:sz w:val="17"/>
        </w:rPr>
        <w:t xml:space="preserve"> </w:t>
      </w:r>
      <w:r>
        <w:rPr>
          <w:color w:val="1D1D1B"/>
          <w:w w:val="111"/>
          <w:sz w:val="17"/>
        </w:rPr>
        <w:t>au</w:t>
      </w:r>
      <w:r>
        <w:rPr>
          <w:color w:val="1D1D1B"/>
          <w:spacing w:val="-6"/>
          <w:sz w:val="17"/>
        </w:rPr>
        <w:t xml:space="preserve"> </w:t>
      </w:r>
      <w:r>
        <w:rPr>
          <w:i/>
          <w:color w:val="1D1D1B"/>
          <w:sz w:val="17"/>
        </w:rPr>
        <w:t>Collège</w:t>
      </w:r>
      <w:r>
        <w:rPr>
          <w:i/>
          <w:color w:val="1D1D1B"/>
          <w:spacing w:val="-6"/>
          <w:sz w:val="17"/>
        </w:rPr>
        <w:t xml:space="preserve"> </w:t>
      </w:r>
      <w:r>
        <w:rPr>
          <w:i/>
          <w:color w:val="1D1D1B"/>
          <w:w w:val="99"/>
          <w:sz w:val="17"/>
        </w:rPr>
        <w:t>des</w:t>
      </w:r>
      <w:r>
        <w:rPr>
          <w:i/>
          <w:color w:val="1D1D1B"/>
          <w:spacing w:val="-6"/>
          <w:sz w:val="17"/>
        </w:rPr>
        <w:t xml:space="preserve"> </w:t>
      </w:r>
      <w:r>
        <w:rPr>
          <w:i/>
          <w:color w:val="1D1D1B"/>
          <w:sz w:val="17"/>
        </w:rPr>
        <w:t>arbitres</w:t>
      </w:r>
      <w:r>
        <w:rPr>
          <w:i/>
          <w:color w:val="1D1D1B"/>
          <w:spacing w:val="-6"/>
          <w:sz w:val="17"/>
        </w:rPr>
        <w:t xml:space="preserve"> </w:t>
      </w:r>
      <w:r>
        <w:rPr>
          <w:i/>
          <w:color w:val="1D1D1B"/>
          <w:w w:val="103"/>
          <w:sz w:val="17"/>
        </w:rPr>
        <w:t>commerciaux</w:t>
      </w:r>
      <w:r>
        <w:rPr>
          <w:i/>
          <w:color w:val="1D1D1B"/>
          <w:spacing w:val="-6"/>
          <w:sz w:val="17"/>
        </w:rPr>
        <w:t xml:space="preserve"> </w:t>
      </w:r>
      <w:r>
        <w:rPr>
          <w:color w:val="1D1D1B"/>
          <w:w w:val="108"/>
          <w:sz w:val="17"/>
        </w:rPr>
        <w:t>dans</w:t>
      </w:r>
      <w:r>
        <w:rPr>
          <w:color w:val="1D1D1B"/>
          <w:spacing w:val="-6"/>
          <w:sz w:val="17"/>
        </w:rPr>
        <w:t xml:space="preserve"> </w:t>
      </w:r>
      <w:r>
        <w:rPr>
          <w:color w:val="1D1D1B"/>
          <w:w w:val="104"/>
          <w:sz w:val="17"/>
        </w:rPr>
        <w:t>l’état</w:t>
      </w:r>
      <w:r>
        <w:rPr>
          <w:color w:val="1D1D1B"/>
          <w:spacing w:val="-6"/>
          <w:sz w:val="17"/>
        </w:rPr>
        <w:t xml:space="preserve"> </w:t>
      </w:r>
      <w:r>
        <w:rPr>
          <w:color w:val="1D1D1B"/>
          <w:w w:val="110"/>
          <w:sz w:val="17"/>
        </w:rPr>
        <w:t xml:space="preserve">du </w:t>
      </w:r>
      <w:r>
        <w:rPr>
          <w:color w:val="1D1D1B"/>
          <w:w w:val="103"/>
          <w:sz w:val="17"/>
        </w:rPr>
        <w:t>Tennessee</w:t>
      </w:r>
      <w:r>
        <w:rPr>
          <w:color w:val="1D1D1B"/>
          <w:sz w:val="17"/>
        </w:rPr>
        <w:t xml:space="preserve"> </w:t>
      </w:r>
      <w:r>
        <w:rPr>
          <w:color w:val="1D1D1B"/>
          <w:w w:val="107"/>
          <w:sz w:val="17"/>
        </w:rPr>
        <w:t>aux</w:t>
      </w:r>
      <w:r>
        <w:rPr>
          <w:color w:val="1D1D1B"/>
          <w:sz w:val="17"/>
        </w:rPr>
        <w:t xml:space="preserve"> </w:t>
      </w:r>
      <w:r>
        <w:rPr>
          <w:color w:val="1D1D1B"/>
          <w:w w:val="108"/>
          <w:sz w:val="17"/>
        </w:rPr>
        <w:t>États-Unis.</w:t>
      </w:r>
    </w:p>
    <w:p w14:paraId="42633FC2" w14:textId="77777777" w:rsidR="00613500" w:rsidRDefault="004476E8" w:rsidP="00430ABF">
      <w:pPr>
        <w:spacing w:before="4" w:line="244" w:lineRule="auto"/>
        <w:ind w:right="444"/>
        <w:jc w:val="both"/>
        <w:rPr>
          <w:sz w:val="17"/>
        </w:rPr>
      </w:pPr>
      <w:r>
        <w:rPr>
          <w:color w:val="1D1D1B"/>
          <w:w w:val="105"/>
          <w:position w:val="6"/>
          <w:sz w:val="10"/>
        </w:rPr>
        <w:t xml:space="preserve">(23) </w:t>
      </w:r>
      <w:r>
        <w:rPr>
          <w:color w:val="1D1D1B"/>
          <w:w w:val="105"/>
          <w:sz w:val="17"/>
        </w:rPr>
        <w:t>Les dépenses entraînées par la procédure arbitrale sont généralement liées au nombre d’arbitres qualifiés ainsi qu’à la hauteur des intérêts en cause.</w:t>
      </w:r>
    </w:p>
    <w:p w14:paraId="7491E02C" w14:textId="77777777" w:rsidR="00613500" w:rsidRDefault="00613500">
      <w:pPr>
        <w:pStyle w:val="Corpsdetexte"/>
        <w:rPr>
          <w:sz w:val="20"/>
        </w:rPr>
      </w:pPr>
    </w:p>
    <w:p w14:paraId="1B51EB00" w14:textId="77777777" w:rsidR="00613500" w:rsidRDefault="00613500">
      <w:pPr>
        <w:pStyle w:val="Corpsdetexte"/>
        <w:spacing w:before="5"/>
        <w:rPr>
          <w:sz w:val="23"/>
        </w:rPr>
      </w:pPr>
    </w:p>
    <w:p w14:paraId="1F1667CC" w14:textId="77777777" w:rsidR="00613500" w:rsidRDefault="00613500">
      <w:pPr>
        <w:rPr>
          <w:rFonts w:ascii="Arial" w:hAnsi="Arial"/>
          <w:i/>
          <w:color w:val="1D1D1B"/>
          <w:sz w:val="15"/>
        </w:rPr>
      </w:pPr>
    </w:p>
    <w:p w14:paraId="18D5EDAE" w14:textId="66CE9AD2" w:rsidR="00051CD7" w:rsidRDefault="00051CD7">
      <w:pPr>
        <w:rPr>
          <w:rFonts w:ascii="Arial" w:hAnsi="Arial"/>
          <w:sz w:val="15"/>
        </w:rPr>
        <w:sectPr w:rsidR="00051CD7">
          <w:pgSz w:w="8790" w:h="13270"/>
          <w:pgMar w:top="720" w:right="800" w:bottom="380" w:left="800" w:header="100" w:footer="183" w:gutter="0"/>
          <w:cols w:space="720"/>
        </w:sectPr>
      </w:pPr>
    </w:p>
    <w:p w14:paraId="52F2FF10" w14:textId="77777777" w:rsidR="00051CD7" w:rsidRDefault="00051CD7">
      <w:pPr>
        <w:pStyle w:val="Corpsdetexte"/>
        <w:spacing w:line="249" w:lineRule="auto"/>
        <w:ind w:left="447" w:right="104"/>
        <w:jc w:val="both"/>
        <w:rPr>
          <w:color w:val="1D1D1B"/>
          <w:w w:val="105"/>
        </w:rPr>
      </w:pPr>
    </w:p>
    <w:p w14:paraId="79A42305" w14:textId="77777777" w:rsidR="00051CD7" w:rsidRDefault="00051CD7">
      <w:pPr>
        <w:pStyle w:val="Corpsdetexte"/>
        <w:spacing w:line="249" w:lineRule="auto"/>
        <w:ind w:left="447" w:right="104"/>
        <w:jc w:val="both"/>
        <w:rPr>
          <w:color w:val="1D1D1B"/>
          <w:w w:val="105"/>
        </w:rPr>
      </w:pPr>
    </w:p>
    <w:p w14:paraId="7B74D146" w14:textId="5C415DE3" w:rsidR="00613500" w:rsidRDefault="004476E8" w:rsidP="00E533DB">
      <w:pPr>
        <w:pStyle w:val="Corpsdetexte"/>
        <w:spacing w:line="249" w:lineRule="auto"/>
        <w:ind w:right="104"/>
        <w:jc w:val="both"/>
      </w:pPr>
      <w:r>
        <w:rPr>
          <w:color w:val="1D1D1B"/>
          <w:w w:val="105"/>
        </w:rPr>
        <w:t>Comme</w:t>
      </w:r>
      <w:r>
        <w:rPr>
          <w:color w:val="1D1D1B"/>
          <w:spacing w:val="-8"/>
          <w:w w:val="105"/>
        </w:rPr>
        <w:t xml:space="preserve"> </w:t>
      </w:r>
      <w:r>
        <w:rPr>
          <w:color w:val="1D1D1B"/>
          <w:w w:val="105"/>
        </w:rPr>
        <w:t>le</w:t>
      </w:r>
      <w:r>
        <w:rPr>
          <w:color w:val="1D1D1B"/>
          <w:spacing w:val="-8"/>
          <w:w w:val="105"/>
        </w:rPr>
        <w:t xml:space="preserve"> </w:t>
      </w:r>
      <w:r>
        <w:rPr>
          <w:color w:val="1D1D1B"/>
          <w:w w:val="105"/>
        </w:rPr>
        <w:t>précise</w:t>
      </w:r>
      <w:r>
        <w:rPr>
          <w:color w:val="1D1D1B"/>
          <w:spacing w:val="-7"/>
          <w:w w:val="105"/>
        </w:rPr>
        <w:t xml:space="preserve"> </w:t>
      </w:r>
      <w:r>
        <w:rPr>
          <w:color w:val="1D1D1B"/>
          <w:w w:val="105"/>
        </w:rPr>
        <w:t>P.</w:t>
      </w:r>
      <w:r>
        <w:rPr>
          <w:color w:val="1D1D1B"/>
          <w:spacing w:val="-8"/>
          <w:w w:val="105"/>
        </w:rPr>
        <w:t xml:space="preserve"> </w:t>
      </w:r>
      <w:r>
        <w:rPr>
          <w:color w:val="1D1D1B"/>
          <w:w w:val="105"/>
        </w:rPr>
        <w:t>De</w:t>
      </w:r>
      <w:r>
        <w:rPr>
          <w:color w:val="1D1D1B"/>
          <w:spacing w:val="-7"/>
          <w:w w:val="105"/>
        </w:rPr>
        <w:t xml:space="preserve"> </w:t>
      </w:r>
      <w:r>
        <w:rPr>
          <w:color w:val="1D1D1B"/>
          <w:w w:val="105"/>
        </w:rPr>
        <w:t>Bournonville,</w:t>
      </w:r>
      <w:r>
        <w:rPr>
          <w:color w:val="1D1D1B"/>
          <w:spacing w:val="-8"/>
          <w:w w:val="105"/>
        </w:rPr>
        <w:t xml:space="preserve"> </w:t>
      </w:r>
      <w:r>
        <w:rPr>
          <w:color w:val="1D1D1B"/>
          <w:w w:val="105"/>
        </w:rPr>
        <w:t>«</w:t>
      </w:r>
      <w:r>
        <w:rPr>
          <w:color w:val="1D1D1B"/>
          <w:spacing w:val="-29"/>
          <w:w w:val="105"/>
        </w:rPr>
        <w:t xml:space="preserve"> </w:t>
      </w:r>
      <w:r>
        <w:rPr>
          <w:color w:val="1D1D1B"/>
          <w:w w:val="105"/>
        </w:rPr>
        <w:t>le</w:t>
      </w:r>
      <w:r>
        <w:rPr>
          <w:color w:val="1D1D1B"/>
          <w:spacing w:val="-7"/>
          <w:w w:val="105"/>
        </w:rPr>
        <w:t xml:space="preserve"> </w:t>
      </w:r>
      <w:r>
        <w:rPr>
          <w:color w:val="1D1D1B"/>
          <w:w w:val="105"/>
        </w:rPr>
        <w:t>facteur</w:t>
      </w:r>
      <w:r>
        <w:rPr>
          <w:color w:val="1D1D1B"/>
          <w:spacing w:val="-8"/>
          <w:w w:val="105"/>
        </w:rPr>
        <w:t xml:space="preserve"> </w:t>
      </w:r>
      <w:r>
        <w:rPr>
          <w:color w:val="1D1D1B"/>
          <w:w w:val="105"/>
        </w:rPr>
        <w:t>coût</w:t>
      </w:r>
      <w:r>
        <w:rPr>
          <w:color w:val="1D1D1B"/>
          <w:spacing w:val="-8"/>
          <w:w w:val="105"/>
        </w:rPr>
        <w:t xml:space="preserve"> </w:t>
      </w:r>
      <w:r>
        <w:rPr>
          <w:color w:val="1D1D1B"/>
          <w:w w:val="105"/>
        </w:rPr>
        <w:t>ne</w:t>
      </w:r>
      <w:r>
        <w:rPr>
          <w:color w:val="1D1D1B"/>
          <w:spacing w:val="-7"/>
          <w:w w:val="105"/>
        </w:rPr>
        <w:t xml:space="preserve"> </w:t>
      </w:r>
      <w:r>
        <w:rPr>
          <w:color w:val="1D1D1B"/>
          <w:w w:val="105"/>
        </w:rPr>
        <w:t>peut</w:t>
      </w:r>
      <w:r>
        <w:rPr>
          <w:color w:val="1D1D1B"/>
          <w:spacing w:val="-8"/>
          <w:w w:val="105"/>
        </w:rPr>
        <w:t xml:space="preserve"> </w:t>
      </w:r>
      <w:r>
        <w:rPr>
          <w:color w:val="1D1D1B"/>
          <w:w w:val="105"/>
        </w:rPr>
        <w:t>être</w:t>
      </w:r>
      <w:r>
        <w:rPr>
          <w:color w:val="1D1D1B"/>
          <w:spacing w:val="-7"/>
          <w:w w:val="105"/>
        </w:rPr>
        <w:t xml:space="preserve"> </w:t>
      </w:r>
      <w:r>
        <w:rPr>
          <w:color w:val="1D1D1B"/>
          <w:w w:val="105"/>
        </w:rPr>
        <w:t>dissocié du</w:t>
      </w:r>
      <w:r>
        <w:rPr>
          <w:color w:val="1D1D1B"/>
          <w:spacing w:val="-15"/>
          <w:w w:val="105"/>
        </w:rPr>
        <w:t xml:space="preserve"> </w:t>
      </w:r>
      <w:r>
        <w:rPr>
          <w:color w:val="1D1D1B"/>
          <w:w w:val="105"/>
        </w:rPr>
        <w:t>facteur</w:t>
      </w:r>
      <w:r>
        <w:rPr>
          <w:color w:val="1D1D1B"/>
          <w:spacing w:val="-14"/>
          <w:w w:val="105"/>
        </w:rPr>
        <w:t xml:space="preserve"> </w:t>
      </w:r>
      <w:r>
        <w:rPr>
          <w:color w:val="1D1D1B"/>
          <w:w w:val="105"/>
        </w:rPr>
        <w:t>temps</w:t>
      </w:r>
      <w:r>
        <w:rPr>
          <w:color w:val="1D1D1B"/>
          <w:spacing w:val="-27"/>
          <w:w w:val="105"/>
        </w:rPr>
        <w:t xml:space="preserve"> </w:t>
      </w:r>
      <w:r>
        <w:rPr>
          <w:color w:val="1D1D1B"/>
          <w:w w:val="105"/>
        </w:rPr>
        <w:t>»</w:t>
      </w:r>
      <w:r>
        <w:rPr>
          <w:color w:val="1D1D1B"/>
          <w:spacing w:val="-38"/>
          <w:w w:val="105"/>
        </w:rPr>
        <w:t xml:space="preserve"> </w:t>
      </w:r>
      <w:r>
        <w:rPr>
          <w:color w:val="1D1D1B"/>
          <w:w w:val="105"/>
          <w:position w:val="7"/>
          <w:sz w:val="12"/>
        </w:rPr>
        <w:t>(24)</w:t>
      </w:r>
      <w:r>
        <w:rPr>
          <w:color w:val="1D1D1B"/>
          <w:w w:val="105"/>
        </w:rPr>
        <w:t>,</w:t>
      </w:r>
      <w:r>
        <w:rPr>
          <w:color w:val="1D1D1B"/>
          <w:spacing w:val="-14"/>
          <w:w w:val="105"/>
        </w:rPr>
        <w:t xml:space="preserve"> </w:t>
      </w:r>
      <w:r>
        <w:rPr>
          <w:color w:val="1D1D1B"/>
          <w:w w:val="105"/>
        </w:rPr>
        <w:t>de</w:t>
      </w:r>
      <w:r>
        <w:rPr>
          <w:color w:val="1D1D1B"/>
          <w:spacing w:val="-14"/>
          <w:w w:val="105"/>
        </w:rPr>
        <w:t xml:space="preserve"> </w:t>
      </w:r>
      <w:r>
        <w:rPr>
          <w:color w:val="1D1D1B"/>
          <w:w w:val="105"/>
        </w:rPr>
        <w:t>telle</w:t>
      </w:r>
      <w:r>
        <w:rPr>
          <w:color w:val="1D1D1B"/>
          <w:spacing w:val="-15"/>
          <w:w w:val="105"/>
        </w:rPr>
        <w:t xml:space="preserve"> </w:t>
      </w:r>
      <w:r>
        <w:rPr>
          <w:color w:val="1D1D1B"/>
          <w:w w:val="105"/>
        </w:rPr>
        <w:t>sorte</w:t>
      </w:r>
      <w:r>
        <w:rPr>
          <w:color w:val="1D1D1B"/>
          <w:spacing w:val="-14"/>
          <w:w w:val="105"/>
        </w:rPr>
        <w:t xml:space="preserve"> </w:t>
      </w:r>
      <w:r>
        <w:rPr>
          <w:color w:val="1D1D1B"/>
          <w:w w:val="105"/>
        </w:rPr>
        <w:t>qu’il</w:t>
      </w:r>
      <w:r>
        <w:rPr>
          <w:color w:val="1D1D1B"/>
          <w:spacing w:val="-14"/>
          <w:w w:val="105"/>
        </w:rPr>
        <w:t xml:space="preserve"> </w:t>
      </w:r>
      <w:r>
        <w:rPr>
          <w:color w:val="1D1D1B"/>
          <w:w w:val="105"/>
        </w:rPr>
        <w:t>est</w:t>
      </w:r>
      <w:r>
        <w:rPr>
          <w:color w:val="1D1D1B"/>
          <w:spacing w:val="-14"/>
          <w:w w:val="105"/>
        </w:rPr>
        <w:t xml:space="preserve"> </w:t>
      </w:r>
      <w:r>
        <w:rPr>
          <w:color w:val="1D1D1B"/>
          <w:w w:val="105"/>
        </w:rPr>
        <w:t>fort</w:t>
      </w:r>
      <w:r>
        <w:rPr>
          <w:color w:val="1D1D1B"/>
          <w:spacing w:val="-14"/>
          <w:w w:val="105"/>
        </w:rPr>
        <w:t xml:space="preserve"> </w:t>
      </w:r>
      <w:r>
        <w:rPr>
          <w:color w:val="1D1D1B"/>
          <w:w w:val="105"/>
        </w:rPr>
        <w:t>probable</w:t>
      </w:r>
      <w:r>
        <w:rPr>
          <w:color w:val="1D1D1B"/>
          <w:spacing w:val="-14"/>
          <w:w w:val="105"/>
        </w:rPr>
        <w:t xml:space="preserve"> </w:t>
      </w:r>
      <w:r>
        <w:rPr>
          <w:color w:val="1D1D1B"/>
          <w:w w:val="105"/>
        </w:rPr>
        <w:t>qu’un</w:t>
      </w:r>
      <w:r>
        <w:rPr>
          <w:color w:val="1D1D1B"/>
          <w:spacing w:val="-14"/>
          <w:w w:val="105"/>
        </w:rPr>
        <w:t xml:space="preserve"> </w:t>
      </w:r>
      <w:r>
        <w:rPr>
          <w:color w:val="1D1D1B"/>
          <w:w w:val="105"/>
        </w:rPr>
        <w:t>procès</w:t>
      </w:r>
      <w:r>
        <w:rPr>
          <w:color w:val="1D1D1B"/>
          <w:spacing w:val="-15"/>
          <w:w w:val="105"/>
        </w:rPr>
        <w:t xml:space="preserve"> </w:t>
      </w:r>
      <w:r>
        <w:rPr>
          <w:color w:val="1D1D1B"/>
          <w:w w:val="105"/>
        </w:rPr>
        <w:t xml:space="preserve">s’étalant devant les tribunaux étatiques sur une dizaine d’années engendrera </w:t>
      </w:r>
      <w:r>
        <w:rPr>
          <w:color w:val="1D1D1B"/>
          <w:spacing w:val="-6"/>
          <w:w w:val="105"/>
        </w:rPr>
        <w:t xml:space="preserve">les </w:t>
      </w:r>
      <w:r>
        <w:rPr>
          <w:color w:val="1D1D1B"/>
          <w:w w:val="105"/>
        </w:rPr>
        <w:t>mêmes</w:t>
      </w:r>
      <w:r>
        <w:rPr>
          <w:color w:val="1D1D1B"/>
          <w:spacing w:val="-9"/>
          <w:w w:val="105"/>
        </w:rPr>
        <w:t xml:space="preserve"> </w:t>
      </w:r>
      <w:r>
        <w:rPr>
          <w:color w:val="1D1D1B"/>
          <w:w w:val="105"/>
        </w:rPr>
        <w:t>frais,</w:t>
      </w:r>
      <w:r>
        <w:rPr>
          <w:color w:val="1D1D1B"/>
          <w:spacing w:val="-9"/>
          <w:w w:val="105"/>
        </w:rPr>
        <w:t xml:space="preserve"> </w:t>
      </w:r>
      <w:r>
        <w:rPr>
          <w:color w:val="1D1D1B"/>
          <w:w w:val="105"/>
        </w:rPr>
        <w:t>voire</w:t>
      </w:r>
      <w:r>
        <w:rPr>
          <w:color w:val="1D1D1B"/>
          <w:spacing w:val="-8"/>
          <w:w w:val="105"/>
        </w:rPr>
        <w:t xml:space="preserve"> </w:t>
      </w:r>
      <w:r>
        <w:rPr>
          <w:color w:val="1D1D1B"/>
          <w:w w:val="105"/>
        </w:rPr>
        <w:t>plus</w:t>
      </w:r>
      <w:r>
        <w:rPr>
          <w:color w:val="1D1D1B"/>
          <w:spacing w:val="-9"/>
          <w:w w:val="105"/>
        </w:rPr>
        <w:t xml:space="preserve"> </w:t>
      </w:r>
      <w:r>
        <w:rPr>
          <w:color w:val="1D1D1B"/>
          <w:w w:val="105"/>
        </w:rPr>
        <w:t>encore,</w:t>
      </w:r>
      <w:r>
        <w:rPr>
          <w:color w:val="1D1D1B"/>
          <w:spacing w:val="-8"/>
          <w:w w:val="105"/>
        </w:rPr>
        <w:t xml:space="preserve"> </w:t>
      </w:r>
      <w:r>
        <w:rPr>
          <w:color w:val="1D1D1B"/>
          <w:w w:val="105"/>
        </w:rPr>
        <w:t>qu’une</w:t>
      </w:r>
      <w:r>
        <w:rPr>
          <w:color w:val="1D1D1B"/>
          <w:spacing w:val="-9"/>
          <w:w w:val="105"/>
        </w:rPr>
        <w:t xml:space="preserve"> </w:t>
      </w:r>
      <w:r>
        <w:rPr>
          <w:color w:val="1D1D1B"/>
          <w:w w:val="105"/>
        </w:rPr>
        <w:t>procédure</w:t>
      </w:r>
      <w:r>
        <w:rPr>
          <w:color w:val="1D1D1B"/>
          <w:spacing w:val="-8"/>
          <w:w w:val="105"/>
        </w:rPr>
        <w:t xml:space="preserve"> </w:t>
      </w:r>
      <w:r>
        <w:rPr>
          <w:color w:val="1D1D1B"/>
          <w:w w:val="105"/>
        </w:rPr>
        <w:t>(méd-)arbitrale</w:t>
      </w:r>
      <w:r>
        <w:rPr>
          <w:color w:val="1D1D1B"/>
          <w:spacing w:val="-9"/>
          <w:w w:val="105"/>
        </w:rPr>
        <w:t xml:space="preserve"> </w:t>
      </w:r>
      <w:r>
        <w:rPr>
          <w:color w:val="1D1D1B"/>
          <w:w w:val="105"/>
        </w:rPr>
        <w:t>menée</w:t>
      </w:r>
      <w:r>
        <w:rPr>
          <w:color w:val="1D1D1B"/>
          <w:spacing w:val="-9"/>
          <w:w w:val="105"/>
        </w:rPr>
        <w:t xml:space="preserve"> </w:t>
      </w:r>
      <w:r>
        <w:rPr>
          <w:color w:val="1D1D1B"/>
          <w:spacing w:val="-4"/>
          <w:w w:val="105"/>
        </w:rPr>
        <w:t xml:space="preserve">sur </w:t>
      </w:r>
      <w:r>
        <w:rPr>
          <w:color w:val="1D1D1B"/>
          <w:w w:val="105"/>
        </w:rPr>
        <w:t>quelques mois, voire au pire des cas quelques années</w:t>
      </w:r>
      <w:r>
        <w:rPr>
          <w:color w:val="1D1D1B"/>
          <w:w w:val="105"/>
          <w:position w:val="7"/>
          <w:sz w:val="12"/>
        </w:rPr>
        <w:t>(25)</w:t>
      </w:r>
      <w:r>
        <w:rPr>
          <w:color w:val="1D1D1B"/>
          <w:w w:val="105"/>
        </w:rPr>
        <w:t>. Car il s’agit ici de faire l’économie d’une procédure longue et épuisante, devant des</w:t>
      </w:r>
      <w:r>
        <w:rPr>
          <w:color w:val="1D1D1B"/>
          <w:spacing w:val="-36"/>
          <w:w w:val="105"/>
        </w:rPr>
        <w:t xml:space="preserve"> </w:t>
      </w:r>
      <w:r>
        <w:rPr>
          <w:color w:val="1D1D1B"/>
          <w:w w:val="105"/>
        </w:rPr>
        <w:t>tribunaux parfois distants et souvent submergés, au prononcé</w:t>
      </w:r>
      <w:r>
        <w:rPr>
          <w:color w:val="1D1D1B"/>
          <w:spacing w:val="11"/>
          <w:w w:val="105"/>
        </w:rPr>
        <w:t xml:space="preserve"> </w:t>
      </w:r>
      <w:r>
        <w:rPr>
          <w:color w:val="1D1D1B"/>
          <w:w w:val="105"/>
        </w:rPr>
        <w:t>incertain</w:t>
      </w:r>
      <w:r>
        <w:rPr>
          <w:color w:val="1D1D1B"/>
          <w:w w:val="105"/>
          <w:position w:val="7"/>
          <w:sz w:val="12"/>
        </w:rPr>
        <w:t>(26)</w:t>
      </w:r>
      <w:r>
        <w:rPr>
          <w:color w:val="1D1D1B"/>
          <w:w w:val="105"/>
        </w:rPr>
        <w:t>.</w:t>
      </w:r>
    </w:p>
    <w:p w14:paraId="4B8D6CBB" w14:textId="086F3A93" w:rsidR="00613500" w:rsidRDefault="004476E8" w:rsidP="00E533DB">
      <w:pPr>
        <w:pStyle w:val="Corpsdetexte"/>
        <w:spacing w:before="59" w:line="249" w:lineRule="auto"/>
        <w:ind w:right="104"/>
        <w:jc w:val="both"/>
      </w:pPr>
      <w:r>
        <w:rPr>
          <w:color w:val="1D1D1B"/>
          <w:w w:val="105"/>
        </w:rPr>
        <w:t>Mais la liste des avantages de la méd-arb ne s’arrête pas là. Un des plus grands bénéfices que les parties pourront tirer de cette méthode est qu’il ne leur sera plus nécessaire de réexpliquer les faits et fondements de leurs prétentions au médiateur devenu arbitre : elles auront eu l’occasion d’en discuter longuement et largement durant la première phase de médiation ainsi échouée</w:t>
      </w:r>
      <w:r>
        <w:rPr>
          <w:color w:val="1D1D1B"/>
          <w:w w:val="105"/>
          <w:position w:val="7"/>
          <w:sz w:val="12"/>
        </w:rPr>
        <w:t>(27)</w:t>
      </w:r>
      <w:r>
        <w:rPr>
          <w:color w:val="1D1D1B"/>
          <w:w w:val="105"/>
        </w:rPr>
        <w:t>. Cet élément renforce le caractère efficient</w:t>
      </w:r>
      <w:r>
        <w:rPr>
          <w:color w:val="1D1D1B"/>
          <w:w w:val="105"/>
          <w:position w:val="7"/>
          <w:sz w:val="12"/>
        </w:rPr>
        <w:t xml:space="preserve">(28) </w:t>
      </w:r>
      <w:r>
        <w:rPr>
          <w:color w:val="1D1D1B"/>
          <w:w w:val="105"/>
        </w:rPr>
        <w:t>que l’on reconnaît également à la méd-arb.</w:t>
      </w:r>
    </w:p>
    <w:p w14:paraId="0B9116FB" w14:textId="0AD768D1" w:rsidR="00613500" w:rsidRDefault="004476E8" w:rsidP="00E533DB">
      <w:pPr>
        <w:pStyle w:val="Corpsdetexte"/>
        <w:spacing w:before="58" w:line="249" w:lineRule="auto"/>
        <w:ind w:right="104"/>
        <w:jc w:val="both"/>
      </w:pPr>
      <w:r>
        <w:rPr>
          <w:color w:val="1D1D1B"/>
          <w:w w:val="105"/>
        </w:rPr>
        <w:t xml:space="preserve">Aussi, l’espace de confidentialité qu’offre ce mécanisme tout au </w:t>
      </w:r>
      <w:r>
        <w:rPr>
          <w:color w:val="1D1D1B"/>
          <w:spacing w:val="-4"/>
          <w:w w:val="105"/>
        </w:rPr>
        <w:t xml:space="preserve">long </w:t>
      </w:r>
      <w:r>
        <w:rPr>
          <w:color w:val="1D1D1B"/>
          <w:w w:val="105"/>
        </w:rPr>
        <w:t>de son déroulement est un critère de choix pour les parties souhaitant échapper à la publicité d’un procès. Ceci pourrait notamment concerner certaines d’entre elles, amenées à reconnaître un adultère ou des ressources occultes… En outre, cet espace d’intimité ouvre aussi le champ de négociations plus libres et sincères. La première phase de médiation permet</w:t>
      </w:r>
      <w:r>
        <w:rPr>
          <w:color w:val="1D1D1B"/>
          <w:spacing w:val="55"/>
          <w:w w:val="105"/>
        </w:rPr>
        <w:t xml:space="preserve"> </w:t>
      </w:r>
      <w:r>
        <w:rPr>
          <w:color w:val="1D1D1B"/>
          <w:w w:val="105"/>
        </w:rPr>
        <w:t>d’ailleurs aux parties, comme au tiers intervenant, de prendre conscience des valeurs</w:t>
      </w:r>
      <w:r>
        <w:rPr>
          <w:color w:val="1D1D1B"/>
          <w:spacing w:val="1"/>
          <w:w w:val="105"/>
        </w:rPr>
        <w:t xml:space="preserve"> </w:t>
      </w:r>
      <w:r>
        <w:rPr>
          <w:color w:val="1D1D1B"/>
          <w:w w:val="105"/>
        </w:rPr>
        <w:t>fondamentales</w:t>
      </w:r>
      <w:r>
        <w:rPr>
          <w:color w:val="1D1D1B"/>
          <w:spacing w:val="1"/>
          <w:w w:val="105"/>
        </w:rPr>
        <w:t xml:space="preserve"> </w:t>
      </w:r>
      <w:r>
        <w:rPr>
          <w:color w:val="1D1D1B"/>
          <w:w w:val="105"/>
        </w:rPr>
        <w:t>véritablement en</w:t>
      </w:r>
      <w:r>
        <w:rPr>
          <w:color w:val="1D1D1B"/>
          <w:spacing w:val="1"/>
          <w:w w:val="105"/>
        </w:rPr>
        <w:t xml:space="preserve"> </w:t>
      </w:r>
      <w:r>
        <w:rPr>
          <w:color w:val="1D1D1B"/>
          <w:w w:val="105"/>
        </w:rPr>
        <w:t>jeu</w:t>
      </w:r>
      <w:r>
        <w:rPr>
          <w:color w:val="1D1D1B"/>
          <w:spacing w:val="-31"/>
          <w:w w:val="105"/>
        </w:rPr>
        <w:t xml:space="preserve"> </w:t>
      </w:r>
      <w:r>
        <w:rPr>
          <w:color w:val="1D1D1B"/>
          <w:w w:val="105"/>
        </w:rPr>
        <w:t>:</w:t>
      </w:r>
      <w:r>
        <w:rPr>
          <w:color w:val="1D1D1B"/>
          <w:spacing w:val="1"/>
          <w:w w:val="105"/>
        </w:rPr>
        <w:t xml:space="preserve"> </w:t>
      </w:r>
      <w:r>
        <w:rPr>
          <w:color w:val="1D1D1B"/>
          <w:w w:val="105"/>
        </w:rPr>
        <w:t>ces</w:t>
      </w:r>
      <w:r>
        <w:rPr>
          <w:color w:val="1D1D1B"/>
          <w:spacing w:val="1"/>
          <w:w w:val="105"/>
        </w:rPr>
        <w:t xml:space="preserve"> </w:t>
      </w:r>
      <w:r>
        <w:rPr>
          <w:color w:val="1D1D1B"/>
          <w:w w:val="105"/>
        </w:rPr>
        <w:t>«</w:t>
      </w:r>
      <w:r>
        <w:rPr>
          <w:color w:val="1D1D1B"/>
          <w:spacing w:val="-31"/>
          <w:w w:val="105"/>
        </w:rPr>
        <w:t xml:space="preserve"> </w:t>
      </w:r>
      <w:r>
        <w:rPr>
          <w:color w:val="1D1D1B"/>
          <w:w w:val="105"/>
        </w:rPr>
        <w:t>loyautés</w:t>
      </w:r>
      <w:r>
        <w:rPr>
          <w:color w:val="1D1D1B"/>
          <w:spacing w:val="1"/>
          <w:w w:val="105"/>
        </w:rPr>
        <w:t xml:space="preserve"> </w:t>
      </w:r>
      <w:r>
        <w:rPr>
          <w:color w:val="1D1D1B"/>
          <w:w w:val="105"/>
        </w:rPr>
        <w:t>invisibles</w:t>
      </w:r>
      <w:r>
        <w:rPr>
          <w:color w:val="1D1D1B"/>
          <w:spacing w:val="-31"/>
          <w:w w:val="105"/>
        </w:rPr>
        <w:t xml:space="preserve"> </w:t>
      </w:r>
      <w:r>
        <w:rPr>
          <w:color w:val="1D1D1B"/>
          <w:w w:val="105"/>
        </w:rPr>
        <w:t>», telles que les appelle F. van de Putte</w:t>
      </w:r>
      <w:r>
        <w:rPr>
          <w:color w:val="1D1D1B"/>
          <w:w w:val="105"/>
          <w:position w:val="7"/>
          <w:sz w:val="12"/>
        </w:rPr>
        <w:t>(29)</w:t>
      </w:r>
      <w:r>
        <w:rPr>
          <w:color w:val="1D1D1B"/>
          <w:w w:val="105"/>
        </w:rPr>
        <w:t>, médiatrice, formatrice et conférencière en médiation, empêchent dans certains cas la résolution du différend par les parties elles-mêmes</w:t>
      </w:r>
      <w:r>
        <w:rPr>
          <w:color w:val="1D1D1B"/>
          <w:w w:val="105"/>
          <w:position w:val="7"/>
          <w:sz w:val="12"/>
        </w:rPr>
        <w:t>(30)</w:t>
      </w:r>
      <w:r>
        <w:rPr>
          <w:color w:val="1D1D1B"/>
          <w:w w:val="105"/>
        </w:rPr>
        <w:t xml:space="preserve">. La phase d’arbitrage s’avère donc, dans </w:t>
      </w:r>
      <w:r>
        <w:rPr>
          <w:color w:val="1D1D1B"/>
          <w:spacing w:val="-4"/>
          <w:w w:val="105"/>
        </w:rPr>
        <w:t>cer</w:t>
      </w:r>
      <w:r>
        <w:rPr>
          <w:color w:val="1D1D1B"/>
          <w:w w:val="105"/>
        </w:rPr>
        <w:t>tains cas, indispensable pour (r)établir une certaine</w:t>
      </w:r>
      <w:r>
        <w:rPr>
          <w:color w:val="1D1D1B"/>
          <w:spacing w:val="2"/>
          <w:w w:val="105"/>
        </w:rPr>
        <w:t xml:space="preserve"> </w:t>
      </w:r>
      <w:r>
        <w:rPr>
          <w:color w:val="1D1D1B"/>
          <w:w w:val="105"/>
        </w:rPr>
        <w:t>harmonie.</w:t>
      </w:r>
    </w:p>
    <w:p w14:paraId="582B54E1" w14:textId="77777777" w:rsidR="00613500" w:rsidRDefault="00613500">
      <w:pPr>
        <w:pStyle w:val="Corpsdetexte"/>
        <w:rPr>
          <w:sz w:val="20"/>
        </w:rPr>
      </w:pPr>
    </w:p>
    <w:p w14:paraId="11641056" w14:textId="77777777" w:rsidR="00613500" w:rsidRDefault="00613500">
      <w:pPr>
        <w:pStyle w:val="Corpsdetexte"/>
        <w:rPr>
          <w:sz w:val="20"/>
        </w:rPr>
      </w:pPr>
    </w:p>
    <w:p w14:paraId="46D3697D" w14:textId="77777777" w:rsidR="00613500" w:rsidRDefault="00613500">
      <w:pPr>
        <w:pStyle w:val="Corpsdetexte"/>
        <w:rPr>
          <w:sz w:val="20"/>
        </w:rPr>
      </w:pPr>
    </w:p>
    <w:p w14:paraId="3782CDBB" w14:textId="77777777" w:rsidR="00613500" w:rsidRDefault="00613500">
      <w:pPr>
        <w:pStyle w:val="Corpsdetexte"/>
        <w:rPr>
          <w:sz w:val="20"/>
        </w:rPr>
      </w:pPr>
    </w:p>
    <w:p w14:paraId="301B594C" w14:textId="77777777" w:rsidR="00613500" w:rsidRDefault="00613500">
      <w:pPr>
        <w:pStyle w:val="Corpsdetexte"/>
        <w:spacing w:before="10" w:after="1"/>
        <w:rPr>
          <w:sz w:val="28"/>
        </w:rPr>
      </w:pPr>
    </w:p>
    <w:p w14:paraId="243D94B3" w14:textId="77777777" w:rsidR="00613500" w:rsidRDefault="008B1663">
      <w:pPr>
        <w:pStyle w:val="Corpsdetexte"/>
        <w:spacing w:line="20" w:lineRule="exact"/>
        <w:ind w:left="442"/>
        <w:rPr>
          <w:sz w:val="2"/>
        </w:rPr>
      </w:pPr>
      <w:r>
        <w:rPr>
          <w:sz w:val="2"/>
        </w:rPr>
      </w:r>
      <w:r>
        <w:rPr>
          <w:sz w:val="2"/>
        </w:rPr>
        <w:pict w14:anchorId="4549041C">
          <v:group id="_x0000_s1060" style="width:1in;height:.5pt;mso-position-horizontal-relative:char;mso-position-vertical-relative:line" coordsize="1440,10">
            <v:line id="_x0000_s1061" style="position:absolute" from="0,5" to="1440,5" strokecolor="#1d1d1b" strokeweight=".5pt"/>
            <w10:anchorlock/>
          </v:group>
        </w:pict>
      </w:r>
    </w:p>
    <w:p w14:paraId="697E5391" w14:textId="77777777" w:rsidR="00613500" w:rsidRDefault="00613500">
      <w:pPr>
        <w:spacing w:line="20" w:lineRule="exact"/>
        <w:rPr>
          <w:sz w:val="2"/>
        </w:rPr>
        <w:sectPr w:rsidR="00613500">
          <w:pgSz w:w="8790" w:h="13270"/>
          <w:pgMar w:top="720" w:right="800" w:bottom="380" w:left="800" w:header="100" w:footer="183" w:gutter="0"/>
          <w:cols w:space="720"/>
        </w:sectPr>
      </w:pPr>
    </w:p>
    <w:p w14:paraId="2E58D8E3" w14:textId="77777777" w:rsidR="00613500" w:rsidRDefault="00613500">
      <w:pPr>
        <w:pStyle w:val="Corpsdetexte"/>
        <w:spacing w:before="7"/>
        <w:rPr>
          <w:sz w:val="19"/>
        </w:rPr>
      </w:pPr>
    </w:p>
    <w:p w14:paraId="218555EE" w14:textId="77777777" w:rsidR="00613500" w:rsidRDefault="004476E8">
      <w:pPr>
        <w:ind w:left="447"/>
        <w:rPr>
          <w:sz w:val="17"/>
        </w:rPr>
      </w:pPr>
      <w:r>
        <w:rPr>
          <w:color w:val="1D1D1B"/>
          <w:w w:val="105"/>
          <w:sz w:val="17"/>
        </w:rPr>
        <w:t>n</w:t>
      </w:r>
      <w:r>
        <w:rPr>
          <w:color w:val="1D1D1B"/>
          <w:w w:val="105"/>
          <w:position w:val="6"/>
          <w:sz w:val="10"/>
        </w:rPr>
        <w:t xml:space="preserve">o </w:t>
      </w:r>
      <w:r>
        <w:rPr>
          <w:color w:val="1D1D1B"/>
          <w:w w:val="105"/>
          <w:sz w:val="17"/>
        </w:rPr>
        <w:t>43.</w:t>
      </w:r>
    </w:p>
    <w:p w14:paraId="133E60A8" w14:textId="77777777" w:rsidR="00613500" w:rsidRDefault="004476E8" w:rsidP="00A04B5A">
      <w:pPr>
        <w:spacing w:before="26"/>
        <w:rPr>
          <w:sz w:val="17"/>
        </w:rPr>
      </w:pPr>
      <w:r>
        <w:br w:type="column"/>
      </w:r>
      <w:r>
        <w:rPr>
          <w:color w:val="1D1D1B"/>
          <w:w w:val="101"/>
          <w:position w:val="6"/>
          <w:sz w:val="10"/>
        </w:rPr>
        <w:t>(24)</w:t>
      </w:r>
      <w:r>
        <w:rPr>
          <w:color w:val="1D1D1B"/>
          <w:position w:val="6"/>
          <w:sz w:val="10"/>
        </w:rPr>
        <w:t xml:space="preserve">  </w:t>
      </w:r>
      <w:r>
        <w:rPr>
          <w:color w:val="1D1D1B"/>
          <w:spacing w:val="10"/>
          <w:position w:val="6"/>
          <w:sz w:val="10"/>
        </w:rPr>
        <w:t xml:space="preserve"> </w:t>
      </w:r>
      <w:r>
        <w:rPr>
          <w:color w:val="1D1D1B"/>
          <w:w w:val="108"/>
          <w:sz w:val="17"/>
        </w:rPr>
        <w:t>P.</w:t>
      </w:r>
      <w:r>
        <w:rPr>
          <w:color w:val="1D1D1B"/>
          <w:spacing w:val="8"/>
          <w:sz w:val="17"/>
        </w:rPr>
        <w:t xml:space="preserve"> </w:t>
      </w:r>
      <w:r>
        <w:rPr>
          <w:smallCaps/>
          <w:color w:val="1D1D1B"/>
          <w:w w:val="104"/>
          <w:sz w:val="17"/>
        </w:rPr>
        <w:t>De</w:t>
      </w:r>
      <w:r>
        <w:rPr>
          <w:color w:val="1D1D1B"/>
          <w:spacing w:val="8"/>
          <w:sz w:val="17"/>
        </w:rPr>
        <w:t xml:space="preserve"> </w:t>
      </w:r>
      <w:r>
        <w:rPr>
          <w:smallCaps/>
          <w:color w:val="1D1D1B"/>
          <w:w w:val="99"/>
          <w:sz w:val="17"/>
        </w:rPr>
        <w:t>Bournonville</w:t>
      </w:r>
      <w:r>
        <w:rPr>
          <w:color w:val="1D1D1B"/>
          <w:w w:val="108"/>
          <w:sz w:val="17"/>
        </w:rPr>
        <w:t>,</w:t>
      </w:r>
      <w:r>
        <w:rPr>
          <w:color w:val="1D1D1B"/>
          <w:spacing w:val="8"/>
          <w:sz w:val="17"/>
        </w:rPr>
        <w:t xml:space="preserve"> </w:t>
      </w:r>
      <w:r>
        <w:rPr>
          <w:i/>
          <w:color w:val="1D1D1B"/>
          <w:w w:val="104"/>
          <w:sz w:val="17"/>
        </w:rPr>
        <w:t>Droit</w:t>
      </w:r>
      <w:r>
        <w:rPr>
          <w:i/>
          <w:color w:val="1D1D1B"/>
          <w:spacing w:val="8"/>
          <w:sz w:val="17"/>
        </w:rPr>
        <w:t xml:space="preserve"> </w:t>
      </w:r>
      <w:r>
        <w:rPr>
          <w:i/>
          <w:color w:val="1D1D1B"/>
          <w:w w:val="99"/>
          <w:sz w:val="17"/>
        </w:rPr>
        <w:t>judiciaire.</w:t>
      </w:r>
      <w:r>
        <w:rPr>
          <w:i/>
          <w:color w:val="1D1D1B"/>
          <w:spacing w:val="8"/>
          <w:sz w:val="17"/>
        </w:rPr>
        <w:t xml:space="preserve"> </w:t>
      </w:r>
      <w:r>
        <w:rPr>
          <w:i/>
          <w:color w:val="1D1D1B"/>
          <w:w w:val="101"/>
          <w:sz w:val="17"/>
        </w:rPr>
        <w:t>L’arbitrage</w:t>
      </w:r>
      <w:r>
        <w:rPr>
          <w:color w:val="1D1D1B"/>
          <w:w w:val="108"/>
          <w:sz w:val="17"/>
        </w:rPr>
        <w:t>,</w:t>
      </w:r>
      <w:r>
        <w:rPr>
          <w:color w:val="1D1D1B"/>
          <w:spacing w:val="8"/>
          <w:sz w:val="17"/>
        </w:rPr>
        <w:t xml:space="preserve"> </w:t>
      </w:r>
      <w:r>
        <w:rPr>
          <w:color w:val="1D1D1B"/>
          <w:w w:val="102"/>
          <w:sz w:val="17"/>
        </w:rPr>
        <w:t>Bruxelles,</w:t>
      </w:r>
      <w:r>
        <w:rPr>
          <w:color w:val="1D1D1B"/>
          <w:spacing w:val="8"/>
          <w:sz w:val="17"/>
        </w:rPr>
        <w:t xml:space="preserve"> </w:t>
      </w:r>
      <w:r>
        <w:rPr>
          <w:color w:val="1D1D1B"/>
          <w:w w:val="106"/>
          <w:sz w:val="17"/>
        </w:rPr>
        <w:t>Larcier,</w:t>
      </w:r>
      <w:r>
        <w:rPr>
          <w:color w:val="1D1D1B"/>
          <w:spacing w:val="8"/>
          <w:sz w:val="17"/>
        </w:rPr>
        <w:t xml:space="preserve"> </w:t>
      </w:r>
      <w:r>
        <w:rPr>
          <w:color w:val="1D1D1B"/>
          <w:sz w:val="17"/>
        </w:rPr>
        <w:t>2000,</w:t>
      </w:r>
      <w:r>
        <w:rPr>
          <w:color w:val="1D1D1B"/>
          <w:spacing w:val="8"/>
          <w:sz w:val="17"/>
        </w:rPr>
        <w:t xml:space="preserve"> </w:t>
      </w:r>
      <w:r>
        <w:rPr>
          <w:color w:val="1D1D1B"/>
          <w:w w:val="109"/>
          <w:sz w:val="17"/>
        </w:rPr>
        <w:t>p.</w:t>
      </w:r>
      <w:r>
        <w:rPr>
          <w:color w:val="1D1D1B"/>
          <w:spacing w:val="8"/>
          <w:sz w:val="17"/>
        </w:rPr>
        <w:t xml:space="preserve"> </w:t>
      </w:r>
      <w:r>
        <w:rPr>
          <w:color w:val="1D1D1B"/>
          <w:sz w:val="17"/>
        </w:rPr>
        <w:t>79</w:t>
      </w:r>
      <w:r>
        <w:rPr>
          <w:color w:val="1D1D1B"/>
          <w:w w:val="108"/>
          <w:sz w:val="17"/>
        </w:rPr>
        <w:t>,</w:t>
      </w:r>
    </w:p>
    <w:p w14:paraId="5B0ED4A9" w14:textId="77777777" w:rsidR="00613500" w:rsidRDefault="00613500">
      <w:pPr>
        <w:pStyle w:val="Corpsdetexte"/>
        <w:spacing w:before="9"/>
        <w:rPr>
          <w:sz w:val="17"/>
        </w:rPr>
      </w:pPr>
    </w:p>
    <w:p w14:paraId="63014A1C" w14:textId="77777777" w:rsidR="00613500" w:rsidRDefault="004476E8">
      <w:pPr>
        <w:ind w:left="-40"/>
        <w:rPr>
          <w:i/>
          <w:sz w:val="17"/>
        </w:rPr>
      </w:pPr>
      <w:r>
        <w:rPr>
          <w:color w:val="1D1D1B"/>
          <w:w w:val="105"/>
          <w:position w:val="6"/>
          <w:sz w:val="10"/>
        </w:rPr>
        <w:t xml:space="preserve">(25) </w:t>
      </w:r>
      <w:r>
        <w:rPr>
          <w:color w:val="1D1D1B"/>
          <w:w w:val="105"/>
          <w:sz w:val="17"/>
        </w:rPr>
        <w:t xml:space="preserve">Pour apaiser les critiques formulées à l’égard des coûts de l’arbitrage, voy. </w:t>
      </w:r>
      <w:r>
        <w:rPr>
          <w:i/>
          <w:color w:val="1D1D1B"/>
          <w:w w:val="105"/>
          <w:sz w:val="17"/>
        </w:rPr>
        <w:t>ibid.</w:t>
      </w:r>
    </w:p>
    <w:p w14:paraId="4384F188" w14:textId="77777777" w:rsidR="00613500" w:rsidRDefault="004476E8">
      <w:pPr>
        <w:spacing w:before="5"/>
        <w:ind w:left="-40"/>
        <w:rPr>
          <w:sz w:val="17"/>
        </w:rPr>
      </w:pPr>
      <w:r>
        <w:rPr>
          <w:color w:val="1D1D1B"/>
          <w:w w:val="105"/>
          <w:position w:val="6"/>
          <w:sz w:val="10"/>
        </w:rPr>
        <w:t xml:space="preserve">(26) </w:t>
      </w:r>
      <w:r>
        <w:rPr>
          <w:color w:val="1D1D1B"/>
          <w:w w:val="105"/>
          <w:sz w:val="17"/>
        </w:rPr>
        <w:t>Il semble en effet parfois difficile, pour certains justiciables, de comprendre et d’ad-</w:t>
      </w:r>
    </w:p>
    <w:p w14:paraId="5E32D4AF" w14:textId="77777777" w:rsidR="00613500" w:rsidRDefault="00613500">
      <w:pPr>
        <w:rPr>
          <w:sz w:val="17"/>
        </w:rPr>
        <w:sectPr w:rsidR="00613500" w:rsidSect="00A04B5A">
          <w:type w:val="continuous"/>
          <w:pgSz w:w="8790" w:h="13270"/>
          <w:pgMar w:top="720" w:right="800" w:bottom="700" w:left="800" w:header="720" w:footer="720" w:gutter="0"/>
          <w:cols w:num="2" w:space="720" w:equalWidth="0">
            <w:col w:w="856" w:space="40"/>
            <w:col w:w="6294"/>
          </w:cols>
        </w:sectPr>
      </w:pPr>
    </w:p>
    <w:p w14:paraId="5F161517" w14:textId="77777777" w:rsidR="00613500" w:rsidRDefault="004476E8">
      <w:pPr>
        <w:spacing w:before="4" w:line="244" w:lineRule="auto"/>
        <w:ind w:left="447" w:right="104"/>
        <w:jc w:val="both"/>
        <w:rPr>
          <w:sz w:val="17"/>
        </w:rPr>
      </w:pPr>
      <w:r>
        <w:rPr>
          <w:color w:val="1D1D1B"/>
          <w:w w:val="105"/>
          <w:sz w:val="17"/>
        </w:rPr>
        <w:t>mettre qu’un juge — en première instance — puisse pencher en faveur d’une solution A, et qu’un autre — en degré d’appel — puisse rendre une décision B.</w:t>
      </w:r>
    </w:p>
    <w:p w14:paraId="6D33F330" w14:textId="77777777" w:rsidR="00613500" w:rsidRDefault="004476E8" w:rsidP="0016531F">
      <w:pPr>
        <w:spacing w:before="1" w:line="244" w:lineRule="auto"/>
        <w:ind w:right="105"/>
        <w:jc w:val="both"/>
        <w:rPr>
          <w:sz w:val="17"/>
        </w:rPr>
      </w:pPr>
      <w:r>
        <w:rPr>
          <w:color w:val="1D1D1B"/>
          <w:w w:val="101"/>
          <w:position w:val="6"/>
          <w:sz w:val="10"/>
        </w:rPr>
        <w:t>(27)</w:t>
      </w:r>
      <w:r>
        <w:rPr>
          <w:color w:val="1D1D1B"/>
          <w:position w:val="6"/>
          <w:sz w:val="10"/>
        </w:rPr>
        <w:t xml:space="preserve">  </w:t>
      </w:r>
      <w:r>
        <w:rPr>
          <w:color w:val="1D1D1B"/>
          <w:spacing w:val="10"/>
          <w:position w:val="6"/>
          <w:sz w:val="10"/>
        </w:rPr>
        <w:t xml:space="preserve"> </w:t>
      </w:r>
      <w:r>
        <w:rPr>
          <w:color w:val="1D1D1B"/>
          <w:w w:val="108"/>
          <w:sz w:val="17"/>
        </w:rPr>
        <w:t>P.</w:t>
      </w:r>
      <w:r>
        <w:rPr>
          <w:color w:val="1D1D1B"/>
          <w:spacing w:val="6"/>
          <w:sz w:val="17"/>
        </w:rPr>
        <w:t xml:space="preserve"> </w:t>
      </w:r>
      <w:r>
        <w:rPr>
          <w:smallCaps/>
          <w:color w:val="1D1D1B"/>
          <w:w w:val="99"/>
          <w:sz w:val="17"/>
        </w:rPr>
        <w:t>Van</w:t>
      </w:r>
      <w:r>
        <w:rPr>
          <w:color w:val="1D1D1B"/>
          <w:spacing w:val="6"/>
          <w:sz w:val="17"/>
        </w:rPr>
        <w:t xml:space="preserve"> </w:t>
      </w:r>
      <w:r>
        <w:rPr>
          <w:smallCaps/>
          <w:color w:val="1D1D1B"/>
          <w:w w:val="95"/>
          <w:sz w:val="17"/>
        </w:rPr>
        <w:t>Leynseele</w:t>
      </w:r>
      <w:r>
        <w:rPr>
          <w:color w:val="1D1D1B"/>
          <w:w w:val="108"/>
          <w:sz w:val="17"/>
        </w:rPr>
        <w:t>,</w:t>
      </w:r>
      <w:r>
        <w:rPr>
          <w:color w:val="1D1D1B"/>
          <w:spacing w:val="6"/>
          <w:sz w:val="17"/>
        </w:rPr>
        <w:t xml:space="preserve"> </w:t>
      </w:r>
      <w:r>
        <w:rPr>
          <w:color w:val="1D1D1B"/>
          <w:sz w:val="17"/>
        </w:rPr>
        <w:t>«</w:t>
      </w:r>
      <w:r>
        <w:rPr>
          <w:color w:val="1D1D1B"/>
          <w:spacing w:val="-22"/>
          <w:sz w:val="17"/>
        </w:rPr>
        <w:t xml:space="preserve"> </w:t>
      </w:r>
      <w:r>
        <w:rPr>
          <w:color w:val="1D1D1B"/>
          <w:w w:val="108"/>
          <w:sz w:val="17"/>
        </w:rPr>
        <w:t>Méd-Arb</w:t>
      </w:r>
      <w:r>
        <w:rPr>
          <w:color w:val="1D1D1B"/>
          <w:spacing w:val="6"/>
          <w:sz w:val="17"/>
        </w:rPr>
        <w:t xml:space="preserve"> </w:t>
      </w:r>
      <w:r>
        <w:rPr>
          <w:color w:val="1D1D1B"/>
          <w:w w:val="106"/>
          <w:sz w:val="17"/>
        </w:rPr>
        <w:t>et</w:t>
      </w:r>
      <w:r>
        <w:rPr>
          <w:color w:val="1D1D1B"/>
          <w:spacing w:val="6"/>
          <w:sz w:val="17"/>
        </w:rPr>
        <w:t xml:space="preserve"> </w:t>
      </w:r>
      <w:r>
        <w:rPr>
          <w:color w:val="1D1D1B"/>
          <w:w w:val="103"/>
          <w:sz w:val="17"/>
        </w:rPr>
        <w:t>tierce</w:t>
      </w:r>
      <w:r>
        <w:rPr>
          <w:color w:val="1D1D1B"/>
          <w:spacing w:val="6"/>
          <w:sz w:val="17"/>
        </w:rPr>
        <w:t xml:space="preserve"> </w:t>
      </w:r>
      <w:r>
        <w:rPr>
          <w:color w:val="1D1D1B"/>
          <w:w w:val="103"/>
          <w:sz w:val="17"/>
        </w:rPr>
        <w:t>décision</w:t>
      </w:r>
      <w:r>
        <w:rPr>
          <w:color w:val="1D1D1B"/>
          <w:spacing w:val="6"/>
          <w:sz w:val="17"/>
        </w:rPr>
        <w:t xml:space="preserve"> </w:t>
      </w:r>
      <w:r>
        <w:rPr>
          <w:color w:val="1D1D1B"/>
          <w:w w:val="106"/>
          <w:sz w:val="17"/>
        </w:rPr>
        <w:t>obligatoire</w:t>
      </w:r>
      <w:r>
        <w:rPr>
          <w:color w:val="1D1D1B"/>
          <w:spacing w:val="-22"/>
          <w:sz w:val="17"/>
        </w:rPr>
        <w:t xml:space="preserve"> </w:t>
      </w:r>
      <w:r>
        <w:rPr>
          <w:color w:val="1D1D1B"/>
          <w:w w:val="97"/>
          <w:sz w:val="17"/>
        </w:rPr>
        <w:t>:</w:t>
      </w:r>
      <w:r>
        <w:rPr>
          <w:color w:val="1D1D1B"/>
          <w:spacing w:val="6"/>
          <w:sz w:val="17"/>
        </w:rPr>
        <w:t xml:space="preserve"> </w:t>
      </w:r>
      <w:r>
        <w:rPr>
          <w:color w:val="1D1D1B"/>
          <w:w w:val="98"/>
          <w:sz w:val="17"/>
        </w:rPr>
        <w:t>les</w:t>
      </w:r>
      <w:r>
        <w:rPr>
          <w:color w:val="1D1D1B"/>
          <w:spacing w:val="6"/>
          <w:sz w:val="17"/>
        </w:rPr>
        <w:t xml:space="preserve"> </w:t>
      </w:r>
      <w:r>
        <w:rPr>
          <w:color w:val="1D1D1B"/>
          <w:w w:val="103"/>
          <w:sz w:val="17"/>
        </w:rPr>
        <w:t>enjeux,</w:t>
      </w:r>
      <w:r>
        <w:rPr>
          <w:color w:val="1D1D1B"/>
          <w:spacing w:val="6"/>
          <w:sz w:val="17"/>
        </w:rPr>
        <w:t xml:space="preserve"> </w:t>
      </w:r>
      <w:r>
        <w:rPr>
          <w:color w:val="1D1D1B"/>
          <w:w w:val="98"/>
          <w:sz w:val="17"/>
        </w:rPr>
        <w:t>les</w:t>
      </w:r>
      <w:r>
        <w:rPr>
          <w:color w:val="1D1D1B"/>
          <w:spacing w:val="6"/>
          <w:sz w:val="17"/>
        </w:rPr>
        <w:t xml:space="preserve"> </w:t>
      </w:r>
      <w:r>
        <w:rPr>
          <w:color w:val="1D1D1B"/>
          <w:spacing w:val="-2"/>
          <w:w w:val="101"/>
          <w:sz w:val="17"/>
        </w:rPr>
        <w:t>écueils,</w:t>
      </w:r>
      <w:r>
        <w:rPr>
          <w:color w:val="1D1D1B"/>
          <w:w w:val="101"/>
          <w:sz w:val="17"/>
        </w:rPr>
        <w:t xml:space="preserve"> </w:t>
      </w:r>
      <w:r>
        <w:rPr>
          <w:color w:val="1D1D1B"/>
          <w:w w:val="98"/>
          <w:sz w:val="17"/>
        </w:rPr>
        <w:t>les</w:t>
      </w:r>
      <w:r>
        <w:rPr>
          <w:color w:val="1D1D1B"/>
          <w:sz w:val="17"/>
        </w:rPr>
        <w:t xml:space="preserve"> </w:t>
      </w:r>
      <w:r>
        <w:rPr>
          <w:color w:val="1D1D1B"/>
          <w:w w:val="106"/>
          <w:sz w:val="17"/>
        </w:rPr>
        <w:t>solutions</w:t>
      </w:r>
      <w:r>
        <w:rPr>
          <w:color w:val="1D1D1B"/>
          <w:sz w:val="17"/>
        </w:rPr>
        <w:t xml:space="preserve"> </w:t>
      </w:r>
      <w:r>
        <w:rPr>
          <w:color w:val="1D1D1B"/>
          <w:w w:val="106"/>
          <w:sz w:val="17"/>
        </w:rPr>
        <w:t>et</w:t>
      </w:r>
      <w:r>
        <w:rPr>
          <w:color w:val="1D1D1B"/>
          <w:sz w:val="17"/>
        </w:rPr>
        <w:t xml:space="preserve"> </w:t>
      </w:r>
      <w:r>
        <w:rPr>
          <w:color w:val="1D1D1B"/>
          <w:w w:val="98"/>
          <w:sz w:val="17"/>
        </w:rPr>
        <w:t>les</w:t>
      </w:r>
      <w:r>
        <w:rPr>
          <w:color w:val="1D1D1B"/>
          <w:sz w:val="17"/>
        </w:rPr>
        <w:t xml:space="preserve"> </w:t>
      </w:r>
      <w:r>
        <w:rPr>
          <w:color w:val="1D1D1B"/>
          <w:w w:val="107"/>
          <w:sz w:val="17"/>
        </w:rPr>
        <w:t>précautions</w:t>
      </w:r>
      <w:r>
        <w:rPr>
          <w:color w:val="1D1D1B"/>
          <w:sz w:val="17"/>
        </w:rPr>
        <w:t xml:space="preserve"> </w:t>
      </w:r>
      <w:r>
        <w:rPr>
          <w:color w:val="1D1D1B"/>
          <w:w w:val="112"/>
          <w:sz w:val="17"/>
        </w:rPr>
        <w:t>à</w:t>
      </w:r>
      <w:r>
        <w:rPr>
          <w:color w:val="1D1D1B"/>
          <w:sz w:val="17"/>
        </w:rPr>
        <w:t xml:space="preserve"> </w:t>
      </w:r>
      <w:r>
        <w:rPr>
          <w:color w:val="1D1D1B"/>
          <w:w w:val="108"/>
          <w:sz w:val="17"/>
        </w:rPr>
        <w:t>prendre</w:t>
      </w:r>
      <w:r>
        <w:rPr>
          <w:color w:val="1D1D1B"/>
          <w:spacing w:val="-22"/>
          <w:sz w:val="17"/>
        </w:rPr>
        <w:t xml:space="preserve"> </w:t>
      </w:r>
      <w:r>
        <w:rPr>
          <w:color w:val="1D1D1B"/>
          <w:sz w:val="17"/>
        </w:rPr>
        <w:t>»</w:t>
      </w:r>
      <w:r>
        <w:rPr>
          <w:color w:val="1D1D1B"/>
          <w:w w:val="108"/>
          <w:sz w:val="17"/>
        </w:rPr>
        <w:t>,</w:t>
      </w:r>
      <w:r>
        <w:rPr>
          <w:color w:val="1D1D1B"/>
          <w:sz w:val="17"/>
        </w:rPr>
        <w:t xml:space="preserve"> </w:t>
      </w:r>
      <w:r>
        <w:rPr>
          <w:i/>
          <w:color w:val="1D1D1B"/>
          <w:w w:val="104"/>
          <w:sz w:val="17"/>
        </w:rPr>
        <w:t>Jurim</w:t>
      </w:r>
      <w:r>
        <w:rPr>
          <w:i/>
          <w:color w:val="1D1D1B"/>
          <w:sz w:val="17"/>
        </w:rPr>
        <w:t xml:space="preserve"> </w:t>
      </w:r>
      <w:r>
        <w:rPr>
          <w:i/>
          <w:color w:val="1D1D1B"/>
          <w:w w:val="102"/>
          <w:sz w:val="17"/>
        </w:rPr>
        <w:t>Pratique</w:t>
      </w:r>
      <w:r>
        <w:rPr>
          <w:color w:val="1D1D1B"/>
          <w:w w:val="108"/>
          <w:sz w:val="17"/>
        </w:rPr>
        <w:t>,</w:t>
      </w:r>
      <w:r>
        <w:rPr>
          <w:color w:val="1D1D1B"/>
          <w:sz w:val="17"/>
        </w:rPr>
        <w:t xml:space="preserve"> 2014/1, </w:t>
      </w:r>
      <w:r>
        <w:rPr>
          <w:color w:val="1D1D1B"/>
          <w:w w:val="109"/>
          <w:sz w:val="17"/>
        </w:rPr>
        <w:t>p.</w:t>
      </w:r>
      <w:r>
        <w:rPr>
          <w:color w:val="1D1D1B"/>
          <w:sz w:val="17"/>
        </w:rPr>
        <w:t xml:space="preserve"> 127</w:t>
      </w:r>
      <w:r>
        <w:rPr>
          <w:color w:val="1D1D1B"/>
          <w:w w:val="108"/>
          <w:sz w:val="17"/>
        </w:rPr>
        <w:t>.</w:t>
      </w:r>
    </w:p>
    <w:p w14:paraId="7D055E7D" w14:textId="77777777" w:rsidR="00613500" w:rsidRDefault="004476E8" w:rsidP="0016531F">
      <w:pPr>
        <w:spacing w:before="1" w:line="244" w:lineRule="auto"/>
        <w:ind w:right="104"/>
        <w:jc w:val="both"/>
        <w:rPr>
          <w:sz w:val="17"/>
        </w:rPr>
      </w:pPr>
      <w:r>
        <w:rPr>
          <w:color w:val="1D1D1B"/>
          <w:w w:val="101"/>
          <w:position w:val="6"/>
          <w:sz w:val="10"/>
        </w:rPr>
        <w:t>(28)</w:t>
      </w:r>
      <w:r>
        <w:rPr>
          <w:color w:val="1D1D1B"/>
          <w:position w:val="6"/>
          <w:sz w:val="10"/>
        </w:rPr>
        <w:t xml:space="preserve">  </w:t>
      </w:r>
      <w:r>
        <w:rPr>
          <w:color w:val="1D1D1B"/>
          <w:spacing w:val="10"/>
          <w:position w:val="6"/>
          <w:sz w:val="10"/>
        </w:rPr>
        <w:t xml:space="preserve"> </w:t>
      </w:r>
      <w:r>
        <w:rPr>
          <w:color w:val="1D1D1B"/>
          <w:w w:val="113"/>
          <w:sz w:val="17"/>
        </w:rPr>
        <w:t>R.</w:t>
      </w:r>
      <w:r>
        <w:rPr>
          <w:color w:val="1D1D1B"/>
          <w:spacing w:val="-16"/>
          <w:sz w:val="17"/>
        </w:rPr>
        <w:t xml:space="preserve"> </w:t>
      </w:r>
      <w:r>
        <w:rPr>
          <w:smallCaps/>
          <w:color w:val="1D1D1B"/>
          <w:w w:val="102"/>
          <w:sz w:val="17"/>
        </w:rPr>
        <w:t>Fullerton</w:t>
      </w:r>
      <w:r>
        <w:rPr>
          <w:color w:val="1D1D1B"/>
          <w:w w:val="108"/>
          <w:sz w:val="17"/>
        </w:rPr>
        <w:t>,</w:t>
      </w:r>
      <w:r>
        <w:rPr>
          <w:color w:val="1D1D1B"/>
          <w:spacing w:val="-16"/>
          <w:sz w:val="17"/>
        </w:rPr>
        <w:t xml:space="preserve"> </w:t>
      </w:r>
      <w:r>
        <w:rPr>
          <w:color w:val="1D1D1B"/>
          <w:sz w:val="17"/>
        </w:rPr>
        <w:t>«</w:t>
      </w:r>
      <w:r>
        <w:rPr>
          <w:color w:val="1D1D1B"/>
          <w:spacing w:val="-22"/>
          <w:sz w:val="17"/>
        </w:rPr>
        <w:t xml:space="preserve"> </w:t>
      </w:r>
      <w:r>
        <w:rPr>
          <w:color w:val="1D1D1B"/>
          <w:w w:val="108"/>
          <w:sz w:val="17"/>
        </w:rPr>
        <w:t>Méd-arb</w:t>
      </w:r>
      <w:r>
        <w:rPr>
          <w:color w:val="1D1D1B"/>
          <w:spacing w:val="-16"/>
          <w:sz w:val="17"/>
        </w:rPr>
        <w:t xml:space="preserve"> </w:t>
      </w:r>
      <w:r>
        <w:rPr>
          <w:color w:val="1D1D1B"/>
          <w:w w:val="111"/>
          <w:sz w:val="17"/>
        </w:rPr>
        <w:t>and</w:t>
      </w:r>
      <w:r>
        <w:rPr>
          <w:color w:val="1D1D1B"/>
          <w:spacing w:val="-16"/>
          <w:sz w:val="17"/>
        </w:rPr>
        <w:t xml:space="preserve"> </w:t>
      </w:r>
      <w:r>
        <w:rPr>
          <w:color w:val="1D1D1B"/>
          <w:w w:val="104"/>
          <w:sz w:val="17"/>
        </w:rPr>
        <w:t>its</w:t>
      </w:r>
      <w:r>
        <w:rPr>
          <w:color w:val="1D1D1B"/>
          <w:spacing w:val="-16"/>
          <w:sz w:val="17"/>
        </w:rPr>
        <w:t xml:space="preserve"> </w:t>
      </w:r>
      <w:r>
        <w:rPr>
          <w:color w:val="1D1D1B"/>
          <w:w w:val="108"/>
          <w:sz w:val="17"/>
        </w:rPr>
        <w:t>variants</w:t>
      </w:r>
      <w:r>
        <w:rPr>
          <w:color w:val="1D1D1B"/>
          <w:spacing w:val="-22"/>
          <w:sz w:val="17"/>
        </w:rPr>
        <w:t xml:space="preserve"> </w:t>
      </w:r>
      <w:r>
        <w:rPr>
          <w:color w:val="1D1D1B"/>
          <w:w w:val="97"/>
          <w:sz w:val="17"/>
        </w:rPr>
        <w:t>:</w:t>
      </w:r>
      <w:r>
        <w:rPr>
          <w:color w:val="1D1D1B"/>
          <w:spacing w:val="-16"/>
          <w:sz w:val="17"/>
        </w:rPr>
        <w:t xml:space="preserve"> </w:t>
      </w:r>
      <w:r>
        <w:rPr>
          <w:color w:val="1D1D1B"/>
          <w:w w:val="106"/>
          <w:sz w:val="17"/>
        </w:rPr>
        <w:t>Ethicals</w:t>
      </w:r>
      <w:r>
        <w:rPr>
          <w:color w:val="1D1D1B"/>
          <w:spacing w:val="-16"/>
          <w:sz w:val="17"/>
        </w:rPr>
        <w:t xml:space="preserve"> </w:t>
      </w:r>
      <w:r>
        <w:rPr>
          <w:color w:val="1D1D1B"/>
          <w:w w:val="103"/>
          <w:sz w:val="17"/>
        </w:rPr>
        <w:t>Issues</w:t>
      </w:r>
      <w:r>
        <w:rPr>
          <w:color w:val="1D1D1B"/>
          <w:spacing w:val="-16"/>
          <w:sz w:val="17"/>
        </w:rPr>
        <w:t xml:space="preserve"> </w:t>
      </w:r>
      <w:r>
        <w:rPr>
          <w:color w:val="1D1D1B"/>
          <w:w w:val="108"/>
          <w:sz w:val="17"/>
        </w:rPr>
        <w:t>for</w:t>
      </w:r>
      <w:r>
        <w:rPr>
          <w:color w:val="1D1D1B"/>
          <w:spacing w:val="-16"/>
          <w:sz w:val="17"/>
        </w:rPr>
        <w:t xml:space="preserve"> </w:t>
      </w:r>
      <w:r>
        <w:rPr>
          <w:color w:val="1D1D1B"/>
          <w:w w:val="107"/>
          <w:sz w:val="17"/>
        </w:rPr>
        <w:t>Parties</w:t>
      </w:r>
      <w:r>
        <w:rPr>
          <w:color w:val="1D1D1B"/>
          <w:spacing w:val="-16"/>
          <w:sz w:val="17"/>
        </w:rPr>
        <w:t xml:space="preserve"> </w:t>
      </w:r>
      <w:r>
        <w:rPr>
          <w:color w:val="1D1D1B"/>
          <w:w w:val="111"/>
          <w:sz w:val="17"/>
        </w:rPr>
        <w:t>and</w:t>
      </w:r>
      <w:r>
        <w:rPr>
          <w:color w:val="1D1D1B"/>
          <w:spacing w:val="-16"/>
          <w:sz w:val="17"/>
        </w:rPr>
        <w:t xml:space="preserve"> </w:t>
      </w:r>
      <w:r>
        <w:rPr>
          <w:color w:val="1D1D1B"/>
          <w:w w:val="108"/>
          <w:sz w:val="17"/>
        </w:rPr>
        <w:t>Neutrals</w:t>
      </w:r>
      <w:r>
        <w:rPr>
          <w:color w:val="1D1D1B"/>
          <w:spacing w:val="-22"/>
          <w:sz w:val="17"/>
        </w:rPr>
        <w:t xml:space="preserve"> </w:t>
      </w:r>
      <w:r>
        <w:rPr>
          <w:color w:val="1D1D1B"/>
          <w:sz w:val="17"/>
        </w:rPr>
        <w:t>»</w:t>
      </w:r>
      <w:r>
        <w:rPr>
          <w:color w:val="1D1D1B"/>
          <w:w w:val="108"/>
          <w:sz w:val="17"/>
        </w:rPr>
        <w:t xml:space="preserve">, </w:t>
      </w:r>
      <w:r>
        <w:rPr>
          <w:i/>
          <w:color w:val="1D1D1B"/>
          <w:w w:val="102"/>
          <w:sz w:val="17"/>
        </w:rPr>
        <w:t>Dispute</w:t>
      </w:r>
      <w:r>
        <w:rPr>
          <w:i/>
          <w:color w:val="1D1D1B"/>
          <w:spacing w:val="-1"/>
          <w:sz w:val="17"/>
        </w:rPr>
        <w:t xml:space="preserve"> </w:t>
      </w:r>
      <w:r>
        <w:rPr>
          <w:i/>
          <w:color w:val="1D1D1B"/>
          <w:w w:val="103"/>
          <w:sz w:val="17"/>
        </w:rPr>
        <w:t>Resolution</w:t>
      </w:r>
      <w:r>
        <w:rPr>
          <w:i/>
          <w:color w:val="1D1D1B"/>
          <w:spacing w:val="-1"/>
          <w:sz w:val="17"/>
        </w:rPr>
        <w:t xml:space="preserve"> </w:t>
      </w:r>
      <w:r>
        <w:rPr>
          <w:i/>
          <w:color w:val="1D1D1B"/>
          <w:w w:val="101"/>
          <w:sz w:val="17"/>
        </w:rPr>
        <w:t>Journal</w:t>
      </w:r>
      <w:r>
        <w:rPr>
          <w:color w:val="1D1D1B"/>
          <w:w w:val="108"/>
          <w:sz w:val="17"/>
        </w:rPr>
        <w:t>,</w:t>
      </w:r>
      <w:r>
        <w:rPr>
          <w:color w:val="1D1D1B"/>
          <w:spacing w:val="-1"/>
          <w:sz w:val="17"/>
        </w:rPr>
        <w:t xml:space="preserve"> </w:t>
      </w:r>
      <w:r>
        <w:rPr>
          <w:color w:val="1D1D1B"/>
          <w:w w:val="103"/>
          <w:sz w:val="17"/>
        </w:rPr>
        <w:t>Vol.</w:t>
      </w:r>
      <w:r>
        <w:rPr>
          <w:color w:val="1D1D1B"/>
          <w:spacing w:val="-1"/>
          <w:sz w:val="17"/>
        </w:rPr>
        <w:t xml:space="preserve"> </w:t>
      </w:r>
      <w:r>
        <w:rPr>
          <w:color w:val="1D1D1B"/>
          <w:sz w:val="17"/>
        </w:rPr>
        <w:t>65</w:t>
      </w:r>
      <w:r>
        <w:rPr>
          <w:color w:val="1D1D1B"/>
          <w:w w:val="108"/>
          <w:sz w:val="17"/>
        </w:rPr>
        <w:t>,</w:t>
      </w:r>
      <w:r>
        <w:rPr>
          <w:color w:val="1D1D1B"/>
          <w:spacing w:val="-1"/>
          <w:sz w:val="17"/>
        </w:rPr>
        <w:t xml:space="preserve"> </w:t>
      </w:r>
      <w:r>
        <w:rPr>
          <w:color w:val="1D1D1B"/>
          <w:w w:val="104"/>
          <w:sz w:val="17"/>
        </w:rPr>
        <w:t>Issue</w:t>
      </w:r>
      <w:r>
        <w:rPr>
          <w:color w:val="1D1D1B"/>
          <w:spacing w:val="-1"/>
          <w:sz w:val="17"/>
        </w:rPr>
        <w:t xml:space="preserve"> </w:t>
      </w:r>
      <w:r>
        <w:rPr>
          <w:color w:val="1D1D1B"/>
          <w:w w:val="101"/>
          <w:sz w:val="17"/>
        </w:rPr>
        <w:t>2/3,</w:t>
      </w:r>
      <w:r>
        <w:rPr>
          <w:color w:val="1D1D1B"/>
          <w:spacing w:val="-1"/>
          <w:sz w:val="17"/>
        </w:rPr>
        <w:t xml:space="preserve"> </w:t>
      </w:r>
      <w:r>
        <w:rPr>
          <w:color w:val="1D1D1B"/>
          <w:w w:val="108"/>
          <w:sz w:val="17"/>
        </w:rPr>
        <w:t>May</w:t>
      </w:r>
      <w:r>
        <w:rPr>
          <w:color w:val="1D1D1B"/>
          <w:spacing w:val="-1"/>
          <w:sz w:val="17"/>
        </w:rPr>
        <w:t xml:space="preserve"> </w:t>
      </w:r>
      <w:r>
        <w:rPr>
          <w:color w:val="1D1D1B"/>
          <w:sz w:val="17"/>
        </w:rPr>
        <w:t>2010,</w:t>
      </w:r>
      <w:r>
        <w:rPr>
          <w:color w:val="1D1D1B"/>
          <w:spacing w:val="-1"/>
          <w:sz w:val="17"/>
        </w:rPr>
        <w:t xml:space="preserve"> </w:t>
      </w:r>
      <w:r>
        <w:rPr>
          <w:color w:val="1D1D1B"/>
          <w:w w:val="109"/>
          <w:sz w:val="17"/>
        </w:rPr>
        <w:t>p.</w:t>
      </w:r>
      <w:r>
        <w:rPr>
          <w:color w:val="1D1D1B"/>
          <w:spacing w:val="-1"/>
          <w:sz w:val="17"/>
        </w:rPr>
        <w:t xml:space="preserve"> </w:t>
      </w:r>
      <w:r>
        <w:rPr>
          <w:color w:val="1D1D1B"/>
          <w:sz w:val="17"/>
        </w:rPr>
        <w:t>54</w:t>
      </w:r>
      <w:r>
        <w:rPr>
          <w:color w:val="1D1D1B"/>
          <w:w w:val="108"/>
          <w:sz w:val="17"/>
        </w:rPr>
        <w:t>,</w:t>
      </w:r>
      <w:r>
        <w:rPr>
          <w:color w:val="1D1D1B"/>
          <w:spacing w:val="-1"/>
          <w:sz w:val="17"/>
        </w:rPr>
        <w:t xml:space="preserve"> </w:t>
      </w:r>
      <w:r>
        <w:rPr>
          <w:color w:val="1D1D1B"/>
          <w:w w:val="105"/>
          <w:sz w:val="17"/>
        </w:rPr>
        <w:t>disponible</w:t>
      </w:r>
      <w:r>
        <w:rPr>
          <w:color w:val="1D1D1B"/>
          <w:spacing w:val="-1"/>
          <w:sz w:val="17"/>
        </w:rPr>
        <w:t xml:space="preserve"> </w:t>
      </w:r>
      <w:r>
        <w:rPr>
          <w:color w:val="1D1D1B"/>
          <w:w w:val="108"/>
          <w:sz w:val="17"/>
        </w:rPr>
        <w:t>sur</w:t>
      </w:r>
      <w:r>
        <w:rPr>
          <w:color w:val="1D1D1B"/>
          <w:spacing w:val="14"/>
          <w:sz w:val="17"/>
        </w:rPr>
        <w:t xml:space="preserve"> </w:t>
      </w:r>
      <w:r>
        <w:rPr>
          <w:color w:val="1D1D1B"/>
          <w:spacing w:val="-2"/>
          <w:w w:val="105"/>
          <w:sz w:val="17"/>
        </w:rPr>
        <w:t>www.richard</w:t>
      </w:r>
      <w:r>
        <w:rPr>
          <w:color w:val="1D1D1B"/>
          <w:spacing w:val="-2"/>
          <w:w w:val="99"/>
          <w:sz w:val="17"/>
        </w:rPr>
        <w:t>-</w:t>
      </w:r>
      <w:r>
        <w:rPr>
          <w:color w:val="1D1D1B"/>
          <w:w w:val="99"/>
          <w:sz w:val="17"/>
        </w:rPr>
        <w:t xml:space="preserve"> </w:t>
      </w:r>
      <w:r>
        <w:rPr>
          <w:color w:val="1D1D1B"/>
          <w:w w:val="106"/>
          <w:sz w:val="17"/>
        </w:rPr>
        <w:t>fullerton.com/méd_arb_article.pdf.</w:t>
      </w:r>
    </w:p>
    <w:p w14:paraId="5206CA89" w14:textId="77777777" w:rsidR="00613500" w:rsidRDefault="004476E8" w:rsidP="0016531F">
      <w:pPr>
        <w:spacing w:before="2"/>
        <w:jc w:val="both"/>
        <w:rPr>
          <w:sz w:val="17"/>
        </w:rPr>
      </w:pPr>
      <w:r>
        <w:rPr>
          <w:color w:val="1D1D1B"/>
          <w:w w:val="105"/>
          <w:position w:val="6"/>
          <w:sz w:val="10"/>
        </w:rPr>
        <w:t xml:space="preserve">(29) </w:t>
      </w:r>
      <w:r>
        <w:rPr>
          <w:color w:val="1D1D1B"/>
          <w:w w:val="105"/>
          <w:sz w:val="17"/>
        </w:rPr>
        <w:t>Que nous avons eu l’occasion d’interviewer le 11 août 2016.</w:t>
      </w:r>
    </w:p>
    <w:p w14:paraId="6994BD9D" w14:textId="39B01F1C" w:rsidR="00613500" w:rsidRDefault="004476E8" w:rsidP="0016531F">
      <w:pPr>
        <w:spacing w:before="5" w:line="244" w:lineRule="auto"/>
        <w:ind w:right="104"/>
        <w:jc w:val="both"/>
        <w:rPr>
          <w:sz w:val="17"/>
        </w:rPr>
      </w:pPr>
      <w:r>
        <w:rPr>
          <w:color w:val="1D1D1B"/>
          <w:w w:val="105"/>
          <w:position w:val="6"/>
          <w:sz w:val="10"/>
        </w:rPr>
        <w:t>(30)</w:t>
      </w:r>
      <w:r>
        <w:rPr>
          <w:color w:val="1D1D1B"/>
          <w:spacing w:val="4"/>
          <w:w w:val="105"/>
          <w:position w:val="6"/>
          <w:sz w:val="10"/>
        </w:rPr>
        <w:t xml:space="preserve"> </w:t>
      </w:r>
      <w:r>
        <w:rPr>
          <w:color w:val="1D1D1B"/>
          <w:w w:val="105"/>
          <w:sz w:val="17"/>
        </w:rPr>
        <w:t>Il</w:t>
      </w:r>
      <w:r>
        <w:rPr>
          <w:color w:val="1D1D1B"/>
          <w:spacing w:val="-6"/>
          <w:w w:val="105"/>
          <w:sz w:val="17"/>
        </w:rPr>
        <w:t xml:space="preserve"> </w:t>
      </w:r>
      <w:r>
        <w:rPr>
          <w:color w:val="1D1D1B"/>
          <w:w w:val="105"/>
          <w:sz w:val="17"/>
        </w:rPr>
        <w:t>arrive</w:t>
      </w:r>
      <w:r>
        <w:rPr>
          <w:color w:val="1D1D1B"/>
          <w:spacing w:val="-6"/>
          <w:w w:val="105"/>
          <w:sz w:val="17"/>
        </w:rPr>
        <w:t xml:space="preserve"> </w:t>
      </w:r>
      <w:r>
        <w:rPr>
          <w:color w:val="1D1D1B"/>
          <w:w w:val="105"/>
          <w:sz w:val="17"/>
        </w:rPr>
        <w:t>en</w:t>
      </w:r>
      <w:r>
        <w:rPr>
          <w:color w:val="1D1D1B"/>
          <w:spacing w:val="-6"/>
          <w:w w:val="105"/>
          <w:sz w:val="17"/>
        </w:rPr>
        <w:t xml:space="preserve"> </w:t>
      </w:r>
      <w:r>
        <w:rPr>
          <w:color w:val="1D1D1B"/>
          <w:w w:val="105"/>
          <w:sz w:val="17"/>
        </w:rPr>
        <w:t>effet</w:t>
      </w:r>
      <w:r>
        <w:rPr>
          <w:color w:val="1D1D1B"/>
          <w:spacing w:val="-6"/>
          <w:w w:val="105"/>
          <w:sz w:val="17"/>
        </w:rPr>
        <w:t xml:space="preserve"> </w:t>
      </w:r>
      <w:r>
        <w:rPr>
          <w:color w:val="1D1D1B"/>
          <w:w w:val="105"/>
          <w:sz w:val="17"/>
        </w:rPr>
        <w:t>que</w:t>
      </w:r>
      <w:r>
        <w:rPr>
          <w:color w:val="1D1D1B"/>
          <w:spacing w:val="-6"/>
          <w:w w:val="105"/>
          <w:sz w:val="17"/>
        </w:rPr>
        <w:t xml:space="preserve"> </w:t>
      </w:r>
      <w:r>
        <w:rPr>
          <w:color w:val="1D1D1B"/>
          <w:w w:val="105"/>
          <w:sz w:val="17"/>
        </w:rPr>
        <w:t>ces</w:t>
      </w:r>
      <w:r>
        <w:rPr>
          <w:color w:val="1D1D1B"/>
          <w:spacing w:val="-6"/>
          <w:w w:val="105"/>
          <w:sz w:val="17"/>
        </w:rPr>
        <w:t xml:space="preserve"> </w:t>
      </w:r>
      <w:r>
        <w:rPr>
          <w:color w:val="1D1D1B"/>
          <w:w w:val="105"/>
          <w:sz w:val="17"/>
        </w:rPr>
        <w:t>valeurs</w:t>
      </w:r>
      <w:r>
        <w:rPr>
          <w:color w:val="1D1D1B"/>
          <w:spacing w:val="-6"/>
          <w:w w:val="105"/>
          <w:sz w:val="17"/>
        </w:rPr>
        <w:t xml:space="preserve"> </w:t>
      </w:r>
      <w:r>
        <w:rPr>
          <w:color w:val="1D1D1B"/>
          <w:w w:val="105"/>
          <w:sz w:val="17"/>
        </w:rPr>
        <w:t>soient</w:t>
      </w:r>
      <w:r>
        <w:rPr>
          <w:color w:val="1D1D1B"/>
          <w:spacing w:val="-6"/>
          <w:w w:val="105"/>
          <w:sz w:val="17"/>
        </w:rPr>
        <w:t xml:space="preserve"> </w:t>
      </w:r>
      <w:r>
        <w:rPr>
          <w:color w:val="1D1D1B"/>
          <w:w w:val="105"/>
          <w:sz w:val="17"/>
        </w:rPr>
        <w:t>à</w:t>
      </w:r>
      <w:r>
        <w:rPr>
          <w:color w:val="1D1D1B"/>
          <w:spacing w:val="-6"/>
          <w:w w:val="105"/>
          <w:sz w:val="17"/>
        </w:rPr>
        <w:t xml:space="preserve"> </w:t>
      </w:r>
      <w:r>
        <w:rPr>
          <w:color w:val="1D1D1B"/>
          <w:w w:val="105"/>
          <w:sz w:val="17"/>
        </w:rPr>
        <w:t>ce</w:t>
      </w:r>
      <w:r>
        <w:rPr>
          <w:color w:val="1D1D1B"/>
          <w:spacing w:val="-6"/>
          <w:w w:val="105"/>
          <w:sz w:val="17"/>
        </w:rPr>
        <w:t xml:space="preserve"> </w:t>
      </w:r>
      <w:r>
        <w:rPr>
          <w:color w:val="1D1D1B"/>
          <w:w w:val="105"/>
          <w:sz w:val="17"/>
        </w:rPr>
        <w:t>point</w:t>
      </w:r>
      <w:r>
        <w:rPr>
          <w:color w:val="1D1D1B"/>
          <w:spacing w:val="-6"/>
          <w:w w:val="105"/>
          <w:sz w:val="17"/>
        </w:rPr>
        <w:t xml:space="preserve"> </w:t>
      </w:r>
      <w:r>
        <w:rPr>
          <w:color w:val="1D1D1B"/>
          <w:w w:val="105"/>
          <w:sz w:val="17"/>
        </w:rPr>
        <w:t>essentielles</w:t>
      </w:r>
      <w:r>
        <w:rPr>
          <w:color w:val="1D1D1B"/>
          <w:spacing w:val="-6"/>
          <w:w w:val="105"/>
          <w:sz w:val="17"/>
        </w:rPr>
        <w:t xml:space="preserve"> </w:t>
      </w:r>
      <w:r>
        <w:rPr>
          <w:color w:val="1D1D1B"/>
          <w:w w:val="105"/>
          <w:sz w:val="17"/>
        </w:rPr>
        <w:t>pour</w:t>
      </w:r>
      <w:r>
        <w:rPr>
          <w:color w:val="1D1D1B"/>
          <w:spacing w:val="-6"/>
          <w:w w:val="105"/>
          <w:sz w:val="17"/>
        </w:rPr>
        <w:t xml:space="preserve"> </w:t>
      </w:r>
      <w:r>
        <w:rPr>
          <w:color w:val="1D1D1B"/>
          <w:w w:val="105"/>
          <w:sz w:val="17"/>
        </w:rPr>
        <w:t>les</w:t>
      </w:r>
      <w:r>
        <w:rPr>
          <w:color w:val="1D1D1B"/>
          <w:spacing w:val="-6"/>
          <w:w w:val="105"/>
          <w:sz w:val="17"/>
        </w:rPr>
        <w:t xml:space="preserve"> </w:t>
      </w:r>
      <w:r>
        <w:rPr>
          <w:color w:val="1D1D1B"/>
          <w:w w:val="105"/>
          <w:sz w:val="17"/>
        </w:rPr>
        <w:t>parties,</w:t>
      </w:r>
      <w:r>
        <w:rPr>
          <w:color w:val="1D1D1B"/>
          <w:spacing w:val="-6"/>
          <w:w w:val="105"/>
          <w:sz w:val="17"/>
        </w:rPr>
        <w:t xml:space="preserve"> </w:t>
      </w:r>
      <w:r>
        <w:rPr>
          <w:color w:val="1D1D1B"/>
          <w:w w:val="105"/>
          <w:sz w:val="17"/>
        </w:rPr>
        <w:t>qu’aucune d’entre elles ne serait prête à en</w:t>
      </w:r>
      <w:r>
        <w:rPr>
          <w:color w:val="1D1D1B"/>
          <w:spacing w:val="-16"/>
          <w:w w:val="105"/>
          <w:sz w:val="17"/>
        </w:rPr>
        <w:t xml:space="preserve"> </w:t>
      </w:r>
      <w:r>
        <w:rPr>
          <w:color w:val="1D1D1B"/>
          <w:w w:val="105"/>
          <w:sz w:val="17"/>
        </w:rPr>
        <w:t>démordre.</w:t>
      </w:r>
    </w:p>
    <w:p w14:paraId="0A3B13B2" w14:textId="77777777" w:rsidR="00613500" w:rsidRDefault="00613500">
      <w:pPr>
        <w:pStyle w:val="Corpsdetexte"/>
        <w:rPr>
          <w:sz w:val="20"/>
        </w:rPr>
      </w:pPr>
    </w:p>
    <w:p w14:paraId="176F371C" w14:textId="77777777" w:rsidR="00613500" w:rsidRDefault="00613500">
      <w:pPr>
        <w:pStyle w:val="Corpsdetexte"/>
        <w:spacing w:before="5"/>
        <w:rPr>
          <w:sz w:val="23"/>
        </w:rPr>
      </w:pPr>
    </w:p>
    <w:p w14:paraId="7CB87789" w14:textId="77777777" w:rsidR="00613500" w:rsidRDefault="00613500">
      <w:pPr>
        <w:rPr>
          <w:rFonts w:ascii="Arial" w:hAnsi="Arial"/>
          <w:sz w:val="15"/>
        </w:rPr>
        <w:sectPr w:rsidR="00613500">
          <w:type w:val="continuous"/>
          <w:pgSz w:w="8790" w:h="13270"/>
          <w:pgMar w:top="720" w:right="800" w:bottom="700" w:left="800" w:header="720" w:footer="720" w:gutter="0"/>
          <w:cols w:space="720"/>
        </w:sectPr>
      </w:pPr>
    </w:p>
    <w:p w14:paraId="455FB6B4" w14:textId="77777777" w:rsidR="00051CD7" w:rsidRDefault="00051CD7">
      <w:pPr>
        <w:pStyle w:val="Corpsdetexte"/>
        <w:spacing w:line="249" w:lineRule="auto"/>
        <w:ind w:left="107" w:right="444" w:firstLine="453"/>
        <w:jc w:val="both"/>
        <w:rPr>
          <w:color w:val="1D1D1B"/>
          <w:w w:val="105"/>
        </w:rPr>
      </w:pPr>
    </w:p>
    <w:p w14:paraId="501DB6AE" w14:textId="77777777" w:rsidR="00051CD7" w:rsidRDefault="00051CD7">
      <w:pPr>
        <w:pStyle w:val="Corpsdetexte"/>
        <w:spacing w:line="249" w:lineRule="auto"/>
        <w:ind w:left="107" w:right="444" w:firstLine="453"/>
        <w:jc w:val="both"/>
        <w:rPr>
          <w:color w:val="1D1D1B"/>
          <w:w w:val="105"/>
        </w:rPr>
      </w:pPr>
    </w:p>
    <w:p w14:paraId="40A11319" w14:textId="27FD07EA" w:rsidR="00613500" w:rsidRDefault="004476E8" w:rsidP="0016531F">
      <w:pPr>
        <w:pStyle w:val="Corpsdetexte"/>
        <w:spacing w:line="249" w:lineRule="auto"/>
        <w:ind w:right="444"/>
        <w:jc w:val="both"/>
      </w:pPr>
      <w:r>
        <w:rPr>
          <w:color w:val="1D1D1B"/>
          <w:w w:val="105"/>
        </w:rPr>
        <w:t>Un autre élément favorable à cette méthode relève du constat suivant, issu de la pratique</w:t>
      </w:r>
      <w:r>
        <w:rPr>
          <w:color w:val="1D1D1B"/>
          <w:w w:val="105"/>
          <w:position w:val="7"/>
          <w:sz w:val="12"/>
        </w:rPr>
        <w:t xml:space="preserve">(31) </w:t>
      </w:r>
      <w:r>
        <w:rPr>
          <w:color w:val="1D1D1B"/>
          <w:w w:val="105"/>
        </w:rPr>
        <w:t xml:space="preserve">: alors que leur présence au cours de l’arbitrage n’est pas obligatoire, il est très rare que les parties n’y participent pourtant pas. Accompagnées de leur conseil ou non, les parties s’adonnant à une méthode de résolution alternative telle que la méd-arb — qu’elles </w:t>
      </w:r>
      <w:r>
        <w:rPr>
          <w:color w:val="1D1D1B"/>
          <w:spacing w:val="-5"/>
          <w:w w:val="105"/>
        </w:rPr>
        <w:t xml:space="preserve">ont </w:t>
      </w:r>
      <w:r>
        <w:rPr>
          <w:color w:val="1D1D1B"/>
          <w:w w:val="105"/>
        </w:rPr>
        <w:t xml:space="preserve">par ailleurs choisie — semblent s’impliquer davantage que dans un </w:t>
      </w:r>
      <w:r>
        <w:rPr>
          <w:color w:val="1D1D1B"/>
          <w:spacing w:val="-3"/>
          <w:w w:val="105"/>
        </w:rPr>
        <w:t xml:space="preserve">procès </w:t>
      </w:r>
      <w:r>
        <w:rPr>
          <w:color w:val="1D1D1B"/>
          <w:w w:val="105"/>
        </w:rPr>
        <w:t xml:space="preserve">judiciaire. Sans doute cela tient-il au fait qu’elles jouissent d’un réel </w:t>
      </w:r>
      <w:r>
        <w:rPr>
          <w:color w:val="1D1D1B"/>
          <w:spacing w:val="-4"/>
          <w:w w:val="105"/>
        </w:rPr>
        <w:t>droit</w:t>
      </w:r>
      <w:r>
        <w:rPr>
          <w:color w:val="1D1D1B"/>
          <w:spacing w:val="47"/>
          <w:w w:val="105"/>
        </w:rPr>
        <w:t xml:space="preserve"> </w:t>
      </w:r>
      <w:r>
        <w:rPr>
          <w:color w:val="1D1D1B"/>
          <w:w w:val="105"/>
        </w:rPr>
        <w:t xml:space="preserve">à la parole, leur laissant ainsi l’occasion de s’exprimer directement et </w:t>
      </w:r>
      <w:r>
        <w:rPr>
          <w:color w:val="1D1D1B"/>
          <w:spacing w:val="-6"/>
          <w:w w:val="105"/>
        </w:rPr>
        <w:t xml:space="preserve">non </w:t>
      </w:r>
      <w:r>
        <w:rPr>
          <w:color w:val="1D1D1B"/>
          <w:w w:val="105"/>
        </w:rPr>
        <w:t xml:space="preserve">plus par l’intermédiaire de leur avocat. L’émotion familiale, déjà certainement présente, sera dès lors rendue beaucoup plus palpable et constructive, et débouchera généralement sur une meilleure compréhension de l’autre. Et l’on sait combien la compréhension est importante sur le chemin de </w:t>
      </w:r>
      <w:r>
        <w:rPr>
          <w:color w:val="1D1D1B"/>
          <w:spacing w:val="-8"/>
          <w:w w:val="105"/>
        </w:rPr>
        <w:t xml:space="preserve">la </w:t>
      </w:r>
      <w:r>
        <w:rPr>
          <w:color w:val="1D1D1B"/>
          <w:w w:val="105"/>
        </w:rPr>
        <w:t>résolution</w:t>
      </w:r>
      <w:r>
        <w:rPr>
          <w:color w:val="1D1D1B"/>
          <w:w w:val="105"/>
          <w:position w:val="7"/>
          <w:sz w:val="12"/>
        </w:rPr>
        <w:t>(32)</w:t>
      </w:r>
      <w:r>
        <w:rPr>
          <w:color w:val="1D1D1B"/>
          <w:w w:val="105"/>
        </w:rPr>
        <w:t>…</w:t>
      </w:r>
    </w:p>
    <w:p w14:paraId="7E666D7C" w14:textId="03DC4661" w:rsidR="00613500" w:rsidRDefault="004476E8" w:rsidP="0016531F">
      <w:pPr>
        <w:pStyle w:val="Corpsdetexte"/>
        <w:spacing w:before="64" w:line="249" w:lineRule="auto"/>
        <w:ind w:right="444"/>
        <w:jc w:val="both"/>
      </w:pPr>
      <w:r>
        <w:rPr>
          <w:color w:val="1D1D1B"/>
          <w:w w:val="105"/>
        </w:rPr>
        <w:t xml:space="preserve">En outre et nous le disions, il est un risque qu’une médiation </w:t>
      </w:r>
      <w:r>
        <w:rPr>
          <w:color w:val="1D1D1B"/>
          <w:spacing w:val="-4"/>
          <w:w w:val="105"/>
        </w:rPr>
        <w:t xml:space="preserve">qui   </w:t>
      </w:r>
      <w:r>
        <w:rPr>
          <w:color w:val="1D1D1B"/>
          <w:w w:val="105"/>
        </w:rPr>
        <w:t>n’est pas menée par un juriste, puisse méconnaître aveuglément les droits d’une(des) partie(s) en cause. Cette menace est heureusement écartée dans le</w:t>
      </w:r>
      <w:r>
        <w:rPr>
          <w:color w:val="1D1D1B"/>
          <w:spacing w:val="-8"/>
          <w:w w:val="105"/>
        </w:rPr>
        <w:t xml:space="preserve"> </w:t>
      </w:r>
      <w:r>
        <w:rPr>
          <w:color w:val="1D1D1B"/>
          <w:w w:val="105"/>
        </w:rPr>
        <w:t>cadre</w:t>
      </w:r>
      <w:r>
        <w:rPr>
          <w:color w:val="1D1D1B"/>
          <w:spacing w:val="-7"/>
          <w:w w:val="105"/>
        </w:rPr>
        <w:t xml:space="preserve"> </w:t>
      </w:r>
      <w:r>
        <w:rPr>
          <w:color w:val="1D1D1B"/>
          <w:w w:val="105"/>
        </w:rPr>
        <w:t>de</w:t>
      </w:r>
      <w:r>
        <w:rPr>
          <w:color w:val="1D1D1B"/>
          <w:spacing w:val="-7"/>
          <w:w w:val="105"/>
        </w:rPr>
        <w:t xml:space="preserve"> </w:t>
      </w:r>
      <w:r>
        <w:rPr>
          <w:color w:val="1D1D1B"/>
          <w:w w:val="105"/>
        </w:rPr>
        <w:t>la</w:t>
      </w:r>
      <w:r>
        <w:rPr>
          <w:color w:val="1D1D1B"/>
          <w:spacing w:val="-7"/>
          <w:w w:val="105"/>
        </w:rPr>
        <w:t xml:space="preserve"> </w:t>
      </w:r>
      <w:r>
        <w:rPr>
          <w:color w:val="1D1D1B"/>
          <w:w w:val="105"/>
        </w:rPr>
        <w:t>méd-arb,</w:t>
      </w:r>
      <w:r>
        <w:rPr>
          <w:color w:val="1D1D1B"/>
          <w:spacing w:val="-7"/>
          <w:w w:val="105"/>
        </w:rPr>
        <w:t xml:space="preserve"> </w:t>
      </w:r>
      <w:r>
        <w:rPr>
          <w:color w:val="1D1D1B"/>
          <w:w w:val="105"/>
        </w:rPr>
        <w:t>en</w:t>
      </w:r>
      <w:r>
        <w:rPr>
          <w:color w:val="1D1D1B"/>
          <w:spacing w:val="-7"/>
          <w:w w:val="105"/>
        </w:rPr>
        <w:t xml:space="preserve"> </w:t>
      </w:r>
      <w:r>
        <w:rPr>
          <w:color w:val="1D1D1B"/>
          <w:w w:val="105"/>
        </w:rPr>
        <w:t>ce</w:t>
      </w:r>
      <w:r>
        <w:rPr>
          <w:color w:val="1D1D1B"/>
          <w:spacing w:val="-7"/>
          <w:w w:val="105"/>
        </w:rPr>
        <w:t xml:space="preserve"> </w:t>
      </w:r>
      <w:r>
        <w:rPr>
          <w:color w:val="1D1D1B"/>
          <w:w w:val="105"/>
        </w:rPr>
        <w:t>que</w:t>
      </w:r>
      <w:r>
        <w:rPr>
          <w:color w:val="1D1D1B"/>
          <w:spacing w:val="-7"/>
          <w:w w:val="105"/>
        </w:rPr>
        <w:t xml:space="preserve"> </w:t>
      </w:r>
      <w:r>
        <w:rPr>
          <w:color w:val="1D1D1B"/>
          <w:w w:val="105"/>
        </w:rPr>
        <w:t>le</w:t>
      </w:r>
      <w:r>
        <w:rPr>
          <w:color w:val="1D1D1B"/>
          <w:spacing w:val="-7"/>
          <w:w w:val="105"/>
        </w:rPr>
        <w:t xml:space="preserve"> </w:t>
      </w:r>
      <w:r>
        <w:rPr>
          <w:color w:val="1D1D1B"/>
          <w:w w:val="105"/>
        </w:rPr>
        <w:t>tiers</w:t>
      </w:r>
      <w:r>
        <w:rPr>
          <w:color w:val="1D1D1B"/>
          <w:spacing w:val="-7"/>
          <w:w w:val="105"/>
        </w:rPr>
        <w:t xml:space="preserve"> </w:t>
      </w:r>
      <w:r>
        <w:rPr>
          <w:color w:val="1D1D1B"/>
          <w:w w:val="105"/>
        </w:rPr>
        <w:t>choisi</w:t>
      </w:r>
      <w:r>
        <w:rPr>
          <w:color w:val="1D1D1B"/>
          <w:spacing w:val="-7"/>
          <w:w w:val="105"/>
        </w:rPr>
        <w:t xml:space="preserve"> </w:t>
      </w:r>
      <w:r>
        <w:rPr>
          <w:color w:val="1D1D1B"/>
          <w:w w:val="105"/>
        </w:rPr>
        <w:t>pour</w:t>
      </w:r>
      <w:r>
        <w:rPr>
          <w:color w:val="1D1D1B"/>
          <w:spacing w:val="-7"/>
          <w:w w:val="105"/>
        </w:rPr>
        <w:t xml:space="preserve"> </w:t>
      </w:r>
      <w:r>
        <w:rPr>
          <w:color w:val="1D1D1B"/>
          <w:w w:val="105"/>
        </w:rPr>
        <w:t>la</w:t>
      </w:r>
      <w:r>
        <w:rPr>
          <w:color w:val="1D1D1B"/>
          <w:spacing w:val="-7"/>
          <w:w w:val="105"/>
        </w:rPr>
        <w:t xml:space="preserve"> </w:t>
      </w:r>
      <w:r>
        <w:rPr>
          <w:color w:val="1D1D1B"/>
          <w:w w:val="105"/>
        </w:rPr>
        <w:t>mener</w:t>
      </w:r>
      <w:r>
        <w:rPr>
          <w:color w:val="1D1D1B"/>
          <w:spacing w:val="-7"/>
          <w:w w:val="105"/>
        </w:rPr>
        <w:t xml:space="preserve"> </w:t>
      </w:r>
      <w:r>
        <w:rPr>
          <w:color w:val="1D1D1B"/>
          <w:w w:val="105"/>
        </w:rPr>
        <w:t>sera</w:t>
      </w:r>
      <w:r>
        <w:rPr>
          <w:color w:val="1D1D1B"/>
          <w:spacing w:val="-7"/>
          <w:w w:val="105"/>
        </w:rPr>
        <w:t xml:space="preserve"> </w:t>
      </w:r>
      <w:r>
        <w:rPr>
          <w:color w:val="1D1D1B"/>
          <w:w w:val="105"/>
        </w:rPr>
        <w:t>potentiellement amené à arbitrer le litige et sera donc aussi choisi pour ses qualités de</w:t>
      </w:r>
      <w:r>
        <w:rPr>
          <w:color w:val="1D1D1B"/>
          <w:spacing w:val="-4"/>
          <w:w w:val="105"/>
        </w:rPr>
        <w:t xml:space="preserve"> </w:t>
      </w:r>
      <w:r>
        <w:rPr>
          <w:color w:val="1D1D1B"/>
          <w:w w:val="105"/>
        </w:rPr>
        <w:t>juriste.</w:t>
      </w:r>
      <w:r>
        <w:rPr>
          <w:color w:val="1D1D1B"/>
          <w:spacing w:val="-3"/>
          <w:w w:val="105"/>
        </w:rPr>
        <w:t xml:space="preserve"> </w:t>
      </w:r>
      <w:r>
        <w:rPr>
          <w:color w:val="1D1D1B"/>
          <w:w w:val="105"/>
        </w:rPr>
        <w:t>En</w:t>
      </w:r>
      <w:r>
        <w:rPr>
          <w:color w:val="1D1D1B"/>
          <w:spacing w:val="-3"/>
          <w:w w:val="105"/>
        </w:rPr>
        <w:t xml:space="preserve"> </w:t>
      </w:r>
      <w:r>
        <w:rPr>
          <w:color w:val="1D1D1B"/>
          <w:w w:val="105"/>
        </w:rPr>
        <w:t>effet,</w:t>
      </w:r>
      <w:r>
        <w:rPr>
          <w:color w:val="1D1D1B"/>
          <w:spacing w:val="-3"/>
          <w:w w:val="105"/>
        </w:rPr>
        <w:t xml:space="preserve"> </w:t>
      </w:r>
      <w:r>
        <w:rPr>
          <w:color w:val="1D1D1B"/>
          <w:w w:val="105"/>
        </w:rPr>
        <w:t>on</w:t>
      </w:r>
      <w:r>
        <w:rPr>
          <w:color w:val="1D1D1B"/>
          <w:spacing w:val="-3"/>
          <w:w w:val="105"/>
        </w:rPr>
        <w:t xml:space="preserve"> </w:t>
      </w:r>
      <w:r>
        <w:rPr>
          <w:color w:val="1D1D1B"/>
          <w:w w:val="105"/>
        </w:rPr>
        <w:t>attendra</w:t>
      </w:r>
      <w:r>
        <w:rPr>
          <w:color w:val="1D1D1B"/>
          <w:spacing w:val="-3"/>
          <w:w w:val="105"/>
        </w:rPr>
        <w:t xml:space="preserve"> </w:t>
      </w:r>
      <w:r>
        <w:rPr>
          <w:color w:val="1D1D1B"/>
          <w:w w:val="105"/>
        </w:rPr>
        <w:t>de</w:t>
      </w:r>
      <w:r>
        <w:rPr>
          <w:color w:val="1D1D1B"/>
          <w:spacing w:val="-3"/>
          <w:w w:val="105"/>
        </w:rPr>
        <w:t xml:space="preserve"> </w:t>
      </w:r>
      <w:r>
        <w:rPr>
          <w:color w:val="1D1D1B"/>
          <w:w w:val="105"/>
        </w:rPr>
        <w:t>lui,</w:t>
      </w:r>
      <w:r>
        <w:rPr>
          <w:color w:val="1D1D1B"/>
          <w:spacing w:val="-3"/>
          <w:w w:val="105"/>
        </w:rPr>
        <w:t xml:space="preserve"> </w:t>
      </w:r>
      <w:r>
        <w:rPr>
          <w:color w:val="1D1D1B"/>
          <w:w w:val="105"/>
        </w:rPr>
        <w:t>à</w:t>
      </w:r>
      <w:r>
        <w:rPr>
          <w:color w:val="1D1D1B"/>
          <w:spacing w:val="-3"/>
          <w:w w:val="105"/>
        </w:rPr>
        <w:t xml:space="preserve"> </w:t>
      </w:r>
      <w:r>
        <w:rPr>
          <w:color w:val="1D1D1B"/>
          <w:w w:val="105"/>
        </w:rPr>
        <w:t>l’instar</w:t>
      </w:r>
      <w:r>
        <w:rPr>
          <w:color w:val="1D1D1B"/>
          <w:spacing w:val="-3"/>
          <w:w w:val="105"/>
        </w:rPr>
        <w:t xml:space="preserve"> </w:t>
      </w:r>
      <w:r>
        <w:rPr>
          <w:color w:val="1D1D1B"/>
          <w:w w:val="105"/>
        </w:rPr>
        <w:t>d’un</w:t>
      </w:r>
      <w:r>
        <w:rPr>
          <w:color w:val="1D1D1B"/>
          <w:spacing w:val="-3"/>
          <w:w w:val="105"/>
        </w:rPr>
        <w:t xml:space="preserve"> </w:t>
      </w:r>
      <w:r>
        <w:rPr>
          <w:color w:val="1D1D1B"/>
          <w:w w:val="105"/>
        </w:rPr>
        <w:t>arbitre,</w:t>
      </w:r>
      <w:r>
        <w:rPr>
          <w:color w:val="1D1D1B"/>
          <w:spacing w:val="-4"/>
          <w:w w:val="105"/>
        </w:rPr>
        <w:t xml:space="preserve"> </w:t>
      </w:r>
      <w:r>
        <w:rPr>
          <w:color w:val="1D1D1B"/>
          <w:w w:val="105"/>
        </w:rPr>
        <w:t>de</w:t>
      </w:r>
      <w:r>
        <w:rPr>
          <w:color w:val="1D1D1B"/>
          <w:spacing w:val="-3"/>
          <w:w w:val="105"/>
        </w:rPr>
        <w:t xml:space="preserve"> </w:t>
      </w:r>
      <w:r>
        <w:rPr>
          <w:color w:val="1D1D1B"/>
          <w:w w:val="105"/>
        </w:rPr>
        <w:t>connaître</w:t>
      </w:r>
      <w:r>
        <w:rPr>
          <w:color w:val="1D1D1B"/>
          <w:spacing w:val="-3"/>
          <w:w w:val="105"/>
        </w:rPr>
        <w:t xml:space="preserve"> </w:t>
      </w:r>
      <w:r>
        <w:rPr>
          <w:color w:val="1D1D1B"/>
          <w:w w:val="105"/>
        </w:rPr>
        <w:t>et mettre en œuvre les fondements d’une solution juste et équitable. Sans que les règles juridiques lui servent d’unique repère dans l’aide qu’il apportera aux parties durant la phase de médiation, le méd-arbitre sera néanmoins guidé par celles-ci tout au long du processus, ce qui lui permettra de leur assurer d’évoluer dans un cadre légalement</w:t>
      </w:r>
      <w:r>
        <w:rPr>
          <w:color w:val="1D1D1B"/>
          <w:spacing w:val="-11"/>
          <w:w w:val="105"/>
        </w:rPr>
        <w:t xml:space="preserve"> </w:t>
      </w:r>
      <w:r>
        <w:rPr>
          <w:color w:val="1D1D1B"/>
          <w:w w:val="105"/>
        </w:rPr>
        <w:t>sécurisant.</w:t>
      </w:r>
    </w:p>
    <w:p w14:paraId="3A833239" w14:textId="628D0985" w:rsidR="00613500" w:rsidRDefault="004476E8" w:rsidP="0016531F">
      <w:pPr>
        <w:pStyle w:val="Corpsdetexte"/>
        <w:spacing w:before="62" w:line="249" w:lineRule="auto"/>
        <w:ind w:right="445"/>
        <w:jc w:val="both"/>
      </w:pPr>
      <w:r>
        <w:rPr>
          <w:color w:val="1D1D1B"/>
          <w:w w:val="105"/>
        </w:rPr>
        <w:t xml:space="preserve">Les parties, ainsi rassurées quant aux compétences du méd-arbitre, auront davantage confiance en ses qualités et sa capacité à gérer les </w:t>
      </w:r>
      <w:r>
        <w:rPr>
          <w:color w:val="1D1D1B"/>
          <w:spacing w:val="-3"/>
          <w:w w:val="105"/>
        </w:rPr>
        <w:t>situa</w:t>
      </w:r>
      <w:r>
        <w:rPr>
          <w:color w:val="1D1D1B"/>
          <w:w w:val="105"/>
        </w:rPr>
        <w:t>tions</w:t>
      </w:r>
      <w:r>
        <w:rPr>
          <w:color w:val="1D1D1B"/>
          <w:spacing w:val="-7"/>
          <w:w w:val="105"/>
        </w:rPr>
        <w:t xml:space="preserve"> </w:t>
      </w:r>
      <w:r>
        <w:rPr>
          <w:color w:val="1D1D1B"/>
          <w:w w:val="105"/>
        </w:rPr>
        <w:t>dans</w:t>
      </w:r>
      <w:r>
        <w:rPr>
          <w:color w:val="1D1D1B"/>
          <w:spacing w:val="-6"/>
          <w:w w:val="105"/>
        </w:rPr>
        <w:t xml:space="preserve"> </w:t>
      </w:r>
      <w:r>
        <w:rPr>
          <w:color w:val="1D1D1B"/>
          <w:w w:val="105"/>
        </w:rPr>
        <w:t>lesquelles</w:t>
      </w:r>
      <w:r>
        <w:rPr>
          <w:color w:val="1D1D1B"/>
          <w:spacing w:val="-6"/>
          <w:w w:val="105"/>
        </w:rPr>
        <w:t xml:space="preserve"> </w:t>
      </w:r>
      <w:r>
        <w:rPr>
          <w:color w:val="1D1D1B"/>
          <w:w w:val="105"/>
        </w:rPr>
        <w:t>elles</w:t>
      </w:r>
      <w:r>
        <w:rPr>
          <w:color w:val="1D1D1B"/>
          <w:spacing w:val="-6"/>
          <w:w w:val="105"/>
        </w:rPr>
        <w:t xml:space="preserve"> </w:t>
      </w:r>
      <w:r>
        <w:rPr>
          <w:color w:val="1D1D1B"/>
          <w:w w:val="105"/>
        </w:rPr>
        <w:t>s’affrontent.</w:t>
      </w:r>
      <w:r>
        <w:rPr>
          <w:color w:val="1D1D1B"/>
          <w:spacing w:val="-6"/>
          <w:w w:val="105"/>
        </w:rPr>
        <w:t xml:space="preserve"> </w:t>
      </w:r>
      <w:r>
        <w:rPr>
          <w:color w:val="1D1D1B"/>
          <w:w w:val="105"/>
        </w:rPr>
        <w:t>Cette</w:t>
      </w:r>
      <w:r>
        <w:rPr>
          <w:color w:val="1D1D1B"/>
          <w:spacing w:val="-6"/>
          <w:w w:val="105"/>
        </w:rPr>
        <w:t xml:space="preserve"> </w:t>
      </w:r>
      <w:r>
        <w:rPr>
          <w:color w:val="1D1D1B"/>
          <w:w w:val="105"/>
        </w:rPr>
        <w:t>confiance</w:t>
      </w:r>
      <w:r>
        <w:rPr>
          <w:color w:val="1D1D1B"/>
          <w:spacing w:val="-6"/>
          <w:w w:val="105"/>
        </w:rPr>
        <w:t xml:space="preserve"> </w:t>
      </w:r>
      <w:r>
        <w:rPr>
          <w:color w:val="1D1D1B"/>
          <w:w w:val="105"/>
        </w:rPr>
        <w:t>est</w:t>
      </w:r>
      <w:r>
        <w:rPr>
          <w:color w:val="1D1D1B"/>
          <w:spacing w:val="-6"/>
          <w:w w:val="105"/>
        </w:rPr>
        <w:t xml:space="preserve"> </w:t>
      </w:r>
      <w:r>
        <w:rPr>
          <w:color w:val="1D1D1B"/>
          <w:w w:val="105"/>
        </w:rPr>
        <w:t>primordiale</w:t>
      </w:r>
      <w:r>
        <w:rPr>
          <w:color w:val="1D1D1B"/>
          <w:spacing w:val="-6"/>
          <w:w w:val="105"/>
        </w:rPr>
        <w:t xml:space="preserve"> </w:t>
      </w:r>
      <w:r>
        <w:rPr>
          <w:color w:val="1D1D1B"/>
          <w:spacing w:val="-4"/>
          <w:w w:val="105"/>
        </w:rPr>
        <w:t xml:space="preserve">pour </w:t>
      </w:r>
      <w:r>
        <w:rPr>
          <w:color w:val="1D1D1B"/>
          <w:w w:val="105"/>
        </w:rPr>
        <w:t>la bonne marche du procédé, notamment lors du passage éventuel à la seconde phase</w:t>
      </w:r>
      <w:r>
        <w:rPr>
          <w:color w:val="1D1D1B"/>
          <w:spacing w:val="-5"/>
          <w:w w:val="105"/>
        </w:rPr>
        <w:t xml:space="preserve"> </w:t>
      </w:r>
      <w:r>
        <w:rPr>
          <w:color w:val="1D1D1B"/>
          <w:w w:val="105"/>
        </w:rPr>
        <w:t>arbitrale</w:t>
      </w:r>
      <w:r>
        <w:rPr>
          <w:color w:val="1D1D1B"/>
          <w:w w:val="105"/>
          <w:position w:val="7"/>
          <w:sz w:val="12"/>
        </w:rPr>
        <w:t>(33)</w:t>
      </w:r>
      <w:r>
        <w:rPr>
          <w:color w:val="1D1D1B"/>
          <w:w w:val="105"/>
        </w:rPr>
        <w:t>.</w:t>
      </w:r>
    </w:p>
    <w:p w14:paraId="562A7811" w14:textId="77777777" w:rsidR="00613500" w:rsidRDefault="004476E8" w:rsidP="0016531F">
      <w:pPr>
        <w:pStyle w:val="Corpsdetexte"/>
        <w:spacing w:before="57" w:line="249" w:lineRule="auto"/>
        <w:ind w:right="444"/>
        <w:jc w:val="both"/>
      </w:pPr>
      <w:r>
        <w:rPr>
          <w:color w:val="1D1D1B"/>
          <w:w w:val="105"/>
        </w:rPr>
        <w:t>L’intéressante question de l’hybridité se pose alors à nouveau, mais relativement cette fois à la fonction toute particulière et unique du tiers</w:t>
      </w:r>
      <w:r>
        <w:rPr>
          <w:color w:val="1D1D1B"/>
          <w:spacing w:val="55"/>
          <w:w w:val="105"/>
        </w:rPr>
        <w:t xml:space="preserve"> </w:t>
      </w:r>
      <w:r>
        <w:rPr>
          <w:color w:val="1D1D1B"/>
          <w:w w:val="105"/>
        </w:rPr>
        <w:t>intervenant dans le processus</w:t>
      </w:r>
      <w:r>
        <w:rPr>
          <w:color w:val="1D1D1B"/>
          <w:w w:val="105"/>
          <w:position w:val="7"/>
          <w:sz w:val="12"/>
        </w:rPr>
        <w:t>(34)</w:t>
      </w:r>
      <w:r>
        <w:rPr>
          <w:color w:val="1D1D1B"/>
          <w:w w:val="105"/>
        </w:rPr>
        <w:t xml:space="preserve">. Il sera en effet choisi d’une part, pour ses qualités humaines et ses facultés à (r)établir un dialogue entre parties — </w:t>
      </w:r>
      <w:r>
        <w:rPr>
          <w:color w:val="1D1D1B"/>
          <w:spacing w:val="-9"/>
          <w:w w:val="105"/>
        </w:rPr>
        <w:t>ce</w:t>
      </w:r>
    </w:p>
    <w:p w14:paraId="364D0954" w14:textId="77777777" w:rsidR="00613500" w:rsidRDefault="00613500">
      <w:pPr>
        <w:pStyle w:val="Corpsdetexte"/>
        <w:rPr>
          <w:sz w:val="20"/>
        </w:rPr>
      </w:pPr>
    </w:p>
    <w:p w14:paraId="446BBD99" w14:textId="77777777" w:rsidR="00613500" w:rsidRDefault="008B1663">
      <w:pPr>
        <w:pStyle w:val="Corpsdetexte"/>
        <w:spacing w:before="10"/>
        <w:rPr>
          <w:sz w:val="13"/>
        </w:rPr>
      </w:pPr>
      <w:r>
        <w:pict w14:anchorId="4012BE7F">
          <v:shape id="_x0000_s1058" style="position:absolute;margin-left:45.35pt;margin-top:10.2pt;width:1in;height:.1pt;z-index:-15721472;mso-wrap-distance-left:0;mso-wrap-distance-right:0;mso-position-horizontal-relative:page" coordorigin="907,204" coordsize="1440,0" path="m907,204r1440,e" filled="f" strokecolor="#1d1d1b" strokeweight=".5pt">
            <v:path arrowok="t"/>
            <w10:wrap type="topAndBottom" anchorx="page"/>
          </v:shape>
        </w:pict>
      </w:r>
    </w:p>
    <w:p w14:paraId="74556780" w14:textId="77777777" w:rsidR="00613500" w:rsidRDefault="004476E8" w:rsidP="0016531F">
      <w:pPr>
        <w:spacing w:before="7" w:line="244" w:lineRule="auto"/>
        <w:ind w:right="445"/>
        <w:jc w:val="both"/>
        <w:rPr>
          <w:sz w:val="17"/>
        </w:rPr>
      </w:pPr>
      <w:r>
        <w:rPr>
          <w:color w:val="1D1D1B"/>
          <w:w w:val="105"/>
          <w:position w:val="6"/>
          <w:sz w:val="10"/>
        </w:rPr>
        <w:t xml:space="preserve">(31) </w:t>
      </w:r>
      <w:r>
        <w:rPr>
          <w:color w:val="1D1D1B"/>
          <w:w w:val="105"/>
          <w:sz w:val="17"/>
        </w:rPr>
        <w:t>Constat tiré de l’expérience de Ph. De Page, avec qui nous avons eu l’occasion de nous entretenir dans le cadre de nos recherches le 20 juillet 2016.</w:t>
      </w:r>
    </w:p>
    <w:p w14:paraId="0B70A04D" w14:textId="77777777" w:rsidR="00613500" w:rsidRDefault="004476E8" w:rsidP="0016531F">
      <w:pPr>
        <w:spacing w:before="1"/>
        <w:jc w:val="both"/>
        <w:rPr>
          <w:sz w:val="17"/>
        </w:rPr>
      </w:pPr>
      <w:r>
        <w:rPr>
          <w:color w:val="1D1D1B"/>
          <w:w w:val="105"/>
          <w:position w:val="6"/>
          <w:sz w:val="10"/>
        </w:rPr>
        <w:t xml:space="preserve">(32) </w:t>
      </w:r>
      <w:r>
        <w:rPr>
          <w:color w:val="1D1D1B"/>
          <w:w w:val="105"/>
          <w:sz w:val="17"/>
        </w:rPr>
        <w:t>Elle en est en effet et selon nous le premier pas.</w:t>
      </w:r>
    </w:p>
    <w:p w14:paraId="7AC254C1" w14:textId="77777777" w:rsidR="00613500" w:rsidRDefault="004476E8" w:rsidP="0016531F">
      <w:pPr>
        <w:spacing w:before="5"/>
        <w:jc w:val="both"/>
        <w:rPr>
          <w:sz w:val="17"/>
        </w:rPr>
      </w:pPr>
      <w:r>
        <w:rPr>
          <w:color w:val="1D1D1B"/>
          <w:w w:val="105"/>
          <w:position w:val="6"/>
          <w:sz w:val="10"/>
        </w:rPr>
        <w:t xml:space="preserve">(33) </w:t>
      </w:r>
      <w:r>
        <w:rPr>
          <w:color w:val="1D1D1B"/>
          <w:w w:val="105"/>
          <w:sz w:val="17"/>
        </w:rPr>
        <w:t xml:space="preserve">Voy. </w:t>
      </w:r>
      <w:r>
        <w:rPr>
          <w:i/>
          <w:color w:val="1D1D1B"/>
          <w:w w:val="105"/>
          <w:sz w:val="17"/>
        </w:rPr>
        <w:t>supra</w:t>
      </w:r>
      <w:r>
        <w:rPr>
          <w:color w:val="1D1D1B"/>
          <w:w w:val="105"/>
          <w:sz w:val="17"/>
        </w:rPr>
        <w:t>, Section 1.</w:t>
      </w:r>
    </w:p>
    <w:p w14:paraId="0C3A6574" w14:textId="57B3146C" w:rsidR="00613500" w:rsidRDefault="004476E8" w:rsidP="0016531F">
      <w:pPr>
        <w:spacing w:before="4" w:line="244" w:lineRule="auto"/>
        <w:ind w:right="445"/>
        <w:jc w:val="both"/>
        <w:rPr>
          <w:sz w:val="17"/>
        </w:rPr>
      </w:pPr>
      <w:r>
        <w:rPr>
          <w:color w:val="1D1D1B"/>
          <w:w w:val="105"/>
          <w:position w:val="6"/>
          <w:sz w:val="10"/>
        </w:rPr>
        <w:t>(34)</w:t>
      </w:r>
      <w:r>
        <w:rPr>
          <w:color w:val="1D1D1B"/>
          <w:spacing w:val="21"/>
          <w:w w:val="105"/>
          <w:position w:val="6"/>
          <w:sz w:val="10"/>
        </w:rPr>
        <w:t xml:space="preserve"> </w:t>
      </w:r>
      <w:r>
        <w:rPr>
          <w:color w:val="1D1D1B"/>
          <w:w w:val="105"/>
          <w:sz w:val="17"/>
        </w:rPr>
        <w:t>On</w:t>
      </w:r>
      <w:r>
        <w:rPr>
          <w:color w:val="1D1D1B"/>
          <w:spacing w:val="-12"/>
          <w:w w:val="105"/>
          <w:sz w:val="17"/>
        </w:rPr>
        <w:t xml:space="preserve"> </w:t>
      </w:r>
      <w:r>
        <w:rPr>
          <w:color w:val="1D1D1B"/>
          <w:w w:val="105"/>
          <w:sz w:val="17"/>
        </w:rPr>
        <w:t>relèvera</w:t>
      </w:r>
      <w:r>
        <w:rPr>
          <w:color w:val="1D1D1B"/>
          <w:spacing w:val="-12"/>
          <w:w w:val="105"/>
          <w:sz w:val="17"/>
        </w:rPr>
        <w:t xml:space="preserve"> </w:t>
      </w:r>
      <w:r>
        <w:rPr>
          <w:color w:val="1D1D1B"/>
          <w:w w:val="105"/>
          <w:sz w:val="17"/>
        </w:rPr>
        <w:t>que</w:t>
      </w:r>
      <w:r>
        <w:rPr>
          <w:color w:val="1D1D1B"/>
          <w:spacing w:val="-12"/>
          <w:w w:val="105"/>
          <w:sz w:val="17"/>
        </w:rPr>
        <w:t xml:space="preserve"> </w:t>
      </w:r>
      <w:r>
        <w:rPr>
          <w:color w:val="1D1D1B"/>
          <w:w w:val="105"/>
          <w:sz w:val="17"/>
        </w:rPr>
        <w:t>la</w:t>
      </w:r>
      <w:r>
        <w:rPr>
          <w:color w:val="1D1D1B"/>
          <w:spacing w:val="-11"/>
          <w:w w:val="105"/>
          <w:sz w:val="17"/>
        </w:rPr>
        <w:t xml:space="preserve"> </w:t>
      </w:r>
      <w:r>
        <w:rPr>
          <w:color w:val="1D1D1B"/>
          <w:w w:val="105"/>
          <w:sz w:val="17"/>
        </w:rPr>
        <w:t>méd-arb</w:t>
      </w:r>
      <w:r>
        <w:rPr>
          <w:color w:val="1D1D1B"/>
          <w:spacing w:val="-12"/>
          <w:w w:val="105"/>
          <w:sz w:val="17"/>
        </w:rPr>
        <w:t xml:space="preserve"> </w:t>
      </w:r>
      <w:r>
        <w:rPr>
          <w:color w:val="1D1D1B"/>
          <w:w w:val="105"/>
          <w:sz w:val="17"/>
        </w:rPr>
        <w:t>ici</w:t>
      </w:r>
      <w:r>
        <w:rPr>
          <w:color w:val="1D1D1B"/>
          <w:spacing w:val="-12"/>
          <w:w w:val="105"/>
          <w:sz w:val="17"/>
        </w:rPr>
        <w:t xml:space="preserve"> </w:t>
      </w:r>
      <w:r>
        <w:rPr>
          <w:color w:val="1D1D1B"/>
          <w:w w:val="105"/>
          <w:sz w:val="17"/>
        </w:rPr>
        <w:t>envisagée</w:t>
      </w:r>
      <w:r>
        <w:rPr>
          <w:color w:val="1D1D1B"/>
          <w:spacing w:val="-12"/>
          <w:w w:val="105"/>
          <w:sz w:val="17"/>
        </w:rPr>
        <w:t xml:space="preserve"> </w:t>
      </w:r>
      <w:r>
        <w:rPr>
          <w:color w:val="1D1D1B"/>
          <w:w w:val="105"/>
          <w:sz w:val="17"/>
        </w:rPr>
        <w:t>se</w:t>
      </w:r>
      <w:r>
        <w:rPr>
          <w:color w:val="1D1D1B"/>
          <w:spacing w:val="-12"/>
          <w:w w:val="105"/>
          <w:sz w:val="17"/>
        </w:rPr>
        <w:t xml:space="preserve"> </w:t>
      </w:r>
      <w:r>
        <w:rPr>
          <w:color w:val="1D1D1B"/>
          <w:w w:val="105"/>
          <w:sz w:val="17"/>
        </w:rPr>
        <w:t>distingue</w:t>
      </w:r>
      <w:r>
        <w:rPr>
          <w:color w:val="1D1D1B"/>
          <w:spacing w:val="-12"/>
          <w:w w:val="105"/>
          <w:sz w:val="17"/>
        </w:rPr>
        <w:t xml:space="preserve"> </w:t>
      </w:r>
      <w:r>
        <w:rPr>
          <w:color w:val="1D1D1B"/>
          <w:w w:val="105"/>
          <w:sz w:val="17"/>
        </w:rPr>
        <w:t>de</w:t>
      </w:r>
      <w:r>
        <w:rPr>
          <w:color w:val="1D1D1B"/>
          <w:spacing w:val="-12"/>
          <w:w w:val="105"/>
          <w:sz w:val="17"/>
        </w:rPr>
        <w:t xml:space="preserve"> </w:t>
      </w:r>
      <w:r>
        <w:rPr>
          <w:color w:val="1D1D1B"/>
          <w:w w:val="105"/>
          <w:sz w:val="17"/>
        </w:rPr>
        <w:t>celle</w:t>
      </w:r>
      <w:r>
        <w:rPr>
          <w:color w:val="1D1D1B"/>
          <w:spacing w:val="-12"/>
          <w:w w:val="105"/>
          <w:sz w:val="17"/>
        </w:rPr>
        <w:t xml:space="preserve"> </w:t>
      </w:r>
      <w:r>
        <w:rPr>
          <w:color w:val="1D1D1B"/>
          <w:w w:val="105"/>
          <w:sz w:val="17"/>
        </w:rPr>
        <w:t>appelée</w:t>
      </w:r>
      <w:r>
        <w:rPr>
          <w:color w:val="1D1D1B"/>
          <w:spacing w:val="-12"/>
          <w:w w:val="105"/>
          <w:sz w:val="17"/>
        </w:rPr>
        <w:t xml:space="preserve"> </w:t>
      </w:r>
      <w:r>
        <w:rPr>
          <w:color w:val="1D1D1B"/>
          <w:w w:val="105"/>
          <w:sz w:val="17"/>
        </w:rPr>
        <w:t>«</w:t>
      </w:r>
      <w:r>
        <w:rPr>
          <w:color w:val="1D1D1B"/>
          <w:spacing w:val="-26"/>
          <w:w w:val="105"/>
          <w:sz w:val="17"/>
        </w:rPr>
        <w:t xml:space="preserve"> </w:t>
      </w:r>
      <w:r>
        <w:rPr>
          <w:i/>
          <w:color w:val="1D1D1B"/>
          <w:w w:val="105"/>
          <w:sz w:val="17"/>
        </w:rPr>
        <w:t>med-arb</w:t>
      </w:r>
      <w:r>
        <w:rPr>
          <w:i/>
          <w:color w:val="1D1D1B"/>
          <w:spacing w:val="-12"/>
          <w:w w:val="105"/>
          <w:sz w:val="17"/>
        </w:rPr>
        <w:t xml:space="preserve"> </w:t>
      </w:r>
      <w:r>
        <w:rPr>
          <w:i/>
          <w:color w:val="1D1D1B"/>
          <w:w w:val="105"/>
          <w:sz w:val="17"/>
        </w:rPr>
        <w:t xml:space="preserve">two-step </w:t>
      </w:r>
      <w:r>
        <w:rPr>
          <w:color w:val="1D1D1B"/>
          <w:w w:val="105"/>
          <w:sz w:val="17"/>
        </w:rPr>
        <w:t>», consistant à faire intervenir deux tiers différents, l’un pour chaque phase du procédé. Dans</w:t>
      </w:r>
      <w:r>
        <w:rPr>
          <w:color w:val="1D1D1B"/>
          <w:spacing w:val="22"/>
          <w:w w:val="105"/>
          <w:sz w:val="17"/>
        </w:rPr>
        <w:t xml:space="preserve"> </w:t>
      </w:r>
      <w:r>
        <w:rPr>
          <w:color w:val="1D1D1B"/>
          <w:w w:val="105"/>
          <w:sz w:val="17"/>
        </w:rPr>
        <w:t>cette</w:t>
      </w:r>
      <w:r>
        <w:rPr>
          <w:color w:val="1D1D1B"/>
          <w:spacing w:val="22"/>
          <w:w w:val="105"/>
          <w:sz w:val="17"/>
        </w:rPr>
        <w:t xml:space="preserve"> </w:t>
      </w:r>
      <w:r>
        <w:rPr>
          <w:color w:val="1D1D1B"/>
          <w:w w:val="105"/>
          <w:sz w:val="17"/>
        </w:rPr>
        <w:t>dernière</w:t>
      </w:r>
      <w:r>
        <w:rPr>
          <w:color w:val="1D1D1B"/>
          <w:spacing w:val="22"/>
          <w:w w:val="105"/>
          <w:sz w:val="17"/>
        </w:rPr>
        <w:t xml:space="preserve"> </w:t>
      </w:r>
      <w:r>
        <w:rPr>
          <w:color w:val="1D1D1B"/>
          <w:w w:val="105"/>
          <w:sz w:val="17"/>
        </w:rPr>
        <w:t>«</w:t>
      </w:r>
      <w:r>
        <w:rPr>
          <w:color w:val="1D1D1B"/>
          <w:spacing w:val="-23"/>
          <w:w w:val="105"/>
          <w:sz w:val="17"/>
        </w:rPr>
        <w:t xml:space="preserve"> </w:t>
      </w:r>
      <w:r>
        <w:rPr>
          <w:color w:val="1D1D1B"/>
          <w:w w:val="105"/>
          <w:sz w:val="17"/>
        </w:rPr>
        <w:t>version</w:t>
      </w:r>
      <w:r>
        <w:rPr>
          <w:color w:val="1D1D1B"/>
          <w:spacing w:val="-23"/>
          <w:w w:val="105"/>
          <w:sz w:val="17"/>
        </w:rPr>
        <w:t xml:space="preserve"> </w:t>
      </w:r>
      <w:r>
        <w:rPr>
          <w:color w:val="1D1D1B"/>
          <w:w w:val="105"/>
          <w:sz w:val="17"/>
        </w:rPr>
        <w:t>»</w:t>
      </w:r>
      <w:r>
        <w:rPr>
          <w:color w:val="1D1D1B"/>
          <w:spacing w:val="22"/>
          <w:w w:val="105"/>
          <w:sz w:val="17"/>
        </w:rPr>
        <w:t xml:space="preserve"> </w:t>
      </w:r>
      <w:r>
        <w:rPr>
          <w:color w:val="1D1D1B"/>
          <w:w w:val="105"/>
          <w:sz w:val="17"/>
        </w:rPr>
        <w:t>de</w:t>
      </w:r>
      <w:r>
        <w:rPr>
          <w:color w:val="1D1D1B"/>
          <w:spacing w:val="23"/>
          <w:w w:val="105"/>
          <w:sz w:val="17"/>
        </w:rPr>
        <w:t xml:space="preserve"> </w:t>
      </w:r>
      <w:r>
        <w:rPr>
          <w:color w:val="1D1D1B"/>
          <w:w w:val="105"/>
          <w:sz w:val="17"/>
        </w:rPr>
        <w:t>la</w:t>
      </w:r>
      <w:r>
        <w:rPr>
          <w:color w:val="1D1D1B"/>
          <w:spacing w:val="22"/>
          <w:w w:val="105"/>
          <w:sz w:val="17"/>
        </w:rPr>
        <w:t xml:space="preserve"> </w:t>
      </w:r>
      <w:r>
        <w:rPr>
          <w:color w:val="1D1D1B"/>
          <w:w w:val="105"/>
          <w:sz w:val="17"/>
        </w:rPr>
        <w:t>méd-arb,</w:t>
      </w:r>
      <w:r>
        <w:rPr>
          <w:color w:val="1D1D1B"/>
          <w:spacing w:val="22"/>
          <w:w w:val="105"/>
          <w:sz w:val="17"/>
        </w:rPr>
        <w:t xml:space="preserve"> </w:t>
      </w:r>
      <w:r>
        <w:rPr>
          <w:color w:val="1D1D1B"/>
          <w:w w:val="105"/>
          <w:sz w:val="17"/>
        </w:rPr>
        <w:t>il</w:t>
      </w:r>
      <w:r>
        <w:rPr>
          <w:color w:val="1D1D1B"/>
          <w:spacing w:val="22"/>
          <w:w w:val="105"/>
          <w:sz w:val="17"/>
        </w:rPr>
        <w:t xml:space="preserve"> </w:t>
      </w:r>
      <w:r>
        <w:rPr>
          <w:color w:val="1D1D1B"/>
          <w:w w:val="105"/>
          <w:sz w:val="17"/>
        </w:rPr>
        <w:t>nous</w:t>
      </w:r>
      <w:r>
        <w:rPr>
          <w:color w:val="1D1D1B"/>
          <w:spacing w:val="23"/>
          <w:w w:val="105"/>
          <w:sz w:val="17"/>
        </w:rPr>
        <w:t xml:space="preserve"> </w:t>
      </w:r>
      <w:r>
        <w:rPr>
          <w:color w:val="1D1D1B"/>
          <w:w w:val="105"/>
          <w:sz w:val="17"/>
        </w:rPr>
        <w:t>paraît</w:t>
      </w:r>
      <w:r>
        <w:rPr>
          <w:color w:val="1D1D1B"/>
          <w:spacing w:val="22"/>
          <w:w w:val="105"/>
          <w:sz w:val="17"/>
        </w:rPr>
        <w:t xml:space="preserve"> </w:t>
      </w:r>
      <w:r>
        <w:rPr>
          <w:color w:val="1D1D1B"/>
          <w:w w:val="105"/>
          <w:sz w:val="17"/>
        </w:rPr>
        <w:t>difficile</w:t>
      </w:r>
      <w:r>
        <w:rPr>
          <w:color w:val="1D1D1B"/>
          <w:spacing w:val="22"/>
          <w:w w:val="105"/>
          <w:sz w:val="17"/>
        </w:rPr>
        <w:t xml:space="preserve"> </w:t>
      </w:r>
      <w:r>
        <w:rPr>
          <w:color w:val="1D1D1B"/>
          <w:w w:val="105"/>
          <w:sz w:val="17"/>
        </w:rPr>
        <w:t>de</w:t>
      </w:r>
      <w:r>
        <w:rPr>
          <w:color w:val="1D1D1B"/>
          <w:spacing w:val="23"/>
          <w:w w:val="105"/>
          <w:sz w:val="17"/>
        </w:rPr>
        <w:t xml:space="preserve"> </w:t>
      </w:r>
      <w:r>
        <w:rPr>
          <w:color w:val="1D1D1B"/>
          <w:w w:val="105"/>
          <w:sz w:val="17"/>
        </w:rPr>
        <w:t>pouvoir</w:t>
      </w:r>
      <w:r>
        <w:rPr>
          <w:color w:val="1D1D1B"/>
          <w:spacing w:val="22"/>
          <w:w w:val="105"/>
          <w:sz w:val="17"/>
        </w:rPr>
        <w:t xml:space="preserve"> </w:t>
      </w:r>
      <w:r>
        <w:rPr>
          <w:color w:val="1D1D1B"/>
          <w:w w:val="105"/>
          <w:sz w:val="17"/>
        </w:rPr>
        <w:t>parler</w:t>
      </w:r>
      <w:r>
        <w:rPr>
          <w:color w:val="1D1D1B"/>
          <w:spacing w:val="22"/>
          <w:w w:val="105"/>
          <w:sz w:val="17"/>
        </w:rPr>
        <w:t xml:space="preserve"> </w:t>
      </w:r>
      <w:r>
        <w:rPr>
          <w:color w:val="1D1D1B"/>
          <w:w w:val="105"/>
          <w:sz w:val="17"/>
        </w:rPr>
        <w:t>de</w:t>
      </w:r>
    </w:p>
    <w:p w14:paraId="3752D800" w14:textId="77777777" w:rsidR="00613500" w:rsidRDefault="004476E8" w:rsidP="0016531F">
      <w:pPr>
        <w:spacing w:before="2" w:line="244" w:lineRule="auto"/>
        <w:ind w:right="444"/>
        <w:jc w:val="both"/>
        <w:rPr>
          <w:sz w:val="17"/>
        </w:rPr>
      </w:pPr>
      <w:r>
        <w:rPr>
          <w:color w:val="1D1D1B"/>
          <w:w w:val="105"/>
          <w:sz w:val="17"/>
        </w:rPr>
        <w:t>«</w:t>
      </w:r>
      <w:r>
        <w:rPr>
          <w:color w:val="1D1D1B"/>
          <w:spacing w:val="-21"/>
          <w:w w:val="105"/>
          <w:sz w:val="17"/>
        </w:rPr>
        <w:t xml:space="preserve"> </w:t>
      </w:r>
      <w:r>
        <w:rPr>
          <w:color w:val="1D1D1B"/>
          <w:w w:val="105"/>
          <w:sz w:val="17"/>
        </w:rPr>
        <w:t>méd-arbitre</w:t>
      </w:r>
      <w:r>
        <w:rPr>
          <w:color w:val="1D1D1B"/>
          <w:spacing w:val="-21"/>
          <w:w w:val="105"/>
          <w:sz w:val="17"/>
        </w:rPr>
        <w:t xml:space="preserve"> </w:t>
      </w:r>
      <w:r>
        <w:rPr>
          <w:color w:val="1D1D1B"/>
          <w:w w:val="105"/>
          <w:sz w:val="17"/>
        </w:rPr>
        <w:t>»,</w:t>
      </w:r>
      <w:r>
        <w:rPr>
          <w:color w:val="1D1D1B"/>
          <w:spacing w:val="-2"/>
          <w:w w:val="105"/>
          <w:sz w:val="17"/>
        </w:rPr>
        <w:t xml:space="preserve"> </w:t>
      </w:r>
      <w:r>
        <w:rPr>
          <w:color w:val="1D1D1B"/>
          <w:w w:val="105"/>
          <w:sz w:val="17"/>
        </w:rPr>
        <w:t>puisqu’à</w:t>
      </w:r>
      <w:r>
        <w:rPr>
          <w:color w:val="1D1D1B"/>
          <w:spacing w:val="-2"/>
          <w:w w:val="105"/>
          <w:sz w:val="17"/>
        </w:rPr>
        <w:t xml:space="preserve"> </w:t>
      </w:r>
      <w:r>
        <w:rPr>
          <w:color w:val="1D1D1B"/>
          <w:w w:val="105"/>
          <w:sz w:val="17"/>
        </w:rPr>
        <w:t>chaque</w:t>
      </w:r>
      <w:r>
        <w:rPr>
          <w:color w:val="1D1D1B"/>
          <w:spacing w:val="-3"/>
          <w:w w:val="105"/>
          <w:sz w:val="17"/>
        </w:rPr>
        <w:t xml:space="preserve"> </w:t>
      </w:r>
      <w:r>
        <w:rPr>
          <w:color w:val="1D1D1B"/>
          <w:w w:val="105"/>
          <w:sz w:val="17"/>
        </w:rPr>
        <w:t>phase</w:t>
      </w:r>
      <w:r>
        <w:rPr>
          <w:color w:val="1D1D1B"/>
          <w:spacing w:val="-3"/>
          <w:w w:val="105"/>
          <w:sz w:val="17"/>
        </w:rPr>
        <w:t xml:space="preserve"> </w:t>
      </w:r>
      <w:r>
        <w:rPr>
          <w:color w:val="1D1D1B"/>
          <w:w w:val="105"/>
          <w:sz w:val="17"/>
        </w:rPr>
        <w:t>du</w:t>
      </w:r>
      <w:r>
        <w:rPr>
          <w:color w:val="1D1D1B"/>
          <w:spacing w:val="-2"/>
          <w:w w:val="105"/>
          <w:sz w:val="17"/>
        </w:rPr>
        <w:t xml:space="preserve"> </w:t>
      </w:r>
      <w:r>
        <w:rPr>
          <w:color w:val="1D1D1B"/>
          <w:w w:val="105"/>
          <w:sz w:val="17"/>
        </w:rPr>
        <w:t>processus,</w:t>
      </w:r>
      <w:r>
        <w:rPr>
          <w:color w:val="1D1D1B"/>
          <w:spacing w:val="-2"/>
          <w:w w:val="105"/>
          <w:sz w:val="17"/>
        </w:rPr>
        <w:t xml:space="preserve"> </w:t>
      </w:r>
      <w:r>
        <w:rPr>
          <w:color w:val="1D1D1B"/>
          <w:w w:val="105"/>
          <w:sz w:val="17"/>
        </w:rPr>
        <w:t>intervient</w:t>
      </w:r>
      <w:r>
        <w:rPr>
          <w:color w:val="1D1D1B"/>
          <w:spacing w:val="-3"/>
          <w:w w:val="105"/>
          <w:sz w:val="17"/>
        </w:rPr>
        <w:t xml:space="preserve"> </w:t>
      </w:r>
      <w:r>
        <w:rPr>
          <w:color w:val="1D1D1B"/>
          <w:w w:val="105"/>
          <w:sz w:val="17"/>
        </w:rPr>
        <w:t>un</w:t>
      </w:r>
      <w:r>
        <w:rPr>
          <w:color w:val="1D1D1B"/>
          <w:spacing w:val="-2"/>
          <w:w w:val="105"/>
          <w:sz w:val="17"/>
        </w:rPr>
        <w:t xml:space="preserve"> </w:t>
      </w:r>
      <w:r>
        <w:rPr>
          <w:color w:val="1D1D1B"/>
          <w:w w:val="105"/>
          <w:sz w:val="17"/>
        </w:rPr>
        <w:t>tiers</w:t>
      </w:r>
      <w:r>
        <w:rPr>
          <w:color w:val="1D1D1B"/>
          <w:spacing w:val="-2"/>
          <w:w w:val="105"/>
          <w:sz w:val="17"/>
        </w:rPr>
        <w:t xml:space="preserve"> </w:t>
      </w:r>
      <w:r>
        <w:rPr>
          <w:color w:val="1D1D1B"/>
          <w:w w:val="105"/>
          <w:sz w:val="17"/>
        </w:rPr>
        <w:t>aux</w:t>
      </w:r>
      <w:r>
        <w:rPr>
          <w:color w:val="1D1D1B"/>
          <w:spacing w:val="-3"/>
          <w:w w:val="105"/>
          <w:sz w:val="17"/>
        </w:rPr>
        <w:t xml:space="preserve"> </w:t>
      </w:r>
      <w:r>
        <w:rPr>
          <w:color w:val="1D1D1B"/>
          <w:w w:val="105"/>
          <w:sz w:val="17"/>
        </w:rPr>
        <w:t>statut</w:t>
      </w:r>
      <w:r>
        <w:rPr>
          <w:color w:val="1D1D1B"/>
          <w:spacing w:val="-1"/>
          <w:w w:val="105"/>
          <w:sz w:val="17"/>
        </w:rPr>
        <w:t xml:space="preserve"> </w:t>
      </w:r>
      <w:r>
        <w:rPr>
          <w:color w:val="1D1D1B"/>
          <w:w w:val="105"/>
          <w:sz w:val="17"/>
        </w:rPr>
        <w:t>et</w:t>
      </w:r>
      <w:r>
        <w:rPr>
          <w:color w:val="1D1D1B"/>
          <w:spacing w:val="-2"/>
          <w:w w:val="105"/>
          <w:sz w:val="17"/>
        </w:rPr>
        <w:t xml:space="preserve"> </w:t>
      </w:r>
      <w:r>
        <w:rPr>
          <w:color w:val="1D1D1B"/>
          <w:w w:val="105"/>
          <w:sz w:val="17"/>
        </w:rPr>
        <w:t>missions distincts.</w:t>
      </w:r>
    </w:p>
    <w:p w14:paraId="00354F12" w14:textId="77777777" w:rsidR="00613500" w:rsidRDefault="00613500">
      <w:pPr>
        <w:pStyle w:val="Corpsdetexte"/>
        <w:rPr>
          <w:sz w:val="20"/>
        </w:rPr>
      </w:pPr>
    </w:p>
    <w:p w14:paraId="18271B91" w14:textId="77777777" w:rsidR="00613500" w:rsidRDefault="00613500">
      <w:pPr>
        <w:pStyle w:val="Corpsdetexte"/>
        <w:spacing w:before="5"/>
        <w:rPr>
          <w:sz w:val="23"/>
        </w:rPr>
      </w:pPr>
    </w:p>
    <w:p w14:paraId="0D5543AB" w14:textId="77777777" w:rsidR="00613500" w:rsidRDefault="00613500">
      <w:pPr>
        <w:rPr>
          <w:rFonts w:ascii="Arial" w:hAnsi="Arial"/>
          <w:sz w:val="15"/>
        </w:rPr>
        <w:sectPr w:rsidR="00613500">
          <w:pgSz w:w="8790" w:h="13270"/>
          <w:pgMar w:top="720" w:right="800" w:bottom="380" w:left="800" w:header="100" w:footer="183" w:gutter="0"/>
          <w:cols w:space="720"/>
        </w:sectPr>
      </w:pPr>
    </w:p>
    <w:p w14:paraId="106B7A04" w14:textId="1EF606A2" w:rsidR="00613500" w:rsidRDefault="00613500">
      <w:pPr>
        <w:pStyle w:val="Corpsdetexte"/>
        <w:spacing w:before="1"/>
        <w:rPr>
          <w:rFonts w:ascii="Arial"/>
          <w:sz w:val="22"/>
        </w:rPr>
      </w:pPr>
    </w:p>
    <w:p w14:paraId="5F692B06" w14:textId="77777777" w:rsidR="00051CD7" w:rsidRDefault="00051CD7">
      <w:pPr>
        <w:pStyle w:val="Corpsdetexte"/>
        <w:spacing w:before="1"/>
        <w:rPr>
          <w:rFonts w:ascii="Arial"/>
          <w:sz w:val="22"/>
        </w:rPr>
      </w:pPr>
    </w:p>
    <w:p w14:paraId="06349DE2" w14:textId="43A688AD" w:rsidR="00613500" w:rsidRDefault="004476E8" w:rsidP="0016531F">
      <w:pPr>
        <w:pStyle w:val="Corpsdetexte"/>
        <w:spacing w:line="249" w:lineRule="auto"/>
        <w:ind w:right="104"/>
        <w:jc w:val="both"/>
      </w:pPr>
      <w:r>
        <w:rPr>
          <w:color w:val="1D1D1B"/>
          <w:w w:val="105"/>
        </w:rPr>
        <w:t>qui</w:t>
      </w:r>
      <w:r>
        <w:rPr>
          <w:color w:val="1D1D1B"/>
          <w:spacing w:val="-4"/>
          <w:w w:val="105"/>
        </w:rPr>
        <w:t xml:space="preserve"> </w:t>
      </w:r>
      <w:r>
        <w:rPr>
          <w:color w:val="1D1D1B"/>
          <w:w w:val="105"/>
        </w:rPr>
        <w:t>relève</w:t>
      </w:r>
      <w:r>
        <w:rPr>
          <w:color w:val="1D1D1B"/>
          <w:spacing w:val="-4"/>
          <w:w w:val="105"/>
        </w:rPr>
        <w:t xml:space="preserve"> </w:t>
      </w:r>
      <w:r>
        <w:rPr>
          <w:color w:val="1D1D1B"/>
          <w:w w:val="105"/>
        </w:rPr>
        <w:t>de</w:t>
      </w:r>
      <w:r>
        <w:rPr>
          <w:color w:val="1D1D1B"/>
          <w:spacing w:val="-3"/>
          <w:w w:val="105"/>
        </w:rPr>
        <w:t xml:space="preserve"> </w:t>
      </w:r>
      <w:r>
        <w:rPr>
          <w:color w:val="1D1D1B"/>
          <w:w w:val="105"/>
        </w:rPr>
        <w:t>la</w:t>
      </w:r>
      <w:r>
        <w:rPr>
          <w:color w:val="1D1D1B"/>
          <w:spacing w:val="-4"/>
          <w:w w:val="105"/>
        </w:rPr>
        <w:t xml:space="preserve"> </w:t>
      </w:r>
      <w:r>
        <w:rPr>
          <w:color w:val="1D1D1B"/>
          <w:w w:val="105"/>
        </w:rPr>
        <w:t>mission</w:t>
      </w:r>
      <w:r>
        <w:rPr>
          <w:color w:val="1D1D1B"/>
          <w:spacing w:val="-3"/>
          <w:w w:val="105"/>
        </w:rPr>
        <w:t xml:space="preserve"> </w:t>
      </w:r>
      <w:r>
        <w:rPr>
          <w:color w:val="1D1D1B"/>
          <w:w w:val="105"/>
        </w:rPr>
        <w:t>de</w:t>
      </w:r>
      <w:r>
        <w:rPr>
          <w:color w:val="1D1D1B"/>
          <w:spacing w:val="-4"/>
          <w:w w:val="105"/>
        </w:rPr>
        <w:t xml:space="preserve"> </w:t>
      </w:r>
      <w:r>
        <w:rPr>
          <w:color w:val="1D1D1B"/>
          <w:w w:val="105"/>
        </w:rPr>
        <w:t>médiateur</w:t>
      </w:r>
      <w:r>
        <w:rPr>
          <w:color w:val="1D1D1B"/>
          <w:spacing w:val="-3"/>
          <w:w w:val="105"/>
        </w:rPr>
        <w:t xml:space="preserve"> </w:t>
      </w:r>
      <w:r>
        <w:rPr>
          <w:color w:val="1D1D1B"/>
          <w:w w:val="105"/>
        </w:rPr>
        <w:t>—</w:t>
      </w:r>
      <w:r>
        <w:rPr>
          <w:color w:val="1D1D1B"/>
          <w:spacing w:val="-4"/>
          <w:w w:val="105"/>
        </w:rPr>
        <w:t xml:space="preserve"> </w:t>
      </w:r>
      <w:r>
        <w:rPr>
          <w:color w:val="1D1D1B"/>
          <w:w w:val="105"/>
        </w:rPr>
        <w:t>mais</w:t>
      </w:r>
      <w:r>
        <w:rPr>
          <w:color w:val="1D1D1B"/>
          <w:spacing w:val="-3"/>
          <w:w w:val="105"/>
        </w:rPr>
        <w:t xml:space="preserve"> </w:t>
      </w:r>
      <w:r>
        <w:rPr>
          <w:color w:val="1D1D1B"/>
          <w:w w:val="105"/>
        </w:rPr>
        <w:t>aussi</w:t>
      </w:r>
      <w:r>
        <w:rPr>
          <w:color w:val="1D1D1B"/>
          <w:spacing w:val="-4"/>
          <w:w w:val="105"/>
        </w:rPr>
        <w:t xml:space="preserve"> </w:t>
      </w:r>
      <w:r>
        <w:rPr>
          <w:color w:val="1D1D1B"/>
          <w:w w:val="105"/>
        </w:rPr>
        <w:t>et</w:t>
      </w:r>
      <w:r>
        <w:rPr>
          <w:color w:val="1D1D1B"/>
          <w:spacing w:val="-3"/>
          <w:w w:val="105"/>
        </w:rPr>
        <w:t xml:space="preserve"> </w:t>
      </w:r>
      <w:r>
        <w:rPr>
          <w:color w:val="1D1D1B"/>
          <w:w w:val="105"/>
        </w:rPr>
        <w:t>d’autre</w:t>
      </w:r>
      <w:r>
        <w:rPr>
          <w:color w:val="1D1D1B"/>
          <w:spacing w:val="-4"/>
          <w:w w:val="105"/>
        </w:rPr>
        <w:t xml:space="preserve"> </w:t>
      </w:r>
      <w:r>
        <w:rPr>
          <w:color w:val="1D1D1B"/>
          <w:w w:val="105"/>
        </w:rPr>
        <w:t>part,</w:t>
      </w:r>
      <w:r>
        <w:rPr>
          <w:color w:val="1D1D1B"/>
          <w:spacing w:val="-3"/>
          <w:w w:val="105"/>
        </w:rPr>
        <w:t xml:space="preserve"> </w:t>
      </w:r>
      <w:r>
        <w:rPr>
          <w:color w:val="1D1D1B"/>
          <w:w w:val="105"/>
        </w:rPr>
        <w:t>pour</w:t>
      </w:r>
      <w:r>
        <w:rPr>
          <w:color w:val="1D1D1B"/>
          <w:spacing w:val="-4"/>
          <w:w w:val="105"/>
        </w:rPr>
        <w:t xml:space="preserve"> </w:t>
      </w:r>
      <w:r>
        <w:rPr>
          <w:color w:val="1D1D1B"/>
          <w:w w:val="105"/>
        </w:rPr>
        <w:t xml:space="preserve">ses compétences professionnelles, rédactionnelles et d’organisation — </w:t>
      </w:r>
      <w:r>
        <w:rPr>
          <w:color w:val="1D1D1B"/>
          <w:spacing w:val="-3"/>
          <w:w w:val="105"/>
        </w:rPr>
        <w:t xml:space="preserve">compé- </w:t>
      </w:r>
      <w:r>
        <w:rPr>
          <w:color w:val="1D1D1B"/>
          <w:w w:val="105"/>
        </w:rPr>
        <w:t>tences</w:t>
      </w:r>
      <w:r>
        <w:rPr>
          <w:color w:val="1D1D1B"/>
          <w:spacing w:val="-6"/>
          <w:w w:val="105"/>
        </w:rPr>
        <w:t xml:space="preserve"> </w:t>
      </w:r>
      <w:r>
        <w:rPr>
          <w:color w:val="1D1D1B"/>
          <w:w w:val="105"/>
        </w:rPr>
        <w:t>recherchées</w:t>
      </w:r>
      <w:r>
        <w:rPr>
          <w:color w:val="1D1D1B"/>
          <w:spacing w:val="-5"/>
          <w:w w:val="105"/>
        </w:rPr>
        <w:t xml:space="preserve"> </w:t>
      </w:r>
      <w:r>
        <w:rPr>
          <w:color w:val="1D1D1B"/>
          <w:w w:val="105"/>
        </w:rPr>
        <w:t>dans</w:t>
      </w:r>
      <w:r>
        <w:rPr>
          <w:color w:val="1D1D1B"/>
          <w:spacing w:val="-5"/>
          <w:w w:val="105"/>
        </w:rPr>
        <w:t xml:space="preserve"> </w:t>
      </w:r>
      <w:r>
        <w:rPr>
          <w:color w:val="1D1D1B"/>
          <w:w w:val="105"/>
        </w:rPr>
        <w:t>le</w:t>
      </w:r>
      <w:r>
        <w:rPr>
          <w:color w:val="1D1D1B"/>
          <w:spacing w:val="-5"/>
          <w:w w:val="105"/>
        </w:rPr>
        <w:t xml:space="preserve"> </w:t>
      </w:r>
      <w:r>
        <w:rPr>
          <w:color w:val="1D1D1B"/>
          <w:w w:val="105"/>
        </w:rPr>
        <w:t>chef</w:t>
      </w:r>
      <w:r>
        <w:rPr>
          <w:color w:val="1D1D1B"/>
          <w:spacing w:val="-5"/>
          <w:w w:val="105"/>
        </w:rPr>
        <w:t xml:space="preserve"> </w:t>
      </w:r>
      <w:r>
        <w:rPr>
          <w:color w:val="1D1D1B"/>
          <w:w w:val="105"/>
        </w:rPr>
        <w:t>d’un</w:t>
      </w:r>
      <w:r>
        <w:rPr>
          <w:color w:val="1D1D1B"/>
          <w:spacing w:val="-5"/>
          <w:w w:val="105"/>
        </w:rPr>
        <w:t xml:space="preserve"> </w:t>
      </w:r>
      <w:r>
        <w:rPr>
          <w:color w:val="1D1D1B"/>
          <w:w w:val="105"/>
        </w:rPr>
        <w:t>arbitre.</w:t>
      </w:r>
      <w:r>
        <w:rPr>
          <w:color w:val="1D1D1B"/>
          <w:spacing w:val="-6"/>
          <w:w w:val="105"/>
        </w:rPr>
        <w:t xml:space="preserve"> </w:t>
      </w:r>
      <w:r>
        <w:rPr>
          <w:color w:val="1D1D1B"/>
          <w:w w:val="105"/>
        </w:rPr>
        <w:t>Pour</w:t>
      </w:r>
      <w:r>
        <w:rPr>
          <w:color w:val="1D1D1B"/>
          <w:spacing w:val="-5"/>
          <w:w w:val="105"/>
        </w:rPr>
        <w:t xml:space="preserve"> </w:t>
      </w:r>
      <w:r>
        <w:rPr>
          <w:color w:val="1D1D1B"/>
          <w:w w:val="105"/>
        </w:rPr>
        <w:t>certains</w:t>
      </w:r>
      <w:r>
        <w:rPr>
          <w:color w:val="1D1D1B"/>
          <w:spacing w:val="-5"/>
          <w:w w:val="105"/>
        </w:rPr>
        <w:t xml:space="preserve"> </w:t>
      </w:r>
      <w:r>
        <w:rPr>
          <w:color w:val="1D1D1B"/>
          <w:w w:val="105"/>
        </w:rPr>
        <w:t>auteurs,</w:t>
      </w:r>
      <w:r>
        <w:rPr>
          <w:color w:val="1D1D1B"/>
          <w:spacing w:val="-5"/>
          <w:w w:val="105"/>
        </w:rPr>
        <w:t xml:space="preserve"> </w:t>
      </w:r>
      <w:r>
        <w:rPr>
          <w:color w:val="1D1D1B"/>
          <w:w w:val="105"/>
        </w:rPr>
        <w:t>ces</w:t>
      </w:r>
      <w:r>
        <w:rPr>
          <w:color w:val="1D1D1B"/>
          <w:spacing w:val="-5"/>
          <w:w w:val="105"/>
        </w:rPr>
        <w:t xml:space="preserve"> </w:t>
      </w:r>
      <w:r>
        <w:rPr>
          <w:color w:val="1D1D1B"/>
          <w:w w:val="105"/>
        </w:rPr>
        <w:t>deux rôles seraient totalement incompatibles tant ils s’opposent</w:t>
      </w:r>
      <w:r>
        <w:rPr>
          <w:color w:val="1D1D1B"/>
          <w:w w:val="105"/>
          <w:position w:val="7"/>
          <w:sz w:val="12"/>
        </w:rPr>
        <w:t>(35)</w:t>
      </w:r>
      <w:r>
        <w:rPr>
          <w:color w:val="1D1D1B"/>
          <w:w w:val="105"/>
        </w:rPr>
        <w:t xml:space="preserve">. Pourtant, </w:t>
      </w:r>
      <w:r>
        <w:rPr>
          <w:color w:val="1D1D1B"/>
          <w:spacing w:val="-4"/>
          <w:w w:val="105"/>
        </w:rPr>
        <w:t xml:space="preserve">s’il </w:t>
      </w:r>
      <w:r>
        <w:rPr>
          <w:color w:val="1D1D1B"/>
          <w:w w:val="105"/>
        </w:rPr>
        <w:t xml:space="preserve">est vrai qu’une réelle difficulté réside dans le choix du méd-arbitre idéal, c’est là que réside également tout le succès du processus. Comme le </w:t>
      </w:r>
      <w:r>
        <w:rPr>
          <w:color w:val="1D1D1B"/>
          <w:spacing w:val="-5"/>
          <w:w w:val="105"/>
        </w:rPr>
        <w:t>sou</w:t>
      </w:r>
      <w:r>
        <w:rPr>
          <w:color w:val="1D1D1B"/>
          <w:w w:val="105"/>
        </w:rPr>
        <w:t>ligne P. Van Leynseele, avocat aux barreaux de Bruxelles et de New-York, médiateur ainsi qu’arbitre, « de “</w:t>
      </w:r>
      <w:r>
        <w:rPr>
          <w:i/>
          <w:color w:val="1D1D1B"/>
          <w:w w:val="105"/>
        </w:rPr>
        <w:t>communicateur</w:t>
      </w:r>
      <w:r>
        <w:rPr>
          <w:color w:val="1D1D1B"/>
          <w:w w:val="105"/>
        </w:rPr>
        <w:t>” il (re)devient “</w:t>
      </w:r>
      <w:r>
        <w:rPr>
          <w:i/>
          <w:color w:val="1D1D1B"/>
          <w:w w:val="105"/>
        </w:rPr>
        <w:t>juriste</w:t>
      </w:r>
      <w:r>
        <w:rPr>
          <w:color w:val="1D1D1B"/>
          <w:w w:val="105"/>
        </w:rPr>
        <w:t xml:space="preserve">”. Deux approches, deux systématiques différentes pour rencontrer </w:t>
      </w:r>
      <w:r>
        <w:rPr>
          <w:color w:val="1D1D1B"/>
          <w:spacing w:val="-4"/>
          <w:w w:val="105"/>
        </w:rPr>
        <w:t xml:space="preserve">deux </w:t>
      </w:r>
      <w:r>
        <w:rPr>
          <w:color w:val="1D1D1B"/>
          <w:w w:val="105"/>
        </w:rPr>
        <w:t xml:space="preserve">besoins qui le sont tout autant » </w:t>
      </w:r>
      <w:r>
        <w:rPr>
          <w:color w:val="1D1D1B"/>
          <w:w w:val="105"/>
          <w:position w:val="7"/>
          <w:sz w:val="12"/>
        </w:rPr>
        <w:t>(36)</w:t>
      </w:r>
      <w:r>
        <w:rPr>
          <w:color w:val="1D1D1B"/>
          <w:w w:val="105"/>
        </w:rPr>
        <w:t xml:space="preserve">. Car c’est bien de besoins dont il </w:t>
      </w:r>
      <w:r>
        <w:rPr>
          <w:color w:val="1D1D1B"/>
          <w:spacing w:val="-3"/>
          <w:w w:val="105"/>
        </w:rPr>
        <w:t xml:space="preserve">s’agit. </w:t>
      </w:r>
      <w:r>
        <w:rPr>
          <w:color w:val="1D1D1B"/>
          <w:w w:val="105"/>
        </w:rPr>
        <w:t>Ceux des parties, variant au fil du processus et auxquels le méd-arbitre</w:t>
      </w:r>
      <w:r>
        <w:rPr>
          <w:color w:val="1D1D1B"/>
          <w:spacing w:val="55"/>
          <w:w w:val="105"/>
        </w:rPr>
        <w:t xml:space="preserve"> </w:t>
      </w:r>
      <w:r>
        <w:rPr>
          <w:color w:val="1D1D1B"/>
          <w:w w:val="105"/>
        </w:rPr>
        <w:t>apporte précisément réponse, de par la « double » fonction qu’il incarne et les richesses qu’elle lui permet</w:t>
      </w:r>
      <w:r>
        <w:rPr>
          <w:color w:val="1D1D1B"/>
          <w:spacing w:val="-19"/>
          <w:w w:val="105"/>
        </w:rPr>
        <w:t xml:space="preserve"> </w:t>
      </w:r>
      <w:r>
        <w:rPr>
          <w:color w:val="1D1D1B"/>
          <w:w w:val="105"/>
        </w:rPr>
        <w:t>d’offrir.</w:t>
      </w:r>
    </w:p>
    <w:p w14:paraId="2B99A3F2" w14:textId="77777777" w:rsidR="00613500" w:rsidRDefault="004476E8">
      <w:pPr>
        <w:spacing w:before="222"/>
        <w:ind w:left="892" w:right="552"/>
        <w:jc w:val="center"/>
        <w:rPr>
          <w:b/>
          <w:sz w:val="21"/>
        </w:rPr>
      </w:pPr>
      <w:r>
        <w:rPr>
          <w:color w:val="1D1D1B"/>
          <w:sz w:val="21"/>
        </w:rPr>
        <w:t xml:space="preserve">Section 3. — </w:t>
      </w:r>
      <w:r>
        <w:rPr>
          <w:b/>
          <w:color w:val="1D1D1B"/>
          <w:sz w:val="21"/>
        </w:rPr>
        <w:t>La méd-arb, un mécanisme compromis ?</w:t>
      </w:r>
    </w:p>
    <w:p w14:paraId="40334146" w14:textId="77777777" w:rsidR="00613500" w:rsidRDefault="004476E8" w:rsidP="0016531F">
      <w:pPr>
        <w:pStyle w:val="Corpsdetexte"/>
        <w:spacing w:before="220" w:line="249" w:lineRule="auto"/>
        <w:ind w:right="104"/>
        <w:jc w:val="both"/>
      </w:pPr>
      <w:r>
        <w:rPr>
          <w:color w:val="1D1D1B"/>
          <w:w w:val="105"/>
        </w:rPr>
        <w:t>Au-delà de ses nombreux avantages que nous venons d’exposer, la méd-arb souffre des réticences et reproches formulés par ses plus fervents détracteurs.</w:t>
      </w:r>
    </w:p>
    <w:p w14:paraId="095BE36A" w14:textId="77777777" w:rsidR="00613500" w:rsidRDefault="004476E8" w:rsidP="0016531F">
      <w:pPr>
        <w:pStyle w:val="Corpsdetexte"/>
        <w:spacing w:before="55" w:line="249" w:lineRule="auto"/>
        <w:ind w:right="104"/>
        <w:jc w:val="both"/>
      </w:pPr>
      <w:r>
        <w:rPr>
          <w:color w:val="1D1D1B"/>
          <w:w w:val="105"/>
        </w:rPr>
        <w:t xml:space="preserve">Des réticences d’abord, </w:t>
      </w:r>
      <w:r>
        <w:rPr>
          <w:i/>
          <w:color w:val="1D1D1B"/>
          <w:w w:val="105"/>
        </w:rPr>
        <w:t xml:space="preserve">a priori </w:t>
      </w:r>
      <w:r>
        <w:rPr>
          <w:color w:val="1D1D1B"/>
          <w:w w:val="105"/>
        </w:rPr>
        <w:t>relatives à la connexion des deux modes : la médiation et l’arbitrage peuvent-ils légalement s’imbriquer pour ne former plus qu’un ? La réponse à cette question fera l’objet du premier paragraphe de la présente section (voy. § 1).</w:t>
      </w:r>
    </w:p>
    <w:p w14:paraId="253009D7" w14:textId="3FBEBF26" w:rsidR="00613500" w:rsidRDefault="004476E8" w:rsidP="0016531F">
      <w:pPr>
        <w:pStyle w:val="Corpsdetexte"/>
        <w:spacing w:before="56" w:line="249" w:lineRule="auto"/>
        <w:ind w:right="104"/>
        <w:jc w:val="both"/>
      </w:pPr>
      <w:r>
        <w:rPr>
          <w:color w:val="1D1D1B"/>
          <w:w w:val="105"/>
        </w:rPr>
        <w:t>Des</w:t>
      </w:r>
      <w:r>
        <w:rPr>
          <w:color w:val="1D1D1B"/>
          <w:spacing w:val="-18"/>
          <w:w w:val="105"/>
        </w:rPr>
        <w:t xml:space="preserve"> </w:t>
      </w:r>
      <w:r>
        <w:rPr>
          <w:color w:val="1D1D1B"/>
          <w:w w:val="105"/>
        </w:rPr>
        <w:t>reproches</w:t>
      </w:r>
      <w:r>
        <w:rPr>
          <w:color w:val="1D1D1B"/>
          <w:spacing w:val="-17"/>
          <w:w w:val="105"/>
        </w:rPr>
        <w:t xml:space="preserve"> </w:t>
      </w:r>
      <w:r>
        <w:rPr>
          <w:color w:val="1D1D1B"/>
          <w:w w:val="105"/>
        </w:rPr>
        <w:t>ensuite,</w:t>
      </w:r>
      <w:r>
        <w:rPr>
          <w:color w:val="1D1D1B"/>
          <w:spacing w:val="-17"/>
          <w:w w:val="105"/>
        </w:rPr>
        <w:t xml:space="preserve"> </w:t>
      </w:r>
      <w:r>
        <w:rPr>
          <w:color w:val="1D1D1B"/>
          <w:w w:val="105"/>
        </w:rPr>
        <w:t>au</w:t>
      </w:r>
      <w:r>
        <w:rPr>
          <w:color w:val="1D1D1B"/>
          <w:spacing w:val="-17"/>
          <w:w w:val="105"/>
        </w:rPr>
        <w:t xml:space="preserve"> </w:t>
      </w:r>
      <w:r>
        <w:rPr>
          <w:color w:val="1D1D1B"/>
          <w:w w:val="105"/>
        </w:rPr>
        <w:t>vu</w:t>
      </w:r>
      <w:r>
        <w:rPr>
          <w:color w:val="1D1D1B"/>
          <w:spacing w:val="-17"/>
          <w:w w:val="105"/>
        </w:rPr>
        <w:t xml:space="preserve"> </w:t>
      </w:r>
      <w:r>
        <w:rPr>
          <w:color w:val="1D1D1B"/>
          <w:w w:val="105"/>
        </w:rPr>
        <w:t>des</w:t>
      </w:r>
      <w:r>
        <w:rPr>
          <w:color w:val="1D1D1B"/>
          <w:spacing w:val="-17"/>
          <w:w w:val="105"/>
        </w:rPr>
        <w:t xml:space="preserve"> </w:t>
      </w:r>
      <w:r>
        <w:rPr>
          <w:color w:val="1D1D1B"/>
          <w:w w:val="105"/>
        </w:rPr>
        <w:t>éventuels</w:t>
      </w:r>
      <w:r>
        <w:rPr>
          <w:color w:val="1D1D1B"/>
          <w:spacing w:val="-17"/>
          <w:w w:val="105"/>
        </w:rPr>
        <w:t xml:space="preserve"> </w:t>
      </w:r>
      <w:r>
        <w:rPr>
          <w:color w:val="1D1D1B"/>
          <w:w w:val="105"/>
        </w:rPr>
        <w:t>inconvénients</w:t>
      </w:r>
      <w:r>
        <w:rPr>
          <w:color w:val="1D1D1B"/>
          <w:spacing w:val="-17"/>
          <w:w w:val="105"/>
        </w:rPr>
        <w:t xml:space="preserve"> </w:t>
      </w:r>
      <w:r>
        <w:rPr>
          <w:color w:val="1D1D1B"/>
          <w:w w:val="105"/>
        </w:rPr>
        <w:t>et/ou</w:t>
      </w:r>
      <w:r>
        <w:rPr>
          <w:color w:val="1D1D1B"/>
          <w:spacing w:val="-17"/>
          <w:w w:val="105"/>
        </w:rPr>
        <w:t xml:space="preserve"> </w:t>
      </w:r>
      <w:r>
        <w:rPr>
          <w:color w:val="1D1D1B"/>
          <w:w w:val="105"/>
        </w:rPr>
        <w:t>difficultés que la méd-arb peut présenter. Dans un souci d’objectivité et toujours en vue de permettre au lecteur de forger sa propre opinion, ceux-ci seront développés dans un second paragraphe (voy. §</w:t>
      </w:r>
      <w:r>
        <w:rPr>
          <w:color w:val="1D1D1B"/>
          <w:spacing w:val="-17"/>
          <w:w w:val="105"/>
        </w:rPr>
        <w:t xml:space="preserve"> </w:t>
      </w:r>
      <w:r>
        <w:rPr>
          <w:color w:val="1D1D1B"/>
          <w:w w:val="105"/>
        </w:rPr>
        <w:t>2).</w:t>
      </w:r>
    </w:p>
    <w:p w14:paraId="3EF636A7" w14:textId="77777777" w:rsidR="00613500" w:rsidRDefault="004476E8">
      <w:pPr>
        <w:spacing w:before="214"/>
        <w:ind w:left="892" w:right="550"/>
        <w:jc w:val="center"/>
        <w:rPr>
          <w:i/>
          <w:sz w:val="21"/>
        </w:rPr>
      </w:pPr>
      <w:r>
        <w:rPr>
          <w:color w:val="1D1D1B"/>
          <w:sz w:val="21"/>
        </w:rPr>
        <w:t xml:space="preserve">§ 1. </w:t>
      </w:r>
      <w:r>
        <w:rPr>
          <w:i/>
          <w:color w:val="1D1D1B"/>
          <w:sz w:val="21"/>
        </w:rPr>
        <w:t>Médiation et arbitrage en tandem</w:t>
      </w:r>
    </w:p>
    <w:p w14:paraId="069B6B54" w14:textId="77777777" w:rsidR="00613500" w:rsidRDefault="004476E8" w:rsidP="0016531F">
      <w:pPr>
        <w:pStyle w:val="Corpsdetexte"/>
        <w:spacing w:before="164" w:line="249" w:lineRule="auto"/>
        <w:ind w:right="104"/>
        <w:jc w:val="both"/>
      </w:pPr>
      <w:r>
        <w:rPr>
          <w:color w:val="1D1D1B"/>
          <w:w w:val="105"/>
        </w:rPr>
        <w:t xml:space="preserve">Il convient donc tout d’abord de s’interroger sur la possibilité </w:t>
      </w:r>
      <w:r>
        <w:rPr>
          <w:color w:val="1D1D1B"/>
          <w:spacing w:val="-3"/>
          <w:w w:val="105"/>
        </w:rPr>
        <w:t xml:space="preserve">légale </w:t>
      </w:r>
      <w:r>
        <w:rPr>
          <w:color w:val="1D1D1B"/>
          <w:w w:val="105"/>
        </w:rPr>
        <w:t>d’imbriquer la médiation et l’arbitrage. En fait, la réponse sera</w:t>
      </w:r>
      <w:r>
        <w:rPr>
          <w:color w:val="1D1D1B"/>
          <w:spacing w:val="-38"/>
          <w:w w:val="105"/>
        </w:rPr>
        <w:t xml:space="preserve"> </w:t>
      </w:r>
      <w:r>
        <w:rPr>
          <w:color w:val="1D1D1B"/>
          <w:spacing w:val="-2"/>
          <w:w w:val="105"/>
        </w:rPr>
        <w:t xml:space="preserve">relativement </w:t>
      </w:r>
      <w:r>
        <w:rPr>
          <w:color w:val="1D1D1B"/>
          <w:w w:val="105"/>
        </w:rPr>
        <w:t xml:space="preserve">simple et tiendra en une seule et même disposition : l’article 1134 du </w:t>
      </w:r>
      <w:r>
        <w:rPr>
          <w:color w:val="1D1D1B"/>
          <w:spacing w:val="-4"/>
          <w:w w:val="105"/>
        </w:rPr>
        <w:t xml:space="preserve">Code </w:t>
      </w:r>
      <w:r>
        <w:rPr>
          <w:color w:val="1D1D1B"/>
          <w:w w:val="105"/>
        </w:rPr>
        <w:t>civil, consacrant le principe de la</w:t>
      </w:r>
      <w:r>
        <w:rPr>
          <w:color w:val="1D1D1B"/>
          <w:spacing w:val="-14"/>
          <w:w w:val="105"/>
        </w:rPr>
        <w:t xml:space="preserve"> </w:t>
      </w:r>
      <w:r>
        <w:rPr>
          <w:color w:val="1D1D1B"/>
          <w:w w:val="105"/>
        </w:rPr>
        <w:t>convention-loi.</w:t>
      </w:r>
    </w:p>
    <w:p w14:paraId="13713402" w14:textId="0FA4A023" w:rsidR="00613500" w:rsidRDefault="004476E8" w:rsidP="0016531F">
      <w:pPr>
        <w:pStyle w:val="Corpsdetexte"/>
        <w:spacing w:before="56" w:line="249" w:lineRule="auto"/>
        <w:ind w:right="104"/>
        <w:jc w:val="both"/>
      </w:pPr>
      <w:r>
        <w:rPr>
          <w:color w:val="1D1D1B"/>
          <w:w w:val="105"/>
        </w:rPr>
        <w:t xml:space="preserve">La médiation et l’arbitrage résultant tous deux de l’expression de l’autonomie de la volonté des parties et de l’usage de leur liberté conventionnelle, rien ne s’oppose à ce que, désireuses d’aménager la résolution </w:t>
      </w:r>
      <w:r>
        <w:rPr>
          <w:color w:val="1D1D1B"/>
          <w:spacing w:val="-6"/>
          <w:w w:val="105"/>
        </w:rPr>
        <w:t xml:space="preserve">de </w:t>
      </w:r>
      <w:r>
        <w:rPr>
          <w:color w:val="1D1D1B"/>
          <w:w w:val="105"/>
        </w:rPr>
        <w:t>leur conflit en fonction de leurs réels besoins, elles décident d’opter pour</w:t>
      </w:r>
      <w:r>
        <w:rPr>
          <w:color w:val="1D1D1B"/>
          <w:spacing w:val="-22"/>
          <w:w w:val="105"/>
        </w:rPr>
        <w:t xml:space="preserve"> </w:t>
      </w:r>
      <w:r>
        <w:rPr>
          <w:color w:val="1D1D1B"/>
          <w:w w:val="105"/>
        </w:rPr>
        <w:t>la</w:t>
      </w:r>
    </w:p>
    <w:p w14:paraId="78E4F6EE" w14:textId="77777777" w:rsidR="00613500" w:rsidRDefault="00613500">
      <w:pPr>
        <w:pStyle w:val="Corpsdetexte"/>
        <w:rPr>
          <w:sz w:val="20"/>
        </w:rPr>
      </w:pPr>
    </w:p>
    <w:p w14:paraId="02E2103C" w14:textId="6789DC85" w:rsidR="00613500" w:rsidRDefault="00613500">
      <w:pPr>
        <w:pStyle w:val="Corpsdetexte"/>
        <w:spacing w:before="2"/>
        <w:rPr>
          <w:sz w:val="28"/>
        </w:rPr>
      </w:pPr>
    </w:p>
    <w:p w14:paraId="3595865E" w14:textId="2EDDBFB2" w:rsidR="00613500" w:rsidRDefault="008B1663" w:rsidP="0016531F">
      <w:pPr>
        <w:spacing w:before="7"/>
        <w:rPr>
          <w:sz w:val="17"/>
        </w:rPr>
      </w:pPr>
      <w:r>
        <w:rPr>
          <w:sz w:val="21"/>
        </w:rPr>
        <w:pict w14:anchorId="1A43BB50">
          <v:shape id="_x0000_s1056" style="position:absolute;margin-left:42pt;margin-top:2.1pt;width:1in;height:.1pt;z-index:-15720448;mso-wrap-distance-left:0;mso-wrap-distance-right:0;mso-position-horizontal-relative:page" coordorigin="1247,368" coordsize="1440,0" path="m1247,368r1440,e" filled="f" strokecolor="#1d1d1b" strokeweight=".5pt">
            <v:path arrowok="t"/>
            <w10:wrap type="topAndBottom" anchorx="page"/>
          </v:shape>
        </w:pict>
      </w:r>
      <w:r w:rsidR="004476E8">
        <w:rPr>
          <w:color w:val="1D1D1B"/>
          <w:w w:val="105"/>
          <w:position w:val="6"/>
          <w:sz w:val="10"/>
        </w:rPr>
        <w:t xml:space="preserve">(35) </w:t>
      </w:r>
      <w:r w:rsidR="004476E8">
        <w:rPr>
          <w:color w:val="1D1D1B"/>
          <w:w w:val="105"/>
          <w:sz w:val="17"/>
        </w:rPr>
        <w:t xml:space="preserve">Voy. </w:t>
      </w:r>
      <w:r w:rsidR="004476E8">
        <w:rPr>
          <w:i/>
          <w:color w:val="1D1D1B"/>
          <w:w w:val="105"/>
          <w:sz w:val="17"/>
        </w:rPr>
        <w:t>infra</w:t>
      </w:r>
      <w:r w:rsidR="004476E8">
        <w:rPr>
          <w:color w:val="1D1D1B"/>
          <w:w w:val="105"/>
          <w:sz w:val="17"/>
        </w:rPr>
        <w:t>, Section 3.</w:t>
      </w:r>
    </w:p>
    <w:p w14:paraId="4450A34F" w14:textId="77777777" w:rsidR="00613500" w:rsidRDefault="004476E8" w:rsidP="0016531F">
      <w:pPr>
        <w:spacing w:before="5" w:line="244" w:lineRule="auto"/>
        <w:rPr>
          <w:sz w:val="17"/>
        </w:rPr>
      </w:pPr>
      <w:r>
        <w:rPr>
          <w:color w:val="1D1D1B"/>
          <w:w w:val="101"/>
          <w:position w:val="6"/>
          <w:sz w:val="10"/>
        </w:rPr>
        <w:t>(36)</w:t>
      </w:r>
      <w:r>
        <w:rPr>
          <w:color w:val="1D1D1B"/>
          <w:position w:val="6"/>
          <w:sz w:val="10"/>
        </w:rPr>
        <w:t xml:space="preserve">  </w:t>
      </w:r>
      <w:r>
        <w:rPr>
          <w:color w:val="1D1D1B"/>
          <w:spacing w:val="10"/>
          <w:position w:val="6"/>
          <w:sz w:val="10"/>
        </w:rPr>
        <w:t xml:space="preserve"> </w:t>
      </w:r>
      <w:r>
        <w:rPr>
          <w:color w:val="1D1D1B"/>
          <w:w w:val="108"/>
          <w:sz w:val="17"/>
        </w:rPr>
        <w:t>P.</w:t>
      </w:r>
      <w:r>
        <w:rPr>
          <w:color w:val="1D1D1B"/>
          <w:spacing w:val="6"/>
          <w:sz w:val="17"/>
        </w:rPr>
        <w:t xml:space="preserve"> </w:t>
      </w:r>
      <w:r>
        <w:rPr>
          <w:smallCaps/>
          <w:color w:val="1D1D1B"/>
          <w:w w:val="99"/>
          <w:sz w:val="17"/>
        </w:rPr>
        <w:t>Van</w:t>
      </w:r>
      <w:r>
        <w:rPr>
          <w:color w:val="1D1D1B"/>
          <w:spacing w:val="6"/>
          <w:sz w:val="17"/>
        </w:rPr>
        <w:t xml:space="preserve"> </w:t>
      </w:r>
      <w:r>
        <w:rPr>
          <w:smallCaps/>
          <w:color w:val="1D1D1B"/>
          <w:w w:val="95"/>
          <w:sz w:val="17"/>
        </w:rPr>
        <w:t>Leynseele</w:t>
      </w:r>
      <w:r>
        <w:rPr>
          <w:color w:val="1D1D1B"/>
          <w:w w:val="108"/>
          <w:sz w:val="17"/>
        </w:rPr>
        <w:t>,</w:t>
      </w:r>
      <w:r>
        <w:rPr>
          <w:color w:val="1D1D1B"/>
          <w:spacing w:val="6"/>
          <w:sz w:val="17"/>
        </w:rPr>
        <w:t xml:space="preserve"> </w:t>
      </w:r>
      <w:r>
        <w:rPr>
          <w:color w:val="1D1D1B"/>
          <w:sz w:val="17"/>
        </w:rPr>
        <w:t>«</w:t>
      </w:r>
      <w:r>
        <w:rPr>
          <w:color w:val="1D1D1B"/>
          <w:spacing w:val="-22"/>
          <w:sz w:val="17"/>
        </w:rPr>
        <w:t xml:space="preserve"> </w:t>
      </w:r>
      <w:r>
        <w:rPr>
          <w:color w:val="1D1D1B"/>
          <w:w w:val="108"/>
          <w:sz w:val="17"/>
        </w:rPr>
        <w:t>Méd-Arb</w:t>
      </w:r>
      <w:r>
        <w:rPr>
          <w:color w:val="1D1D1B"/>
          <w:spacing w:val="6"/>
          <w:sz w:val="17"/>
        </w:rPr>
        <w:t xml:space="preserve"> </w:t>
      </w:r>
      <w:r>
        <w:rPr>
          <w:color w:val="1D1D1B"/>
          <w:w w:val="106"/>
          <w:sz w:val="17"/>
        </w:rPr>
        <w:t>et</w:t>
      </w:r>
      <w:r>
        <w:rPr>
          <w:color w:val="1D1D1B"/>
          <w:spacing w:val="6"/>
          <w:sz w:val="17"/>
        </w:rPr>
        <w:t xml:space="preserve"> </w:t>
      </w:r>
      <w:r>
        <w:rPr>
          <w:color w:val="1D1D1B"/>
          <w:w w:val="103"/>
          <w:sz w:val="17"/>
        </w:rPr>
        <w:t>tierce</w:t>
      </w:r>
      <w:r>
        <w:rPr>
          <w:color w:val="1D1D1B"/>
          <w:spacing w:val="6"/>
          <w:sz w:val="17"/>
        </w:rPr>
        <w:t xml:space="preserve"> </w:t>
      </w:r>
      <w:r>
        <w:rPr>
          <w:color w:val="1D1D1B"/>
          <w:w w:val="103"/>
          <w:sz w:val="17"/>
        </w:rPr>
        <w:t>décision</w:t>
      </w:r>
      <w:r>
        <w:rPr>
          <w:color w:val="1D1D1B"/>
          <w:spacing w:val="6"/>
          <w:sz w:val="17"/>
        </w:rPr>
        <w:t xml:space="preserve"> </w:t>
      </w:r>
      <w:r>
        <w:rPr>
          <w:color w:val="1D1D1B"/>
          <w:w w:val="106"/>
          <w:sz w:val="17"/>
        </w:rPr>
        <w:t>obligatoire</w:t>
      </w:r>
      <w:r>
        <w:rPr>
          <w:color w:val="1D1D1B"/>
          <w:spacing w:val="-22"/>
          <w:sz w:val="17"/>
        </w:rPr>
        <w:t xml:space="preserve"> </w:t>
      </w:r>
      <w:r>
        <w:rPr>
          <w:color w:val="1D1D1B"/>
          <w:w w:val="97"/>
          <w:sz w:val="17"/>
        </w:rPr>
        <w:t>:</w:t>
      </w:r>
      <w:r>
        <w:rPr>
          <w:color w:val="1D1D1B"/>
          <w:spacing w:val="6"/>
          <w:sz w:val="17"/>
        </w:rPr>
        <w:t xml:space="preserve"> </w:t>
      </w:r>
      <w:r>
        <w:rPr>
          <w:color w:val="1D1D1B"/>
          <w:w w:val="98"/>
          <w:sz w:val="17"/>
        </w:rPr>
        <w:t>les</w:t>
      </w:r>
      <w:r>
        <w:rPr>
          <w:color w:val="1D1D1B"/>
          <w:spacing w:val="6"/>
          <w:sz w:val="17"/>
        </w:rPr>
        <w:t xml:space="preserve"> </w:t>
      </w:r>
      <w:r>
        <w:rPr>
          <w:color w:val="1D1D1B"/>
          <w:w w:val="103"/>
          <w:sz w:val="17"/>
        </w:rPr>
        <w:t>enjeux,</w:t>
      </w:r>
      <w:r>
        <w:rPr>
          <w:color w:val="1D1D1B"/>
          <w:spacing w:val="6"/>
          <w:sz w:val="17"/>
        </w:rPr>
        <w:t xml:space="preserve"> </w:t>
      </w:r>
      <w:r>
        <w:rPr>
          <w:color w:val="1D1D1B"/>
          <w:w w:val="98"/>
          <w:sz w:val="17"/>
        </w:rPr>
        <w:t>les</w:t>
      </w:r>
      <w:r>
        <w:rPr>
          <w:color w:val="1D1D1B"/>
          <w:spacing w:val="6"/>
          <w:sz w:val="17"/>
        </w:rPr>
        <w:t xml:space="preserve"> </w:t>
      </w:r>
      <w:r>
        <w:rPr>
          <w:color w:val="1D1D1B"/>
          <w:spacing w:val="-2"/>
          <w:w w:val="101"/>
          <w:sz w:val="17"/>
        </w:rPr>
        <w:t>écueils,</w:t>
      </w:r>
      <w:r>
        <w:rPr>
          <w:color w:val="1D1D1B"/>
          <w:w w:val="101"/>
          <w:sz w:val="17"/>
        </w:rPr>
        <w:t xml:space="preserve"> </w:t>
      </w:r>
      <w:r>
        <w:rPr>
          <w:color w:val="1D1D1B"/>
          <w:w w:val="98"/>
          <w:sz w:val="17"/>
        </w:rPr>
        <w:t>les</w:t>
      </w:r>
      <w:r>
        <w:rPr>
          <w:color w:val="1D1D1B"/>
          <w:sz w:val="17"/>
        </w:rPr>
        <w:t xml:space="preserve"> </w:t>
      </w:r>
      <w:r>
        <w:rPr>
          <w:color w:val="1D1D1B"/>
          <w:w w:val="106"/>
          <w:sz w:val="17"/>
        </w:rPr>
        <w:t>solutions</w:t>
      </w:r>
      <w:r>
        <w:rPr>
          <w:color w:val="1D1D1B"/>
          <w:sz w:val="17"/>
        </w:rPr>
        <w:t xml:space="preserve"> </w:t>
      </w:r>
      <w:r>
        <w:rPr>
          <w:color w:val="1D1D1B"/>
          <w:w w:val="106"/>
          <w:sz w:val="17"/>
        </w:rPr>
        <w:t>et</w:t>
      </w:r>
      <w:r>
        <w:rPr>
          <w:color w:val="1D1D1B"/>
          <w:sz w:val="17"/>
        </w:rPr>
        <w:t xml:space="preserve"> </w:t>
      </w:r>
      <w:r>
        <w:rPr>
          <w:color w:val="1D1D1B"/>
          <w:w w:val="98"/>
          <w:sz w:val="17"/>
        </w:rPr>
        <w:t>les</w:t>
      </w:r>
      <w:r>
        <w:rPr>
          <w:color w:val="1D1D1B"/>
          <w:sz w:val="17"/>
        </w:rPr>
        <w:t xml:space="preserve"> </w:t>
      </w:r>
      <w:r>
        <w:rPr>
          <w:color w:val="1D1D1B"/>
          <w:w w:val="107"/>
          <w:sz w:val="17"/>
        </w:rPr>
        <w:t>précautions</w:t>
      </w:r>
      <w:r>
        <w:rPr>
          <w:color w:val="1D1D1B"/>
          <w:sz w:val="17"/>
        </w:rPr>
        <w:t xml:space="preserve"> </w:t>
      </w:r>
      <w:r>
        <w:rPr>
          <w:color w:val="1D1D1B"/>
          <w:w w:val="112"/>
          <w:sz w:val="17"/>
        </w:rPr>
        <w:t>à</w:t>
      </w:r>
      <w:r>
        <w:rPr>
          <w:color w:val="1D1D1B"/>
          <w:sz w:val="17"/>
        </w:rPr>
        <w:t xml:space="preserve"> </w:t>
      </w:r>
      <w:r>
        <w:rPr>
          <w:color w:val="1D1D1B"/>
          <w:w w:val="108"/>
          <w:sz w:val="17"/>
        </w:rPr>
        <w:t>prendre</w:t>
      </w:r>
      <w:r>
        <w:rPr>
          <w:color w:val="1D1D1B"/>
          <w:spacing w:val="-22"/>
          <w:sz w:val="17"/>
        </w:rPr>
        <w:t xml:space="preserve"> </w:t>
      </w:r>
      <w:r>
        <w:rPr>
          <w:color w:val="1D1D1B"/>
          <w:sz w:val="17"/>
        </w:rPr>
        <w:t>»</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09"/>
          <w:sz w:val="17"/>
        </w:rPr>
        <w:t>p.</w:t>
      </w:r>
      <w:r>
        <w:rPr>
          <w:color w:val="1D1D1B"/>
          <w:sz w:val="17"/>
        </w:rPr>
        <w:t xml:space="preserve"> 114</w:t>
      </w:r>
      <w:r>
        <w:rPr>
          <w:color w:val="1D1D1B"/>
          <w:w w:val="108"/>
          <w:sz w:val="17"/>
        </w:rPr>
        <w:t>.</w:t>
      </w:r>
    </w:p>
    <w:p w14:paraId="6495F267" w14:textId="77777777" w:rsidR="00613500" w:rsidRDefault="00613500">
      <w:pPr>
        <w:pStyle w:val="Corpsdetexte"/>
        <w:rPr>
          <w:sz w:val="20"/>
        </w:rPr>
      </w:pPr>
    </w:p>
    <w:p w14:paraId="6781380D" w14:textId="77777777" w:rsidR="00613500" w:rsidRDefault="00613500">
      <w:pPr>
        <w:pStyle w:val="Corpsdetexte"/>
        <w:spacing w:before="4"/>
        <w:rPr>
          <w:sz w:val="23"/>
        </w:rPr>
      </w:pPr>
    </w:p>
    <w:p w14:paraId="16F5FEB3" w14:textId="77777777" w:rsidR="00613500" w:rsidRDefault="00613500">
      <w:pPr>
        <w:rPr>
          <w:rFonts w:ascii="Arial" w:hAnsi="Arial"/>
          <w:sz w:val="15"/>
        </w:rPr>
        <w:sectPr w:rsidR="00613500">
          <w:pgSz w:w="8790" w:h="13270"/>
          <w:pgMar w:top="720" w:right="800" w:bottom="380" w:left="800" w:header="100" w:footer="183" w:gutter="0"/>
          <w:cols w:space="720"/>
        </w:sectPr>
      </w:pPr>
    </w:p>
    <w:p w14:paraId="7DE48D31" w14:textId="60A46B88" w:rsidR="00613500" w:rsidRDefault="00613500">
      <w:pPr>
        <w:pStyle w:val="Corpsdetexte"/>
        <w:spacing w:before="1"/>
        <w:rPr>
          <w:rFonts w:ascii="Arial"/>
          <w:sz w:val="22"/>
        </w:rPr>
      </w:pPr>
    </w:p>
    <w:p w14:paraId="1EBE1EE5" w14:textId="77777777" w:rsidR="00051CD7" w:rsidRDefault="00051CD7">
      <w:pPr>
        <w:pStyle w:val="Corpsdetexte"/>
        <w:spacing w:before="1"/>
        <w:rPr>
          <w:rFonts w:ascii="Arial"/>
          <w:sz w:val="22"/>
        </w:rPr>
      </w:pPr>
    </w:p>
    <w:p w14:paraId="44099B32" w14:textId="77777777" w:rsidR="00613500" w:rsidRDefault="004476E8" w:rsidP="0016531F">
      <w:pPr>
        <w:pStyle w:val="Corpsdetexte"/>
        <w:spacing w:line="249" w:lineRule="auto"/>
        <w:ind w:right="444"/>
        <w:jc w:val="both"/>
      </w:pPr>
      <w:r>
        <w:rPr>
          <w:color w:val="1D1D1B"/>
          <w:w w:val="105"/>
        </w:rPr>
        <w:t>connexion</w:t>
      </w:r>
      <w:r>
        <w:rPr>
          <w:color w:val="1D1D1B"/>
          <w:spacing w:val="-9"/>
          <w:w w:val="105"/>
        </w:rPr>
        <w:t xml:space="preserve"> </w:t>
      </w:r>
      <w:r>
        <w:rPr>
          <w:color w:val="1D1D1B"/>
          <w:w w:val="105"/>
        </w:rPr>
        <w:t>des</w:t>
      </w:r>
      <w:r>
        <w:rPr>
          <w:color w:val="1D1D1B"/>
          <w:spacing w:val="-8"/>
          <w:w w:val="105"/>
        </w:rPr>
        <w:t xml:space="preserve"> </w:t>
      </w:r>
      <w:r>
        <w:rPr>
          <w:color w:val="1D1D1B"/>
          <w:w w:val="105"/>
        </w:rPr>
        <w:t>deux</w:t>
      </w:r>
      <w:r>
        <w:rPr>
          <w:color w:val="1D1D1B"/>
          <w:spacing w:val="-9"/>
          <w:w w:val="105"/>
        </w:rPr>
        <w:t xml:space="preserve"> </w:t>
      </w:r>
      <w:r>
        <w:rPr>
          <w:color w:val="1D1D1B"/>
          <w:w w:val="105"/>
        </w:rPr>
        <w:t>modes.</w:t>
      </w:r>
      <w:r>
        <w:rPr>
          <w:color w:val="1D1D1B"/>
          <w:spacing w:val="-8"/>
          <w:w w:val="105"/>
        </w:rPr>
        <w:t xml:space="preserve"> </w:t>
      </w:r>
      <w:r>
        <w:rPr>
          <w:color w:val="1D1D1B"/>
          <w:w w:val="105"/>
        </w:rPr>
        <w:t>Conscientes</w:t>
      </w:r>
      <w:r>
        <w:rPr>
          <w:color w:val="1D1D1B"/>
          <w:spacing w:val="-8"/>
          <w:w w:val="105"/>
        </w:rPr>
        <w:t xml:space="preserve"> </w:t>
      </w:r>
      <w:r>
        <w:rPr>
          <w:color w:val="1D1D1B"/>
          <w:w w:val="105"/>
        </w:rPr>
        <w:t>des</w:t>
      </w:r>
      <w:r>
        <w:rPr>
          <w:color w:val="1D1D1B"/>
          <w:spacing w:val="-9"/>
          <w:w w:val="105"/>
        </w:rPr>
        <w:t xml:space="preserve"> </w:t>
      </w:r>
      <w:r>
        <w:rPr>
          <w:color w:val="1D1D1B"/>
          <w:w w:val="105"/>
        </w:rPr>
        <w:t>avantages</w:t>
      </w:r>
      <w:r>
        <w:rPr>
          <w:color w:val="1D1D1B"/>
          <w:spacing w:val="-8"/>
          <w:w w:val="105"/>
        </w:rPr>
        <w:t xml:space="preserve"> </w:t>
      </w:r>
      <w:r>
        <w:rPr>
          <w:color w:val="1D1D1B"/>
          <w:w w:val="105"/>
        </w:rPr>
        <w:t>et</w:t>
      </w:r>
      <w:r>
        <w:rPr>
          <w:color w:val="1D1D1B"/>
          <w:spacing w:val="-8"/>
          <w:w w:val="105"/>
        </w:rPr>
        <w:t xml:space="preserve"> </w:t>
      </w:r>
      <w:r>
        <w:rPr>
          <w:color w:val="1D1D1B"/>
          <w:w w:val="105"/>
        </w:rPr>
        <w:t>inconvénients</w:t>
      </w:r>
      <w:r>
        <w:rPr>
          <w:color w:val="1D1D1B"/>
          <w:spacing w:val="-9"/>
          <w:w w:val="105"/>
        </w:rPr>
        <w:t xml:space="preserve"> </w:t>
      </w:r>
      <w:r>
        <w:rPr>
          <w:color w:val="1D1D1B"/>
          <w:spacing w:val="-5"/>
          <w:w w:val="105"/>
        </w:rPr>
        <w:t xml:space="preserve">res- </w:t>
      </w:r>
      <w:r>
        <w:rPr>
          <w:color w:val="1D1D1B"/>
          <w:w w:val="105"/>
        </w:rPr>
        <w:t xml:space="preserve">pectifs de ces derniers, elles pourraient, accompagnées de leurs conseils et d’un tiers en qui elles voueraient totale confiance, encadrer le dénouement de leurs discordes par une méthode de résolution réunissant, comme le </w:t>
      </w:r>
      <w:r>
        <w:rPr>
          <w:color w:val="1D1D1B"/>
          <w:spacing w:val="-4"/>
          <w:w w:val="105"/>
        </w:rPr>
        <w:t xml:space="preserve">dit </w:t>
      </w:r>
      <w:r>
        <w:rPr>
          <w:color w:val="1D1D1B"/>
          <w:w w:val="105"/>
        </w:rPr>
        <w:t>l’expression</w:t>
      </w:r>
      <w:r>
        <w:rPr>
          <w:color w:val="1D1D1B"/>
          <w:spacing w:val="-5"/>
          <w:w w:val="105"/>
        </w:rPr>
        <w:t xml:space="preserve"> </w:t>
      </w:r>
      <w:r>
        <w:rPr>
          <w:color w:val="1D1D1B"/>
          <w:w w:val="105"/>
        </w:rPr>
        <w:t>anglaise,</w:t>
      </w:r>
      <w:r>
        <w:rPr>
          <w:color w:val="1D1D1B"/>
          <w:spacing w:val="-4"/>
          <w:w w:val="105"/>
        </w:rPr>
        <w:t xml:space="preserve"> </w:t>
      </w:r>
      <w:r>
        <w:rPr>
          <w:color w:val="1D1D1B"/>
          <w:w w:val="105"/>
        </w:rPr>
        <w:t>«</w:t>
      </w:r>
      <w:r>
        <w:rPr>
          <w:color w:val="1D1D1B"/>
          <w:spacing w:val="-30"/>
          <w:w w:val="105"/>
        </w:rPr>
        <w:t xml:space="preserve"> </w:t>
      </w:r>
      <w:r>
        <w:rPr>
          <w:i/>
          <w:color w:val="1D1D1B"/>
          <w:w w:val="105"/>
        </w:rPr>
        <w:t>the</w:t>
      </w:r>
      <w:r>
        <w:rPr>
          <w:i/>
          <w:color w:val="1D1D1B"/>
          <w:spacing w:val="-5"/>
          <w:w w:val="105"/>
        </w:rPr>
        <w:t xml:space="preserve"> </w:t>
      </w:r>
      <w:r>
        <w:rPr>
          <w:i/>
          <w:color w:val="1D1D1B"/>
          <w:w w:val="105"/>
        </w:rPr>
        <w:t>best</w:t>
      </w:r>
      <w:r>
        <w:rPr>
          <w:i/>
          <w:color w:val="1D1D1B"/>
          <w:spacing w:val="-4"/>
          <w:w w:val="105"/>
        </w:rPr>
        <w:t xml:space="preserve"> </w:t>
      </w:r>
      <w:r>
        <w:rPr>
          <w:i/>
          <w:color w:val="1D1D1B"/>
          <w:w w:val="105"/>
        </w:rPr>
        <w:t>of</w:t>
      </w:r>
      <w:r>
        <w:rPr>
          <w:i/>
          <w:color w:val="1D1D1B"/>
          <w:spacing w:val="-4"/>
          <w:w w:val="105"/>
        </w:rPr>
        <w:t xml:space="preserve"> </w:t>
      </w:r>
      <w:r>
        <w:rPr>
          <w:i/>
          <w:color w:val="1D1D1B"/>
          <w:w w:val="105"/>
        </w:rPr>
        <w:t>both</w:t>
      </w:r>
      <w:r>
        <w:rPr>
          <w:i/>
          <w:color w:val="1D1D1B"/>
          <w:spacing w:val="-4"/>
          <w:w w:val="105"/>
        </w:rPr>
        <w:t xml:space="preserve"> </w:t>
      </w:r>
      <w:r>
        <w:rPr>
          <w:i/>
          <w:color w:val="1D1D1B"/>
          <w:w w:val="105"/>
        </w:rPr>
        <w:t>worlds</w:t>
      </w:r>
      <w:r>
        <w:rPr>
          <w:i/>
          <w:color w:val="1D1D1B"/>
          <w:spacing w:val="-31"/>
          <w:w w:val="105"/>
        </w:rPr>
        <w:t xml:space="preserve"> </w:t>
      </w:r>
      <w:r>
        <w:rPr>
          <w:color w:val="1D1D1B"/>
          <w:w w:val="105"/>
        </w:rPr>
        <w:t>».</w:t>
      </w:r>
    </w:p>
    <w:p w14:paraId="3F939386" w14:textId="77777777" w:rsidR="00613500" w:rsidRDefault="004476E8" w:rsidP="0016531F">
      <w:pPr>
        <w:pStyle w:val="Corpsdetexte"/>
        <w:spacing w:before="57" w:line="249" w:lineRule="auto"/>
        <w:ind w:right="444"/>
        <w:jc w:val="both"/>
      </w:pPr>
      <w:r>
        <w:rPr>
          <w:color w:val="1D1D1B"/>
          <w:w w:val="105"/>
        </w:rPr>
        <w:t xml:space="preserve">P. Van Leynseele confirme cette « possibilité laissée aux parties d’aménager ces processus selon leurs désirs dans les marges permises </w:t>
      </w:r>
      <w:r>
        <w:rPr>
          <w:color w:val="1D1D1B"/>
          <w:spacing w:val="-5"/>
          <w:w w:val="105"/>
        </w:rPr>
        <w:t xml:space="preserve">par </w:t>
      </w:r>
      <w:r>
        <w:rPr>
          <w:color w:val="1D1D1B"/>
          <w:w w:val="105"/>
        </w:rPr>
        <w:t xml:space="preserve">la loi » </w:t>
      </w:r>
      <w:r>
        <w:rPr>
          <w:color w:val="1D1D1B"/>
          <w:w w:val="105"/>
          <w:position w:val="7"/>
          <w:sz w:val="12"/>
        </w:rPr>
        <w:t>(37)</w:t>
      </w:r>
      <w:r>
        <w:rPr>
          <w:color w:val="1D1D1B"/>
          <w:w w:val="105"/>
        </w:rPr>
        <w:t xml:space="preserve">. Ces marges, précisément, renvoient au contrôle effectif du </w:t>
      </w:r>
      <w:r>
        <w:rPr>
          <w:color w:val="1D1D1B"/>
          <w:spacing w:val="-4"/>
          <w:w w:val="105"/>
        </w:rPr>
        <w:t xml:space="preserve">pou- </w:t>
      </w:r>
      <w:r>
        <w:rPr>
          <w:color w:val="1D1D1B"/>
          <w:w w:val="105"/>
        </w:rPr>
        <w:t xml:space="preserve">voir judiciaire d’une part, et aux dispositions intéressant l’ordre public </w:t>
      </w:r>
      <w:r>
        <w:rPr>
          <w:color w:val="1D1D1B"/>
          <w:spacing w:val="-9"/>
          <w:w w:val="105"/>
        </w:rPr>
        <w:t xml:space="preserve">et </w:t>
      </w:r>
      <w:r>
        <w:rPr>
          <w:color w:val="1D1D1B"/>
          <w:w w:val="105"/>
        </w:rPr>
        <w:t xml:space="preserve">les bonnes mœurs d’autre part. Il est donc primordial de s’assurer que </w:t>
      </w:r>
      <w:r>
        <w:rPr>
          <w:color w:val="1D1D1B"/>
          <w:spacing w:val="-6"/>
          <w:w w:val="105"/>
        </w:rPr>
        <w:t xml:space="preserve">ces </w:t>
      </w:r>
      <w:r>
        <w:rPr>
          <w:color w:val="1D1D1B"/>
          <w:w w:val="105"/>
        </w:rPr>
        <w:t xml:space="preserve">limites ne constituent pas des obstacles à la reconnaissance d’une conven- tion de méd-arb, ce que nous observons consécutivement dans les </w:t>
      </w:r>
      <w:r>
        <w:rPr>
          <w:color w:val="1D1D1B"/>
          <w:spacing w:val="-4"/>
          <w:w w:val="105"/>
        </w:rPr>
        <w:t xml:space="preserve">deux </w:t>
      </w:r>
      <w:r>
        <w:rPr>
          <w:color w:val="1D1D1B"/>
          <w:w w:val="105"/>
        </w:rPr>
        <w:t>paragraphes</w:t>
      </w:r>
      <w:r>
        <w:rPr>
          <w:color w:val="1D1D1B"/>
          <w:spacing w:val="-3"/>
          <w:w w:val="105"/>
        </w:rPr>
        <w:t xml:space="preserve"> </w:t>
      </w:r>
      <w:r>
        <w:rPr>
          <w:color w:val="1D1D1B"/>
          <w:w w:val="105"/>
        </w:rPr>
        <w:t>suivants.</w:t>
      </w:r>
    </w:p>
    <w:p w14:paraId="1B8F44AA" w14:textId="77777777" w:rsidR="00613500" w:rsidRDefault="004476E8" w:rsidP="0016531F">
      <w:pPr>
        <w:spacing w:before="217"/>
        <w:ind w:right="996"/>
        <w:jc w:val="center"/>
        <w:rPr>
          <w:i/>
          <w:sz w:val="21"/>
        </w:rPr>
      </w:pPr>
      <w:r>
        <w:rPr>
          <w:color w:val="1D1D1B"/>
          <w:sz w:val="21"/>
        </w:rPr>
        <w:t xml:space="preserve">§ 2. </w:t>
      </w:r>
      <w:r>
        <w:rPr>
          <w:i/>
          <w:color w:val="1D1D1B"/>
          <w:sz w:val="21"/>
        </w:rPr>
        <w:t>Les dangers pouvant naître du processus lui-même</w:t>
      </w:r>
    </w:p>
    <w:p w14:paraId="6249DE16" w14:textId="4EDADCF8" w:rsidR="00613500" w:rsidRDefault="004476E8" w:rsidP="0016531F">
      <w:pPr>
        <w:pStyle w:val="Corpsdetexte"/>
        <w:spacing w:before="164" w:line="249" w:lineRule="auto"/>
        <w:ind w:right="444"/>
        <w:jc w:val="both"/>
      </w:pPr>
      <w:r>
        <w:rPr>
          <w:color w:val="1D1D1B"/>
          <w:w w:val="105"/>
        </w:rPr>
        <w:t>Nous le disions, certains considèrent que mêler deux modes alternatifs si différents et si particuliers quant à leurs fonctionnement et attributs, serait source de réelles difficultés théoriques et pratiques, et comporterait dès lors un certain nombre de dangers, tant pour les parties que le tiers intervenant.</w:t>
      </w:r>
    </w:p>
    <w:p w14:paraId="46D9D1E6" w14:textId="47B84217" w:rsidR="00613500" w:rsidRDefault="004476E8" w:rsidP="0016531F">
      <w:pPr>
        <w:pStyle w:val="Corpsdetexte"/>
        <w:spacing w:before="57" w:line="249" w:lineRule="auto"/>
        <w:ind w:right="444"/>
        <w:jc w:val="both"/>
      </w:pPr>
      <w:r>
        <w:rPr>
          <w:color w:val="1D1D1B"/>
          <w:w w:val="105"/>
        </w:rPr>
        <w:t xml:space="preserve">Notons, pour introduire notre propos, qu’en arbitrage — et </w:t>
      </w:r>
      <w:r>
        <w:rPr>
          <w:color w:val="1D1D1B"/>
          <w:spacing w:val="-5"/>
          <w:w w:val="105"/>
        </w:rPr>
        <w:t xml:space="preserve">par </w:t>
      </w:r>
      <w:r>
        <w:rPr>
          <w:color w:val="1D1D1B"/>
          <w:w w:val="105"/>
        </w:rPr>
        <w:t>conséquent</w:t>
      </w:r>
      <w:r>
        <w:rPr>
          <w:color w:val="1D1D1B"/>
          <w:spacing w:val="-7"/>
          <w:w w:val="105"/>
        </w:rPr>
        <w:t xml:space="preserve"> </w:t>
      </w:r>
      <w:r>
        <w:rPr>
          <w:color w:val="1D1D1B"/>
          <w:w w:val="105"/>
        </w:rPr>
        <w:t>en</w:t>
      </w:r>
      <w:r>
        <w:rPr>
          <w:color w:val="1D1D1B"/>
          <w:spacing w:val="-6"/>
          <w:w w:val="105"/>
        </w:rPr>
        <w:t xml:space="preserve"> </w:t>
      </w:r>
      <w:r>
        <w:rPr>
          <w:color w:val="1D1D1B"/>
          <w:w w:val="105"/>
        </w:rPr>
        <w:t>méd-arb</w:t>
      </w:r>
      <w:r>
        <w:rPr>
          <w:color w:val="1D1D1B"/>
          <w:spacing w:val="-7"/>
          <w:w w:val="105"/>
        </w:rPr>
        <w:t xml:space="preserve"> </w:t>
      </w:r>
      <w:r>
        <w:rPr>
          <w:color w:val="1D1D1B"/>
          <w:w w:val="105"/>
        </w:rPr>
        <w:t>—</w:t>
      </w:r>
      <w:r>
        <w:rPr>
          <w:color w:val="1D1D1B"/>
          <w:spacing w:val="-6"/>
          <w:w w:val="105"/>
        </w:rPr>
        <w:t xml:space="preserve"> </w:t>
      </w:r>
      <w:r>
        <w:rPr>
          <w:color w:val="1D1D1B"/>
          <w:w w:val="105"/>
        </w:rPr>
        <w:t>l’adage</w:t>
      </w:r>
      <w:r>
        <w:rPr>
          <w:color w:val="1D1D1B"/>
          <w:spacing w:val="-6"/>
          <w:w w:val="105"/>
        </w:rPr>
        <w:t xml:space="preserve"> </w:t>
      </w:r>
      <w:r>
        <w:rPr>
          <w:color w:val="1D1D1B"/>
          <w:w w:val="105"/>
        </w:rPr>
        <w:t>selon</w:t>
      </w:r>
      <w:r>
        <w:rPr>
          <w:color w:val="1D1D1B"/>
          <w:spacing w:val="-7"/>
          <w:w w:val="105"/>
        </w:rPr>
        <w:t xml:space="preserve"> </w:t>
      </w:r>
      <w:r>
        <w:rPr>
          <w:color w:val="1D1D1B"/>
          <w:w w:val="105"/>
        </w:rPr>
        <w:t>lequel</w:t>
      </w:r>
      <w:r>
        <w:rPr>
          <w:color w:val="1D1D1B"/>
          <w:spacing w:val="-6"/>
          <w:w w:val="105"/>
        </w:rPr>
        <w:t xml:space="preserve"> </w:t>
      </w:r>
      <w:r>
        <w:rPr>
          <w:color w:val="1D1D1B"/>
          <w:w w:val="105"/>
        </w:rPr>
        <w:t>«</w:t>
      </w:r>
      <w:r>
        <w:rPr>
          <w:color w:val="1D1D1B"/>
          <w:spacing w:val="-30"/>
          <w:w w:val="105"/>
        </w:rPr>
        <w:t xml:space="preserve"> </w:t>
      </w:r>
      <w:r>
        <w:rPr>
          <w:color w:val="1D1D1B"/>
          <w:w w:val="105"/>
        </w:rPr>
        <w:t>la</w:t>
      </w:r>
      <w:r>
        <w:rPr>
          <w:color w:val="1D1D1B"/>
          <w:spacing w:val="-7"/>
          <w:w w:val="105"/>
        </w:rPr>
        <w:t xml:space="preserve"> </w:t>
      </w:r>
      <w:r>
        <w:rPr>
          <w:color w:val="1D1D1B"/>
          <w:w w:val="105"/>
        </w:rPr>
        <w:t>justice</w:t>
      </w:r>
      <w:r>
        <w:rPr>
          <w:color w:val="1D1D1B"/>
          <w:spacing w:val="-6"/>
          <w:w w:val="105"/>
        </w:rPr>
        <w:t xml:space="preserve"> </w:t>
      </w:r>
      <w:r>
        <w:rPr>
          <w:color w:val="1D1D1B"/>
          <w:w w:val="105"/>
        </w:rPr>
        <w:t>ne</w:t>
      </w:r>
      <w:r>
        <w:rPr>
          <w:color w:val="1D1D1B"/>
          <w:spacing w:val="-6"/>
          <w:w w:val="105"/>
        </w:rPr>
        <w:t xml:space="preserve"> </w:t>
      </w:r>
      <w:r>
        <w:rPr>
          <w:color w:val="1D1D1B"/>
          <w:w w:val="105"/>
        </w:rPr>
        <w:t>doit</w:t>
      </w:r>
      <w:r>
        <w:rPr>
          <w:color w:val="1D1D1B"/>
          <w:spacing w:val="-7"/>
          <w:w w:val="105"/>
        </w:rPr>
        <w:t xml:space="preserve"> </w:t>
      </w:r>
      <w:r>
        <w:rPr>
          <w:color w:val="1D1D1B"/>
          <w:w w:val="105"/>
        </w:rPr>
        <w:t>pas</w:t>
      </w:r>
      <w:r>
        <w:rPr>
          <w:color w:val="1D1D1B"/>
          <w:spacing w:val="-6"/>
          <w:w w:val="105"/>
        </w:rPr>
        <w:t xml:space="preserve"> </w:t>
      </w:r>
      <w:r>
        <w:rPr>
          <w:color w:val="1D1D1B"/>
          <w:spacing w:val="-3"/>
          <w:w w:val="105"/>
        </w:rPr>
        <w:t>seule</w:t>
      </w:r>
      <w:r>
        <w:rPr>
          <w:color w:val="1D1D1B"/>
          <w:w w:val="105"/>
        </w:rPr>
        <w:t xml:space="preserve">ment être rendue, mais doit manifestement et indubitablement être perçue comme étant rendue » </w:t>
      </w:r>
      <w:r>
        <w:rPr>
          <w:color w:val="1D1D1B"/>
          <w:w w:val="105"/>
          <w:position w:val="7"/>
          <w:sz w:val="12"/>
        </w:rPr>
        <w:t xml:space="preserve">(38) </w:t>
      </w:r>
      <w:r>
        <w:rPr>
          <w:color w:val="1D1D1B"/>
          <w:w w:val="105"/>
        </w:rPr>
        <w:t xml:space="preserve">trouve particulièrement écho, en raison </w:t>
      </w:r>
      <w:r>
        <w:rPr>
          <w:color w:val="1D1D1B"/>
          <w:spacing w:val="-3"/>
          <w:w w:val="105"/>
        </w:rPr>
        <w:t>notam</w:t>
      </w:r>
      <w:r>
        <w:rPr>
          <w:color w:val="1D1D1B"/>
          <w:w w:val="105"/>
        </w:rPr>
        <w:t>ment de la pleine confiance que doivent toujours vouer les parties au tiers qu’elles auront ainsi désigné</w:t>
      </w:r>
      <w:r>
        <w:rPr>
          <w:color w:val="1D1D1B"/>
          <w:w w:val="105"/>
          <w:position w:val="7"/>
          <w:sz w:val="12"/>
        </w:rPr>
        <w:t>(39)</w:t>
      </w:r>
      <w:r>
        <w:rPr>
          <w:color w:val="1D1D1B"/>
          <w:w w:val="105"/>
        </w:rPr>
        <w:t xml:space="preserve">, condition même d’une démarche saine </w:t>
      </w:r>
      <w:r>
        <w:rPr>
          <w:color w:val="1D1D1B"/>
          <w:spacing w:val="-8"/>
          <w:w w:val="105"/>
        </w:rPr>
        <w:t xml:space="preserve">et </w:t>
      </w:r>
      <w:r>
        <w:rPr>
          <w:color w:val="1D1D1B"/>
          <w:w w:val="105"/>
        </w:rPr>
        <w:t>efficace du</w:t>
      </w:r>
      <w:r>
        <w:rPr>
          <w:color w:val="1D1D1B"/>
          <w:spacing w:val="-6"/>
          <w:w w:val="105"/>
        </w:rPr>
        <w:t xml:space="preserve"> </w:t>
      </w:r>
      <w:r>
        <w:rPr>
          <w:color w:val="1D1D1B"/>
          <w:w w:val="105"/>
        </w:rPr>
        <w:t>procédé.</w:t>
      </w:r>
    </w:p>
    <w:p w14:paraId="2D565194" w14:textId="77777777" w:rsidR="00613500" w:rsidRDefault="004476E8" w:rsidP="0016531F">
      <w:pPr>
        <w:pStyle w:val="Corpsdetexte"/>
        <w:spacing w:before="58" w:line="249" w:lineRule="auto"/>
        <w:ind w:right="445"/>
        <w:jc w:val="both"/>
      </w:pPr>
      <w:r>
        <w:rPr>
          <w:color w:val="1D1D1B"/>
          <w:w w:val="105"/>
        </w:rPr>
        <w:t>À cet effet, rien n’empêcherait les parties, si elles venaient à</w:t>
      </w:r>
      <w:r>
        <w:rPr>
          <w:color w:val="1D1D1B"/>
          <w:spacing w:val="-17"/>
          <w:w w:val="105"/>
        </w:rPr>
        <w:t xml:space="preserve"> </w:t>
      </w:r>
      <w:r>
        <w:rPr>
          <w:color w:val="1D1D1B"/>
          <w:w w:val="105"/>
        </w:rPr>
        <w:t>suspecter la moindre faille dans le jugement du méd-arbitre, soit — si ce doute</w:t>
      </w:r>
      <w:r>
        <w:rPr>
          <w:color w:val="1D1D1B"/>
          <w:spacing w:val="-31"/>
          <w:w w:val="105"/>
        </w:rPr>
        <w:t xml:space="preserve"> </w:t>
      </w:r>
      <w:r>
        <w:rPr>
          <w:color w:val="1D1D1B"/>
          <w:spacing w:val="-3"/>
          <w:w w:val="105"/>
        </w:rPr>
        <w:t xml:space="preserve">venait </w:t>
      </w:r>
      <w:r>
        <w:rPr>
          <w:color w:val="1D1D1B"/>
          <w:w w:val="105"/>
        </w:rPr>
        <w:t>à se manifester durant la première phase du processus — de se retirer de la médiation</w:t>
      </w:r>
      <w:r>
        <w:rPr>
          <w:color w:val="1D1D1B"/>
          <w:w w:val="105"/>
          <w:position w:val="7"/>
          <w:sz w:val="12"/>
        </w:rPr>
        <w:t>(40)</w:t>
      </w:r>
      <w:r>
        <w:rPr>
          <w:color w:val="1D1D1B"/>
          <w:w w:val="105"/>
        </w:rPr>
        <w:t>, soit — si de tels soupçons survenaient au cours de la</w:t>
      </w:r>
      <w:r>
        <w:rPr>
          <w:color w:val="1D1D1B"/>
          <w:spacing w:val="14"/>
          <w:w w:val="105"/>
        </w:rPr>
        <w:t xml:space="preserve"> </w:t>
      </w:r>
      <w:r>
        <w:rPr>
          <w:color w:val="1D1D1B"/>
          <w:w w:val="105"/>
        </w:rPr>
        <w:t>seconde</w:t>
      </w:r>
    </w:p>
    <w:p w14:paraId="63845941" w14:textId="77777777" w:rsidR="00613500" w:rsidRDefault="00613500">
      <w:pPr>
        <w:pStyle w:val="Corpsdetexte"/>
        <w:rPr>
          <w:sz w:val="20"/>
        </w:rPr>
      </w:pPr>
    </w:p>
    <w:p w14:paraId="6760FF2F" w14:textId="77777777" w:rsidR="00613500" w:rsidRDefault="00613500">
      <w:pPr>
        <w:pStyle w:val="Corpsdetexte"/>
        <w:rPr>
          <w:sz w:val="20"/>
        </w:rPr>
      </w:pPr>
    </w:p>
    <w:p w14:paraId="0F2A8F7C" w14:textId="75019651" w:rsidR="00613500" w:rsidRDefault="00613500">
      <w:pPr>
        <w:pStyle w:val="Corpsdetexte"/>
        <w:spacing w:before="7"/>
        <w:rPr>
          <w:sz w:val="10"/>
        </w:rPr>
      </w:pPr>
    </w:p>
    <w:p w14:paraId="6ECF409D" w14:textId="58F09B8F" w:rsidR="00613500" w:rsidRDefault="008B1663" w:rsidP="0016531F">
      <w:pPr>
        <w:spacing w:before="7" w:line="244" w:lineRule="auto"/>
        <w:ind w:right="445"/>
        <w:jc w:val="both"/>
        <w:rPr>
          <w:sz w:val="17"/>
        </w:rPr>
      </w:pPr>
      <w:r>
        <w:rPr>
          <w:sz w:val="21"/>
        </w:rPr>
        <w:pict w14:anchorId="41E3A967">
          <v:shape id="_x0000_s1054" style="position:absolute;left:0;text-align:left;margin-left:41.15pt;margin-top:2.05pt;width:1in;height:.1pt;z-index:-15719424;mso-wrap-distance-left:0;mso-wrap-distance-right:0;mso-position-horizontal-relative:page" coordorigin="907,167" coordsize="1440,0" path="m907,167r1440,e" filled="f" strokecolor="#1d1d1b" strokeweight=".5pt">
            <v:path arrowok="t"/>
            <w10:wrap type="topAndBottom" anchorx="page"/>
          </v:shape>
        </w:pict>
      </w:r>
      <w:r w:rsidR="004476E8">
        <w:rPr>
          <w:color w:val="1D1D1B"/>
          <w:w w:val="101"/>
          <w:position w:val="6"/>
          <w:sz w:val="10"/>
        </w:rPr>
        <w:t>(37)</w:t>
      </w:r>
      <w:r w:rsidR="004476E8">
        <w:rPr>
          <w:color w:val="1D1D1B"/>
          <w:position w:val="6"/>
          <w:sz w:val="10"/>
        </w:rPr>
        <w:t xml:space="preserve">  </w:t>
      </w:r>
      <w:r w:rsidR="004476E8">
        <w:rPr>
          <w:color w:val="1D1D1B"/>
          <w:spacing w:val="10"/>
          <w:position w:val="6"/>
          <w:sz w:val="10"/>
        </w:rPr>
        <w:t xml:space="preserve"> </w:t>
      </w:r>
      <w:r w:rsidR="004476E8">
        <w:rPr>
          <w:color w:val="1D1D1B"/>
          <w:w w:val="108"/>
          <w:sz w:val="17"/>
        </w:rPr>
        <w:t>P.</w:t>
      </w:r>
      <w:r w:rsidR="004476E8">
        <w:rPr>
          <w:color w:val="1D1D1B"/>
          <w:spacing w:val="16"/>
          <w:sz w:val="17"/>
        </w:rPr>
        <w:t xml:space="preserve"> </w:t>
      </w:r>
      <w:r w:rsidR="004476E8">
        <w:rPr>
          <w:smallCaps/>
          <w:color w:val="1D1D1B"/>
          <w:w w:val="99"/>
          <w:sz w:val="17"/>
        </w:rPr>
        <w:t>Van</w:t>
      </w:r>
      <w:r w:rsidR="004476E8">
        <w:rPr>
          <w:color w:val="1D1D1B"/>
          <w:spacing w:val="16"/>
          <w:sz w:val="17"/>
        </w:rPr>
        <w:t xml:space="preserve"> </w:t>
      </w:r>
      <w:r w:rsidR="004476E8">
        <w:rPr>
          <w:smallCaps/>
          <w:color w:val="1D1D1B"/>
          <w:w w:val="95"/>
          <w:sz w:val="17"/>
        </w:rPr>
        <w:t>Leynseele</w:t>
      </w:r>
      <w:r w:rsidR="004476E8">
        <w:rPr>
          <w:color w:val="1D1D1B"/>
          <w:w w:val="108"/>
          <w:sz w:val="17"/>
        </w:rPr>
        <w:t>,</w:t>
      </w:r>
      <w:r w:rsidR="004476E8">
        <w:rPr>
          <w:color w:val="1D1D1B"/>
          <w:spacing w:val="16"/>
          <w:sz w:val="17"/>
        </w:rPr>
        <w:t xml:space="preserve"> </w:t>
      </w:r>
      <w:r w:rsidR="004476E8">
        <w:rPr>
          <w:color w:val="1D1D1B"/>
          <w:sz w:val="17"/>
        </w:rPr>
        <w:t>«</w:t>
      </w:r>
      <w:r w:rsidR="004476E8">
        <w:rPr>
          <w:color w:val="1D1D1B"/>
          <w:spacing w:val="-22"/>
          <w:sz w:val="17"/>
        </w:rPr>
        <w:t xml:space="preserve"> </w:t>
      </w:r>
      <w:r w:rsidR="004476E8">
        <w:rPr>
          <w:color w:val="1D1D1B"/>
          <w:w w:val="110"/>
          <w:sz w:val="17"/>
        </w:rPr>
        <w:t>La</w:t>
      </w:r>
      <w:r w:rsidR="004476E8">
        <w:rPr>
          <w:color w:val="1D1D1B"/>
          <w:spacing w:val="16"/>
          <w:sz w:val="17"/>
        </w:rPr>
        <w:t xml:space="preserve"> </w:t>
      </w:r>
      <w:r w:rsidR="004476E8">
        <w:rPr>
          <w:color w:val="1D1D1B"/>
          <w:sz w:val="17"/>
        </w:rPr>
        <w:t>«</w:t>
      </w:r>
      <w:r w:rsidR="004476E8">
        <w:rPr>
          <w:color w:val="1D1D1B"/>
          <w:spacing w:val="-22"/>
          <w:sz w:val="17"/>
        </w:rPr>
        <w:t xml:space="preserve"> </w:t>
      </w:r>
      <w:r w:rsidR="004476E8">
        <w:rPr>
          <w:color w:val="1D1D1B"/>
          <w:w w:val="107"/>
          <w:sz w:val="17"/>
        </w:rPr>
        <w:t>méd-arb</w:t>
      </w:r>
      <w:r w:rsidR="004476E8">
        <w:rPr>
          <w:color w:val="1D1D1B"/>
          <w:spacing w:val="-22"/>
          <w:sz w:val="17"/>
        </w:rPr>
        <w:t xml:space="preserve"> </w:t>
      </w:r>
      <w:r w:rsidR="004476E8">
        <w:rPr>
          <w:color w:val="1D1D1B"/>
          <w:sz w:val="17"/>
        </w:rPr>
        <w:t>»</w:t>
      </w:r>
      <w:r w:rsidR="004476E8">
        <w:rPr>
          <w:color w:val="1D1D1B"/>
          <w:spacing w:val="16"/>
          <w:sz w:val="17"/>
        </w:rPr>
        <w:t xml:space="preserve"> </w:t>
      </w:r>
      <w:r w:rsidR="004476E8">
        <w:rPr>
          <w:color w:val="1D1D1B"/>
          <w:w w:val="106"/>
          <w:sz w:val="17"/>
        </w:rPr>
        <w:t>et</w:t>
      </w:r>
      <w:r w:rsidR="004476E8">
        <w:rPr>
          <w:color w:val="1D1D1B"/>
          <w:spacing w:val="16"/>
          <w:sz w:val="17"/>
        </w:rPr>
        <w:t xml:space="preserve"> </w:t>
      </w:r>
      <w:r w:rsidR="004476E8">
        <w:rPr>
          <w:color w:val="1D1D1B"/>
          <w:w w:val="98"/>
          <w:sz w:val="17"/>
        </w:rPr>
        <w:t>ses</w:t>
      </w:r>
      <w:r w:rsidR="004476E8">
        <w:rPr>
          <w:color w:val="1D1D1B"/>
          <w:spacing w:val="16"/>
          <w:sz w:val="17"/>
        </w:rPr>
        <w:t xml:space="preserve"> </w:t>
      </w:r>
      <w:r w:rsidR="004476E8">
        <w:rPr>
          <w:color w:val="1D1D1B"/>
          <w:w w:val="102"/>
          <w:sz w:val="17"/>
        </w:rPr>
        <w:t>dérivés</w:t>
      </w:r>
      <w:r w:rsidR="004476E8">
        <w:rPr>
          <w:color w:val="1D1D1B"/>
          <w:spacing w:val="16"/>
          <w:sz w:val="17"/>
        </w:rPr>
        <w:t xml:space="preserve"> </w:t>
      </w:r>
      <w:r w:rsidR="004476E8">
        <w:rPr>
          <w:color w:val="1D1D1B"/>
          <w:sz w:val="17"/>
        </w:rPr>
        <w:t>—</w:t>
      </w:r>
      <w:r w:rsidR="004476E8">
        <w:rPr>
          <w:color w:val="1D1D1B"/>
          <w:spacing w:val="16"/>
          <w:sz w:val="17"/>
        </w:rPr>
        <w:t xml:space="preserve"> </w:t>
      </w:r>
      <w:r w:rsidR="004476E8">
        <w:rPr>
          <w:color w:val="1D1D1B"/>
          <w:w w:val="106"/>
          <w:sz w:val="17"/>
        </w:rPr>
        <w:t>plaidoyer</w:t>
      </w:r>
      <w:r w:rsidR="004476E8">
        <w:rPr>
          <w:color w:val="1D1D1B"/>
          <w:spacing w:val="16"/>
          <w:sz w:val="17"/>
        </w:rPr>
        <w:t xml:space="preserve"> </w:t>
      </w:r>
      <w:r w:rsidR="004476E8">
        <w:rPr>
          <w:color w:val="1D1D1B"/>
          <w:w w:val="111"/>
          <w:sz w:val="17"/>
        </w:rPr>
        <w:t>pour</w:t>
      </w:r>
      <w:r w:rsidR="004476E8">
        <w:rPr>
          <w:color w:val="1D1D1B"/>
          <w:spacing w:val="16"/>
          <w:sz w:val="17"/>
        </w:rPr>
        <w:t xml:space="preserve"> </w:t>
      </w:r>
      <w:r w:rsidR="004476E8">
        <w:rPr>
          <w:color w:val="1D1D1B"/>
          <w:w w:val="110"/>
          <w:sz w:val="17"/>
        </w:rPr>
        <w:t>un</w:t>
      </w:r>
      <w:r w:rsidR="004476E8">
        <w:rPr>
          <w:color w:val="1D1D1B"/>
          <w:spacing w:val="16"/>
          <w:sz w:val="17"/>
        </w:rPr>
        <w:t xml:space="preserve"> </w:t>
      </w:r>
      <w:r w:rsidR="004476E8">
        <w:rPr>
          <w:color w:val="1D1D1B"/>
          <w:w w:val="106"/>
          <w:sz w:val="17"/>
        </w:rPr>
        <w:t>mode</w:t>
      </w:r>
      <w:r w:rsidR="004476E8">
        <w:rPr>
          <w:color w:val="1D1D1B"/>
          <w:spacing w:val="16"/>
          <w:sz w:val="17"/>
        </w:rPr>
        <w:t xml:space="preserve"> </w:t>
      </w:r>
      <w:r w:rsidR="004476E8">
        <w:rPr>
          <w:color w:val="1D1D1B"/>
          <w:w w:val="104"/>
          <w:sz w:val="17"/>
        </w:rPr>
        <w:t xml:space="preserve">de </w:t>
      </w:r>
      <w:r w:rsidR="004476E8">
        <w:rPr>
          <w:color w:val="1D1D1B"/>
          <w:w w:val="107"/>
          <w:sz w:val="17"/>
        </w:rPr>
        <w:t>résolution</w:t>
      </w:r>
      <w:r w:rsidR="004476E8">
        <w:rPr>
          <w:color w:val="1D1D1B"/>
          <w:sz w:val="17"/>
        </w:rPr>
        <w:t xml:space="preserve"> </w:t>
      </w:r>
      <w:r w:rsidR="004476E8">
        <w:rPr>
          <w:color w:val="1D1D1B"/>
          <w:w w:val="103"/>
          <w:sz w:val="17"/>
        </w:rPr>
        <w:t>des</w:t>
      </w:r>
      <w:r w:rsidR="004476E8">
        <w:rPr>
          <w:color w:val="1D1D1B"/>
          <w:sz w:val="17"/>
        </w:rPr>
        <w:t xml:space="preserve"> </w:t>
      </w:r>
      <w:r w:rsidR="004476E8">
        <w:rPr>
          <w:color w:val="1D1D1B"/>
          <w:w w:val="102"/>
          <w:sz w:val="17"/>
        </w:rPr>
        <w:t>conflits</w:t>
      </w:r>
      <w:r w:rsidR="004476E8">
        <w:rPr>
          <w:color w:val="1D1D1B"/>
          <w:sz w:val="17"/>
        </w:rPr>
        <w:t xml:space="preserve"> </w:t>
      </w:r>
      <w:r w:rsidR="004476E8">
        <w:rPr>
          <w:color w:val="1D1D1B"/>
          <w:w w:val="97"/>
          <w:sz w:val="17"/>
        </w:rPr>
        <w:t>efficace</w:t>
      </w:r>
      <w:r w:rsidR="004476E8">
        <w:rPr>
          <w:color w:val="1D1D1B"/>
          <w:spacing w:val="-22"/>
          <w:sz w:val="17"/>
        </w:rPr>
        <w:t xml:space="preserve"> </w:t>
      </w:r>
      <w:r w:rsidR="004476E8">
        <w:rPr>
          <w:color w:val="1D1D1B"/>
          <w:sz w:val="17"/>
        </w:rPr>
        <w:t>»</w:t>
      </w:r>
      <w:r w:rsidR="004476E8">
        <w:rPr>
          <w:color w:val="1D1D1B"/>
          <w:w w:val="108"/>
          <w:sz w:val="17"/>
        </w:rPr>
        <w:t>,</w:t>
      </w:r>
      <w:r w:rsidR="004476E8">
        <w:rPr>
          <w:color w:val="1D1D1B"/>
          <w:sz w:val="17"/>
        </w:rPr>
        <w:t xml:space="preserve"> </w:t>
      </w:r>
      <w:r w:rsidR="004476E8">
        <w:rPr>
          <w:i/>
          <w:color w:val="1D1D1B"/>
          <w:w w:val="101"/>
          <w:sz w:val="17"/>
        </w:rPr>
        <w:t>op.</w:t>
      </w:r>
      <w:r w:rsidR="004476E8">
        <w:rPr>
          <w:i/>
          <w:color w:val="1D1D1B"/>
          <w:sz w:val="17"/>
        </w:rPr>
        <w:t xml:space="preserve"> </w:t>
      </w:r>
      <w:r w:rsidR="004476E8">
        <w:rPr>
          <w:i/>
          <w:color w:val="1D1D1B"/>
          <w:w w:val="105"/>
          <w:sz w:val="17"/>
        </w:rPr>
        <w:t>cit.</w:t>
      </w:r>
      <w:r w:rsidR="004476E8">
        <w:rPr>
          <w:color w:val="1D1D1B"/>
          <w:w w:val="108"/>
          <w:sz w:val="17"/>
        </w:rPr>
        <w:t>,</w:t>
      </w:r>
      <w:r w:rsidR="004476E8">
        <w:rPr>
          <w:color w:val="1D1D1B"/>
          <w:sz w:val="17"/>
        </w:rPr>
        <w:t xml:space="preserve"> </w:t>
      </w:r>
      <w:r w:rsidR="004476E8">
        <w:rPr>
          <w:color w:val="1D1D1B"/>
          <w:w w:val="109"/>
          <w:sz w:val="17"/>
        </w:rPr>
        <w:t>p.</w:t>
      </w:r>
      <w:r w:rsidR="004476E8">
        <w:rPr>
          <w:color w:val="1D1D1B"/>
          <w:sz w:val="17"/>
        </w:rPr>
        <w:t xml:space="preserve"> 842</w:t>
      </w:r>
      <w:r w:rsidR="004476E8">
        <w:rPr>
          <w:color w:val="1D1D1B"/>
          <w:w w:val="108"/>
          <w:sz w:val="17"/>
        </w:rPr>
        <w:t>.</w:t>
      </w:r>
    </w:p>
    <w:p w14:paraId="1FEECC8F" w14:textId="77777777" w:rsidR="00613500" w:rsidRDefault="004476E8" w:rsidP="0016531F">
      <w:pPr>
        <w:spacing w:before="1" w:line="244" w:lineRule="auto"/>
        <w:ind w:right="444"/>
        <w:jc w:val="both"/>
        <w:rPr>
          <w:sz w:val="17"/>
        </w:rPr>
      </w:pPr>
      <w:r>
        <w:rPr>
          <w:color w:val="1D1D1B"/>
          <w:position w:val="6"/>
          <w:sz w:val="10"/>
        </w:rPr>
        <w:t xml:space="preserve">(38) </w:t>
      </w:r>
      <w:r>
        <w:rPr>
          <w:color w:val="1D1D1B"/>
          <w:sz w:val="17"/>
        </w:rPr>
        <w:t xml:space="preserve">Traduction libre de l’adage « </w:t>
      </w:r>
      <w:r>
        <w:rPr>
          <w:i/>
          <w:color w:val="1D1D1B"/>
          <w:sz w:val="17"/>
        </w:rPr>
        <w:t xml:space="preserve">justice must not only be done, but should manifestly and undoubtedly be seen to be done </w:t>
      </w:r>
      <w:r>
        <w:rPr>
          <w:color w:val="1D1D1B"/>
          <w:sz w:val="17"/>
        </w:rPr>
        <w:t>».</w:t>
      </w:r>
    </w:p>
    <w:p w14:paraId="272A57CD" w14:textId="6FD6530B" w:rsidR="00613500" w:rsidRDefault="004476E8" w:rsidP="0016531F">
      <w:pPr>
        <w:spacing w:before="1" w:line="244" w:lineRule="auto"/>
        <w:ind w:right="445"/>
        <w:jc w:val="both"/>
        <w:rPr>
          <w:sz w:val="17"/>
        </w:rPr>
      </w:pPr>
      <w:r>
        <w:rPr>
          <w:color w:val="1D1D1B"/>
          <w:w w:val="101"/>
          <w:position w:val="6"/>
          <w:sz w:val="10"/>
        </w:rPr>
        <w:t>(39)</w:t>
      </w:r>
      <w:r>
        <w:rPr>
          <w:color w:val="1D1D1B"/>
          <w:position w:val="6"/>
          <w:sz w:val="10"/>
        </w:rPr>
        <w:t xml:space="preserve">  </w:t>
      </w:r>
      <w:r>
        <w:rPr>
          <w:color w:val="1D1D1B"/>
          <w:spacing w:val="10"/>
          <w:position w:val="6"/>
          <w:sz w:val="10"/>
        </w:rPr>
        <w:t xml:space="preserve"> </w:t>
      </w:r>
      <w:r>
        <w:rPr>
          <w:color w:val="1D1D1B"/>
          <w:w w:val="112"/>
          <w:sz w:val="17"/>
        </w:rPr>
        <w:t>G.</w:t>
      </w:r>
      <w:r>
        <w:rPr>
          <w:color w:val="1D1D1B"/>
          <w:spacing w:val="6"/>
          <w:sz w:val="17"/>
        </w:rPr>
        <w:t xml:space="preserve"> </w:t>
      </w:r>
      <w:r>
        <w:rPr>
          <w:smallCaps/>
          <w:color w:val="1D1D1B"/>
          <w:w w:val="101"/>
          <w:sz w:val="17"/>
        </w:rPr>
        <w:t>Matray</w:t>
      </w:r>
      <w:r>
        <w:rPr>
          <w:color w:val="1D1D1B"/>
          <w:w w:val="108"/>
          <w:sz w:val="17"/>
        </w:rPr>
        <w:t>,</w:t>
      </w:r>
      <w:r>
        <w:rPr>
          <w:color w:val="1D1D1B"/>
          <w:spacing w:val="6"/>
          <w:sz w:val="17"/>
        </w:rPr>
        <w:t xml:space="preserve"> </w:t>
      </w:r>
      <w:r>
        <w:rPr>
          <w:color w:val="1D1D1B"/>
          <w:sz w:val="17"/>
        </w:rPr>
        <w:t>«</w:t>
      </w:r>
      <w:r>
        <w:rPr>
          <w:color w:val="1D1D1B"/>
          <w:spacing w:val="-22"/>
          <w:sz w:val="17"/>
        </w:rPr>
        <w:t xml:space="preserve"> </w:t>
      </w:r>
      <w:r>
        <w:rPr>
          <w:color w:val="1D1D1B"/>
          <w:w w:val="105"/>
          <w:sz w:val="17"/>
        </w:rPr>
        <w:t>L’obligation</w:t>
      </w:r>
      <w:r>
        <w:rPr>
          <w:color w:val="1D1D1B"/>
          <w:spacing w:val="6"/>
          <w:sz w:val="17"/>
        </w:rPr>
        <w:t xml:space="preserve"> </w:t>
      </w:r>
      <w:r>
        <w:rPr>
          <w:color w:val="1D1D1B"/>
          <w:w w:val="105"/>
          <w:sz w:val="17"/>
        </w:rPr>
        <w:t>d’indépendance</w:t>
      </w:r>
      <w:r>
        <w:rPr>
          <w:color w:val="1D1D1B"/>
          <w:spacing w:val="6"/>
          <w:sz w:val="17"/>
        </w:rPr>
        <w:t xml:space="preserve"> </w:t>
      </w:r>
      <w:r>
        <w:rPr>
          <w:color w:val="1D1D1B"/>
          <w:w w:val="104"/>
          <w:sz w:val="17"/>
        </w:rPr>
        <w:t>de</w:t>
      </w:r>
      <w:r>
        <w:rPr>
          <w:color w:val="1D1D1B"/>
          <w:spacing w:val="6"/>
          <w:sz w:val="17"/>
        </w:rPr>
        <w:t xml:space="preserve"> </w:t>
      </w:r>
      <w:r>
        <w:rPr>
          <w:color w:val="1D1D1B"/>
          <w:w w:val="105"/>
          <w:sz w:val="17"/>
        </w:rPr>
        <w:t>l’arbitre</w:t>
      </w:r>
      <w:r>
        <w:rPr>
          <w:color w:val="1D1D1B"/>
          <w:spacing w:val="6"/>
          <w:sz w:val="17"/>
        </w:rPr>
        <w:t xml:space="preserve"> </w:t>
      </w:r>
      <w:r>
        <w:rPr>
          <w:color w:val="1D1D1B"/>
          <w:w w:val="98"/>
          <w:sz w:val="17"/>
        </w:rPr>
        <w:t>se</w:t>
      </w:r>
      <w:r>
        <w:rPr>
          <w:color w:val="1D1D1B"/>
          <w:spacing w:val="6"/>
          <w:sz w:val="17"/>
        </w:rPr>
        <w:t xml:space="preserve"> </w:t>
      </w:r>
      <w:r>
        <w:rPr>
          <w:color w:val="1D1D1B"/>
          <w:w w:val="104"/>
          <w:sz w:val="17"/>
        </w:rPr>
        <w:t>double-t-elle</w:t>
      </w:r>
      <w:r>
        <w:rPr>
          <w:color w:val="1D1D1B"/>
          <w:spacing w:val="6"/>
          <w:sz w:val="17"/>
        </w:rPr>
        <w:t xml:space="preserve"> </w:t>
      </w:r>
      <w:r>
        <w:rPr>
          <w:color w:val="1D1D1B"/>
          <w:w w:val="103"/>
          <w:sz w:val="17"/>
        </w:rPr>
        <w:t>d’une</w:t>
      </w:r>
      <w:r>
        <w:rPr>
          <w:color w:val="1D1D1B"/>
          <w:spacing w:val="6"/>
          <w:sz w:val="17"/>
        </w:rPr>
        <w:t xml:space="preserve"> </w:t>
      </w:r>
      <w:r>
        <w:rPr>
          <w:color w:val="1D1D1B"/>
          <w:spacing w:val="-4"/>
          <w:w w:val="105"/>
          <w:sz w:val="17"/>
        </w:rPr>
        <w:t>obli</w:t>
      </w:r>
      <w:r>
        <w:rPr>
          <w:color w:val="1D1D1B"/>
          <w:w w:val="108"/>
          <w:sz w:val="17"/>
        </w:rPr>
        <w:t>gation</w:t>
      </w:r>
      <w:r>
        <w:rPr>
          <w:color w:val="1D1D1B"/>
          <w:sz w:val="17"/>
        </w:rPr>
        <w:t xml:space="preserve"> </w:t>
      </w:r>
      <w:r>
        <w:rPr>
          <w:color w:val="1D1D1B"/>
          <w:spacing w:val="-18"/>
          <w:sz w:val="17"/>
        </w:rPr>
        <w:t xml:space="preserve"> </w:t>
      </w:r>
      <w:r>
        <w:rPr>
          <w:color w:val="1D1D1B"/>
          <w:w w:val="104"/>
          <w:sz w:val="17"/>
        </w:rPr>
        <w:t>générale</w:t>
      </w:r>
      <w:r>
        <w:rPr>
          <w:color w:val="1D1D1B"/>
          <w:sz w:val="17"/>
        </w:rPr>
        <w:t xml:space="preserve"> </w:t>
      </w:r>
      <w:r>
        <w:rPr>
          <w:color w:val="1D1D1B"/>
          <w:spacing w:val="-18"/>
          <w:sz w:val="17"/>
        </w:rPr>
        <w:t xml:space="preserve"> </w:t>
      </w:r>
      <w:r>
        <w:rPr>
          <w:color w:val="1D1D1B"/>
          <w:w w:val="104"/>
          <w:sz w:val="17"/>
        </w:rPr>
        <w:t>de</w:t>
      </w:r>
      <w:r>
        <w:rPr>
          <w:color w:val="1D1D1B"/>
          <w:sz w:val="17"/>
        </w:rPr>
        <w:t xml:space="preserve"> </w:t>
      </w:r>
      <w:r>
        <w:rPr>
          <w:color w:val="1D1D1B"/>
          <w:spacing w:val="-18"/>
          <w:sz w:val="17"/>
        </w:rPr>
        <w:t xml:space="preserve"> </w:t>
      </w:r>
      <w:r>
        <w:rPr>
          <w:color w:val="1D1D1B"/>
          <w:w w:val="106"/>
          <w:sz w:val="17"/>
        </w:rPr>
        <w:t>révélation,</w:t>
      </w:r>
      <w:r>
        <w:rPr>
          <w:color w:val="1D1D1B"/>
          <w:sz w:val="17"/>
        </w:rPr>
        <w:t xml:space="preserve"> </w:t>
      </w:r>
      <w:r>
        <w:rPr>
          <w:color w:val="1D1D1B"/>
          <w:spacing w:val="-18"/>
          <w:sz w:val="17"/>
        </w:rPr>
        <w:t xml:space="preserve"> </w:t>
      </w:r>
      <w:r>
        <w:rPr>
          <w:color w:val="1D1D1B"/>
          <w:w w:val="106"/>
          <w:sz w:val="17"/>
        </w:rPr>
        <w:t>d’impartialité,</w:t>
      </w:r>
      <w:r>
        <w:rPr>
          <w:color w:val="1D1D1B"/>
          <w:sz w:val="17"/>
        </w:rPr>
        <w:t xml:space="preserve"> </w:t>
      </w:r>
      <w:r>
        <w:rPr>
          <w:color w:val="1D1D1B"/>
          <w:spacing w:val="-18"/>
          <w:sz w:val="17"/>
        </w:rPr>
        <w:t xml:space="preserve"> </w:t>
      </w:r>
      <w:r>
        <w:rPr>
          <w:color w:val="1D1D1B"/>
          <w:w w:val="103"/>
          <w:sz w:val="17"/>
        </w:rPr>
        <w:t>d’objectivité</w:t>
      </w:r>
      <w:r>
        <w:rPr>
          <w:color w:val="1D1D1B"/>
          <w:sz w:val="17"/>
        </w:rPr>
        <w:t xml:space="preserve"> </w:t>
      </w:r>
      <w:r>
        <w:rPr>
          <w:color w:val="1D1D1B"/>
          <w:spacing w:val="-18"/>
          <w:sz w:val="17"/>
        </w:rPr>
        <w:t xml:space="preserve"> </w:t>
      </w:r>
      <w:r>
        <w:rPr>
          <w:color w:val="1D1D1B"/>
          <w:w w:val="106"/>
          <w:sz w:val="17"/>
        </w:rPr>
        <w:t>et</w:t>
      </w:r>
      <w:r>
        <w:rPr>
          <w:color w:val="1D1D1B"/>
          <w:sz w:val="17"/>
        </w:rPr>
        <w:t xml:space="preserve"> </w:t>
      </w:r>
      <w:r>
        <w:rPr>
          <w:color w:val="1D1D1B"/>
          <w:spacing w:val="-18"/>
          <w:sz w:val="17"/>
        </w:rPr>
        <w:t xml:space="preserve"> </w:t>
      </w:r>
      <w:r>
        <w:rPr>
          <w:color w:val="1D1D1B"/>
          <w:w w:val="104"/>
          <w:sz w:val="17"/>
        </w:rPr>
        <w:t>de</w:t>
      </w:r>
      <w:r>
        <w:rPr>
          <w:color w:val="1D1D1B"/>
          <w:sz w:val="17"/>
        </w:rPr>
        <w:t xml:space="preserve"> </w:t>
      </w:r>
      <w:r>
        <w:rPr>
          <w:color w:val="1D1D1B"/>
          <w:spacing w:val="-18"/>
          <w:sz w:val="17"/>
        </w:rPr>
        <w:t xml:space="preserve"> </w:t>
      </w:r>
      <w:r>
        <w:rPr>
          <w:color w:val="1D1D1B"/>
          <w:w w:val="107"/>
          <w:sz w:val="17"/>
        </w:rPr>
        <w:t>neutralité</w:t>
      </w:r>
      <w:r>
        <w:rPr>
          <w:color w:val="1D1D1B"/>
          <w:spacing w:val="-21"/>
          <w:sz w:val="17"/>
        </w:rPr>
        <w:t xml:space="preserve"> </w:t>
      </w:r>
      <w:r>
        <w:rPr>
          <w:color w:val="1D1D1B"/>
          <w:w w:val="86"/>
          <w:sz w:val="17"/>
        </w:rPr>
        <w:t>?</w:t>
      </w:r>
      <w:r>
        <w:rPr>
          <w:color w:val="1D1D1B"/>
          <w:spacing w:val="-22"/>
          <w:sz w:val="17"/>
        </w:rPr>
        <w:t xml:space="preserve"> </w:t>
      </w:r>
      <w:r>
        <w:rPr>
          <w:color w:val="1D1D1B"/>
          <w:sz w:val="17"/>
        </w:rPr>
        <w:t>»</w:t>
      </w:r>
      <w:r>
        <w:rPr>
          <w:color w:val="1D1D1B"/>
          <w:w w:val="108"/>
          <w:sz w:val="17"/>
        </w:rPr>
        <w:t>,</w:t>
      </w:r>
      <w:r>
        <w:rPr>
          <w:color w:val="1D1D1B"/>
          <w:sz w:val="17"/>
        </w:rPr>
        <w:t xml:space="preserve"> </w:t>
      </w:r>
      <w:r>
        <w:rPr>
          <w:color w:val="1D1D1B"/>
          <w:spacing w:val="-18"/>
          <w:sz w:val="17"/>
        </w:rPr>
        <w:t xml:space="preserve"> </w:t>
      </w:r>
      <w:r>
        <w:rPr>
          <w:i/>
          <w:color w:val="1D1D1B"/>
          <w:w w:val="104"/>
          <w:sz w:val="17"/>
        </w:rPr>
        <w:t>Hommage</w:t>
      </w:r>
      <w:r>
        <w:rPr>
          <w:i/>
          <w:color w:val="1D1D1B"/>
          <w:sz w:val="17"/>
        </w:rPr>
        <w:t xml:space="preserve"> </w:t>
      </w:r>
      <w:r>
        <w:rPr>
          <w:i/>
          <w:color w:val="1D1D1B"/>
          <w:spacing w:val="-18"/>
          <w:sz w:val="17"/>
        </w:rPr>
        <w:t xml:space="preserve"> </w:t>
      </w:r>
      <w:r>
        <w:rPr>
          <w:i/>
          <w:color w:val="1D1D1B"/>
          <w:spacing w:val="-11"/>
          <w:sz w:val="17"/>
        </w:rPr>
        <w:t>à</w:t>
      </w:r>
      <w:r>
        <w:rPr>
          <w:i/>
          <w:color w:val="1D1D1B"/>
          <w:sz w:val="17"/>
        </w:rPr>
        <w:t xml:space="preserve"> </w:t>
      </w:r>
      <w:r>
        <w:rPr>
          <w:i/>
          <w:color w:val="1D1D1B"/>
          <w:w w:val="103"/>
          <w:sz w:val="17"/>
        </w:rPr>
        <w:t>Guy</w:t>
      </w:r>
      <w:r>
        <w:rPr>
          <w:i/>
          <w:color w:val="1D1D1B"/>
          <w:sz w:val="17"/>
        </w:rPr>
        <w:t xml:space="preserve"> </w:t>
      </w:r>
      <w:r>
        <w:rPr>
          <w:i/>
          <w:color w:val="1D1D1B"/>
          <w:w w:val="102"/>
          <w:sz w:val="17"/>
        </w:rPr>
        <w:t>Keutgen</w:t>
      </w:r>
      <w:r>
        <w:rPr>
          <w:i/>
          <w:color w:val="1D1D1B"/>
          <w:spacing w:val="-22"/>
          <w:sz w:val="17"/>
        </w:rPr>
        <w:t xml:space="preserve"> </w:t>
      </w:r>
      <w:r>
        <w:rPr>
          <w:i/>
          <w:color w:val="1D1D1B"/>
          <w:sz w:val="17"/>
        </w:rPr>
        <w:t xml:space="preserve">: </w:t>
      </w:r>
      <w:r>
        <w:rPr>
          <w:i/>
          <w:color w:val="1D1D1B"/>
          <w:w w:val="99"/>
          <w:sz w:val="17"/>
        </w:rPr>
        <w:t>pour</w:t>
      </w:r>
      <w:r>
        <w:rPr>
          <w:i/>
          <w:color w:val="1D1D1B"/>
          <w:sz w:val="17"/>
        </w:rPr>
        <w:t xml:space="preserve"> </w:t>
      </w:r>
      <w:r>
        <w:rPr>
          <w:i/>
          <w:color w:val="1D1D1B"/>
          <w:w w:val="99"/>
          <w:sz w:val="17"/>
        </w:rPr>
        <w:t>son</w:t>
      </w:r>
      <w:r>
        <w:rPr>
          <w:i/>
          <w:color w:val="1D1D1B"/>
          <w:sz w:val="17"/>
        </w:rPr>
        <w:t xml:space="preserve"> </w:t>
      </w:r>
      <w:r>
        <w:rPr>
          <w:i/>
          <w:color w:val="1D1D1B"/>
          <w:w w:val="101"/>
          <w:sz w:val="17"/>
        </w:rPr>
        <w:t>action</w:t>
      </w:r>
      <w:r>
        <w:rPr>
          <w:i/>
          <w:color w:val="1D1D1B"/>
          <w:sz w:val="17"/>
        </w:rPr>
        <w:t xml:space="preserve"> </w:t>
      </w:r>
      <w:r>
        <w:rPr>
          <w:i/>
          <w:color w:val="1D1D1B"/>
          <w:w w:val="99"/>
          <w:sz w:val="17"/>
        </w:rPr>
        <w:t>de</w:t>
      </w:r>
      <w:r>
        <w:rPr>
          <w:i/>
          <w:color w:val="1D1D1B"/>
          <w:sz w:val="17"/>
        </w:rPr>
        <w:t xml:space="preserve"> </w:t>
      </w:r>
      <w:r>
        <w:rPr>
          <w:i/>
          <w:color w:val="1D1D1B"/>
          <w:w w:val="102"/>
          <w:sz w:val="17"/>
        </w:rPr>
        <w:t>promotion</w:t>
      </w:r>
      <w:r>
        <w:rPr>
          <w:i/>
          <w:color w:val="1D1D1B"/>
          <w:sz w:val="17"/>
        </w:rPr>
        <w:t xml:space="preserve"> </w:t>
      </w:r>
      <w:r>
        <w:rPr>
          <w:i/>
          <w:color w:val="1D1D1B"/>
          <w:w w:val="99"/>
          <w:sz w:val="17"/>
        </w:rPr>
        <w:t>de</w:t>
      </w:r>
      <w:r>
        <w:rPr>
          <w:i/>
          <w:color w:val="1D1D1B"/>
          <w:sz w:val="17"/>
        </w:rPr>
        <w:t xml:space="preserve"> </w:t>
      </w:r>
      <w:r>
        <w:rPr>
          <w:i/>
          <w:color w:val="1D1D1B"/>
          <w:w w:val="99"/>
          <w:sz w:val="17"/>
        </w:rPr>
        <w:t>l’arbitrage</w:t>
      </w:r>
      <w:r>
        <w:rPr>
          <w:color w:val="1D1D1B"/>
          <w:w w:val="108"/>
          <w:sz w:val="17"/>
        </w:rPr>
        <w:t>,</w:t>
      </w:r>
      <w:r>
        <w:rPr>
          <w:color w:val="1D1D1B"/>
          <w:sz w:val="17"/>
        </w:rPr>
        <w:t xml:space="preserve"> </w:t>
      </w:r>
      <w:r>
        <w:rPr>
          <w:color w:val="1D1D1B"/>
          <w:w w:val="102"/>
          <w:sz w:val="17"/>
        </w:rPr>
        <w:t>Bruxelles,</w:t>
      </w:r>
      <w:r>
        <w:rPr>
          <w:color w:val="1D1D1B"/>
          <w:sz w:val="17"/>
        </w:rPr>
        <w:t xml:space="preserve"> </w:t>
      </w:r>
      <w:r>
        <w:rPr>
          <w:color w:val="1D1D1B"/>
          <w:w w:val="107"/>
          <w:sz w:val="17"/>
        </w:rPr>
        <w:t>Bruylant,</w:t>
      </w:r>
      <w:r>
        <w:rPr>
          <w:color w:val="1D1D1B"/>
          <w:sz w:val="17"/>
        </w:rPr>
        <w:t xml:space="preserve"> 2013, </w:t>
      </w:r>
      <w:r>
        <w:rPr>
          <w:color w:val="1D1D1B"/>
          <w:w w:val="109"/>
          <w:sz w:val="17"/>
        </w:rPr>
        <w:t>p.</w:t>
      </w:r>
      <w:r>
        <w:rPr>
          <w:color w:val="1D1D1B"/>
          <w:sz w:val="17"/>
        </w:rPr>
        <w:t xml:space="preserve"> 591</w:t>
      </w:r>
      <w:r>
        <w:rPr>
          <w:color w:val="1D1D1B"/>
          <w:w w:val="108"/>
          <w:sz w:val="17"/>
        </w:rPr>
        <w:t>.</w:t>
      </w:r>
    </w:p>
    <w:p w14:paraId="1E7722C0" w14:textId="77777777" w:rsidR="00613500" w:rsidRDefault="004476E8" w:rsidP="0016531F">
      <w:pPr>
        <w:spacing w:before="2" w:line="244" w:lineRule="auto"/>
        <w:ind w:right="444"/>
        <w:jc w:val="both"/>
        <w:rPr>
          <w:sz w:val="17"/>
        </w:rPr>
      </w:pPr>
      <w:r>
        <w:rPr>
          <w:color w:val="1D1D1B"/>
          <w:w w:val="105"/>
          <w:position w:val="6"/>
          <w:sz w:val="10"/>
        </w:rPr>
        <w:t xml:space="preserve">(40) </w:t>
      </w:r>
      <w:r>
        <w:rPr>
          <w:color w:val="1D1D1B"/>
          <w:w w:val="105"/>
          <w:sz w:val="17"/>
        </w:rPr>
        <w:t xml:space="preserve">Le processus n’étant nullement contraignant, rien ne les empêcherait en effet </w:t>
      </w:r>
      <w:r>
        <w:rPr>
          <w:color w:val="1D1D1B"/>
          <w:spacing w:val="-7"/>
          <w:w w:val="105"/>
          <w:sz w:val="17"/>
        </w:rPr>
        <w:t xml:space="preserve">de </w:t>
      </w:r>
      <w:r>
        <w:rPr>
          <w:color w:val="1D1D1B"/>
          <w:w w:val="105"/>
          <w:sz w:val="17"/>
        </w:rPr>
        <w:t xml:space="preserve">faire application du caractère volontaire de la médiation. Il conviendrait alors, selon </w:t>
      </w:r>
      <w:r>
        <w:rPr>
          <w:color w:val="1D1D1B"/>
          <w:spacing w:val="-3"/>
          <w:w w:val="105"/>
          <w:sz w:val="17"/>
        </w:rPr>
        <w:t>nous,</w:t>
      </w:r>
      <w:r>
        <w:rPr>
          <w:color w:val="1D1D1B"/>
          <w:spacing w:val="38"/>
          <w:w w:val="105"/>
          <w:sz w:val="17"/>
        </w:rPr>
        <w:t xml:space="preserve"> </w:t>
      </w:r>
      <w:r>
        <w:rPr>
          <w:color w:val="1D1D1B"/>
          <w:w w:val="105"/>
          <w:sz w:val="17"/>
        </w:rPr>
        <w:t>de</w:t>
      </w:r>
      <w:r>
        <w:rPr>
          <w:color w:val="1D1D1B"/>
          <w:spacing w:val="5"/>
          <w:w w:val="105"/>
          <w:sz w:val="17"/>
        </w:rPr>
        <w:t xml:space="preserve"> </w:t>
      </w:r>
      <w:r>
        <w:rPr>
          <w:color w:val="1D1D1B"/>
          <w:w w:val="105"/>
          <w:sz w:val="17"/>
        </w:rPr>
        <w:t>pourvoir</w:t>
      </w:r>
      <w:r>
        <w:rPr>
          <w:color w:val="1D1D1B"/>
          <w:spacing w:val="5"/>
          <w:w w:val="105"/>
          <w:sz w:val="17"/>
        </w:rPr>
        <w:t xml:space="preserve"> </w:t>
      </w:r>
      <w:r>
        <w:rPr>
          <w:color w:val="1D1D1B"/>
          <w:w w:val="105"/>
          <w:sz w:val="17"/>
        </w:rPr>
        <w:t>au</w:t>
      </w:r>
      <w:r>
        <w:rPr>
          <w:color w:val="1D1D1B"/>
          <w:spacing w:val="5"/>
          <w:w w:val="105"/>
          <w:sz w:val="17"/>
        </w:rPr>
        <w:t xml:space="preserve"> </w:t>
      </w:r>
      <w:r>
        <w:rPr>
          <w:color w:val="1D1D1B"/>
          <w:w w:val="105"/>
          <w:sz w:val="17"/>
        </w:rPr>
        <w:t>remplacement</w:t>
      </w:r>
      <w:r>
        <w:rPr>
          <w:color w:val="1D1D1B"/>
          <w:spacing w:val="5"/>
          <w:w w:val="105"/>
          <w:sz w:val="17"/>
        </w:rPr>
        <w:t xml:space="preserve"> </w:t>
      </w:r>
      <w:r>
        <w:rPr>
          <w:color w:val="1D1D1B"/>
          <w:w w:val="105"/>
          <w:sz w:val="17"/>
        </w:rPr>
        <w:t>du</w:t>
      </w:r>
      <w:r>
        <w:rPr>
          <w:color w:val="1D1D1B"/>
          <w:spacing w:val="5"/>
          <w:w w:val="105"/>
          <w:sz w:val="17"/>
        </w:rPr>
        <w:t xml:space="preserve"> </w:t>
      </w:r>
      <w:r>
        <w:rPr>
          <w:color w:val="1D1D1B"/>
          <w:w w:val="105"/>
          <w:sz w:val="17"/>
        </w:rPr>
        <w:t>méd-arbitre</w:t>
      </w:r>
      <w:r>
        <w:rPr>
          <w:color w:val="1D1D1B"/>
          <w:spacing w:val="5"/>
          <w:w w:val="105"/>
          <w:sz w:val="17"/>
        </w:rPr>
        <w:t xml:space="preserve"> </w:t>
      </w:r>
      <w:r>
        <w:rPr>
          <w:color w:val="1D1D1B"/>
          <w:w w:val="105"/>
          <w:sz w:val="17"/>
        </w:rPr>
        <w:t>désavoué</w:t>
      </w:r>
      <w:r>
        <w:rPr>
          <w:color w:val="1D1D1B"/>
          <w:spacing w:val="5"/>
          <w:w w:val="105"/>
          <w:sz w:val="17"/>
        </w:rPr>
        <w:t xml:space="preserve"> </w:t>
      </w:r>
      <w:r>
        <w:rPr>
          <w:color w:val="1D1D1B"/>
          <w:w w:val="105"/>
          <w:sz w:val="17"/>
        </w:rPr>
        <w:t>et</w:t>
      </w:r>
      <w:r>
        <w:rPr>
          <w:color w:val="1D1D1B"/>
          <w:spacing w:val="5"/>
          <w:w w:val="105"/>
          <w:sz w:val="17"/>
        </w:rPr>
        <w:t xml:space="preserve"> </w:t>
      </w:r>
      <w:r>
        <w:rPr>
          <w:color w:val="1D1D1B"/>
          <w:w w:val="105"/>
          <w:sz w:val="17"/>
        </w:rPr>
        <w:t>d’entamer</w:t>
      </w:r>
      <w:r>
        <w:rPr>
          <w:color w:val="1D1D1B"/>
          <w:spacing w:val="5"/>
          <w:w w:val="105"/>
          <w:sz w:val="17"/>
        </w:rPr>
        <w:t xml:space="preserve"> </w:t>
      </w:r>
      <w:r>
        <w:rPr>
          <w:color w:val="1D1D1B"/>
          <w:w w:val="105"/>
          <w:sz w:val="17"/>
        </w:rPr>
        <w:t>une</w:t>
      </w:r>
      <w:r>
        <w:rPr>
          <w:color w:val="1D1D1B"/>
          <w:spacing w:val="5"/>
          <w:w w:val="105"/>
          <w:sz w:val="17"/>
        </w:rPr>
        <w:t xml:space="preserve"> </w:t>
      </w:r>
      <w:r>
        <w:rPr>
          <w:color w:val="1D1D1B"/>
          <w:w w:val="105"/>
          <w:sz w:val="17"/>
        </w:rPr>
        <w:t>nouvelle</w:t>
      </w:r>
      <w:r>
        <w:rPr>
          <w:color w:val="1D1D1B"/>
          <w:spacing w:val="5"/>
          <w:w w:val="105"/>
          <w:sz w:val="17"/>
        </w:rPr>
        <w:t xml:space="preserve"> </w:t>
      </w:r>
      <w:r>
        <w:rPr>
          <w:color w:val="1D1D1B"/>
          <w:w w:val="105"/>
          <w:sz w:val="17"/>
        </w:rPr>
        <w:t>méd-arb.</w:t>
      </w:r>
    </w:p>
    <w:p w14:paraId="5B7CD9F8" w14:textId="77777777" w:rsidR="00613500" w:rsidRDefault="00613500" w:rsidP="0016531F">
      <w:pPr>
        <w:pStyle w:val="Corpsdetexte"/>
        <w:rPr>
          <w:sz w:val="20"/>
        </w:rPr>
      </w:pPr>
    </w:p>
    <w:p w14:paraId="5FC2DE1A" w14:textId="77777777" w:rsidR="00613500" w:rsidRDefault="00613500">
      <w:pPr>
        <w:pStyle w:val="Corpsdetexte"/>
        <w:spacing w:before="6"/>
        <w:rPr>
          <w:sz w:val="23"/>
        </w:rPr>
      </w:pPr>
    </w:p>
    <w:p w14:paraId="1E44DDFC" w14:textId="77777777" w:rsidR="00613500" w:rsidRDefault="00613500">
      <w:pPr>
        <w:rPr>
          <w:rFonts w:ascii="Arial" w:hAnsi="Arial"/>
          <w:sz w:val="15"/>
        </w:rPr>
        <w:sectPr w:rsidR="00613500">
          <w:pgSz w:w="8790" w:h="13270"/>
          <w:pgMar w:top="720" w:right="800" w:bottom="380" w:left="800" w:header="100" w:footer="183" w:gutter="0"/>
          <w:cols w:space="720"/>
        </w:sectPr>
      </w:pPr>
    </w:p>
    <w:p w14:paraId="7A699F47" w14:textId="7EB3EC89" w:rsidR="00613500" w:rsidRDefault="00613500">
      <w:pPr>
        <w:pStyle w:val="Corpsdetexte"/>
        <w:spacing w:before="1"/>
        <w:rPr>
          <w:rFonts w:ascii="Arial"/>
          <w:sz w:val="22"/>
        </w:rPr>
      </w:pPr>
    </w:p>
    <w:p w14:paraId="206E1DE2" w14:textId="77777777" w:rsidR="00051CD7" w:rsidRDefault="00051CD7">
      <w:pPr>
        <w:pStyle w:val="Corpsdetexte"/>
        <w:spacing w:before="1"/>
        <w:rPr>
          <w:rFonts w:ascii="Arial"/>
          <w:sz w:val="22"/>
        </w:rPr>
      </w:pPr>
    </w:p>
    <w:p w14:paraId="411056D0" w14:textId="77777777" w:rsidR="00613500" w:rsidRDefault="004476E8" w:rsidP="0016531F">
      <w:pPr>
        <w:pStyle w:val="Corpsdetexte"/>
        <w:spacing w:line="249" w:lineRule="auto"/>
        <w:ind w:right="104"/>
        <w:jc w:val="both"/>
      </w:pPr>
      <w:r>
        <w:rPr>
          <w:color w:val="1D1D1B"/>
          <w:w w:val="105"/>
        </w:rPr>
        <w:t>phase d’arbitrage — d’évincer ce tiers par le biais de la récusation</w:t>
      </w:r>
      <w:r>
        <w:rPr>
          <w:color w:val="1D1D1B"/>
          <w:w w:val="105"/>
          <w:position w:val="7"/>
          <w:sz w:val="12"/>
        </w:rPr>
        <w:t xml:space="preserve">(41) </w:t>
      </w:r>
      <w:r>
        <w:rPr>
          <w:color w:val="1D1D1B"/>
          <w:w w:val="105"/>
        </w:rPr>
        <w:t>ou de demander postérieurement l’annulation de la sentence</w:t>
      </w:r>
      <w:r>
        <w:rPr>
          <w:color w:val="1D1D1B"/>
          <w:spacing w:val="38"/>
          <w:w w:val="105"/>
        </w:rPr>
        <w:t xml:space="preserve"> </w:t>
      </w:r>
      <w:r>
        <w:rPr>
          <w:color w:val="1D1D1B"/>
          <w:w w:val="105"/>
        </w:rPr>
        <w:t>méd-arbitrale</w:t>
      </w:r>
      <w:r>
        <w:rPr>
          <w:color w:val="1D1D1B"/>
          <w:w w:val="105"/>
          <w:position w:val="7"/>
          <w:sz w:val="12"/>
        </w:rPr>
        <w:t>(42)</w:t>
      </w:r>
      <w:r>
        <w:rPr>
          <w:color w:val="1D1D1B"/>
          <w:w w:val="105"/>
        </w:rPr>
        <w:t>.</w:t>
      </w:r>
    </w:p>
    <w:p w14:paraId="2ADF3252" w14:textId="3CEFC912" w:rsidR="00613500" w:rsidRDefault="004476E8" w:rsidP="0016531F">
      <w:pPr>
        <w:pStyle w:val="Corpsdetexte"/>
        <w:spacing w:before="55" w:line="249" w:lineRule="auto"/>
        <w:ind w:right="104"/>
        <w:jc w:val="both"/>
      </w:pPr>
      <w:r>
        <w:rPr>
          <w:color w:val="1D1D1B"/>
          <w:w w:val="105"/>
        </w:rPr>
        <w:t xml:space="preserve">Ce </w:t>
      </w:r>
      <w:r>
        <w:rPr>
          <w:color w:val="1D1D1B"/>
          <w:spacing w:val="-3"/>
          <w:w w:val="105"/>
        </w:rPr>
        <w:t xml:space="preserve">risque semble d’ailleurs exacerbé dans </w:t>
      </w:r>
      <w:r>
        <w:rPr>
          <w:color w:val="1D1D1B"/>
          <w:w w:val="105"/>
        </w:rPr>
        <w:t xml:space="preserve">le </w:t>
      </w:r>
      <w:r>
        <w:rPr>
          <w:color w:val="1D1D1B"/>
          <w:spacing w:val="-3"/>
          <w:w w:val="105"/>
        </w:rPr>
        <w:t xml:space="preserve">cadre </w:t>
      </w:r>
      <w:r>
        <w:rPr>
          <w:color w:val="1D1D1B"/>
          <w:w w:val="105"/>
        </w:rPr>
        <w:t xml:space="preserve">de la </w:t>
      </w:r>
      <w:r>
        <w:rPr>
          <w:color w:val="1D1D1B"/>
          <w:spacing w:val="-3"/>
          <w:w w:val="105"/>
        </w:rPr>
        <w:t xml:space="preserve">méd-arb, d’une part, </w:t>
      </w:r>
      <w:r>
        <w:rPr>
          <w:color w:val="1D1D1B"/>
          <w:w w:val="105"/>
        </w:rPr>
        <w:t xml:space="preserve">par le </w:t>
      </w:r>
      <w:r>
        <w:rPr>
          <w:color w:val="1D1D1B"/>
          <w:spacing w:val="-3"/>
          <w:w w:val="105"/>
        </w:rPr>
        <w:t xml:space="preserve">fait </w:t>
      </w:r>
      <w:r>
        <w:rPr>
          <w:color w:val="1D1D1B"/>
          <w:w w:val="105"/>
        </w:rPr>
        <w:t xml:space="preserve">que </w:t>
      </w:r>
      <w:r>
        <w:rPr>
          <w:color w:val="1D1D1B"/>
          <w:spacing w:val="-3"/>
          <w:w w:val="105"/>
        </w:rPr>
        <w:t xml:space="preserve">l’arbitre </w:t>
      </w:r>
      <w:r>
        <w:rPr>
          <w:color w:val="1D1D1B"/>
          <w:w w:val="105"/>
        </w:rPr>
        <w:t xml:space="preserve">a </w:t>
      </w:r>
      <w:r>
        <w:rPr>
          <w:color w:val="1D1D1B"/>
          <w:spacing w:val="-3"/>
          <w:w w:val="105"/>
        </w:rPr>
        <w:t xml:space="preserve">préalablement </w:t>
      </w:r>
      <w:r>
        <w:rPr>
          <w:color w:val="1D1D1B"/>
          <w:w w:val="105"/>
        </w:rPr>
        <w:t xml:space="preserve">été </w:t>
      </w:r>
      <w:r>
        <w:rPr>
          <w:color w:val="1D1D1B"/>
          <w:spacing w:val="-3"/>
          <w:w w:val="105"/>
        </w:rPr>
        <w:t xml:space="preserve">médiateur </w:t>
      </w:r>
      <w:r>
        <w:rPr>
          <w:color w:val="1D1D1B"/>
          <w:w w:val="105"/>
        </w:rPr>
        <w:t xml:space="preserve">(on </w:t>
      </w:r>
      <w:r>
        <w:rPr>
          <w:color w:val="1D1D1B"/>
          <w:spacing w:val="-3"/>
          <w:w w:val="105"/>
        </w:rPr>
        <w:t xml:space="preserve">pourrait alors </w:t>
      </w:r>
      <w:r>
        <w:rPr>
          <w:color w:val="1D1D1B"/>
          <w:w w:val="105"/>
        </w:rPr>
        <w:t xml:space="preserve">lui </w:t>
      </w:r>
      <w:r>
        <w:rPr>
          <w:color w:val="1D1D1B"/>
          <w:spacing w:val="-3"/>
          <w:w w:val="105"/>
        </w:rPr>
        <w:t xml:space="preserve">reprocher </w:t>
      </w:r>
      <w:r>
        <w:rPr>
          <w:color w:val="1D1D1B"/>
          <w:w w:val="105"/>
        </w:rPr>
        <w:t xml:space="preserve">son </w:t>
      </w:r>
      <w:r>
        <w:rPr>
          <w:color w:val="1D1D1B"/>
          <w:spacing w:val="-3"/>
          <w:w w:val="105"/>
        </w:rPr>
        <w:t xml:space="preserve">manque d’indépendance) </w:t>
      </w:r>
      <w:r>
        <w:rPr>
          <w:color w:val="1D1D1B"/>
          <w:w w:val="105"/>
        </w:rPr>
        <w:t xml:space="preserve">et, </w:t>
      </w:r>
      <w:r>
        <w:rPr>
          <w:color w:val="1D1D1B"/>
          <w:spacing w:val="-3"/>
          <w:w w:val="105"/>
        </w:rPr>
        <w:t xml:space="preserve">d’autre part, </w:t>
      </w:r>
      <w:r>
        <w:rPr>
          <w:color w:val="1D1D1B"/>
          <w:w w:val="105"/>
        </w:rPr>
        <w:t xml:space="preserve">par le </w:t>
      </w:r>
      <w:r>
        <w:rPr>
          <w:color w:val="1D1D1B"/>
          <w:spacing w:val="-3"/>
          <w:w w:val="105"/>
        </w:rPr>
        <w:t xml:space="preserve">fait qu’il    </w:t>
      </w:r>
      <w:r>
        <w:rPr>
          <w:color w:val="1D1D1B"/>
          <w:w w:val="105"/>
        </w:rPr>
        <w:t xml:space="preserve">a pu </w:t>
      </w:r>
      <w:r>
        <w:rPr>
          <w:color w:val="1D1D1B"/>
          <w:spacing w:val="-3"/>
          <w:w w:val="105"/>
        </w:rPr>
        <w:t xml:space="preserve">être amené, </w:t>
      </w:r>
      <w:r>
        <w:rPr>
          <w:color w:val="1D1D1B"/>
          <w:w w:val="105"/>
        </w:rPr>
        <w:t xml:space="preserve">à </w:t>
      </w:r>
      <w:r>
        <w:rPr>
          <w:color w:val="1D1D1B"/>
          <w:spacing w:val="-3"/>
          <w:w w:val="105"/>
        </w:rPr>
        <w:t xml:space="preserve">l’occasion </w:t>
      </w:r>
      <w:r>
        <w:rPr>
          <w:color w:val="1D1D1B"/>
          <w:w w:val="105"/>
        </w:rPr>
        <w:t xml:space="preserve">de la </w:t>
      </w:r>
      <w:r>
        <w:rPr>
          <w:color w:val="1D1D1B"/>
          <w:spacing w:val="-3"/>
          <w:w w:val="105"/>
        </w:rPr>
        <w:t xml:space="preserve">médiation et/ou </w:t>
      </w:r>
      <w:r>
        <w:rPr>
          <w:color w:val="1D1D1B"/>
          <w:w w:val="105"/>
        </w:rPr>
        <w:t xml:space="preserve">des </w:t>
      </w:r>
      <w:r>
        <w:rPr>
          <w:color w:val="1D1D1B"/>
          <w:spacing w:val="-3"/>
          <w:w w:val="105"/>
        </w:rPr>
        <w:t xml:space="preserve">éventuels </w:t>
      </w:r>
      <w:r>
        <w:rPr>
          <w:color w:val="1D1D1B"/>
          <w:w w:val="105"/>
        </w:rPr>
        <w:t>caucus</w:t>
      </w:r>
      <w:r>
        <w:rPr>
          <w:color w:val="1D1D1B"/>
          <w:w w:val="105"/>
          <w:position w:val="7"/>
          <w:sz w:val="12"/>
        </w:rPr>
        <w:t xml:space="preserve">(43) </w:t>
      </w:r>
      <w:r>
        <w:rPr>
          <w:color w:val="1D1D1B"/>
          <w:w w:val="105"/>
        </w:rPr>
        <w:t xml:space="preserve">s’y </w:t>
      </w:r>
      <w:r>
        <w:rPr>
          <w:color w:val="1D1D1B"/>
          <w:spacing w:val="-3"/>
          <w:w w:val="105"/>
        </w:rPr>
        <w:t xml:space="preserve">déroulant, </w:t>
      </w:r>
      <w:r>
        <w:rPr>
          <w:color w:val="1D1D1B"/>
          <w:w w:val="105"/>
        </w:rPr>
        <w:t xml:space="preserve">à </w:t>
      </w:r>
      <w:r>
        <w:rPr>
          <w:color w:val="1D1D1B"/>
          <w:spacing w:val="-3"/>
          <w:w w:val="105"/>
        </w:rPr>
        <w:t xml:space="preserve">connaître </w:t>
      </w:r>
      <w:r>
        <w:rPr>
          <w:color w:val="1D1D1B"/>
          <w:w w:val="105"/>
        </w:rPr>
        <w:t xml:space="preserve">des </w:t>
      </w:r>
      <w:r>
        <w:rPr>
          <w:color w:val="1D1D1B"/>
          <w:spacing w:val="-3"/>
          <w:w w:val="105"/>
        </w:rPr>
        <w:t xml:space="preserve">informations tenues sous </w:t>
      </w:r>
      <w:r>
        <w:rPr>
          <w:color w:val="1D1D1B"/>
          <w:w w:val="105"/>
        </w:rPr>
        <w:t xml:space="preserve">le </w:t>
      </w:r>
      <w:r>
        <w:rPr>
          <w:color w:val="1D1D1B"/>
          <w:spacing w:val="-3"/>
          <w:w w:val="105"/>
        </w:rPr>
        <w:t xml:space="preserve">sceau </w:t>
      </w:r>
      <w:r>
        <w:rPr>
          <w:color w:val="1D1D1B"/>
          <w:w w:val="105"/>
        </w:rPr>
        <w:t xml:space="preserve">de la </w:t>
      </w:r>
      <w:r>
        <w:rPr>
          <w:color w:val="1D1D1B"/>
          <w:spacing w:val="-3"/>
          <w:w w:val="105"/>
        </w:rPr>
        <w:t xml:space="preserve">confidentialité </w:t>
      </w:r>
      <w:r>
        <w:rPr>
          <w:color w:val="1D1D1B"/>
          <w:w w:val="105"/>
        </w:rPr>
        <w:t xml:space="preserve">et </w:t>
      </w:r>
      <w:r>
        <w:rPr>
          <w:color w:val="1D1D1B"/>
          <w:spacing w:val="-3"/>
          <w:w w:val="105"/>
        </w:rPr>
        <w:t xml:space="preserve">dont </w:t>
      </w:r>
      <w:r>
        <w:rPr>
          <w:color w:val="1D1D1B"/>
          <w:w w:val="105"/>
        </w:rPr>
        <w:t xml:space="preserve">il ne </w:t>
      </w:r>
      <w:r>
        <w:rPr>
          <w:color w:val="1D1D1B"/>
          <w:spacing w:val="-3"/>
          <w:w w:val="105"/>
        </w:rPr>
        <w:t xml:space="preserve">peut </w:t>
      </w:r>
      <w:r>
        <w:rPr>
          <w:color w:val="1D1D1B"/>
          <w:w w:val="105"/>
        </w:rPr>
        <w:t xml:space="preserve">en </w:t>
      </w:r>
      <w:r>
        <w:rPr>
          <w:color w:val="1D1D1B"/>
          <w:spacing w:val="-3"/>
          <w:w w:val="105"/>
        </w:rPr>
        <w:t xml:space="preserve">aucun </w:t>
      </w:r>
      <w:r>
        <w:rPr>
          <w:color w:val="1D1D1B"/>
          <w:w w:val="105"/>
        </w:rPr>
        <w:t>cas</w:t>
      </w:r>
      <w:r>
        <w:rPr>
          <w:color w:val="1D1D1B"/>
          <w:w w:val="105"/>
          <w:position w:val="7"/>
          <w:sz w:val="12"/>
        </w:rPr>
        <w:t xml:space="preserve">(44) </w:t>
      </w:r>
      <w:r>
        <w:rPr>
          <w:color w:val="1D1D1B"/>
          <w:spacing w:val="-3"/>
          <w:w w:val="105"/>
        </w:rPr>
        <w:t xml:space="preserve">tenir compte pour fonder </w:t>
      </w:r>
      <w:r>
        <w:rPr>
          <w:color w:val="1D1D1B"/>
          <w:w w:val="105"/>
        </w:rPr>
        <w:t xml:space="preserve">sa </w:t>
      </w:r>
      <w:r>
        <w:rPr>
          <w:color w:val="1D1D1B"/>
          <w:spacing w:val="-3"/>
          <w:w w:val="105"/>
        </w:rPr>
        <w:t xml:space="preserve">sentence </w:t>
      </w:r>
      <w:r>
        <w:rPr>
          <w:color w:val="1D1D1B"/>
          <w:w w:val="105"/>
        </w:rPr>
        <w:t xml:space="preserve">une </w:t>
      </w:r>
      <w:r>
        <w:rPr>
          <w:color w:val="1D1D1B"/>
          <w:spacing w:val="-3"/>
          <w:w w:val="105"/>
        </w:rPr>
        <w:t xml:space="preserve">fois devenu arbitre, puisqu’elles n’auront </w:t>
      </w:r>
      <w:r>
        <w:rPr>
          <w:color w:val="1D1D1B"/>
          <w:w w:val="105"/>
        </w:rPr>
        <w:t xml:space="preserve">pas </w:t>
      </w:r>
      <w:r>
        <w:rPr>
          <w:color w:val="1D1D1B"/>
          <w:spacing w:val="-3"/>
          <w:w w:val="105"/>
        </w:rPr>
        <w:t xml:space="preserve">fait l’objet d’un débat contradictoire </w:t>
      </w:r>
      <w:r>
        <w:rPr>
          <w:color w:val="1D1D1B"/>
          <w:w w:val="105"/>
        </w:rPr>
        <w:t xml:space="preserve">(on </w:t>
      </w:r>
      <w:r>
        <w:rPr>
          <w:color w:val="1D1D1B"/>
          <w:spacing w:val="-3"/>
          <w:w w:val="105"/>
        </w:rPr>
        <w:t xml:space="preserve">pourrait alors </w:t>
      </w:r>
      <w:r>
        <w:rPr>
          <w:color w:val="1D1D1B"/>
          <w:w w:val="105"/>
        </w:rPr>
        <w:t xml:space="preserve">lui </w:t>
      </w:r>
      <w:r>
        <w:rPr>
          <w:color w:val="1D1D1B"/>
          <w:spacing w:val="-3"/>
          <w:w w:val="105"/>
        </w:rPr>
        <w:t xml:space="preserve">reprocher </w:t>
      </w:r>
      <w:r>
        <w:rPr>
          <w:color w:val="1D1D1B"/>
          <w:w w:val="105"/>
        </w:rPr>
        <w:t xml:space="preserve">son </w:t>
      </w:r>
      <w:r>
        <w:rPr>
          <w:color w:val="1D1D1B"/>
          <w:spacing w:val="-3"/>
          <w:w w:val="105"/>
        </w:rPr>
        <w:t>manque</w:t>
      </w:r>
      <w:r>
        <w:rPr>
          <w:color w:val="1D1D1B"/>
          <w:spacing w:val="44"/>
          <w:w w:val="105"/>
        </w:rPr>
        <w:t xml:space="preserve"> </w:t>
      </w:r>
      <w:r>
        <w:rPr>
          <w:color w:val="1D1D1B"/>
          <w:spacing w:val="-3"/>
          <w:w w:val="105"/>
        </w:rPr>
        <w:t>d’impartialité).</w:t>
      </w:r>
    </w:p>
    <w:p w14:paraId="4F9A3593" w14:textId="08744D64" w:rsidR="00613500" w:rsidRDefault="004476E8" w:rsidP="0016531F">
      <w:pPr>
        <w:pStyle w:val="Corpsdetexte"/>
        <w:spacing w:before="59" w:line="249" w:lineRule="auto"/>
        <w:ind w:right="104"/>
        <w:jc w:val="both"/>
      </w:pPr>
      <w:r>
        <w:rPr>
          <w:color w:val="1D1D1B"/>
          <w:w w:val="105"/>
        </w:rPr>
        <w:t>Sur ce dernier point, on notera en effet que les caucus empêchent les parties de connaître les éléments — leur étant potentiellement préjudiciables — invoqués par leur opposant, et leur ôtent par conséquent</w:t>
      </w:r>
      <w:r>
        <w:rPr>
          <w:color w:val="1D1D1B"/>
          <w:spacing w:val="-31"/>
          <w:w w:val="105"/>
        </w:rPr>
        <w:t xml:space="preserve"> </w:t>
      </w:r>
      <w:r>
        <w:rPr>
          <w:color w:val="1D1D1B"/>
          <w:w w:val="105"/>
        </w:rPr>
        <w:t xml:space="preserve">l’opportunité de s’en défendre. Le principe du contradictoire, véritable règle </w:t>
      </w:r>
      <w:r>
        <w:rPr>
          <w:color w:val="1D1D1B"/>
          <w:spacing w:val="-8"/>
          <w:w w:val="105"/>
        </w:rPr>
        <w:t xml:space="preserve">de </w:t>
      </w:r>
      <w:r>
        <w:rPr>
          <w:color w:val="1D1D1B"/>
          <w:w w:val="105"/>
        </w:rPr>
        <w:t>justice naturelle</w:t>
      </w:r>
      <w:r>
        <w:rPr>
          <w:color w:val="1D1D1B"/>
          <w:w w:val="105"/>
          <w:position w:val="7"/>
          <w:sz w:val="12"/>
        </w:rPr>
        <w:t xml:space="preserve">(45) </w:t>
      </w:r>
      <w:r>
        <w:rPr>
          <w:color w:val="1D1D1B"/>
          <w:w w:val="105"/>
        </w:rPr>
        <w:t xml:space="preserve">et pilier fondamental de l’institution arbitrale, semblerait donc </w:t>
      </w:r>
      <w:r>
        <w:rPr>
          <w:i/>
          <w:color w:val="1D1D1B"/>
          <w:w w:val="105"/>
        </w:rPr>
        <w:t>a priori</w:t>
      </w:r>
      <w:r>
        <w:rPr>
          <w:i/>
          <w:color w:val="1D1D1B"/>
          <w:spacing w:val="-10"/>
          <w:w w:val="105"/>
        </w:rPr>
        <w:t xml:space="preserve"> </w:t>
      </w:r>
      <w:r>
        <w:rPr>
          <w:color w:val="1D1D1B"/>
          <w:w w:val="105"/>
        </w:rPr>
        <w:t>bafoué.</w:t>
      </w:r>
    </w:p>
    <w:p w14:paraId="6A0634AC" w14:textId="77777777" w:rsidR="00613500" w:rsidRDefault="00613500">
      <w:pPr>
        <w:pStyle w:val="Corpsdetexte"/>
        <w:rPr>
          <w:sz w:val="20"/>
        </w:rPr>
      </w:pPr>
    </w:p>
    <w:p w14:paraId="0B1F9662" w14:textId="77777777" w:rsidR="00613500" w:rsidRDefault="00613500">
      <w:pPr>
        <w:pStyle w:val="Corpsdetexte"/>
        <w:rPr>
          <w:sz w:val="20"/>
        </w:rPr>
      </w:pPr>
    </w:p>
    <w:p w14:paraId="55D8F6A8" w14:textId="77777777" w:rsidR="00613500" w:rsidRDefault="008B1663">
      <w:pPr>
        <w:pStyle w:val="Corpsdetexte"/>
        <w:spacing w:before="3"/>
        <w:rPr>
          <w:sz w:val="23"/>
        </w:rPr>
      </w:pPr>
      <w:r>
        <w:pict w14:anchorId="0AA72EF5">
          <v:shape id="_x0000_s1052" style="position:absolute;margin-left:62.35pt;margin-top:15.6pt;width:1in;height:.1pt;z-index:-15718400;mso-wrap-distance-left:0;mso-wrap-distance-right:0;mso-position-horizontal-relative:page" coordorigin="1247,312" coordsize="1440,0" path="m1247,312r1440,e" filled="f" strokecolor="#1d1d1b" strokeweight=".5pt">
            <v:path arrowok="t"/>
            <w10:wrap type="topAndBottom" anchorx="page"/>
          </v:shape>
        </w:pict>
      </w:r>
    </w:p>
    <w:p w14:paraId="7F7B68B0" w14:textId="77777777" w:rsidR="00613500" w:rsidRDefault="004476E8" w:rsidP="0016531F">
      <w:pPr>
        <w:spacing w:before="7" w:line="244" w:lineRule="auto"/>
        <w:ind w:right="104"/>
        <w:jc w:val="both"/>
        <w:rPr>
          <w:sz w:val="17"/>
        </w:rPr>
      </w:pPr>
      <w:r>
        <w:rPr>
          <w:color w:val="1D1D1B"/>
          <w:w w:val="105"/>
          <w:position w:val="6"/>
          <w:sz w:val="10"/>
        </w:rPr>
        <w:t xml:space="preserve">(41) </w:t>
      </w:r>
      <w:r>
        <w:rPr>
          <w:color w:val="1D1D1B"/>
          <w:w w:val="105"/>
          <w:sz w:val="17"/>
        </w:rPr>
        <w:t xml:space="preserve">Voy. les articles 1686 et 1687 du Code judiciaire. Le paragraphe 2 de l’article 1686 précise notamment qu’« un arbitre ne peut être récusé que s’il existe des circonstances </w:t>
      </w:r>
      <w:r>
        <w:rPr>
          <w:color w:val="1D1D1B"/>
          <w:spacing w:val="-6"/>
          <w:w w:val="105"/>
          <w:sz w:val="17"/>
        </w:rPr>
        <w:t xml:space="preserve">de </w:t>
      </w:r>
      <w:r>
        <w:rPr>
          <w:color w:val="1D1D1B"/>
          <w:w w:val="105"/>
          <w:sz w:val="17"/>
        </w:rPr>
        <w:t xml:space="preserve">nature à soulever des doutes légitimes sur son indépendance ou son impartialité (…) ». </w:t>
      </w:r>
      <w:r>
        <w:rPr>
          <w:color w:val="1D1D1B"/>
          <w:spacing w:val="-8"/>
          <w:w w:val="105"/>
          <w:sz w:val="17"/>
        </w:rPr>
        <w:t xml:space="preserve">On </w:t>
      </w:r>
      <w:r>
        <w:rPr>
          <w:color w:val="1D1D1B"/>
          <w:w w:val="105"/>
          <w:sz w:val="17"/>
        </w:rPr>
        <w:t xml:space="preserve">notera que les parties devront, à peine d’irrecevabilité et conformément à l’article 1687, § </w:t>
      </w:r>
      <w:r>
        <w:rPr>
          <w:color w:val="1D1D1B"/>
          <w:spacing w:val="-7"/>
          <w:w w:val="105"/>
          <w:sz w:val="17"/>
        </w:rPr>
        <w:t xml:space="preserve">2, </w:t>
      </w:r>
      <w:r>
        <w:rPr>
          <w:color w:val="1D1D1B"/>
          <w:w w:val="105"/>
          <w:sz w:val="17"/>
        </w:rPr>
        <w:t xml:space="preserve">a), du Code judiciaire, communiquer leurs doutes dans un délai de quinze jours à compter de la date à laquelle elles auront eu connaissance de telles circonstances ou de la date à laquelle elles auront eu connaissance de la constitution du tribunal arbitral. Par la « constitution </w:t>
      </w:r>
      <w:r>
        <w:rPr>
          <w:color w:val="1D1D1B"/>
          <w:spacing w:val="-7"/>
          <w:w w:val="105"/>
          <w:sz w:val="17"/>
        </w:rPr>
        <w:t xml:space="preserve">du </w:t>
      </w:r>
      <w:r>
        <w:rPr>
          <w:color w:val="1D1D1B"/>
          <w:w w:val="105"/>
          <w:sz w:val="17"/>
        </w:rPr>
        <w:t>tribunal arbitral », il faudrait selon nous voir le fait que le méd-arbitre emprunte la casquette d’arbitre.</w:t>
      </w:r>
      <w:r>
        <w:rPr>
          <w:color w:val="1D1D1B"/>
          <w:spacing w:val="-7"/>
          <w:w w:val="105"/>
          <w:sz w:val="17"/>
        </w:rPr>
        <w:t xml:space="preserve"> </w:t>
      </w:r>
      <w:r>
        <w:rPr>
          <w:color w:val="1D1D1B"/>
          <w:w w:val="105"/>
          <w:sz w:val="17"/>
        </w:rPr>
        <w:t>On</w:t>
      </w:r>
      <w:r>
        <w:rPr>
          <w:color w:val="1D1D1B"/>
          <w:spacing w:val="-6"/>
          <w:w w:val="105"/>
          <w:sz w:val="17"/>
        </w:rPr>
        <w:t xml:space="preserve"> </w:t>
      </w:r>
      <w:r>
        <w:rPr>
          <w:color w:val="1D1D1B"/>
          <w:w w:val="105"/>
          <w:sz w:val="17"/>
        </w:rPr>
        <w:t>considère</w:t>
      </w:r>
      <w:r>
        <w:rPr>
          <w:color w:val="1D1D1B"/>
          <w:spacing w:val="-7"/>
          <w:w w:val="105"/>
          <w:sz w:val="17"/>
        </w:rPr>
        <w:t xml:space="preserve"> </w:t>
      </w:r>
      <w:r>
        <w:rPr>
          <w:color w:val="1D1D1B"/>
          <w:w w:val="105"/>
          <w:sz w:val="17"/>
        </w:rPr>
        <w:t>généralement</w:t>
      </w:r>
      <w:r>
        <w:rPr>
          <w:color w:val="1D1D1B"/>
          <w:spacing w:val="-6"/>
          <w:w w:val="105"/>
          <w:sz w:val="17"/>
        </w:rPr>
        <w:t xml:space="preserve"> </w:t>
      </w:r>
      <w:r>
        <w:rPr>
          <w:color w:val="1D1D1B"/>
          <w:w w:val="105"/>
          <w:sz w:val="17"/>
        </w:rPr>
        <w:t>que</w:t>
      </w:r>
      <w:r>
        <w:rPr>
          <w:color w:val="1D1D1B"/>
          <w:spacing w:val="-7"/>
          <w:w w:val="105"/>
          <w:sz w:val="17"/>
        </w:rPr>
        <w:t xml:space="preserve"> </w:t>
      </w:r>
      <w:r>
        <w:rPr>
          <w:color w:val="1D1D1B"/>
          <w:w w:val="105"/>
          <w:sz w:val="17"/>
        </w:rPr>
        <w:t>le</w:t>
      </w:r>
      <w:r>
        <w:rPr>
          <w:color w:val="1D1D1B"/>
          <w:spacing w:val="-6"/>
          <w:w w:val="105"/>
          <w:sz w:val="17"/>
        </w:rPr>
        <w:t xml:space="preserve"> </w:t>
      </w:r>
      <w:r>
        <w:rPr>
          <w:color w:val="1D1D1B"/>
          <w:w w:val="105"/>
          <w:sz w:val="17"/>
        </w:rPr>
        <w:t>moment</w:t>
      </w:r>
      <w:r>
        <w:rPr>
          <w:color w:val="1D1D1B"/>
          <w:spacing w:val="-7"/>
          <w:w w:val="105"/>
          <w:sz w:val="17"/>
        </w:rPr>
        <w:t xml:space="preserve"> </w:t>
      </w:r>
      <w:r>
        <w:rPr>
          <w:color w:val="1D1D1B"/>
          <w:w w:val="105"/>
          <w:sz w:val="17"/>
        </w:rPr>
        <w:t>charnière</w:t>
      </w:r>
      <w:r>
        <w:rPr>
          <w:color w:val="1D1D1B"/>
          <w:spacing w:val="-6"/>
          <w:w w:val="105"/>
          <w:sz w:val="17"/>
        </w:rPr>
        <w:t xml:space="preserve"> </w:t>
      </w:r>
      <w:r>
        <w:rPr>
          <w:color w:val="1D1D1B"/>
          <w:w w:val="105"/>
          <w:sz w:val="17"/>
        </w:rPr>
        <w:t>de</w:t>
      </w:r>
      <w:r>
        <w:rPr>
          <w:color w:val="1D1D1B"/>
          <w:spacing w:val="-7"/>
          <w:w w:val="105"/>
          <w:sz w:val="17"/>
        </w:rPr>
        <w:t xml:space="preserve"> </w:t>
      </w:r>
      <w:r>
        <w:rPr>
          <w:color w:val="1D1D1B"/>
          <w:w w:val="105"/>
          <w:sz w:val="17"/>
        </w:rPr>
        <w:t>la</w:t>
      </w:r>
      <w:r>
        <w:rPr>
          <w:color w:val="1D1D1B"/>
          <w:spacing w:val="-6"/>
          <w:w w:val="105"/>
          <w:sz w:val="17"/>
        </w:rPr>
        <w:t xml:space="preserve"> </w:t>
      </w:r>
      <w:r>
        <w:rPr>
          <w:color w:val="1D1D1B"/>
          <w:w w:val="105"/>
          <w:sz w:val="17"/>
        </w:rPr>
        <w:t>méd-arb</w:t>
      </w:r>
      <w:r>
        <w:rPr>
          <w:color w:val="1D1D1B"/>
          <w:spacing w:val="-7"/>
          <w:w w:val="105"/>
          <w:sz w:val="17"/>
        </w:rPr>
        <w:t xml:space="preserve"> </w:t>
      </w:r>
      <w:r>
        <w:rPr>
          <w:color w:val="1D1D1B"/>
          <w:w w:val="105"/>
          <w:sz w:val="17"/>
        </w:rPr>
        <w:t>est</w:t>
      </w:r>
      <w:r>
        <w:rPr>
          <w:color w:val="1D1D1B"/>
          <w:spacing w:val="-7"/>
          <w:w w:val="105"/>
          <w:sz w:val="17"/>
        </w:rPr>
        <w:t xml:space="preserve"> </w:t>
      </w:r>
      <w:r>
        <w:rPr>
          <w:color w:val="1D1D1B"/>
          <w:w w:val="105"/>
          <w:sz w:val="17"/>
        </w:rPr>
        <w:t>en</w:t>
      </w:r>
      <w:r>
        <w:rPr>
          <w:color w:val="1D1D1B"/>
          <w:spacing w:val="-6"/>
          <w:w w:val="105"/>
          <w:sz w:val="17"/>
        </w:rPr>
        <w:t xml:space="preserve"> </w:t>
      </w:r>
      <w:r>
        <w:rPr>
          <w:color w:val="1D1D1B"/>
          <w:w w:val="105"/>
          <w:sz w:val="17"/>
        </w:rPr>
        <w:t>effet</w:t>
      </w:r>
      <w:r>
        <w:rPr>
          <w:color w:val="1D1D1B"/>
          <w:spacing w:val="-7"/>
          <w:w w:val="105"/>
          <w:sz w:val="17"/>
        </w:rPr>
        <w:t xml:space="preserve"> </w:t>
      </w:r>
      <w:r>
        <w:rPr>
          <w:color w:val="1D1D1B"/>
          <w:w w:val="105"/>
          <w:sz w:val="17"/>
        </w:rPr>
        <w:t>celui du passage à la phase arbitrale. C’est entre autres à ce moment que les parties, douteuses par exemple de l’impartialité du tiers intervenant, auront notamment l’occasion de se manifester et de faire part de leurs</w:t>
      </w:r>
      <w:r>
        <w:rPr>
          <w:color w:val="1D1D1B"/>
          <w:spacing w:val="-11"/>
          <w:w w:val="105"/>
          <w:sz w:val="17"/>
        </w:rPr>
        <w:t xml:space="preserve"> </w:t>
      </w:r>
      <w:r>
        <w:rPr>
          <w:color w:val="1D1D1B"/>
          <w:w w:val="105"/>
          <w:sz w:val="17"/>
        </w:rPr>
        <w:t>soupçons.</w:t>
      </w:r>
    </w:p>
    <w:p w14:paraId="3C6C2A17" w14:textId="00F0D472" w:rsidR="00613500" w:rsidRDefault="004476E8" w:rsidP="0016531F">
      <w:pPr>
        <w:spacing w:before="7" w:line="244" w:lineRule="auto"/>
        <w:ind w:right="104"/>
        <w:jc w:val="both"/>
        <w:rPr>
          <w:sz w:val="17"/>
        </w:rPr>
      </w:pPr>
      <w:r>
        <w:rPr>
          <w:color w:val="1D1D1B"/>
          <w:w w:val="105"/>
          <w:position w:val="6"/>
          <w:sz w:val="10"/>
        </w:rPr>
        <w:t xml:space="preserve">(42) </w:t>
      </w:r>
      <w:r>
        <w:rPr>
          <w:color w:val="1D1D1B"/>
          <w:w w:val="105"/>
          <w:sz w:val="17"/>
        </w:rPr>
        <w:t xml:space="preserve">Attention, l’article 1717 du Code judiciaire prévoit, en son paragraphe 5, que « </w:t>
      </w:r>
      <w:r>
        <w:rPr>
          <w:color w:val="1D1D1B"/>
          <w:spacing w:val="-8"/>
          <w:w w:val="105"/>
          <w:sz w:val="17"/>
        </w:rPr>
        <w:t>ne</w:t>
      </w:r>
      <w:r>
        <w:rPr>
          <w:color w:val="1D1D1B"/>
          <w:spacing w:val="28"/>
          <w:w w:val="105"/>
          <w:sz w:val="17"/>
        </w:rPr>
        <w:t xml:space="preserve"> </w:t>
      </w:r>
      <w:r>
        <w:rPr>
          <w:color w:val="1D1D1B"/>
          <w:w w:val="105"/>
          <w:sz w:val="17"/>
        </w:rPr>
        <w:t>sont pas retenues comme causes d’annulation de la sentence arbitrale les cas prévus au § 3, a),</w:t>
      </w:r>
      <w:r>
        <w:rPr>
          <w:color w:val="1D1D1B"/>
          <w:spacing w:val="-10"/>
          <w:w w:val="105"/>
          <w:sz w:val="17"/>
        </w:rPr>
        <w:t xml:space="preserve"> </w:t>
      </w:r>
      <w:r>
        <w:rPr>
          <w:color w:val="1D1D1B"/>
          <w:w w:val="105"/>
          <w:sz w:val="17"/>
        </w:rPr>
        <w:t>i.,</w:t>
      </w:r>
      <w:r>
        <w:rPr>
          <w:color w:val="1D1D1B"/>
          <w:spacing w:val="-9"/>
          <w:w w:val="105"/>
          <w:sz w:val="17"/>
        </w:rPr>
        <w:t xml:space="preserve"> </w:t>
      </w:r>
      <w:r>
        <w:rPr>
          <w:color w:val="1D1D1B"/>
          <w:w w:val="105"/>
          <w:sz w:val="17"/>
        </w:rPr>
        <w:t>ii.,</w:t>
      </w:r>
      <w:r>
        <w:rPr>
          <w:color w:val="1D1D1B"/>
          <w:spacing w:val="-10"/>
          <w:w w:val="105"/>
          <w:sz w:val="17"/>
        </w:rPr>
        <w:t xml:space="preserve"> </w:t>
      </w:r>
      <w:r>
        <w:rPr>
          <w:color w:val="1D1D1B"/>
          <w:w w:val="105"/>
          <w:sz w:val="17"/>
        </w:rPr>
        <w:t>iii.</w:t>
      </w:r>
      <w:r>
        <w:rPr>
          <w:color w:val="1D1D1B"/>
          <w:spacing w:val="-9"/>
          <w:w w:val="105"/>
          <w:sz w:val="17"/>
        </w:rPr>
        <w:t xml:space="preserve"> </w:t>
      </w:r>
      <w:r>
        <w:rPr>
          <w:color w:val="1D1D1B"/>
          <w:w w:val="105"/>
          <w:sz w:val="17"/>
        </w:rPr>
        <w:t>et</w:t>
      </w:r>
      <w:r>
        <w:rPr>
          <w:color w:val="1D1D1B"/>
          <w:spacing w:val="-10"/>
          <w:w w:val="105"/>
          <w:sz w:val="17"/>
        </w:rPr>
        <w:t xml:space="preserve"> </w:t>
      </w:r>
      <w:r>
        <w:rPr>
          <w:color w:val="1D1D1B"/>
          <w:w w:val="105"/>
          <w:sz w:val="17"/>
        </w:rPr>
        <w:t>v.,</w:t>
      </w:r>
      <w:r>
        <w:rPr>
          <w:color w:val="1D1D1B"/>
          <w:spacing w:val="-9"/>
          <w:w w:val="105"/>
          <w:sz w:val="17"/>
        </w:rPr>
        <w:t xml:space="preserve"> </w:t>
      </w:r>
      <w:r>
        <w:rPr>
          <w:i/>
          <w:color w:val="1D1D1B"/>
          <w:w w:val="105"/>
          <w:sz w:val="17"/>
        </w:rPr>
        <w:t>lorsque</w:t>
      </w:r>
      <w:r>
        <w:rPr>
          <w:i/>
          <w:color w:val="1D1D1B"/>
          <w:spacing w:val="-10"/>
          <w:w w:val="105"/>
          <w:sz w:val="17"/>
        </w:rPr>
        <w:t xml:space="preserve"> </w:t>
      </w:r>
      <w:r>
        <w:rPr>
          <w:i/>
          <w:color w:val="1D1D1B"/>
          <w:w w:val="105"/>
          <w:sz w:val="17"/>
        </w:rPr>
        <w:t>la</w:t>
      </w:r>
      <w:r>
        <w:rPr>
          <w:i/>
          <w:color w:val="1D1D1B"/>
          <w:spacing w:val="-9"/>
          <w:w w:val="105"/>
          <w:sz w:val="17"/>
        </w:rPr>
        <w:t xml:space="preserve"> </w:t>
      </w:r>
      <w:r>
        <w:rPr>
          <w:i/>
          <w:color w:val="1D1D1B"/>
          <w:w w:val="105"/>
          <w:sz w:val="17"/>
        </w:rPr>
        <w:t>partie</w:t>
      </w:r>
      <w:r>
        <w:rPr>
          <w:i/>
          <w:color w:val="1D1D1B"/>
          <w:spacing w:val="-10"/>
          <w:w w:val="105"/>
          <w:sz w:val="17"/>
        </w:rPr>
        <w:t xml:space="preserve"> </w:t>
      </w:r>
      <w:r>
        <w:rPr>
          <w:i/>
          <w:color w:val="1D1D1B"/>
          <w:w w:val="105"/>
          <w:sz w:val="17"/>
        </w:rPr>
        <w:t>qui</w:t>
      </w:r>
      <w:r>
        <w:rPr>
          <w:i/>
          <w:color w:val="1D1D1B"/>
          <w:spacing w:val="-9"/>
          <w:w w:val="105"/>
          <w:sz w:val="17"/>
        </w:rPr>
        <w:t xml:space="preserve"> </w:t>
      </w:r>
      <w:r>
        <w:rPr>
          <w:i/>
          <w:color w:val="1D1D1B"/>
          <w:w w:val="105"/>
          <w:sz w:val="17"/>
        </w:rPr>
        <w:t>s’en</w:t>
      </w:r>
      <w:r>
        <w:rPr>
          <w:i/>
          <w:color w:val="1D1D1B"/>
          <w:spacing w:val="-9"/>
          <w:w w:val="105"/>
          <w:sz w:val="17"/>
        </w:rPr>
        <w:t xml:space="preserve"> </w:t>
      </w:r>
      <w:r>
        <w:rPr>
          <w:i/>
          <w:color w:val="1D1D1B"/>
          <w:w w:val="105"/>
          <w:sz w:val="17"/>
        </w:rPr>
        <w:t>prévaut</w:t>
      </w:r>
      <w:r>
        <w:rPr>
          <w:i/>
          <w:color w:val="1D1D1B"/>
          <w:spacing w:val="-10"/>
          <w:w w:val="105"/>
          <w:sz w:val="17"/>
        </w:rPr>
        <w:t xml:space="preserve"> </w:t>
      </w:r>
      <w:r>
        <w:rPr>
          <w:i/>
          <w:color w:val="1D1D1B"/>
          <w:w w:val="105"/>
          <w:sz w:val="17"/>
        </w:rPr>
        <w:t>en</w:t>
      </w:r>
      <w:r>
        <w:rPr>
          <w:i/>
          <w:color w:val="1D1D1B"/>
          <w:spacing w:val="-9"/>
          <w:w w:val="105"/>
          <w:sz w:val="17"/>
        </w:rPr>
        <w:t xml:space="preserve"> </w:t>
      </w:r>
      <w:r>
        <w:rPr>
          <w:i/>
          <w:color w:val="1D1D1B"/>
          <w:w w:val="105"/>
          <w:sz w:val="17"/>
        </w:rPr>
        <w:t>a</w:t>
      </w:r>
      <w:r>
        <w:rPr>
          <w:i/>
          <w:color w:val="1D1D1B"/>
          <w:spacing w:val="-10"/>
          <w:w w:val="105"/>
          <w:sz w:val="17"/>
        </w:rPr>
        <w:t xml:space="preserve"> </w:t>
      </w:r>
      <w:r>
        <w:rPr>
          <w:i/>
          <w:color w:val="1D1D1B"/>
          <w:w w:val="105"/>
          <w:sz w:val="17"/>
        </w:rPr>
        <w:t>eu</w:t>
      </w:r>
      <w:r>
        <w:rPr>
          <w:i/>
          <w:color w:val="1D1D1B"/>
          <w:spacing w:val="-9"/>
          <w:w w:val="105"/>
          <w:sz w:val="17"/>
        </w:rPr>
        <w:t xml:space="preserve"> </w:t>
      </w:r>
      <w:r>
        <w:rPr>
          <w:i/>
          <w:color w:val="1D1D1B"/>
          <w:w w:val="105"/>
          <w:sz w:val="17"/>
        </w:rPr>
        <w:t>connaissance</w:t>
      </w:r>
      <w:r>
        <w:rPr>
          <w:i/>
          <w:color w:val="1D1D1B"/>
          <w:spacing w:val="-10"/>
          <w:w w:val="105"/>
          <w:sz w:val="17"/>
        </w:rPr>
        <w:t xml:space="preserve"> </w:t>
      </w:r>
      <w:r>
        <w:rPr>
          <w:i/>
          <w:color w:val="1D1D1B"/>
          <w:w w:val="105"/>
          <w:sz w:val="17"/>
        </w:rPr>
        <w:t>au</w:t>
      </w:r>
      <w:r>
        <w:rPr>
          <w:i/>
          <w:color w:val="1D1D1B"/>
          <w:spacing w:val="-9"/>
          <w:w w:val="105"/>
          <w:sz w:val="17"/>
        </w:rPr>
        <w:t xml:space="preserve"> </w:t>
      </w:r>
      <w:r>
        <w:rPr>
          <w:i/>
          <w:color w:val="1D1D1B"/>
          <w:w w:val="105"/>
          <w:sz w:val="17"/>
        </w:rPr>
        <w:t>cours</w:t>
      </w:r>
      <w:r>
        <w:rPr>
          <w:i/>
          <w:color w:val="1D1D1B"/>
          <w:spacing w:val="-10"/>
          <w:w w:val="105"/>
          <w:sz w:val="17"/>
        </w:rPr>
        <w:t xml:space="preserve"> </w:t>
      </w:r>
      <w:r>
        <w:rPr>
          <w:i/>
          <w:color w:val="1D1D1B"/>
          <w:w w:val="105"/>
          <w:sz w:val="17"/>
        </w:rPr>
        <w:t>de</w:t>
      </w:r>
      <w:r>
        <w:rPr>
          <w:i/>
          <w:color w:val="1D1D1B"/>
          <w:spacing w:val="-9"/>
          <w:w w:val="105"/>
          <w:sz w:val="17"/>
        </w:rPr>
        <w:t xml:space="preserve"> </w:t>
      </w:r>
      <w:r>
        <w:rPr>
          <w:i/>
          <w:color w:val="1D1D1B"/>
          <w:w w:val="105"/>
          <w:sz w:val="17"/>
        </w:rPr>
        <w:t>la</w:t>
      </w:r>
      <w:r>
        <w:rPr>
          <w:i/>
          <w:color w:val="1D1D1B"/>
          <w:spacing w:val="-9"/>
          <w:w w:val="105"/>
          <w:sz w:val="17"/>
        </w:rPr>
        <w:t xml:space="preserve"> </w:t>
      </w:r>
      <w:r>
        <w:rPr>
          <w:i/>
          <w:color w:val="1D1D1B"/>
          <w:w w:val="105"/>
          <w:sz w:val="17"/>
        </w:rPr>
        <w:t>procédure</w:t>
      </w:r>
      <w:r>
        <w:rPr>
          <w:i/>
          <w:color w:val="1D1D1B"/>
          <w:spacing w:val="-4"/>
          <w:w w:val="105"/>
          <w:sz w:val="17"/>
        </w:rPr>
        <w:t xml:space="preserve"> </w:t>
      </w:r>
      <w:r>
        <w:rPr>
          <w:i/>
          <w:color w:val="1D1D1B"/>
          <w:w w:val="105"/>
          <w:sz w:val="17"/>
        </w:rPr>
        <w:t>arbitrale</w:t>
      </w:r>
      <w:r>
        <w:rPr>
          <w:i/>
          <w:color w:val="1D1D1B"/>
          <w:spacing w:val="-4"/>
          <w:w w:val="105"/>
          <w:sz w:val="17"/>
        </w:rPr>
        <w:t xml:space="preserve"> </w:t>
      </w:r>
      <w:r>
        <w:rPr>
          <w:i/>
          <w:color w:val="1D1D1B"/>
          <w:w w:val="105"/>
          <w:sz w:val="17"/>
        </w:rPr>
        <w:t>et</w:t>
      </w:r>
      <w:r>
        <w:rPr>
          <w:i/>
          <w:color w:val="1D1D1B"/>
          <w:spacing w:val="-4"/>
          <w:w w:val="105"/>
          <w:sz w:val="17"/>
        </w:rPr>
        <w:t xml:space="preserve"> </w:t>
      </w:r>
      <w:r>
        <w:rPr>
          <w:i/>
          <w:color w:val="1D1D1B"/>
          <w:w w:val="105"/>
          <w:sz w:val="17"/>
        </w:rPr>
        <w:t>ne</w:t>
      </w:r>
      <w:r>
        <w:rPr>
          <w:i/>
          <w:color w:val="1D1D1B"/>
          <w:spacing w:val="-4"/>
          <w:w w:val="105"/>
          <w:sz w:val="17"/>
        </w:rPr>
        <w:t xml:space="preserve"> </w:t>
      </w:r>
      <w:r>
        <w:rPr>
          <w:i/>
          <w:color w:val="1D1D1B"/>
          <w:w w:val="105"/>
          <w:sz w:val="17"/>
        </w:rPr>
        <w:t>les</w:t>
      </w:r>
      <w:r>
        <w:rPr>
          <w:i/>
          <w:color w:val="1D1D1B"/>
          <w:spacing w:val="-4"/>
          <w:w w:val="105"/>
          <w:sz w:val="17"/>
        </w:rPr>
        <w:t xml:space="preserve"> </w:t>
      </w:r>
      <w:r>
        <w:rPr>
          <w:i/>
          <w:color w:val="1D1D1B"/>
          <w:w w:val="105"/>
          <w:sz w:val="17"/>
        </w:rPr>
        <w:t>a</w:t>
      </w:r>
      <w:r>
        <w:rPr>
          <w:i/>
          <w:color w:val="1D1D1B"/>
          <w:spacing w:val="-3"/>
          <w:w w:val="105"/>
          <w:sz w:val="17"/>
        </w:rPr>
        <w:t xml:space="preserve"> </w:t>
      </w:r>
      <w:r>
        <w:rPr>
          <w:i/>
          <w:color w:val="1D1D1B"/>
          <w:w w:val="105"/>
          <w:sz w:val="17"/>
        </w:rPr>
        <w:t>pas</w:t>
      </w:r>
      <w:r>
        <w:rPr>
          <w:i/>
          <w:color w:val="1D1D1B"/>
          <w:spacing w:val="-4"/>
          <w:w w:val="105"/>
          <w:sz w:val="17"/>
        </w:rPr>
        <w:t xml:space="preserve"> </w:t>
      </w:r>
      <w:r>
        <w:rPr>
          <w:i/>
          <w:color w:val="1D1D1B"/>
          <w:w w:val="105"/>
          <w:sz w:val="17"/>
        </w:rPr>
        <w:t>alors</w:t>
      </w:r>
      <w:r>
        <w:rPr>
          <w:i/>
          <w:color w:val="1D1D1B"/>
          <w:spacing w:val="-4"/>
          <w:w w:val="105"/>
          <w:sz w:val="17"/>
        </w:rPr>
        <w:t xml:space="preserve"> </w:t>
      </w:r>
      <w:r>
        <w:rPr>
          <w:i/>
          <w:color w:val="1D1D1B"/>
          <w:w w:val="105"/>
          <w:sz w:val="17"/>
        </w:rPr>
        <w:t>invoquées</w:t>
      </w:r>
      <w:r>
        <w:rPr>
          <w:i/>
          <w:color w:val="1D1D1B"/>
          <w:spacing w:val="-26"/>
          <w:w w:val="105"/>
          <w:sz w:val="17"/>
        </w:rPr>
        <w:t xml:space="preserve"> </w:t>
      </w:r>
      <w:r>
        <w:rPr>
          <w:color w:val="1D1D1B"/>
          <w:w w:val="105"/>
          <w:sz w:val="17"/>
        </w:rPr>
        <w:t>»</w:t>
      </w:r>
      <w:r>
        <w:rPr>
          <w:color w:val="1D1D1B"/>
          <w:spacing w:val="-4"/>
          <w:w w:val="105"/>
          <w:sz w:val="17"/>
        </w:rPr>
        <w:t xml:space="preserve"> </w:t>
      </w:r>
      <w:r>
        <w:rPr>
          <w:color w:val="1D1D1B"/>
          <w:w w:val="105"/>
          <w:sz w:val="17"/>
        </w:rPr>
        <w:t>(souligné</w:t>
      </w:r>
      <w:r>
        <w:rPr>
          <w:color w:val="1D1D1B"/>
          <w:spacing w:val="-4"/>
          <w:w w:val="105"/>
          <w:sz w:val="17"/>
        </w:rPr>
        <w:t xml:space="preserve"> </w:t>
      </w:r>
      <w:r>
        <w:rPr>
          <w:color w:val="1D1D1B"/>
          <w:w w:val="105"/>
          <w:sz w:val="17"/>
        </w:rPr>
        <w:t>par</w:t>
      </w:r>
      <w:r>
        <w:rPr>
          <w:color w:val="1D1D1B"/>
          <w:spacing w:val="-3"/>
          <w:w w:val="105"/>
          <w:sz w:val="17"/>
        </w:rPr>
        <w:t xml:space="preserve"> </w:t>
      </w:r>
      <w:r>
        <w:rPr>
          <w:color w:val="1D1D1B"/>
          <w:w w:val="105"/>
          <w:sz w:val="17"/>
        </w:rPr>
        <w:t>nous).</w:t>
      </w:r>
      <w:r>
        <w:rPr>
          <w:color w:val="1D1D1B"/>
          <w:spacing w:val="-4"/>
          <w:w w:val="105"/>
          <w:sz w:val="17"/>
        </w:rPr>
        <w:t xml:space="preserve"> </w:t>
      </w:r>
      <w:r>
        <w:rPr>
          <w:color w:val="1D1D1B"/>
          <w:w w:val="105"/>
          <w:sz w:val="17"/>
        </w:rPr>
        <w:t>Il</w:t>
      </w:r>
      <w:r>
        <w:rPr>
          <w:color w:val="1D1D1B"/>
          <w:spacing w:val="-4"/>
          <w:w w:val="105"/>
          <w:sz w:val="17"/>
        </w:rPr>
        <w:t xml:space="preserve"> </w:t>
      </w:r>
      <w:r>
        <w:rPr>
          <w:color w:val="1D1D1B"/>
          <w:w w:val="105"/>
          <w:sz w:val="17"/>
        </w:rPr>
        <w:t>sera</w:t>
      </w:r>
      <w:r>
        <w:rPr>
          <w:color w:val="1D1D1B"/>
          <w:spacing w:val="-4"/>
          <w:w w:val="105"/>
          <w:sz w:val="17"/>
        </w:rPr>
        <w:t xml:space="preserve"> </w:t>
      </w:r>
      <w:r>
        <w:rPr>
          <w:color w:val="1D1D1B"/>
          <w:w w:val="105"/>
          <w:sz w:val="17"/>
        </w:rPr>
        <w:t>donc</w:t>
      </w:r>
      <w:r>
        <w:rPr>
          <w:color w:val="1D1D1B"/>
          <w:spacing w:val="-4"/>
          <w:w w:val="105"/>
          <w:sz w:val="17"/>
        </w:rPr>
        <w:t xml:space="preserve"> </w:t>
      </w:r>
      <w:r>
        <w:rPr>
          <w:color w:val="1D1D1B"/>
          <w:w w:val="105"/>
          <w:sz w:val="17"/>
        </w:rPr>
        <w:t>prudent,</w:t>
      </w:r>
      <w:r>
        <w:rPr>
          <w:color w:val="1D1D1B"/>
          <w:spacing w:val="-4"/>
          <w:w w:val="105"/>
          <w:sz w:val="17"/>
        </w:rPr>
        <w:t xml:space="preserve"> </w:t>
      </w:r>
      <w:r>
        <w:rPr>
          <w:color w:val="1D1D1B"/>
          <w:spacing w:val="-3"/>
          <w:w w:val="105"/>
          <w:sz w:val="17"/>
        </w:rPr>
        <w:t xml:space="preserve">pour </w:t>
      </w:r>
      <w:r>
        <w:rPr>
          <w:color w:val="1D1D1B"/>
          <w:w w:val="105"/>
          <w:sz w:val="17"/>
        </w:rPr>
        <w:t xml:space="preserve">les parties, de ne pas attendre que la sentence soit rendue pour se manifester au sujet, </w:t>
      </w:r>
      <w:r>
        <w:rPr>
          <w:color w:val="1D1D1B"/>
          <w:spacing w:val="-5"/>
          <w:w w:val="105"/>
          <w:sz w:val="17"/>
        </w:rPr>
        <w:t xml:space="preserve">par </w:t>
      </w:r>
      <w:r>
        <w:rPr>
          <w:color w:val="1D1D1B"/>
          <w:w w:val="105"/>
          <w:sz w:val="17"/>
        </w:rPr>
        <w:t>exemple, d’une éventuelle violation du principe du contradictoire par le</w:t>
      </w:r>
      <w:r>
        <w:rPr>
          <w:color w:val="1D1D1B"/>
          <w:spacing w:val="2"/>
          <w:w w:val="105"/>
          <w:sz w:val="17"/>
        </w:rPr>
        <w:t xml:space="preserve"> </w:t>
      </w:r>
      <w:r>
        <w:rPr>
          <w:color w:val="1D1D1B"/>
          <w:w w:val="105"/>
          <w:sz w:val="17"/>
        </w:rPr>
        <w:t>méd-arbitre.</w:t>
      </w:r>
    </w:p>
    <w:p w14:paraId="1C977B77" w14:textId="77777777" w:rsidR="00613500" w:rsidRDefault="004476E8" w:rsidP="0016531F">
      <w:pPr>
        <w:spacing w:before="4" w:line="244" w:lineRule="auto"/>
        <w:ind w:right="104"/>
        <w:jc w:val="both"/>
        <w:rPr>
          <w:sz w:val="17"/>
        </w:rPr>
      </w:pPr>
      <w:r>
        <w:rPr>
          <w:color w:val="1D1D1B"/>
          <w:spacing w:val="-1"/>
          <w:w w:val="101"/>
          <w:position w:val="6"/>
          <w:sz w:val="10"/>
        </w:rPr>
        <w:t>(43</w:t>
      </w:r>
      <w:r>
        <w:rPr>
          <w:color w:val="1D1D1B"/>
          <w:w w:val="101"/>
          <w:position w:val="6"/>
          <w:sz w:val="10"/>
        </w:rPr>
        <w:t>)</w:t>
      </w:r>
      <w:r>
        <w:rPr>
          <w:color w:val="1D1D1B"/>
          <w:position w:val="6"/>
          <w:sz w:val="10"/>
        </w:rPr>
        <w:t xml:space="preserve">  </w:t>
      </w:r>
      <w:r>
        <w:rPr>
          <w:color w:val="1D1D1B"/>
          <w:spacing w:val="8"/>
          <w:position w:val="6"/>
          <w:sz w:val="10"/>
        </w:rPr>
        <w:t xml:space="preserve"> </w:t>
      </w:r>
      <w:r>
        <w:rPr>
          <w:color w:val="1D1D1B"/>
          <w:spacing w:val="-1"/>
          <w:w w:val="103"/>
          <w:sz w:val="17"/>
        </w:rPr>
        <w:t>C’est-à-dir</w:t>
      </w:r>
      <w:r>
        <w:rPr>
          <w:color w:val="1D1D1B"/>
          <w:w w:val="103"/>
          <w:sz w:val="17"/>
        </w:rPr>
        <w:t>e</w:t>
      </w:r>
      <w:r>
        <w:rPr>
          <w:color w:val="1D1D1B"/>
          <w:spacing w:val="-13"/>
          <w:sz w:val="17"/>
        </w:rPr>
        <w:t xml:space="preserve"> </w:t>
      </w:r>
      <w:r>
        <w:rPr>
          <w:color w:val="1D1D1B"/>
          <w:spacing w:val="-1"/>
          <w:w w:val="98"/>
          <w:sz w:val="17"/>
        </w:rPr>
        <w:t>le</w:t>
      </w:r>
      <w:r>
        <w:rPr>
          <w:color w:val="1D1D1B"/>
          <w:w w:val="98"/>
          <w:sz w:val="17"/>
        </w:rPr>
        <w:t>s</w:t>
      </w:r>
      <w:r>
        <w:rPr>
          <w:color w:val="1D1D1B"/>
          <w:spacing w:val="-13"/>
          <w:sz w:val="17"/>
        </w:rPr>
        <w:t xml:space="preserve"> </w:t>
      </w:r>
      <w:r>
        <w:rPr>
          <w:color w:val="1D1D1B"/>
          <w:spacing w:val="-1"/>
          <w:w w:val="107"/>
          <w:sz w:val="17"/>
        </w:rPr>
        <w:t>rencontre</w:t>
      </w:r>
      <w:r>
        <w:rPr>
          <w:color w:val="1D1D1B"/>
          <w:w w:val="107"/>
          <w:sz w:val="17"/>
        </w:rPr>
        <w:t>s</w:t>
      </w:r>
      <w:r>
        <w:rPr>
          <w:color w:val="1D1D1B"/>
          <w:spacing w:val="-13"/>
          <w:sz w:val="17"/>
        </w:rPr>
        <w:t xml:space="preserve"> </w:t>
      </w:r>
      <w:r>
        <w:rPr>
          <w:color w:val="1D1D1B"/>
          <w:spacing w:val="-1"/>
          <w:w w:val="110"/>
          <w:sz w:val="17"/>
        </w:rPr>
        <w:t>o</w:t>
      </w:r>
      <w:r>
        <w:rPr>
          <w:color w:val="1D1D1B"/>
          <w:w w:val="110"/>
          <w:sz w:val="17"/>
        </w:rPr>
        <w:t>u</w:t>
      </w:r>
      <w:r>
        <w:rPr>
          <w:color w:val="1D1D1B"/>
          <w:spacing w:val="-13"/>
          <w:sz w:val="17"/>
        </w:rPr>
        <w:t xml:space="preserve"> </w:t>
      </w:r>
      <w:r>
        <w:rPr>
          <w:color w:val="1D1D1B"/>
          <w:spacing w:val="-1"/>
          <w:w w:val="106"/>
          <w:sz w:val="17"/>
        </w:rPr>
        <w:t>entretien</w:t>
      </w:r>
      <w:r>
        <w:rPr>
          <w:color w:val="1D1D1B"/>
          <w:w w:val="106"/>
          <w:sz w:val="17"/>
        </w:rPr>
        <w:t>s</w:t>
      </w:r>
      <w:r>
        <w:rPr>
          <w:color w:val="1D1D1B"/>
          <w:spacing w:val="-13"/>
          <w:sz w:val="17"/>
        </w:rPr>
        <w:t xml:space="preserve"> </w:t>
      </w:r>
      <w:r>
        <w:rPr>
          <w:color w:val="1D1D1B"/>
          <w:spacing w:val="-1"/>
          <w:w w:val="106"/>
          <w:sz w:val="17"/>
        </w:rPr>
        <w:t>facultatif</w:t>
      </w:r>
      <w:r>
        <w:rPr>
          <w:color w:val="1D1D1B"/>
          <w:w w:val="106"/>
          <w:sz w:val="17"/>
        </w:rPr>
        <w:t>s</w:t>
      </w:r>
      <w:r>
        <w:rPr>
          <w:color w:val="1D1D1B"/>
          <w:spacing w:val="-13"/>
          <w:sz w:val="17"/>
        </w:rPr>
        <w:t xml:space="preserve"> </w:t>
      </w:r>
      <w:r>
        <w:rPr>
          <w:color w:val="1D1D1B"/>
          <w:spacing w:val="-1"/>
          <w:w w:val="106"/>
          <w:sz w:val="17"/>
        </w:rPr>
        <w:t>e</w:t>
      </w:r>
      <w:r>
        <w:rPr>
          <w:color w:val="1D1D1B"/>
          <w:w w:val="106"/>
          <w:sz w:val="17"/>
        </w:rPr>
        <w:t>t</w:t>
      </w:r>
      <w:r>
        <w:rPr>
          <w:color w:val="1D1D1B"/>
          <w:spacing w:val="-13"/>
          <w:sz w:val="17"/>
        </w:rPr>
        <w:t xml:space="preserve"> </w:t>
      </w:r>
      <w:r>
        <w:rPr>
          <w:color w:val="1D1D1B"/>
          <w:spacing w:val="-1"/>
          <w:w w:val="103"/>
          <w:sz w:val="17"/>
        </w:rPr>
        <w:t>privé</w:t>
      </w:r>
      <w:r>
        <w:rPr>
          <w:color w:val="1D1D1B"/>
          <w:w w:val="103"/>
          <w:sz w:val="17"/>
        </w:rPr>
        <w:t>s</w:t>
      </w:r>
      <w:r>
        <w:rPr>
          <w:color w:val="1D1D1B"/>
          <w:spacing w:val="-13"/>
          <w:sz w:val="17"/>
        </w:rPr>
        <w:t xml:space="preserve"> </w:t>
      </w:r>
      <w:r>
        <w:rPr>
          <w:color w:val="1D1D1B"/>
          <w:spacing w:val="-1"/>
          <w:w w:val="106"/>
          <w:sz w:val="17"/>
        </w:rPr>
        <w:t>qu’entretien</w:t>
      </w:r>
      <w:r>
        <w:rPr>
          <w:color w:val="1D1D1B"/>
          <w:w w:val="106"/>
          <w:sz w:val="17"/>
        </w:rPr>
        <w:t>t</w:t>
      </w:r>
      <w:r>
        <w:rPr>
          <w:color w:val="1D1D1B"/>
          <w:spacing w:val="-13"/>
          <w:sz w:val="17"/>
        </w:rPr>
        <w:t xml:space="preserve"> </w:t>
      </w:r>
      <w:r>
        <w:rPr>
          <w:color w:val="1D1D1B"/>
          <w:spacing w:val="-1"/>
          <w:w w:val="98"/>
          <w:sz w:val="17"/>
        </w:rPr>
        <w:t>l</w:t>
      </w:r>
      <w:r>
        <w:rPr>
          <w:color w:val="1D1D1B"/>
          <w:w w:val="98"/>
          <w:sz w:val="17"/>
        </w:rPr>
        <w:t>e</w:t>
      </w:r>
      <w:r>
        <w:rPr>
          <w:color w:val="1D1D1B"/>
          <w:spacing w:val="-13"/>
          <w:sz w:val="17"/>
        </w:rPr>
        <w:t xml:space="preserve"> </w:t>
      </w:r>
      <w:r>
        <w:rPr>
          <w:color w:val="1D1D1B"/>
          <w:spacing w:val="-1"/>
          <w:w w:val="107"/>
          <w:sz w:val="17"/>
        </w:rPr>
        <w:t xml:space="preserve">médiateur </w:t>
      </w:r>
      <w:r>
        <w:rPr>
          <w:color w:val="1D1D1B"/>
          <w:spacing w:val="-1"/>
          <w:w w:val="102"/>
          <w:sz w:val="17"/>
        </w:rPr>
        <w:t>ave</w:t>
      </w:r>
      <w:r>
        <w:rPr>
          <w:color w:val="1D1D1B"/>
          <w:w w:val="102"/>
          <w:sz w:val="17"/>
        </w:rPr>
        <w:t>c</w:t>
      </w:r>
      <w:r>
        <w:rPr>
          <w:color w:val="1D1D1B"/>
          <w:spacing w:val="4"/>
          <w:sz w:val="17"/>
        </w:rPr>
        <w:t xml:space="preserve"> </w:t>
      </w:r>
      <w:r>
        <w:rPr>
          <w:color w:val="1D1D1B"/>
          <w:spacing w:val="-1"/>
          <w:w w:val="105"/>
          <w:sz w:val="17"/>
        </w:rPr>
        <w:t>chacun</w:t>
      </w:r>
      <w:r>
        <w:rPr>
          <w:color w:val="1D1D1B"/>
          <w:w w:val="105"/>
          <w:sz w:val="17"/>
        </w:rPr>
        <w:t>e</w:t>
      </w:r>
      <w:r>
        <w:rPr>
          <w:color w:val="1D1D1B"/>
          <w:spacing w:val="4"/>
          <w:sz w:val="17"/>
        </w:rPr>
        <w:t xml:space="preserve"> </w:t>
      </w:r>
      <w:r>
        <w:rPr>
          <w:color w:val="1D1D1B"/>
          <w:spacing w:val="-1"/>
          <w:w w:val="103"/>
          <w:sz w:val="17"/>
        </w:rPr>
        <w:t>de</w:t>
      </w:r>
      <w:r>
        <w:rPr>
          <w:color w:val="1D1D1B"/>
          <w:w w:val="103"/>
          <w:sz w:val="17"/>
        </w:rPr>
        <w:t>s</w:t>
      </w:r>
      <w:r>
        <w:rPr>
          <w:color w:val="1D1D1B"/>
          <w:spacing w:val="4"/>
          <w:sz w:val="17"/>
        </w:rPr>
        <w:t xml:space="preserve"> </w:t>
      </w:r>
      <w:r>
        <w:rPr>
          <w:color w:val="1D1D1B"/>
          <w:spacing w:val="-1"/>
          <w:w w:val="107"/>
          <w:sz w:val="17"/>
        </w:rPr>
        <w:t>partie</w:t>
      </w:r>
      <w:r>
        <w:rPr>
          <w:color w:val="1D1D1B"/>
          <w:w w:val="107"/>
          <w:sz w:val="17"/>
        </w:rPr>
        <w:t>s</w:t>
      </w:r>
      <w:r>
        <w:rPr>
          <w:color w:val="1D1D1B"/>
          <w:spacing w:val="4"/>
          <w:sz w:val="17"/>
        </w:rPr>
        <w:t xml:space="preserve"> </w:t>
      </w:r>
      <w:r>
        <w:rPr>
          <w:color w:val="1D1D1B"/>
          <w:spacing w:val="-1"/>
          <w:w w:val="106"/>
          <w:sz w:val="17"/>
        </w:rPr>
        <w:t>séparément</w:t>
      </w:r>
      <w:r>
        <w:rPr>
          <w:color w:val="1D1D1B"/>
          <w:w w:val="106"/>
          <w:sz w:val="17"/>
        </w:rPr>
        <w:t>,</w:t>
      </w:r>
      <w:r>
        <w:rPr>
          <w:color w:val="1D1D1B"/>
          <w:spacing w:val="4"/>
          <w:sz w:val="17"/>
        </w:rPr>
        <w:t xml:space="preserve"> </w:t>
      </w:r>
      <w:r>
        <w:rPr>
          <w:color w:val="1D1D1B"/>
          <w:spacing w:val="-1"/>
          <w:w w:val="105"/>
          <w:sz w:val="17"/>
        </w:rPr>
        <w:t>san</w:t>
      </w:r>
      <w:r>
        <w:rPr>
          <w:color w:val="1D1D1B"/>
          <w:w w:val="105"/>
          <w:sz w:val="17"/>
        </w:rPr>
        <w:t>s</w:t>
      </w:r>
      <w:r>
        <w:rPr>
          <w:color w:val="1D1D1B"/>
          <w:spacing w:val="4"/>
          <w:sz w:val="17"/>
        </w:rPr>
        <w:t xml:space="preserve"> </w:t>
      </w:r>
      <w:r>
        <w:rPr>
          <w:color w:val="1D1D1B"/>
          <w:spacing w:val="-1"/>
          <w:w w:val="106"/>
          <w:sz w:val="17"/>
        </w:rPr>
        <w:t>qu</w:t>
      </w:r>
      <w:r>
        <w:rPr>
          <w:color w:val="1D1D1B"/>
          <w:w w:val="106"/>
          <w:sz w:val="17"/>
        </w:rPr>
        <w:t>e</w:t>
      </w:r>
      <w:r>
        <w:rPr>
          <w:color w:val="1D1D1B"/>
          <w:spacing w:val="4"/>
          <w:sz w:val="17"/>
        </w:rPr>
        <w:t xml:space="preserve"> </w:t>
      </w:r>
      <w:r>
        <w:rPr>
          <w:color w:val="1D1D1B"/>
          <w:spacing w:val="-1"/>
          <w:w w:val="98"/>
          <w:sz w:val="17"/>
        </w:rPr>
        <w:t>c</w:t>
      </w:r>
      <w:r>
        <w:rPr>
          <w:color w:val="1D1D1B"/>
          <w:w w:val="98"/>
          <w:sz w:val="17"/>
        </w:rPr>
        <w:t>e</w:t>
      </w:r>
      <w:r>
        <w:rPr>
          <w:color w:val="1D1D1B"/>
          <w:spacing w:val="4"/>
          <w:sz w:val="17"/>
        </w:rPr>
        <w:t xml:space="preserve"> </w:t>
      </w:r>
      <w:r>
        <w:rPr>
          <w:color w:val="1D1D1B"/>
          <w:spacing w:val="-1"/>
          <w:w w:val="107"/>
          <w:sz w:val="17"/>
        </w:rPr>
        <w:t>qu</w:t>
      </w:r>
      <w:r>
        <w:rPr>
          <w:color w:val="1D1D1B"/>
          <w:w w:val="107"/>
          <w:sz w:val="17"/>
        </w:rPr>
        <w:t>i</w:t>
      </w:r>
      <w:r>
        <w:rPr>
          <w:color w:val="1D1D1B"/>
          <w:spacing w:val="4"/>
          <w:sz w:val="17"/>
        </w:rPr>
        <w:t xml:space="preserve"> </w:t>
      </w:r>
      <w:r>
        <w:rPr>
          <w:color w:val="1D1D1B"/>
          <w:sz w:val="17"/>
        </w:rPr>
        <w:t>y</w:t>
      </w:r>
      <w:r>
        <w:rPr>
          <w:color w:val="1D1D1B"/>
          <w:spacing w:val="4"/>
          <w:sz w:val="17"/>
        </w:rPr>
        <w:t xml:space="preserve"> </w:t>
      </w:r>
      <w:r>
        <w:rPr>
          <w:color w:val="1D1D1B"/>
          <w:spacing w:val="-1"/>
          <w:w w:val="106"/>
          <w:sz w:val="17"/>
        </w:rPr>
        <w:t>soi</w:t>
      </w:r>
      <w:r>
        <w:rPr>
          <w:color w:val="1D1D1B"/>
          <w:w w:val="106"/>
          <w:sz w:val="17"/>
        </w:rPr>
        <w:t>t</w:t>
      </w:r>
      <w:r>
        <w:rPr>
          <w:color w:val="1D1D1B"/>
          <w:spacing w:val="4"/>
          <w:sz w:val="17"/>
        </w:rPr>
        <w:t xml:space="preserve"> </w:t>
      </w:r>
      <w:r>
        <w:rPr>
          <w:color w:val="1D1D1B"/>
          <w:spacing w:val="-1"/>
          <w:w w:val="109"/>
          <w:sz w:val="17"/>
        </w:rPr>
        <w:t>di</w:t>
      </w:r>
      <w:r>
        <w:rPr>
          <w:color w:val="1D1D1B"/>
          <w:w w:val="109"/>
          <w:sz w:val="17"/>
        </w:rPr>
        <w:t>t</w:t>
      </w:r>
      <w:r>
        <w:rPr>
          <w:color w:val="1D1D1B"/>
          <w:spacing w:val="4"/>
          <w:sz w:val="17"/>
        </w:rPr>
        <w:t xml:space="preserve"> </w:t>
      </w:r>
      <w:r>
        <w:rPr>
          <w:color w:val="1D1D1B"/>
          <w:spacing w:val="-1"/>
          <w:w w:val="104"/>
          <w:sz w:val="17"/>
        </w:rPr>
        <w:t>n</w:t>
      </w:r>
      <w:r>
        <w:rPr>
          <w:color w:val="1D1D1B"/>
          <w:w w:val="104"/>
          <w:sz w:val="17"/>
        </w:rPr>
        <w:t>e</w:t>
      </w:r>
      <w:r>
        <w:rPr>
          <w:color w:val="1D1D1B"/>
          <w:spacing w:val="4"/>
          <w:sz w:val="17"/>
        </w:rPr>
        <w:t xml:space="preserve"> </w:t>
      </w:r>
      <w:r>
        <w:rPr>
          <w:color w:val="1D1D1B"/>
          <w:spacing w:val="-1"/>
          <w:w w:val="106"/>
          <w:sz w:val="17"/>
        </w:rPr>
        <w:t>soi</w:t>
      </w:r>
      <w:r>
        <w:rPr>
          <w:color w:val="1D1D1B"/>
          <w:w w:val="106"/>
          <w:sz w:val="17"/>
        </w:rPr>
        <w:t>t</w:t>
      </w:r>
      <w:r>
        <w:rPr>
          <w:color w:val="1D1D1B"/>
          <w:spacing w:val="4"/>
          <w:sz w:val="17"/>
        </w:rPr>
        <w:t xml:space="preserve"> </w:t>
      </w:r>
      <w:r>
        <w:rPr>
          <w:color w:val="1D1D1B"/>
          <w:spacing w:val="-1"/>
          <w:w w:val="101"/>
          <w:sz w:val="17"/>
        </w:rPr>
        <w:t>révél</w:t>
      </w:r>
      <w:r>
        <w:rPr>
          <w:color w:val="1D1D1B"/>
          <w:w w:val="101"/>
          <w:sz w:val="17"/>
        </w:rPr>
        <w:t>é</w:t>
      </w:r>
      <w:r>
        <w:rPr>
          <w:color w:val="1D1D1B"/>
          <w:spacing w:val="4"/>
          <w:sz w:val="17"/>
        </w:rPr>
        <w:t xml:space="preserve"> </w:t>
      </w:r>
      <w:r>
        <w:rPr>
          <w:color w:val="1D1D1B"/>
          <w:w w:val="112"/>
          <w:sz w:val="17"/>
        </w:rPr>
        <w:t>à</w:t>
      </w:r>
      <w:r>
        <w:rPr>
          <w:color w:val="1D1D1B"/>
          <w:spacing w:val="4"/>
          <w:sz w:val="17"/>
        </w:rPr>
        <w:t xml:space="preserve"> </w:t>
      </w:r>
      <w:r>
        <w:rPr>
          <w:color w:val="1D1D1B"/>
          <w:spacing w:val="-1"/>
          <w:w w:val="105"/>
          <w:sz w:val="17"/>
        </w:rPr>
        <w:t>l’autr</w:t>
      </w:r>
      <w:r>
        <w:rPr>
          <w:color w:val="1D1D1B"/>
          <w:w w:val="105"/>
          <w:sz w:val="17"/>
        </w:rPr>
        <w:t>e</w:t>
      </w:r>
      <w:r>
        <w:rPr>
          <w:color w:val="1D1D1B"/>
          <w:spacing w:val="4"/>
          <w:sz w:val="17"/>
        </w:rPr>
        <w:t xml:space="preserve"> </w:t>
      </w:r>
      <w:r>
        <w:rPr>
          <w:color w:val="1D1D1B"/>
          <w:spacing w:val="-1"/>
          <w:w w:val="108"/>
          <w:sz w:val="17"/>
        </w:rPr>
        <w:t>parti</w:t>
      </w:r>
      <w:r>
        <w:rPr>
          <w:color w:val="1D1D1B"/>
          <w:w w:val="108"/>
          <w:sz w:val="17"/>
        </w:rPr>
        <w:t>e</w:t>
      </w:r>
      <w:r>
        <w:rPr>
          <w:color w:val="1D1D1B"/>
          <w:spacing w:val="-23"/>
          <w:sz w:val="17"/>
        </w:rPr>
        <w:t xml:space="preserve"> </w:t>
      </w:r>
      <w:r>
        <w:rPr>
          <w:color w:val="1D1D1B"/>
          <w:w w:val="97"/>
          <w:sz w:val="17"/>
        </w:rPr>
        <w:t xml:space="preserve">; </w:t>
      </w:r>
      <w:r>
        <w:rPr>
          <w:color w:val="1D1D1B"/>
          <w:spacing w:val="-1"/>
          <w:w w:val="104"/>
          <w:sz w:val="17"/>
        </w:rPr>
        <w:t>voy</w:t>
      </w:r>
      <w:r>
        <w:rPr>
          <w:color w:val="1D1D1B"/>
          <w:w w:val="104"/>
          <w:sz w:val="17"/>
        </w:rPr>
        <w:t>.</w:t>
      </w:r>
      <w:r>
        <w:rPr>
          <w:color w:val="1D1D1B"/>
          <w:spacing w:val="1"/>
          <w:sz w:val="17"/>
        </w:rPr>
        <w:t xml:space="preserve"> </w:t>
      </w:r>
      <w:r>
        <w:rPr>
          <w:color w:val="1D1D1B"/>
          <w:spacing w:val="-1"/>
          <w:w w:val="107"/>
          <w:sz w:val="17"/>
        </w:rPr>
        <w:t>Y</w:t>
      </w:r>
      <w:r>
        <w:rPr>
          <w:color w:val="1D1D1B"/>
          <w:w w:val="107"/>
          <w:sz w:val="17"/>
        </w:rPr>
        <w:t>.</w:t>
      </w:r>
      <w:r>
        <w:rPr>
          <w:color w:val="1D1D1B"/>
          <w:spacing w:val="1"/>
          <w:sz w:val="17"/>
        </w:rPr>
        <w:t xml:space="preserve"> </w:t>
      </w:r>
      <w:r>
        <w:rPr>
          <w:smallCaps/>
          <w:color w:val="1D1D1B"/>
          <w:spacing w:val="-1"/>
          <w:w w:val="104"/>
          <w:sz w:val="17"/>
        </w:rPr>
        <w:t>Chaput</w:t>
      </w:r>
      <w:r>
        <w:rPr>
          <w:color w:val="1D1D1B"/>
          <w:w w:val="108"/>
          <w:sz w:val="17"/>
        </w:rPr>
        <w:t>,</w:t>
      </w:r>
      <w:r>
        <w:rPr>
          <w:color w:val="1D1D1B"/>
          <w:spacing w:val="1"/>
          <w:sz w:val="17"/>
        </w:rPr>
        <w:t xml:space="preserve"> </w:t>
      </w:r>
      <w:r>
        <w:rPr>
          <w:color w:val="1D1D1B"/>
          <w:sz w:val="17"/>
        </w:rPr>
        <w:t>«</w:t>
      </w:r>
      <w:r>
        <w:rPr>
          <w:color w:val="1D1D1B"/>
          <w:spacing w:val="-23"/>
          <w:sz w:val="17"/>
        </w:rPr>
        <w:t xml:space="preserve"> </w:t>
      </w:r>
      <w:r>
        <w:rPr>
          <w:color w:val="1D1D1B"/>
          <w:spacing w:val="-1"/>
          <w:w w:val="108"/>
          <w:sz w:val="17"/>
        </w:rPr>
        <w:t>Médiatio</w:t>
      </w:r>
      <w:r>
        <w:rPr>
          <w:color w:val="1D1D1B"/>
          <w:w w:val="108"/>
          <w:sz w:val="17"/>
        </w:rPr>
        <w:t>n</w:t>
      </w:r>
      <w:r>
        <w:rPr>
          <w:color w:val="1D1D1B"/>
          <w:spacing w:val="1"/>
          <w:sz w:val="17"/>
        </w:rPr>
        <w:t xml:space="preserve"> </w:t>
      </w:r>
      <w:r>
        <w:rPr>
          <w:color w:val="1D1D1B"/>
          <w:spacing w:val="-1"/>
          <w:w w:val="106"/>
          <w:sz w:val="17"/>
        </w:rPr>
        <w:t>e</w:t>
      </w:r>
      <w:r>
        <w:rPr>
          <w:color w:val="1D1D1B"/>
          <w:w w:val="106"/>
          <w:sz w:val="17"/>
        </w:rPr>
        <w:t>t</w:t>
      </w:r>
      <w:r>
        <w:rPr>
          <w:color w:val="1D1D1B"/>
          <w:spacing w:val="1"/>
          <w:sz w:val="17"/>
        </w:rPr>
        <w:t xml:space="preserve"> </w:t>
      </w:r>
      <w:r>
        <w:rPr>
          <w:color w:val="1D1D1B"/>
          <w:spacing w:val="-1"/>
          <w:w w:val="106"/>
          <w:sz w:val="17"/>
        </w:rPr>
        <w:t>contentieu</w:t>
      </w:r>
      <w:r>
        <w:rPr>
          <w:color w:val="1D1D1B"/>
          <w:w w:val="106"/>
          <w:sz w:val="17"/>
        </w:rPr>
        <w:t>x</w:t>
      </w:r>
      <w:r>
        <w:rPr>
          <w:color w:val="1D1D1B"/>
          <w:spacing w:val="1"/>
          <w:sz w:val="17"/>
        </w:rPr>
        <w:t xml:space="preserve"> </w:t>
      </w:r>
      <w:r>
        <w:rPr>
          <w:color w:val="1D1D1B"/>
          <w:spacing w:val="-1"/>
          <w:w w:val="103"/>
          <w:sz w:val="17"/>
        </w:rPr>
        <w:t>de</w:t>
      </w:r>
      <w:r>
        <w:rPr>
          <w:color w:val="1D1D1B"/>
          <w:w w:val="103"/>
          <w:sz w:val="17"/>
        </w:rPr>
        <w:t>s</w:t>
      </w:r>
      <w:r>
        <w:rPr>
          <w:color w:val="1D1D1B"/>
          <w:spacing w:val="1"/>
          <w:sz w:val="17"/>
        </w:rPr>
        <w:t xml:space="preserve"> </w:t>
      </w:r>
      <w:r>
        <w:rPr>
          <w:color w:val="1D1D1B"/>
          <w:spacing w:val="-1"/>
          <w:w w:val="102"/>
          <w:sz w:val="17"/>
        </w:rPr>
        <w:t>affaire</w:t>
      </w:r>
      <w:r>
        <w:rPr>
          <w:color w:val="1D1D1B"/>
          <w:w w:val="102"/>
          <w:sz w:val="17"/>
        </w:rPr>
        <w:t>s</w:t>
      </w:r>
      <w:r>
        <w:rPr>
          <w:color w:val="1D1D1B"/>
          <w:spacing w:val="-23"/>
          <w:sz w:val="17"/>
        </w:rPr>
        <w:t xml:space="preserve"> </w:t>
      </w:r>
      <w:r>
        <w:rPr>
          <w:color w:val="1D1D1B"/>
          <w:spacing w:val="-1"/>
          <w:sz w:val="17"/>
        </w:rPr>
        <w:t>»</w:t>
      </w:r>
      <w:r>
        <w:rPr>
          <w:color w:val="1D1D1B"/>
          <w:w w:val="108"/>
          <w:sz w:val="17"/>
        </w:rPr>
        <w:t>,</w:t>
      </w:r>
      <w:r>
        <w:rPr>
          <w:color w:val="1D1D1B"/>
          <w:spacing w:val="1"/>
          <w:sz w:val="17"/>
        </w:rPr>
        <w:t xml:space="preserve"> </w:t>
      </w:r>
      <w:r>
        <w:rPr>
          <w:i/>
          <w:color w:val="1D1D1B"/>
          <w:spacing w:val="-1"/>
          <w:w w:val="104"/>
          <w:sz w:val="17"/>
        </w:rPr>
        <w:t>Médiatio</w:t>
      </w:r>
      <w:r>
        <w:rPr>
          <w:i/>
          <w:color w:val="1D1D1B"/>
          <w:w w:val="104"/>
          <w:sz w:val="17"/>
        </w:rPr>
        <w:t>n</w:t>
      </w:r>
      <w:r>
        <w:rPr>
          <w:i/>
          <w:color w:val="1D1D1B"/>
          <w:spacing w:val="1"/>
          <w:sz w:val="17"/>
        </w:rPr>
        <w:t xml:space="preserve"> </w:t>
      </w:r>
      <w:r>
        <w:rPr>
          <w:i/>
          <w:color w:val="1D1D1B"/>
          <w:spacing w:val="-1"/>
          <w:w w:val="106"/>
          <w:sz w:val="17"/>
        </w:rPr>
        <w:t>e</w:t>
      </w:r>
      <w:r>
        <w:rPr>
          <w:i/>
          <w:color w:val="1D1D1B"/>
          <w:w w:val="106"/>
          <w:sz w:val="17"/>
        </w:rPr>
        <w:t>t</w:t>
      </w:r>
      <w:r>
        <w:rPr>
          <w:i/>
          <w:color w:val="1D1D1B"/>
          <w:spacing w:val="1"/>
          <w:sz w:val="17"/>
        </w:rPr>
        <w:t xml:space="preserve"> </w:t>
      </w:r>
      <w:r>
        <w:rPr>
          <w:i/>
          <w:color w:val="1D1D1B"/>
          <w:spacing w:val="-1"/>
          <w:sz w:val="17"/>
        </w:rPr>
        <w:t>arbitrag</w:t>
      </w:r>
      <w:r>
        <w:rPr>
          <w:i/>
          <w:color w:val="1D1D1B"/>
          <w:sz w:val="17"/>
        </w:rPr>
        <w:t>e</w:t>
      </w:r>
      <w:r>
        <w:rPr>
          <w:i/>
          <w:color w:val="1D1D1B"/>
          <w:spacing w:val="-23"/>
          <w:sz w:val="17"/>
        </w:rPr>
        <w:t xml:space="preserve"> </w:t>
      </w:r>
      <w:r>
        <w:rPr>
          <w:i/>
          <w:color w:val="1D1D1B"/>
          <w:sz w:val="17"/>
        </w:rPr>
        <w:t>:</w:t>
      </w:r>
      <w:r>
        <w:rPr>
          <w:i/>
          <w:color w:val="1D1D1B"/>
          <w:spacing w:val="1"/>
          <w:sz w:val="17"/>
        </w:rPr>
        <w:t xml:space="preserve"> </w:t>
      </w:r>
      <w:r>
        <w:rPr>
          <w:i/>
          <w:color w:val="1D1D1B"/>
          <w:spacing w:val="-1"/>
          <w:w w:val="101"/>
          <w:sz w:val="17"/>
        </w:rPr>
        <w:t>alternative disput</w:t>
      </w:r>
      <w:r>
        <w:rPr>
          <w:i/>
          <w:color w:val="1D1D1B"/>
          <w:w w:val="101"/>
          <w:sz w:val="17"/>
        </w:rPr>
        <w:t>e</w:t>
      </w:r>
      <w:r>
        <w:rPr>
          <w:i/>
          <w:color w:val="1D1D1B"/>
          <w:spacing w:val="-7"/>
          <w:sz w:val="17"/>
        </w:rPr>
        <w:t xml:space="preserve"> </w:t>
      </w:r>
      <w:r>
        <w:rPr>
          <w:i/>
          <w:color w:val="1D1D1B"/>
          <w:spacing w:val="-1"/>
          <w:w w:val="101"/>
          <w:sz w:val="17"/>
        </w:rPr>
        <w:t>resolution</w:t>
      </w:r>
      <w:r>
        <w:rPr>
          <w:i/>
          <w:color w:val="1D1D1B"/>
          <w:w w:val="101"/>
          <w:sz w:val="17"/>
        </w:rPr>
        <w:t>.</w:t>
      </w:r>
      <w:r>
        <w:rPr>
          <w:i/>
          <w:color w:val="1D1D1B"/>
          <w:spacing w:val="-7"/>
          <w:sz w:val="17"/>
        </w:rPr>
        <w:t xml:space="preserve"> </w:t>
      </w:r>
      <w:r>
        <w:rPr>
          <w:i/>
          <w:color w:val="1D1D1B"/>
          <w:spacing w:val="-1"/>
          <w:w w:val="104"/>
          <w:sz w:val="17"/>
        </w:rPr>
        <w:t>Alternativ</w:t>
      </w:r>
      <w:r>
        <w:rPr>
          <w:i/>
          <w:color w:val="1D1D1B"/>
          <w:w w:val="104"/>
          <w:sz w:val="17"/>
        </w:rPr>
        <w:t>e</w:t>
      </w:r>
      <w:r>
        <w:rPr>
          <w:i/>
          <w:color w:val="1D1D1B"/>
          <w:spacing w:val="-7"/>
          <w:sz w:val="17"/>
        </w:rPr>
        <w:t xml:space="preserve"> </w:t>
      </w:r>
      <w:r>
        <w:rPr>
          <w:i/>
          <w:color w:val="1D1D1B"/>
          <w:sz w:val="17"/>
        </w:rPr>
        <w:t>à</w:t>
      </w:r>
      <w:r>
        <w:rPr>
          <w:i/>
          <w:color w:val="1D1D1B"/>
          <w:spacing w:val="-7"/>
          <w:sz w:val="17"/>
        </w:rPr>
        <w:t xml:space="preserve"> </w:t>
      </w:r>
      <w:r>
        <w:rPr>
          <w:i/>
          <w:color w:val="1D1D1B"/>
          <w:spacing w:val="-1"/>
          <w:w w:val="99"/>
          <w:sz w:val="17"/>
        </w:rPr>
        <w:t>l</w:t>
      </w:r>
      <w:r>
        <w:rPr>
          <w:i/>
          <w:color w:val="1D1D1B"/>
          <w:w w:val="99"/>
          <w:sz w:val="17"/>
        </w:rPr>
        <w:t>a</w:t>
      </w:r>
      <w:r>
        <w:rPr>
          <w:i/>
          <w:color w:val="1D1D1B"/>
          <w:spacing w:val="-7"/>
          <w:sz w:val="17"/>
        </w:rPr>
        <w:t xml:space="preserve"> </w:t>
      </w:r>
      <w:r>
        <w:rPr>
          <w:i/>
          <w:color w:val="1D1D1B"/>
          <w:spacing w:val="-1"/>
          <w:sz w:val="17"/>
        </w:rPr>
        <w:t>justic</w:t>
      </w:r>
      <w:r>
        <w:rPr>
          <w:i/>
          <w:color w:val="1D1D1B"/>
          <w:sz w:val="17"/>
        </w:rPr>
        <w:t>e</w:t>
      </w:r>
      <w:r>
        <w:rPr>
          <w:i/>
          <w:color w:val="1D1D1B"/>
          <w:spacing w:val="-7"/>
          <w:sz w:val="17"/>
        </w:rPr>
        <w:t xml:space="preserve"> </w:t>
      </w:r>
      <w:r>
        <w:rPr>
          <w:i/>
          <w:color w:val="1D1D1B"/>
          <w:spacing w:val="-1"/>
          <w:sz w:val="17"/>
        </w:rPr>
        <w:t>o</w:t>
      </w:r>
      <w:r>
        <w:rPr>
          <w:i/>
          <w:color w:val="1D1D1B"/>
          <w:sz w:val="17"/>
        </w:rPr>
        <w:t>u</w:t>
      </w:r>
      <w:r>
        <w:rPr>
          <w:i/>
          <w:color w:val="1D1D1B"/>
          <w:spacing w:val="-7"/>
          <w:sz w:val="17"/>
        </w:rPr>
        <w:t xml:space="preserve"> </w:t>
      </w:r>
      <w:r>
        <w:rPr>
          <w:i/>
          <w:color w:val="1D1D1B"/>
          <w:spacing w:val="-1"/>
          <w:sz w:val="17"/>
        </w:rPr>
        <w:t>justic</w:t>
      </w:r>
      <w:r>
        <w:rPr>
          <w:i/>
          <w:color w:val="1D1D1B"/>
          <w:sz w:val="17"/>
        </w:rPr>
        <w:t>e</w:t>
      </w:r>
      <w:r>
        <w:rPr>
          <w:i/>
          <w:color w:val="1D1D1B"/>
          <w:spacing w:val="-7"/>
          <w:sz w:val="17"/>
        </w:rPr>
        <w:t xml:space="preserve"> </w:t>
      </w:r>
      <w:r>
        <w:rPr>
          <w:i/>
          <w:color w:val="1D1D1B"/>
          <w:spacing w:val="-1"/>
          <w:w w:val="101"/>
          <w:sz w:val="17"/>
        </w:rPr>
        <w:t>alternativ</w:t>
      </w:r>
      <w:r>
        <w:rPr>
          <w:i/>
          <w:color w:val="1D1D1B"/>
          <w:w w:val="101"/>
          <w:sz w:val="17"/>
        </w:rPr>
        <w:t>e</w:t>
      </w:r>
      <w:r>
        <w:rPr>
          <w:i/>
          <w:color w:val="1D1D1B"/>
          <w:spacing w:val="-23"/>
          <w:sz w:val="17"/>
        </w:rPr>
        <w:t xml:space="preserve"> </w:t>
      </w:r>
      <w:r>
        <w:rPr>
          <w:i/>
          <w:color w:val="1D1D1B"/>
          <w:w w:val="77"/>
          <w:sz w:val="17"/>
        </w:rPr>
        <w:t>?</w:t>
      </w:r>
      <w:r>
        <w:rPr>
          <w:i/>
          <w:color w:val="1D1D1B"/>
          <w:spacing w:val="-7"/>
          <w:sz w:val="17"/>
        </w:rPr>
        <w:t xml:space="preserve"> </w:t>
      </w:r>
      <w:r>
        <w:rPr>
          <w:i/>
          <w:color w:val="1D1D1B"/>
          <w:spacing w:val="-1"/>
          <w:w w:val="101"/>
          <w:sz w:val="17"/>
        </w:rPr>
        <w:t>Perspective</w:t>
      </w:r>
      <w:r>
        <w:rPr>
          <w:i/>
          <w:color w:val="1D1D1B"/>
          <w:w w:val="101"/>
          <w:sz w:val="17"/>
        </w:rPr>
        <w:t>s</w:t>
      </w:r>
      <w:r>
        <w:rPr>
          <w:i/>
          <w:color w:val="1D1D1B"/>
          <w:spacing w:val="-7"/>
          <w:sz w:val="17"/>
        </w:rPr>
        <w:t xml:space="preserve"> </w:t>
      </w:r>
      <w:r>
        <w:rPr>
          <w:i/>
          <w:color w:val="1D1D1B"/>
          <w:spacing w:val="-1"/>
          <w:w w:val="101"/>
          <w:sz w:val="17"/>
        </w:rPr>
        <w:t>comparatives</w:t>
      </w:r>
      <w:r>
        <w:rPr>
          <w:color w:val="1D1D1B"/>
          <w:w w:val="108"/>
          <w:sz w:val="17"/>
        </w:rPr>
        <w:t>,</w:t>
      </w:r>
      <w:r>
        <w:rPr>
          <w:color w:val="1D1D1B"/>
          <w:spacing w:val="-7"/>
          <w:sz w:val="17"/>
        </w:rPr>
        <w:t xml:space="preserve"> </w:t>
      </w:r>
      <w:r>
        <w:rPr>
          <w:color w:val="1D1D1B"/>
          <w:spacing w:val="-1"/>
          <w:w w:val="105"/>
          <w:sz w:val="17"/>
        </w:rPr>
        <w:t xml:space="preserve">sous </w:t>
      </w:r>
      <w:r>
        <w:rPr>
          <w:color w:val="1D1D1B"/>
          <w:spacing w:val="-1"/>
          <w:w w:val="106"/>
          <w:sz w:val="17"/>
        </w:rPr>
        <w:t>l</w:t>
      </w:r>
      <w:r>
        <w:rPr>
          <w:color w:val="1D1D1B"/>
          <w:w w:val="106"/>
          <w:sz w:val="17"/>
        </w:rPr>
        <w:t>a</w:t>
      </w:r>
      <w:r>
        <w:rPr>
          <w:color w:val="1D1D1B"/>
          <w:spacing w:val="19"/>
          <w:sz w:val="17"/>
        </w:rPr>
        <w:t xml:space="preserve"> </w:t>
      </w:r>
      <w:r>
        <w:rPr>
          <w:color w:val="1D1D1B"/>
          <w:spacing w:val="-1"/>
          <w:w w:val="106"/>
          <w:sz w:val="17"/>
        </w:rPr>
        <w:t>directio</w:t>
      </w:r>
      <w:r>
        <w:rPr>
          <w:color w:val="1D1D1B"/>
          <w:w w:val="106"/>
          <w:sz w:val="17"/>
        </w:rPr>
        <w:t>n</w:t>
      </w:r>
      <w:r>
        <w:rPr>
          <w:color w:val="1D1D1B"/>
          <w:spacing w:val="19"/>
          <w:sz w:val="17"/>
        </w:rPr>
        <w:t xml:space="preserve"> </w:t>
      </w:r>
      <w:r>
        <w:rPr>
          <w:color w:val="1D1D1B"/>
          <w:spacing w:val="-1"/>
          <w:w w:val="104"/>
          <w:sz w:val="17"/>
        </w:rPr>
        <w:t>d</w:t>
      </w:r>
      <w:r>
        <w:rPr>
          <w:color w:val="1D1D1B"/>
          <w:w w:val="104"/>
          <w:sz w:val="17"/>
        </w:rPr>
        <w:t>e</w:t>
      </w:r>
      <w:r>
        <w:rPr>
          <w:color w:val="1D1D1B"/>
          <w:spacing w:val="19"/>
          <w:sz w:val="17"/>
        </w:rPr>
        <w:t xml:space="preserve"> </w:t>
      </w:r>
      <w:r>
        <w:rPr>
          <w:color w:val="1D1D1B"/>
          <w:spacing w:val="-1"/>
          <w:w w:val="108"/>
          <w:sz w:val="17"/>
        </w:rPr>
        <w:t>L</w:t>
      </w:r>
      <w:r>
        <w:rPr>
          <w:color w:val="1D1D1B"/>
          <w:w w:val="108"/>
          <w:sz w:val="17"/>
        </w:rPr>
        <w:t>.</w:t>
      </w:r>
      <w:r>
        <w:rPr>
          <w:color w:val="1D1D1B"/>
          <w:spacing w:val="19"/>
          <w:sz w:val="17"/>
        </w:rPr>
        <w:t xml:space="preserve"> </w:t>
      </w:r>
      <w:r>
        <w:rPr>
          <w:smallCaps/>
          <w:color w:val="1D1D1B"/>
          <w:spacing w:val="-1"/>
          <w:sz w:val="17"/>
        </w:rPr>
        <w:t>Cadiet</w:t>
      </w:r>
      <w:r>
        <w:rPr>
          <w:color w:val="1D1D1B"/>
          <w:w w:val="108"/>
          <w:sz w:val="17"/>
        </w:rPr>
        <w:t>,</w:t>
      </w:r>
      <w:r>
        <w:rPr>
          <w:color w:val="1D1D1B"/>
          <w:spacing w:val="19"/>
          <w:sz w:val="17"/>
        </w:rPr>
        <w:t xml:space="preserve"> </w:t>
      </w:r>
      <w:r>
        <w:rPr>
          <w:color w:val="1D1D1B"/>
          <w:spacing w:val="-1"/>
          <w:w w:val="108"/>
          <w:sz w:val="17"/>
        </w:rPr>
        <w:t>T</w:t>
      </w:r>
      <w:r>
        <w:rPr>
          <w:color w:val="1D1D1B"/>
          <w:w w:val="108"/>
          <w:sz w:val="17"/>
        </w:rPr>
        <w:t>.</w:t>
      </w:r>
      <w:r>
        <w:rPr>
          <w:color w:val="1D1D1B"/>
          <w:spacing w:val="19"/>
          <w:sz w:val="17"/>
        </w:rPr>
        <w:t xml:space="preserve"> </w:t>
      </w:r>
      <w:r>
        <w:rPr>
          <w:smallCaps/>
          <w:color w:val="1D1D1B"/>
          <w:spacing w:val="-1"/>
          <w:sz w:val="17"/>
        </w:rPr>
        <w:t>Cla</w:t>
      </w:r>
      <w:r>
        <w:rPr>
          <w:smallCaps/>
          <w:color w:val="1D1D1B"/>
          <w:sz w:val="17"/>
        </w:rPr>
        <w:t>y</w:t>
      </w:r>
      <w:r>
        <w:rPr>
          <w:color w:val="1D1D1B"/>
          <w:spacing w:val="20"/>
          <w:sz w:val="17"/>
        </w:rPr>
        <w:t xml:space="preserve"> </w:t>
      </w:r>
      <w:r>
        <w:rPr>
          <w:color w:val="1D1D1B"/>
          <w:spacing w:val="-1"/>
          <w:w w:val="106"/>
          <w:sz w:val="17"/>
        </w:rPr>
        <w:t>e</w:t>
      </w:r>
      <w:r>
        <w:rPr>
          <w:color w:val="1D1D1B"/>
          <w:w w:val="106"/>
          <w:sz w:val="17"/>
        </w:rPr>
        <w:t>t</w:t>
      </w:r>
      <w:r>
        <w:rPr>
          <w:color w:val="1D1D1B"/>
          <w:spacing w:val="19"/>
          <w:sz w:val="17"/>
        </w:rPr>
        <w:t xml:space="preserve"> </w:t>
      </w:r>
      <w:r>
        <w:rPr>
          <w:color w:val="1D1D1B"/>
          <w:spacing w:val="-1"/>
          <w:w w:val="108"/>
          <w:sz w:val="17"/>
        </w:rPr>
        <w:t>E</w:t>
      </w:r>
      <w:r>
        <w:rPr>
          <w:color w:val="1D1D1B"/>
          <w:w w:val="108"/>
          <w:sz w:val="17"/>
        </w:rPr>
        <w:t>.</w:t>
      </w:r>
      <w:r>
        <w:rPr>
          <w:color w:val="1D1D1B"/>
          <w:spacing w:val="19"/>
          <w:sz w:val="17"/>
        </w:rPr>
        <w:t xml:space="preserve"> </w:t>
      </w:r>
      <w:r>
        <w:rPr>
          <w:smallCaps/>
          <w:color w:val="1D1D1B"/>
          <w:spacing w:val="-1"/>
          <w:w w:val="101"/>
          <w:sz w:val="17"/>
        </w:rPr>
        <w:t>Jeuland</w:t>
      </w:r>
      <w:r>
        <w:rPr>
          <w:color w:val="1D1D1B"/>
          <w:w w:val="108"/>
          <w:sz w:val="17"/>
        </w:rPr>
        <w:t>,</w:t>
      </w:r>
      <w:r>
        <w:rPr>
          <w:color w:val="1D1D1B"/>
          <w:spacing w:val="19"/>
          <w:sz w:val="17"/>
        </w:rPr>
        <w:t xml:space="preserve"> </w:t>
      </w:r>
      <w:r>
        <w:rPr>
          <w:color w:val="1D1D1B"/>
          <w:spacing w:val="-1"/>
          <w:w w:val="107"/>
          <w:sz w:val="17"/>
        </w:rPr>
        <w:t>Paris</w:t>
      </w:r>
      <w:r>
        <w:rPr>
          <w:color w:val="1D1D1B"/>
          <w:w w:val="107"/>
          <w:sz w:val="17"/>
        </w:rPr>
        <w:t>,</w:t>
      </w:r>
      <w:r>
        <w:rPr>
          <w:color w:val="1D1D1B"/>
          <w:spacing w:val="19"/>
          <w:sz w:val="17"/>
        </w:rPr>
        <w:t xml:space="preserve"> </w:t>
      </w:r>
      <w:r>
        <w:rPr>
          <w:color w:val="1D1D1B"/>
          <w:spacing w:val="-1"/>
          <w:w w:val="103"/>
          <w:sz w:val="17"/>
        </w:rPr>
        <w:t>LexisNexis</w:t>
      </w:r>
      <w:r>
        <w:rPr>
          <w:color w:val="1D1D1B"/>
          <w:w w:val="103"/>
          <w:sz w:val="17"/>
        </w:rPr>
        <w:t>,</w:t>
      </w:r>
      <w:r>
        <w:rPr>
          <w:color w:val="1D1D1B"/>
          <w:spacing w:val="19"/>
          <w:sz w:val="17"/>
        </w:rPr>
        <w:t xml:space="preserve"> </w:t>
      </w:r>
      <w:r>
        <w:rPr>
          <w:color w:val="1D1D1B"/>
          <w:spacing w:val="-1"/>
          <w:sz w:val="17"/>
        </w:rPr>
        <w:t>2005</w:t>
      </w:r>
      <w:r>
        <w:rPr>
          <w:color w:val="1D1D1B"/>
          <w:sz w:val="17"/>
        </w:rPr>
        <w:t>,</w:t>
      </w:r>
      <w:r>
        <w:rPr>
          <w:color w:val="1D1D1B"/>
          <w:spacing w:val="19"/>
          <w:sz w:val="17"/>
        </w:rPr>
        <w:t xml:space="preserve"> </w:t>
      </w:r>
      <w:r>
        <w:rPr>
          <w:color w:val="1D1D1B"/>
          <w:spacing w:val="-1"/>
          <w:w w:val="109"/>
          <w:sz w:val="17"/>
        </w:rPr>
        <w:t>p</w:t>
      </w:r>
      <w:r>
        <w:rPr>
          <w:color w:val="1D1D1B"/>
          <w:w w:val="109"/>
          <w:sz w:val="17"/>
        </w:rPr>
        <w:t>.</w:t>
      </w:r>
      <w:r>
        <w:rPr>
          <w:color w:val="1D1D1B"/>
          <w:spacing w:val="19"/>
          <w:sz w:val="17"/>
        </w:rPr>
        <w:t xml:space="preserve"> </w:t>
      </w:r>
      <w:r>
        <w:rPr>
          <w:color w:val="1D1D1B"/>
          <w:spacing w:val="-1"/>
          <w:sz w:val="17"/>
        </w:rPr>
        <w:t>109</w:t>
      </w:r>
      <w:r>
        <w:rPr>
          <w:color w:val="1D1D1B"/>
          <w:w w:val="108"/>
          <w:sz w:val="17"/>
        </w:rPr>
        <w:t>,</w:t>
      </w:r>
      <w:r>
        <w:rPr>
          <w:color w:val="1D1D1B"/>
          <w:spacing w:val="19"/>
          <w:sz w:val="17"/>
        </w:rPr>
        <w:t xml:space="preserve">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13"/>
          <w:position w:val="6"/>
          <w:sz w:val="10"/>
        </w:rPr>
        <w:t xml:space="preserve"> </w:t>
      </w:r>
      <w:r>
        <w:rPr>
          <w:color w:val="1D1D1B"/>
          <w:spacing w:val="-1"/>
          <w:sz w:val="17"/>
        </w:rPr>
        <w:t xml:space="preserve">131 </w:t>
      </w:r>
      <w:r>
        <w:rPr>
          <w:color w:val="1D1D1B"/>
          <w:spacing w:val="-1"/>
          <w:w w:val="106"/>
          <w:sz w:val="17"/>
        </w:rPr>
        <w:t>e</w:t>
      </w:r>
      <w:r>
        <w:rPr>
          <w:color w:val="1D1D1B"/>
          <w:w w:val="106"/>
          <w:sz w:val="17"/>
        </w:rPr>
        <w:t>t</w:t>
      </w:r>
      <w:r>
        <w:rPr>
          <w:color w:val="1D1D1B"/>
          <w:spacing w:val="20"/>
          <w:sz w:val="17"/>
        </w:rPr>
        <w:t xml:space="preserve"> </w:t>
      </w:r>
      <w:r>
        <w:rPr>
          <w:color w:val="1D1D1B"/>
          <w:spacing w:val="-1"/>
          <w:w w:val="107"/>
          <w:sz w:val="17"/>
        </w:rPr>
        <w:t>O</w:t>
      </w:r>
      <w:r>
        <w:rPr>
          <w:color w:val="1D1D1B"/>
          <w:w w:val="107"/>
          <w:sz w:val="17"/>
        </w:rPr>
        <w:t>.</w:t>
      </w:r>
      <w:r>
        <w:rPr>
          <w:color w:val="1D1D1B"/>
          <w:spacing w:val="20"/>
          <w:sz w:val="17"/>
        </w:rPr>
        <w:t xml:space="preserve"> </w:t>
      </w:r>
      <w:r>
        <w:rPr>
          <w:smallCaps/>
          <w:color w:val="1D1D1B"/>
          <w:spacing w:val="-1"/>
          <w:w w:val="97"/>
          <w:sz w:val="17"/>
        </w:rPr>
        <w:t>Caprasse</w:t>
      </w:r>
      <w:r>
        <w:rPr>
          <w:color w:val="1D1D1B"/>
          <w:w w:val="108"/>
          <w:sz w:val="17"/>
        </w:rPr>
        <w:t>,</w:t>
      </w:r>
      <w:r>
        <w:rPr>
          <w:color w:val="1D1D1B"/>
          <w:spacing w:val="20"/>
          <w:sz w:val="17"/>
        </w:rPr>
        <w:t xml:space="preserve"> </w:t>
      </w:r>
      <w:r>
        <w:rPr>
          <w:color w:val="1D1D1B"/>
          <w:sz w:val="17"/>
        </w:rPr>
        <w:t>«</w:t>
      </w:r>
      <w:r>
        <w:rPr>
          <w:color w:val="1D1D1B"/>
          <w:spacing w:val="-23"/>
          <w:sz w:val="17"/>
        </w:rPr>
        <w:t xml:space="preserve"> </w:t>
      </w:r>
      <w:r>
        <w:rPr>
          <w:color w:val="1D1D1B"/>
          <w:spacing w:val="-1"/>
          <w:w w:val="110"/>
          <w:sz w:val="17"/>
        </w:rPr>
        <w:t>L</w:t>
      </w:r>
      <w:r>
        <w:rPr>
          <w:color w:val="1D1D1B"/>
          <w:w w:val="110"/>
          <w:sz w:val="17"/>
        </w:rPr>
        <w:t>a</w:t>
      </w:r>
      <w:r>
        <w:rPr>
          <w:color w:val="1D1D1B"/>
          <w:spacing w:val="20"/>
          <w:sz w:val="17"/>
        </w:rPr>
        <w:t xml:space="preserve"> </w:t>
      </w:r>
      <w:r>
        <w:rPr>
          <w:color w:val="1D1D1B"/>
          <w:spacing w:val="-1"/>
          <w:w w:val="107"/>
          <w:sz w:val="17"/>
        </w:rPr>
        <w:t>médiatio</w:t>
      </w:r>
      <w:r>
        <w:rPr>
          <w:color w:val="1D1D1B"/>
          <w:w w:val="107"/>
          <w:sz w:val="17"/>
        </w:rPr>
        <w:t>n</w:t>
      </w:r>
      <w:r>
        <w:rPr>
          <w:color w:val="1D1D1B"/>
          <w:spacing w:val="20"/>
          <w:sz w:val="17"/>
        </w:rPr>
        <w:t xml:space="preserve"> </w:t>
      </w:r>
      <w:r>
        <w:rPr>
          <w:color w:val="1D1D1B"/>
          <w:spacing w:val="-1"/>
          <w:w w:val="104"/>
          <w:sz w:val="17"/>
        </w:rPr>
        <w:t>e</w:t>
      </w:r>
      <w:r>
        <w:rPr>
          <w:color w:val="1D1D1B"/>
          <w:w w:val="104"/>
          <w:sz w:val="17"/>
        </w:rPr>
        <w:t>n</w:t>
      </w:r>
      <w:r>
        <w:rPr>
          <w:color w:val="1D1D1B"/>
          <w:spacing w:val="20"/>
          <w:sz w:val="17"/>
        </w:rPr>
        <w:t xml:space="preserve"> </w:t>
      </w:r>
      <w:r>
        <w:rPr>
          <w:color w:val="1D1D1B"/>
          <w:spacing w:val="-1"/>
          <w:w w:val="106"/>
          <w:sz w:val="17"/>
        </w:rPr>
        <w:t>matièr</w:t>
      </w:r>
      <w:r>
        <w:rPr>
          <w:color w:val="1D1D1B"/>
          <w:w w:val="106"/>
          <w:sz w:val="17"/>
        </w:rPr>
        <w:t>e</w:t>
      </w:r>
      <w:r>
        <w:rPr>
          <w:color w:val="1D1D1B"/>
          <w:spacing w:val="20"/>
          <w:sz w:val="17"/>
        </w:rPr>
        <w:t xml:space="preserve"> </w:t>
      </w:r>
      <w:r>
        <w:rPr>
          <w:color w:val="1D1D1B"/>
          <w:spacing w:val="-1"/>
          <w:w w:val="104"/>
          <w:sz w:val="17"/>
        </w:rPr>
        <w:t>commercial</w:t>
      </w:r>
      <w:r>
        <w:rPr>
          <w:color w:val="1D1D1B"/>
          <w:w w:val="104"/>
          <w:sz w:val="17"/>
        </w:rPr>
        <w:t>e</w:t>
      </w:r>
      <w:r>
        <w:rPr>
          <w:color w:val="1D1D1B"/>
          <w:spacing w:val="-23"/>
          <w:sz w:val="17"/>
        </w:rPr>
        <w:t xml:space="preserve"> </w:t>
      </w:r>
      <w:r>
        <w:rPr>
          <w:color w:val="1D1D1B"/>
          <w:spacing w:val="-2"/>
          <w:sz w:val="17"/>
        </w:rPr>
        <w:t>»</w:t>
      </w:r>
      <w:r>
        <w:rPr>
          <w:color w:val="1D1D1B"/>
          <w:w w:val="108"/>
          <w:sz w:val="17"/>
        </w:rPr>
        <w:t>,</w:t>
      </w:r>
      <w:r>
        <w:rPr>
          <w:color w:val="1D1D1B"/>
          <w:spacing w:val="20"/>
          <w:sz w:val="17"/>
        </w:rPr>
        <w:t xml:space="preserve"> </w:t>
      </w:r>
      <w:r>
        <w:rPr>
          <w:i/>
          <w:color w:val="1D1D1B"/>
          <w:spacing w:val="-1"/>
          <w:w w:val="110"/>
          <w:sz w:val="17"/>
        </w:rPr>
        <w:t>L</w:t>
      </w:r>
      <w:r>
        <w:rPr>
          <w:i/>
          <w:color w:val="1D1D1B"/>
          <w:w w:val="110"/>
          <w:sz w:val="17"/>
        </w:rPr>
        <w:t>a</w:t>
      </w:r>
      <w:r>
        <w:rPr>
          <w:i/>
          <w:color w:val="1D1D1B"/>
          <w:spacing w:val="20"/>
          <w:sz w:val="17"/>
        </w:rPr>
        <w:t xml:space="preserve"> </w:t>
      </w:r>
      <w:r>
        <w:rPr>
          <w:i/>
          <w:color w:val="1D1D1B"/>
          <w:spacing w:val="-1"/>
          <w:w w:val="102"/>
          <w:sz w:val="17"/>
        </w:rPr>
        <w:t>médiatio</w:t>
      </w:r>
      <w:r>
        <w:rPr>
          <w:i/>
          <w:color w:val="1D1D1B"/>
          <w:w w:val="102"/>
          <w:sz w:val="17"/>
        </w:rPr>
        <w:t>n</w:t>
      </w:r>
      <w:r>
        <w:rPr>
          <w:i/>
          <w:color w:val="1D1D1B"/>
          <w:spacing w:val="-23"/>
          <w:sz w:val="17"/>
        </w:rPr>
        <w:t xml:space="preserve"> </w:t>
      </w:r>
      <w:r>
        <w:rPr>
          <w:i/>
          <w:color w:val="1D1D1B"/>
          <w:sz w:val="17"/>
        </w:rPr>
        <w:t>:</w:t>
      </w:r>
      <w:r>
        <w:rPr>
          <w:i/>
          <w:color w:val="1D1D1B"/>
          <w:spacing w:val="20"/>
          <w:sz w:val="17"/>
        </w:rPr>
        <w:t xml:space="preserve"> </w:t>
      </w:r>
      <w:r>
        <w:rPr>
          <w:i/>
          <w:color w:val="1D1D1B"/>
          <w:spacing w:val="-1"/>
          <w:w w:val="98"/>
          <w:sz w:val="17"/>
        </w:rPr>
        <w:t>voi</w:t>
      </w:r>
      <w:r>
        <w:rPr>
          <w:i/>
          <w:color w:val="1D1D1B"/>
          <w:w w:val="98"/>
          <w:sz w:val="17"/>
        </w:rPr>
        <w:t>e</w:t>
      </w:r>
      <w:r>
        <w:rPr>
          <w:i/>
          <w:color w:val="1D1D1B"/>
          <w:spacing w:val="20"/>
          <w:sz w:val="17"/>
        </w:rPr>
        <w:t xml:space="preserve"> </w:t>
      </w:r>
      <w:r>
        <w:rPr>
          <w:i/>
          <w:color w:val="1D1D1B"/>
          <w:spacing w:val="-1"/>
          <w:w w:val="97"/>
          <w:sz w:val="17"/>
        </w:rPr>
        <w:t>d’aveni</w:t>
      </w:r>
      <w:r>
        <w:rPr>
          <w:i/>
          <w:color w:val="1D1D1B"/>
          <w:w w:val="97"/>
          <w:sz w:val="17"/>
        </w:rPr>
        <w:t>r</w:t>
      </w:r>
      <w:r>
        <w:rPr>
          <w:i/>
          <w:color w:val="1D1D1B"/>
          <w:spacing w:val="20"/>
          <w:sz w:val="17"/>
        </w:rPr>
        <w:t xml:space="preserve"> </w:t>
      </w:r>
      <w:r>
        <w:rPr>
          <w:i/>
          <w:color w:val="1D1D1B"/>
          <w:spacing w:val="-1"/>
          <w:w w:val="107"/>
          <w:sz w:val="17"/>
        </w:rPr>
        <w:t xml:space="preserve">aux </w:t>
      </w:r>
      <w:r>
        <w:rPr>
          <w:i/>
          <w:color w:val="1D1D1B"/>
          <w:spacing w:val="-1"/>
          <w:w w:val="102"/>
          <w:sz w:val="17"/>
        </w:rPr>
        <w:t>multiple</w:t>
      </w:r>
      <w:r>
        <w:rPr>
          <w:i/>
          <w:color w:val="1D1D1B"/>
          <w:w w:val="102"/>
          <w:sz w:val="17"/>
        </w:rPr>
        <w:t>s</w:t>
      </w:r>
      <w:r>
        <w:rPr>
          <w:i/>
          <w:color w:val="1D1D1B"/>
          <w:spacing w:val="-2"/>
          <w:sz w:val="17"/>
        </w:rPr>
        <w:t xml:space="preserve"> </w:t>
      </w:r>
      <w:r>
        <w:rPr>
          <w:i/>
          <w:color w:val="1D1D1B"/>
          <w:spacing w:val="-1"/>
          <w:w w:val="104"/>
          <w:sz w:val="17"/>
        </w:rPr>
        <w:t>facette</w:t>
      </w:r>
      <w:r>
        <w:rPr>
          <w:i/>
          <w:color w:val="1D1D1B"/>
          <w:w w:val="104"/>
          <w:sz w:val="17"/>
        </w:rPr>
        <w:t>s</w:t>
      </w:r>
      <w:r>
        <w:rPr>
          <w:i/>
          <w:color w:val="1D1D1B"/>
          <w:spacing w:val="-2"/>
          <w:sz w:val="17"/>
        </w:rPr>
        <w:t xml:space="preserve"> </w:t>
      </w:r>
      <w:r>
        <w:rPr>
          <w:i/>
          <w:color w:val="1D1D1B"/>
          <w:spacing w:val="-1"/>
          <w:sz w:val="17"/>
        </w:rPr>
        <w:t>o</w:t>
      </w:r>
      <w:r>
        <w:rPr>
          <w:i/>
          <w:color w:val="1D1D1B"/>
          <w:sz w:val="17"/>
        </w:rPr>
        <w:t>u</w:t>
      </w:r>
      <w:r>
        <w:rPr>
          <w:i/>
          <w:color w:val="1D1D1B"/>
          <w:spacing w:val="-2"/>
          <w:sz w:val="17"/>
        </w:rPr>
        <w:t xml:space="preserve"> </w:t>
      </w:r>
      <w:r>
        <w:rPr>
          <w:i/>
          <w:color w:val="1D1D1B"/>
          <w:spacing w:val="-1"/>
          <w:w w:val="101"/>
          <w:sz w:val="17"/>
        </w:rPr>
        <w:t>miroi</w:t>
      </w:r>
      <w:r>
        <w:rPr>
          <w:i/>
          <w:color w:val="1D1D1B"/>
          <w:w w:val="101"/>
          <w:sz w:val="17"/>
        </w:rPr>
        <w:t>r</w:t>
      </w:r>
      <w:r>
        <w:rPr>
          <w:i/>
          <w:color w:val="1D1D1B"/>
          <w:spacing w:val="-2"/>
          <w:sz w:val="17"/>
        </w:rPr>
        <w:t xml:space="preserve"> </w:t>
      </w:r>
      <w:r>
        <w:rPr>
          <w:i/>
          <w:color w:val="1D1D1B"/>
          <w:spacing w:val="-1"/>
          <w:w w:val="107"/>
          <w:sz w:val="17"/>
        </w:rPr>
        <w:t>au</w:t>
      </w:r>
      <w:r>
        <w:rPr>
          <w:i/>
          <w:color w:val="1D1D1B"/>
          <w:w w:val="107"/>
          <w:sz w:val="17"/>
        </w:rPr>
        <w:t>x</w:t>
      </w:r>
      <w:r>
        <w:rPr>
          <w:i/>
          <w:color w:val="1D1D1B"/>
          <w:spacing w:val="-2"/>
          <w:sz w:val="17"/>
        </w:rPr>
        <w:t xml:space="preserve"> </w:t>
      </w:r>
      <w:r>
        <w:rPr>
          <w:i/>
          <w:color w:val="1D1D1B"/>
          <w:spacing w:val="-1"/>
          <w:w w:val="102"/>
          <w:sz w:val="17"/>
        </w:rPr>
        <w:t>alouette</w:t>
      </w:r>
      <w:r>
        <w:rPr>
          <w:i/>
          <w:color w:val="1D1D1B"/>
          <w:w w:val="102"/>
          <w:sz w:val="17"/>
        </w:rPr>
        <w:t>s</w:t>
      </w:r>
      <w:r>
        <w:rPr>
          <w:i/>
          <w:color w:val="1D1D1B"/>
          <w:spacing w:val="-23"/>
          <w:sz w:val="17"/>
        </w:rPr>
        <w:t xml:space="preserve"> </w:t>
      </w:r>
      <w:r>
        <w:rPr>
          <w:i/>
          <w:color w:val="1D1D1B"/>
          <w:spacing w:val="-1"/>
          <w:w w:val="77"/>
          <w:sz w:val="17"/>
        </w:rPr>
        <w:t>?</w:t>
      </w:r>
      <w:r>
        <w:rPr>
          <w:color w:val="1D1D1B"/>
          <w:w w:val="108"/>
          <w:sz w:val="17"/>
        </w:rPr>
        <w:t>,</w:t>
      </w:r>
      <w:r>
        <w:rPr>
          <w:color w:val="1D1D1B"/>
          <w:spacing w:val="-2"/>
          <w:sz w:val="17"/>
        </w:rPr>
        <w:t xml:space="preserve"> </w:t>
      </w:r>
      <w:r>
        <w:rPr>
          <w:color w:val="1D1D1B"/>
          <w:spacing w:val="-1"/>
          <w:w w:val="106"/>
          <w:sz w:val="17"/>
        </w:rPr>
        <w:t>Louvain-la-Neuve</w:t>
      </w:r>
      <w:r>
        <w:rPr>
          <w:color w:val="1D1D1B"/>
          <w:w w:val="106"/>
          <w:sz w:val="17"/>
        </w:rPr>
        <w:t>,</w:t>
      </w:r>
      <w:r>
        <w:rPr>
          <w:color w:val="1D1D1B"/>
          <w:spacing w:val="-2"/>
          <w:sz w:val="17"/>
        </w:rPr>
        <w:t xml:space="preserve"> </w:t>
      </w:r>
      <w:r>
        <w:rPr>
          <w:color w:val="1D1D1B"/>
          <w:spacing w:val="-1"/>
          <w:w w:val="106"/>
          <w:sz w:val="17"/>
        </w:rPr>
        <w:t>Anthemis</w:t>
      </w:r>
      <w:r>
        <w:rPr>
          <w:color w:val="1D1D1B"/>
          <w:w w:val="106"/>
          <w:sz w:val="17"/>
        </w:rPr>
        <w:t>,</w:t>
      </w:r>
      <w:r>
        <w:rPr>
          <w:color w:val="1D1D1B"/>
          <w:spacing w:val="-2"/>
          <w:sz w:val="17"/>
        </w:rPr>
        <w:t xml:space="preserve"> </w:t>
      </w:r>
      <w:r>
        <w:rPr>
          <w:color w:val="1D1D1B"/>
          <w:spacing w:val="-1"/>
          <w:sz w:val="17"/>
        </w:rPr>
        <w:t>2008</w:t>
      </w:r>
      <w:r>
        <w:rPr>
          <w:color w:val="1D1D1B"/>
          <w:sz w:val="17"/>
        </w:rPr>
        <w:t>,</w:t>
      </w:r>
      <w:r>
        <w:rPr>
          <w:color w:val="1D1D1B"/>
          <w:spacing w:val="-2"/>
          <w:sz w:val="17"/>
        </w:rPr>
        <w:t xml:space="preserve"> </w:t>
      </w:r>
      <w:r>
        <w:rPr>
          <w:color w:val="1D1D1B"/>
          <w:spacing w:val="-1"/>
          <w:w w:val="109"/>
          <w:sz w:val="17"/>
        </w:rPr>
        <w:t>p</w:t>
      </w:r>
      <w:r>
        <w:rPr>
          <w:color w:val="1D1D1B"/>
          <w:w w:val="109"/>
          <w:sz w:val="17"/>
        </w:rPr>
        <w:t>.</w:t>
      </w:r>
      <w:r>
        <w:rPr>
          <w:color w:val="1D1D1B"/>
          <w:spacing w:val="-2"/>
          <w:sz w:val="17"/>
        </w:rPr>
        <w:t xml:space="preserve"> </w:t>
      </w:r>
      <w:r>
        <w:rPr>
          <w:color w:val="1D1D1B"/>
          <w:spacing w:val="-1"/>
          <w:sz w:val="17"/>
        </w:rPr>
        <w:t>88</w:t>
      </w:r>
      <w:r>
        <w:rPr>
          <w:color w:val="1D1D1B"/>
          <w:w w:val="108"/>
          <w:sz w:val="17"/>
        </w:rPr>
        <w:t>,</w:t>
      </w:r>
      <w:r>
        <w:rPr>
          <w:color w:val="1D1D1B"/>
          <w:spacing w:val="-2"/>
          <w:sz w:val="17"/>
        </w:rPr>
        <w:t xml:space="preserve">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9"/>
          <w:position w:val="6"/>
          <w:sz w:val="10"/>
        </w:rPr>
        <w:t xml:space="preserve"> </w:t>
      </w:r>
      <w:r>
        <w:rPr>
          <w:color w:val="1D1D1B"/>
          <w:spacing w:val="-1"/>
          <w:w w:val="101"/>
          <w:sz w:val="17"/>
        </w:rPr>
        <w:t>75.</w:t>
      </w:r>
    </w:p>
    <w:p w14:paraId="7A68462A" w14:textId="77777777" w:rsidR="00613500" w:rsidRDefault="004476E8" w:rsidP="0016531F">
      <w:pPr>
        <w:spacing w:before="4"/>
        <w:jc w:val="both"/>
        <w:rPr>
          <w:sz w:val="17"/>
        </w:rPr>
      </w:pPr>
      <w:r>
        <w:rPr>
          <w:color w:val="1D1D1B"/>
          <w:w w:val="105"/>
          <w:position w:val="6"/>
          <w:sz w:val="10"/>
        </w:rPr>
        <w:t xml:space="preserve">(44) </w:t>
      </w:r>
      <w:r>
        <w:rPr>
          <w:color w:val="1D1D1B"/>
          <w:w w:val="105"/>
          <w:sz w:val="17"/>
        </w:rPr>
        <w:t>Sauf accord contraire exprès des parties.</w:t>
      </w:r>
    </w:p>
    <w:p w14:paraId="0D58B378" w14:textId="77777777" w:rsidR="00613500" w:rsidRDefault="004476E8" w:rsidP="0016531F">
      <w:pPr>
        <w:spacing w:before="5" w:line="244" w:lineRule="auto"/>
        <w:ind w:right="104"/>
        <w:jc w:val="both"/>
        <w:rPr>
          <w:sz w:val="17"/>
        </w:rPr>
      </w:pPr>
      <w:r>
        <w:rPr>
          <w:color w:val="1D1D1B"/>
          <w:w w:val="101"/>
          <w:position w:val="6"/>
          <w:sz w:val="10"/>
        </w:rPr>
        <w:t>(45)</w:t>
      </w:r>
      <w:r>
        <w:rPr>
          <w:color w:val="1D1D1B"/>
          <w:position w:val="6"/>
          <w:sz w:val="10"/>
        </w:rPr>
        <w:t xml:space="preserve">  </w:t>
      </w:r>
      <w:r>
        <w:rPr>
          <w:color w:val="1D1D1B"/>
          <w:spacing w:val="10"/>
          <w:position w:val="6"/>
          <w:sz w:val="10"/>
        </w:rPr>
        <w:t xml:space="preserve"> </w:t>
      </w:r>
      <w:r>
        <w:rPr>
          <w:color w:val="1D1D1B"/>
          <w:w w:val="103"/>
          <w:sz w:val="17"/>
        </w:rPr>
        <w:t>Voy.</w:t>
      </w:r>
      <w:r>
        <w:rPr>
          <w:color w:val="1D1D1B"/>
          <w:sz w:val="17"/>
        </w:rPr>
        <w:t xml:space="preserve"> </w:t>
      </w:r>
      <w:r>
        <w:rPr>
          <w:color w:val="1D1D1B"/>
          <w:spacing w:val="-6"/>
          <w:sz w:val="17"/>
        </w:rPr>
        <w:t xml:space="preserve"> </w:t>
      </w:r>
      <w:r>
        <w:rPr>
          <w:color w:val="1D1D1B"/>
          <w:w w:val="109"/>
          <w:sz w:val="17"/>
        </w:rPr>
        <w:t>notamment</w:t>
      </w:r>
      <w:r>
        <w:rPr>
          <w:color w:val="1D1D1B"/>
          <w:sz w:val="17"/>
        </w:rPr>
        <w:t xml:space="preserve"> </w:t>
      </w:r>
      <w:r>
        <w:rPr>
          <w:color w:val="1D1D1B"/>
          <w:spacing w:val="-6"/>
          <w:sz w:val="17"/>
        </w:rPr>
        <w:t xml:space="preserve"> </w:t>
      </w:r>
      <w:r>
        <w:rPr>
          <w:color w:val="1D1D1B"/>
          <w:w w:val="113"/>
          <w:sz w:val="17"/>
        </w:rPr>
        <w:t>R.</w:t>
      </w:r>
      <w:r>
        <w:rPr>
          <w:color w:val="1D1D1B"/>
          <w:sz w:val="17"/>
        </w:rPr>
        <w:t xml:space="preserve"> </w:t>
      </w:r>
      <w:r>
        <w:rPr>
          <w:color w:val="1D1D1B"/>
          <w:spacing w:val="-6"/>
          <w:sz w:val="17"/>
        </w:rPr>
        <w:t xml:space="preserve"> </w:t>
      </w:r>
      <w:r>
        <w:rPr>
          <w:smallCaps/>
          <w:color w:val="1D1D1B"/>
          <w:w w:val="101"/>
          <w:sz w:val="17"/>
        </w:rPr>
        <w:t>Angyal</w:t>
      </w:r>
      <w:r>
        <w:rPr>
          <w:color w:val="1D1D1B"/>
          <w:sz w:val="17"/>
        </w:rPr>
        <w:t xml:space="preserve"> </w:t>
      </w:r>
      <w:r>
        <w:rPr>
          <w:color w:val="1D1D1B"/>
          <w:spacing w:val="-6"/>
          <w:sz w:val="17"/>
        </w:rPr>
        <w:t xml:space="preserve"> </w:t>
      </w:r>
      <w:r>
        <w:rPr>
          <w:color w:val="1D1D1B"/>
          <w:w w:val="105"/>
          <w:sz w:val="17"/>
        </w:rPr>
        <w:t>S.C.</w:t>
      </w:r>
      <w:r>
        <w:rPr>
          <w:color w:val="1D1D1B"/>
          <w:w w:val="108"/>
          <w:sz w:val="17"/>
        </w:rPr>
        <w:t>,</w:t>
      </w:r>
      <w:r>
        <w:rPr>
          <w:color w:val="1D1D1B"/>
          <w:sz w:val="17"/>
        </w:rPr>
        <w:t xml:space="preserve"> </w:t>
      </w:r>
      <w:r>
        <w:rPr>
          <w:color w:val="1D1D1B"/>
          <w:spacing w:val="-6"/>
          <w:sz w:val="17"/>
        </w:rPr>
        <w:t xml:space="preserve"> </w:t>
      </w:r>
      <w:r>
        <w:rPr>
          <w:color w:val="1D1D1B"/>
          <w:sz w:val="17"/>
        </w:rPr>
        <w:t>«</w:t>
      </w:r>
      <w:r>
        <w:rPr>
          <w:color w:val="1D1D1B"/>
          <w:spacing w:val="-22"/>
          <w:sz w:val="17"/>
        </w:rPr>
        <w:t xml:space="preserve"> </w:t>
      </w:r>
      <w:r>
        <w:rPr>
          <w:color w:val="1D1D1B"/>
          <w:w w:val="108"/>
          <w:sz w:val="17"/>
        </w:rPr>
        <w:t>Méd-arb</w:t>
      </w:r>
      <w:r>
        <w:rPr>
          <w:color w:val="1D1D1B"/>
          <w:sz w:val="17"/>
        </w:rPr>
        <w:t xml:space="preserve"> </w:t>
      </w:r>
      <w:r>
        <w:rPr>
          <w:color w:val="1D1D1B"/>
          <w:spacing w:val="-6"/>
          <w:sz w:val="17"/>
        </w:rPr>
        <w:t xml:space="preserve"> </w:t>
      </w:r>
      <w:r>
        <w:rPr>
          <w:color w:val="1D1D1B"/>
          <w:sz w:val="17"/>
        </w:rPr>
        <w:t xml:space="preserve">— </w:t>
      </w:r>
      <w:r>
        <w:rPr>
          <w:color w:val="1D1D1B"/>
          <w:spacing w:val="-6"/>
          <w:sz w:val="17"/>
        </w:rPr>
        <w:t xml:space="preserve"> </w:t>
      </w:r>
      <w:r>
        <w:rPr>
          <w:color w:val="1D1D1B"/>
          <w:w w:val="109"/>
          <w:sz w:val="17"/>
        </w:rPr>
        <w:t>past,</w:t>
      </w:r>
      <w:r>
        <w:rPr>
          <w:color w:val="1D1D1B"/>
          <w:sz w:val="17"/>
        </w:rPr>
        <w:t xml:space="preserve"> </w:t>
      </w:r>
      <w:r>
        <w:rPr>
          <w:color w:val="1D1D1B"/>
          <w:spacing w:val="-6"/>
          <w:sz w:val="17"/>
        </w:rPr>
        <w:t xml:space="preserve"> </w:t>
      </w:r>
      <w:r>
        <w:rPr>
          <w:color w:val="1D1D1B"/>
          <w:w w:val="106"/>
          <w:sz w:val="17"/>
        </w:rPr>
        <w:t>present</w:t>
      </w:r>
      <w:r>
        <w:rPr>
          <w:color w:val="1D1D1B"/>
          <w:sz w:val="17"/>
        </w:rPr>
        <w:t xml:space="preserve"> </w:t>
      </w:r>
      <w:r>
        <w:rPr>
          <w:color w:val="1D1D1B"/>
          <w:spacing w:val="-6"/>
          <w:sz w:val="17"/>
        </w:rPr>
        <w:t xml:space="preserve"> </w:t>
      </w:r>
      <w:r>
        <w:rPr>
          <w:color w:val="1D1D1B"/>
          <w:w w:val="111"/>
          <w:sz w:val="17"/>
        </w:rPr>
        <w:t>and</w:t>
      </w:r>
      <w:r>
        <w:rPr>
          <w:color w:val="1D1D1B"/>
          <w:sz w:val="17"/>
        </w:rPr>
        <w:t xml:space="preserve"> </w:t>
      </w:r>
      <w:r>
        <w:rPr>
          <w:color w:val="1D1D1B"/>
          <w:spacing w:val="-6"/>
          <w:sz w:val="17"/>
        </w:rPr>
        <w:t xml:space="preserve"> </w:t>
      </w:r>
      <w:r>
        <w:rPr>
          <w:color w:val="1D1D1B"/>
          <w:w w:val="108"/>
          <w:sz w:val="17"/>
        </w:rPr>
        <w:t>potential</w:t>
      </w:r>
      <w:r>
        <w:rPr>
          <w:color w:val="1D1D1B"/>
          <w:spacing w:val="-22"/>
          <w:sz w:val="17"/>
        </w:rPr>
        <w:t xml:space="preserve"> </w:t>
      </w:r>
      <w:r>
        <w:rPr>
          <w:color w:val="1D1D1B"/>
          <w:spacing w:val="-7"/>
          <w:sz w:val="17"/>
        </w:rPr>
        <w:t>»</w:t>
      </w:r>
      <w:r>
        <w:rPr>
          <w:color w:val="1D1D1B"/>
          <w:spacing w:val="-7"/>
          <w:w w:val="108"/>
          <w:sz w:val="17"/>
        </w:rPr>
        <w:t>,</w:t>
      </w:r>
      <w:r>
        <w:rPr>
          <w:color w:val="1D1D1B"/>
          <w:w w:val="108"/>
          <w:sz w:val="17"/>
        </w:rPr>
        <w:t xml:space="preserve"> </w:t>
      </w:r>
      <w:r>
        <w:rPr>
          <w:i/>
          <w:color w:val="1D1D1B"/>
          <w:w w:val="111"/>
          <w:sz w:val="17"/>
        </w:rPr>
        <w:t>CEDIRES</w:t>
      </w:r>
      <w:r>
        <w:rPr>
          <w:color w:val="1D1D1B"/>
          <w:w w:val="108"/>
          <w:sz w:val="17"/>
        </w:rPr>
        <w:t>,</w:t>
      </w:r>
      <w:r>
        <w:rPr>
          <w:color w:val="1D1D1B"/>
          <w:spacing w:val="-2"/>
          <w:sz w:val="17"/>
        </w:rPr>
        <w:t xml:space="preserve"> </w:t>
      </w:r>
      <w:r>
        <w:rPr>
          <w:color w:val="1D1D1B"/>
          <w:sz w:val="17"/>
        </w:rPr>
        <w:t>13</w:t>
      </w:r>
      <w:r>
        <w:rPr>
          <w:color w:val="1D1D1B"/>
          <w:spacing w:val="-2"/>
          <w:sz w:val="17"/>
        </w:rPr>
        <w:t xml:space="preserve"> </w:t>
      </w:r>
      <w:r>
        <w:rPr>
          <w:color w:val="1D1D1B"/>
          <w:w w:val="112"/>
          <w:sz w:val="17"/>
        </w:rPr>
        <w:t>août</w:t>
      </w:r>
      <w:r>
        <w:rPr>
          <w:color w:val="1D1D1B"/>
          <w:spacing w:val="-2"/>
          <w:sz w:val="17"/>
        </w:rPr>
        <w:t xml:space="preserve"> </w:t>
      </w:r>
      <w:r>
        <w:rPr>
          <w:color w:val="1D1D1B"/>
          <w:sz w:val="17"/>
        </w:rPr>
        <w:t>2011,</w:t>
      </w:r>
      <w:r>
        <w:rPr>
          <w:color w:val="1D1D1B"/>
          <w:spacing w:val="-2"/>
          <w:sz w:val="17"/>
        </w:rPr>
        <w:t xml:space="preserve"> </w:t>
      </w:r>
      <w:r>
        <w:rPr>
          <w:color w:val="1D1D1B"/>
          <w:w w:val="110"/>
          <w:sz w:val="17"/>
        </w:rPr>
        <w:t>pp.</w:t>
      </w:r>
      <w:r>
        <w:rPr>
          <w:color w:val="1D1D1B"/>
          <w:spacing w:val="-2"/>
          <w:sz w:val="17"/>
        </w:rPr>
        <w:t xml:space="preserve"> </w:t>
      </w:r>
      <w:r>
        <w:rPr>
          <w:color w:val="1D1D1B"/>
          <w:sz w:val="17"/>
        </w:rPr>
        <w:t>2</w:t>
      </w:r>
      <w:r>
        <w:rPr>
          <w:color w:val="1D1D1B"/>
          <w:spacing w:val="-2"/>
          <w:sz w:val="17"/>
        </w:rPr>
        <w:t xml:space="preserve"> </w:t>
      </w:r>
      <w:r>
        <w:rPr>
          <w:color w:val="1D1D1B"/>
          <w:w w:val="106"/>
          <w:sz w:val="17"/>
        </w:rPr>
        <w:t>et</w:t>
      </w:r>
      <w:r>
        <w:rPr>
          <w:color w:val="1D1D1B"/>
          <w:spacing w:val="-2"/>
          <w:sz w:val="17"/>
        </w:rPr>
        <w:t xml:space="preserve"> </w:t>
      </w:r>
      <w:r>
        <w:rPr>
          <w:color w:val="1D1D1B"/>
          <w:sz w:val="17"/>
        </w:rPr>
        <w:t>3</w:t>
      </w:r>
      <w:r>
        <w:rPr>
          <w:color w:val="1D1D1B"/>
          <w:w w:val="108"/>
          <w:sz w:val="17"/>
        </w:rPr>
        <w:t>,</w:t>
      </w:r>
      <w:r>
        <w:rPr>
          <w:color w:val="1D1D1B"/>
          <w:spacing w:val="-2"/>
          <w:sz w:val="17"/>
        </w:rPr>
        <w:t xml:space="preserve"> </w:t>
      </w:r>
      <w:r>
        <w:rPr>
          <w:color w:val="1D1D1B"/>
          <w:w w:val="105"/>
          <w:sz w:val="17"/>
        </w:rPr>
        <w:t>disponible</w:t>
      </w:r>
      <w:r>
        <w:rPr>
          <w:color w:val="1D1D1B"/>
          <w:spacing w:val="-2"/>
          <w:sz w:val="17"/>
        </w:rPr>
        <w:t xml:space="preserve"> </w:t>
      </w:r>
      <w:r>
        <w:rPr>
          <w:color w:val="1D1D1B"/>
          <w:w w:val="108"/>
          <w:sz w:val="17"/>
        </w:rPr>
        <w:t>sur</w:t>
      </w:r>
      <w:r>
        <w:rPr>
          <w:color w:val="1D1D1B"/>
          <w:spacing w:val="13"/>
          <w:sz w:val="17"/>
        </w:rPr>
        <w:t xml:space="preserve"> </w:t>
      </w:r>
      <w:hyperlink r:id="rId19">
        <w:r>
          <w:rPr>
            <w:color w:val="1D1D1B"/>
            <w:spacing w:val="-1"/>
            <w:w w:val="105"/>
            <w:sz w:val="17"/>
          </w:rPr>
          <w:t>www.archive.nswbar.asn.au/docs/profes</w:t>
        </w:r>
        <w:r>
          <w:rPr>
            <w:color w:val="1D1D1B"/>
            <w:spacing w:val="-1"/>
            <w:w w:val="99"/>
            <w:sz w:val="17"/>
          </w:rPr>
          <w:t>-</w:t>
        </w:r>
      </w:hyperlink>
      <w:r>
        <w:rPr>
          <w:color w:val="1D1D1B"/>
          <w:w w:val="99"/>
          <w:sz w:val="17"/>
        </w:rPr>
        <w:t xml:space="preserve"> </w:t>
      </w:r>
      <w:r>
        <w:rPr>
          <w:color w:val="1D1D1B"/>
          <w:w w:val="105"/>
          <w:sz w:val="17"/>
        </w:rPr>
        <w:t>sional/adr/documents/angyal_082011.pdf.</w:t>
      </w:r>
      <w:r>
        <w:rPr>
          <w:color w:val="1D1D1B"/>
          <w:spacing w:val="16"/>
          <w:sz w:val="17"/>
        </w:rPr>
        <w:t xml:space="preserve"> </w:t>
      </w:r>
      <w:r>
        <w:rPr>
          <w:color w:val="1D1D1B"/>
          <w:w w:val="108"/>
          <w:sz w:val="17"/>
        </w:rPr>
        <w:t>Au</w:t>
      </w:r>
      <w:r>
        <w:rPr>
          <w:color w:val="1D1D1B"/>
          <w:spacing w:val="16"/>
          <w:sz w:val="17"/>
        </w:rPr>
        <w:t xml:space="preserve"> </w:t>
      </w:r>
      <w:r>
        <w:rPr>
          <w:color w:val="1D1D1B"/>
          <w:w w:val="104"/>
          <w:sz w:val="17"/>
        </w:rPr>
        <w:t>sujet</w:t>
      </w:r>
      <w:r>
        <w:rPr>
          <w:color w:val="1D1D1B"/>
          <w:spacing w:val="16"/>
          <w:sz w:val="17"/>
        </w:rPr>
        <w:t xml:space="preserve"> </w:t>
      </w:r>
      <w:r>
        <w:rPr>
          <w:color w:val="1D1D1B"/>
          <w:w w:val="104"/>
          <w:sz w:val="17"/>
        </w:rPr>
        <w:t>de</w:t>
      </w:r>
      <w:r>
        <w:rPr>
          <w:color w:val="1D1D1B"/>
          <w:spacing w:val="16"/>
          <w:sz w:val="17"/>
        </w:rPr>
        <w:t xml:space="preserve"> </w:t>
      </w:r>
      <w:r>
        <w:rPr>
          <w:color w:val="1D1D1B"/>
          <w:w w:val="106"/>
          <w:sz w:val="17"/>
        </w:rPr>
        <w:t>la</w:t>
      </w:r>
      <w:r>
        <w:rPr>
          <w:color w:val="1D1D1B"/>
          <w:spacing w:val="16"/>
          <w:sz w:val="17"/>
        </w:rPr>
        <w:t xml:space="preserve"> </w:t>
      </w:r>
      <w:r>
        <w:rPr>
          <w:color w:val="1D1D1B"/>
          <w:w w:val="107"/>
          <w:sz w:val="17"/>
        </w:rPr>
        <w:t>vocation</w:t>
      </w:r>
      <w:r>
        <w:rPr>
          <w:color w:val="1D1D1B"/>
          <w:spacing w:val="16"/>
          <w:sz w:val="17"/>
        </w:rPr>
        <w:t xml:space="preserve"> </w:t>
      </w:r>
      <w:r>
        <w:rPr>
          <w:color w:val="1D1D1B"/>
          <w:w w:val="106"/>
          <w:sz w:val="17"/>
        </w:rPr>
        <w:t>naturelle</w:t>
      </w:r>
      <w:r>
        <w:rPr>
          <w:color w:val="1D1D1B"/>
          <w:spacing w:val="16"/>
          <w:sz w:val="17"/>
        </w:rPr>
        <w:t xml:space="preserve"> </w:t>
      </w:r>
      <w:r>
        <w:rPr>
          <w:color w:val="1D1D1B"/>
          <w:w w:val="110"/>
          <w:sz w:val="17"/>
        </w:rPr>
        <w:t>du</w:t>
      </w:r>
      <w:r>
        <w:rPr>
          <w:color w:val="1D1D1B"/>
          <w:spacing w:val="16"/>
          <w:sz w:val="17"/>
        </w:rPr>
        <w:t xml:space="preserve"> </w:t>
      </w:r>
      <w:r>
        <w:rPr>
          <w:color w:val="1D1D1B"/>
          <w:w w:val="105"/>
          <w:sz w:val="17"/>
        </w:rPr>
        <w:t>principe</w:t>
      </w:r>
      <w:r>
        <w:rPr>
          <w:color w:val="1D1D1B"/>
          <w:spacing w:val="16"/>
          <w:sz w:val="17"/>
        </w:rPr>
        <w:t xml:space="preserve"> </w:t>
      </w:r>
      <w:r>
        <w:rPr>
          <w:color w:val="1D1D1B"/>
          <w:spacing w:val="-8"/>
          <w:w w:val="110"/>
          <w:sz w:val="17"/>
        </w:rPr>
        <w:t>du</w:t>
      </w:r>
    </w:p>
    <w:p w14:paraId="1EE9BFF6" w14:textId="77777777" w:rsidR="00613500" w:rsidRDefault="00613500">
      <w:pPr>
        <w:pStyle w:val="Corpsdetexte"/>
        <w:rPr>
          <w:sz w:val="20"/>
        </w:rPr>
      </w:pPr>
    </w:p>
    <w:p w14:paraId="08761125" w14:textId="77777777" w:rsidR="00613500" w:rsidRDefault="00613500">
      <w:pPr>
        <w:pStyle w:val="Corpsdetexte"/>
        <w:spacing w:before="5"/>
        <w:rPr>
          <w:sz w:val="23"/>
        </w:rPr>
      </w:pPr>
    </w:p>
    <w:p w14:paraId="232B34B8" w14:textId="77777777" w:rsidR="00613500" w:rsidRDefault="00613500">
      <w:pPr>
        <w:rPr>
          <w:rFonts w:ascii="Arial" w:hAnsi="Arial"/>
          <w:sz w:val="15"/>
        </w:rPr>
        <w:sectPr w:rsidR="00613500">
          <w:pgSz w:w="8790" w:h="13270"/>
          <w:pgMar w:top="720" w:right="800" w:bottom="380" w:left="800" w:header="100" w:footer="183" w:gutter="0"/>
          <w:cols w:space="720"/>
        </w:sectPr>
      </w:pPr>
    </w:p>
    <w:p w14:paraId="4AC4A22D" w14:textId="77777777" w:rsidR="00051CD7" w:rsidRDefault="00051CD7">
      <w:pPr>
        <w:pStyle w:val="Corpsdetexte"/>
        <w:spacing w:line="249" w:lineRule="auto"/>
        <w:ind w:left="106" w:right="444" w:firstLine="453"/>
        <w:jc w:val="both"/>
        <w:rPr>
          <w:color w:val="1D1D1B"/>
          <w:w w:val="105"/>
        </w:rPr>
      </w:pPr>
    </w:p>
    <w:p w14:paraId="198B586B" w14:textId="77777777" w:rsidR="00051CD7" w:rsidRDefault="00051CD7">
      <w:pPr>
        <w:pStyle w:val="Corpsdetexte"/>
        <w:spacing w:line="249" w:lineRule="auto"/>
        <w:ind w:left="106" w:right="444" w:firstLine="453"/>
        <w:jc w:val="both"/>
        <w:rPr>
          <w:color w:val="1D1D1B"/>
          <w:w w:val="105"/>
        </w:rPr>
      </w:pPr>
    </w:p>
    <w:p w14:paraId="7AA18463" w14:textId="748E7E2C" w:rsidR="00613500" w:rsidRDefault="004476E8" w:rsidP="0016531F">
      <w:pPr>
        <w:pStyle w:val="Corpsdetexte"/>
        <w:spacing w:line="249" w:lineRule="auto"/>
        <w:ind w:right="444"/>
        <w:jc w:val="both"/>
      </w:pPr>
      <w:r>
        <w:rPr>
          <w:color w:val="1D1D1B"/>
          <w:w w:val="105"/>
        </w:rPr>
        <w:t>Ces caucus seraient aussi l’occasion, pour certains, de faire un usage offensif de la médiation</w:t>
      </w:r>
      <w:r>
        <w:rPr>
          <w:color w:val="1D1D1B"/>
          <w:w w:val="105"/>
          <w:position w:val="7"/>
          <w:sz w:val="12"/>
        </w:rPr>
        <w:t>(46)</w:t>
      </w:r>
      <w:r>
        <w:rPr>
          <w:color w:val="1D1D1B"/>
          <w:w w:val="105"/>
        </w:rPr>
        <w:t xml:space="preserve">, anticipant l’arbitrage et perdant dès lors la </w:t>
      </w:r>
      <w:r>
        <w:rPr>
          <w:color w:val="1D1D1B"/>
          <w:spacing w:val="-4"/>
          <w:w w:val="105"/>
        </w:rPr>
        <w:t xml:space="preserve">pos- </w:t>
      </w:r>
      <w:r>
        <w:rPr>
          <w:color w:val="1D1D1B"/>
          <w:w w:val="105"/>
        </w:rPr>
        <w:t>sibilité de connaître et de confronter les arguments de l’autre partie dans</w:t>
      </w:r>
      <w:r>
        <w:rPr>
          <w:color w:val="1D1D1B"/>
          <w:spacing w:val="-25"/>
          <w:w w:val="105"/>
        </w:rPr>
        <w:t xml:space="preserve"> </w:t>
      </w:r>
      <w:r>
        <w:rPr>
          <w:color w:val="1D1D1B"/>
          <w:w w:val="105"/>
        </w:rPr>
        <w:t>un climat sain et équilibré. D’autres encore pourraient être tentés de profiter de la discrétion de ces entretiens séparés pour dévoiler des éléments</w:t>
      </w:r>
      <w:r>
        <w:rPr>
          <w:color w:val="1D1D1B"/>
          <w:spacing w:val="-17"/>
          <w:w w:val="105"/>
        </w:rPr>
        <w:t xml:space="preserve"> </w:t>
      </w:r>
      <w:r>
        <w:rPr>
          <w:color w:val="1D1D1B"/>
          <w:w w:val="105"/>
        </w:rPr>
        <w:t>discré- ditant</w:t>
      </w:r>
      <w:r>
        <w:rPr>
          <w:color w:val="1D1D1B"/>
          <w:spacing w:val="-5"/>
          <w:w w:val="105"/>
        </w:rPr>
        <w:t xml:space="preserve"> </w:t>
      </w:r>
      <w:r>
        <w:rPr>
          <w:color w:val="1D1D1B"/>
          <w:w w:val="105"/>
        </w:rPr>
        <w:t>leur</w:t>
      </w:r>
      <w:r>
        <w:rPr>
          <w:color w:val="1D1D1B"/>
          <w:spacing w:val="-5"/>
          <w:w w:val="105"/>
        </w:rPr>
        <w:t xml:space="preserve"> </w:t>
      </w:r>
      <w:r>
        <w:rPr>
          <w:color w:val="1D1D1B"/>
          <w:w w:val="105"/>
        </w:rPr>
        <w:t>adversaire</w:t>
      </w:r>
      <w:r>
        <w:rPr>
          <w:color w:val="1D1D1B"/>
          <w:w w:val="105"/>
          <w:position w:val="7"/>
          <w:sz w:val="12"/>
        </w:rPr>
        <w:t>(47)</w:t>
      </w:r>
      <w:r>
        <w:rPr>
          <w:color w:val="1D1D1B"/>
          <w:w w:val="105"/>
        </w:rPr>
        <w:t>,</w:t>
      </w:r>
      <w:r>
        <w:rPr>
          <w:color w:val="1D1D1B"/>
          <w:spacing w:val="-5"/>
          <w:w w:val="105"/>
        </w:rPr>
        <w:t xml:space="preserve"> </w:t>
      </w:r>
      <w:r>
        <w:rPr>
          <w:color w:val="1D1D1B"/>
          <w:w w:val="105"/>
        </w:rPr>
        <w:t>alors</w:t>
      </w:r>
      <w:r>
        <w:rPr>
          <w:color w:val="1D1D1B"/>
          <w:spacing w:val="-5"/>
          <w:w w:val="105"/>
        </w:rPr>
        <w:t xml:space="preserve"> </w:t>
      </w:r>
      <w:r>
        <w:rPr>
          <w:color w:val="1D1D1B"/>
          <w:w w:val="105"/>
        </w:rPr>
        <w:t>incapable</w:t>
      </w:r>
      <w:r>
        <w:rPr>
          <w:color w:val="1D1D1B"/>
          <w:spacing w:val="-5"/>
          <w:w w:val="105"/>
        </w:rPr>
        <w:t xml:space="preserve"> </w:t>
      </w:r>
      <w:r>
        <w:rPr>
          <w:color w:val="1D1D1B"/>
          <w:w w:val="105"/>
        </w:rPr>
        <w:t>de</w:t>
      </w:r>
      <w:r>
        <w:rPr>
          <w:color w:val="1D1D1B"/>
          <w:spacing w:val="-5"/>
          <w:w w:val="105"/>
        </w:rPr>
        <w:t xml:space="preserve"> </w:t>
      </w:r>
      <w:r>
        <w:rPr>
          <w:color w:val="1D1D1B"/>
          <w:w w:val="105"/>
        </w:rPr>
        <w:t>les</w:t>
      </w:r>
      <w:r>
        <w:rPr>
          <w:color w:val="1D1D1B"/>
          <w:spacing w:val="-5"/>
          <w:w w:val="105"/>
        </w:rPr>
        <w:t xml:space="preserve"> </w:t>
      </w:r>
      <w:r>
        <w:rPr>
          <w:color w:val="1D1D1B"/>
          <w:w w:val="105"/>
        </w:rPr>
        <w:t>démentir</w:t>
      </w:r>
      <w:r>
        <w:rPr>
          <w:color w:val="1D1D1B"/>
          <w:spacing w:val="-5"/>
          <w:w w:val="105"/>
        </w:rPr>
        <w:t xml:space="preserve"> </w:t>
      </w:r>
      <w:r>
        <w:rPr>
          <w:color w:val="1D1D1B"/>
          <w:w w:val="105"/>
        </w:rPr>
        <w:t>ou</w:t>
      </w:r>
      <w:r>
        <w:rPr>
          <w:color w:val="1D1D1B"/>
          <w:spacing w:val="-5"/>
          <w:w w:val="105"/>
        </w:rPr>
        <w:t xml:space="preserve"> </w:t>
      </w:r>
      <w:r>
        <w:rPr>
          <w:color w:val="1D1D1B"/>
          <w:w w:val="105"/>
        </w:rPr>
        <w:t>de</w:t>
      </w:r>
      <w:r>
        <w:rPr>
          <w:color w:val="1D1D1B"/>
          <w:spacing w:val="-4"/>
          <w:w w:val="105"/>
        </w:rPr>
        <w:t xml:space="preserve"> </w:t>
      </w:r>
      <w:r>
        <w:rPr>
          <w:color w:val="1D1D1B"/>
          <w:w w:val="105"/>
        </w:rPr>
        <w:t>s’en</w:t>
      </w:r>
      <w:r>
        <w:rPr>
          <w:color w:val="1D1D1B"/>
          <w:spacing w:val="-5"/>
          <w:w w:val="105"/>
        </w:rPr>
        <w:t xml:space="preserve"> </w:t>
      </w:r>
      <w:r>
        <w:rPr>
          <w:color w:val="1D1D1B"/>
          <w:w w:val="105"/>
        </w:rPr>
        <w:t>justifier. Il ne semblerait donc pas totalement dénué de sens de s’interroger sur la véritable nécessité de tels caucus durant la première phase de</w:t>
      </w:r>
      <w:r>
        <w:rPr>
          <w:color w:val="1D1D1B"/>
          <w:spacing w:val="3"/>
          <w:w w:val="105"/>
        </w:rPr>
        <w:t xml:space="preserve"> </w:t>
      </w:r>
      <w:r>
        <w:rPr>
          <w:color w:val="1D1D1B"/>
          <w:w w:val="105"/>
        </w:rPr>
        <w:t>médiation…</w:t>
      </w:r>
    </w:p>
    <w:p w14:paraId="2160D4BC" w14:textId="77777777" w:rsidR="00613500" w:rsidRDefault="004476E8" w:rsidP="0016531F">
      <w:pPr>
        <w:pStyle w:val="Corpsdetexte"/>
        <w:spacing w:before="60" w:line="249" w:lineRule="auto"/>
        <w:ind w:right="444"/>
        <w:jc w:val="both"/>
      </w:pPr>
      <w:r>
        <w:rPr>
          <w:color w:val="1D1D1B"/>
          <w:w w:val="105"/>
        </w:rPr>
        <w:t xml:space="preserve">Certains invoquent encore, pour discréditer la méd-arb, qu’elle entraînerait la violation de l’obligation de confidentialité de la médiation, envisagée cette fois au-delà de celle relative aux caucus. L’article 1728 </w:t>
      </w:r>
      <w:r>
        <w:rPr>
          <w:color w:val="1D1D1B"/>
          <w:spacing w:val="-7"/>
          <w:w w:val="105"/>
        </w:rPr>
        <w:t xml:space="preserve">du </w:t>
      </w:r>
      <w:r>
        <w:rPr>
          <w:color w:val="1D1D1B"/>
          <w:w w:val="105"/>
        </w:rPr>
        <w:t xml:space="preserve">Code judiciaire, qui consacre cette obligation, empêche en effet le </w:t>
      </w:r>
      <w:r>
        <w:rPr>
          <w:color w:val="1D1D1B"/>
          <w:spacing w:val="-3"/>
          <w:w w:val="105"/>
        </w:rPr>
        <w:t xml:space="preserve">tiers </w:t>
      </w:r>
      <w:r>
        <w:rPr>
          <w:color w:val="1D1D1B"/>
          <w:w w:val="105"/>
        </w:rPr>
        <w:t>intervenant d’utiliser, dans le cadre de la phase arbitrale, toute information qu’il aurait perçue durant la médiation</w:t>
      </w:r>
      <w:r>
        <w:rPr>
          <w:color w:val="1D1D1B"/>
          <w:w w:val="105"/>
          <w:position w:val="7"/>
          <w:sz w:val="12"/>
        </w:rPr>
        <w:t>(48)</w:t>
      </w:r>
      <w:r>
        <w:rPr>
          <w:color w:val="1D1D1B"/>
          <w:w w:val="105"/>
        </w:rPr>
        <w:t xml:space="preserve">. Mais même si formellement, </w:t>
      </w:r>
      <w:r>
        <w:rPr>
          <w:color w:val="1D1D1B"/>
          <w:spacing w:val="-7"/>
          <w:w w:val="105"/>
        </w:rPr>
        <w:t xml:space="preserve">le </w:t>
      </w:r>
      <w:r>
        <w:rPr>
          <w:color w:val="1D1D1B"/>
          <w:w w:val="105"/>
        </w:rPr>
        <w:t>méd-arbitre ne fonde pas sa sentence sur des éléments issus de la</w:t>
      </w:r>
      <w:r>
        <w:rPr>
          <w:color w:val="1D1D1B"/>
          <w:spacing w:val="-36"/>
          <w:w w:val="105"/>
        </w:rPr>
        <w:t xml:space="preserve"> </w:t>
      </w:r>
      <w:r>
        <w:rPr>
          <w:color w:val="1D1D1B"/>
          <w:w w:val="105"/>
        </w:rPr>
        <w:t>médiation et des caucus y étant adjoints, comment n’en serait-il pas influencé ? Il lui appartiendra donc, pour éluder tout doute, de s’efforcer de faire totalement fi</w:t>
      </w:r>
      <w:r>
        <w:rPr>
          <w:color w:val="1D1D1B"/>
          <w:spacing w:val="-13"/>
          <w:w w:val="105"/>
        </w:rPr>
        <w:t xml:space="preserve"> </w:t>
      </w:r>
      <w:r>
        <w:rPr>
          <w:color w:val="1D1D1B"/>
          <w:w w:val="105"/>
        </w:rPr>
        <w:t>de</w:t>
      </w:r>
      <w:r>
        <w:rPr>
          <w:color w:val="1D1D1B"/>
          <w:spacing w:val="-13"/>
          <w:w w:val="105"/>
        </w:rPr>
        <w:t xml:space="preserve"> </w:t>
      </w:r>
      <w:r>
        <w:rPr>
          <w:color w:val="1D1D1B"/>
          <w:w w:val="105"/>
        </w:rPr>
        <w:t>ces</w:t>
      </w:r>
      <w:r>
        <w:rPr>
          <w:color w:val="1D1D1B"/>
          <w:spacing w:val="-13"/>
          <w:w w:val="105"/>
        </w:rPr>
        <w:t xml:space="preserve"> </w:t>
      </w:r>
      <w:r>
        <w:rPr>
          <w:color w:val="1D1D1B"/>
          <w:w w:val="105"/>
        </w:rPr>
        <w:t>révélations</w:t>
      </w:r>
      <w:r>
        <w:rPr>
          <w:color w:val="1D1D1B"/>
          <w:spacing w:val="-13"/>
          <w:w w:val="105"/>
        </w:rPr>
        <w:t xml:space="preserve"> </w:t>
      </w:r>
      <w:r>
        <w:rPr>
          <w:color w:val="1D1D1B"/>
          <w:w w:val="105"/>
        </w:rPr>
        <w:t>tenues</w:t>
      </w:r>
      <w:r>
        <w:rPr>
          <w:color w:val="1D1D1B"/>
          <w:spacing w:val="-13"/>
          <w:w w:val="105"/>
        </w:rPr>
        <w:t xml:space="preserve"> </w:t>
      </w:r>
      <w:r>
        <w:rPr>
          <w:color w:val="1D1D1B"/>
          <w:w w:val="105"/>
        </w:rPr>
        <w:t>secrètes,</w:t>
      </w:r>
      <w:r>
        <w:rPr>
          <w:color w:val="1D1D1B"/>
          <w:spacing w:val="-13"/>
          <w:w w:val="105"/>
        </w:rPr>
        <w:t xml:space="preserve"> </w:t>
      </w:r>
      <w:r>
        <w:rPr>
          <w:color w:val="1D1D1B"/>
          <w:w w:val="105"/>
        </w:rPr>
        <w:t>à</w:t>
      </w:r>
      <w:r>
        <w:rPr>
          <w:color w:val="1D1D1B"/>
          <w:spacing w:val="-13"/>
          <w:w w:val="105"/>
        </w:rPr>
        <w:t xml:space="preserve"> </w:t>
      </w:r>
      <w:r>
        <w:rPr>
          <w:color w:val="1D1D1B"/>
          <w:w w:val="105"/>
        </w:rPr>
        <w:t>l’instar</w:t>
      </w:r>
      <w:r>
        <w:rPr>
          <w:color w:val="1D1D1B"/>
          <w:spacing w:val="-13"/>
          <w:w w:val="105"/>
        </w:rPr>
        <w:t xml:space="preserve"> </w:t>
      </w:r>
      <w:r>
        <w:rPr>
          <w:color w:val="1D1D1B"/>
          <w:w w:val="105"/>
        </w:rPr>
        <w:t>d’un</w:t>
      </w:r>
      <w:r>
        <w:rPr>
          <w:color w:val="1D1D1B"/>
          <w:spacing w:val="-12"/>
          <w:w w:val="105"/>
        </w:rPr>
        <w:t xml:space="preserve"> </w:t>
      </w:r>
      <w:r>
        <w:rPr>
          <w:color w:val="1D1D1B"/>
          <w:w w:val="105"/>
        </w:rPr>
        <w:t>juge</w:t>
      </w:r>
      <w:r>
        <w:rPr>
          <w:color w:val="1D1D1B"/>
          <w:spacing w:val="-13"/>
          <w:w w:val="105"/>
        </w:rPr>
        <w:t xml:space="preserve"> </w:t>
      </w:r>
      <w:r>
        <w:rPr>
          <w:color w:val="1D1D1B"/>
          <w:w w:val="105"/>
        </w:rPr>
        <w:t>amené</w:t>
      </w:r>
      <w:r>
        <w:rPr>
          <w:color w:val="1D1D1B"/>
          <w:spacing w:val="-13"/>
          <w:w w:val="105"/>
        </w:rPr>
        <w:t xml:space="preserve"> </w:t>
      </w:r>
      <w:r>
        <w:rPr>
          <w:color w:val="1D1D1B"/>
          <w:w w:val="105"/>
        </w:rPr>
        <w:t>à</w:t>
      </w:r>
      <w:r>
        <w:rPr>
          <w:color w:val="1D1D1B"/>
          <w:spacing w:val="-13"/>
          <w:w w:val="105"/>
        </w:rPr>
        <w:t xml:space="preserve"> </w:t>
      </w:r>
      <w:r>
        <w:rPr>
          <w:color w:val="1D1D1B"/>
          <w:w w:val="105"/>
        </w:rPr>
        <w:t>se</w:t>
      </w:r>
      <w:r>
        <w:rPr>
          <w:color w:val="1D1D1B"/>
          <w:spacing w:val="-13"/>
          <w:w w:val="105"/>
        </w:rPr>
        <w:t xml:space="preserve"> </w:t>
      </w:r>
      <w:r>
        <w:rPr>
          <w:color w:val="1D1D1B"/>
          <w:w w:val="105"/>
        </w:rPr>
        <w:t xml:space="preserve">détacher, pour l’établissement de son jugement, d’une pièce ou élément rendu irre- cevable en cours de procédure. Il est évident que cette tâche n’est pas </w:t>
      </w:r>
      <w:r>
        <w:rPr>
          <w:color w:val="1D1D1B"/>
          <w:spacing w:val="-5"/>
          <w:w w:val="105"/>
        </w:rPr>
        <w:t xml:space="preserve">des </w:t>
      </w:r>
      <w:r>
        <w:rPr>
          <w:color w:val="1D1D1B"/>
          <w:w w:val="105"/>
        </w:rPr>
        <w:t>plus</w:t>
      </w:r>
      <w:r>
        <w:rPr>
          <w:color w:val="1D1D1B"/>
          <w:spacing w:val="-6"/>
          <w:w w:val="105"/>
        </w:rPr>
        <w:t xml:space="preserve"> </w:t>
      </w:r>
      <w:r>
        <w:rPr>
          <w:color w:val="1D1D1B"/>
          <w:w w:val="105"/>
        </w:rPr>
        <w:t>aisées.</w:t>
      </w:r>
      <w:r>
        <w:rPr>
          <w:color w:val="1D1D1B"/>
          <w:spacing w:val="-5"/>
          <w:w w:val="105"/>
        </w:rPr>
        <w:t xml:space="preserve"> </w:t>
      </w:r>
      <w:r>
        <w:rPr>
          <w:color w:val="1D1D1B"/>
          <w:w w:val="105"/>
        </w:rPr>
        <w:t>Aussi</w:t>
      </w:r>
      <w:r>
        <w:rPr>
          <w:color w:val="1D1D1B"/>
          <w:spacing w:val="-5"/>
          <w:w w:val="105"/>
        </w:rPr>
        <w:t xml:space="preserve"> </w:t>
      </w:r>
      <w:r>
        <w:rPr>
          <w:color w:val="1D1D1B"/>
          <w:w w:val="105"/>
        </w:rPr>
        <w:t>pourrait-il</w:t>
      </w:r>
      <w:r>
        <w:rPr>
          <w:color w:val="1D1D1B"/>
          <w:spacing w:val="-5"/>
          <w:w w:val="105"/>
        </w:rPr>
        <w:t xml:space="preserve"> </w:t>
      </w:r>
      <w:r>
        <w:rPr>
          <w:color w:val="1D1D1B"/>
          <w:w w:val="105"/>
        </w:rPr>
        <w:t>tenter,</w:t>
      </w:r>
      <w:r>
        <w:rPr>
          <w:color w:val="1D1D1B"/>
          <w:spacing w:val="-6"/>
          <w:w w:val="105"/>
        </w:rPr>
        <w:t xml:space="preserve"> </w:t>
      </w:r>
      <w:r>
        <w:rPr>
          <w:color w:val="1D1D1B"/>
          <w:w w:val="105"/>
        </w:rPr>
        <w:t>plus</w:t>
      </w:r>
      <w:r>
        <w:rPr>
          <w:color w:val="1D1D1B"/>
          <w:spacing w:val="-5"/>
          <w:w w:val="105"/>
        </w:rPr>
        <w:t xml:space="preserve"> </w:t>
      </w:r>
      <w:r>
        <w:rPr>
          <w:color w:val="1D1D1B"/>
          <w:w w:val="105"/>
        </w:rPr>
        <w:t>simplement,</w:t>
      </w:r>
      <w:r>
        <w:rPr>
          <w:color w:val="1D1D1B"/>
          <w:spacing w:val="-5"/>
          <w:w w:val="105"/>
        </w:rPr>
        <w:t xml:space="preserve"> </w:t>
      </w:r>
      <w:r>
        <w:rPr>
          <w:color w:val="1D1D1B"/>
          <w:w w:val="105"/>
        </w:rPr>
        <w:t>d’obtenir</w:t>
      </w:r>
      <w:r>
        <w:rPr>
          <w:color w:val="1D1D1B"/>
          <w:spacing w:val="-5"/>
          <w:w w:val="105"/>
        </w:rPr>
        <w:t xml:space="preserve"> </w:t>
      </w:r>
      <w:r>
        <w:rPr>
          <w:color w:val="1D1D1B"/>
          <w:w w:val="105"/>
        </w:rPr>
        <w:t>l’accord</w:t>
      </w:r>
      <w:r>
        <w:rPr>
          <w:color w:val="1D1D1B"/>
          <w:spacing w:val="-5"/>
          <w:w w:val="105"/>
        </w:rPr>
        <w:t xml:space="preserve"> </w:t>
      </w:r>
      <w:r>
        <w:rPr>
          <w:color w:val="1D1D1B"/>
          <w:spacing w:val="-4"/>
          <w:w w:val="105"/>
        </w:rPr>
        <w:t xml:space="preserve">des </w:t>
      </w:r>
      <w:r>
        <w:rPr>
          <w:color w:val="1D1D1B"/>
          <w:w w:val="105"/>
        </w:rPr>
        <w:t>parties quant à la levée du caractère confidentiel de la</w:t>
      </w:r>
      <w:r>
        <w:rPr>
          <w:color w:val="1D1D1B"/>
          <w:spacing w:val="9"/>
          <w:w w:val="105"/>
        </w:rPr>
        <w:t xml:space="preserve"> </w:t>
      </w:r>
      <w:r>
        <w:rPr>
          <w:color w:val="1D1D1B"/>
          <w:w w:val="105"/>
        </w:rPr>
        <w:t>médiation</w:t>
      </w:r>
      <w:r>
        <w:rPr>
          <w:color w:val="1D1D1B"/>
          <w:w w:val="105"/>
          <w:position w:val="7"/>
          <w:sz w:val="12"/>
        </w:rPr>
        <w:t>(49)</w:t>
      </w:r>
      <w:r>
        <w:rPr>
          <w:color w:val="1D1D1B"/>
          <w:w w:val="105"/>
        </w:rPr>
        <w:t>.</w:t>
      </w:r>
    </w:p>
    <w:p w14:paraId="1ACDF310" w14:textId="77777777" w:rsidR="00613500" w:rsidRDefault="004476E8" w:rsidP="0016531F">
      <w:pPr>
        <w:pStyle w:val="Corpsdetexte"/>
        <w:spacing w:before="64" w:line="249" w:lineRule="auto"/>
        <w:ind w:right="444"/>
        <w:jc w:val="both"/>
      </w:pPr>
      <w:r>
        <w:rPr>
          <w:color w:val="1D1D1B"/>
          <w:w w:val="105"/>
        </w:rPr>
        <w:t>En outre, un autre péril est susceptible de peser sur les parties : celui d’une sentence arbitrale ne leur laissant aucun pouvoir de contrôle ni de décision</w:t>
      </w:r>
      <w:r>
        <w:rPr>
          <w:color w:val="1D1D1B"/>
          <w:spacing w:val="-9"/>
          <w:w w:val="105"/>
        </w:rPr>
        <w:t xml:space="preserve"> </w:t>
      </w:r>
      <w:r>
        <w:rPr>
          <w:color w:val="1D1D1B"/>
          <w:w w:val="105"/>
        </w:rPr>
        <w:t>quant</w:t>
      </w:r>
      <w:r>
        <w:rPr>
          <w:color w:val="1D1D1B"/>
          <w:spacing w:val="-9"/>
          <w:w w:val="105"/>
        </w:rPr>
        <w:t xml:space="preserve"> </w:t>
      </w:r>
      <w:r>
        <w:rPr>
          <w:color w:val="1D1D1B"/>
          <w:w w:val="105"/>
        </w:rPr>
        <w:t>à</w:t>
      </w:r>
      <w:r>
        <w:rPr>
          <w:color w:val="1D1D1B"/>
          <w:spacing w:val="-8"/>
          <w:w w:val="105"/>
        </w:rPr>
        <w:t xml:space="preserve"> </w:t>
      </w:r>
      <w:r>
        <w:rPr>
          <w:color w:val="1D1D1B"/>
          <w:w w:val="105"/>
        </w:rPr>
        <w:t>leur</w:t>
      </w:r>
      <w:r>
        <w:rPr>
          <w:color w:val="1D1D1B"/>
          <w:spacing w:val="-9"/>
          <w:w w:val="105"/>
        </w:rPr>
        <w:t xml:space="preserve"> </w:t>
      </w:r>
      <w:r>
        <w:rPr>
          <w:color w:val="1D1D1B"/>
          <w:w w:val="105"/>
        </w:rPr>
        <w:t>cause.</w:t>
      </w:r>
      <w:r>
        <w:rPr>
          <w:color w:val="1D1D1B"/>
          <w:spacing w:val="-8"/>
          <w:w w:val="105"/>
        </w:rPr>
        <w:t xml:space="preserve"> </w:t>
      </w:r>
      <w:r>
        <w:rPr>
          <w:color w:val="1D1D1B"/>
          <w:w w:val="105"/>
        </w:rPr>
        <w:t>Cette</w:t>
      </w:r>
      <w:r>
        <w:rPr>
          <w:color w:val="1D1D1B"/>
          <w:spacing w:val="-9"/>
          <w:w w:val="105"/>
        </w:rPr>
        <w:t xml:space="preserve"> </w:t>
      </w:r>
      <w:r>
        <w:rPr>
          <w:color w:val="1D1D1B"/>
          <w:w w:val="105"/>
        </w:rPr>
        <w:t>«</w:t>
      </w:r>
      <w:r>
        <w:rPr>
          <w:color w:val="1D1D1B"/>
          <w:spacing w:val="-27"/>
          <w:w w:val="105"/>
        </w:rPr>
        <w:t xml:space="preserve"> </w:t>
      </w:r>
      <w:r>
        <w:rPr>
          <w:color w:val="1D1D1B"/>
          <w:w w:val="105"/>
        </w:rPr>
        <w:t>épée</w:t>
      </w:r>
      <w:r>
        <w:rPr>
          <w:color w:val="1D1D1B"/>
          <w:spacing w:val="-9"/>
          <w:w w:val="105"/>
        </w:rPr>
        <w:t xml:space="preserve"> </w:t>
      </w:r>
      <w:r>
        <w:rPr>
          <w:color w:val="1D1D1B"/>
          <w:w w:val="105"/>
        </w:rPr>
        <w:t>de</w:t>
      </w:r>
      <w:r>
        <w:rPr>
          <w:color w:val="1D1D1B"/>
          <w:spacing w:val="-8"/>
          <w:w w:val="105"/>
        </w:rPr>
        <w:t xml:space="preserve"> </w:t>
      </w:r>
      <w:r>
        <w:rPr>
          <w:color w:val="1D1D1B"/>
          <w:w w:val="105"/>
        </w:rPr>
        <w:t>Damoclès</w:t>
      </w:r>
      <w:r>
        <w:rPr>
          <w:color w:val="1D1D1B"/>
          <w:spacing w:val="-28"/>
          <w:w w:val="105"/>
        </w:rPr>
        <w:t xml:space="preserve"> </w:t>
      </w:r>
      <w:r>
        <w:rPr>
          <w:color w:val="1D1D1B"/>
          <w:w w:val="105"/>
        </w:rPr>
        <w:t>»</w:t>
      </w:r>
      <w:r>
        <w:rPr>
          <w:color w:val="1D1D1B"/>
          <w:spacing w:val="-8"/>
          <w:w w:val="105"/>
        </w:rPr>
        <w:t xml:space="preserve"> </w:t>
      </w:r>
      <w:r>
        <w:rPr>
          <w:color w:val="1D1D1B"/>
          <w:w w:val="105"/>
        </w:rPr>
        <w:t>flottant</w:t>
      </w:r>
      <w:r>
        <w:rPr>
          <w:color w:val="1D1D1B"/>
          <w:spacing w:val="-9"/>
          <w:w w:val="105"/>
        </w:rPr>
        <w:t xml:space="preserve"> </w:t>
      </w:r>
      <w:r>
        <w:rPr>
          <w:color w:val="1D1D1B"/>
          <w:w w:val="105"/>
        </w:rPr>
        <w:t>dans</w:t>
      </w:r>
      <w:r>
        <w:rPr>
          <w:color w:val="1D1D1B"/>
          <w:spacing w:val="-9"/>
          <w:w w:val="105"/>
        </w:rPr>
        <w:t xml:space="preserve"> </w:t>
      </w:r>
      <w:r>
        <w:rPr>
          <w:color w:val="1D1D1B"/>
          <w:w w:val="105"/>
        </w:rPr>
        <w:t xml:space="preserve">l’esprit des parties est perçue négativement par beaucoup : la potentielle </w:t>
      </w:r>
      <w:r>
        <w:rPr>
          <w:color w:val="1D1D1B"/>
          <w:spacing w:val="-3"/>
          <w:w w:val="105"/>
        </w:rPr>
        <w:t xml:space="preserve">phase </w:t>
      </w:r>
      <w:r>
        <w:rPr>
          <w:color w:val="1D1D1B"/>
          <w:w w:val="105"/>
        </w:rPr>
        <w:t xml:space="preserve">arbitrale serait vue comme une menace, voire un moyen concurrentiel </w:t>
      </w:r>
      <w:r>
        <w:rPr>
          <w:color w:val="1D1D1B"/>
          <w:spacing w:val="-5"/>
          <w:w w:val="105"/>
        </w:rPr>
        <w:t xml:space="preserve">pour </w:t>
      </w:r>
      <w:r>
        <w:rPr>
          <w:color w:val="1D1D1B"/>
          <w:w w:val="105"/>
        </w:rPr>
        <w:t>l’arbitre d’infiltrer la médiation</w:t>
      </w:r>
      <w:r>
        <w:rPr>
          <w:color w:val="1D1D1B"/>
          <w:w w:val="105"/>
          <w:position w:val="7"/>
          <w:sz w:val="12"/>
        </w:rPr>
        <w:t xml:space="preserve">(50) </w:t>
      </w:r>
      <w:r>
        <w:rPr>
          <w:color w:val="1D1D1B"/>
          <w:w w:val="105"/>
        </w:rPr>
        <w:t>et d’exercer sur elles un impact néfaste. La</w:t>
      </w:r>
      <w:r>
        <w:rPr>
          <w:color w:val="1D1D1B"/>
          <w:spacing w:val="43"/>
          <w:w w:val="105"/>
        </w:rPr>
        <w:t xml:space="preserve"> </w:t>
      </w:r>
      <w:r>
        <w:rPr>
          <w:color w:val="1D1D1B"/>
          <w:w w:val="105"/>
        </w:rPr>
        <w:t>dynamique</w:t>
      </w:r>
      <w:r>
        <w:rPr>
          <w:color w:val="1D1D1B"/>
          <w:spacing w:val="43"/>
          <w:w w:val="105"/>
        </w:rPr>
        <w:t xml:space="preserve"> </w:t>
      </w:r>
      <w:r>
        <w:rPr>
          <w:color w:val="1D1D1B"/>
          <w:w w:val="105"/>
        </w:rPr>
        <w:t>de</w:t>
      </w:r>
      <w:r>
        <w:rPr>
          <w:color w:val="1D1D1B"/>
          <w:spacing w:val="43"/>
          <w:w w:val="105"/>
        </w:rPr>
        <w:t xml:space="preserve"> </w:t>
      </w:r>
      <w:r>
        <w:rPr>
          <w:color w:val="1D1D1B"/>
          <w:w w:val="105"/>
        </w:rPr>
        <w:t>la</w:t>
      </w:r>
      <w:r>
        <w:rPr>
          <w:color w:val="1D1D1B"/>
          <w:spacing w:val="43"/>
          <w:w w:val="105"/>
        </w:rPr>
        <w:t xml:space="preserve"> </w:t>
      </w:r>
      <w:r>
        <w:rPr>
          <w:color w:val="1D1D1B"/>
          <w:w w:val="105"/>
        </w:rPr>
        <w:t>médiation</w:t>
      </w:r>
      <w:r>
        <w:rPr>
          <w:color w:val="1D1D1B"/>
          <w:spacing w:val="43"/>
          <w:w w:val="105"/>
        </w:rPr>
        <w:t xml:space="preserve"> </w:t>
      </w:r>
      <w:r>
        <w:rPr>
          <w:color w:val="1D1D1B"/>
          <w:w w:val="105"/>
        </w:rPr>
        <w:t>en</w:t>
      </w:r>
      <w:r>
        <w:rPr>
          <w:color w:val="1D1D1B"/>
          <w:spacing w:val="43"/>
          <w:w w:val="105"/>
        </w:rPr>
        <w:t xml:space="preserve"> </w:t>
      </w:r>
      <w:r>
        <w:rPr>
          <w:color w:val="1D1D1B"/>
          <w:w w:val="105"/>
        </w:rPr>
        <w:t>serait</w:t>
      </w:r>
      <w:r>
        <w:rPr>
          <w:color w:val="1D1D1B"/>
          <w:spacing w:val="43"/>
          <w:w w:val="105"/>
        </w:rPr>
        <w:t xml:space="preserve"> </w:t>
      </w:r>
      <w:r>
        <w:rPr>
          <w:color w:val="1D1D1B"/>
          <w:w w:val="105"/>
        </w:rPr>
        <w:t>finalement</w:t>
      </w:r>
      <w:r>
        <w:rPr>
          <w:color w:val="1D1D1B"/>
          <w:spacing w:val="43"/>
          <w:w w:val="105"/>
        </w:rPr>
        <w:t xml:space="preserve"> </w:t>
      </w:r>
      <w:r>
        <w:rPr>
          <w:color w:val="1D1D1B"/>
          <w:w w:val="105"/>
        </w:rPr>
        <w:t>modifiée.</w:t>
      </w:r>
      <w:r>
        <w:rPr>
          <w:color w:val="1D1D1B"/>
          <w:spacing w:val="43"/>
          <w:w w:val="105"/>
        </w:rPr>
        <w:t xml:space="preserve"> </w:t>
      </w:r>
      <w:r>
        <w:rPr>
          <w:color w:val="1D1D1B"/>
          <w:w w:val="105"/>
        </w:rPr>
        <w:t>Pourtant,</w:t>
      </w:r>
    </w:p>
    <w:p w14:paraId="69F25A38" w14:textId="77777777" w:rsidR="00613500" w:rsidRDefault="00613500">
      <w:pPr>
        <w:pStyle w:val="Corpsdetexte"/>
        <w:rPr>
          <w:sz w:val="20"/>
        </w:rPr>
      </w:pPr>
    </w:p>
    <w:p w14:paraId="117BF309" w14:textId="77777777" w:rsidR="00613500" w:rsidRDefault="008B1663">
      <w:pPr>
        <w:pStyle w:val="Corpsdetexte"/>
        <w:spacing w:before="4"/>
        <w:rPr>
          <w:sz w:val="19"/>
        </w:rPr>
      </w:pPr>
      <w:r>
        <w:pict w14:anchorId="6FD6AB88">
          <v:shape id="_x0000_s1050" style="position:absolute;margin-left:45.35pt;margin-top:13.35pt;width:1in;height:.1pt;z-index:-15717376;mso-wrap-distance-left:0;mso-wrap-distance-right:0;mso-position-horizontal-relative:page" coordorigin="907,267" coordsize="1440,0" path="m907,267r1440,e" filled="f" strokecolor="#1d1d1b" strokeweight=".5pt">
            <v:path arrowok="t"/>
            <w10:wrap type="topAndBottom" anchorx="page"/>
          </v:shape>
        </w:pict>
      </w:r>
    </w:p>
    <w:p w14:paraId="5B2747D5" w14:textId="77777777" w:rsidR="00613500" w:rsidRDefault="004476E8" w:rsidP="0016531F">
      <w:pPr>
        <w:spacing w:before="7" w:line="244" w:lineRule="auto"/>
        <w:ind w:right="445"/>
        <w:jc w:val="both"/>
        <w:rPr>
          <w:sz w:val="17"/>
        </w:rPr>
      </w:pPr>
      <w:r>
        <w:rPr>
          <w:color w:val="1D1D1B"/>
          <w:w w:val="108"/>
          <w:sz w:val="17"/>
        </w:rPr>
        <w:t>contradictoire</w:t>
      </w:r>
      <w:r>
        <w:rPr>
          <w:color w:val="1D1D1B"/>
          <w:spacing w:val="-7"/>
          <w:sz w:val="17"/>
        </w:rPr>
        <w:t xml:space="preserve"> </w:t>
      </w:r>
      <w:r>
        <w:rPr>
          <w:color w:val="1D1D1B"/>
          <w:w w:val="112"/>
          <w:sz w:val="17"/>
        </w:rPr>
        <w:t>à</w:t>
      </w:r>
      <w:r>
        <w:rPr>
          <w:color w:val="1D1D1B"/>
          <w:spacing w:val="-7"/>
          <w:sz w:val="17"/>
        </w:rPr>
        <w:t xml:space="preserve"> </w:t>
      </w:r>
      <w:r>
        <w:rPr>
          <w:color w:val="1D1D1B"/>
          <w:w w:val="105"/>
          <w:sz w:val="17"/>
        </w:rPr>
        <w:t>s’appliquer</w:t>
      </w:r>
      <w:r>
        <w:rPr>
          <w:color w:val="1D1D1B"/>
          <w:spacing w:val="-7"/>
          <w:sz w:val="17"/>
        </w:rPr>
        <w:t xml:space="preserve"> </w:t>
      </w:r>
      <w:r>
        <w:rPr>
          <w:color w:val="1D1D1B"/>
          <w:w w:val="112"/>
          <w:sz w:val="17"/>
        </w:rPr>
        <w:t>à</w:t>
      </w:r>
      <w:r>
        <w:rPr>
          <w:color w:val="1D1D1B"/>
          <w:spacing w:val="-7"/>
          <w:sz w:val="17"/>
        </w:rPr>
        <w:t xml:space="preserve"> </w:t>
      </w:r>
      <w:r>
        <w:rPr>
          <w:color w:val="1D1D1B"/>
          <w:w w:val="105"/>
          <w:sz w:val="17"/>
        </w:rPr>
        <w:t>l’arbitrage,</w:t>
      </w:r>
      <w:r>
        <w:rPr>
          <w:color w:val="1D1D1B"/>
          <w:spacing w:val="-7"/>
          <w:sz w:val="17"/>
        </w:rPr>
        <w:t xml:space="preserve"> </w:t>
      </w:r>
      <w:r>
        <w:rPr>
          <w:color w:val="1D1D1B"/>
          <w:w w:val="104"/>
          <w:sz w:val="17"/>
        </w:rPr>
        <w:t>voy.</w:t>
      </w:r>
      <w:r>
        <w:rPr>
          <w:color w:val="1D1D1B"/>
          <w:spacing w:val="-7"/>
          <w:sz w:val="17"/>
        </w:rPr>
        <w:t xml:space="preserve"> </w:t>
      </w:r>
      <w:r>
        <w:rPr>
          <w:color w:val="1D1D1B"/>
          <w:w w:val="104"/>
          <w:sz w:val="17"/>
        </w:rPr>
        <w:t>également</w:t>
      </w:r>
      <w:r>
        <w:rPr>
          <w:color w:val="1D1D1B"/>
          <w:spacing w:val="-7"/>
          <w:sz w:val="17"/>
        </w:rPr>
        <w:t xml:space="preserve"> </w:t>
      </w:r>
      <w:r>
        <w:rPr>
          <w:color w:val="1D1D1B"/>
          <w:w w:val="108"/>
          <w:sz w:val="17"/>
        </w:rPr>
        <w:t>L.</w:t>
      </w:r>
      <w:r>
        <w:rPr>
          <w:color w:val="1D1D1B"/>
          <w:spacing w:val="-7"/>
          <w:sz w:val="17"/>
        </w:rPr>
        <w:t xml:space="preserve"> </w:t>
      </w:r>
      <w:r>
        <w:rPr>
          <w:smallCaps/>
          <w:color w:val="1D1D1B"/>
          <w:w w:val="98"/>
          <w:sz w:val="17"/>
        </w:rPr>
        <w:t>Bernheim</w:t>
      </w:r>
      <w:r>
        <w:rPr>
          <w:color w:val="1D1D1B"/>
          <w:w w:val="99"/>
          <w:sz w:val="17"/>
        </w:rPr>
        <w:t>-Van</w:t>
      </w:r>
      <w:r>
        <w:rPr>
          <w:color w:val="1D1D1B"/>
          <w:spacing w:val="-7"/>
          <w:sz w:val="17"/>
        </w:rPr>
        <w:t xml:space="preserve"> </w:t>
      </w:r>
      <w:r>
        <w:rPr>
          <w:smallCaps/>
          <w:color w:val="1D1D1B"/>
          <w:w w:val="97"/>
          <w:sz w:val="17"/>
        </w:rPr>
        <w:t>de</w:t>
      </w:r>
      <w:r>
        <w:rPr>
          <w:color w:val="1D1D1B"/>
          <w:spacing w:val="-7"/>
          <w:sz w:val="17"/>
        </w:rPr>
        <w:t xml:space="preserve"> </w:t>
      </w:r>
      <w:r>
        <w:rPr>
          <w:smallCaps/>
          <w:color w:val="1D1D1B"/>
          <w:w w:val="95"/>
          <w:sz w:val="17"/>
        </w:rPr>
        <w:t>Casteele</w:t>
      </w:r>
      <w:r>
        <w:rPr>
          <w:color w:val="1D1D1B"/>
          <w:w w:val="108"/>
          <w:sz w:val="17"/>
        </w:rPr>
        <w:t>,</w:t>
      </w:r>
      <w:r>
        <w:rPr>
          <w:color w:val="1D1D1B"/>
          <w:spacing w:val="-7"/>
          <w:sz w:val="17"/>
        </w:rPr>
        <w:t xml:space="preserve"> </w:t>
      </w:r>
      <w:r>
        <w:rPr>
          <w:i/>
          <w:color w:val="1D1D1B"/>
          <w:w w:val="107"/>
          <w:sz w:val="17"/>
        </w:rPr>
        <w:t xml:space="preserve">Les </w:t>
      </w:r>
      <w:r>
        <w:rPr>
          <w:i/>
          <w:color w:val="1D1D1B"/>
          <w:w w:val="99"/>
          <w:sz w:val="17"/>
        </w:rPr>
        <w:t>principes</w:t>
      </w:r>
      <w:r>
        <w:rPr>
          <w:i/>
          <w:color w:val="1D1D1B"/>
          <w:sz w:val="17"/>
        </w:rPr>
        <w:t xml:space="preserve"> </w:t>
      </w:r>
      <w:r>
        <w:rPr>
          <w:i/>
          <w:color w:val="1D1D1B"/>
          <w:w w:val="104"/>
          <w:sz w:val="17"/>
        </w:rPr>
        <w:t>fondamentaux</w:t>
      </w:r>
      <w:r>
        <w:rPr>
          <w:i/>
          <w:color w:val="1D1D1B"/>
          <w:sz w:val="17"/>
        </w:rPr>
        <w:t xml:space="preserve"> </w:t>
      </w:r>
      <w:r>
        <w:rPr>
          <w:i/>
          <w:color w:val="1D1D1B"/>
          <w:w w:val="99"/>
          <w:sz w:val="17"/>
        </w:rPr>
        <w:t>de</w:t>
      </w:r>
      <w:r>
        <w:rPr>
          <w:i/>
          <w:color w:val="1D1D1B"/>
          <w:sz w:val="17"/>
        </w:rPr>
        <w:t xml:space="preserve"> </w:t>
      </w:r>
      <w:r>
        <w:rPr>
          <w:i/>
          <w:color w:val="1D1D1B"/>
          <w:w w:val="101"/>
          <w:sz w:val="17"/>
        </w:rPr>
        <w:t>l’Arbitrage</w:t>
      </w:r>
      <w:r>
        <w:rPr>
          <w:color w:val="1D1D1B"/>
          <w:w w:val="108"/>
          <w:sz w:val="17"/>
        </w:rPr>
        <w:t>,</w:t>
      </w:r>
      <w:r>
        <w:rPr>
          <w:color w:val="1D1D1B"/>
          <w:sz w:val="17"/>
        </w:rPr>
        <w:t xml:space="preserve"> </w:t>
      </w:r>
      <w:r>
        <w:rPr>
          <w:color w:val="1D1D1B"/>
          <w:w w:val="102"/>
          <w:sz w:val="17"/>
        </w:rPr>
        <w:t>Bruxelles,</w:t>
      </w:r>
      <w:r>
        <w:rPr>
          <w:color w:val="1D1D1B"/>
          <w:sz w:val="17"/>
        </w:rPr>
        <w:t xml:space="preserve"> </w:t>
      </w:r>
      <w:r>
        <w:rPr>
          <w:color w:val="1D1D1B"/>
          <w:w w:val="107"/>
          <w:sz w:val="17"/>
        </w:rPr>
        <w:t>Bruylant,</w:t>
      </w:r>
      <w:r>
        <w:rPr>
          <w:color w:val="1D1D1B"/>
          <w:sz w:val="17"/>
        </w:rPr>
        <w:t xml:space="preserve"> 2012, </w:t>
      </w:r>
      <w:r>
        <w:rPr>
          <w:color w:val="1D1D1B"/>
          <w:w w:val="110"/>
          <w:sz w:val="17"/>
        </w:rPr>
        <w:t>pp.</w:t>
      </w:r>
      <w:r>
        <w:rPr>
          <w:color w:val="1D1D1B"/>
          <w:sz w:val="17"/>
        </w:rPr>
        <w:t xml:space="preserve"> 542 </w:t>
      </w:r>
      <w:r>
        <w:rPr>
          <w:color w:val="1D1D1B"/>
          <w:w w:val="106"/>
          <w:sz w:val="17"/>
        </w:rPr>
        <w:t>et</w:t>
      </w:r>
      <w:r>
        <w:rPr>
          <w:color w:val="1D1D1B"/>
          <w:sz w:val="17"/>
        </w:rPr>
        <w:t xml:space="preserve"> 543</w:t>
      </w:r>
      <w:r>
        <w:rPr>
          <w:color w:val="1D1D1B"/>
          <w:w w:val="108"/>
          <w:sz w:val="17"/>
        </w:rPr>
        <w:t>.</w:t>
      </w:r>
    </w:p>
    <w:p w14:paraId="0CFB8CA0" w14:textId="77777777" w:rsidR="00613500" w:rsidRDefault="004476E8" w:rsidP="0016531F">
      <w:pPr>
        <w:spacing w:before="1"/>
        <w:jc w:val="both"/>
        <w:rPr>
          <w:sz w:val="17"/>
        </w:rPr>
      </w:pPr>
      <w:r>
        <w:rPr>
          <w:color w:val="1D1D1B"/>
          <w:w w:val="101"/>
          <w:position w:val="6"/>
          <w:sz w:val="10"/>
        </w:rPr>
        <w:t>(46)</w:t>
      </w:r>
      <w:r>
        <w:rPr>
          <w:color w:val="1D1D1B"/>
          <w:position w:val="6"/>
          <w:sz w:val="10"/>
        </w:rPr>
        <w:t xml:space="preserve">  </w:t>
      </w:r>
      <w:r>
        <w:rPr>
          <w:color w:val="1D1D1B"/>
          <w:spacing w:val="10"/>
          <w:position w:val="6"/>
          <w:sz w:val="10"/>
        </w:rPr>
        <w:t xml:space="preserve"> </w:t>
      </w:r>
      <w:r>
        <w:rPr>
          <w:color w:val="1D1D1B"/>
          <w:w w:val="102"/>
          <w:sz w:val="17"/>
        </w:rPr>
        <w:t>B.</w:t>
      </w:r>
      <w:r>
        <w:rPr>
          <w:color w:val="1D1D1B"/>
          <w:sz w:val="17"/>
        </w:rPr>
        <w:t xml:space="preserve"> </w:t>
      </w:r>
      <w:r>
        <w:rPr>
          <w:color w:val="1D1D1B"/>
          <w:w w:val="107"/>
          <w:sz w:val="17"/>
        </w:rPr>
        <w:t>A.</w:t>
      </w:r>
      <w:r>
        <w:rPr>
          <w:color w:val="1D1D1B"/>
          <w:sz w:val="17"/>
        </w:rPr>
        <w:t xml:space="preserve"> </w:t>
      </w:r>
      <w:r>
        <w:rPr>
          <w:smallCaps/>
          <w:color w:val="1D1D1B"/>
          <w:w w:val="101"/>
          <w:sz w:val="17"/>
        </w:rPr>
        <w:t>Pappas</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09"/>
          <w:sz w:val="17"/>
        </w:rPr>
        <w:t>p.</w:t>
      </w:r>
      <w:r>
        <w:rPr>
          <w:color w:val="1D1D1B"/>
          <w:sz w:val="17"/>
        </w:rPr>
        <w:t xml:space="preserve"> 43</w:t>
      </w:r>
      <w:r>
        <w:rPr>
          <w:color w:val="1D1D1B"/>
          <w:w w:val="108"/>
          <w:sz w:val="17"/>
        </w:rPr>
        <w:t>.</w:t>
      </w:r>
    </w:p>
    <w:p w14:paraId="294E8C3A" w14:textId="77777777" w:rsidR="00613500" w:rsidRDefault="004476E8" w:rsidP="0016531F">
      <w:pPr>
        <w:spacing w:before="5"/>
        <w:jc w:val="both"/>
        <w:rPr>
          <w:i/>
          <w:sz w:val="17"/>
        </w:rPr>
      </w:pPr>
      <w:r>
        <w:rPr>
          <w:color w:val="1D1D1B"/>
          <w:w w:val="105"/>
          <w:position w:val="6"/>
          <w:sz w:val="10"/>
        </w:rPr>
        <w:t xml:space="preserve">(47) </w:t>
      </w:r>
      <w:r>
        <w:rPr>
          <w:i/>
          <w:color w:val="1D1D1B"/>
          <w:w w:val="105"/>
          <w:sz w:val="17"/>
        </w:rPr>
        <w:t>Ibid.</w:t>
      </w:r>
    </w:p>
    <w:p w14:paraId="45664617" w14:textId="77777777" w:rsidR="00613500" w:rsidRDefault="004476E8" w:rsidP="0016531F">
      <w:pPr>
        <w:spacing w:before="4" w:line="244" w:lineRule="auto"/>
        <w:ind w:right="444"/>
        <w:jc w:val="both"/>
        <w:rPr>
          <w:sz w:val="17"/>
        </w:rPr>
      </w:pPr>
      <w:r>
        <w:rPr>
          <w:color w:val="1D1D1B"/>
          <w:w w:val="105"/>
          <w:position w:val="6"/>
          <w:sz w:val="10"/>
        </w:rPr>
        <w:t xml:space="preserve">(48) </w:t>
      </w:r>
      <w:r>
        <w:rPr>
          <w:color w:val="1D1D1B"/>
          <w:w w:val="105"/>
          <w:sz w:val="17"/>
        </w:rPr>
        <w:t>L’article 1728, paragraphe 1</w:t>
      </w:r>
      <w:r>
        <w:rPr>
          <w:color w:val="1D1D1B"/>
          <w:w w:val="105"/>
          <w:position w:val="6"/>
          <w:sz w:val="10"/>
        </w:rPr>
        <w:t>er</w:t>
      </w:r>
      <w:r>
        <w:rPr>
          <w:color w:val="1D1D1B"/>
          <w:w w:val="105"/>
          <w:sz w:val="17"/>
        </w:rPr>
        <w:t xml:space="preserve">, est libellé comme suit : « les documents établis et </w:t>
      </w:r>
      <w:r>
        <w:rPr>
          <w:color w:val="1D1D1B"/>
          <w:spacing w:val="-5"/>
          <w:w w:val="105"/>
          <w:sz w:val="17"/>
        </w:rPr>
        <w:t xml:space="preserve">les </w:t>
      </w:r>
      <w:r>
        <w:rPr>
          <w:color w:val="1D1D1B"/>
          <w:w w:val="105"/>
          <w:sz w:val="17"/>
        </w:rPr>
        <w:t xml:space="preserve">communications faites au cours d’une procédure de médiation et pour les besoins de celle-ci sont confidentiels. Ils ne peuvent être utilisés dans une procédure judiciaire, administrative </w:t>
      </w:r>
      <w:r>
        <w:rPr>
          <w:i/>
          <w:color w:val="1D1D1B"/>
          <w:w w:val="105"/>
          <w:sz w:val="17"/>
        </w:rPr>
        <w:t>ou</w:t>
      </w:r>
      <w:r>
        <w:rPr>
          <w:i/>
          <w:color w:val="1D1D1B"/>
          <w:spacing w:val="-4"/>
          <w:w w:val="105"/>
          <w:sz w:val="17"/>
        </w:rPr>
        <w:t xml:space="preserve"> </w:t>
      </w:r>
      <w:r>
        <w:rPr>
          <w:i/>
          <w:color w:val="1D1D1B"/>
          <w:w w:val="105"/>
          <w:sz w:val="17"/>
        </w:rPr>
        <w:t>arbitrale</w:t>
      </w:r>
      <w:r>
        <w:rPr>
          <w:i/>
          <w:color w:val="1D1D1B"/>
          <w:spacing w:val="-4"/>
          <w:w w:val="105"/>
          <w:sz w:val="17"/>
        </w:rPr>
        <w:t xml:space="preserve"> </w:t>
      </w:r>
      <w:r>
        <w:rPr>
          <w:color w:val="1D1D1B"/>
          <w:w w:val="105"/>
          <w:sz w:val="17"/>
        </w:rPr>
        <w:t>ou</w:t>
      </w:r>
      <w:r>
        <w:rPr>
          <w:color w:val="1D1D1B"/>
          <w:spacing w:val="-3"/>
          <w:w w:val="105"/>
          <w:sz w:val="17"/>
        </w:rPr>
        <w:t xml:space="preserve"> </w:t>
      </w:r>
      <w:r>
        <w:rPr>
          <w:color w:val="1D1D1B"/>
          <w:w w:val="105"/>
          <w:sz w:val="17"/>
        </w:rPr>
        <w:t>dans</w:t>
      </w:r>
      <w:r>
        <w:rPr>
          <w:color w:val="1D1D1B"/>
          <w:spacing w:val="-4"/>
          <w:w w:val="105"/>
          <w:sz w:val="17"/>
        </w:rPr>
        <w:t xml:space="preserve"> </w:t>
      </w:r>
      <w:r>
        <w:rPr>
          <w:color w:val="1D1D1B"/>
          <w:w w:val="105"/>
          <w:sz w:val="17"/>
        </w:rPr>
        <w:t>toute</w:t>
      </w:r>
      <w:r>
        <w:rPr>
          <w:color w:val="1D1D1B"/>
          <w:spacing w:val="-4"/>
          <w:w w:val="105"/>
          <w:sz w:val="17"/>
        </w:rPr>
        <w:t xml:space="preserve"> </w:t>
      </w:r>
      <w:r>
        <w:rPr>
          <w:color w:val="1D1D1B"/>
          <w:w w:val="105"/>
          <w:sz w:val="17"/>
        </w:rPr>
        <w:t>autre</w:t>
      </w:r>
      <w:r>
        <w:rPr>
          <w:color w:val="1D1D1B"/>
          <w:spacing w:val="-3"/>
          <w:w w:val="105"/>
          <w:sz w:val="17"/>
        </w:rPr>
        <w:t xml:space="preserve"> </w:t>
      </w:r>
      <w:r>
        <w:rPr>
          <w:color w:val="1D1D1B"/>
          <w:w w:val="105"/>
          <w:sz w:val="17"/>
        </w:rPr>
        <w:t>procédure</w:t>
      </w:r>
      <w:r>
        <w:rPr>
          <w:color w:val="1D1D1B"/>
          <w:spacing w:val="-4"/>
          <w:w w:val="105"/>
          <w:sz w:val="17"/>
        </w:rPr>
        <w:t xml:space="preserve"> </w:t>
      </w:r>
      <w:r>
        <w:rPr>
          <w:color w:val="1D1D1B"/>
          <w:w w:val="105"/>
          <w:sz w:val="17"/>
        </w:rPr>
        <w:t>visant</w:t>
      </w:r>
      <w:r>
        <w:rPr>
          <w:color w:val="1D1D1B"/>
          <w:spacing w:val="-3"/>
          <w:w w:val="105"/>
          <w:sz w:val="17"/>
        </w:rPr>
        <w:t xml:space="preserve"> </w:t>
      </w:r>
      <w:r>
        <w:rPr>
          <w:color w:val="1D1D1B"/>
          <w:w w:val="105"/>
          <w:sz w:val="17"/>
        </w:rPr>
        <w:t>à</w:t>
      </w:r>
      <w:r>
        <w:rPr>
          <w:color w:val="1D1D1B"/>
          <w:spacing w:val="-4"/>
          <w:w w:val="105"/>
          <w:sz w:val="17"/>
        </w:rPr>
        <w:t xml:space="preserve"> </w:t>
      </w:r>
      <w:r>
        <w:rPr>
          <w:color w:val="1D1D1B"/>
          <w:w w:val="105"/>
          <w:sz w:val="17"/>
        </w:rPr>
        <w:t>résoudre</w:t>
      </w:r>
      <w:r>
        <w:rPr>
          <w:color w:val="1D1D1B"/>
          <w:spacing w:val="-4"/>
          <w:w w:val="105"/>
          <w:sz w:val="17"/>
        </w:rPr>
        <w:t xml:space="preserve"> </w:t>
      </w:r>
      <w:r>
        <w:rPr>
          <w:color w:val="1D1D1B"/>
          <w:w w:val="105"/>
          <w:sz w:val="17"/>
        </w:rPr>
        <w:t>des</w:t>
      </w:r>
      <w:r>
        <w:rPr>
          <w:color w:val="1D1D1B"/>
          <w:spacing w:val="-3"/>
          <w:w w:val="105"/>
          <w:sz w:val="17"/>
        </w:rPr>
        <w:t xml:space="preserve"> </w:t>
      </w:r>
      <w:r>
        <w:rPr>
          <w:color w:val="1D1D1B"/>
          <w:w w:val="105"/>
          <w:sz w:val="17"/>
        </w:rPr>
        <w:t>conflits</w:t>
      </w:r>
      <w:r>
        <w:rPr>
          <w:color w:val="1D1D1B"/>
          <w:spacing w:val="-4"/>
          <w:w w:val="105"/>
          <w:sz w:val="17"/>
        </w:rPr>
        <w:t xml:space="preserve"> </w:t>
      </w:r>
      <w:r>
        <w:rPr>
          <w:color w:val="1D1D1B"/>
          <w:w w:val="105"/>
          <w:sz w:val="17"/>
        </w:rPr>
        <w:t>et</w:t>
      </w:r>
      <w:r>
        <w:rPr>
          <w:color w:val="1D1D1B"/>
          <w:spacing w:val="-4"/>
          <w:w w:val="105"/>
          <w:sz w:val="17"/>
        </w:rPr>
        <w:t xml:space="preserve"> </w:t>
      </w:r>
      <w:r>
        <w:rPr>
          <w:color w:val="1D1D1B"/>
          <w:w w:val="105"/>
          <w:sz w:val="17"/>
        </w:rPr>
        <w:t>ne</w:t>
      </w:r>
      <w:r>
        <w:rPr>
          <w:color w:val="1D1D1B"/>
          <w:spacing w:val="-3"/>
          <w:w w:val="105"/>
          <w:sz w:val="17"/>
        </w:rPr>
        <w:t xml:space="preserve"> </w:t>
      </w:r>
      <w:r>
        <w:rPr>
          <w:color w:val="1D1D1B"/>
          <w:w w:val="105"/>
          <w:sz w:val="17"/>
        </w:rPr>
        <w:t>sont</w:t>
      </w:r>
      <w:r>
        <w:rPr>
          <w:color w:val="1D1D1B"/>
          <w:spacing w:val="-4"/>
          <w:w w:val="105"/>
          <w:sz w:val="17"/>
        </w:rPr>
        <w:t xml:space="preserve"> </w:t>
      </w:r>
      <w:r>
        <w:rPr>
          <w:color w:val="1D1D1B"/>
          <w:w w:val="105"/>
          <w:sz w:val="17"/>
        </w:rPr>
        <w:t>pas</w:t>
      </w:r>
      <w:r>
        <w:rPr>
          <w:color w:val="1D1D1B"/>
          <w:spacing w:val="-3"/>
          <w:w w:val="105"/>
          <w:sz w:val="17"/>
        </w:rPr>
        <w:t xml:space="preserve"> </w:t>
      </w:r>
      <w:r>
        <w:rPr>
          <w:color w:val="1D1D1B"/>
          <w:w w:val="105"/>
          <w:sz w:val="17"/>
        </w:rPr>
        <w:t>admis- sibles</w:t>
      </w:r>
      <w:r>
        <w:rPr>
          <w:color w:val="1D1D1B"/>
          <w:spacing w:val="-3"/>
          <w:w w:val="105"/>
          <w:sz w:val="17"/>
        </w:rPr>
        <w:t xml:space="preserve"> </w:t>
      </w:r>
      <w:r>
        <w:rPr>
          <w:color w:val="1D1D1B"/>
          <w:w w:val="105"/>
          <w:sz w:val="17"/>
        </w:rPr>
        <w:t>comme</w:t>
      </w:r>
      <w:r>
        <w:rPr>
          <w:color w:val="1D1D1B"/>
          <w:spacing w:val="-3"/>
          <w:w w:val="105"/>
          <w:sz w:val="17"/>
        </w:rPr>
        <w:t xml:space="preserve"> </w:t>
      </w:r>
      <w:r>
        <w:rPr>
          <w:color w:val="1D1D1B"/>
          <w:w w:val="105"/>
          <w:sz w:val="17"/>
        </w:rPr>
        <w:t>preuve,</w:t>
      </w:r>
      <w:r>
        <w:rPr>
          <w:color w:val="1D1D1B"/>
          <w:spacing w:val="-3"/>
          <w:w w:val="105"/>
          <w:sz w:val="17"/>
        </w:rPr>
        <w:t xml:space="preserve"> </w:t>
      </w:r>
      <w:r>
        <w:rPr>
          <w:color w:val="1D1D1B"/>
          <w:w w:val="105"/>
          <w:sz w:val="17"/>
        </w:rPr>
        <w:t>même</w:t>
      </w:r>
      <w:r>
        <w:rPr>
          <w:color w:val="1D1D1B"/>
          <w:spacing w:val="-3"/>
          <w:w w:val="105"/>
          <w:sz w:val="17"/>
        </w:rPr>
        <w:t xml:space="preserve"> </w:t>
      </w:r>
      <w:r>
        <w:rPr>
          <w:color w:val="1D1D1B"/>
          <w:w w:val="105"/>
          <w:sz w:val="17"/>
        </w:rPr>
        <w:t>comme</w:t>
      </w:r>
      <w:r>
        <w:rPr>
          <w:color w:val="1D1D1B"/>
          <w:spacing w:val="-3"/>
          <w:w w:val="105"/>
          <w:sz w:val="17"/>
        </w:rPr>
        <w:t xml:space="preserve"> </w:t>
      </w:r>
      <w:r>
        <w:rPr>
          <w:color w:val="1D1D1B"/>
          <w:w w:val="105"/>
          <w:sz w:val="17"/>
        </w:rPr>
        <w:t>aveu</w:t>
      </w:r>
      <w:r>
        <w:rPr>
          <w:color w:val="1D1D1B"/>
          <w:spacing w:val="-3"/>
          <w:w w:val="105"/>
          <w:sz w:val="17"/>
        </w:rPr>
        <w:t xml:space="preserve"> </w:t>
      </w:r>
      <w:r>
        <w:rPr>
          <w:color w:val="1D1D1B"/>
          <w:w w:val="105"/>
          <w:sz w:val="17"/>
        </w:rPr>
        <w:t>extrajudiciaire</w:t>
      </w:r>
      <w:r>
        <w:rPr>
          <w:color w:val="1D1D1B"/>
          <w:spacing w:val="-2"/>
          <w:w w:val="105"/>
          <w:sz w:val="17"/>
        </w:rPr>
        <w:t xml:space="preserve"> </w:t>
      </w:r>
      <w:r>
        <w:rPr>
          <w:color w:val="1D1D1B"/>
          <w:w w:val="105"/>
          <w:sz w:val="17"/>
        </w:rPr>
        <w:t>(…)</w:t>
      </w:r>
      <w:r>
        <w:rPr>
          <w:color w:val="1D1D1B"/>
          <w:spacing w:val="-25"/>
          <w:w w:val="105"/>
          <w:sz w:val="17"/>
        </w:rPr>
        <w:t xml:space="preserve"> </w:t>
      </w:r>
      <w:r>
        <w:rPr>
          <w:color w:val="1D1D1B"/>
          <w:w w:val="105"/>
          <w:sz w:val="17"/>
        </w:rPr>
        <w:t>»</w:t>
      </w:r>
      <w:r>
        <w:rPr>
          <w:color w:val="1D1D1B"/>
          <w:spacing w:val="-3"/>
          <w:w w:val="105"/>
          <w:sz w:val="17"/>
        </w:rPr>
        <w:t xml:space="preserve"> </w:t>
      </w:r>
      <w:r>
        <w:rPr>
          <w:color w:val="1D1D1B"/>
          <w:w w:val="105"/>
          <w:sz w:val="17"/>
        </w:rPr>
        <w:t>(souligné</w:t>
      </w:r>
      <w:r>
        <w:rPr>
          <w:color w:val="1D1D1B"/>
          <w:spacing w:val="-3"/>
          <w:w w:val="105"/>
          <w:sz w:val="17"/>
        </w:rPr>
        <w:t xml:space="preserve"> </w:t>
      </w:r>
      <w:r>
        <w:rPr>
          <w:color w:val="1D1D1B"/>
          <w:w w:val="105"/>
          <w:sz w:val="17"/>
        </w:rPr>
        <w:t>par</w:t>
      </w:r>
      <w:r>
        <w:rPr>
          <w:color w:val="1D1D1B"/>
          <w:spacing w:val="-3"/>
          <w:w w:val="105"/>
          <w:sz w:val="17"/>
        </w:rPr>
        <w:t xml:space="preserve"> </w:t>
      </w:r>
      <w:r>
        <w:rPr>
          <w:color w:val="1D1D1B"/>
          <w:w w:val="105"/>
          <w:sz w:val="17"/>
        </w:rPr>
        <w:t>nous).</w:t>
      </w:r>
    </w:p>
    <w:p w14:paraId="7F9BC2F5" w14:textId="3F764832" w:rsidR="00613500" w:rsidRDefault="004476E8" w:rsidP="0016531F">
      <w:pPr>
        <w:spacing w:before="3" w:line="244" w:lineRule="auto"/>
        <w:ind w:right="445"/>
        <w:jc w:val="both"/>
        <w:rPr>
          <w:sz w:val="17"/>
        </w:rPr>
      </w:pPr>
      <w:r>
        <w:rPr>
          <w:color w:val="1D1D1B"/>
          <w:w w:val="105"/>
          <w:position w:val="6"/>
          <w:sz w:val="10"/>
        </w:rPr>
        <w:t>(49)</w:t>
      </w:r>
      <w:r>
        <w:rPr>
          <w:color w:val="1D1D1B"/>
          <w:spacing w:val="16"/>
          <w:w w:val="105"/>
          <w:position w:val="6"/>
          <w:sz w:val="10"/>
        </w:rPr>
        <w:t xml:space="preserve"> </w:t>
      </w:r>
      <w:r>
        <w:rPr>
          <w:color w:val="1D1D1B"/>
          <w:w w:val="105"/>
          <w:sz w:val="17"/>
        </w:rPr>
        <w:t>L’article</w:t>
      </w:r>
      <w:r>
        <w:rPr>
          <w:color w:val="1D1D1B"/>
          <w:spacing w:val="-5"/>
          <w:w w:val="105"/>
          <w:sz w:val="17"/>
        </w:rPr>
        <w:t xml:space="preserve"> </w:t>
      </w:r>
      <w:r>
        <w:rPr>
          <w:color w:val="1D1D1B"/>
          <w:w w:val="105"/>
          <w:sz w:val="17"/>
        </w:rPr>
        <w:t>1728</w:t>
      </w:r>
      <w:r>
        <w:rPr>
          <w:color w:val="1D1D1B"/>
          <w:spacing w:val="-6"/>
          <w:w w:val="105"/>
          <w:sz w:val="17"/>
        </w:rPr>
        <w:t xml:space="preserve"> </w:t>
      </w:r>
      <w:r>
        <w:rPr>
          <w:color w:val="1D1D1B"/>
          <w:w w:val="105"/>
          <w:sz w:val="17"/>
        </w:rPr>
        <w:t>du</w:t>
      </w:r>
      <w:r>
        <w:rPr>
          <w:color w:val="1D1D1B"/>
          <w:spacing w:val="-5"/>
          <w:w w:val="105"/>
          <w:sz w:val="17"/>
        </w:rPr>
        <w:t xml:space="preserve"> </w:t>
      </w:r>
      <w:r>
        <w:rPr>
          <w:color w:val="1D1D1B"/>
          <w:w w:val="105"/>
          <w:sz w:val="17"/>
        </w:rPr>
        <w:t>Code</w:t>
      </w:r>
      <w:r>
        <w:rPr>
          <w:color w:val="1D1D1B"/>
          <w:spacing w:val="-5"/>
          <w:w w:val="105"/>
          <w:sz w:val="17"/>
        </w:rPr>
        <w:t xml:space="preserve"> </w:t>
      </w:r>
      <w:r>
        <w:rPr>
          <w:color w:val="1D1D1B"/>
          <w:w w:val="105"/>
          <w:sz w:val="17"/>
        </w:rPr>
        <w:t>judiciaire</w:t>
      </w:r>
      <w:r>
        <w:rPr>
          <w:color w:val="1D1D1B"/>
          <w:spacing w:val="-6"/>
          <w:w w:val="105"/>
          <w:sz w:val="17"/>
        </w:rPr>
        <w:t xml:space="preserve"> </w:t>
      </w:r>
      <w:r>
        <w:rPr>
          <w:color w:val="1D1D1B"/>
          <w:w w:val="105"/>
          <w:sz w:val="17"/>
        </w:rPr>
        <w:t>poursuit</w:t>
      </w:r>
      <w:r>
        <w:rPr>
          <w:color w:val="1D1D1B"/>
          <w:spacing w:val="-5"/>
          <w:w w:val="105"/>
          <w:sz w:val="17"/>
        </w:rPr>
        <w:t xml:space="preserve"> </w:t>
      </w:r>
      <w:r>
        <w:rPr>
          <w:color w:val="1D1D1B"/>
          <w:w w:val="105"/>
          <w:sz w:val="17"/>
        </w:rPr>
        <w:t>en</w:t>
      </w:r>
      <w:r>
        <w:rPr>
          <w:color w:val="1D1D1B"/>
          <w:spacing w:val="-5"/>
          <w:w w:val="105"/>
          <w:sz w:val="17"/>
        </w:rPr>
        <w:t xml:space="preserve"> </w:t>
      </w:r>
      <w:r>
        <w:rPr>
          <w:color w:val="1D1D1B"/>
          <w:w w:val="105"/>
          <w:sz w:val="17"/>
        </w:rPr>
        <w:t>effet</w:t>
      </w:r>
      <w:r>
        <w:rPr>
          <w:color w:val="1D1D1B"/>
          <w:spacing w:val="-6"/>
          <w:w w:val="105"/>
          <w:sz w:val="17"/>
        </w:rPr>
        <w:t xml:space="preserve"> </w:t>
      </w:r>
      <w:r>
        <w:rPr>
          <w:color w:val="1D1D1B"/>
          <w:w w:val="105"/>
          <w:sz w:val="17"/>
        </w:rPr>
        <w:t>en</w:t>
      </w:r>
      <w:r>
        <w:rPr>
          <w:color w:val="1D1D1B"/>
          <w:spacing w:val="-5"/>
          <w:w w:val="105"/>
          <w:sz w:val="17"/>
        </w:rPr>
        <w:t xml:space="preserve"> </w:t>
      </w:r>
      <w:r>
        <w:rPr>
          <w:color w:val="1D1D1B"/>
          <w:w w:val="105"/>
          <w:sz w:val="17"/>
        </w:rPr>
        <w:t>indiquant</w:t>
      </w:r>
      <w:r>
        <w:rPr>
          <w:color w:val="1D1D1B"/>
          <w:spacing w:val="-6"/>
          <w:w w:val="105"/>
          <w:sz w:val="17"/>
        </w:rPr>
        <w:t xml:space="preserve"> </w:t>
      </w:r>
      <w:r>
        <w:rPr>
          <w:color w:val="1D1D1B"/>
          <w:w w:val="105"/>
          <w:sz w:val="17"/>
        </w:rPr>
        <w:t>que</w:t>
      </w:r>
      <w:r>
        <w:rPr>
          <w:color w:val="1D1D1B"/>
          <w:spacing w:val="-5"/>
          <w:w w:val="105"/>
          <w:sz w:val="17"/>
        </w:rPr>
        <w:t xml:space="preserve"> </w:t>
      </w:r>
      <w:r>
        <w:rPr>
          <w:color w:val="1D1D1B"/>
          <w:w w:val="105"/>
          <w:sz w:val="17"/>
        </w:rPr>
        <w:t>«</w:t>
      </w:r>
      <w:r>
        <w:rPr>
          <w:color w:val="1D1D1B"/>
          <w:spacing w:val="-30"/>
          <w:w w:val="105"/>
          <w:sz w:val="17"/>
        </w:rPr>
        <w:t xml:space="preserve"> </w:t>
      </w:r>
      <w:r>
        <w:rPr>
          <w:color w:val="1D1D1B"/>
          <w:w w:val="105"/>
          <w:sz w:val="17"/>
        </w:rPr>
        <w:t>l’obligation</w:t>
      </w:r>
      <w:r>
        <w:rPr>
          <w:color w:val="1D1D1B"/>
          <w:spacing w:val="-5"/>
          <w:w w:val="105"/>
          <w:sz w:val="17"/>
        </w:rPr>
        <w:t xml:space="preserve"> </w:t>
      </w:r>
      <w:r>
        <w:rPr>
          <w:color w:val="1D1D1B"/>
          <w:w w:val="105"/>
          <w:sz w:val="17"/>
        </w:rPr>
        <w:t>de secret</w:t>
      </w:r>
      <w:r>
        <w:rPr>
          <w:color w:val="1D1D1B"/>
          <w:spacing w:val="-25"/>
          <w:w w:val="105"/>
          <w:sz w:val="17"/>
        </w:rPr>
        <w:t xml:space="preserve"> </w:t>
      </w:r>
      <w:r>
        <w:rPr>
          <w:color w:val="1D1D1B"/>
          <w:w w:val="105"/>
          <w:sz w:val="17"/>
        </w:rPr>
        <w:t>ne</w:t>
      </w:r>
      <w:r>
        <w:rPr>
          <w:color w:val="1D1D1B"/>
          <w:spacing w:val="-24"/>
          <w:w w:val="105"/>
          <w:sz w:val="17"/>
        </w:rPr>
        <w:t xml:space="preserve"> </w:t>
      </w:r>
      <w:r>
        <w:rPr>
          <w:color w:val="1D1D1B"/>
          <w:w w:val="105"/>
          <w:sz w:val="17"/>
        </w:rPr>
        <w:t>peut</w:t>
      </w:r>
      <w:r>
        <w:rPr>
          <w:color w:val="1D1D1B"/>
          <w:spacing w:val="-25"/>
          <w:w w:val="105"/>
          <w:sz w:val="17"/>
        </w:rPr>
        <w:t xml:space="preserve"> </w:t>
      </w:r>
      <w:r>
        <w:rPr>
          <w:color w:val="1D1D1B"/>
          <w:w w:val="105"/>
          <w:sz w:val="17"/>
        </w:rPr>
        <w:t>être</w:t>
      </w:r>
      <w:r>
        <w:rPr>
          <w:color w:val="1D1D1B"/>
          <w:spacing w:val="-24"/>
          <w:w w:val="105"/>
          <w:sz w:val="17"/>
        </w:rPr>
        <w:t xml:space="preserve"> </w:t>
      </w:r>
      <w:r>
        <w:rPr>
          <w:i/>
          <w:color w:val="1D1D1B"/>
          <w:w w:val="105"/>
          <w:sz w:val="17"/>
        </w:rPr>
        <w:t>levée</w:t>
      </w:r>
      <w:r>
        <w:rPr>
          <w:i/>
          <w:color w:val="1D1D1B"/>
          <w:spacing w:val="-25"/>
          <w:w w:val="105"/>
          <w:sz w:val="17"/>
        </w:rPr>
        <w:t xml:space="preserve"> </w:t>
      </w:r>
      <w:r>
        <w:rPr>
          <w:i/>
          <w:color w:val="1D1D1B"/>
          <w:w w:val="105"/>
          <w:sz w:val="17"/>
        </w:rPr>
        <w:t>qu’avec</w:t>
      </w:r>
      <w:r>
        <w:rPr>
          <w:i/>
          <w:color w:val="1D1D1B"/>
          <w:spacing w:val="-24"/>
          <w:w w:val="105"/>
          <w:sz w:val="17"/>
        </w:rPr>
        <w:t xml:space="preserve"> </w:t>
      </w:r>
      <w:r>
        <w:rPr>
          <w:i/>
          <w:color w:val="1D1D1B"/>
          <w:w w:val="105"/>
          <w:sz w:val="17"/>
        </w:rPr>
        <w:t>l’accord</w:t>
      </w:r>
      <w:r>
        <w:rPr>
          <w:i/>
          <w:color w:val="1D1D1B"/>
          <w:spacing w:val="-25"/>
          <w:w w:val="105"/>
          <w:sz w:val="17"/>
        </w:rPr>
        <w:t xml:space="preserve"> </w:t>
      </w:r>
      <w:r>
        <w:rPr>
          <w:i/>
          <w:color w:val="1D1D1B"/>
          <w:w w:val="105"/>
          <w:sz w:val="17"/>
        </w:rPr>
        <w:t>des</w:t>
      </w:r>
      <w:r>
        <w:rPr>
          <w:i/>
          <w:color w:val="1D1D1B"/>
          <w:spacing w:val="-24"/>
          <w:w w:val="105"/>
          <w:sz w:val="17"/>
        </w:rPr>
        <w:t xml:space="preserve"> </w:t>
      </w:r>
      <w:r>
        <w:rPr>
          <w:i/>
          <w:color w:val="1D1D1B"/>
          <w:w w:val="105"/>
          <w:sz w:val="17"/>
        </w:rPr>
        <w:t>parties</w:t>
      </w:r>
      <w:r>
        <w:rPr>
          <w:i/>
          <w:color w:val="1D1D1B"/>
          <w:spacing w:val="-25"/>
          <w:w w:val="105"/>
          <w:sz w:val="17"/>
        </w:rPr>
        <w:t xml:space="preserve"> </w:t>
      </w:r>
      <w:r>
        <w:rPr>
          <w:color w:val="1D1D1B"/>
          <w:w w:val="105"/>
          <w:sz w:val="17"/>
        </w:rPr>
        <w:t>pour</w:t>
      </w:r>
      <w:r>
        <w:rPr>
          <w:color w:val="1D1D1B"/>
          <w:spacing w:val="-24"/>
          <w:w w:val="105"/>
          <w:sz w:val="17"/>
        </w:rPr>
        <w:t xml:space="preserve"> </w:t>
      </w:r>
      <w:r>
        <w:rPr>
          <w:color w:val="1D1D1B"/>
          <w:w w:val="105"/>
          <w:sz w:val="17"/>
        </w:rPr>
        <w:t>permettre</w:t>
      </w:r>
      <w:r>
        <w:rPr>
          <w:color w:val="1D1D1B"/>
          <w:spacing w:val="-24"/>
          <w:w w:val="105"/>
          <w:sz w:val="17"/>
        </w:rPr>
        <w:t xml:space="preserve"> </w:t>
      </w:r>
      <w:r>
        <w:rPr>
          <w:color w:val="1D1D1B"/>
          <w:w w:val="105"/>
          <w:sz w:val="17"/>
        </w:rPr>
        <w:t>notamment</w:t>
      </w:r>
      <w:r>
        <w:rPr>
          <w:color w:val="1D1D1B"/>
          <w:spacing w:val="-25"/>
          <w:w w:val="105"/>
          <w:sz w:val="17"/>
        </w:rPr>
        <w:t xml:space="preserve"> </w:t>
      </w:r>
      <w:r>
        <w:rPr>
          <w:color w:val="1D1D1B"/>
          <w:w w:val="105"/>
          <w:sz w:val="17"/>
        </w:rPr>
        <w:t>au</w:t>
      </w:r>
      <w:r>
        <w:rPr>
          <w:color w:val="1D1D1B"/>
          <w:spacing w:val="-24"/>
          <w:w w:val="105"/>
          <w:sz w:val="17"/>
        </w:rPr>
        <w:t xml:space="preserve"> </w:t>
      </w:r>
      <w:r>
        <w:rPr>
          <w:color w:val="1D1D1B"/>
          <w:w w:val="105"/>
          <w:sz w:val="17"/>
        </w:rPr>
        <w:t>juge</w:t>
      </w:r>
      <w:r>
        <w:rPr>
          <w:color w:val="1D1D1B"/>
          <w:spacing w:val="-25"/>
          <w:w w:val="105"/>
          <w:sz w:val="17"/>
        </w:rPr>
        <w:t xml:space="preserve"> </w:t>
      </w:r>
      <w:r>
        <w:rPr>
          <w:color w:val="1D1D1B"/>
          <w:w w:val="105"/>
          <w:sz w:val="17"/>
        </w:rPr>
        <w:t>d’homologuer</w:t>
      </w:r>
      <w:r>
        <w:rPr>
          <w:color w:val="1D1D1B"/>
          <w:spacing w:val="-6"/>
          <w:w w:val="105"/>
          <w:sz w:val="17"/>
        </w:rPr>
        <w:t xml:space="preserve"> </w:t>
      </w:r>
      <w:r>
        <w:rPr>
          <w:color w:val="1D1D1B"/>
          <w:w w:val="105"/>
          <w:sz w:val="17"/>
        </w:rPr>
        <w:t>les</w:t>
      </w:r>
      <w:r>
        <w:rPr>
          <w:color w:val="1D1D1B"/>
          <w:spacing w:val="-6"/>
          <w:w w:val="105"/>
          <w:sz w:val="17"/>
        </w:rPr>
        <w:t xml:space="preserve"> </w:t>
      </w:r>
      <w:r>
        <w:rPr>
          <w:color w:val="1D1D1B"/>
          <w:w w:val="105"/>
          <w:sz w:val="17"/>
        </w:rPr>
        <w:t>accords</w:t>
      </w:r>
      <w:r>
        <w:rPr>
          <w:color w:val="1D1D1B"/>
          <w:spacing w:val="-6"/>
          <w:w w:val="105"/>
          <w:sz w:val="17"/>
        </w:rPr>
        <w:t xml:space="preserve"> </w:t>
      </w:r>
      <w:r>
        <w:rPr>
          <w:color w:val="1D1D1B"/>
          <w:w w:val="105"/>
          <w:sz w:val="17"/>
        </w:rPr>
        <w:t>de</w:t>
      </w:r>
      <w:r>
        <w:rPr>
          <w:color w:val="1D1D1B"/>
          <w:spacing w:val="-5"/>
          <w:w w:val="105"/>
          <w:sz w:val="17"/>
        </w:rPr>
        <w:t xml:space="preserve"> </w:t>
      </w:r>
      <w:r>
        <w:rPr>
          <w:color w:val="1D1D1B"/>
          <w:w w:val="105"/>
          <w:sz w:val="17"/>
        </w:rPr>
        <w:t>médiation</w:t>
      </w:r>
      <w:r>
        <w:rPr>
          <w:color w:val="1D1D1B"/>
          <w:spacing w:val="-30"/>
          <w:w w:val="105"/>
          <w:sz w:val="17"/>
        </w:rPr>
        <w:t xml:space="preserve"> </w:t>
      </w:r>
      <w:r>
        <w:rPr>
          <w:color w:val="1D1D1B"/>
          <w:w w:val="105"/>
          <w:sz w:val="17"/>
        </w:rPr>
        <w:t>»</w:t>
      </w:r>
      <w:r>
        <w:rPr>
          <w:color w:val="1D1D1B"/>
          <w:spacing w:val="-6"/>
          <w:w w:val="105"/>
          <w:sz w:val="17"/>
        </w:rPr>
        <w:t xml:space="preserve"> </w:t>
      </w:r>
      <w:r>
        <w:rPr>
          <w:color w:val="1D1D1B"/>
          <w:w w:val="105"/>
          <w:sz w:val="17"/>
        </w:rPr>
        <w:t>(souligné</w:t>
      </w:r>
      <w:r>
        <w:rPr>
          <w:color w:val="1D1D1B"/>
          <w:spacing w:val="-5"/>
          <w:w w:val="105"/>
          <w:sz w:val="17"/>
        </w:rPr>
        <w:t xml:space="preserve"> </w:t>
      </w:r>
      <w:r>
        <w:rPr>
          <w:color w:val="1D1D1B"/>
          <w:w w:val="105"/>
          <w:sz w:val="17"/>
        </w:rPr>
        <w:t>par</w:t>
      </w:r>
      <w:r>
        <w:rPr>
          <w:color w:val="1D1D1B"/>
          <w:spacing w:val="-6"/>
          <w:w w:val="105"/>
          <w:sz w:val="17"/>
        </w:rPr>
        <w:t xml:space="preserve"> </w:t>
      </w:r>
      <w:r>
        <w:rPr>
          <w:color w:val="1D1D1B"/>
          <w:w w:val="105"/>
          <w:sz w:val="17"/>
        </w:rPr>
        <w:t>nous).</w:t>
      </w:r>
      <w:r>
        <w:rPr>
          <w:color w:val="1D1D1B"/>
          <w:spacing w:val="-6"/>
          <w:w w:val="105"/>
          <w:sz w:val="17"/>
        </w:rPr>
        <w:t xml:space="preserve"> </w:t>
      </w:r>
      <w:r>
        <w:rPr>
          <w:color w:val="1D1D1B"/>
          <w:w w:val="105"/>
          <w:sz w:val="17"/>
        </w:rPr>
        <w:t>Quant</w:t>
      </w:r>
      <w:r>
        <w:rPr>
          <w:color w:val="1D1D1B"/>
          <w:spacing w:val="-6"/>
          <w:w w:val="105"/>
          <w:sz w:val="17"/>
        </w:rPr>
        <w:t xml:space="preserve"> </w:t>
      </w:r>
      <w:r>
        <w:rPr>
          <w:color w:val="1D1D1B"/>
          <w:w w:val="105"/>
          <w:sz w:val="17"/>
        </w:rPr>
        <w:t>à</w:t>
      </w:r>
      <w:r>
        <w:rPr>
          <w:color w:val="1D1D1B"/>
          <w:spacing w:val="-5"/>
          <w:w w:val="105"/>
          <w:sz w:val="17"/>
        </w:rPr>
        <w:t xml:space="preserve"> </w:t>
      </w:r>
      <w:r>
        <w:rPr>
          <w:color w:val="1D1D1B"/>
          <w:w w:val="105"/>
          <w:sz w:val="17"/>
        </w:rPr>
        <w:t>la</w:t>
      </w:r>
      <w:r>
        <w:rPr>
          <w:color w:val="1D1D1B"/>
          <w:spacing w:val="-6"/>
          <w:w w:val="105"/>
          <w:sz w:val="17"/>
        </w:rPr>
        <w:t xml:space="preserve"> </w:t>
      </w:r>
      <w:r>
        <w:rPr>
          <w:color w:val="1D1D1B"/>
          <w:w w:val="105"/>
          <w:sz w:val="17"/>
        </w:rPr>
        <w:t>confidentialité</w:t>
      </w:r>
      <w:r>
        <w:rPr>
          <w:color w:val="1D1D1B"/>
          <w:spacing w:val="-6"/>
          <w:w w:val="105"/>
          <w:sz w:val="17"/>
        </w:rPr>
        <w:t xml:space="preserve"> </w:t>
      </w:r>
      <w:r>
        <w:rPr>
          <w:color w:val="1D1D1B"/>
          <w:w w:val="105"/>
          <w:sz w:val="17"/>
        </w:rPr>
        <w:t>des</w:t>
      </w:r>
      <w:r>
        <w:rPr>
          <w:color w:val="1D1D1B"/>
          <w:spacing w:val="-5"/>
          <w:w w:val="105"/>
          <w:sz w:val="17"/>
        </w:rPr>
        <w:t xml:space="preserve"> </w:t>
      </w:r>
      <w:r>
        <w:rPr>
          <w:color w:val="1D1D1B"/>
          <w:w w:val="105"/>
          <w:sz w:val="17"/>
        </w:rPr>
        <w:t>caucus,</w:t>
      </w:r>
      <w:r>
        <w:rPr>
          <w:color w:val="1D1D1B"/>
          <w:spacing w:val="-6"/>
          <w:w w:val="105"/>
          <w:sz w:val="17"/>
        </w:rPr>
        <w:t xml:space="preserve"> </w:t>
      </w:r>
      <w:r>
        <w:rPr>
          <w:color w:val="1D1D1B"/>
          <w:w w:val="105"/>
          <w:sz w:val="17"/>
        </w:rPr>
        <w:t>il semblerait</w:t>
      </w:r>
      <w:r>
        <w:rPr>
          <w:color w:val="1D1D1B"/>
          <w:spacing w:val="-11"/>
          <w:w w:val="105"/>
          <w:sz w:val="17"/>
        </w:rPr>
        <w:t xml:space="preserve"> </w:t>
      </w:r>
      <w:r>
        <w:rPr>
          <w:color w:val="1D1D1B"/>
          <w:w w:val="105"/>
          <w:sz w:val="17"/>
        </w:rPr>
        <w:t>également</w:t>
      </w:r>
      <w:r>
        <w:rPr>
          <w:color w:val="1D1D1B"/>
          <w:spacing w:val="-11"/>
          <w:w w:val="105"/>
          <w:sz w:val="17"/>
        </w:rPr>
        <w:t xml:space="preserve"> </w:t>
      </w:r>
      <w:r>
        <w:rPr>
          <w:color w:val="1D1D1B"/>
          <w:w w:val="105"/>
          <w:sz w:val="17"/>
        </w:rPr>
        <w:t>possible</w:t>
      </w:r>
      <w:r>
        <w:rPr>
          <w:color w:val="1D1D1B"/>
          <w:spacing w:val="-11"/>
          <w:w w:val="105"/>
          <w:sz w:val="17"/>
        </w:rPr>
        <w:t xml:space="preserve"> </w:t>
      </w:r>
      <w:r>
        <w:rPr>
          <w:color w:val="1D1D1B"/>
          <w:w w:val="105"/>
          <w:sz w:val="17"/>
        </w:rPr>
        <w:t>de</w:t>
      </w:r>
      <w:r>
        <w:rPr>
          <w:color w:val="1D1D1B"/>
          <w:spacing w:val="-11"/>
          <w:w w:val="105"/>
          <w:sz w:val="17"/>
        </w:rPr>
        <w:t xml:space="preserve"> </w:t>
      </w:r>
      <w:r>
        <w:rPr>
          <w:color w:val="1D1D1B"/>
          <w:w w:val="105"/>
          <w:sz w:val="17"/>
        </w:rPr>
        <w:t>l’écarter,</w:t>
      </w:r>
      <w:r>
        <w:rPr>
          <w:color w:val="1D1D1B"/>
          <w:spacing w:val="-10"/>
          <w:w w:val="105"/>
          <w:sz w:val="17"/>
        </w:rPr>
        <w:t xml:space="preserve"> </w:t>
      </w:r>
      <w:r>
        <w:rPr>
          <w:color w:val="1D1D1B"/>
          <w:w w:val="105"/>
          <w:sz w:val="17"/>
        </w:rPr>
        <w:t>moyennant</w:t>
      </w:r>
      <w:r>
        <w:rPr>
          <w:color w:val="1D1D1B"/>
          <w:spacing w:val="-11"/>
          <w:w w:val="105"/>
          <w:sz w:val="17"/>
        </w:rPr>
        <w:t xml:space="preserve"> </w:t>
      </w:r>
      <w:r>
        <w:rPr>
          <w:color w:val="1D1D1B"/>
          <w:w w:val="105"/>
          <w:sz w:val="17"/>
        </w:rPr>
        <w:t>bien</w:t>
      </w:r>
      <w:r>
        <w:rPr>
          <w:color w:val="1D1D1B"/>
          <w:spacing w:val="-11"/>
          <w:w w:val="105"/>
          <w:sz w:val="17"/>
        </w:rPr>
        <w:t xml:space="preserve"> </w:t>
      </w:r>
      <w:r>
        <w:rPr>
          <w:color w:val="1D1D1B"/>
          <w:w w:val="105"/>
          <w:sz w:val="17"/>
        </w:rPr>
        <w:t>entendu</w:t>
      </w:r>
      <w:r>
        <w:rPr>
          <w:color w:val="1D1D1B"/>
          <w:spacing w:val="-11"/>
          <w:w w:val="105"/>
          <w:sz w:val="17"/>
        </w:rPr>
        <w:t xml:space="preserve"> </w:t>
      </w:r>
      <w:r>
        <w:rPr>
          <w:color w:val="1D1D1B"/>
          <w:w w:val="105"/>
          <w:sz w:val="17"/>
        </w:rPr>
        <w:t>l’accord</w:t>
      </w:r>
      <w:r>
        <w:rPr>
          <w:color w:val="1D1D1B"/>
          <w:spacing w:val="-10"/>
          <w:w w:val="105"/>
          <w:sz w:val="17"/>
        </w:rPr>
        <w:t xml:space="preserve"> </w:t>
      </w:r>
      <w:r>
        <w:rPr>
          <w:color w:val="1D1D1B"/>
          <w:w w:val="105"/>
          <w:sz w:val="17"/>
        </w:rPr>
        <w:t>des</w:t>
      </w:r>
      <w:r>
        <w:rPr>
          <w:color w:val="1D1D1B"/>
          <w:spacing w:val="-11"/>
          <w:w w:val="105"/>
          <w:sz w:val="17"/>
        </w:rPr>
        <w:t xml:space="preserve"> </w:t>
      </w:r>
      <w:r>
        <w:rPr>
          <w:color w:val="1D1D1B"/>
          <w:w w:val="105"/>
          <w:sz w:val="17"/>
        </w:rPr>
        <w:t>parties.</w:t>
      </w:r>
    </w:p>
    <w:p w14:paraId="159332B5" w14:textId="77777777" w:rsidR="00613500" w:rsidRDefault="004476E8" w:rsidP="0016531F">
      <w:pPr>
        <w:spacing w:before="3"/>
        <w:jc w:val="both"/>
        <w:rPr>
          <w:sz w:val="17"/>
        </w:rPr>
      </w:pPr>
      <w:r>
        <w:rPr>
          <w:color w:val="1D1D1B"/>
          <w:w w:val="101"/>
          <w:position w:val="6"/>
          <w:sz w:val="10"/>
        </w:rPr>
        <w:t>(50)</w:t>
      </w:r>
      <w:r>
        <w:rPr>
          <w:color w:val="1D1D1B"/>
          <w:position w:val="6"/>
          <w:sz w:val="10"/>
        </w:rPr>
        <w:t xml:space="preserve">  </w:t>
      </w:r>
      <w:r>
        <w:rPr>
          <w:color w:val="1D1D1B"/>
          <w:spacing w:val="10"/>
          <w:position w:val="6"/>
          <w:sz w:val="10"/>
        </w:rPr>
        <w:t xml:space="preserve"> </w:t>
      </w:r>
      <w:r>
        <w:rPr>
          <w:color w:val="1D1D1B"/>
          <w:w w:val="102"/>
          <w:sz w:val="17"/>
        </w:rPr>
        <w:t>B.</w:t>
      </w:r>
      <w:r>
        <w:rPr>
          <w:color w:val="1D1D1B"/>
          <w:sz w:val="17"/>
        </w:rPr>
        <w:t xml:space="preserve"> </w:t>
      </w:r>
      <w:r>
        <w:rPr>
          <w:color w:val="1D1D1B"/>
          <w:w w:val="107"/>
          <w:sz w:val="17"/>
        </w:rPr>
        <w:t>A.</w:t>
      </w:r>
      <w:r>
        <w:rPr>
          <w:color w:val="1D1D1B"/>
          <w:sz w:val="17"/>
        </w:rPr>
        <w:t xml:space="preserve"> </w:t>
      </w:r>
      <w:r>
        <w:rPr>
          <w:smallCaps/>
          <w:color w:val="1D1D1B"/>
          <w:w w:val="101"/>
          <w:sz w:val="17"/>
        </w:rPr>
        <w:t>Pappas</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09"/>
          <w:sz w:val="17"/>
        </w:rPr>
        <w:t>p.</w:t>
      </w:r>
      <w:r>
        <w:rPr>
          <w:color w:val="1D1D1B"/>
          <w:sz w:val="17"/>
        </w:rPr>
        <w:t xml:space="preserve"> 44</w:t>
      </w:r>
      <w:r>
        <w:rPr>
          <w:color w:val="1D1D1B"/>
          <w:w w:val="108"/>
          <w:sz w:val="17"/>
        </w:rPr>
        <w:t>.</w:t>
      </w:r>
    </w:p>
    <w:p w14:paraId="4B0D0D6A" w14:textId="77777777" w:rsidR="00613500" w:rsidRDefault="00613500">
      <w:pPr>
        <w:pStyle w:val="Corpsdetexte"/>
        <w:rPr>
          <w:sz w:val="20"/>
        </w:rPr>
      </w:pPr>
    </w:p>
    <w:p w14:paraId="4EC8762C" w14:textId="77777777" w:rsidR="00613500" w:rsidRDefault="00613500">
      <w:pPr>
        <w:pStyle w:val="Corpsdetexte"/>
        <w:spacing w:before="8"/>
        <w:rPr>
          <w:sz w:val="23"/>
        </w:rPr>
      </w:pPr>
    </w:p>
    <w:p w14:paraId="3748F18D" w14:textId="77777777" w:rsidR="00613500" w:rsidRDefault="00613500">
      <w:pPr>
        <w:rPr>
          <w:rFonts w:ascii="Arial" w:hAnsi="Arial"/>
          <w:sz w:val="15"/>
        </w:rPr>
        <w:sectPr w:rsidR="00613500">
          <w:pgSz w:w="8790" w:h="13270"/>
          <w:pgMar w:top="720" w:right="800" w:bottom="380" w:left="800" w:header="100" w:footer="183" w:gutter="0"/>
          <w:cols w:space="720"/>
        </w:sectPr>
      </w:pPr>
    </w:p>
    <w:p w14:paraId="11BC2C6C" w14:textId="11CBD338" w:rsidR="00613500" w:rsidRDefault="00613500">
      <w:pPr>
        <w:pStyle w:val="Corpsdetexte"/>
        <w:spacing w:before="1"/>
        <w:rPr>
          <w:rFonts w:ascii="Arial"/>
          <w:sz w:val="22"/>
        </w:rPr>
      </w:pPr>
    </w:p>
    <w:p w14:paraId="5372D6B9" w14:textId="77777777" w:rsidR="00051CD7" w:rsidRDefault="00051CD7">
      <w:pPr>
        <w:pStyle w:val="Corpsdetexte"/>
        <w:spacing w:before="1"/>
        <w:rPr>
          <w:rFonts w:ascii="Arial"/>
          <w:sz w:val="22"/>
        </w:rPr>
      </w:pPr>
    </w:p>
    <w:p w14:paraId="7B00D45E" w14:textId="77777777" w:rsidR="00613500" w:rsidRDefault="004476E8" w:rsidP="0016531F">
      <w:pPr>
        <w:pStyle w:val="Corpsdetexte"/>
        <w:spacing w:line="249" w:lineRule="auto"/>
        <w:ind w:right="104"/>
        <w:jc w:val="both"/>
      </w:pPr>
      <w:r>
        <w:rPr>
          <w:color w:val="1D1D1B"/>
          <w:w w:val="105"/>
        </w:rPr>
        <w:t xml:space="preserve">cette « pression » pourrait selon nous s’envisager positivement, comme </w:t>
      </w:r>
      <w:r>
        <w:rPr>
          <w:color w:val="1D1D1B"/>
          <w:spacing w:val="-7"/>
          <w:w w:val="105"/>
        </w:rPr>
        <w:t xml:space="preserve">un </w:t>
      </w:r>
      <w:r>
        <w:rPr>
          <w:color w:val="1D1D1B"/>
          <w:w w:val="105"/>
        </w:rPr>
        <w:t>moyen d’encourager les parties à maintenir et à redoubler leurs efforts</w:t>
      </w:r>
      <w:r>
        <w:rPr>
          <w:color w:val="1D1D1B"/>
          <w:spacing w:val="-30"/>
          <w:w w:val="105"/>
        </w:rPr>
        <w:t xml:space="preserve"> </w:t>
      </w:r>
      <w:r>
        <w:rPr>
          <w:color w:val="1D1D1B"/>
          <w:spacing w:val="-3"/>
          <w:w w:val="105"/>
        </w:rPr>
        <w:t xml:space="preserve">dans </w:t>
      </w:r>
      <w:r>
        <w:rPr>
          <w:color w:val="1D1D1B"/>
          <w:w w:val="105"/>
        </w:rPr>
        <w:t xml:space="preserve">une résolution propre et personnelle de leur conflit, échappant ainsi à </w:t>
      </w:r>
      <w:r>
        <w:rPr>
          <w:color w:val="1D1D1B"/>
          <w:spacing w:val="-5"/>
          <w:w w:val="105"/>
        </w:rPr>
        <w:t xml:space="preserve">une </w:t>
      </w:r>
      <w:r>
        <w:rPr>
          <w:color w:val="1D1D1B"/>
          <w:w w:val="105"/>
        </w:rPr>
        <w:t>solution purement infligée. Il s’agirait finalement pour elles d’atteindre</w:t>
      </w:r>
      <w:r>
        <w:rPr>
          <w:color w:val="1D1D1B"/>
          <w:spacing w:val="-16"/>
          <w:w w:val="105"/>
        </w:rPr>
        <w:t xml:space="preserve"> </w:t>
      </w:r>
      <w:r>
        <w:rPr>
          <w:color w:val="1D1D1B"/>
          <w:spacing w:val="-6"/>
          <w:w w:val="105"/>
        </w:rPr>
        <w:t>une</w:t>
      </w:r>
    </w:p>
    <w:p w14:paraId="69E00FA2" w14:textId="77777777" w:rsidR="00613500" w:rsidRDefault="004476E8" w:rsidP="0016531F">
      <w:pPr>
        <w:pStyle w:val="Corpsdetexte"/>
        <w:spacing w:before="4"/>
        <w:jc w:val="both"/>
      </w:pPr>
      <w:r>
        <w:rPr>
          <w:color w:val="1D1D1B"/>
          <w:w w:val="105"/>
        </w:rPr>
        <w:t>« harmonie (re)trouvée » plutôt qu’une « harmonie imposée ».</w:t>
      </w:r>
    </w:p>
    <w:p w14:paraId="53C4B2DC" w14:textId="37BC7909" w:rsidR="00613500" w:rsidRDefault="004476E8" w:rsidP="0016531F">
      <w:pPr>
        <w:pStyle w:val="Corpsdetexte"/>
        <w:spacing w:before="63" w:line="249" w:lineRule="auto"/>
        <w:ind w:right="104"/>
        <w:jc w:val="both"/>
      </w:pPr>
      <w:r>
        <w:rPr>
          <w:color w:val="1D1D1B"/>
          <w:w w:val="105"/>
        </w:rPr>
        <w:t>Enfin, nous l’évoquions précédemment, la fonction hybride de méd-arbitre suscite elle aussi la controverse. Il devra en effet être à la fois un  bon médiateur ainsi qu’un bon arbitre, qualités pourtant intrinsèquement différentes, voire incompatibles pour certains…</w:t>
      </w:r>
    </w:p>
    <w:p w14:paraId="3C0E892C" w14:textId="398052D4" w:rsidR="00613500" w:rsidRDefault="004476E8" w:rsidP="0016531F">
      <w:pPr>
        <w:pStyle w:val="Corpsdetexte"/>
        <w:spacing w:before="56" w:line="249" w:lineRule="auto"/>
        <w:ind w:right="104"/>
        <w:jc w:val="both"/>
      </w:pPr>
      <w:r>
        <w:rPr>
          <w:color w:val="1D1D1B"/>
          <w:w w:val="105"/>
        </w:rPr>
        <w:t xml:space="preserve">De </w:t>
      </w:r>
      <w:r>
        <w:rPr>
          <w:color w:val="1D1D1B"/>
          <w:spacing w:val="-3"/>
          <w:w w:val="105"/>
        </w:rPr>
        <w:t xml:space="preserve">fait, </w:t>
      </w:r>
      <w:r>
        <w:rPr>
          <w:color w:val="1D1D1B"/>
          <w:w w:val="105"/>
        </w:rPr>
        <w:t xml:space="preserve">le </w:t>
      </w:r>
      <w:r>
        <w:rPr>
          <w:color w:val="1D1D1B"/>
          <w:spacing w:val="-3"/>
          <w:w w:val="105"/>
        </w:rPr>
        <w:t xml:space="preserve">médiateur joue </w:t>
      </w:r>
      <w:r>
        <w:rPr>
          <w:color w:val="1D1D1B"/>
          <w:w w:val="105"/>
        </w:rPr>
        <w:t xml:space="preserve">un </w:t>
      </w:r>
      <w:r>
        <w:rPr>
          <w:color w:val="1D1D1B"/>
          <w:spacing w:val="-3"/>
          <w:w w:val="105"/>
        </w:rPr>
        <w:t xml:space="preserve">rôle très actif </w:t>
      </w:r>
      <w:r>
        <w:rPr>
          <w:color w:val="1D1D1B"/>
          <w:w w:val="105"/>
        </w:rPr>
        <w:t xml:space="preserve">et </w:t>
      </w:r>
      <w:r>
        <w:rPr>
          <w:color w:val="1D1D1B"/>
          <w:spacing w:val="-3"/>
          <w:w w:val="105"/>
        </w:rPr>
        <w:t>empathique, relevant davantage</w:t>
      </w:r>
      <w:r>
        <w:rPr>
          <w:color w:val="1D1D1B"/>
          <w:spacing w:val="-12"/>
          <w:w w:val="105"/>
        </w:rPr>
        <w:t xml:space="preserve"> </w:t>
      </w:r>
      <w:r>
        <w:rPr>
          <w:color w:val="1D1D1B"/>
          <w:w w:val="105"/>
        </w:rPr>
        <w:t>de</w:t>
      </w:r>
      <w:r>
        <w:rPr>
          <w:color w:val="1D1D1B"/>
          <w:spacing w:val="-12"/>
          <w:w w:val="105"/>
        </w:rPr>
        <w:t xml:space="preserve"> </w:t>
      </w:r>
      <w:r>
        <w:rPr>
          <w:color w:val="1D1D1B"/>
          <w:w w:val="105"/>
        </w:rPr>
        <w:t>la</w:t>
      </w:r>
      <w:r>
        <w:rPr>
          <w:color w:val="1D1D1B"/>
          <w:spacing w:val="-12"/>
          <w:w w:val="105"/>
        </w:rPr>
        <w:t xml:space="preserve"> </w:t>
      </w:r>
      <w:r>
        <w:rPr>
          <w:color w:val="1D1D1B"/>
          <w:spacing w:val="-3"/>
          <w:w w:val="105"/>
        </w:rPr>
        <w:t>psychologie</w:t>
      </w:r>
      <w:r>
        <w:rPr>
          <w:color w:val="1D1D1B"/>
          <w:spacing w:val="-12"/>
          <w:w w:val="105"/>
        </w:rPr>
        <w:t xml:space="preserve"> </w:t>
      </w:r>
      <w:r>
        <w:rPr>
          <w:color w:val="1D1D1B"/>
          <w:w w:val="105"/>
        </w:rPr>
        <w:t>que</w:t>
      </w:r>
      <w:r>
        <w:rPr>
          <w:color w:val="1D1D1B"/>
          <w:spacing w:val="-12"/>
          <w:w w:val="105"/>
        </w:rPr>
        <w:t xml:space="preserve"> </w:t>
      </w:r>
      <w:r>
        <w:rPr>
          <w:color w:val="1D1D1B"/>
          <w:w w:val="105"/>
        </w:rPr>
        <w:t>du</w:t>
      </w:r>
      <w:r>
        <w:rPr>
          <w:color w:val="1D1D1B"/>
          <w:spacing w:val="-12"/>
          <w:w w:val="105"/>
        </w:rPr>
        <w:t xml:space="preserve"> </w:t>
      </w:r>
      <w:r>
        <w:rPr>
          <w:color w:val="1D1D1B"/>
          <w:spacing w:val="-3"/>
          <w:w w:val="105"/>
        </w:rPr>
        <w:t>droit,</w:t>
      </w:r>
      <w:r>
        <w:rPr>
          <w:color w:val="1D1D1B"/>
          <w:spacing w:val="-12"/>
          <w:w w:val="105"/>
        </w:rPr>
        <w:t xml:space="preserve"> </w:t>
      </w:r>
      <w:r>
        <w:rPr>
          <w:color w:val="1D1D1B"/>
          <w:w w:val="105"/>
        </w:rPr>
        <w:t>et</w:t>
      </w:r>
      <w:r>
        <w:rPr>
          <w:color w:val="1D1D1B"/>
          <w:spacing w:val="-12"/>
          <w:w w:val="105"/>
        </w:rPr>
        <w:t xml:space="preserve"> </w:t>
      </w:r>
      <w:r>
        <w:rPr>
          <w:color w:val="1D1D1B"/>
          <w:w w:val="105"/>
        </w:rPr>
        <w:t>«</w:t>
      </w:r>
      <w:r>
        <w:rPr>
          <w:color w:val="1D1D1B"/>
          <w:spacing w:val="-33"/>
          <w:w w:val="105"/>
        </w:rPr>
        <w:t xml:space="preserve"> </w:t>
      </w:r>
      <w:r>
        <w:rPr>
          <w:color w:val="1D1D1B"/>
          <w:spacing w:val="-3"/>
          <w:w w:val="105"/>
        </w:rPr>
        <w:t>veille</w:t>
      </w:r>
      <w:r>
        <w:rPr>
          <w:color w:val="1D1D1B"/>
          <w:spacing w:val="-12"/>
          <w:w w:val="105"/>
        </w:rPr>
        <w:t xml:space="preserve"> </w:t>
      </w:r>
      <w:r>
        <w:rPr>
          <w:color w:val="1D1D1B"/>
          <w:spacing w:val="-3"/>
          <w:w w:val="105"/>
        </w:rPr>
        <w:t>[donc]</w:t>
      </w:r>
      <w:r>
        <w:rPr>
          <w:color w:val="1D1D1B"/>
          <w:spacing w:val="-12"/>
          <w:w w:val="105"/>
        </w:rPr>
        <w:t xml:space="preserve"> </w:t>
      </w:r>
      <w:r>
        <w:rPr>
          <w:color w:val="1D1D1B"/>
          <w:w w:val="105"/>
        </w:rPr>
        <w:t>à</w:t>
      </w:r>
      <w:r>
        <w:rPr>
          <w:color w:val="1D1D1B"/>
          <w:spacing w:val="-12"/>
          <w:w w:val="105"/>
        </w:rPr>
        <w:t xml:space="preserve"> </w:t>
      </w:r>
      <w:r>
        <w:rPr>
          <w:color w:val="1D1D1B"/>
          <w:spacing w:val="-3"/>
          <w:w w:val="105"/>
        </w:rPr>
        <w:t>maintenir</w:t>
      </w:r>
      <w:r>
        <w:rPr>
          <w:color w:val="1D1D1B"/>
          <w:spacing w:val="-12"/>
          <w:w w:val="105"/>
        </w:rPr>
        <w:t xml:space="preserve"> </w:t>
      </w:r>
      <w:r>
        <w:rPr>
          <w:color w:val="1D1D1B"/>
          <w:spacing w:val="-3"/>
          <w:w w:val="105"/>
        </w:rPr>
        <w:t>l’équilibre</w:t>
      </w:r>
      <w:r>
        <w:rPr>
          <w:color w:val="1D1D1B"/>
          <w:spacing w:val="-9"/>
          <w:w w:val="105"/>
        </w:rPr>
        <w:t xml:space="preserve"> </w:t>
      </w:r>
      <w:r>
        <w:rPr>
          <w:color w:val="1D1D1B"/>
          <w:w w:val="105"/>
        </w:rPr>
        <w:t>et</w:t>
      </w:r>
      <w:r>
        <w:rPr>
          <w:color w:val="1D1D1B"/>
          <w:spacing w:val="-9"/>
          <w:w w:val="105"/>
        </w:rPr>
        <w:t xml:space="preserve"> </w:t>
      </w:r>
      <w:r>
        <w:rPr>
          <w:color w:val="1D1D1B"/>
          <w:spacing w:val="-3"/>
          <w:w w:val="105"/>
        </w:rPr>
        <w:t>l’égalité</w:t>
      </w:r>
      <w:r>
        <w:rPr>
          <w:color w:val="1D1D1B"/>
          <w:spacing w:val="-9"/>
          <w:w w:val="105"/>
        </w:rPr>
        <w:t xml:space="preserve"> </w:t>
      </w:r>
      <w:r>
        <w:rPr>
          <w:color w:val="1D1D1B"/>
          <w:spacing w:val="-3"/>
          <w:w w:val="105"/>
        </w:rPr>
        <w:t>dans</w:t>
      </w:r>
      <w:r>
        <w:rPr>
          <w:color w:val="1D1D1B"/>
          <w:spacing w:val="-9"/>
          <w:w w:val="105"/>
        </w:rPr>
        <w:t xml:space="preserve"> </w:t>
      </w:r>
      <w:r>
        <w:rPr>
          <w:color w:val="1D1D1B"/>
          <w:w w:val="105"/>
        </w:rPr>
        <w:t>les</w:t>
      </w:r>
      <w:r>
        <w:rPr>
          <w:color w:val="1D1D1B"/>
          <w:spacing w:val="-9"/>
          <w:w w:val="105"/>
        </w:rPr>
        <w:t xml:space="preserve"> </w:t>
      </w:r>
      <w:r>
        <w:rPr>
          <w:color w:val="1D1D1B"/>
          <w:spacing w:val="-3"/>
          <w:w w:val="105"/>
        </w:rPr>
        <w:t>négociations</w:t>
      </w:r>
      <w:r>
        <w:rPr>
          <w:color w:val="1D1D1B"/>
          <w:spacing w:val="-33"/>
          <w:w w:val="105"/>
        </w:rPr>
        <w:t xml:space="preserve"> </w:t>
      </w:r>
      <w:r>
        <w:rPr>
          <w:color w:val="1D1D1B"/>
          <w:w w:val="105"/>
        </w:rPr>
        <w:t>»</w:t>
      </w:r>
      <w:r>
        <w:rPr>
          <w:color w:val="1D1D1B"/>
          <w:w w:val="105"/>
          <w:position w:val="7"/>
          <w:sz w:val="12"/>
        </w:rPr>
        <w:t>(51)</w:t>
      </w:r>
      <w:r>
        <w:rPr>
          <w:color w:val="1D1D1B"/>
          <w:w w:val="105"/>
        </w:rPr>
        <w:t>.</w:t>
      </w:r>
      <w:r>
        <w:rPr>
          <w:color w:val="1D1D1B"/>
          <w:spacing w:val="-9"/>
          <w:w w:val="105"/>
        </w:rPr>
        <w:t xml:space="preserve"> </w:t>
      </w:r>
      <w:r>
        <w:rPr>
          <w:color w:val="1D1D1B"/>
          <w:spacing w:val="-3"/>
          <w:w w:val="105"/>
        </w:rPr>
        <w:t>L’arbitre</w:t>
      </w:r>
      <w:r>
        <w:rPr>
          <w:color w:val="1D1D1B"/>
          <w:spacing w:val="-9"/>
          <w:w w:val="105"/>
        </w:rPr>
        <w:t xml:space="preserve"> </w:t>
      </w:r>
      <w:r>
        <w:rPr>
          <w:color w:val="1D1D1B"/>
          <w:w w:val="105"/>
        </w:rPr>
        <w:t>est</w:t>
      </w:r>
      <w:r>
        <w:rPr>
          <w:color w:val="1D1D1B"/>
          <w:spacing w:val="-9"/>
          <w:w w:val="105"/>
        </w:rPr>
        <w:t xml:space="preserve"> </w:t>
      </w:r>
      <w:r>
        <w:rPr>
          <w:color w:val="1D1D1B"/>
          <w:spacing w:val="-3"/>
          <w:w w:val="105"/>
        </w:rPr>
        <w:t>quant</w:t>
      </w:r>
      <w:r>
        <w:rPr>
          <w:color w:val="1D1D1B"/>
          <w:spacing w:val="-9"/>
          <w:w w:val="105"/>
        </w:rPr>
        <w:t xml:space="preserve"> </w:t>
      </w:r>
      <w:r>
        <w:rPr>
          <w:color w:val="1D1D1B"/>
          <w:w w:val="105"/>
        </w:rPr>
        <w:t>à</w:t>
      </w:r>
      <w:r>
        <w:rPr>
          <w:color w:val="1D1D1B"/>
          <w:spacing w:val="-8"/>
          <w:w w:val="105"/>
        </w:rPr>
        <w:t xml:space="preserve"> </w:t>
      </w:r>
      <w:r>
        <w:rPr>
          <w:color w:val="1D1D1B"/>
          <w:w w:val="105"/>
        </w:rPr>
        <w:t>lui</w:t>
      </w:r>
      <w:r>
        <w:rPr>
          <w:color w:val="1D1D1B"/>
          <w:spacing w:val="-9"/>
          <w:w w:val="105"/>
        </w:rPr>
        <w:t xml:space="preserve"> </w:t>
      </w:r>
      <w:r>
        <w:rPr>
          <w:color w:val="1D1D1B"/>
          <w:spacing w:val="-3"/>
          <w:w w:val="105"/>
        </w:rPr>
        <w:t>plus</w:t>
      </w:r>
      <w:r>
        <w:rPr>
          <w:color w:val="1D1D1B"/>
          <w:spacing w:val="-9"/>
          <w:w w:val="105"/>
        </w:rPr>
        <w:t xml:space="preserve"> </w:t>
      </w:r>
      <w:r>
        <w:rPr>
          <w:color w:val="1D1D1B"/>
          <w:spacing w:val="-3"/>
          <w:w w:val="105"/>
        </w:rPr>
        <w:t xml:space="preserve">passif </w:t>
      </w:r>
      <w:r>
        <w:rPr>
          <w:color w:val="1D1D1B"/>
          <w:w w:val="105"/>
        </w:rPr>
        <w:t xml:space="preserve">et </w:t>
      </w:r>
      <w:r>
        <w:rPr>
          <w:color w:val="1D1D1B"/>
          <w:spacing w:val="-3"/>
          <w:w w:val="105"/>
        </w:rPr>
        <w:t xml:space="preserve">directif. </w:t>
      </w:r>
      <w:r>
        <w:rPr>
          <w:color w:val="1D1D1B"/>
          <w:w w:val="105"/>
        </w:rPr>
        <w:t xml:space="preserve">Il </w:t>
      </w:r>
      <w:r>
        <w:rPr>
          <w:color w:val="1D1D1B"/>
          <w:spacing w:val="-3"/>
          <w:w w:val="105"/>
        </w:rPr>
        <w:t xml:space="preserve">doit mener </w:t>
      </w:r>
      <w:r>
        <w:rPr>
          <w:color w:val="1D1D1B"/>
          <w:w w:val="105"/>
        </w:rPr>
        <w:t xml:space="preserve">à </w:t>
      </w:r>
      <w:r>
        <w:rPr>
          <w:color w:val="1D1D1B"/>
          <w:spacing w:val="-3"/>
          <w:w w:val="105"/>
        </w:rPr>
        <w:t xml:space="preserve">bien </w:t>
      </w:r>
      <w:r>
        <w:rPr>
          <w:color w:val="1D1D1B"/>
          <w:w w:val="105"/>
        </w:rPr>
        <w:t xml:space="preserve">la </w:t>
      </w:r>
      <w:r>
        <w:rPr>
          <w:color w:val="1D1D1B"/>
          <w:spacing w:val="-3"/>
          <w:w w:val="105"/>
        </w:rPr>
        <w:t xml:space="preserve">procédure arbitrale dans </w:t>
      </w:r>
      <w:r>
        <w:rPr>
          <w:color w:val="1D1D1B"/>
          <w:w w:val="105"/>
        </w:rPr>
        <w:t xml:space="preserve">son </w:t>
      </w:r>
      <w:r>
        <w:rPr>
          <w:color w:val="1D1D1B"/>
          <w:spacing w:val="-3"/>
          <w:w w:val="105"/>
        </w:rPr>
        <w:t>ensemble. Il n’oriente</w:t>
      </w:r>
      <w:r>
        <w:rPr>
          <w:color w:val="1D1D1B"/>
          <w:spacing w:val="-26"/>
          <w:w w:val="105"/>
        </w:rPr>
        <w:t xml:space="preserve"> </w:t>
      </w:r>
      <w:r>
        <w:rPr>
          <w:color w:val="1D1D1B"/>
          <w:w w:val="105"/>
        </w:rPr>
        <w:t>pas</w:t>
      </w:r>
      <w:r>
        <w:rPr>
          <w:color w:val="1D1D1B"/>
          <w:spacing w:val="-26"/>
          <w:w w:val="105"/>
        </w:rPr>
        <w:t xml:space="preserve"> </w:t>
      </w:r>
      <w:r>
        <w:rPr>
          <w:color w:val="1D1D1B"/>
          <w:w w:val="105"/>
        </w:rPr>
        <w:t>les</w:t>
      </w:r>
      <w:r>
        <w:rPr>
          <w:color w:val="1D1D1B"/>
          <w:spacing w:val="-26"/>
          <w:w w:val="105"/>
        </w:rPr>
        <w:t xml:space="preserve"> </w:t>
      </w:r>
      <w:r>
        <w:rPr>
          <w:color w:val="1D1D1B"/>
          <w:spacing w:val="-3"/>
          <w:w w:val="105"/>
        </w:rPr>
        <w:t>parties,</w:t>
      </w:r>
      <w:r>
        <w:rPr>
          <w:color w:val="1D1D1B"/>
          <w:spacing w:val="-26"/>
          <w:w w:val="105"/>
        </w:rPr>
        <w:t xml:space="preserve"> </w:t>
      </w:r>
      <w:r>
        <w:rPr>
          <w:color w:val="1D1D1B"/>
          <w:w w:val="105"/>
        </w:rPr>
        <w:t>il</w:t>
      </w:r>
      <w:r>
        <w:rPr>
          <w:color w:val="1D1D1B"/>
          <w:spacing w:val="-26"/>
          <w:w w:val="105"/>
        </w:rPr>
        <w:t xml:space="preserve"> </w:t>
      </w:r>
      <w:r>
        <w:rPr>
          <w:color w:val="1D1D1B"/>
          <w:w w:val="105"/>
        </w:rPr>
        <w:t>les</w:t>
      </w:r>
      <w:r>
        <w:rPr>
          <w:color w:val="1D1D1B"/>
          <w:spacing w:val="-26"/>
          <w:w w:val="105"/>
        </w:rPr>
        <w:t xml:space="preserve"> </w:t>
      </w:r>
      <w:r>
        <w:rPr>
          <w:color w:val="1D1D1B"/>
          <w:spacing w:val="-3"/>
          <w:w w:val="105"/>
        </w:rPr>
        <w:t>écoute,</w:t>
      </w:r>
      <w:r>
        <w:rPr>
          <w:color w:val="1D1D1B"/>
          <w:spacing w:val="-26"/>
          <w:w w:val="105"/>
        </w:rPr>
        <w:t xml:space="preserve"> </w:t>
      </w:r>
      <w:r>
        <w:rPr>
          <w:color w:val="1D1D1B"/>
          <w:spacing w:val="-3"/>
          <w:w w:val="105"/>
        </w:rPr>
        <w:t>accueille</w:t>
      </w:r>
      <w:r>
        <w:rPr>
          <w:color w:val="1D1D1B"/>
          <w:spacing w:val="-26"/>
          <w:w w:val="105"/>
        </w:rPr>
        <w:t xml:space="preserve"> </w:t>
      </w:r>
      <w:r>
        <w:rPr>
          <w:color w:val="1D1D1B"/>
          <w:spacing w:val="-3"/>
          <w:w w:val="105"/>
        </w:rPr>
        <w:t>leurs</w:t>
      </w:r>
      <w:r>
        <w:rPr>
          <w:color w:val="1D1D1B"/>
          <w:spacing w:val="-26"/>
          <w:w w:val="105"/>
        </w:rPr>
        <w:t xml:space="preserve"> </w:t>
      </w:r>
      <w:r>
        <w:rPr>
          <w:color w:val="1D1D1B"/>
          <w:spacing w:val="-3"/>
          <w:w w:val="105"/>
        </w:rPr>
        <w:t>thèses</w:t>
      </w:r>
      <w:r>
        <w:rPr>
          <w:color w:val="1D1D1B"/>
          <w:spacing w:val="-26"/>
          <w:w w:val="105"/>
        </w:rPr>
        <w:t xml:space="preserve"> </w:t>
      </w:r>
      <w:r>
        <w:rPr>
          <w:color w:val="1D1D1B"/>
          <w:spacing w:val="-3"/>
          <w:w w:val="105"/>
        </w:rPr>
        <w:t>respectives,</w:t>
      </w:r>
      <w:r>
        <w:rPr>
          <w:color w:val="1D1D1B"/>
          <w:spacing w:val="-26"/>
          <w:w w:val="105"/>
        </w:rPr>
        <w:t xml:space="preserve"> </w:t>
      </w:r>
      <w:r>
        <w:rPr>
          <w:color w:val="1D1D1B"/>
          <w:spacing w:val="-3"/>
          <w:w w:val="105"/>
        </w:rPr>
        <w:t>s’en</w:t>
      </w:r>
      <w:r>
        <w:rPr>
          <w:color w:val="1D1D1B"/>
          <w:spacing w:val="-26"/>
          <w:w w:val="105"/>
        </w:rPr>
        <w:t xml:space="preserve"> </w:t>
      </w:r>
      <w:r>
        <w:rPr>
          <w:color w:val="1D1D1B"/>
          <w:spacing w:val="-3"/>
          <w:w w:val="105"/>
        </w:rPr>
        <w:t xml:space="preserve">fait </w:t>
      </w:r>
      <w:r>
        <w:rPr>
          <w:color w:val="1D1D1B"/>
          <w:w w:val="105"/>
        </w:rPr>
        <w:t xml:space="preserve">une </w:t>
      </w:r>
      <w:r>
        <w:rPr>
          <w:color w:val="1D1D1B"/>
          <w:spacing w:val="-3"/>
          <w:w w:val="105"/>
        </w:rPr>
        <w:t xml:space="preserve">opinion </w:t>
      </w:r>
      <w:r>
        <w:rPr>
          <w:color w:val="1D1D1B"/>
          <w:w w:val="105"/>
        </w:rPr>
        <w:t xml:space="preserve">et </w:t>
      </w:r>
      <w:r>
        <w:rPr>
          <w:color w:val="1D1D1B"/>
          <w:spacing w:val="-3"/>
          <w:w w:val="105"/>
        </w:rPr>
        <w:t xml:space="preserve">tranche </w:t>
      </w:r>
      <w:r>
        <w:rPr>
          <w:color w:val="1D1D1B"/>
          <w:w w:val="105"/>
        </w:rPr>
        <w:t xml:space="preserve">le </w:t>
      </w:r>
      <w:r>
        <w:rPr>
          <w:color w:val="1D1D1B"/>
          <w:spacing w:val="-3"/>
          <w:w w:val="105"/>
        </w:rPr>
        <w:t xml:space="preserve">conflit. </w:t>
      </w:r>
      <w:r>
        <w:rPr>
          <w:color w:val="1D1D1B"/>
          <w:w w:val="105"/>
        </w:rPr>
        <w:t xml:space="preserve">Il ne </w:t>
      </w:r>
      <w:r>
        <w:rPr>
          <w:color w:val="1D1D1B"/>
          <w:spacing w:val="-3"/>
          <w:w w:val="105"/>
        </w:rPr>
        <w:t xml:space="preserve">doit pas, contrairement </w:t>
      </w:r>
      <w:r>
        <w:rPr>
          <w:color w:val="1D1D1B"/>
          <w:w w:val="105"/>
        </w:rPr>
        <w:t xml:space="preserve">au </w:t>
      </w:r>
      <w:r>
        <w:rPr>
          <w:color w:val="1D1D1B"/>
          <w:spacing w:val="-3"/>
          <w:w w:val="105"/>
        </w:rPr>
        <w:t xml:space="preserve">médiateur, nécessairement présenter </w:t>
      </w:r>
      <w:r>
        <w:rPr>
          <w:color w:val="1D1D1B"/>
          <w:w w:val="105"/>
        </w:rPr>
        <w:t xml:space="preserve">des </w:t>
      </w:r>
      <w:r>
        <w:rPr>
          <w:color w:val="1D1D1B"/>
          <w:spacing w:val="-3"/>
          <w:w w:val="105"/>
        </w:rPr>
        <w:t xml:space="preserve">qualités communicatives hors pair permettant </w:t>
      </w:r>
      <w:r>
        <w:rPr>
          <w:color w:val="1D1D1B"/>
          <w:w w:val="105"/>
        </w:rPr>
        <w:t>de</w:t>
      </w:r>
      <w:r>
        <w:rPr>
          <w:color w:val="1D1D1B"/>
          <w:spacing w:val="-12"/>
          <w:w w:val="105"/>
        </w:rPr>
        <w:t xml:space="preserve"> </w:t>
      </w:r>
      <w:r>
        <w:rPr>
          <w:color w:val="1D1D1B"/>
          <w:spacing w:val="-3"/>
          <w:w w:val="105"/>
        </w:rPr>
        <w:t>restaurer</w:t>
      </w:r>
      <w:r>
        <w:rPr>
          <w:color w:val="1D1D1B"/>
          <w:spacing w:val="-11"/>
          <w:w w:val="105"/>
        </w:rPr>
        <w:t xml:space="preserve"> </w:t>
      </w:r>
      <w:r>
        <w:rPr>
          <w:color w:val="1D1D1B"/>
          <w:w w:val="105"/>
        </w:rPr>
        <w:t>un</w:t>
      </w:r>
      <w:r>
        <w:rPr>
          <w:color w:val="1D1D1B"/>
          <w:spacing w:val="-11"/>
          <w:w w:val="105"/>
        </w:rPr>
        <w:t xml:space="preserve"> </w:t>
      </w:r>
      <w:r>
        <w:rPr>
          <w:color w:val="1D1D1B"/>
          <w:spacing w:val="-3"/>
          <w:w w:val="105"/>
        </w:rPr>
        <w:t>lien</w:t>
      </w:r>
      <w:r>
        <w:rPr>
          <w:color w:val="1D1D1B"/>
          <w:spacing w:val="-12"/>
          <w:w w:val="105"/>
        </w:rPr>
        <w:t xml:space="preserve"> </w:t>
      </w:r>
      <w:r>
        <w:rPr>
          <w:color w:val="1D1D1B"/>
          <w:w w:val="105"/>
        </w:rPr>
        <w:t>de</w:t>
      </w:r>
      <w:r>
        <w:rPr>
          <w:color w:val="1D1D1B"/>
          <w:spacing w:val="-11"/>
          <w:w w:val="105"/>
        </w:rPr>
        <w:t xml:space="preserve"> </w:t>
      </w:r>
      <w:r>
        <w:rPr>
          <w:color w:val="1D1D1B"/>
          <w:spacing w:val="-3"/>
          <w:w w:val="105"/>
        </w:rPr>
        <w:t>confiance</w:t>
      </w:r>
      <w:r>
        <w:rPr>
          <w:color w:val="1D1D1B"/>
          <w:spacing w:val="-11"/>
          <w:w w:val="105"/>
        </w:rPr>
        <w:t xml:space="preserve"> </w:t>
      </w:r>
      <w:r>
        <w:rPr>
          <w:color w:val="1D1D1B"/>
          <w:spacing w:val="-3"/>
          <w:w w:val="105"/>
        </w:rPr>
        <w:t>entre</w:t>
      </w:r>
      <w:r>
        <w:rPr>
          <w:color w:val="1D1D1B"/>
          <w:spacing w:val="-11"/>
          <w:w w:val="105"/>
        </w:rPr>
        <w:t xml:space="preserve"> </w:t>
      </w:r>
      <w:r>
        <w:rPr>
          <w:color w:val="1D1D1B"/>
          <w:w w:val="105"/>
        </w:rPr>
        <w:t>les</w:t>
      </w:r>
      <w:r>
        <w:rPr>
          <w:color w:val="1D1D1B"/>
          <w:spacing w:val="-12"/>
          <w:w w:val="105"/>
        </w:rPr>
        <w:t xml:space="preserve"> </w:t>
      </w:r>
      <w:r>
        <w:rPr>
          <w:color w:val="1D1D1B"/>
          <w:w w:val="105"/>
        </w:rPr>
        <w:t>parties</w:t>
      </w:r>
      <w:r>
        <w:rPr>
          <w:color w:val="1D1D1B"/>
          <w:w w:val="105"/>
          <w:position w:val="7"/>
          <w:sz w:val="12"/>
        </w:rPr>
        <w:t>(52)</w:t>
      </w:r>
      <w:r>
        <w:rPr>
          <w:color w:val="1D1D1B"/>
          <w:w w:val="105"/>
        </w:rPr>
        <w:t>,</w:t>
      </w:r>
      <w:r>
        <w:rPr>
          <w:color w:val="1D1D1B"/>
          <w:spacing w:val="-11"/>
          <w:w w:val="105"/>
        </w:rPr>
        <w:t xml:space="preserve"> </w:t>
      </w:r>
      <w:r>
        <w:rPr>
          <w:color w:val="1D1D1B"/>
          <w:spacing w:val="-3"/>
          <w:w w:val="105"/>
        </w:rPr>
        <w:t>mais</w:t>
      </w:r>
      <w:r>
        <w:rPr>
          <w:color w:val="1D1D1B"/>
          <w:spacing w:val="-11"/>
          <w:w w:val="105"/>
        </w:rPr>
        <w:t xml:space="preserve"> </w:t>
      </w:r>
      <w:r>
        <w:rPr>
          <w:color w:val="1D1D1B"/>
          <w:spacing w:val="-3"/>
          <w:w w:val="105"/>
        </w:rPr>
        <w:t>doit</w:t>
      </w:r>
      <w:r>
        <w:rPr>
          <w:color w:val="1D1D1B"/>
          <w:spacing w:val="-11"/>
          <w:w w:val="105"/>
        </w:rPr>
        <w:t xml:space="preserve"> </w:t>
      </w:r>
      <w:r>
        <w:rPr>
          <w:color w:val="1D1D1B"/>
          <w:w w:val="105"/>
        </w:rPr>
        <w:t>par</w:t>
      </w:r>
      <w:r>
        <w:rPr>
          <w:color w:val="1D1D1B"/>
          <w:spacing w:val="-12"/>
          <w:w w:val="105"/>
        </w:rPr>
        <w:t xml:space="preserve"> </w:t>
      </w:r>
      <w:r>
        <w:rPr>
          <w:color w:val="1D1D1B"/>
          <w:spacing w:val="-3"/>
          <w:w w:val="105"/>
        </w:rPr>
        <w:t>contre</w:t>
      </w:r>
      <w:r>
        <w:rPr>
          <w:color w:val="1D1D1B"/>
          <w:spacing w:val="-11"/>
          <w:w w:val="105"/>
        </w:rPr>
        <w:t xml:space="preserve"> </w:t>
      </w:r>
      <w:r>
        <w:rPr>
          <w:color w:val="1D1D1B"/>
          <w:spacing w:val="-3"/>
          <w:w w:val="105"/>
        </w:rPr>
        <w:t xml:space="preserve">faire preuve d’un </w:t>
      </w:r>
      <w:r>
        <w:rPr>
          <w:color w:val="1D1D1B"/>
          <w:w w:val="105"/>
        </w:rPr>
        <w:t xml:space="preserve">bon </w:t>
      </w:r>
      <w:r>
        <w:rPr>
          <w:color w:val="1D1D1B"/>
          <w:spacing w:val="-3"/>
          <w:w w:val="105"/>
        </w:rPr>
        <w:t xml:space="preserve">raisonnement juridique puisqu’il statue conformément aux règles </w:t>
      </w:r>
      <w:r>
        <w:rPr>
          <w:color w:val="1D1D1B"/>
          <w:w w:val="105"/>
        </w:rPr>
        <w:t>de droit</w:t>
      </w:r>
      <w:r>
        <w:rPr>
          <w:color w:val="1D1D1B"/>
          <w:w w:val="105"/>
          <w:position w:val="7"/>
          <w:sz w:val="12"/>
        </w:rPr>
        <w:t xml:space="preserve">(53) </w:t>
      </w:r>
      <w:r>
        <w:rPr>
          <w:color w:val="1D1D1B"/>
          <w:w w:val="105"/>
        </w:rPr>
        <w:t xml:space="preserve">et </w:t>
      </w:r>
      <w:r>
        <w:rPr>
          <w:color w:val="1D1D1B"/>
          <w:spacing w:val="-3"/>
          <w:w w:val="105"/>
        </w:rPr>
        <w:t xml:space="preserve">assure </w:t>
      </w:r>
      <w:r>
        <w:rPr>
          <w:color w:val="1D1D1B"/>
          <w:w w:val="105"/>
        </w:rPr>
        <w:t xml:space="preserve">aux </w:t>
      </w:r>
      <w:r>
        <w:rPr>
          <w:color w:val="1D1D1B"/>
          <w:spacing w:val="-3"/>
          <w:w w:val="105"/>
        </w:rPr>
        <w:t xml:space="preserve">parties d’évoluer dans </w:t>
      </w:r>
      <w:r>
        <w:rPr>
          <w:color w:val="1D1D1B"/>
          <w:w w:val="105"/>
        </w:rPr>
        <w:t xml:space="preserve">un </w:t>
      </w:r>
      <w:r>
        <w:rPr>
          <w:color w:val="1D1D1B"/>
          <w:spacing w:val="-3"/>
          <w:w w:val="105"/>
        </w:rPr>
        <w:t xml:space="preserve">cadre </w:t>
      </w:r>
      <w:r>
        <w:rPr>
          <w:color w:val="1D1D1B"/>
          <w:w w:val="105"/>
        </w:rPr>
        <w:t>qui en</w:t>
      </w:r>
      <w:r>
        <w:rPr>
          <w:color w:val="1D1D1B"/>
          <w:spacing w:val="-32"/>
          <w:w w:val="105"/>
        </w:rPr>
        <w:t xml:space="preserve"> </w:t>
      </w:r>
      <w:r>
        <w:rPr>
          <w:color w:val="1D1D1B"/>
          <w:spacing w:val="-3"/>
          <w:w w:val="105"/>
        </w:rPr>
        <w:t>relève.</w:t>
      </w:r>
    </w:p>
    <w:p w14:paraId="14B1425E" w14:textId="28EAF933" w:rsidR="00613500" w:rsidRDefault="004476E8" w:rsidP="0016531F">
      <w:pPr>
        <w:pStyle w:val="Corpsdetexte"/>
        <w:spacing w:before="61" w:line="249" w:lineRule="auto"/>
        <w:ind w:right="104"/>
        <w:jc w:val="both"/>
      </w:pPr>
      <w:r>
        <w:rPr>
          <w:color w:val="1D1D1B"/>
          <w:w w:val="105"/>
        </w:rPr>
        <w:t xml:space="preserve">L’expérience australienne viendra certainement rassurer les plus </w:t>
      </w:r>
      <w:r>
        <w:rPr>
          <w:color w:val="1D1D1B"/>
          <w:spacing w:val="-4"/>
          <w:w w:val="105"/>
        </w:rPr>
        <w:t>scep</w:t>
      </w:r>
      <w:r>
        <w:rPr>
          <w:color w:val="1D1D1B"/>
          <w:w w:val="105"/>
        </w:rPr>
        <w:t>tiques et encourager les</w:t>
      </w:r>
      <w:r>
        <w:rPr>
          <w:color w:val="1D1D1B"/>
          <w:spacing w:val="1"/>
          <w:w w:val="105"/>
        </w:rPr>
        <w:t xml:space="preserve"> </w:t>
      </w:r>
      <w:r>
        <w:rPr>
          <w:color w:val="1D1D1B"/>
          <w:w w:val="105"/>
        </w:rPr>
        <w:t>plus conquis quant à</w:t>
      </w:r>
      <w:r>
        <w:rPr>
          <w:color w:val="1D1D1B"/>
          <w:spacing w:val="1"/>
          <w:w w:val="105"/>
        </w:rPr>
        <w:t xml:space="preserve"> </w:t>
      </w:r>
      <w:r>
        <w:rPr>
          <w:color w:val="1D1D1B"/>
          <w:w w:val="105"/>
        </w:rPr>
        <w:t>cette question de la</w:t>
      </w:r>
      <w:r>
        <w:rPr>
          <w:color w:val="1D1D1B"/>
          <w:spacing w:val="1"/>
          <w:w w:val="105"/>
        </w:rPr>
        <w:t xml:space="preserve"> </w:t>
      </w:r>
      <w:r>
        <w:rPr>
          <w:color w:val="1D1D1B"/>
          <w:w w:val="105"/>
        </w:rPr>
        <w:t>«</w:t>
      </w:r>
      <w:r>
        <w:rPr>
          <w:color w:val="1D1D1B"/>
          <w:spacing w:val="-27"/>
          <w:w w:val="105"/>
        </w:rPr>
        <w:t xml:space="preserve"> </w:t>
      </w:r>
      <w:r>
        <w:rPr>
          <w:color w:val="1D1D1B"/>
          <w:w w:val="105"/>
        </w:rPr>
        <w:t>double</w:t>
      </w:r>
      <w:r>
        <w:rPr>
          <w:color w:val="1D1D1B"/>
          <w:spacing w:val="-27"/>
          <w:w w:val="105"/>
        </w:rPr>
        <w:t xml:space="preserve"> </w:t>
      </w:r>
      <w:r>
        <w:rPr>
          <w:color w:val="1D1D1B"/>
          <w:w w:val="105"/>
        </w:rPr>
        <w:t>» fonction de méd-arbitre</w:t>
      </w:r>
      <w:r>
        <w:rPr>
          <w:color w:val="1D1D1B"/>
          <w:w w:val="105"/>
          <w:position w:val="7"/>
          <w:sz w:val="12"/>
        </w:rPr>
        <w:t xml:space="preserve">(54) </w:t>
      </w:r>
      <w:r>
        <w:rPr>
          <w:color w:val="1D1D1B"/>
          <w:w w:val="105"/>
        </w:rPr>
        <w:t xml:space="preserve">: le </w:t>
      </w:r>
      <w:r>
        <w:rPr>
          <w:i/>
          <w:color w:val="1D1D1B"/>
          <w:w w:val="105"/>
        </w:rPr>
        <w:t xml:space="preserve">Law Council of Australia </w:t>
      </w:r>
      <w:r>
        <w:rPr>
          <w:color w:val="1D1D1B"/>
          <w:w w:val="105"/>
        </w:rPr>
        <w:t>a dressé et publié la liste des professionnels du droit de la famille ayant suivi une formation de 3 jours en arbitrage, et étant donc potentiellement aptes à remplir cette fonction mixte</w:t>
      </w:r>
      <w:r>
        <w:rPr>
          <w:color w:val="1D1D1B"/>
          <w:w w:val="105"/>
          <w:position w:val="7"/>
          <w:sz w:val="12"/>
        </w:rPr>
        <w:t>(55)</w:t>
      </w:r>
      <w:r>
        <w:rPr>
          <w:color w:val="1D1D1B"/>
          <w:w w:val="105"/>
        </w:rPr>
        <w:t>. Cette initiative ambitionne également la promotion et le développement de modules de cours en méd-arb et arbitrage, à destination des avocats et autres praticiens désireux d’arbitrer les litiges familiaux</w:t>
      </w:r>
      <w:r>
        <w:rPr>
          <w:color w:val="1D1D1B"/>
          <w:w w:val="105"/>
          <w:position w:val="7"/>
          <w:sz w:val="12"/>
        </w:rPr>
        <w:t>(56)</w:t>
      </w:r>
      <w:r>
        <w:rPr>
          <w:color w:val="1D1D1B"/>
          <w:w w:val="105"/>
        </w:rPr>
        <w:t>.</w:t>
      </w:r>
    </w:p>
    <w:p w14:paraId="6F4BBA68" w14:textId="77777777" w:rsidR="00613500" w:rsidRDefault="00613500">
      <w:pPr>
        <w:pStyle w:val="Corpsdetexte"/>
        <w:rPr>
          <w:sz w:val="20"/>
        </w:rPr>
      </w:pPr>
    </w:p>
    <w:p w14:paraId="473B12B4" w14:textId="77777777" w:rsidR="00613500" w:rsidRDefault="008B1663">
      <w:pPr>
        <w:pStyle w:val="Corpsdetexte"/>
        <w:spacing w:before="10"/>
        <w:rPr>
          <w:sz w:val="23"/>
        </w:rPr>
      </w:pPr>
      <w:r>
        <w:pict w14:anchorId="49B266CC">
          <v:shape id="_x0000_s1048" style="position:absolute;margin-left:62.35pt;margin-top:15.95pt;width:1in;height:.1pt;z-index:-15716352;mso-wrap-distance-left:0;mso-wrap-distance-right:0;mso-position-horizontal-relative:page" coordorigin="1247,319" coordsize="1440,0" path="m1247,319r1440,e" filled="f" strokecolor="#1d1d1b" strokeweight=".5pt">
            <v:path arrowok="t"/>
            <w10:wrap type="topAndBottom" anchorx="page"/>
          </v:shape>
        </w:pict>
      </w:r>
    </w:p>
    <w:p w14:paraId="40496506" w14:textId="77777777" w:rsidR="00613500" w:rsidRDefault="004476E8" w:rsidP="0016531F">
      <w:pPr>
        <w:spacing w:before="7" w:line="244" w:lineRule="auto"/>
        <w:ind w:right="104"/>
        <w:jc w:val="both"/>
        <w:rPr>
          <w:sz w:val="17"/>
        </w:rPr>
      </w:pPr>
      <w:r>
        <w:rPr>
          <w:color w:val="1D1D1B"/>
          <w:w w:val="101"/>
          <w:position w:val="6"/>
          <w:sz w:val="10"/>
        </w:rPr>
        <w:t>(51)</w:t>
      </w:r>
      <w:r>
        <w:rPr>
          <w:color w:val="1D1D1B"/>
          <w:position w:val="6"/>
          <w:sz w:val="10"/>
        </w:rPr>
        <w:t xml:space="preserve">  </w:t>
      </w:r>
      <w:r>
        <w:rPr>
          <w:color w:val="1D1D1B"/>
          <w:spacing w:val="10"/>
          <w:position w:val="6"/>
          <w:sz w:val="10"/>
        </w:rPr>
        <w:t xml:space="preserve"> </w:t>
      </w:r>
      <w:r>
        <w:rPr>
          <w:color w:val="1D1D1B"/>
          <w:w w:val="101"/>
          <w:sz w:val="17"/>
        </w:rPr>
        <w:t>V.</w:t>
      </w:r>
      <w:r>
        <w:rPr>
          <w:color w:val="1D1D1B"/>
          <w:sz w:val="17"/>
        </w:rPr>
        <w:t xml:space="preserve"> </w:t>
      </w:r>
      <w:r>
        <w:rPr>
          <w:color w:val="1D1D1B"/>
          <w:spacing w:val="-14"/>
          <w:sz w:val="17"/>
        </w:rPr>
        <w:t xml:space="preserve"> </w:t>
      </w:r>
      <w:r>
        <w:rPr>
          <w:smallCaps/>
          <w:color w:val="1D1D1B"/>
          <w:w w:val="102"/>
          <w:sz w:val="17"/>
        </w:rPr>
        <w:t>d’Huart</w:t>
      </w:r>
      <w:r>
        <w:rPr>
          <w:color w:val="1D1D1B"/>
          <w:w w:val="108"/>
          <w:sz w:val="17"/>
        </w:rPr>
        <w:t>,</w:t>
      </w:r>
      <w:r>
        <w:rPr>
          <w:color w:val="1D1D1B"/>
          <w:sz w:val="17"/>
        </w:rPr>
        <w:t xml:space="preserve"> </w:t>
      </w:r>
      <w:r>
        <w:rPr>
          <w:color w:val="1D1D1B"/>
          <w:spacing w:val="-14"/>
          <w:sz w:val="17"/>
        </w:rPr>
        <w:t xml:space="preserve"> </w:t>
      </w:r>
      <w:r>
        <w:rPr>
          <w:color w:val="1D1D1B"/>
          <w:sz w:val="17"/>
        </w:rPr>
        <w:t>«</w:t>
      </w:r>
      <w:r>
        <w:rPr>
          <w:color w:val="1D1D1B"/>
          <w:spacing w:val="-22"/>
          <w:sz w:val="17"/>
        </w:rPr>
        <w:t xml:space="preserve"> </w:t>
      </w:r>
      <w:r>
        <w:rPr>
          <w:color w:val="1D1D1B"/>
          <w:w w:val="107"/>
          <w:sz w:val="17"/>
        </w:rPr>
        <w:t>Modes</w:t>
      </w:r>
      <w:r>
        <w:rPr>
          <w:color w:val="1D1D1B"/>
          <w:sz w:val="17"/>
        </w:rPr>
        <w:t xml:space="preserve"> </w:t>
      </w:r>
      <w:r>
        <w:rPr>
          <w:color w:val="1D1D1B"/>
          <w:spacing w:val="-14"/>
          <w:sz w:val="17"/>
        </w:rPr>
        <w:t xml:space="preserve"> </w:t>
      </w:r>
      <w:r>
        <w:rPr>
          <w:color w:val="1D1D1B"/>
          <w:w w:val="107"/>
          <w:sz w:val="17"/>
        </w:rPr>
        <w:t>alternatifs</w:t>
      </w:r>
      <w:r>
        <w:rPr>
          <w:color w:val="1D1D1B"/>
          <w:sz w:val="17"/>
        </w:rPr>
        <w:t xml:space="preserve"> </w:t>
      </w:r>
      <w:r>
        <w:rPr>
          <w:color w:val="1D1D1B"/>
          <w:spacing w:val="-14"/>
          <w:sz w:val="17"/>
        </w:rPr>
        <w:t xml:space="preserve"> </w:t>
      </w:r>
      <w:r>
        <w:rPr>
          <w:color w:val="1D1D1B"/>
          <w:w w:val="104"/>
          <w:sz w:val="17"/>
        </w:rPr>
        <w:t>de</w:t>
      </w:r>
      <w:r>
        <w:rPr>
          <w:color w:val="1D1D1B"/>
          <w:sz w:val="17"/>
        </w:rPr>
        <w:t xml:space="preserve"> </w:t>
      </w:r>
      <w:r>
        <w:rPr>
          <w:color w:val="1D1D1B"/>
          <w:spacing w:val="-14"/>
          <w:sz w:val="17"/>
        </w:rPr>
        <w:t xml:space="preserve"> </w:t>
      </w:r>
      <w:r>
        <w:rPr>
          <w:color w:val="1D1D1B"/>
          <w:w w:val="104"/>
          <w:sz w:val="17"/>
        </w:rPr>
        <w:t>règlement</w:t>
      </w:r>
      <w:r>
        <w:rPr>
          <w:color w:val="1D1D1B"/>
          <w:sz w:val="17"/>
        </w:rPr>
        <w:t xml:space="preserve"> </w:t>
      </w:r>
      <w:r>
        <w:rPr>
          <w:color w:val="1D1D1B"/>
          <w:spacing w:val="-14"/>
          <w:sz w:val="17"/>
        </w:rPr>
        <w:t xml:space="preserve"> </w:t>
      </w:r>
      <w:r>
        <w:rPr>
          <w:color w:val="1D1D1B"/>
          <w:w w:val="103"/>
          <w:sz w:val="17"/>
        </w:rPr>
        <w:t>des</w:t>
      </w:r>
      <w:r>
        <w:rPr>
          <w:color w:val="1D1D1B"/>
          <w:sz w:val="17"/>
        </w:rPr>
        <w:t xml:space="preserve"> </w:t>
      </w:r>
      <w:r>
        <w:rPr>
          <w:color w:val="1D1D1B"/>
          <w:spacing w:val="-14"/>
          <w:sz w:val="17"/>
        </w:rPr>
        <w:t xml:space="preserve"> </w:t>
      </w:r>
      <w:r>
        <w:rPr>
          <w:color w:val="1D1D1B"/>
          <w:w w:val="102"/>
          <w:sz w:val="17"/>
        </w:rPr>
        <w:t>conflits</w:t>
      </w:r>
      <w:r>
        <w:rPr>
          <w:color w:val="1D1D1B"/>
          <w:spacing w:val="-22"/>
          <w:sz w:val="17"/>
        </w:rPr>
        <w:t xml:space="preserve"> </w:t>
      </w:r>
      <w:r>
        <w:rPr>
          <w:color w:val="1D1D1B"/>
          <w:sz w:val="17"/>
        </w:rPr>
        <w:t>»</w:t>
      </w:r>
      <w:r>
        <w:rPr>
          <w:color w:val="1D1D1B"/>
          <w:w w:val="108"/>
          <w:sz w:val="17"/>
        </w:rPr>
        <w:t>,</w:t>
      </w:r>
      <w:r>
        <w:rPr>
          <w:color w:val="1D1D1B"/>
          <w:sz w:val="17"/>
        </w:rPr>
        <w:t xml:space="preserve"> </w:t>
      </w:r>
      <w:r>
        <w:rPr>
          <w:color w:val="1D1D1B"/>
          <w:spacing w:val="-14"/>
          <w:sz w:val="17"/>
        </w:rPr>
        <w:t xml:space="preserve"> </w:t>
      </w:r>
      <w:r>
        <w:rPr>
          <w:i/>
          <w:color w:val="1D1D1B"/>
          <w:w w:val="103"/>
          <w:sz w:val="17"/>
        </w:rPr>
        <w:t>Arbitrage</w:t>
      </w:r>
      <w:r>
        <w:rPr>
          <w:i/>
          <w:color w:val="1D1D1B"/>
          <w:sz w:val="17"/>
        </w:rPr>
        <w:t xml:space="preserve"> </w:t>
      </w:r>
      <w:r>
        <w:rPr>
          <w:i/>
          <w:color w:val="1D1D1B"/>
          <w:spacing w:val="-14"/>
          <w:sz w:val="17"/>
        </w:rPr>
        <w:t xml:space="preserve"> </w:t>
      </w:r>
      <w:r>
        <w:rPr>
          <w:i/>
          <w:color w:val="1D1D1B"/>
          <w:w w:val="106"/>
          <w:sz w:val="17"/>
        </w:rPr>
        <w:t>et</w:t>
      </w:r>
      <w:r>
        <w:rPr>
          <w:i/>
          <w:color w:val="1D1D1B"/>
          <w:sz w:val="17"/>
        </w:rPr>
        <w:t xml:space="preserve"> </w:t>
      </w:r>
      <w:r>
        <w:rPr>
          <w:i/>
          <w:color w:val="1D1D1B"/>
          <w:spacing w:val="-14"/>
          <w:sz w:val="17"/>
        </w:rPr>
        <w:t xml:space="preserve"> </w:t>
      </w:r>
      <w:r>
        <w:rPr>
          <w:i/>
          <w:color w:val="1D1D1B"/>
          <w:spacing w:val="-3"/>
          <w:w w:val="101"/>
          <w:sz w:val="17"/>
        </w:rPr>
        <w:t>modes</w:t>
      </w:r>
      <w:r>
        <w:rPr>
          <w:i/>
          <w:color w:val="1D1D1B"/>
          <w:w w:val="101"/>
          <w:sz w:val="17"/>
        </w:rPr>
        <w:t xml:space="preserve"> </w:t>
      </w:r>
      <w:r>
        <w:rPr>
          <w:i/>
          <w:color w:val="1D1D1B"/>
          <w:w w:val="103"/>
          <w:sz w:val="17"/>
        </w:rPr>
        <w:t>alternatifs</w:t>
      </w:r>
      <w:r>
        <w:rPr>
          <w:i/>
          <w:color w:val="1D1D1B"/>
          <w:spacing w:val="10"/>
          <w:sz w:val="17"/>
        </w:rPr>
        <w:t xml:space="preserve"> </w:t>
      </w:r>
      <w:r>
        <w:rPr>
          <w:i/>
          <w:color w:val="1D1D1B"/>
          <w:w w:val="99"/>
          <w:sz w:val="17"/>
        </w:rPr>
        <w:t>de</w:t>
      </w:r>
      <w:r>
        <w:rPr>
          <w:i/>
          <w:color w:val="1D1D1B"/>
          <w:spacing w:val="10"/>
          <w:sz w:val="17"/>
        </w:rPr>
        <w:t xml:space="preserve"> </w:t>
      </w:r>
      <w:r>
        <w:rPr>
          <w:i/>
          <w:color w:val="1D1D1B"/>
          <w:w w:val="101"/>
          <w:sz w:val="17"/>
        </w:rPr>
        <w:t>règlement</w:t>
      </w:r>
      <w:r>
        <w:rPr>
          <w:i/>
          <w:color w:val="1D1D1B"/>
          <w:spacing w:val="10"/>
          <w:sz w:val="17"/>
        </w:rPr>
        <w:t xml:space="preserve"> </w:t>
      </w:r>
      <w:r>
        <w:rPr>
          <w:i/>
          <w:color w:val="1D1D1B"/>
          <w:w w:val="99"/>
          <w:sz w:val="17"/>
        </w:rPr>
        <w:t>des</w:t>
      </w:r>
      <w:r>
        <w:rPr>
          <w:i/>
          <w:color w:val="1D1D1B"/>
          <w:spacing w:val="10"/>
          <w:sz w:val="17"/>
        </w:rPr>
        <w:t xml:space="preserve"> </w:t>
      </w:r>
      <w:r>
        <w:rPr>
          <w:i/>
          <w:color w:val="1D1D1B"/>
          <w:w w:val="102"/>
          <w:sz w:val="17"/>
        </w:rPr>
        <w:t>conflits</w:t>
      </w:r>
      <w:r>
        <w:rPr>
          <w:color w:val="1D1D1B"/>
          <w:w w:val="108"/>
          <w:sz w:val="17"/>
        </w:rPr>
        <w:t>,</w:t>
      </w:r>
      <w:r>
        <w:rPr>
          <w:color w:val="1D1D1B"/>
          <w:spacing w:val="10"/>
          <w:sz w:val="17"/>
        </w:rPr>
        <w:t xml:space="preserve"> </w:t>
      </w:r>
      <w:r>
        <w:rPr>
          <w:color w:val="1D1D1B"/>
          <w:w w:val="105"/>
          <w:sz w:val="17"/>
        </w:rPr>
        <w:t>sous</w:t>
      </w:r>
      <w:r>
        <w:rPr>
          <w:color w:val="1D1D1B"/>
          <w:spacing w:val="10"/>
          <w:sz w:val="17"/>
        </w:rPr>
        <w:t xml:space="preserve"> </w:t>
      </w:r>
      <w:r>
        <w:rPr>
          <w:color w:val="1D1D1B"/>
          <w:w w:val="106"/>
          <w:sz w:val="17"/>
        </w:rPr>
        <w:t>la</w:t>
      </w:r>
      <w:r>
        <w:rPr>
          <w:color w:val="1D1D1B"/>
          <w:spacing w:val="10"/>
          <w:sz w:val="17"/>
        </w:rPr>
        <w:t xml:space="preserve"> </w:t>
      </w:r>
      <w:r>
        <w:rPr>
          <w:color w:val="1D1D1B"/>
          <w:w w:val="109"/>
          <w:sz w:val="17"/>
        </w:rPr>
        <w:t>coordination</w:t>
      </w:r>
      <w:r>
        <w:rPr>
          <w:color w:val="1D1D1B"/>
          <w:spacing w:val="10"/>
          <w:sz w:val="17"/>
        </w:rPr>
        <w:t xml:space="preserve"> </w:t>
      </w:r>
      <w:r>
        <w:rPr>
          <w:color w:val="1D1D1B"/>
          <w:w w:val="104"/>
          <w:sz w:val="17"/>
        </w:rPr>
        <w:t>de</w:t>
      </w:r>
      <w:r>
        <w:rPr>
          <w:color w:val="1D1D1B"/>
          <w:spacing w:val="10"/>
          <w:sz w:val="17"/>
        </w:rPr>
        <w:t xml:space="preserve"> </w:t>
      </w:r>
      <w:r>
        <w:rPr>
          <w:color w:val="1D1D1B"/>
          <w:w w:val="112"/>
          <w:sz w:val="17"/>
        </w:rPr>
        <w:t>D.</w:t>
      </w:r>
      <w:r>
        <w:rPr>
          <w:color w:val="1D1D1B"/>
          <w:spacing w:val="10"/>
          <w:sz w:val="17"/>
        </w:rPr>
        <w:t xml:space="preserve"> </w:t>
      </w:r>
      <w:r>
        <w:rPr>
          <w:smallCaps/>
          <w:color w:val="1D1D1B"/>
          <w:w w:val="101"/>
          <w:sz w:val="17"/>
        </w:rPr>
        <w:t>Matray</w:t>
      </w:r>
      <w:r>
        <w:rPr>
          <w:color w:val="1D1D1B"/>
          <w:w w:val="108"/>
          <w:sz w:val="17"/>
        </w:rPr>
        <w:t>,</w:t>
      </w:r>
      <w:r>
        <w:rPr>
          <w:color w:val="1D1D1B"/>
          <w:spacing w:val="10"/>
          <w:sz w:val="17"/>
        </w:rPr>
        <w:t xml:space="preserve"> </w:t>
      </w:r>
      <w:r>
        <w:rPr>
          <w:color w:val="1D1D1B"/>
          <w:w w:val="102"/>
          <w:sz w:val="17"/>
        </w:rPr>
        <w:t>Liège,</w:t>
      </w:r>
      <w:r>
        <w:rPr>
          <w:color w:val="1D1D1B"/>
          <w:spacing w:val="10"/>
          <w:sz w:val="17"/>
        </w:rPr>
        <w:t xml:space="preserve"> </w:t>
      </w:r>
      <w:r>
        <w:rPr>
          <w:color w:val="1D1D1B"/>
          <w:spacing w:val="-2"/>
          <w:w w:val="111"/>
          <w:sz w:val="17"/>
        </w:rPr>
        <w:t>Formation</w:t>
      </w:r>
      <w:r>
        <w:rPr>
          <w:color w:val="1D1D1B"/>
          <w:w w:val="111"/>
          <w:sz w:val="17"/>
        </w:rPr>
        <w:t xml:space="preserve"> </w:t>
      </w:r>
      <w:r>
        <w:rPr>
          <w:color w:val="1D1D1B"/>
          <w:w w:val="107"/>
          <w:sz w:val="17"/>
        </w:rPr>
        <w:t>permanente</w:t>
      </w:r>
      <w:r>
        <w:rPr>
          <w:color w:val="1D1D1B"/>
          <w:sz w:val="17"/>
        </w:rPr>
        <w:t xml:space="preserve"> </w:t>
      </w:r>
      <w:r>
        <w:rPr>
          <w:color w:val="1D1D1B"/>
          <w:w w:val="110"/>
          <w:sz w:val="17"/>
        </w:rPr>
        <w:t>CUP,</w:t>
      </w:r>
      <w:r>
        <w:rPr>
          <w:color w:val="1D1D1B"/>
          <w:sz w:val="17"/>
        </w:rPr>
        <w:t xml:space="preserve"> 2002, </w:t>
      </w:r>
      <w:r>
        <w:rPr>
          <w:color w:val="1D1D1B"/>
          <w:w w:val="110"/>
          <w:sz w:val="17"/>
        </w:rPr>
        <w:t>pp.</w:t>
      </w:r>
      <w:r>
        <w:rPr>
          <w:color w:val="1D1D1B"/>
          <w:sz w:val="17"/>
        </w:rPr>
        <w:t xml:space="preserve"> 29 </w:t>
      </w:r>
      <w:r>
        <w:rPr>
          <w:color w:val="1D1D1B"/>
          <w:w w:val="106"/>
          <w:sz w:val="17"/>
        </w:rPr>
        <w:t>et</w:t>
      </w:r>
      <w:r>
        <w:rPr>
          <w:color w:val="1D1D1B"/>
          <w:sz w:val="17"/>
        </w:rPr>
        <w:t xml:space="preserve"> 30</w:t>
      </w:r>
      <w:r>
        <w:rPr>
          <w:color w:val="1D1D1B"/>
          <w:w w:val="108"/>
          <w:sz w:val="17"/>
        </w:rPr>
        <w:t>,</w:t>
      </w:r>
      <w:r>
        <w:rPr>
          <w:color w:val="1D1D1B"/>
          <w:sz w:val="17"/>
        </w:rPr>
        <w:t xml:space="preserve">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1"/>
          <w:sz w:val="17"/>
        </w:rPr>
        <w:t>23.</w:t>
      </w:r>
    </w:p>
    <w:p w14:paraId="5AB564A7" w14:textId="77777777" w:rsidR="00613500" w:rsidRDefault="004476E8" w:rsidP="0016531F">
      <w:pPr>
        <w:spacing w:before="2" w:line="244" w:lineRule="auto"/>
        <w:ind w:right="105"/>
        <w:jc w:val="both"/>
        <w:rPr>
          <w:sz w:val="17"/>
        </w:rPr>
      </w:pPr>
      <w:r>
        <w:rPr>
          <w:color w:val="1D1D1B"/>
          <w:w w:val="101"/>
          <w:position w:val="6"/>
          <w:sz w:val="10"/>
        </w:rPr>
        <w:t>(52)</w:t>
      </w:r>
      <w:r>
        <w:rPr>
          <w:color w:val="1D1D1B"/>
          <w:position w:val="6"/>
          <w:sz w:val="10"/>
        </w:rPr>
        <w:t xml:space="preserve">  </w:t>
      </w:r>
      <w:r>
        <w:rPr>
          <w:color w:val="1D1D1B"/>
          <w:spacing w:val="10"/>
          <w:position w:val="6"/>
          <w:sz w:val="10"/>
        </w:rPr>
        <w:t xml:space="preserve"> </w:t>
      </w:r>
      <w:r>
        <w:rPr>
          <w:color w:val="1D1D1B"/>
          <w:w w:val="108"/>
          <w:sz w:val="17"/>
        </w:rPr>
        <w:t>P.</w:t>
      </w:r>
      <w:r>
        <w:rPr>
          <w:color w:val="1D1D1B"/>
          <w:spacing w:val="6"/>
          <w:sz w:val="17"/>
        </w:rPr>
        <w:t xml:space="preserve"> </w:t>
      </w:r>
      <w:r>
        <w:rPr>
          <w:smallCaps/>
          <w:color w:val="1D1D1B"/>
          <w:w w:val="99"/>
          <w:sz w:val="17"/>
        </w:rPr>
        <w:t>Van</w:t>
      </w:r>
      <w:r>
        <w:rPr>
          <w:color w:val="1D1D1B"/>
          <w:spacing w:val="6"/>
          <w:sz w:val="17"/>
        </w:rPr>
        <w:t xml:space="preserve"> </w:t>
      </w:r>
      <w:r>
        <w:rPr>
          <w:smallCaps/>
          <w:color w:val="1D1D1B"/>
          <w:w w:val="95"/>
          <w:sz w:val="17"/>
        </w:rPr>
        <w:t>Leynseele</w:t>
      </w:r>
      <w:r>
        <w:rPr>
          <w:color w:val="1D1D1B"/>
          <w:w w:val="108"/>
          <w:sz w:val="17"/>
        </w:rPr>
        <w:t>,</w:t>
      </w:r>
      <w:r>
        <w:rPr>
          <w:color w:val="1D1D1B"/>
          <w:spacing w:val="6"/>
          <w:sz w:val="17"/>
        </w:rPr>
        <w:t xml:space="preserve"> </w:t>
      </w:r>
      <w:r>
        <w:rPr>
          <w:color w:val="1D1D1B"/>
          <w:sz w:val="17"/>
        </w:rPr>
        <w:t>«</w:t>
      </w:r>
      <w:r>
        <w:rPr>
          <w:color w:val="1D1D1B"/>
          <w:spacing w:val="-22"/>
          <w:sz w:val="17"/>
        </w:rPr>
        <w:t xml:space="preserve"> </w:t>
      </w:r>
      <w:r>
        <w:rPr>
          <w:color w:val="1D1D1B"/>
          <w:w w:val="108"/>
          <w:sz w:val="17"/>
        </w:rPr>
        <w:t>Méd-Arb</w:t>
      </w:r>
      <w:r>
        <w:rPr>
          <w:color w:val="1D1D1B"/>
          <w:spacing w:val="6"/>
          <w:sz w:val="17"/>
        </w:rPr>
        <w:t xml:space="preserve"> </w:t>
      </w:r>
      <w:r>
        <w:rPr>
          <w:color w:val="1D1D1B"/>
          <w:w w:val="106"/>
          <w:sz w:val="17"/>
        </w:rPr>
        <w:t>et</w:t>
      </w:r>
      <w:r>
        <w:rPr>
          <w:color w:val="1D1D1B"/>
          <w:spacing w:val="6"/>
          <w:sz w:val="17"/>
        </w:rPr>
        <w:t xml:space="preserve"> </w:t>
      </w:r>
      <w:r>
        <w:rPr>
          <w:color w:val="1D1D1B"/>
          <w:w w:val="103"/>
          <w:sz w:val="17"/>
        </w:rPr>
        <w:t>tierce</w:t>
      </w:r>
      <w:r>
        <w:rPr>
          <w:color w:val="1D1D1B"/>
          <w:spacing w:val="6"/>
          <w:sz w:val="17"/>
        </w:rPr>
        <w:t xml:space="preserve"> </w:t>
      </w:r>
      <w:r>
        <w:rPr>
          <w:color w:val="1D1D1B"/>
          <w:w w:val="103"/>
          <w:sz w:val="17"/>
        </w:rPr>
        <w:t>décision</w:t>
      </w:r>
      <w:r>
        <w:rPr>
          <w:color w:val="1D1D1B"/>
          <w:spacing w:val="6"/>
          <w:sz w:val="17"/>
        </w:rPr>
        <w:t xml:space="preserve"> </w:t>
      </w:r>
      <w:r>
        <w:rPr>
          <w:color w:val="1D1D1B"/>
          <w:w w:val="106"/>
          <w:sz w:val="17"/>
        </w:rPr>
        <w:t>obligatoire</w:t>
      </w:r>
      <w:r>
        <w:rPr>
          <w:color w:val="1D1D1B"/>
          <w:spacing w:val="-22"/>
          <w:sz w:val="17"/>
        </w:rPr>
        <w:t xml:space="preserve"> </w:t>
      </w:r>
      <w:r>
        <w:rPr>
          <w:color w:val="1D1D1B"/>
          <w:w w:val="97"/>
          <w:sz w:val="17"/>
        </w:rPr>
        <w:t>:</w:t>
      </w:r>
      <w:r>
        <w:rPr>
          <w:color w:val="1D1D1B"/>
          <w:spacing w:val="6"/>
          <w:sz w:val="17"/>
        </w:rPr>
        <w:t xml:space="preserve"> </w:t>
      </w:r>
      <w:r>
        <w:rPr>
          <w:color w:val="1D1D1B"/>
          <w:w w:val="98"/>
          <w:sz w:val="17"/>
        </w:rPr>
        <w:t>les</w:t>
      </w:r>
      <w:r>
        <w:rPr>
          <w:color w:val="1D1D1B"/>
          <w:spacing w:val="6"/>
          <w:sz w:val="17"/>
        </w:rPr>
        <w:t xml:space="preserve"> </w:t>
      </w:r>
      <w:r>
        <w:rPr>
          <w:color w:val="1D1D1B"/>
          <w:w w:val="103"/>
          <w:sz w:val="17"/>
        </w:rPr>
        <w:t>enjeux,</w:t>
      </w:r>
      <w:r>
        <w:rPr>
          <w:color w:val="1D1D1B"/>
          <w:spacing w:val="6"/>
          <w:sz w:val="17"/>
        </w:rPr>
        <w:t xml:space="preserve"> </w:t>
      </w:r>
      <w:r>
        <w:rPr>
          <w:color w:val="1D1D1B"/>
          <w:w w:val="98"/>
          <w:sz w:val="17"/>
        </w:rPr>
        <w:t>les</w:t>
      </w:r>
      <w:r>
        <w:rPr>
          <w:color w:val="1D1D1B"/>
          <w:spacing w:val="6"/>
          <w:sz w:val="17"/>
        </w:rPr>
        <w:t xml:space="preserve"> </w:t>
      </w:r>
      <w:r>
        <w:rPr>
          <w:color w:val="1D1D1B"/>
          <w:spacing w:val="-2"/>
          <w:w w:val="101"/>
          <w:sz w:val="17"/>
        </w:rPr>
        <w:t>écueils,</w:t>
      </w:r>
      <w:r>
        <w:rPr>
          <w:color w:val="1D1D1B"/>
          <w:w w:val="101"/>
          <w:sz w:val="17"/>
        </w:rPr>
        <w:t xml:space="preserve"> </w:t>
      </w:r>
      <w:r>
        <w:rPr>
          <w:color w:val="1D1D1B"/>
          <w:w w:val="98"/>
          <w:sz w:val="17"/>
        </w:rPr>
        <w:t>les</w:t>
      </w:r>
      <w:r>
        <w:rPr>
          <w:color w:val="1D1D1B"/>
          <w:sz w:val="17"/>
        </w:rPr>
        <w:t xml:space="preserve"> </w:t>
      </w:r>
      <w:r>
        <w:rPr>
          <w:color w:val="1D1D1B"/>
          <w:w w:val="106"/>
          <w:sz w:val="17"/>
        </w:rPr>
        <w:t>solutions</w:t>
      </w:r>
      <w:r>
        <w:rPr>
          <w:color w:val="1D1D1B"/>
          <w:sz w:val="17"/>
        </w:rPr>
        <w:t xml:space="preserve"> </w:t>
      </w:r>
      <w:r>
        <w:rPr>
          <w:color w:val="1D1D1B"/>
          <w:w w:val="106"/>
          <w:sz w:val="17"/>
        </w:rPr>
        <w:t>et</w:t>
      </w:r>
      <w:r>
        <w:rPr>
          <w:color w:val="1D1D1B"/>
          <w:sz w:val="17"/>
        </w:rPr>
        <w:t xml:space="preserve"> </w:t>
      </w:r>
      <w:r>
        <w:rPr>
          <w:color w:val="1D1D1B"/>
          <w:w w:val="98"/>
          <w:sz w:val="17"/>
        </w:rPr>
        <w:t>les</w:t>
      </w:r>
      <w:r>
        <w:rPr>
          <w:color w:val="1D1D1B"/>
          <w:sz w:val="17"/>
        </w:rPr>
        <w:t xml:space="preserve"> </w:t>
      </w:r>
      <w:r>
        <w:rPr>
          <w:color w:val="1D1D1B"/>
          <w:w w:val="107"/>
          <w:sz w:val="17"/>
        </w:rPr>
        <w:t>précautions</w:t>
      </w:r>
      <w:r>
        <w:rPr>
          <w:color w:val="1D1D1B"/>
          <w:sz w:val="17"/>
        </w:rPr>
        <w:t xml:space="preserve"> </w:t>
      </w:r>
      <w:r>
        <w:rPr>
          <w:color w:val="1D1D1B"/>
          <w:w w:val="112"/>
          <w:sz w:val="17"/>
        </w:rPr>
        <w:t>à</w:t>
      </w:r>
      <w:r>
        <w:rPr>
          <w:color w:val="1D1D1B"/>
          <w:sz w:val="17"/>
        </w:rPr>
        <w:t xml:space="preserve"> </w:t>
      </w:r>
      <w:r>
        <w:rPr>
          <w:color w:val="1D1D1B"/>
          <w:w w:val="108"/>
          <w:sz w:val="17"/>
        </w:rPr>
        <w:t>prendre</w:t>
      </w:r>
      <w:r>
        <w:rPr>
          <w:color w:val="1D1D1B"/>
          <w:spacing w:val="-22"/>
          <w:sz w:val="17"/>
        </w:rPr>
        <w:t xml:space="preserve"> </w:t>
      </w:r>
      <w:r>
        <w:rPr>
          <w:color w:val="1D1D1B"/>
          <w:sz w:val="17"/>
        </w:rPr>
        <w:t>»</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09"/>
          <w:sz w:val="17"/>
        </w:rPr>
        <w:t>p.</w:t>
      </w:r>
      <w:r>
        <w:rPr>
          <w:color w:val="1D1D1B"/>
          <w:sz w:val="17"/>
        </w:rPr>
        <w:t xml:space="preserve"> 114</w:t>
      </w:r>
      <w:r>
        <w:rPr>
          <w:color w:val="1D1D1B"/>
          <w:w w:val="108"/>
          <w:sz w:val="17"/>
        </w:rPr>
        <w:t>.</w:t>
      </w:r>
    </w:p>
    <w:p w14:paraId="7BE353D3" w14:textId="77777777" w:rsidR="00613500" w:rsidRDefault="004476E8" w:rsidP="0016531F">
      <w:pPr>
        <w:spacing w:before="1"/>
        <w:jc w:val="both"/>
        <w:rPr>
          <w:sz w:val="17"/>
        </w:rPr>
      </w:pPr>
      <w:r>
        <w:rPr>
          <w:color w:val="1D1D1B"/>
          <w:w w:val="105"/>
          <w:position w:val="6"/>
          <w:sz w:val="10"/>
        </w:rPr>
        <w:t xml:space="preserve">(53) </w:t>
      </w:r>
      <w:r>
        <w:rPr>
          <w:color w:val="1D1D1B"/>
          <w:w w:val="105"/>
          <w:sz w:val="17"/>
        </w:rPr>
        <w:t>Article 1710 du Code judiciaire.</w:t>
      </w:r>
    </w:p>
    <w:p w14:paraId="5B13BAD7" w14:textId="77777777" w:rsidR="00613500" w:rsidRDefault="004476E8" w:rsidP="0016531F">
      <w:pPr>
        <w:spacing w:before="5"/>
        <w:jc w:val="both"/>
        <w:rPr>
          <w:sz w:val="17"/>
        </w:rPr>
      </w:pPr>
      <w:r>
        <w:rPr>
          <w:color w:val="1D1D1B"/>
          <w:w w:val="105"/>
          <w:position w:val="6"/>
          <w:sz w:val="10"/>
        </w:rPr>
        <w:t xml:space="preserve">(54) </w:t>
      </w:r>
      <w:r>
        <w:rPr>
          <w:color w:val="1D1D1B"/>
          <w:w w:val="105"/>
          <w:sz w:val="17"/>
        </w:rPr>
        <w:t>Qui est pourtant, nous le disions, particulière et unique.</w:t>
      </w:r>
    </w:p>
    <w:p w14:paraId="1EF3A73E" w14:textId="5B3789FA" w:rsidR="00613500" w:rsidRDefault="004476E8" w:rsidP="0016531F">
      <w:pPr>
        <w:spacing w:before="4" w:line="244" w:lineRule="auto"/>
        <w:ind w:right="105"/>
        <w:jc w:val="both"/>
        <w:rPr>
          <w:sz w:val="17"/>
        </w:rPr>
      </w:pPr>
      <w:r>
        <w:rPr>
          <w:color w:val="1D1D1B"/>
          <w:w w:val="101"/>
          <w:position w:val="6"/>
          <w:sz w:val="10"/>
        </w:rPr>
        <w:t>(55)</w:t>
      </w:r>
      <w:r>
        <w:rPr>
          <w:color w:val="1D1D1B"/>
          <w:position w:val="6"/>
          <w:sz w:val="10"/>
        </w:rPr>
        <w:t xml:space="preserve">  </w:t>
      </w:r>
      <w:r>
        <w:rPr>
          <w:color w:val="1D1D1B"/>
          <w:spacing w:val="10"/>
          <w:position w:val="6"/>
          <w:sz w:val="10"/>
        </w:rPr>
        <w:t xml:space="preserve"> </w:t>
      </w:r>
      <w:r>
        <w:rPr>
          <w:color w:val="1D1D1B"/>
          <w:w w:val="103"/>
          <w:sz w:val="17"/>
        </w:rPr>
        <w:t>Voy.</w:t>
      </w:r>
      <w:r>
        <w:rPr>
          <w:color w:val="1D1D1B"/>
          <w:sz w:val="17"/>
        </w:rPr>
        <w:t xml:space="preserve"> </w:t>
      </w:r>
      <w:r>
        <w:rPr>
          <w:color w:val="1D1D1B"/>
          <w:w w:val="107"/>
          <w:sz w:val="17"/>
        </w:rPr>
        <w:t>C.</w:t>
      </w:r>
      <w:r>
        <w:rPr>
          <w:color w:val="1D1D1B"/>
          <w:sz w:val="17"/>
        </w:rPr>
        <w:t xml:space="preserve"> </w:t>
      </w:r>
      <w:r>
        <w:rPr>
          <w:smallCaps/>
          <w:color w:val="1D1D1B"/>
          <w:w w:val="101"/>
          <w:sz w:val="17"/>
        </w:rPr>
        <w:t>Morris</w:t>
      </w:r>
      <w:r>
        <w:rPr>
          <w:color w:val="1D1D1B"/>
          <w:w w:val="108"/>
          <w:sz w:val="17"/>
        </w:rPr>
        <w:t>,</w:t>
      </w:r>
      <w:r>
        <w:rPr>
          <w:color w:val="1D1D1B"/>
          <w:sz w:val="17"/>
        </w:rPr>
        <w:t xml:space="preserve"> «</w:t>
      </w:r>
      <w:r>
        <w:rPr>
          <w:color w:val="1D1D1B"/>
          <w:spacing w:val="-22"/>
          <w:sz w:val="17"/>
        </w:rPr>
        <w:t xml:space="preserve"> </w:t>
      </w:r>
      <w:r>
        <w:rPr>
          <w:color w:val="1D1D1B"/>
          <w:w w:val="110"/>
          <w:sz w:val="17"/>
        </w:rPr>
        <w:t>Arbitration</w:t>
      </w:r>
      <w:r>
        <w:rPr>
          <w:color w:val="1D1D1B"/>
          <w:sz w:val="17"/>
        </w:rPr>
        <w:t xml:space="preserve"> </w:t>
      </w:r>
      <w:r>
        <w:rPr>
          <w:color w:val="1D1D1B"/>
          <w:w w:val="106"/>
          <w:sz w:val="17"/>
        </w:rPr>
        <w:t>of</w:t>
      </w:r>
      <w:r>
        <w:rPr>
          <w:color w:val="1D1D1B"/>
          <w:sz w:val="17"/>
        </w:rPr>
        <w:t xml:space="preserve"> </w:t>
      </w:r>
      <w:r>
        <w:rPr>
          <w:color w:val="1D1D1B"/>
          <w:w w:val="107"/>
          <w:sz w:val="17"/>
        </w:rPr>
        <w:t>Family</w:t>
      </w:r>
      <w:r>
        <w:rPr>
          <w:color w:val="1D1D1B"/>
          <w:sz w:val="17"/>
        </w:rPr>
        <w:t xml:space="preserve"> </w:t>
      </w:r>
      <w:r>
        <w:rPr>
          <w:color w:val="1D1D1B"/>
          <w:w w:val="106"/>
          <w:sz w:val="17"/>
        </w:rPr>
        <w:t>Law</w:t>
      </w:r>
      <w:r>
        <w:rPr>
          <w:color w:val="1D1D1B"/>
          <w:sz w:val="17"/>
        </w:rPr>
        <w:t xml:space="preserve"> </w:t>
      </w:r>
      <w:r>
        <w:rPr>
          <w:color w:val="1D1D1B"/>
          <w:w w:val="106"/>
          <w:sz w:val="17"/>
        </w:rPr>
        <w:t>Disputes</w:t>
      </w:r>
      <w:r>
        <w:rPr>
          <w:color w:val="1D1D1B"/>
          <w:sz w:val="17"/>
        </w:rPr>
        <w:t xml:space="preserve"> </w:t>
      </w:r>
      <w:r>
        <w:rPr>
          <w:color w:val="1D1D1B"/>
          <w:w w:val="105"/>
          <w:sz w:val="17"/>
        </w:rPr>
        <w:t>in</w:t>
      </w:r>
      <w:r>
        <w:rPr>
          <w:color w:val="1D1D1B"/>
          <w:sz w:val="17"/>
        </w:rPr>
        <w:t xml:space="preserve"> </w:t>
      </w:r>
      <w:r>
        <w:rPr>
          <w:color w:val="1D1D1B"/>
          <w:w w:val="105"/>
          <w:sz w:val="17"/>
        </w:rPr>
        <w:t>British</w:t>
      </w:r>
      <w:r>
        <w:rPr>
          <w:color w:val="1D1D1B"/>
          <w:sz w:val="17"/>
        </w:rPr>
        <w:t xml:space="preserve"> </w:t>
      </w:r>
      <w:r>
        <w:rPr>
          <w:color w:val="1D1D1B"/>
          <w:w w:val="107"/>
          <w:sz w:val="17"/>
        </w:rPr>
        <w:t>Columbia.</w:t>
      </w:r>
      <w:r>
        <w:rPr>
          <w:color w:val="1D1D1B"/>
          <w:sz w:val="17"/>
        </w:rPr>
        <w:t xml:space="preserve"> </w:t>
      </w:r>
      <w:r>
        <w:rPr>
          <w:color w:val="1D1D1B"/>
          <w:spacing w:val="-4"/>
          <w:w w:val="108"/>
          <w:sz w:val="17"/>
        </w:rPr>
        <w:t>Paper</w:t>
      </w:r>
      <w:r>
        <w:rPr>
          <w:color w:val="1D1D1B"/>
          <w:w w:val="108"/>
          <w:sz w:val="17"/>
        </w:rPr>
        <w:t xml:space="preserve"> prepared</w:t>
      </w:r>
      <w:r>
        <w:rPr>
          <w:color w:val="1D1D1B"/>
          <w:spacing w:val="13"/>
          <w:sz w:val="17"/>
        </w:rPr>
        <w:t xml:space="preserve"> </w:t>
      </w:r>
      <w:r>
        <w:rPr>
          <w:color w:val="1D1D1B"/>
          <w:w w:val="108"/>
          <w:sz w:val="17"/>
        </w:rPr>
        <w:t>for</w:t>
      </w:r>
      <w:r>
        <w:rPr>
          <w:color w:val="1D1D1B"/>
          <w:spacing w:val="13"/>
          <w:sz w:val="17"/>
        </w:rPr>
        <w:t xml:space="preserve"> </w:t>
      </w:r>
      <w:r>
        <w:rPr>
          <w:color w:val="1D1D1B"/>
          <w:w w:val="108"/>
          <w:sz w:val="17"/>
        </w:rPr>
        <w:t>the</w:t>
      </w:r>
      <w:r>
        <w:rPr>
          <w:color w:val="1D1D1B"/>
          <w:spacing w:val="13"/>
          <w:sz w:val="17"/>
        </w:rPr>
        <w:t xml:space="preserve"> </w:t>
      </w:r>
      <w:r>
        <w:rPr>
          <w:color w:val="1D1D1B"/>
          <w:w w:val="107"/>
          <w:sz w:val="17"/>
        </w:rPr>
        <w:t>Ministry</w:t>
      </w:r>
      <w:r>
        <w:rPr>
          <w:color w:val="1D1D1B"/>
          <w:spacing w:val="13"/>
          <w:sz w:val="17"/>
        </w:rPr>
        <w:t xml:space="preserve"> </w:t>
      </w:r>
      <w:r>
        <w:rPr>
          <w:color w:val="1D1D1B"/>
          <w:w w:val="106"/>
          <w:sz w:val="17"/>
        </w:rPr>
        <w:t>of</w:t>
      </w:r>
      <w:r>
        <w:rPr>
          <w:color w:val="1D1D1B"/>
          <w:spacing w:val="13"/>
          <w:sz w:val="17"/>
        </w:rPr>
        <w:t xml:space="preserve"> </w:t>
      </w:r>
      <w:r>
        <w:rPr>
          <w:color w:val="1D1D1B"/>
          <w:w w:val="108"/>
          <w:sz w:val="17"/>
        </w:rPr>
        <w:t>Attorney</w:t>
      </w:r>
      <w:r>
        <w:rPr>
          <w:color w:val="1D1D1B"/>
          <w:spacing w:val="13"/>
          <w:sz w:val="17"/>
        </w:rPr>
        <w:t xml:space="preserve"> </w:t>
      </w:r>
      <w:r>
        <w:rPr>
          <w:color w:val="1D1D1B"/>
          <w:w w:val="107"/>
          <w:sz w:val="17"/>
        </w:rPr>
        <w:t>General</w:t>
      </w:r>
      <w:r>
        <w:rPr>
          <w:color w:val="1D1D1B"/>
          <w:spacing w:val="13"/>
          <w:sz w:val="17"/>
        </w:rPr>
        <w:t xml:space="preserve"> </w:t>
      </w:r>
      <w:r>
        <w:rPr>
          <w:color w:val="1D1D1B"/>
          <w:w w:val="106"/>
          <w:sz w:val="17"/>
        </w:rPr>
        <w:t>of</w:t>
      </w:r>
      <w:r>
        <w:rPr>
          <w:color w:val="1D1D1B"/>
          <w:spacing w:val="13"/>
          <w:sz w:val="17"/>
        </w:rPr>
        <w:t xml:space="preserve"> </w:t>
      </w:r>
      <w:r>
        <w:rPr>
          <w:color w:val="1D1D1B"/>
          <w:w w:val="105"/>
          <w:sz w:val="17"/>
        </w:rPr>
        <w:t>British</w:t>
      </w:r>
      <w:r>
        <w:rPr>
          <w:color w:val="1D1D1B"/>
          <w:spacing w:val="13"/>
          <w:sz w:val="17"/>
        </w:rPr>
        <w:t xml:space="preserve"> </w:t>
      </w:r>
      <w:r>
        <w:rPr>
          <w:color w:val="1D1D1B"/>
          <w:w w:val="107"/>
          <w:sz w:val="17"/>
        </w:rPr>
        <w:t>Columbia</w:t>
      </w:r>
      <w:r>
        <w:rPr>
          <w:color w:val="1D1D1B"/>
          <w:spacing w:val="-22"/>
          <w:sz w:val="17"/>
        </w:rPr>
        <w:t xml:space="preserve"> </w:t>
      </w:r>
      <w:r>
        <w:rPr>
          <w:color w:val="1D1D1B"/>
          <w:sz w:val="17"/>
        </w:rPr>
        <w:t>»</w:t>
      </w:r>
      <w:r>
        <w:rPr>
          <w:color w:val="1D1D1B"/>
          <w:w w:val="108"/>
          <w:sz w:val="17"/>
        </w:rPr>
        <w:t>,</w:t>
      </w:r>
      <w:r>
        <w:rPr>
          <w:color w:val="1D1D1B"/>
          <w:spacing w:val="13"/>
          <w:sz w:val="17"/>
        </w:rPr>
        <w:t xml:space="preserve"> </w:t>
      </w:r>
      <w:r>
        <w:rPr>
          <w:color w:val="1D1D1B"/>
          <w:sz w:val="17"/>
        </w:rPr>
        <w:t>7</w:t>
      </w:r>
      <w:r>
        <w:rPr>
          <w:color w:val="1D1D1B"/>
          <w:spacing w:val="13"/>
          <w:sz w:val="17"/>
        </w:rPr>
        <w:t xml:space="preserve"> </w:t>
      </w:r>
      <w:r>
        <w:rPr>
          <w:color w:val="1D1D1B"/>
          <w:w w:val="103"/>
          <w:sz w:val="17"/>
        </w:rPr>
        <w:t>juillet</w:t>
      </w:r>
      <w:r>
        <w:rPr>
          <w:color w:val="1D1D1B"/>
          <w:spacing w:val="13"/>
          <w:sz w:val="17"/>
        </w:rPr>
        <w:t xml:space="preserve"> </w:t>
      </w:r>
      <w:r>
        <w:rPr>
          <w:color w:val="1D1D1B"/>
          <w:sz w:val="17"/>
        </w:rPr>
        <w:t>2004,</w:t>
      </w:r>
      <w:r>
        <w:rPr>
          <w:color w:val="1D1D1B"/>
          <w:spacing w:val="13"/>
          <w:sz w:val="17"/>
        </w:rPr>
        <w:t xml:space="preserve"> </w:t>
      </w:r>
      <w:r>
        <w:rPr>
          <w:color w:val="1D1D1B"/>
          <w:w w:val="109"/>
          <w:sz w:val="17"/>
        </w:rPr>
        <w:t>p.</w:t>
      </w:r>
      <w:r>
        <w:rPr>
          <w:color w:val="1D1D1B"/>
          <w:spacing w:val="13"/>
          <w:sz w:val="17"/>
        </w:rPr>
        <w:t xml:space="preserve"> </w:t>
      </w:r>
      <w:r>
        <w:rPr>
          <w:color w:val="1D1D1B"/>
          <w:sz w:val="17"/>
        </w:rPr>
        <w:t>49</w:t>
      </w:r>
      <w:r>
        <w:rPr>
          <w:color w:val="1D1D1B"/>
          <w:w w:val="108"/>
          <w:sz w:val="17"/>
        </w:rPr>
        <w:t xml:space="preserve">, </w:t>
      </w:r>
      <w:r>
        <w:rPr>
          <w:color w:val="1D1D1B"/>
          <w:w w:val="105"/>
          <w:sz w:val="17"/>
        </w:rPr>
        <w:t>disponible</w:t>
      </w:r>
      <w:r>
        <w:rPr>
          <w:color w:val="1D1D1B"/>
          <w:sz w:val="17"/>
        </w:rPr>
        <w:t xml:space="preserve"> </w:t>
      </w:r>
      <w:r>
        <w:rPr>
          <w:color w:val="1D1D1B"/>
          <w:spacing w:val="17"/>
          <w:sz w:val="17"/>
        </w:rPr>
        <w:t xml:space="preserve"> </w:t>
      </w:r>
      <w:r>
        <w:rPr>
          <w:color w:val="1D1D1B"/>
          <w:w w:val="108"/>
          <w:sz w:val="17"/>
        </w:rPr>
        <w:t>sur</w:t>
      </w:r>
      <w:r>
        <w:rPr>
          <w:color w:val="1D1D1B"/>
          <w:spacing w:val="14"/>
          <w:sz w:val="17"/>
        </w:rPr>
        <w:t xml:space="preserve"> </w:t>
      </w:r>
      <w:hyperlink r:id="rId20">
        <w:r>
          <w:rPr>
            <w:color w:val="1D1D1B"/>
            <w:w w:val="106"/>
            <w:sz w:val="17"/>
          </w:rPr>
          <w:t>www.peacemakers.ca/publications/MorrisArbitration2004.pdf</w:t>
        </w:r>
        <w:r>
          <w:rPr>
            <w:color w:val="1D1D1B"/>
            <w:spacing w:val="-22"/>
            <w:sz w:val="17"/>
          </w:rPr>
          <w:t xml:space="preserve"> </w:t>
        </w:r>
      </w:hyperlink>
      <w:r>
        <w:rPr>
          <w:color w:val="1D1D1B"/>
          <w:w w:val="97"/>
          <w:sz w:val="17"/>
        </w:rPr>
        <w:t>;</w:t>
      </w:r>
      <w:r>
        <w:rPr>
          <w:color w:val="1D1D1B"/>
          <w:sz w:val="17"/>
        </w:rPr>
        <w:t xml:space="preserve"> </w:t>
      </w:r>
      <w:r>
        <w:rPr>
          <w:color w:val="1D1D1B"/>
          <w:spacing w:val="17"/>
          <w:sz w:val="17"/>
        </w:rPr>
        <w:t xml:space="preserve"> </w:t>
      </w:r>
      <w:r>
        <w:rPr>
          <w:color w:val="1D1D1B"/>
          <w:w w:val="104"/>
          <w:sz w:val="17"/>
        </w:rPr>
        <w:t>voy.</w:t>
      </w:r>
      <w:r>
        <w:rPr>
          <w:color w:val="1D1D1B"/>
          <w:sz w:val="17"/>
        </w:rPr>
        <w:t xml:space="preserve"> </w:t>
      </w:r>
      <w:r>
        <w:rPr>
          <w:color w:val="1D1D1B"/>
          <w:spacing w:val="17"/>
          <w:sz w:val="17"/>
        </w:rPr>
        <w:t xml:space="preserve"> </w:t>
      </w:r>
      <w:r>
        <w:rPr>
          <w:color w:val="1D1D1B"/>
          <w:spacing w:val="-3"/>
          <w:w w:val="101"/>
          <w:sz w:val="17"/>
        </w:rPr>
        <w:t>égale</w:t>
      </w:r>
      <w:r>
        <w:rPr>
          <w:color w:val="1D1D1B"/>
          <w:w w:val="107"/>
          <w:sz w:val="17"/>
        </w:rPr>
        <w:t>ment</w:t>
      </w:r>
      <w:r>
        <w:rPr>
          <w:color w:val="1D1D1B"/>
          <w:spacing w:val="14"/>
          <w:sz w:val="17"/>
        </w:rPr>
        <w:t xml:space="preserve"> </w:t>
      </w:r>
      <w:hyperlink r:id="rId21">
        <w:r>
          <w:rPr>
            <w:color w:val="1D1D1B"/>
            <w:w w:val="104"/>
            <w:sz w:val="17"/>
          </w:rPr>
          <w:t>www.familylawsection.org.au/.</w:t>
        </w:r>
      </w:hyperlink>
    </w:p>
    <w:p w14:paraId="0463C6E6" w14:textId="77777777" w:rsidR="00613500" w:rsidRDefault="004476E8" w:rsidP="0016531F">
      <w:pPr>
        <w:spacing w:before="2" w:line="244" w:lineRule="auto"/>
        <w:ind w:right="104"/>
        <w:jc w:val="both"/>
        <w:rPr>
          <w:sz w:val="17"/>
        </w:rPr>
      </w:pPr>
      <w:r>
        <w:rPr>
          <w:color w:val="1D1D1B"/>
          <w:w w:val="101"/>
          <w:position w:val="6"/>
          <w:sz w:val="10"/>
        </w:rPr>
        <w:t>(56)</w:t>
      </w:r>
      <w:r>
        <w:rPr>
          <w:color w:val="1D1D1B"/>
          <w:position w:val="6"/>
          <w:sz w:val="10"/>
        </w:rPr>
        <w:t xml:space="preserve">  </w:t>
      </w:r>
      <w:r>
        <w:rPr>
          <w:color w:val="1D1D1B"/>
          <w:spacing w:val="10"/>
          <w:position w:val="6"/>
          <w:sz w:val="10"/>
        </w:rPr>
        <w:t xml:space="preserve"> </w:t>
      </w:r>
      <w:r>
        <w:rPr>
          <w:color w:val="1D1D1B"/>
          <w:w w:val="102"/>
          <w:sz w:val="17"/>
        </w:rPr>
        <w:t>Ces</w:t>
      </w:r>
      <w:r>
        <w:rPr>
          <w:color w:val="1D1D1B"/>
          <w:spacing w:val="-5"/>
          <w:sz w:val="17"/>
        </w:rPr>
        <w:t xml:space="preserve"> </w:t>
      </w:r>
      <w:r>
        <w:rPr>
          <w:color w:val="1D1D1B"/>
          <w:w w:val="105"/>
          <w:sz w:val="17"/>
        </w:rPr>
        <w:t>modules</w:t>
      </w:r>
      <w:r>
        <w:rPr>
          <w:color w:val="1D1D1B"/>
          <w:spacing w:val="-5"/>
          <w:sz w:val="17"/>
        </w:rPr>
        <w:t xml:space="preserve"> </w:t>
      </w:r>
      <w:r>
        <w:rPr>
          <w:color w:val="1D1D1B"/>
          <w:w w:val="112"/>
          <w:sz w:val="17"/>
        </w:rPr>
        <w:t>ont</w:t>
      </w:r>
      <w:r>
        <w:rPr>
          <w:color w:val="1D1D1B"/>
          <w:spacing w:val="-5"/>
          <w:sz w:val="17"/>
        </w:rPr>
        <w:t xml:space="preserve"> </w:t>
      </w:r>
      <w:r>
        <w:rPr>
          <w:color w:val="1D1D1B"/>
          <w:w w:val="109"/>
          <w:sz w:val="17"/>
        </w:rPr>
        <w:t>notamment</w:t>
      </w:r>
      <w:r>
        <w:rPr>
          <w:color w:val="1D1D1B"/>
          <w:spacing w:val="-5"/>
          <w:sz w:val="17"/>
        </w:rPr>
        <w:t xml:space="preserve"> </w:t>
      </w:r>
      <w:r>
        <w:rPr>
          <w:color w:val="1D1D1B"/>
          <w:w w:val="111"/>
          <w:sz w:val="17"/>
        </w:rPr>
        <w:t>pour</w:t>
      </w:r>
      <w:r>
        <w:rPr>
          <w:color w:val="1D1D1B"/>
          <w:spacing w:val="-5"/>
          <w:sz w:val="17"/>
        </w:rPr>
        <w:t xml:space="preserve"> </w:t>
      </w:r>
      <w:r>
        <w:rPr>
          <w:color w:val="1D1D1B"/>
          <w:w w:val="112"/>
          <w:sz w:val="17"/>
        </w:rPr>
        <w:t>but</w:t>
      </w:r>
      <w:r>
        <w:rPr>
          <w:color w:val="1D1D1B"/>
          <w:spacing w:val="-5"/>
          <w:sz w:val="17"/>
        </w:rPr>
        <w:t xml:space="preserve"> </w:t>
      </w:r>
      <w:r>
        <w:rPr>
          <w:color w:val="1D1D1B"/>
          <w:w w:val="105"/>
          <w:sz w:val="17"/>
        </w:rPr>
        <w:t>d’accroître</w:t>
      </w:r>
      <w:r>
        <w:rPr>
          <w:color w:val="1D1D1B"/>
          <w:spacing w:val="-5"/>
          <w:sz w:val="17"/>
        </w:rPr>
        <w:t xml:space="preserve"> </w:t>
      </w:r>
      <w:r>
        <w:rPr>
          <w:color w:val="1D1D1B"/>
          <w:w w:val="105"/>
          <w:sz w:val="17"/>
        </w:rPr>
        <w:t>leur</w:t>
      </w:r>
      <w:r>
        <w:rPr>
          <w:color w:val="1D1D1B"/>
          <w:spacing w:val="-5"/>
          <w:sz w:val="17"/>
        </w:rPr>
        <w:t xml:space="preserve"> </w:t>
      </w:r>
      <w:r>
        <w:rPr>
          <w:color w:val="1D1D1B"/>
          <w:w w:val="102"/>
          <w:sz w:val="17"/>
        </w:rPr>
        <w:t>expérience</w:t>
      </w:r>
      <w:r>
        <w:rPr>
          <w:color w:val="1D1D1B"/>
          <w:spacing w:val="-5"/>
          <w:sz w:val="17"/>
        </w:rPr>
        <w:t xml:space="preserve"> </w:t>
      </w:r>
      <w:r>
        <w:rPr>
          <w:color w:val="1D1D1B"/>
          <w:w w:val="108"/>
          <w:sz w:val="17"/>
        </w:rPr>
        <w:t>dans</w:t>
      </w:r>
      <w:r>
        <w:rPr>
          <w:color w:val="1D1D1B"/>
          <w:spacing w:val="-5"/>
          <w:sz w:val="17"/>
        </w:rPr>
        <w:t xml:space="preserve"> </w:t>
      </w:r>
      <w:r>
        <w:rPr>
          <w:color w:val="1D1D1B"/>
          <w:w w:val="106"/>
          <w:sz w:val="17"/>
        </w:rPr>
        <w:t>la</w:t>
      </w:r>
      <w:r>
        <w:rPr>
          <w:color w:val="1D1D1B"/>
          <w:spacing w:val="-5"/>
          <w:sz w:val="17"/>
        </w:rPr>
        <w:t xml:space="preserve"> </w:t>
      </w:r>
      <w:r>
        <w:rPr>
          <w:color w:val="1D1D1B"/>
          <w:w w:val="107"/>
          <w:sz w:val="17"/>
        </w:rPr>
        <w:t xml:space="preserve">résolution </w:t>
      </w:r>
      <w:r>
        <w:rPr>
          <w:color w:val="1D1D1B"/>
          <w:w w:val="104"/>
          <w:sz w:val="17"/>
        </w:rPr>
        <w:t>de</w:t>
      </w:r>
      <w:r>
        <w:rPr>
          <w:color w:val="1D1D1B"/>
          <w:spacing w:val="12"/>
          <w:sz w:val="17"/>
        </w:rPr>
        <w:t xml:space="preserve"> </w:t>
      </w:r>
      <w:r>
        <w:rPr>
          <w:color w:val="1D1D1B"/>
          <w:w w:val="103"/>
          <w:sz w:val="17"/>
        </w:rPr>
        <w:t>différends</w:t>
      </w:r>
      <w:r>
        <w:rPr>
          <w:color w:val="1D1D1B"/>
          <w:spacing w:val="12"/>
          <w:sz w:val="17"/>
        </w:rPr>
        <w:t xml:space="preserve"> </w:t>
      </w:r>
      <w:r>
        <w:rPr>
          <w:color w:val="1D1D1B"/>
          <w:w w:val="104"/>
          <w:sz w:val="17"/>
        </w:rPr>
        <w:t>familiaux</w:t>
      </w:r>
      <w:r>
        <w:rPr>
          <w:color w:val="1D1D1B"/>
          <w:spacing w:val="12"/>
          <w:sz w:val="17"/>
        </w:rPr>
        <w:t xml:space="preserve"> </w:t>
      </w:r>
      <w:r>
        <w:rPr>
          <w:color w:val="1D1D1B"/>
          <w:w w:val="104"/>
          <w:sz w:val="17"/>
        </w:rPr>
        <w:t>ainsi</w:t>
      </w:r>
      <w:r>
        <w:rPr>
          <w:color w:val="1D1D1B"/>
          <w:spacing w:val="12"/>
          <w:sz w:val="17"/>
        </w:rPr>
        <w:t xml:space="preserve"> </w:t>
      </w:r>
      <w:r>
        <w:rPr>
          <w:color w:val="1D1D1B"/>
          <w:w w:val="106"/>
          <w:sz w:val="17"/>
        </w:rPr>
        <w:t>que</w:t>
      </w:r>
      <w:r>
        <w:rPr>
          <w:color w:val="1D1D1B"/>
          <w:spacing w:val="12"/>
          <w:sz w:val="17"/>
        </w:rPr>
        <w:t xml:space="preserve"> </w:t>
      </w:r>
      <w:r>
        <w:rPr>
          <w:color w:val="1D1D1B"/>
          <w:w w:val="104"/>
          <w:sz w:val="17"/>
        </w:rPr>
        <w:t>leurs</w:t>
      </w:r>
      <w:r>
        <w:rPr>
          <w:color w:val="1D1D1B"/>
          <w:spacing w:val="12"/>
          <w:sz w:val="17"/>
        </w:rPr>
        <w:t xml:space="preserve"> </w:t>
      </w:r>
      <w:r>
        <w:rPr>
          <w:color w:val="1D1D1B"/>
          <w:w w:val="105"/>
          <w:sz w:val="17"/>
        </w:rPr>
        <w:t>connaissances</w:t>
      </w:r>
      <w:r>
        <w:rPr>
          <w:color w:val="1D1D1B"/>
          <w:spacing w:val="12"/>
          <w:sz w:val="17"/>
        </w:rPr>
        <w:t xml:space="preserve"> </w:t>
      </w:r>
      <w:r>
        <w:rPr>
          <w:color w:val="1D1D1B"/>
          <w:w w:val="110"/>
          <w:sz w:val="17"/>
        </w:rPr>
        <w:t>du</w:t>
      </w:r>
      <w:r>
        <w:rPr>
          <w:color w:val="1D1D1B"/>
          <w:spacing w:val="12"/>
          <w:sz w:val="17"/>
        </w:rPr>
        <w:t xml:space="preserve"> </w:t>
      </w:r>
      <w:r>
        <w:rPr>
          <w:color w:val="1D1D1B"/>
          <w:w w:val="110"/>
          <w:sz w:val="17"/>
        </w:rPr>
        <w:t>droit</w:t>
      </w:r>
      <w:r>
        <w:rPr>
          <w:color w:val="1D1D1B"/>
          <w:spacing w:val="12"/>
          <w:sz w:val="17"/>
        </w:rPr>
        <w:t xml:space="preserve"> </w:t>
      </w:r>
      <w:r>
        <w:rPr>
          <w:color w:val="1D1D1B"/>
          <w:w w:val="104"/>
          <w:sz w:val="17"/>
        </w:rPr>
        <w:t>de</w:t>
      </w:r>
      <w:r>
        <w:rPr>
          <w:color w:val="1D1D1B"/>
          <w:spacing w:val="12"/>
          <w:sz w:val="17"/>
        </w:rPr>
        <w:t xml:space="preserve"> </w:t>
      </w:r>
      <w:r>
        <w:rPr>
          <w:color w:val="1D1D1B"/>
          <w:w w:val="106"/>
          <w:sz w:val="17"/>
        </w:rPr>
        <w:t>la</w:t>
      </w:r>
      <w:r>
        <w:rPr>
          <w:color w:val="1D1D1B"/>
          <w:spacing w:val="12"/>
          <w:sz w:val="17"/>
        </w:rPr>
        <w:t xml:space="preserve"> </w:t>
      </w:r>
      <w:r>
        <w:rPr>
          <w:color w:val="1D1D1B"/>
          <w:w w:val="102"/>
          <w:sz w:val="17"/>
        </w:rPr>
        <w:t>famille</w:t>
      </w:r>
      <w:r>
        <w:rPr>
          <w:color w:val="1D1D1B"/>
          <w:spacing w:val="12"/>
          <w:sz w:val="17"/>
        </w:rPr>
        <w:t xml:space="preserve"> </w:t>
      </w:r>
      <w:r>
        <w:rPr>
          <w:color w:val="1D1D1B"/>
          <w:w w:val="106"/>
          <w:sz w:val="17"/>
        </w:rPr>
        <w:t>et</w:t>
      </w:r>
      <w:r>
        <w:rPr>
          <w:color w:val="1D1D1B"/>
          <w:spacing w:val="12"/>
          <w:sz w:val="17"/>
        </w:rPr>
        <w:t xml:space="preserve"> </w:t>
      </w:r>
      <w:r>
        <w:rPr>
          <w:color w:val="1D1D1B"/>
          <w:w w:val="110"/>
          <w:sz w:val="17"/>
        </w:rPr>
        <w:t>du</w:t>
      </w:r>
      <w:r>
        <w:rPr>
          <w:color w:val="1D1D1B"/>
          <w:spacing w:val="12"/>
          <w:sz w:val="17"/>
        </w:rPr>
        <w:t xml:space="preserve"> </w:t>
      </w:r>
      <w:r>
        <w:rPr>
          <w:color w:val="1D1D1B"/>
          <w:spacing w:val="-2"/>
          <w:w w:val="104"/>
          <w:sz w:val="17"/>
        </w:rPr>
        <w:t>processus</w:t>
      </w:r>
      <w:r>
        <w:rPr>
          <w:color w:val="1D1D1B"/>
          <w:w w:val="104"/>
          <w:sz w:val="17"/>
        </w:rPr>
        <w:t xml:space="preserve"> </w:t>
      </w:r>
      <w:r>
        <w:rPr>
          <w:color w:val="1D1D1B"/>
          <w:w w:val="107"/>
          <w:sz w:val="17"/>
        </w:rPr>
        <w:t>appliqué</w:t>
      </w:r>
      <w:r>
        <w:rPr>
          <w:color w:val="1D1D1B"/>
          <w:spacing w:val="20"/>
          <w:sz w:val="17"/>
        </w:rPr>
        <w:t xml:space="preserve"> </w:t>
      </w:r>
      <w:r>
        <w:rPr>
          <w:color w:val="1D1D1B"/>
          <w:w w:val="111"/>
          <w:sz w:val="17"/>
        </w:rPr>
        <w:t>pour</w:t>
      </w:r>
      <w:r>
        <w:rPr>
          <w:color w:val="1D1D1B"/>
          <w:spacing w:val="20"/>
          <w:sz w:val="17"/>
        </w:rPr>
        <w:t xml:space="preserve"> </w:t>
      </w:r>
      <w:r>
        <w:rPr>
          <w:color w:val="1D1D1B"/>
          <w:w w:val="107"/>
          <w:sz w:val="17"/>
        </w:rPr>
        <w:t>résoudre</w:t>
      </w:r>
      <w:r>
        <w:rPr>
          <w:color w:val="1D1D1B"/>
          <w:spacing w:val="20"/>
          <w:sz w:val="17"/>
        </w:rPr>
        <w:t xml:space="preserve"> </w:t>
      </w:r>
      <w:r>
        <w:rPr>
          <w:color w:val="1D1D1B"/>
          <w:w w:val="104"/>
          <w:sz w:val="17"/>
        </w:rPr>
        <w:t>de</w:t>
      </w:r>
      <w:r>
        <w:rPr>
          <w:color w:val="1D1D1B"/>
          <w:spacing w:val="20"/>
          <w:sz w:val="17"/>
        </w:rPr>
        <w:t xml:space="preserve"> </w:t>
      </w:r>
      <w:r>
        <w:rPr>
          <w:color w:val="1D1D1B"/>
          <w:w w:val="102"/>
          <w:sz w:val="17"/>
        </w:rPr>
        <w:t>tels</w:t>
      </w:r>
      <w:r>
        <w:rPr>
          <w:color w:val="1D1D1B"/>
          <w:spacing w:val="20"/>
          <w:sz w:val="17"/>
        </w:rPr>
        <w:t xml:space="preserve"> </w:t>
      </w:r>
      <w:r>
        <w:rPr>
          <w:color w:val="1D1D1B"/>
          <w:w w:val="103"/>
          <w:sz w:val="17"/>
        </w:rPr>
        <w:t>conflits.</w:t>
      </w:r>
      <w:r>
        <w:rPr>
          <w:color w:val="1D1D1B"/>
          <w:spacing w:val="20"/>
          <w:sz w:val="17"/>
        </w:rPr>
        <w:t xml:space="preserve"> </w:t>
      </w:r>
      <w:r>
        <w:rPr>
          <w:color w:val="1D1D1B"/>
          <w:w w:val="107"/>
          <w:sz w:val="17"/>
        </w:rPr>
        <w:t>Il</w:t>
      </w:r>
      <w:r>
        <w:rPr>
          <w:color w:val="1D1D1B"/>
          <w:spacing w:val="20"/>
          <w:sz w:val="17"/>
        </w:rPr>
        <w:t xml:space="preserve"> </w:t>
      </w:r>
      <w:r>
        <w:rPr>
          <w:color w:val="1D1D1B"/>
          <w:w w:val="101"/>
          <w:sz w:val="17"/>
        </w:rPr>
        <w:t>s’agit</w:t>
      </w:r>
      <w:r>
        <w:rPr>
          <w:color w:val="1D1D1B"/>
          <w:spacing w:val="20"/>
          <w:sz w:val="17"/>
        </w:rPr>
        <w:t xml:space="preserve"> </w:t>
      </w:r>
      <w:r>
        <w:rPr>
          <w:color w:val="1D1D1B"/>
          <w:w w:val="104"/>
          <w:sz w:val="17"/>
        </w:rPr>
        <w:t>également</w:t>
      </w:r>
      <w:r>
        <w:rPr>
          <w:color w:val="1D1D1B"/>
          <w:spacing w:val="20"/>
          <w:sz w:val="17"/>
        </w:rPr>
        <w:t xml:space="preserve"> </w:t>
      </w:r>
      <w:r>
        <w:rPr>
          <w:color w:val="1D1D1B"/>
          <w:w w:val="104"/>
          <w:sz w:val="17"/>
        </w:rPr>
        <w:t>de</w:t>
      </w:r>
      <w:r>
        <w:rPr>
          <w:color w:val="1D1D1B"/>
          <w:spacing w:val="20"/>
          <w:sz w:val="17"/>
        </w:rPr>
        <w:t xml:space="preserve"> </w:t>
      </w:r>
      <w:r>
        <w:rPr>
          <w:color w:val="1D1D1B"/>
          <w:w w:val="105"/>
          <w:sz w:val="17"/>
        </w:rPr>
        <w:t>leur</w:t>
      </w:r>
      <w:r>
        <w:rPr>
          <w:color w:val="1D1D1B"/>
          <w:spacing w:val="20"/>
          <w:sz w:val="17"/>
        </w:rPr>
        <w:t xml:space="preserve"> </w:t>
      </w:r>
      <w:r>
        <w:rPr>
          <w:color w:val="1D1D1B"/>
          <w:w w:val="109"/>
          <w:sz w:val="17"/>
        </w:rPr>
        <w:t>donner</w:t>
      </w:r>
      <w:r>
        <w:rPr>
          <w:color w:val="1D1D1B"/>
          <w:spacing w:val="20"/>
          <w:sz w:val="17"/>
        </w:rPr>
        <w:t xml:space="preserve"> </w:t>
      </w:r>
      <w:r>
        <w:rPr>
          <w:color w:val="1D1D1B"/>
          <w:w w:val="98"/>
          <w:sz w:val="17"/>
        </w:rPr>
        <w:t>les</w:t>
      </w:r>
      <w:r>
        <w:rPr>
          <w:color w:val="1D1D1B"/>
          <w:spacing w:val="20"/>
          <w:sz w:val="17"/>
        </w:rPr>
        <w:t xml:space="preserve"> </w:t>
      </w:r>
      <w:r>
        <w:rPr>
          <w:color w:val="1D1D1B"/>
          <w:w w:val="98"/>
          <w:sz w:val="17"/>
        </w:rPr>
        <w:t>clés</w:t>
      </w:r>
      <w:r>
        <w:rPr>
          <w:color w:val="1D1D1B"/>
          <w:spacing w:val="20"/>
          <w:sz w:val="17"/>
        </w:rPr>
        <w:t xml:space="preserve"> </w:t>
      </w:r>
      <w:r>
        <w:rPr>
          <w:color w:val="1D1D1B"/>
          <w:w w:val="111"/>
          <w:sz w:val="17"/>
        </w:rPr>
        <w:t>pour</w:t>
      </w:r>
      <w:r>
        <w:rPr>
          <w:color w:val="1D1D1B"/>
          <w:spacing w:val="20"/>
          <w:sz w:val="17"/>
        </w:rPr>
        <w:t xml:space="preserve"> </w:t>
      </w:r>
      <w:r>
        <w:rPr>
          <w:color w:val="1D1D1B"/>
          <w:spacing w:val="-9"/>
          <w:w w:val="106"/>
          <w:sz w:val="17"/>
        </w:rPr>
        <w:t>la</w:t>
      </w:r>
      <w:r>
        <w:rPr>
          <w:color w:val="1D1D1B"/>
          <w:w w:val="106"/>
          <w:sz w:val="17"/>
        </w:rPr>
        <w:t xml:space="preserve"> </w:t>
      </w:r>
      <w:r>
        <w:rPr>
          <w:color w:val="1D1D1B"/>
          <w:w w:val="108"/>
          <w:sz w:val="17"/>
        </w:rPr>
        <w:t>rédaction</w:t>
      </w:r>
      <w:r>
        <w:rPr>
          <w:color w:val="1D1D1B"/>
          <w:sz w:val="17"/>
        </w:rPr>
        <w:t xml:space="preserve"> </w:t>
      </w:r>
      <w:r>
        <w:rPr>
          <w:color w:val="1D1D1B"/>
          <w:spacing w:val="-20"/>
          <w:sz w:val="17"/>
        </w:rPr>
        <w:t xml:space="preserve"> </w:t>
      </w:r>
      <w:r>
        <w:rPr>
          <w:color w:val="1D1D1B"/>
          <w:w w:val="105"/>
          <w:sz w:val="17"/>
        </w:rPr>
        <w:t>d’un</w:t>
      </w:r>
      <w:r>
        <w:rPr>
          <w:color w:val="1D1D1B"/>
          <w:sz w:val="17"/>
        </w:rPr>
        <w:t xml:space="preserve"> </w:t>
      </w:r>
      <w:r>
        <w:rPr>
          <w:color w:val="1D1D1B"/>
          <w:spacing w:val="-20"/>
          <w:sz w:val="17"/>
        </w:rPr>
        <w:t xml:space="preserve"> </w:t>
      </w:r>
      <w:r>
        <w:rPr>
          <w:color w:val="1D1D1B"/>
          <w:w w:val="107"/>
          <w:sz w:val="17"/>
        </w:rPr>
        <w:t>accord,</w:t>
      </w:r>
      <w:r>
        <w:rPr>
          <w:color w:val="1D1D1B"/>
          <w:sz w:val="17"/>
        </w:rPr>
        <w:t xml:space="preserve"> </w:t>
      </w:r>
      <w:r>
        <w:rPr>
          <w:color w:val="1D1D1B"/>
          <w:spacing w:val="-20"/>
          <w:sz w:val="17"/>
        </w:rPr>
        <w:t xml:space="preserve"> </w:t>
      </w:r>
      <w:r>
        <w:rPr>
          <w:color w:val="1D1D1B"/>
          <w:w w:val="104"/>
          <w:sz w:val="17"/>
        </w:rPr>
        <w:t>de</w:t>
      </w:r>
      <w:r>
        <w:rPr>
          <w:color w:val="1D1D1B"/>
          <w:sz w:val="17"/>
        </w:rPr>
        <w:t xml:space="preserve"> </w:t>
      </w:r>
      <w:r>
        <w:rPr>
          <w:color w:val="1D1D1B"/>
          <w:spacing w:val="-20"/>
          <w:sz w:val="17"/>
        </w:rPr>
        <w:t xml:space="preserve"> </w:t>
      </w:r>
      <w:r>
        <w:rPr>
          <w:color w:val="1D1D1B"/>
          <w:w w:val="98"/>
          <w:sz w:val="17"/>
        </w:rPr>
        <w:t>ses</w:t>
      </w:r>
      <w:r>
        <w:rPr>
          <w:color w:val="1D1D1B"/>
          <w:sz w:val="17"/>
        </w:rPr>
        <w:t xml:space="preserve"> </w:t>
      </w:r>
      <w:r>
        <w:rPr>
          <w:color w:val="1D1D1B"/>
          <w:spacing w:val="-20"/>
          <w:sz w:val="17"/>
        </w:rPr>
        <w:t xml:space="preserve"> </w:t>
      </w:r>
      <w:r>
        <w:rPr>
          <w:color w:val="1D1D1B"/>
          <w:w w:val="102"/>
          <w:sz w:val="17"/>
        </w:rPr>
        <w:t>diverses</w:t>
      </w:r>
      <w:r>
        <w:rPr>
          <w:color w:val="1D1D1B"/>
          <w:sz w:val="17"/>
        </w:rPr>
        <w:t xml:space="preserve"> </w:t>
      </w:r>
      <w:r>
        <w:rPr>
          <w:color w:val="1D1D1B"/>
          <w:spacing w:val="-20"/>
          <w:sz w:val="17"/>
        </w:rPr>
        <w:t xml:space="preserve"> </w:t>
      </w:r>
      <w:r>
        <w:rPr>
          <w:color w:val="1D1D1B"/>
          <w:w w:val="102"/>
          <w:sz w:val="17"/>
        </w:rPr>
        <w:t>clauses</w:t>
      </w:r>
      <w:r>
        <w:rPr>
          <w:color w:val="1D1D1B"/>
          <w:sz w:val="17"/>
        </w:rPr>
        <w:t xml:space="preserve"> </w:t>
      </w:r>
      <w:r>
        <w:rPr>
          <w:color w:val="1D1D1B"/>
          <w:spacing w:val="-20"/>
          <w:sz w:val="17"/>
        </w:rPr>
        <w:t xml:space="preserve"> </w:t>
      </w:r>
      <w:r>
        <w:rPr>
          <w:color w:val="1D1D1B"/>
          <w:w w:val="110"/>
          <w:sz w:val="17"/>
        </w:rPr>
        <w:t>ou</w:t>
      </w:r>
      <w:r>
        <w:rPr>
          <w:color w:val="1D1D1B"/>
          <w:sz w:val="17"/>
        </w:rPr>
        <w:t xml:space="preserve"> </w:t>
      </w:r>
      <w:r>
        <w:rPr>
          <w:color w:val="1D1D1B"/>
          <w:spacing w:val="-20"/>
          <w:sz w:val="17"/>
        </w:rPr>
        <w:t xml:space="preserve"> </w:t>
      </w:r>
      <w:r>
        <w:rPr>
          <w:color w:val="1D1D1B"/>
          <w:w w:val="105"/>
          <w:sz w:val="17"/>
        </w:rPr>
        <w:t>encore</w:t>
      </w:r>
      <w:r>
        <w:rPr>
          <w:color w:val="1D1D1B"/>
          <w:sz w:val="17"/>
        </w:rPr>
        <w:t xml:space="preserve"> </w:t>
      </w:r>
      <w:r>
        <w:rPr>
          <w:color w:val="1D1D1B"/>
          <w:spacing w:val="-20"/>
          <w:sz w:val="17"/>
        </w:rPr>
        <w:t xml:space="preserve"> </w:t>
      </w:r>
      <w:r>
        <w:rPr>
          <w:color w:val="1D1D1B"/>
          <w:w w:val="103"/>
          <w:sz w:val="17"/>
        </w:rPr>
        <w:t>d’une</w:t>
      </w:r>
      <w:r>
        <w:rPr>
          <w:color w:val="1D1D1B"/>
          <w:sz w:val="17"/>
        </w:rPr>
        <w:t xml:space="preserve"> </w:t>
      </w:r>
      <w:r>
        <w:rPr>
          <w:color w:val="1D1D1B"/>
          <w:spacing w:val="-20"/>
          <w:sz w:val="17"/>
        </w:rPr>
        <w:t xml:space="preserve"> </w:t>
      </w:r>
      <w:r>
        <w:rPr>
          <w:color w:val="1D1D1B"/>
          <w:w w:val="103"/>
          <w:sz w:val="17"/>
        </w:rPr>
        <w:t>sentence</w:t>
      </w:r>
      <w:r>
        <w:rPr>
          <w:color w:val="1D1D1B"/>
          <w:sz w:val="17"/>
        </w:rPr>
        <w:t xml:space="preserve"> </w:t>
      </w:r>
      <w:r>
        <w:rPr>
          <w:color w:val="1D1D1B"/>
          <w:spacing w:val="-20"/>
          <w:sz w:val="17"/>
        </w:rPr>
        <w:t xml:space="preserve"> </w:t>
      </w:r>
      <w:r>
        <w:rPr>
          <w:color w:val="1D1D1B"/>
          <w:w w:val="109"/>
          <w:sz w:val="17"/>
        </w:rPr>
        <w:t>arbitrale</w:t>
      </w:r>
      <w:r>
        <w:rPr>
          <w:color w:val="1D1D1B"/>
          <w:sz w:val="17"/>
        </w:rPr>
        <w:t xml:space="preserve"> </w:t>
      </w:r>
      <w:r>
        <w:rPr>
          <w:color w:val="1D1D1B"/>
          <w:spacing w:val="-20"/>
          <w:sz w:val="17"/>
        </w:rPr>
        <w:t xml:space="preserve"> </w:t>
      </w:r>
      <w:r>
        <w:rPr>
          <w:color w:val="1D1D1B"/>
          <w:w w:val="104"/>
          <w:sz w:val="17"/>
        </w:rPr>
        <w:t>selon</w:t>
      </w:r>
      <w:r>
        <w:rPr>
          <w:color w:val="1D1D1B"/>
          <w:sz w:val="17"/>
        </w:rPr>
        <w:t xml:space="preserve"> </w:t>
      </w:r>
      <w:r>
        <w:rPr>
          <w:color w:val="1D1D1B"/>
          <w:spacing w:val="-20"/>
          <w:sz w:val="17"/>
        </w:rPr>
        <w:t xml:space="preserve"> </w:t>
      </w:r>
      <w:r>
        <w:rPr>
          <w:color w:val="1D1D1B"/>
          <w:w w:val="98"/>
          <w:sz w:val="17"/>
        </w:rPr>
        <w:t xml:space="preserve">le </w:t>
      </w:r>
      <w:r>
        <w:rPr>
          <w:color w:val="1D1D1B"/>
          <w:w w:val="106"/>
          <w:sz w:val="17"/>
        </w:rPr>
        <w:t>cadre</w:t>
      </w:r>
      <w:r>
        <w:rPr>
          <w:color w:val="1D1D1B"/>
          <w:sz w:val="17"/>
        </w:rPr>
        <w:t xml:space="preserve"> </w:t>
      </w:r>
      <w:r>
        <w:rPr>
          <w:color w:val="1D1D1B"/>
          <w:w w:val="103"/>
          <w:sz w:val="17"/>
        </w:rPr>
        <w:t>choisi.</w:t>
      </w:r>
      <w:r>
        <w:rPr>
          <w:color w:val="1D1D1B"/>
          <w:sz w:val="17"/>
        </w:rPr>
        <w:t xml:space="preserve"> </w:t>
      </w:r>
      <w:r>
        <w:rPr>
          <w:color w:val="1D1D1B"/>
          <w:w w:val="103"/>
          <w:sz w:val="17"/>
        </w:rPr>
        <w:t>Voy.</w:t>
      </w:r>
      <w:r>
        <w:rPr>
          <w:color w:val="1D1D1B"/>
          <w:sz w:val="17"/>
        </w:rPr>
        <w:t xml:space="preserve"> </w:t>
      </w:r>
      <w:r>
        <w:rPr>
          <w:color w:val="1D1D1B"/>
          <w:w w:val="107"/>
          <w:sz w:val="17"/>
        </w:rPr>
        <w:t>C.</w:t>
      </w:r>
      <w:r>
        <w:rPr>
          <w:color w:val="1D1D1B"/>
          <w:sz w:val="17"/>
        </w:rPr>
        <w:t xml:space="preserve"> </w:t>
      </w:r>
      <w:r>
        <w:rPr>
          <w:smallCaps/>
          <w:color w:val="1D1D1B"/>
          <w:w w:val="101"/>
          <w:sz w:val="17"/>
        </w:rPr>
        <w:t>Morris</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09"/>
          <w:sz w:val="17"/>
        </w:rPr>
        <w:t>p.</w:t>
      </w:r>
      <w:r>
        <w:rPr>
          <w:color w:val="1D1D1B"/>
          <w:sz w:val="17"/>
        </w:rPr>
        <w:t xml:space="preserve"> 49</w:t>
      </w:r>
      <w:r>
        <w:rPr>
          <w:color w:val="1D1D1B"/>
          <w:w w:val="108"/>
          <w:sz w:val="17"/>
        </w:rPr>
        <w:t>.</w:t>
      </w:r>
    </w:p>
    <w:p w14:paraId="02D22313" w14:textId="77777777" w:rsidR="00613500" w:rsidRDefault="00613500">
      <w:pPr>
        <w:pStyle w:val="Corpsdetexte"/>
        <w:rPr>
          <w:sz w:val="20"/>
        </w:rPr>
      </w:pPr>
    </w:p>
    <w:p w14:paraId="5298483F" w14:textId="77777777" w:rsidR="00613500" w:rsidRDefault="00613500">
      <w:pPr>
        <w:pStyle w:val="Corpsdetexte"/>
        <w:spacing w:before="7"/>
        <w:rPr>
          <w:sz w:val="23"/>
        </w:rPr>
      </w:pPr>
    </w:p>
    <w:p w14:paraId="43600AEE" w14:textId="77777777" w:rsidR="00613500" w:rsidRDefault="00613500">
      <w:pPr>
        <w:rPr>
          <w:rFonts w:ascii="Arial" w:hAnsi="Arial"/>
          <w:sz w:val="15"/>
        </w:rPr>
        <w:sectPr w:rsidR="00613500">
          <w:pgSz w:w="8790" w:h="13270"/>
          <w:pgMar w:top="720" w:right="800" w:bottom="380" w:left="800" w:header="100" w:footer="183" w:gutter="0"/>
          <w:cols w:space="720"/>
        </w:sectPr>
      </w:pPr>
    </w:p>
    <w:p w14:paraId="73A7034E" w14:textId="77A446B4" w:rsidR="00613500" w:rsidRDefault="00613500">
      <w:pPr>
        <w:pStyle w:val="Corpsdetexte"/>
        <w:spacing w:before="1"/>
        <w:rPr>
          <w:rFonts w:ascii="Arial"/>
          <w:sz w:val="22"/>
        </w:rPr>
      </w:pPr>
    </w:p>
    <w:p w14:paraId="74395CE0" w14:textId="77777777" w:rsidR="00051CD7" w:rsidRDefault="00051CD7">
      <w:pPr>
        <w:pStyle w:val="Corpsdetexte"/>
        <w:spacing w:before="1"/>
        <w:rPr>
          <w:rFonts w:ascii="Arial"/>
          <w:sz w:val="22"/>
        </w:rPr>
      </w:pPr>
    </w:p>
    <w:p w14:paraId="6936BCF9" w14:textId="77777777" w:rsidR="00613500" w:rsidRDefault="004476E8" w:rsidP="0016531F">
      <w:pPr>
        <w:pStyle w:val="Corpsdetexte"/>
        <w:spacing w:line="249" w:lineRule="auto"/>
        <w:ind w:right="444"/>
        <w:jc w:val="both"/>
      </w:pPr>
      <w:r>
        <w:rPr>
          <w:color w:val="1D1D1B"/>
          <w:w w:val="105"/>
        </w:rPr>
        <w:t xml:space="preserve">Comme nous le disions précédemment, la province de l’Ontario au Canada a franchi un pas plus loin, puisqu’outre la consécration légale </w:t>
      </w:r>
      <w:r>
        <w:rPr>
          <w:color w:val="1D1D1B"/>
          <w:spacing w:val="-8"/>
          <w:w w:val="105"/>
        </w:rPr>
        <w:t xml:space="preserve">de   </w:t>
      </w:r>
      <w:r>
        <w:rPr>
          <w:color w:val="1D1D1B"/>
          <w:w w:val="105"/>
        </w:rPr>
        <w:t xml:space="preserve">la méd-arb, elle impose aux (méd-)arbitres une formation préalable à </w:t>
      </w:r>
      <w:r>
        <w:rPr>
          <w:color w:val="1D1D1B"/>
          <w:spacing w:val="-4"/>
          <w:w w:val="105"/>
        </w:rPr>
        <w:t xml:space="preserve">tout </w:t>
      </w:r>
      <w:r>
        <w:rPr>
          <w:color w:val="1D1D1B"/>
          <w:w w:val="105"/>
        </w:rPr>
        <w:t>(méd-)arbitrage familial</w:t>
      </w:r>
      <w:r>
        <w:rPr>
          <w:color w:val="1D1D1B"/>
          <w:w w:val="105"/>
          <w:position w:val="7"/>
          <w:sz w:val="12"/>
        </w:rPr>
        <w:t>(57)</w:t>
      </w:r>
      <w:r>
        <w:rPr>
          <w:color w:val="1D1D1B"/>
          <w:w w:val="105"/>
        </w:rPr>
        <w:t xml:space="preserve">, à défaut de quoi toute sentence prononcée en l’absence de celle-ci pourrait être rendue non exécutoire. Cette initiation pédagogique a pour but premier </w:t>
      </w:r>
      <w:r>
        <w:rPr>
          <w:i/>
          <w:color w:val="1D1D1B"/>
          <w:w w:val="105"/>
        </w:rPr>
        <w:t xml:space="preserve">l’évaluation des parties </w:t>
      </w:r>
      <w:r>
        <w:rPr>
          <w:color w:val="1D1D1B"/>
          <w:w w:val="105"/>
          <w:position w:val="7"/>
          <w:sz w:val="12"/>
        </w:rPr>
        <w:t>(58)</w:t>
      </w:r>
      <w:r>
        <w:rPr>
          <w:color w:val="1D1D1B"/>
          <w:w w:val="105"/>
        </w:rPr>
        <w:t xml:space="preserve">, qui consiste </w:t>
      </w:r>
      <w:r>
        <w:rPr>
          <w:color w:val="1D1D1B"/>
          <w:spacing w:val="-16"/>
          <w:w w:val="105"/>
        </w:rPr>
        <w:t xml:space="preserve">à </w:t>
      </w:r>
      <w:r>
        <w:rPr>
          <w:color w:val="1D1D1B"/>
          <w:w w:val="105"/>
        </w:rPr>
        <w:t xml:space="preserve">détecter toute forme de violence familiale ou déséquilibre de pouvoir — </w:t>
      </w:r>
      <w:r>
        <w:rPr>
          <w:color w:val="1D1D1B"/>
          <w:spacing w:val="-7"/>
          <w:w w:val="105"/>
        </w:rPr>
        <w:t xml:space="preserve">ce </w:t>
      </w:r>
      <w:r>
        <w:rPr>
          <w:color w:val="1D1D1B"/>
          <w:w w:val="105"/>
        </w:rPr>
        <w:t xml:space="preserve">qui impacterait le processus d’arbitrage et remettrait en cause son </w:t>
      </w:r>
      <w:r>
        <w:rPr>
          <w:color w:val="1D1D1B"/>
          <w:spacing w:val="-3"/>
          <w:w w:val="105"/>
        </w:rPr>
        <w:t xml:space="preserve">oppor- </w:t>
      </w:r>
      <w:r>
        <w:rPr>
          <w:color w:val="1D1D1B"/>
          <w:w w:val="105"/>
        </w:rPr>
        <w:t xml:space="preserve">tunité — mais porte également sur l’étude de la nature du processus </w:t>
      </w:r>
      <w:r>
        <w:rPr>
          <w:color w:val="1D1D1B"/>
          <w:spacing w:val="-3"/>
          <w:w w:val="105"/>
        </w:rPr>
        <w:t xml:space="preserve">d’arbi- </w:t>
      </w:r>
      <w:r>
        <w:rPr>
          <w:color w:val="1D1D1B"/>
          <w:w w:val="105"/>
        </w:rPr>
        <w:t>trage et les différences qu’il présente par rapport à la</w:t>
      </w:r>
      <w:r>
        <w:rPr>
          <w:color w:val="1D1D1B"/>
          <w:spacing w:val="2"/>
          <w:w w:val="105"/>
        </w:rPr>
        <w:t xml:space="preserve"> </w:t>
      </w:r>
      <w:r>
        <w:rPr>
          <w:color w:val="1D1D1B"/>
          <w:w w:val="105"/>
        </w:rPr>
        <w:t>médiation</w:t>
      </w:r>
      <w:r>
        <w:rPr>
          <w:color w:val="1D1D1B"/>
          <w:w w:val="105"/>
          <w:position w:val="7"/>
          <w:sz w:val="12"/>
        </w:rPr>
        <w:t>(59)</w:t>
      </w:r>
      <w:r>
        <w:rPr>
          <w:color w:val="1D1D1B"/>
          <w:w w:val="105"/>
        </w:rPr>
        <w:t>.</w:t>
      </w:r>
    </w:p>
    <w:p w14:paraId="73FC7D30" w14:textId="77777777" w:rsidR="00613500" w:rsidRDefault="004476E8" w:rsidP="0016531F">
      <w:pPr>
        <w:pStyle w:val="Corpsdetexte"/>
        <w:spacing w:before="61" w:line="249" w:lineRule="auto"/>
        <w:ind w:right="445"/>
        <w:jc w:val="both"/>
      </w:pPr>
      <w:r>
        <w:rPr>
          <w:color w:val="1D1D1B"/>
          <w:w w:val="105"/>
        </w:rPr>
        <w:t>Sans nul doute serait-il judicieux, pour assurer davantage de sécurité juridique aux parties s’adonnant à la méd-arb, d’exiger le suivi, par le(s) tiers intervenant, d’une telle formation en Belgique. Voici peut-être de</w:t>
      </w:r>
      <w:r>
        <w:rPr>
          <w:color w:val="1D1D1B"/>
          <w:spacing w:val="-29"/>
          <w:w w:val="105"/>
        </w:rPr>
        <w:t xml:space="preserve"> </w:t>
      </w:r>
      <w:r>
        <w:rPr>
          <w:color w:val="1D1D1B"/>
          <w:spacing w:val="-5"/>
          <w:w w:val="105"/>
        </w:rPr>
        <w:t xml:space="preserve">quoi </w:t>
      </w:r>
      <w:r>
        <w:rPr>
          <w:color w:val="1D1D1B"/>
          <w:w w:val="105"/>
        </w:rPr>
        <w:t>inspirer nos</w:t>
      </w:r>
      <w:r>
        <w:rPr>
          <w:color w:val="1D1D1B"/>
          <w:spacing w:val="-6"/>
          <w:w w:val="105"/>
        </w:rPr>
        <w:t xml:space="preserve"> </w:t>
      </w:r>
      <w:r>
        <w:rPr>
          <w:color w:val="1D1D1B"/>
          <w:w w:val="105"/>
        </w:rPr>
        <w:t>décideurs…</w:t>
      </w:r>
    </w:p>
    <w:p w14:paraId="385B8762" w14:textId="77777777" w:rsidR="00613500" w:rsidRDefault="004476E8" w:rsidP="0016531F">
      <w:pPr>
        <w:pStyle w:val="Corpsdetexte"/>
        <w:spacing w:before="56" w:line="249" w:lineRule="auto"/>
        <w:ind w:right="444"/>
        <w:jc w:val="both"/>
      </w:pPr>
      <w:r>
        <w:rPr>
          <w:color w:val="1D1D1B"/>
          <w:w w:val="105"/>
        </w:rPr>
        <w:t>En attendant, l’on insistera sur le rôle fondamental du méd-arbitre, pilier physique en qui les parties devront vouer totale confiance tout le</w:t>
      </w:r>
      <w:r>
        <w:rPr>
          <w:color w:val="1D1D1B"/>
          <w:spacing w:val="-32"/>
          <w:w w:val="105"/>
        </w:rPr>
        <w:t xml:space="preserve"> </w:t>
      </w:r>
      <w:r>
        <w:rPr>
          <w:color w:val="1D1D1B"/>
          <w:spacing w:val="-4"/>
          <w:w w:val="105"/>
        </w:rPr>
        <w:t xml:space="preserve">long </w:t>
      </w:r>
      <w:r>
        <w:rPr>
          <w:color w:val="1D1D1B"/>
          <w:w w:val="105"/>
        </w:rPr>
        <w:t>du</w:t>
      </w:r>
      <w:r>
        <w:rPr>
          <w:color w:val="1D1D1B"/>
          <w:spacing w:val="-8"/>
          <w:w w:val="105"/>
        </w:rPr>
        <w:t xml:space="preserve"> </w:t>
      </w:r>
      <w:r>
        <w:rPr>
          <w:color w:val="1D1D1B"/>
          <w:w w:val="105"/>
        </w:rPr>
        <w:t>procédé.</w:t>
      </w:r>
      <w:r>
        <w:rPr>
          <w:color w:val="1D1D1B"/>
          <w:spacing w:val="-7"/>
          <w:w w:val="105"/>
        </w:rPr>
        <w:t xml:space="preserve"> </w:t>
      </w:r>
      <w:r>
        <w:rPr>
          <w:color w:val="1D1D1B"/>
          <w:w w:val="105"/>
        </w:rPr>
        <w:t>Ses</w:t>
      </w:r>
      <w:r>
        <w:rPr>
          <w:color w:val="1D1D1B"/>
          <w:spacing w:val="-7"/>
          <w:w w:val="105"/>
        </w:rPr>
        <w:t xml:space="preserve"> </w:t>
      </w:r>
      <w:r>
        <w:rPr>
          <w:color w:val="1D1D1B"/>
          <w:w w:val="105"/>
        </w:rPr>
        <w:t>qualités</w:t>
      </w:r>
      <w:r>
        <w:rPr>
          <w:color w:val="1D1D1B"/>
          <w:spacing w:val="-8"/>
          <w:w w:val="105"/>
        </w:rPr>
        <w:t xml:space="preserve"> </w:t>
      </w:r>
      <w:r>
        <w:rPr>
          <w:color w:val="1D1D1B"/>
          <w:w w:val="105"/>
        </w:rPr>
        <w:t>humaines,</w:t>
      </w:r>
      <w:r>
        <w:rPr>
          <w:color w:val="1D1D1B"/>
          <w:spacing w:val="-7"/>
          <w:w w:val="105"/>
        </w:rPr>
        <w:t xml:space="preserve"> </w:t>
      </w:r>
      <w:r>
        <w:rPr>
          <w:color w:val="1D1D1B"/>
          <w:w w:val="105"/>
        </w:rPr>
        <w:t>d’écoute</w:t>
      </w:r>
      <w:r>
        <w:rPr>
          <w:color w:val="1D1D1B"/>
          <w:spacing w:val="-7"/>
          <w:w w:val="105"/>
        </w:rPr>
        <w:t xml:space="preserve"> </w:t>
      </w:r>
      <w:r>
        <w:rPr>
          <w:color w:val="1D1D1B"/>
          <w:w w:val="105"/>
        </w:rPr>
        <w:t>ainsi</w:t>
      </w:r>
      <w:r>
        <w:rPr>
          <w:color w:val="1D1D1B"/>
          <w:spacing w:val="-7"/>
          <w:w w:val="105"/>
        </w:rPr>
        <w:t xml:space="preserve"> </w:t>
      </w:r>
      <w:r>
        <w:rPr>
          <w:color w:val="1D1D1B"/>
          <w:w w:val="105"/>
        </w:rPr>
        <w:t>que</w:t>
      </w:r>
      <w:r>
        <w:rPr>
          <w:color w:val="1D1D1B"/>
          <w:spacing w:val="-8"/>
          <w:w w:val="105"/>
        </w:rPr>
        <w:t xml:space="preserve"> </w:t>
      </w:r>
      <w:r>
        <w:rPr>
          <w:color w:val="1D1D1B"/>
          <w:w w:val="105"/>
        </w:rPr>
        <w:t>sa</w:t>
      </w:r>
      <w:r>
        <w:rPr>
          <w:color w:val="1D1D1B"/>
          <w:spacing w:val="-7"/>
          <w:w w:val="105"/>
        </w:rPr>
        <w:t xml:space="preserve"> </w:t>
      </w:r>
      <w:r>
        <w:rPr>
          <w:color w:val="1D1D1B"/>
          <w:w w:val="105"/>
        </w:rPr>
        <w:t>spécialisation</w:t>
      </w:r>
      <w:r>
        <w:rPr>
          <w:color w:val="1D1D1B"/>
          <w:spacing w:val="-7"/>
          <w:w w:val="105"/>
        </w:rPr>
        <w:t xml:space="preserve"> </w:t>
      </w:r>
      <w:r>
        <w:rPr>
          <w:color w:val="1D1D1B"/>
          <w:w w:val="105"/>
        </w:rPr>
        <w:t xml:space="preserve">dans les matières relevant de celles en conflit, seront de véritables atouts </w:t>
      </w:r>
      <w:r>
        <w:rPr>
          <w:color w:val="1D1D1B"/>
          <w:spacing w:val="-4"/>
          <w:w w:val="105"/>
        </w:rPr>
        <w:t xml:space="preserve">pour   </w:t>
      </w:r>
      <w:r>
        <w:rPr>
          <w:color w:val="1D1D1B"/>
          <w:w w:val="105"/>
        </w:rPr>
        <w:t xml:space="preserve">la bonne marche de la méd-arb. C’est à lui aussi qu’incombe la </w:t>
      </w:r>
      <w:r>
        <w:rPr>
          <w:color w:val="1D1D1B"/>
          <w:spacing w:val="-3"/>
          <w:w w:val="105"/>
        </w:rPr>
        <w:t xml:space="preserve">mission </w:t>
      </w:r>
      <w:r>
        <w:rPr>
          <w:color w:val="1D1D1B"/>
          <w:w w:val="105"/>
        </w:rPr>
        <w:t>d’assurer le respect d’un certain nombre de principes de droit judiciaire</w:t>
      </w:r>
      <w:r>
        <w:rPr>
          <w:color w:val="1D1D1B"/>
          <w:spacing w:val="55"/>
          <w:w w:val="105"/>
        </w:rPr>
        <w:t xml:space="preserve"> </w:t>
      </w:r>
      <w:r>
        <w:rPr>
          <w:color w:val="1D1D1B"/>
          <w:w w:val="105"/>
        </w:rPr>
        <w:t>essentiels, tels que la confidentialité, le contradictoire ou encore l’indépen- dance et l’impartialité. Il en sera à la fois le garant et le débiteur</w:t>
      </w:r>
      <w:r>
        <w:rPr>
          <w:color w:val="1D1D1B"/>
          <w:w w:val="105"/>
          <w:position w:val="7"/>
          <w:sz w:val="12"/>
        </w:rPr>
        <w:t>(60)</w:t>
      </w:r>
      <w:r>
        <w:rPr>
          <w:color w:val="1D1D1B"/>
          <w:w w:val="105"/>
        </w:rPr>
        <w:t>, veillant ainsi à « faire le juste et le juridique » s’il devait procéder à l’établissement d’une sentence</w:t>
      </w:r>
      <w:r>
        <w:rPr>
          <w:color w:val="1D1D1B"/>
          <w:spacing w:val="-5"/>
          <w:w w:val="105"/>
        </w:rPr>
        <w:t xml:space="preserve"> </w:t>
      </w:r>
      <w:r>
        <w:rPr>
          <w:color w:val="1D1D1B"/>
          <w:w w:val="105"/>
        </w:rPr>
        <w:t>méd-arbitrale</w:t>
      </w:r>
      <w:r>
        <w:rPr>
          <w:color w:val="1D1D1B"/>
          <w:w w:val="105"/>
          <w:position w:val="7"/>
          <w:sz w:val="12"/>
        </w:rPr>
        <w:t>(61)</w:t>
      </w:r>
      <w:r>
        <w:rPr>
          <w:color w:val="1D1D1B"/>
          <w:w w:val="105"/>
        </w:rPr>
        <w:t>.</w:t>
      </w:r>
    </w:p>
    <w:p w14:paraId="2A6598A3" w14:textId="77777777" w:rsidR="00613500" w:rsidRDefault="00613500">
      <w:pPr>
        <w:pStyle w:val="Corpsdetexte"/>
        <w:rPr>
          <w:sz w:val="20"/>
        </w:rPr>
      </w:pPr>
    </w:p>
    <w:p w14:paraId="169D7D7C" w14:textId="77777777" w:rsidR="00613500" w:rsidRDefault="00613500">
      <w:pPr>
        <w:pStyle w:val="Corpsdetexte"/>
        <w:rPr>
          <w:sz w:val="20"/>
        </w:rPr>
      </w:pPr>
    </w:p>
    <w:p w14:paraId="32E3B07A" w14:textId="77777777" w:rsidR="00613500" w:rsidRDefault="00613500">
      <w:pPr>
        <w:pStyle w:val="Corpsdetexte"/>
        <w:rPr>
          <w:sz w:val="20"/>
        </w:rPr>
      </w:pPr>
    </w:p>
    <w:p w14:paraId="63F5F529" w14:textId="77777777" w:rsidR="00613500" w:rsidRDefault="00613500">
      <w:pPr>
        <w:pStyle w:val="Corpsdetexte"/>
        <w:rPr>
          <w:sz w:val="20"/>
        </w:rPr>
      </w:pPr>
    </w:p>
    <w:p w14:paraId="6DCB129D" w14:textId="77777777" w:rsidR="00613500" w:rsidRDefault="00613500">
      <w:pPr>
        <w:pStyle w:val="Corpsdetexte"/>
        <w:rPr>
          <w:sz w:val="20"/>
        </w:rPr>
      </w:pPr>
    </w:p>
    <w:p w14:paraId="22960061" w14:textId="77777777" w:rsidR="00613500" w:rsidRDefault="008B1663">
      <w:pPr>
        <w:pStyle w:val="Corpsdetexte"/>
        <w:spacing w:before="5"/>
        <w:rPr>
          <w:sz w:val="14"/>
        </w:rPr>
      </w:pPr>
      <w:r>
        <w:pict w14:anchorId="19784299">
          <v:shape id="_x0000_s1046" style="position:absolute;margin-left:45.35pt;margin-top:10.5pt;width:1in;height:.1pt;z-index:-15715328;mso-wrap-distance-left:0;mso-wrap-distance-right:0;mso-position-horizontal-relative:page" coordorigin="907,210" coordsize="1440,0" path="m907,210r1440,e" filled="f" strokecolor="#1d1d1b" strokeweight=".5pt">
            <v:path arrowok="t"/>
            <w10:wrap type="topAndBottom" anchorx="page"/>
          </v:shape>
        </w:pict>
      </w:r>
    </w:p>
    <w:p w14:paraId="6F996014" w14:textId="77777777" w:rsidR="00613500" w:rsidRDefault="004476E8" w:rsidP="0016531F">
      <w:pPr>
        <w:spacing w:before="7"/>
        <w:jc w:val="both"/>
        <w:rPr>
          <w:sz w:val="17"/>
        </w:rPr>
      </w:pPr>
      <w:r>
        <w:rPr>
          <w:color w:val="1D1D1B"/>
          <w:w w:val="105"/>
          <w:position w:val="6"/>
          <w:sz w:val="10"/>
        </w:rPr>
        <w:t xml:space="preserve">(57) </w:t>
      </w:r>
      <w:r>
        <w:rPr>
          <w:color w:val="1D1D1B"/>
          <w:w w:val="105"/>
          <w:sz w:val="17"/>
        </w:rPr>
        <w:t>Article 3 du Règlement de l’Ontario n</w:t>
      </w:r>
      <w:r>
        <w:rPr>
          <w:color w:val="1D1D1B"/>
          <w:w w:val="105"/>
          <w:position w:val="6"/>
          <w:sz w:val="10"/>
        </w:rPr>
        <w:t xml:space="preserve">o </w:t>
      </w:r>
      <w:r>
        <w:rPr>
          <w:color w:val="1D1D1B"/>
          <w:w w:val="105"/>
          <w:sz w:val="17"/>
        </w:rPr>
        <w:t>134/07 sur l’arbitrage familial.</w:t>
      </w:r>
    </w:p>
    <w:p w14:paraId="6A07CD1C" w14:textId="77777777" w:rsidR="00613500" w:rsidRDefault="004476E8" w:rsidP="0016531F">
      <w:pPr>
        <w:spacing w:before="5" w:line="244" w:lineRule="auto"/>
        <w:ind w:right="445"/>
        <w:jc w:val="both"/>
        <w:rPr>
          <w:sz w:val="17"/>
        </w:rPr>
      </w:pPr>
      <w:r>
        <w:rPr>
          <w:color w:val="1D1D1B"/>
          <w:w w:val="105"/>
          <w:position w:val="6"/>
          <w:sz w:val="10"/>
        </w:rPr>
        <w:t xml:space="preserve">(58) </w:t>
      </w:r>
      <w:r>
        <w:rPr>
          <w:color w:val="1D1D1B"/>
          <w:w w:val="105"/>
          <w:sz w:val="17"/>
        </w:rPr>
        <w:t>Ceci rappelle l’étape dite de « pré-médiation » que l’on retrouve dans la pratique belge de la médiation.</w:t>
      </w:r>
    </w:p>
    <w:p w14:paraId="4854901A" w14:textId="77777777" w:rsidR="00613500" w:rsidRDefault="004476E8" w:rsidP="0016531F">
      <w:pPr>
        <w:spacing w:before="1" w:line="244" w:lineRule="auto"/>
        <w:ind w:right="444"/>
        <w:jc w:val="both"/>
        <w:rPr>
          <w:sz w:val="17"/>
        </w:rPr>
      </w:pPr>
      <w:r>
        <w:rPr>
          <w:color w:val="1D1D1B"/>
          <w:w w:val="105"/>
          <w:position w:val="6"/>
          <w:sz w:val="10"/>
        </w:rPr>
        <w:t xml:space="preserve">(59) </w:t>
      </w:r>
      <w:r>
        <w:rPr>
          <w:color w:val="1D1D1B"/>
          <w:w w:val="105"/>
          <w:sz w:val="17"/>
        </w:rPr>
        <w:t xml:space="preserve">Voy. le site officiel du Ministère du Procureur général de l’Ontario, disponible sur </w:t>
      </w:r>
      <w:hyperlink r:id="rId22">
        <w:r>
          <w:rPr>
            <w:color w:val="1D1D1B"/>
            <w:w w:val="105"/>
            <w:sz w:val="17"/>
          </w:rPr>
          <w:t xml:space="preserve">www.attorneygeneral.jus.gov.on.ca/fren_ch/family/arbitration/training.php. </w:t>
        </w:r>
      </w:hyperlink>
      <w:r>
        <w:rPr>
          <w:color w:val="1D1D1B"/>
          <w:w w:val="105"/>
          <w:sz w:val="17"/>
        </w:rPr>
        <w:t xml:space="preserve">Il y est </w:t>
      </w:r>
      <w:r>
        <w:rPr>
          <w:color w:val="1D1D1B"/>
          <w:spacing w:val="-3"/>
          <w:w w:val="105"/>
          <w:sz w:val="17"/>
        </w:rPr>
        <w:t xml:space="preserve">notam- </w:t>
      </w:r>
      <w:r>
        <w:rPr>
          <w:color w:val="1D1D1B"/>
          <w:w w:val="105"/>
          <w:sz w:val="17"/>
        </w:rPr>
        <w:t xml:space="preserve">ment précisé que « Les arbitres appelés à effectuer des arbitrages familiaux qui ne sont pas membres du Barreau de l’Ontario ou d’un autre Barreau canadien </w:t>
      </w:r>
      <w:r>
        <w:rPr>
          <w:i/>
          <w:color w:val="1D1D1B"/>
          <w:w w:val="105"/>
          <w:sz w:val="17"/>
        </w:rPr>
        <w:t xml:space="preserve">doivent suivre une forma- tion de 30 heures sur le droit de la famille de l’Ontario </w:t>
      </w:r>
      <w:r>
        <w:rPr>
          <w:color w:val="1D1D1B"/>
          <w:w w:val="105"/>
          <w:sz w:val="17"/>
        </w:rPr>
        <w:t>(…). Il serait également convenable d’adapter</w:t>
      </w:r>
      <w:r>
        <w:rPr>
          <w:color w:val="1D1D1B"/>
          <w:spacing w:val="-4"/>
          <w:w w:val="105"/>
          <w:sz w:val="17"/>
        </w:rPr>
        <w:t xml:space="preserve"> </w:t>
      </w:r>
      <w:r>
        <w:rPr>
          <w:color w:val="1D1D1B"/>
          <w:w w:val="105"/>
          <w:sz w:val="17"/>
        </w:rPr>
        <w:t>le</w:t>
      </w:r>
      <w:r>
        <w:rPr>
          <w:color w:val="1D1D1B"/>
          <w:spacing w:val="-4"/>
          <w:w w:val="105"/>
          <w:sz w:val="17"/>
        </w:rPr>
        <w:t xml:space="preserve"> </w:t>
      </w:r>
      <w:r>
        <w:rPr>
          <w:color w:val="1D1D1B"/>
          <w:w w:val="105"/>
          <w:sz w:val="17"/>
        </w:rPr>
        <w:t>contenu</w:t>
      </w:r>
      <w:r>
        <w:rPr>
          <w:color w:val="1D1D1B"/>
          <w:spacing w:val="-3"/>
          <w:w w:val="105"/>
          <w:sz w:val="17"/>
        </w:rPr>
        <w:t xml:space="preserve"> </w:t>
      </w:r>
      <w:r>
        <w:rPr>
          <w:color w:val="1D1D1B"/>
          <w:w w:val="105"/>
          <w:sz w:val="17"/>
        </w:rPr>
        <w:t>de</w:t>
      </w:r>
      <w:r>
        <w:rPr>
          <w:color w:val="1D1D1B"/>
          <w:spacing w:val="-4"/>
          <w:w w:val="105"/>
          <w:sz w:val="17"/>
        </w:rPr>
        <w:t xml:space="preserve"> </w:t>
      </w:r>
      <w:r>
        <w:rPr>
          <w:color w:val="1D1D1B"/>
          <w:w w:val="105"/>
          <w:sz w:val="17"/>
        </w:rPr>
        <w:t>la</w:t>
      </w:r>
      <w:r>
        <w:rPr>
          <w:color w:val="1D1D1B"/>
          <w:spacing w:val="-4"/>
          <w:w w:val="105"/>
          <w:sz w:val="17"/>
        </w:rPr>
        <w:t xml:space="preserve"> </w:t>
      </w:r>
      <w:r>
        <w:rPr>
          <w:color w:val="1D1D1B"/>
          <w:w w:val="105"/>
          <w:sz w:val="17"/>
        </w:rPr>
        <w:t>formation</w:t>
      </w:r>
      <w:r>
        <w:rPr>
          <w:color w:val="1D1D1B"/>
          <w:spacing w:val="-3"/>
          <w:w w:val="105"/>
          <w:sz w:val="17"/>
        </w:rPr>
        <w:t xml:space="preserve"> </w:t>
      </w:r>
      <w:r>
        <w:rPr>
          <w:color w:val="1D1D1B"/>
          <w:w w:val="105"/>
          <w:sz w:val="17"/>
        </w:rPr>
        <w:t>selon</w:t>
      </w:r>
      <w:r>
        <w:rPr>
          <w:color w:val="1D1D1B"/>
          <w:spacing w:val="-4"/>
          <w:w w:val="105"/>
          <w:sz w:val="17"/>
        </w:rPr>
        <w:t xml:space="preserve"> </w:t>
      </w:r>
      <w:r>
        <w:rPr>
          <w:color w:val="1D1D1B"/>
          <w:w w:val="105"/>
          <w:sz w:val="17"/>
        </w:rPr>
        <w:t>la</w:t>
      </w:r>
      <w:r>
        <w:rPr>
          <w:color w:val="1D1D1B"/>
          <w:spacing w:val="-3"/>
          <w:w w:val="105"/>
          <w:sz w:val="17"/>
        </w:rPr>
        <w:t xml:space="preserve"> </w:t>
      </w:r>
      <w:r>
        <w:rPr>
          <w:color w:val="1D1D1B"/>
          <w:w w:val="105"/>
          <w:sz w:val="17"/>
        </w:rPr>
        <w:t>pratique</w:t>
      </w:r>
      <w:r>
        <w:rPr>
          <w:color w:val="1D1D1B"/>
          <w:spacing w:val="-4"/>
          <w:w w:val="105"/>
          <w:sz w:val="17"/>
        </w:rPr>
        <w:t xml:space="preserve"> </w:t>
      </w:r>
      <w:r>
        <w:rPr>
          <w:color w:val="1D1D1B"/>
          <w:w w:val="105"/>
          <w:sz w:val="17"/>
        </w:rPr>
        <w:t>que</w:t>
      </w:r>
      <w:r>
        <w:rPr>
          <w:color w:val="1D1D1B"/>
          <w:spacing w:val="-4"/>
          <w:w w:val="105"/>
          <w:sz w:val="17"/>
        </w:rPr>
        <w:t xml:space="preserve"> </w:t>
      </w:r>
      <w:r>
        <w:rPr>
          <w:color w:val="1D1D1B"/>
          <w:w w:val="105"/>
          <w:sz w:val="17"/>
        </w:rPr>
        <w:t>l’arbitre</w:t>
      </w:r>
      <w:r>
        <w:rPr>
          <w:color w:val="1D1D1B"/>
          <w:spacing w:val="-3"/>
          <w:w w:val="105"/>
          <w:sz w:val="17"/>
        </w:rPr>
        <w:t xml:space="preserve"> </w:t>
      </w:r>
      <w:r>
        <w:rPr>
          <w:color w:val="1D1D1B"/>
          <w:w w:val="105"/>
          <w:sz w:val="17"/>
        </w:rPr>
        <w:t>prévoit</w:t>
      </w:r>
      <w:r>
        <w:rPr>
          <w:color w:val="1D1D1B"/>
          <w:spacing w:val="-4"/>
          <w:w w:val="105"/>
          <w:sz w:val="17"/>
        </w:rPr>
        <w:t xml:space="preserve"> </w:t>
      </w:r>
      <w:r>
        <w:rPr>
          <w:color w:val="1D1D1B"/>
          <w:w w:val="105"/>
          <w:sz w:val="17"/>
        </w:rPr>
        <w:t>de</w:t>
      </w:r>
      <w:r>
        <w:rPr>
          <w:color w:val="1D1D1B"/>
          <w:spacing w:val="-3"/>
          <w:w w:val="105"/>
          <w:sz w:val="17"/>
        </w:rPr>
        <w:t xml:space="preserve"> </w:t>
      </w:r>
      <w:r>
        <w:rPr>
          <w:color w:val="1D1D1B"/>
          <w:w w:val="105"/>
          <w:sz w:val="17"/>
        </w:rPr>
        <w:t>mener.</w:t>
      </w:r>
      <w:r>
        <w:rPr>
          <w:color w:val="1D1D1B"/>
          <w:spacing w:val="-4"/>
          <w:w w:val="105"/>
          <w:sz w:val="17"/>
        </w:rPr>
        <w:t xml:space="preserve"> </w:t>
      </w:r>
      <w:r>
        <w:rPr>
          <w:color w:val="1D1D1B"/>
          <w:w w:val="105"/>
          <w:sz w:val="17"/>
        </w:rPr>
        <w:t>Tous</w:t>
      </w:r>
      <w:r>
        <w:rPr>
          <w:color w:val="1D1D1B"/>
          <w:spacing w:val="-4"/>
          <w:w w:val="105"/>
          <w:sz w:val="17"/>
        </w:rPr>
        <w:t xml:space="preserve"> </w:t>
      </w:r>
      <w:r>
        <w:rPr>
          <w:color w:val="1D1D1B"/>
          <w:spacing w:val="-5"/>
          <w:w w:val="105"/>
          <w:sz w:val="17"/>
        </w:rPr>
        <w:t xml:space="preserve">les </w:t>
      </w:r>
      <w:r>
        <w:rPr>
          <w:color w:val="1D1D1B"/>
          <w:w w:val="105"/>
          <w:sz w:val="17"/>
        </w:rPr>
        <w:t>arbitres bénéficieraient d’un cours général sur les principaux domaines du droit de la</w:t>
      </w:r>
      <w:r>
        <w:rPr>
          <w:color w:val="1D1D1B"/>
          <w:spacing w:val="-22"/>
          <w:w w:val="105"/>
          <w:sz w:val="17"/>
        </w:rPr>
        <w:t xml:space="preserve"> </w:t>
      </w:r>
      <w:r>
        <w:rPr>
          <w:color w:val="1D1D1B"/>
          <w:w w:val="105"/>
          <w:sz w:val="17"/>
        </w:rPr>
        <w:t>famille. L’arbitre</w:t>
      </w:r>
      <w:r>
        <w:rPr>
          <w:color w:val="1D1D1B"/>
          <w:spacing w:val="-9"/>
          <w:w w:val="105"/>
          <w:sz w:val="17"/>
        </w:rPr>
        <w:t xml:space="preserve"> </w:t>
      </w:r>
      <w:r>
        <w:rPr>
          <w:color w:val="1D1D1B"/>
          <w:w w:val="105"/>
          <w:sz w:val="17"/>
        </w:rPr>
        <w:t>sera</w:t>
      </w:r>
      <w:r>
        <w:rPr>
          <w:color w:val="1D1D1B"/>
          <w:spacing w:val="-9"/>
          <w:w w:val="105"/>
          <w:sz w:val="17"/>
        </w:rPr>
        <w:t xml:space="preserve"> </w:t>
      </w:r>
      <w:r>
        <w:rPr>
          <w:color w:val="1D1D1B"/>
          <w:w w:val="105"/>
          <w:sz w:val="17"/>
        </w:rPr>
        <w:t>ainsi</w:t>
      </w:r>
      <w:r>
        <w:rPr>
          <w:color w:val="1D1D1B"/>
          <w:spacing w:val="-9"/>
          <w:w w:val="105"/>
          <w:sz w:val="17"/>
        </w:rPr>
        <w:t xml:space="preserve"> </w:t>
      </w:r>
      <w:r>
        <w:rPr>
          <w:color w:val="1D1D1B"/>
          <w:w w:val="105"/>
          <w:sz w:val="17"/>
        </w:rPr>
        <w:t>en</w:t>
      </w:r>
      <w:r>
        <w:rPr>
          <w:color w:val="1D1D1B"/>
          <w:spacing w:val="-9"/>
          <w:w w:val="105"/>
          <w:sz w:val="17"/>
        </w:rPr>
        <w:t xml:space="preserve"> </w:t>
      </w:r>
      <w:r>
        <w:rPr>
          <w:color w:val="1D1D1B"/>
          <w:w w:val="105"/>
          <w:sz w:val="17"/>
        </w:rPr>
        <w:t>mesure</w:t>
      </w:r>
      <w:r>
        <w:rPr>
          <w:color w:val="1D1D1B"/>
          <w:spacing w:val="-9"/>
          <w:w w:val="105"/>
          <w:sz w:val="17"/>
        </w:rPr>
        <w:t xml:space="preserve"> </w:t>
      </w:r>
      <w:r>
        <w:rPr>
          <w:color w:val="1D1D1B"/>
          <w:w w:val="105"/>
          <w:sz w:val="17"/>
        </w:rPr>
        <w:t>de</w:t>
      </w:r>
      <w:r>
        <w:rPr>
          <w:color w:val="1D1D1B"/>
          <w:spacing w:val="-9"/>
          <w:w w:val="105"/>
          <w:sz w:val="17"/>
        </w:rPr>
        <w:t xml:space="preserve"> </w:t>
      </w:r>
      <w:r>
        <w:rPr>
          <w:color w:val="1D1D1B"/>
          <w:w w:val="105"/>
          <w:sz w:val="17"/>
        </w:rPr>
        <w:t>reconnaître</w:t>
      </w:r>
      <w:r>
        <w:rPr>
          <w:color w:val="1D1D1B"/>
          <w:spacing w:val="-9"/>
          <w:w w:val="105"/>
          <w:sz w:val="17"/>
        </w:rPr>
        <w:t xml:space="preserve"> </w:t>
      </w:r>
      <w:r>
        <w:rPr>
          <w:color w:val="1D1D1B"/>
          <w:w w:val="105"/>
          <w:sz w:val="17"/>
        </w:rPr>
        <w:t>les</w:t>
      </w:r>
      <w:r>
        <w:rPr>
          <w:color w:val="1D1D1B"/>
          <w:spacing w:val="-9"/>
          <w:w w:val="105"/>
          <w:sz w:val="17"/>
        </w:rPr>
        <w:t xml:space="preserve"> </w:t>
      </w:r>
      <w:r>
        <w:rPr>
          <w:color w:val="1D1D1B"/>
          <w:w w:val="105"/>
          <w:sz w:val="17"/>
        </w:rPr>
        <w:t>problèmes</w:t>
      </w:r>
      <w:r>
        <w:rPr>
          <w:color w:val="1D1D1B"/>
          <w:spacing w:val="-9"/>
          <w:w w:val="105"/>
          <w:sz w:val="17"/>
        </w:rPr>
        <w:t xml:space="preserve"> </w:t>
      </w:r>
      <w:r>
        <w:rPr>
          <w:color w:val="1D1D1B"/>
          <w:w w:val="105"/>
          <w:sz w:val="17"/>
        </w:rPr>
        <w:t>lorsqu’ils</w:t>
      </w:r>
      <w:r>
        <w:rPr>
          <w:color w:val="1D1D1B"/>
          <w:spacing w:val="-9"/>
          <w:w w:val="105"/>
          <w:sz w:val="17"/>
        </w:rPr>
        <w:t xml:space="preserve"> </w:t>
      </w:r>
      <w:r>
        <w:rPr>
          <w:color w:val="1D1D1B"/>
          <w:w w:val="105"/>
          <w:sz w:val="17"/>
        </w:rPr>
        <w:t>lui</w:t>
      </w:r>
      <w:r>
        <w:rPr>
          <w:color w:val="1D1D1B"/>
          <w:spacing w:val="-9"/>
          <w:w w:val="105"/>
          <w:sz w:val="17"/>
        </w:rPr>
        <w:t xml:space="preserve"> </w:t>
      </w:r>
      <w:r>
        <w:rPr>
          <w:color w:val="1D1D1B"/>
          <w:w w:val="105"/>
          <w:sz w:val="17"/>
        </w:rPr>
        <w:t>sont</w:t>
      </w:r>
      <w:r>
        <w:rPr>
          <w:color w:val="1D1D1B"/>
          <w:spacing w:val="-9"/>
          <w:w w:val="105"/>
          <w:sz w:val="17"/>
        </w:rPr>
        <w:t xml:space="preserve"> </w:t>
      </w:r>
      <w:r>
        <w:rPr>
          <w:color w:val="1D1D1B"/>
          <w:w w:val="105"/>
          <w:sz w:val="17"/>
        </w:rPr>
        <w:t>présentés,</w:t>
      </w:r>
      <w:r>
        <w:rPr>
          <w:color w:val="1D1D1B"/>
          <w:spacing w:val="-9"/>
          <w:w w:val="105"/>
          <w:sz w:val="17"/>
        </w:rPr>
        <w:t xml:space="preserve"> </w:t>
      </w:r>
      <w:r>
        <w:rPr>
          <w:color w:val="1D1D1B"/>
          <w:w w:val="105"/>
          <w:sz w:val="17"/>
        </w:rPr>
        <w:t xml:space="preserve">même si ces problèmes ne constituent pas l’objet principal de l’arbitrage ou s’ils sortent du </w:t>
      </w:r>
      <w:r>
        <w:rPr>
          <w:color w:val="1D1D1B"/>
          <w:spacing w:val="-3"/>
          <w:w w:val="105"/>
          <w:sz w:val="17"/>
        </w:rPr>
        <w:t xml:space="preserve">champ </w:t>
      </w:r>
      <w:r>
        <w:rPr>
          <w:color w:val="1D1D1B"/>
          <w:w w:val="105"/>
          <w:sz w:val="17"/>
        </w:rPr>
        <w:t>de spécialité de l’arbitre. L’arbitre qui a l’intention d’étendre la portée de sa pratique devrait suivre une formation dans ses nouveaux domaines d’intérêt » (souligné par</w:t>
      </w:r>
      <w:r>
        <w:rPr>
          <w:color w:val="1D1D1B"/>
          <w:spacing w:val="-25"/>
          <w:w w:val="105"/>
          <w:sz w:val="17"/>
        </w:rPr>
        <w:t xml:space="preserve"> </w:t>
      </w:r>
      <w:r>
        <w:rPr>
          <w:color w:val="1D1D1B"/>
          <w:w w:val="105"/>
          <w:sz w:val="17"/>
        </w:rPr>
        <w:t>nous).</w:t>
      </w:r>
    </w:p>
    <w:p w14:paraId="6F29029E" w14:textId="77777777" w:rsidR="00613500" w:rsidRDefault="004476E8" w:rsidP="0016531F">
      <w:pPr>
        <w:spacing w:before="6"/>
        <w:jc w:val="both"/>
        <w:rPr>
          <w:sz w:val="17"/>
        </w:rPr>
      </w:pPr>
      <w:r>
        <w:rPr>
          <w:color w:val="1D1D1B"/>
          <w:w w:val="101"/>
          <w:position w:val="6"/>
          <w:sz w:val="10"/>
        </w:rPr>
        <w:t>(60)</w:t>
      </w:r>
      <w:r>
        <w:rPr>
          <w:color w:val="1D1D1B"/>
          <w:position w:val="6"/>
          <w:sz w:val="10"/>
        </w:rPr>
        <w:t xml:space="preserve">  </w:t>
      </w:r>
      <w:r>
        <w:rPr>
          <w:color w:val="1D1D1B"/>
          <w:spacing w:val="10"/>
          <w:position w:val="6"/>
          <w:sz w:val="10"/>
        </w:rPr>
        <w:t xml:space="preserve"> </w:t>
      </w:r>
      <w:r>
        <w:rPr>
          <w:color w:val="1D1D1B"/>
          <w:w w:val="103"/>
          <w:sz w:val="17"/>
        </w:rPr>
        <w:t>Voy.</w:t>
      </w:r>
      <w:r>
        <w:rPr>
          <w:color w:val="1D1D1B"/>
          <w:sz w:val="17"/>
        </w:rPr>
        <w:t xml:space="preserve"> </w:t>
      </w:r>
      <w:r>
        <w:rPr>
          <w:color w:val="1D1D1B"/>
          <w:w w:val="108"/>
          <w:sz w:val="17"/>
        </w:rPr>
        <w:t>L.</w:t>
      </w:r>
      <w:r>
        <w:rPr>
          <w:color w:val="1D1D1B"/>
          <w:sz w:val="17"/>
        </w:rPr>
        <w:t xml:space="preserve"> </w:t>
      </w:r>
      <w:r>
        <w:rPr>
          <w:smallCaps/>
          <w:color w:val="1D1D1B"/>
          <w:w w:val="98"/>
          <w:sz w:val="17"/>
        </w:rPr>
        <w:t>Bernheim</w:t>
      </w:r>
      <w:r>
        <w:rPr>
          <w:color w:val="1D1D1B"/>
          <w:w w:val="99"/>
          <w:sz w:val="17"/>
        </w:rPr>
        <w:t>-Van</w:t>
      </w:r>
      <w:r>
        <w:rPr>
          <w:color w:val="1D1D1B"/>
          <w:sz w:val="17"/>
        </w:rPr>
        <w:t xml:space="preserve"> </w:t>
      </w:r>
      <w:r>
        <w:rPr>
          <w:smallCaps/>
          <w:color w:val="1D1D1B"/>
          <w:w w:val="97"/>
          <w:sz w:val="17"/>
        </w:rPr>
        <w:t>de</w:t>
      </w:r>
      <w:r>
        <w:rPr>
          <w:color w:val="1D1D1B"/>
          <w:sz w:val="17"/>
        </w:rPr>
        <w:t xml:space="preserve"> </w:t>
      </w:r>
      <w:r>
        <w:rPr>
          <w:smallCaps/>
          <w:color w:val="1D1D1B"/>
          <w:w w:val="95"/>
          <w:sz w:val="17"/>
        </w:rPr>
        <w:t>Casteele</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10"/>
          <w:sz w:val="17"/>
        </w:rPr>
        <w:t>pp.</w:t>
      </w:r>
      <w:r>
        <w:rPr>
          <w:color w:val="1D1D1B"/>
          <w:sz w:val="17"/>
        </w:rPr>
        <w:t xml:space="preserve"> 549 </w:t>
      </w:r>
      <w:r>
        <w:rPr>
          <w:color w:val="1D1D1B"/>
          <w:w w:val="112"/>
          <w:sz w:val="17"/>
        </w:rPr>
        <w:t>à</w:t>
      </w:r>
      <w:r>
        <w:rPr>
          <w:color w:val="1D1D1B"/>
          <w:sz w:val="17"/>
        </w:rPr>
        <w:t xml:space="preserve"> 553</w:t>
      </w:r>
      <w:r>
        <w:rPr>
          <w:color w:val="1D1D1B"/>
          <w:w w:val="108"/>
          <w:sz w:val="17"/>
        </w:rPr>
        <w:t>.</w:t>
      </w:r>
    </w:p>
    <w:p w14:paraId="13566B0D" w14:textId="77777777" w:rsidR="00613500" w:rsidRDefault="004476E8" w:rsidP="0016531F">
      <w:pPr>
        <w:spacing w:before="5"/>
        <w:jc w:val="both"/>
        <w:rPr>
          <w:sz w:val="17"/>
        </w:rPr>
      </w:pPr>
      <w:r>
        <w:rPr>
          <w:color w:val="1D1D1B"/>
          <w:w w:val="105"/>
          <w:position w:val="6"/>
          <w:sz w:val="10"/>
        </w:rPr>
        <w:t xml:space="preserve">(61) </w:t>
      </w:r>
      <w:r>
        <w:rPr>
          <w:color w:val="1D1D1B"/>
          <w:w w:val="105"/>
          <w:sz w:val="17"/>
        </w:rPr>
        <w:t>Il en va ainsi de sa crédibilité.</w:t>
      </w:r>
    </w:p>
    <w:p w14:paraId="75558ABD" w14:textId="77777777" w:rsidR="00613500" w:rsidRDefault="00613500">
      <w:pPr>
        <w:pStyle w:val="Corpsdetexte"/>
        <w:rPr>
          <w:sz w:val="20"/>
        </w:rPr>
      </w:pPr>
    </w:p>
    <w:p w14:paraId="6DB87DA0" w14:textId="77777777" w:rsidR="00613500" w:rsidRDefault="00613500">
      <w:pPr>
        <w:pStyle w:val="Corpsdetexte"/>
        <w:spacing w:before="8"/>
        <w:rPr>
          <w:sz w:val="23"/>
        </w:rPr>
      </w:pPr>
    </w:p>
    <w:p w14:paraId="1200DCAE" w14:textId="77777777" w:rsidR="00613500" w:rsidRDefault="00613500">
      <w:pPr>
        <w:rPr>
          <w:rFonts w:ascii="Arial" w:hAnsi="Arial"/>
          <w:sz w:val="15"/>
        </w:rPr>
        <w:sectPr w:rsidR="00613500">
          <w:pgSz w:w="8790" w:h="13270"/>
          <w:pgMar w:top="720" w:right="800" w:bottom="380" w:left="800" w:header="100" w:footer="183" w:gutter="0"/>
          <w:cols w:space="720"/>
        </w:sectPr>
      </w:pPr>
    </w:p>
    <w:p w14:paraId="22D97A30" w14:textId="57ACF662" w:rsidR="00613500" w:rsidRDefault="00613500">
      <w:pPr>
        <w:pStyle w:val="Corpsdetexte"/>
        <w:spacing w:before="6"/>
        <w:rPr>
          <w:rFonts w:ascii="Arial"/>
        </w:rPr>
      </w:pPr>
    </w:p>
    <w:p w14:paraId="2174F4EE" w14:textId="77777777" w:rsidR="00051CD7" w:rsidRDefault="00051CD7">
      <w:pPr>
        <w:pStyle w:val="Corpsdetexte"/>
        <w:spacing w:before="6"/>
        <w:rPr>
          <w:rFonts w:ascii="Arial"/>
        </w:rPr>
      </w:pPr>
    </w:p>
    <w:p w14:paraId="0C3155DD" w14:textId="77777777" w:rsidR="00613500" w:rsidRDefault="004476E8">
      <w:pPr>
        <w:pStyle w:val="Titre1"/>
        <w:spacing w:line="249" w:lineRule="auto"/>
        <w:ind w:left="1340" w:right="996"/>
      </w:pPr>
      <w:r>
        <w:rPr>
          <w:b w:val="0"/>
          <w:color w:val="1D1D1B"/>
        </w:rPr>
        <w:t xml:space="preserve">Section 4. — </w:t>
      </w:r>
      <w:r>
        <w:rPr>
          <w:color w:val="1D1D1B"/>
        </w:rPr>
        <w:t>Le « champ des possibles » en droit belge de la famille</w:t>
      </w:r>
    </w:p>
    <w:p w14:paraId="5BB7AB44" w14:textId="77777777" w:rsidR="00613500" w:rsidRDefault="004476E8" w:rsidP="0016531F">
      <w:pPr>
        <w:pStyle w:val="Corpsdetexte"/>
        <w:spacing w:before="211" w:line="249" w:lineRule="auto"/>
        <w:ind w:right="106"/>
        <w:jc w:val="both"/>
      </w:pPr>
      <w:r>
        <w:rPr>
          <w:color w:val="1D1D1B"/>
          <w:w w:val="105"/>
        </w:rPr>
        <w:t>Si la méd-arb est accueillie sans réticence dans certains États</w:t>
      </w:r>
      <w:r>
        <w:rPr>
          <w:color w:val="1D1D1B"/>
          <w:w w:val="105"/>
          <w:position w:val="7"/>
          <w:sz w:val="12"/>
        </w:rPr>
        <w:t>(62)</w:t>
      </w:r>
      <w:r>
        <w:rPr>
          <w:color w:val="1D1D1B"/>
          <w:w w:val="105"/>
        </w:rPr>
        <w:t>, tel n’est pas nécessairement le cas chez nous. Obstacles légaux ? Doctrine</w:t>
      </w:r>
      <w:r>
        <w:rPr>
          <w:color w:val="1D1D1B"/>
          <w:spacing w:val="55"/>
          <w:w w:val="105"/>
        </w:rPr>
        <w:t xml:space="preserve"> </w:t>
      </w:r>
      <w:r>
        <w:rPr>
          <w:color w:val="1D1D1B"/>
          <w:w w:val="105"/>
        </w:rPr>
        <w:t>contraire ? Pratique incertaine ? Telles sont les interrogations auxquelles nous tenterons d’apporter ici les réponses.</w:t>
      </w:r>
    </w:p>
    <w:p w14:paraId="30324172" w14:textId="4D31A1DB" w:rsidR="00613500" w:rsidRDefault="004476E8" w:rsidP="0016531F">
      <w:pPr>
        <w:pStyle w:val="Corpsdetexte"/>
        <w:spacing w:before="56" w:line="249" w:lineRule="auto"/>
        <w:ind w:right="104"/>
        <w:jc w:val="both"/>
      </w:pPr>
      <w:r>
        <w:rPr>
          <w:color w:val="1D1D1B"/>
          <w:w w:val="105"/>
        </w:rPr>
        <w:t xml:space="preserve">Pour ce faire, nous analyserons respectivement l’opportunité </w:t>
      </w:r>
      <w:r>
        <w:rPr>
          <w:color w:val="1D1D1B"/>
          <w:spacing w:val="-3"/>
          <w:w w:val="105"/>
        </w:rPr>
        <w:t>théo</w:t>
      </w:r>
      <w:r>
        <w:rPr>
          <w:color w:val="1D1D1B"/>
          <w:w w:val="105"/>
        </w:rPr>
        <w:t>rique et pratique de la médiation (voy. § 1) et de l’arbitrage (voy. § 2), étape importante en vue de s’assurer de la faisabilité de la méd-arb en droit familial</w:t>
      </w:r>
      <w:r>
        <w:rPr>
          <w:color w:val="1D1D1B"/>
          <w:spacing w:val="-13"/>
          <w:w w:val="105"/>
        </w:rPr>
        <w:t xml:space="preserve"> </w:t>
      </w:r>
      <w:r>
        <w:rPr>
          <w:color w:val="1D1D1B"/>
          <w:w w:val="105"/>
        </w:rPr>
        <w:t>belge.</w:t>
      </w:r>
      <w:r>
        <w:rPr>
          <w:color w:val="1D1D1B"/>
          <w:spacing w:val="-13"/>
          <w:w w:val="105"/>
        </w:rPr>
        <w:t xml:space="preserve"> </w:t>
      </w:r>
      <w:r>
        <w:rPr>
          <w:color w:val="1D1D1B"/>
          <w:w w:val="105"/>
        </w:rPr>
        <w:t>S’interroger</w:t>
      </w:r>
      <w:r>
        <w:rPr>
          <w:color w:val="1D1D1B"/>
          <w:spacing w:val="-13"/>
          <w:w w:val="105"/>
        </w:rPr>
        <w:t xml:space="preserve"> </w:t>
      </w:r>
      <w:r>
        <w:rPr>
          <w:color w:val="1D1D1B"/>
          <w:w w:val="105"/>
        </w:rPr>
        <w:t>sur</w:t>
      </w:r>
      <w:r>
        <w:rPr>
          <w:color w:val="1D1D1B"/>
          <w:spacing w:val="-12"/>
          <w:w w:val="105"/>
        </w:rPr>
        <w:t xml:space="preserve"> </w:t>
      </w:r>
      <w:r>
        <w:rPr>
          <w:color w:val="1D1D1B"/>
          <w:w w:val="105"/>
        </w:rPr>
        <w:t>l’imbrication</w:t>
      </w:r>
      <w:r>
        <w:rPr>
          <w:color w:val="1D1D1B"/>
          <w:spacing w:val="-13"/>
          <w:w w:val="105"/>
        </w:rPr>
        <w:t xml:space="preserve"> </w:t>
      </w:r>
      <w:r>
        <w:rPr>
          <w:color w:val="1D1D1B"/>
          <w:w w:val="105"/>
        </w:rPr>
        <w:t>éventuelle</w:t>
      </w:r>
      <w:r>
        <w:rPr>
          <w:color w:val="1D1D1B"/>
          <w:spacing w:val="-13"/>
          <w:w w:val="105"/>
        </w:rPr>
        <w:t xml:space="preserve"> </w:t>
      </w:r>
      <w:r>
        <w:rPr>
          <w:color w:val="1D1D1B"/>
          <w:w w:val="105"/>
        </w:rPr>
        <w:t>de</w:t>
      </w:r>
      <w:r>
        <w:rPr>
          <w:color w:val="1D1D1B"/>
          <w:spacing w:val="-12"/>
          <w:w w:val="105"/>
        </w:rPr>
        <w:t xml:space="preserve"> </w:t>
      </w:r>
      <w:r>
        <w:rPr>
          <w:color w:val="1D1D1B"/>
          <w:w w:val="105"/>
        </w:rPr>
        <w:t>ces</w:t>
      </w:r>
      <w:r>
        <w:rPr>
          <w:color w:val="1D1D1B"/>
          <w:spacing w:val="-13"/>
          <w:w w:val="105"/>
        </w:rPr>
        <w:t xml:space="preserve"> </w:t>
      </w:r>
      <w:r>
        <w:rPr>
          <w:color w:val="1D1D1B"/>
          <w:w w:val="105"/>
        </w:rPr>
        <w:t>deux</w:t>
      </w:r>
      <w:r>
        <w:rPr>
          <w:color w:val="1D1D1B"/>
          <w:spacing w:val="-13"/>
          <w:w w:val="105"/>
        </w:rPr>
        <w:t xml:space="preserve"> </w:t>
      </w:r>
      <w:r>
        <w:rPr>
          <w:color w:val="1D1D1B"/>
          <w:w w:val="105"/>
        </w:rPr>
        <w:t xml:space="preserve">sphères, c’est finalement tenter de définir ce que nous appellerons le « champ </w:t>
      </w:r>
      <w:r>
        <w:rPr>
          <w:color w:val="1D1D1B"/>
          <w:spacing w:val="-6"/>
          <w:w w:val="105"/>
        </w:rPr>
        <w:t xml:space="preserve">des </w:t>
      </w:r>
      <w:r>
        <w:rPr>
          <w:color w:val="1D1D1B"/>
          <w:w w:val="105"/>
        </w:rPr>
        <w:t>possibles</w:t>
      </w:r>
      <w:r>
        <w:rPr>
          <w:color w:val="1D1D1B"/>
          <w:spacing w:val="-30"/>
          <w:w w:val="105"/>
        </w:rPr>
        <w:t xml:space="preserve"> </w:t>
      </w:r>
      <w:r>
        <w:rPr>
          <w:color w:val="1D1D1B"/>
          <w:w w:val="105"/>
        </w:rPr>
        <w:t>»…</w:t>
      </w:r>
    </w:p>
    <w:p w14:paraId="130581EB" w14:textId="77777777" w:rsidR="00613500" w:rsidRDefault="00613500">
      <w:pPr>
        <w:pStyle w:val="Corpsdetexte"/>
        <w:spacing w:before="6"/>
        <w:rPr>
          <w:sz w:val="9"/>
        </w:rPr>
      </w:pPr>
    </w:p>
    <w:p w14:paraId="5555BD22" w14:textId="77777777" w:rsidR="00613500" w:rsidRDefault="004476E8">
      <w:pPr>
        <w:spacing w:before="106"/>
        <w:ind w:left="1924"/>
        <w:rPr>
          <w:i/>
          <w:sz w:val="21"/>
        </w:rPr>
      </w:pPr>
      <w:r>
        <w:rPr>
          <w:color w:val="1D1D1B"/>
          <w:sz w:val="21"/>
        </w:rPr>
        <w:t xml:space="preserve">§ 1. </w:t>
      </w:r>
      <w:r>
        <w:rPr>
          <w:i/>
          <w:color w:val="1D1D1B"/>
          <w:sz w:val="21"/>
        </w:rPr>
        <w:t>La médiation familiale en droit belge</w:t>
      </w:r>
    </w:p>
    <w:p w14:paraId="554593FF" w14:textId="77777777" w:rsidR="00613500" w:rsidRDefault="004476E8">
      <w:pPr>
        <w:pStyle w:val="Paragraphedeliste"/>
        <w:numPr>
          <w:ilvl w:val="0"/>
          <w:numId w:val="2"/>
        </w:numPr>
        <w:tabs>
          <w:tab w:val="left" w:pos="1168"/>
        </w:tabs>
        <w:spacing w:before="168"/>
        <w:ind w:hanging="268"/>
        <w:jc w:val="left"/>
        <w:rPr>
          <w:i/>
          <w:sz w:val="21"/>
        </w:rPr>
      </w:pPr>
      <w:r>
        <w:rPr>
          <w:i/>
          <w:color w:val="1D1D1B"/>
          <w:sz w:val="21"/>
        </w:rPr>
        <w:t>Une pratique conquise et légalement</w:t>
      </w:r>
      <w:r>
        <w:rPr>
          <w:i/>
          <w:color w:val="1D1D1B"/>
          <w:spacing w:val="35"/>
          <w:sz w:val="21"/>
        </w:rPr>
        <w:t xml:space="preserve"> </w:t>
      </w:r>
      <w:r>
        <w:rPr>
          <w:i/>
          <w:color w:val="1D1D1B"/>
          <w:sz w:val="21"/>
        </w:rPr>
        <w:t>ancrée…</w:t>
      </w:r>
    </w:p>
    <w:p w14:paraId="694B84E3" w14:textId="206B286B" w:rsidR="00613500" w:rsidRDefault="004476E8" w:rsidP="0016531F">
      <w:pPr>
        <w:pStyle w:val="Corpsdetexte"/>
        <w:spacing w:before="221" w:line="249" w:lineRule="auto"/>
        <w:ind w:right="104"/>
        <w:jc w:val="both"/>
      </w:pPr>
      <w:r>
        <w:rPr>
          <w:color w:val="1D1D1B"/>
          <w:w w:val="105"/>
        </w:rPr>
        <w:t xml:space="preserve">Des réserves relatives à la méd-arb pourraient éventuellement naître de la première phase de médiation. Pourtant, l’on sait que la médiation familiale est largement admise en Belgique depuis une quinzaine d’années déjà. Pour rappel, le législateur belge introduit pour la première fois </w:t>
      </w:r>
      <w:r>
        <w:rPr>
          <w:color w:val="1D1D1B"/>
          <w:spacing w:val="-6"/>
          <w:w w:val="105"/>
        </w:rPr>
        <w:t xml:space="preserve">la </w:t>
      </w:r>
      <w:r>
        <w:rPr>
          <w:color w:val="1D1D1B"/>
          <w:w w:val="105"/>
        </w:rPr>
        <w:t xml:space="preserve">médiation dans notre paysage juridique, à travers la loi du 19 février </w:t>
      </w:r>
      <w:r>
        <w:rPr>
          <w:color w:val="1D1D1B"/>
          <w:spacing w:val="-4"/>
          <w:w w:val="105"/>
        </w:rPr>
        <w:t xml:space="preserve">2001 </w:t>
      </w:r>
      <w:r>
        <w:rPr>
          <w:color w:val="1D1D1B"/>
          <w:w w:val="105"/>
        </w:rPr>
        <w:t>relative à la médiation en matière familiale dans le cadre d’une procédure judiciaire</w:t>
      </w:r>
      <w:r>
        <w:rPr>
          <w:color w:val="1D1D1B"/>
          <w:w w:val="105"/>
          <w:position w:val="7"/>
          <w:sz w:val="12"/>
        </w:rPr>
        <w:t>(63)</w:t>
      </w:r>
      <w:r>
        <w:rPr>
          <w:color w:val="1D1D1B"/>
          <w:w w:val="105"/>
        </w:rPr>
        <w:t xml:space="preserve">. C’est donc bien dans le cadre de la résolution des litiges </w:t>
      </w:r>
      <w:r>
        <w:rPr>
          <w:color w:val="1D1D1B"/>
          <w:spacing w:val="-3"/>
          <w:w w:val="105"/>
        </w:rPr>
        <w:t>fami</w:t>
      </w:r>
      <w:r>
        <w:rPr>
          <w:color w:val="1D1D1B"/>
          <w:w w:val="105"/>
        </w:rPr>
        <w:t xml:space="preserve">liaux que la médiation fut pour la première fois légitimée dans notre </w:t>
      </w:r>
      <w:r>
        <w:rPr>
          <w:color w:val="1D1D1B"/>
          <w:spacing w:val="-3"/>
          <w:w w:val="105"/>
        </w:rPr>
        <w:t xml:space="preserve">droit. </w:t>
      </w:r>
      <w:r>
        <w:rPr>
          <w:color w:val="1D1D1B"/>
          <w:w w:val="105"/>
        </w:rPr>
        <w:t xml:space="preserve">À peine quatre ans plus tard, les principes et règles contenus en cette </w:t>
      </w:r>
      <w:r>
        <w:rPr>
          <w:color w:val="1D1D1B"/>
          <w:spacing w:val="-4"/>
          <w:w w:val="105"/>
        </w:rPr>
        <w:t xml:space="preserve">loi </w:t>
      </w:r>
      <w:r>
        <w:rPr>
          <w:color w:val="1D1D1B"/>
          <w:w w:val="105"/>
        </w:rPr>
        <w:t>furent</w:t>
      </w:r>
      <w:r>
        <w:rPr>
          <w:color w:val="1D1D1B"/>
          <w:spacing w:val="-15"/>
          <w:w w:val="105"/>
        </w:rPr>
        <w:t xml:space="preserve"> </w:t>
      </w:r>
      <w:r>
        <w:rPr>
          <w:color w:val="1D1D1B"/>
          <w:w w:val="105"/>
        </w:rPr>
        <w:t>transposés</w:t>
      </w:r>
      <w:r>
        <w:rPr>
          <w:color w:val="1D1D1B"/>
          <w:spacing w:val="-14"/>
          <w:w w:val="105"/>
        </w:rPr>
        <w:t xml:space="preserve"> </w:t>
      </w:r>
      <w:r>
        <w:rPr>
          <w:color w:val="1D1D1B"/>
          <w:w w:val="105"/>
        </w:rPr>
        <w:t>dans</w:t>
      </w:r>
      <w:r>
        <w:rPr>
          <w:color w:val="1D1D1B"/>
          <w:spacing w:val="-15"/>
          <w:w w:val="105"/>
        </w:rPr>
        <w:t xml:space="preserve"> </w:t>
      </w:r>
      <w:r>
        <w:rPr>
          <w:color w:val="1D1D1B"/>
          <w:w w:val="105"/>
        </w:rPr>
        <w:t>celle</w:t>
      </w:r>
      <w:r>
        <w:rPr>
          <w:color w:val="1D1D1B"/>
          <w:spacing w:val="-14"/>
          <w:w w:val="105"/>
        </w:rPr>
        <w:t xml:space="preserve"> </w:t>
      </w:r>
      <w:r>
        <w:rPr>
          <w:color w:val="1D1D1B"/>
          <w:w w:val="105"/>
        </w:rPr>
        <w:t>du</w:t>
      </w:r>
      <w:r>
        <w:rPr>
          <w:color w:val="1D1D1B"/>
          <w:spacing w:val="-14"/>
          <w:w w:val="105"/>
        </w:rPr>
        <w:t xml:space="preserve"> </w:t>
      </w:r>
      <w:r>
        <w:rPr>
          <w:color w:val="1D1D1B"/>
          <w:w w:val="105"/>
        </w:rPr>
        <w:t>21</w:t>
      </w:r>
      <w:r>
        <w:rPr>
          <w:color w:val="1D1D1B"/>
          <w:spacing w:val="-15"/>
          <w:w w:val="105"/>
        </w:rPr>
        <w:t xml:space="preserve"> </w:t>
      </w:r>
      <w:r>
        <w:rPr>
          <w:color w:val="1D1D1B"/>
          <w:w w:val="105"/>
        </w:rPr>
        <w:t>février</w:t>
      </w:r>
      <w:r>
        <w:rPr>
          <w:color w:val="1D1D1B"/>
          <w:spacing w:val="-14"/>
          <w:w w:val="105"/>
        </w:rPr>
        <w:t xml:space="preserve"> </w:t>
      </w:r>
      <w:r>
        <w:rPr>
          <w:color w:val="1D1D1B"/>
          <w:w w:val="105"/>
        </w:rPr>
        <w:t>2005</w:t>
      </w:r>
      <w:r>
        <w:rPr>
          <w:color w:val="1D1D1B"/>
          <w:spacing w:val="-39"/>
          <w:w w:val="105"/>
        </w:rPr>
        <w:t xml:space="preserve"> </w:t>
      </w:r>
      <w:r>
        <w:rPr>
          <w:color w:val="1D1D1B"/>
          <w:w w:val="105"/>
          <w:position w:val="7"/>
          <w:sz w:val="12"/>
        </w:rPr>
        <w:t>(64)</w:t>
      </w:r>
      <w:r>
        <w:rPr>
          <w:color w:val="1D1D1B"/>
          <w:w w:val="105"/>
        </w:rPr>
        <w:t>,</w:t>
      </w:r>
      <w:r>
        <w:rPr>
          <w:color w:val="1D1D1B"/>
          <w:spacing w:val="-15"/>
          <w:w w:val="105"/>
        </w:rPr>
        <w:t xml:space="preserve"> </w:t>
      </w:r>
      <w:r>
        <w:rPr>
          <w:color w:val="1D1D1B"/>
          <w:w w:val="105"/>
        </w:rPr>
        <w:t>faisant</w:t>
      </w:r>
      <w:r>
        <w:rPr>
          <w:color w:val="1D1D1B"/>
          <w:spacing w:val="-14"/>
          <w:w w:val="105"/>
        </w:rPr>
        <w:t xml:space="preserve"> </w:t>
      </w:r>
      <w:r>
        <w:rPr>
          <w:color w:val="1D1D1B"/>
          <w:w w:val="105"/>
        </w:rPr>
        <w:t>aujourd’hui</w:t>
      </w:r>
      <w:r>
        <w:rPr>
          <w:color w:val="1D1D1B"/>
          <w:spacing w:val="-14"/>
          <w:w w:val="105"/>
        </w:rPr>
        <w:t xml:space="preserve"> </w:t>
      </w:r>
      <w:r>
        <w:rPr>
          <w:color w:val="1D1D1B"/>
          <w:w w:val="105"/>
        </w:rPr>
        <w:t>l’objet de la septième partie du Code judiciaire, entièrement dédiée à la médiation envisagée cette fois de manière</w:t>
      </w:r>
      <w:r>
        <w:rPr>
          <w:color w:val="1D1D1B"/>
          <w:spacing w:val="-16"/>
          <w:w w:val="105"/>
        </w:rPr>
        <w:t xml:space="preserve"> </w:t>
      </w:r>
      <w:r>
        <w:rPr>
          <w:color w:val="1D1D1B"/>
          <w:w w:val="105"/>
        </w:rPr>
        <w:t>globale.</w:t>
      </w:r>
    </w:p>
    <w:p w14:paraId="1135DDD9" w14:textId="77777777" w:rsidR="00613500" w:rsidRDefault="004476E8" w:rsidP="0016531F">
      <w:pPr>
        <w:pStyle w:val="Corpsdetexte"/>
        <w:spacing w:before="63" w:line="249" w:lineRule="auto"/>
        <w:ind w:right="104"/>
        <w:jc w:val="both"/>
      </w:pPr>
      <w:r>
        <w:rPr>
          <w:color w:val="1D1D1B"/>
          <w:w w:val="105"/>
        </w:rPr>
        <w:t>La médiation, qui avait déjà gagné en crédibilité auprès des praticiens avant même sa consécration par le législateur</w:t>
      </w:r>
      <w:r>
        <w:rPr>
          <w:color w:val="1D1D1B"/>
          <w:w w:val="105"/>
          <w:position w:val="7"/>
          <w:sz w:val="12"/>
        </w:rPr>
        <w:t>(65)</w:t>
      </w:r>
      <w:r>
        <w:rPr>
          <w:color w:val="1D1D1B"/>
          <w:w w:val="105"/>
        </w:rPr>
        <w:t>, jouit donc d’un succès croissant résultant d’un engouement doctrinal et professionnel certain.</w:t>
      </w:r>
    </w:p>
    <w:p w14:paraId="5A8C7817" w14:textId="77777777" w:rsidR="00613500" w:rsidRDefault="00613500">
      <w:pPr>
        <w:pStyle w:val="Corpsdetexte"/>
        <w:rPr>
          <w:sz w:val="20"/>
        </w:rPr>
      </w:pPr>
    </w:p>
    <w:p w14:paraId="59E7F547" w14:textId="77777777" w:rsidR="00613500" w:rsidRDefault="00613500">
      <w:pPr>
        <w:pStyle w:val="Corpsdetexte"/>
        <w:rPr>
          <w:sz w:val="20"/>
        </w:rPr>
      </w:pPr>
    </w:p>
    <w:p w14:paraId="32B9865A" w14:textId="77777777" w:rsidR="00613500" w:rsidRDefault="00613500">
      <w:pPr>
        <w:pStyle w:val="Corpsdetexte"/>
        <w:rPr>
          <w:sz w:val="20"/>
        </w:rPr>
      </w:pPr>
    </w:p>
    <w:p w14:paraId="1263F135" w14:textId="77777777" w:rsidR="00613500" w:rsidRDefault="008B1663">
      <w:pPr>
        <w:pStyle w:val="Corpsdetexte"/>
        <w:spacing w:before="5"/>
        <w:rPr>
          <w:sz w:val="15"/>
        </w:rPr>
      </w:pPr>
      <w:r>
        <w:pict w14:anchorId="476B3BDA">
          <v:shape id="_x0000_s1044" style="position:absolute;margin-left:62.35pt;margin-top:11.1pt;width:1in;height:.1pt;z-index:-15714304;mso-wrap-distance-left:0;mso-wrap-distance-right:0;mso-position-horizontal-relative:page" coordorigin="1247,222" coordsize="1440,0" path="m1247,222r1440,e" filled="f" strokecolor="#1d1d1b" strokeweight=".5pt">
            <v:path arrowok="t"/>
            <w10:wrap type="topAndBottom" anchorx="page"/>
          </v:shape>
        </w:pict>
      </w:r>
    </w:p>
    <w:p w14:paraId="1F292ECF" w14:textId="77777777" w:rsidR="00613500" w:rsidRDefault="004476E8" w:rsidP="0016531F">
      <w:pPr>
        <w:spacing w:before="7"/>
        <w:rPr>
          <w:sz w:val="17"/>
        </w:rPr>
      </w:pPr>
      <w:r>
        <w:rPr>
          <w:color w:val="1D1D1B"/>
          <w:w w:val="105"/>
          <w:position w:val="6"/>
          <w:sz w:val="10"/>
        </w:rPr>
        <w:t xml:space="preserve">(62) </w:t>
      </w:r>
      <w:r>
        <w:rPr>
          <w:color w:val="1D1D1B"/>
          <w:w w:val="105"/>
          <w:sz w:val="17"/>
        </w:rPr>
        <w:t xml:space="preserve">Comme c’est le cas dans la province de l’Ontario au Canada (voy. </w:t>
      </w:r>
      <w:r>
        <w:rPr>
          <w:i/>
          <w:color w:val="1D1D1B"/>
          <w:w w:val="105"/>
          <w:sz w:val="17"/>
        </w:rPr>
        <w:t>supra</w:t>
      </w:r>
      <w:r>
        <w:rPr>
          <w:color w:val="1D1D1B"/>
          <w:w w:val="105"/>
          <w:sz w:val="17"/>
        </w:rPr>
        <w:t>).</w:t>
      </w:r>
    </w:p>
    <w:p w14:paraId="09F589A7" w14:textId="77777777" w:rsidR="00613500" w:rsidRDefault="004476E8" w:rsidP="0016531F">
      <w:pPr>
        <w:spacing w:before="5" w:line="244" w:lineRule="auto"/>
        <w:ind w:right="103"/>
        <w:rPr>
          <w:sz w:val="17"/>
        </w:rPr>
      </w:pPr>
      <w:r>
        <w:rPr>
          <w:color w:val="1D1D1B"/>
          <w:w w:val="105"/>
          <w:position w:val="6"/>
          <w:sz w:val="10"/>
        </w:rPr>
        <w:t xml:space="preserve">(63) </w:t>
      </w:r>
      <w:r>
        <w:rPr>
          <w:color w:val="1D1D1B"/>
          <w:w w:val="105"/>
          <w:sz w:val="17"/>
        </w:rPr>
        <w:t>Loi du 19 février 2001 relative à la médiation en matière familiale dans le cadre d’une procédure judiciaire, abrogée.</w:t>
      </w:r>
    </w:p>
    <w:p w14:paraId="2BAE85F7" w14:textId="77777777" w:rsidR="00613500" w:rsidRDefault="004476E8" w:rsidP="0016531F">
      <w:pPr>
        <w:spacing w:before="1"/>
        <w:rPr>
          <w:sz w:val="17"/>
        </w:rPr>
      </w:pPr>
      <w:r>
        <w:rPr>
          <w:color w:val="1D1D1B"/>
          <w:w w:val="105"/>
          <w:position w:val="6"/>
          <w:sz w:val="10"/>
        </w:rPr>
        <w:t xml:space="preserve">(64) </w:t>
      </w:r>
      <w:r>
        <w:rPr>
          <w:color w:val="1D1D1B"/>
          <w:w w:val="105"/>
          <w:sz w:val="17"/>
        </w:rPr>
        <w:t>Loi du 21 février 2005 modifiant le Code judiciaire en ce qui concerne la médiation,</w:t>
      </w:r>
    </w:p>
    <w:p w14:paraId="61561458" w14:textId="77777777" w:rsidR="00613500" w:rsidRDefault="004476E8" w:rsidP="0016531F">
      <w:pPr>
        <w:spacing w:before="4"/>
        <w:rPr>
          <w:sz w:val="17"/>
        </w:rPr>
      </w:pPr>
      <w:r>
        <w:rPr>
          <w:i/>
          <w:color w:val="1D1D1B"/>
          <w:w w:val="110"/>
          <w:sz w:val="17"/>
        </w:rPr>
        <w:t>M.B.</w:t>
      </w:r>
      <w:r>
        <w:rPr>
          <w:color w:val="1D1D1B"/>
          <w:w w:val="110"/>
          <w:sz w:val="17"/>
        </w:rPr>
        <w:t>, 22 mars 2005.</w:t>
      </w:r>
    </w:p>
    <w:p w14:paraId="3E5755FA" w14:textId="77777777" w:rsidR="00613500" w:rsidRDefault="004476E8" w:rsidP="0016531F">
      <w:pPr>
        <w:spacing w:before="5" w:line="244" w:lineRule="auto"/>
        <w:ind w:right="104"/>
        <w:jc w:val="both"/>
        <w:rPr>
          <w:sz w:val="17"/>
        </w:rPr>
      </w:pPr>
      <w:r>
        <w:rPr>
          <w:color w:val="1D1D1B"/>
          <w:w w:val="101"/>
          <w:position w:val="6"/>
          <w:sz w:val="10"/>
        </w:rPr>
        <w:t>(65)</w:t>
      </w:r>
      <w:r>
        <w:rPr>
          <w:color w:val="1D1D1B"/>
          <w:position w:val="6"/>
          <w:sz w:val="10"/>
        </w:rPr>
        <w:t xml:space="preserve">  </w:t>
      </w:r>
      <w:r>
        <w:rPr>
          <w:color w:val="1D1D1B"/>
          <w:spacing w:val="10"/>
          <w:position w:val="6"/>
          <w:sz w:val="10"/>
        </w:rPr>
        <w:t xml:space="preserve"> </w:t>
      </w:r>
      <w:r>
        <w:rPr>
          <w:color w:val="1D1D1B"/>
          <w:w w:val="110"/>
          <w:sz w:val="17"/>
        </w:rPr>
        <w:t>J.</w:t>
      </w:r>
      <w:r>
        <w:rPr>
          <w:color w:val="1D1D1B"/>
          <w:w w:val="99"/>
          <w:sz w:val="17"/>
        </w:rPr>
        <w:t>-</w:t>
      </w:r>
      <w:r>
        <w:rPr>
          <w:color w:val="1D1D1B"/>
          <w:w w:val="108"/>
          <w:sz w:val="17"/>
        </w:rPr>
        <w:t>L.</w:t>
      </w:r>
      <w:r>
        <w:rPr>
          <w:color w:val="1D1D1B"/>
          <w:spacing w:val="-7"/>
          <w:sz w:val="17"/>
        </w:rPr>
        <w:t xml:space="preserve"> </w:t>
      </w:r>
      <w:r>
        <w:rPr>
          <w:smallCaps/>
          <w:color w:val="1D1D1B"/>
          <w:w w:val="103"/>
          <w:sz w:val="17"/>
        </w:rPr>
        <w:t>Renchon</w:t>
      </w:r>
      <w:r>
        <w:rPr>
          <w:color w:val="1D1D1B"/>
          <w:spacing w:val="-7"/>
          <w:sz w:val="17"/>
        </w:rPr>
        <w:t xml:space="preserve"> </w:t>
      </w:r>
      <w:r>
        <w:rPr>
          <w:color w:val="1D1D1B"/>
          <w:w w:val="106"/>
          <w:sz w:val="17"/>
        </w:rPr>
        <w:t>et</w:t>
      </w:r>
      <w:r>
        <w:rPr>
          <w:color w:val="1D1D1B"/>
          <w:spacing w:val="-7"/>
          <w:sz w:val="17"/>
        </w:rPr>
        <w:t xml:space="preserve"> </w:t>
      </w:r>
      <w:r>
        <w:rPr>
          <w:color w:val="1D1D1B"/>
          <w:w w:val="112"/>
          <w:sz w:val="17"/>
        </w:rPr>
        <w:t>I.</w:t>
      </w:r>
      <w:r>
        <w:rPr>
          <w:color w:val="1D1D1B"/>
          <w:spacing w:val="-7"/>
          <w:sz w:val="17"/>
        </w:rPr>
        <w:t xml:space="preserve"> </w:t>
      </w:r>
      <w:r>
        <w:rPr>
          <w:smallCaps/>
          <w:color w:val="1D1D1B"/>
          <w:w w:val="99"/>
          <w:sz w:val="17"/>
        </w:rPr>
        <w:t>Van</w:t>
      </w:r>
      <w:r>
        <w:rPr>
          <w:color w:val="1D1D1B"/>
          <w:spacing w:val="-7"/>
          <w:sz w:val="17"/>
        </w:rPr>
        <w:t xml:space="preserve"> </w:t>
      </w:r>
      <w:r>
        <w:rPr>
          <w:smallCaps/>
          <w:color w:val="1D1D1B"/>
          <w:sz w:val="17"/>
        </w:rPr>
        <w:t>Kerckhove</w:t>
      </w:r>
      <w:r>
        <w:rPr>
          <w:color w:val="1D1D1B"/>
          <w:w w:val="108"/>
          <w:sz w:val="17"/>
        </w:rPr>
        <w:t>,</w:t>
      </w:r>
      <w:r>
        <w:rPr>
          <w:color w:val="1D1D1B"/>
          <w:spacing w:val="-7"/>
          <w:sz w:val="17"/>
        </w:rPr>
        <w:t xml:space="preserve"> </w:t>
      </w:r>
      <w:r>
        <w:rPr>
          <w:color w:val="1D1D1B"/>
          <w:sz w:val="17"/>
        </w:rPr>
        <w:t>«</w:t>
      </w:r>
      <w:r>
        <w:rPr>
          <w:color w:val="1D1D1B"/>
          <w:spacing w:val="-22"/>
          <w:sz w:val="17"/>
        </w:rPr>
        <w:t xml:space="preserve"> </w:t>
      </w:r>
      <w:r>
        <w:rPr>
          <w:color w:val="1D1D1B"/>
          <w:w w:val="110"/>
          <w:sz w:val="17"/>
        </w:rPr>
        <w:t>La</w:t>
      </w:r>
      <w:r>
        <w:rPr>
          <w:color w:val="1D1D1B"/>
          <w:spacing w:val="-7"/>
          <w:sz w:val="17"/>
        </w:rPr>
        <w:t xml:space="preserve"> </w:t>
      </w:r>
      <w:r>
        <w:rPr>
          <w:color w:val="1D1D1B"/>
          <w:w w:val="107"/>
          <w:sz w:val="17"/>
        </w:rPr>
        <w:t>médiation</w:t>
      </w:r>
      <w:r>
        <w:rPr>
          <w:color w:val="1D1D1B"/>
          <w:spacing w:val="-7"/>
          <w:sz w:val="17"/>
        </w:rPr>
        <w:t xml:space="preserve"> </w:t>
      </w:r>
      <w:r>
        <w:rPr>
          <w:color w:val="1D1D1B"/>
          <w:w w:val="103"/>
          <w:sz w:val="17"/>
        </w:rPr>
        <w:t>familiale</w:t>
      </w:r>
      <w:r>
        <w:rPr>
          <w:color w:val="1D1D1B"/>
          <w:spacing w:val="-22"/>
          <w:sz w:val="17"/>
        </w:rPr>
        <w:t xml:space="preserve"> </w:t>
      </w:r>
      <w:r>
        <w:rPr>
          <w:color w:val="1D1D1B"/>
          <w:sz w:val="17"/>
        </w:rPr>
        <w:t>»</w:t>
      </w:r>
      <w:r>
        <w:rPr>
          <w:color w:val="1D1D1B"/>
          <w:w w:val="108"/>
          <w:sz w:val="17"/>
        </w:rPr>
        <w:t>,</w:t>
      </w:r>
      <w:r>
        <w:rPr>
          <w:color w:val="1D1D1B"/>
          <w:spacing w:val="-7"/>
          <w:sz w:val="17"/>
        </w:rPr>
        <w:t xml:space="preserve"> </w:t>
      </w:r>
      <w:r>
        <w:rPr>
          <w:i/>
          <w:color w:val="1D1D1B"/>
          <w:w w:val="110"/>
          <w:sz w:val="17"/>
        </w:rPr>
        <w:t>La</w:t>
      </w:r>
      <w:r>
        <w:rPr>
          <w:i/>
          <w:color w:val="1D1D1B"/>
          <w:spacing w:val="-7"/>
          <w:sz w:val="17"/>
        </w:rPr>
        <w:t xml:space="preserve"> </w:t>
      </w:r>
      <w:r>
        <w:rPr>
          <w:i/>
          <w:color w:val="1D1D1B"/>
          <w:w w:val="102"/>
          <w:sz w:val="17"/>
        </w:rPr>
        <w:t>médiation</w:t>
      </w:r>
      <w:r>
        <w:rPr>
          <w:i/>
          <w:color w:val="1D1D1B"/>
          <w:spacing w:val="-22"/>
          <w:sz w:val="17"/>
        </w:rPr>
        <w:t xml:space="preserve"> </w:t>
      </w:r>
      <w:r>
        <w:rPr>
          <w:i/>
          <w:color w:val="1D1D1B"/>
          <w:sz w:val="17"/>
        </w:rPr>
        <w:t>:</w:t>
      </w:r>
      <w:r>
        <w:rPr>
          <w:i/>
          <w:color w:val="1D1D1B"/>
          <w:spacing w:val="-7"/>
          <w:sz w:val="17"/>
        </w:rPr>
        <w:t xml:space="preserve"> </w:t>
      </w:r>
      <w:r>
        <w:rPr>
          <w:i/>
          <w:color w:val="1D1D1B"/>
          <w:spacing w:val="-4"/>
          <w:w w:val="98"/>
          <w:sz w:val="17"/>
        </w:rPr>
        <w:t>voie</w:t>
      </w:r>
      <w:r>
        <w:rPr>
          <w:i/>
          <w:color w:val="1D1D1B"/>
          <w:w w:val="98"/>
          <w:sz w:val="17"/>
        </w:rPr>
        <w:t xml:space="preserve"> </w:t>
      </w:r>
      <w:r>
        <w:rPr>
          <w:i/>
          <w:color w:val="1D1D1B"/>
          <w:w w:val="97"/>
          <w:sz w:val="17"/>
        </w:rPr>
        <w:t>d’avenir</w:t>
      </w:r>
      <w:r>
        <w:rPr>
          <w:i/>
          <w:color w:val="1D1D1B"/>
          <w:spacing w:val="6"/>
          <w:sz w:val="17"/>
        </w:rPr>
        <w:t xml:space="preserve"> </w:t>
      </w:r>
      <w:r>
        <w:rPr>
          <w:i/>
          <w:color w:val="1D1D1B"/>
          <w:w w:val="107"/>
          <w:sz w:val="17"/>
        </w:rPr>
        <w:t>aux</w:t>
      </w:r>
      <w:r>
        <w:rPr>
          <w:i/>
          <w:color w:val="1D1D1B"/>
          <w:spacing w:val="6"/>
          <w:sz w:val="17"/>
        </w:rPr>
        <w:t xml:space="preserve"> </w:t>
      </w:r>
      <w:r>
        <w:rPr>
          <w:i/>
          <w:color w:val="1D1D1B"/>
          <w:w w:val="102"/>
          <w:sz w:val="17"/>
        </w:rPr>
        <w:t>multiples</w:t>
      </w:r>
      <w:r>
        <w:rPr>
          <w:i/>
          <w:color w:val="1D1D1B"/>
          <w:spacing w:val="6"/>
          <w:sz w:val="17"/>
        </w:rPr>
        <w:t xml:space="preserve"> </w:t>
      </w:r>
      <w:r>
        <w:rPr>
          <w:i/>
          <w:color w:val="1D1D1B"/>
          <w:w w:val="104"/>
          <w:sz w:val="17"/>
        </w:rPr>
        <w:t>facettes</w:t>
      </w:r>
      <w:r>
        <w:rPr>
          <w:i/>
          <w:color w:val="1D1D1B"/>
          <w:spacing w:val="6"/>
          <w:sz w:val="17"/>
        </w:rPr>
        <w:t xml:space="preserve"> </w:t>
      </w:r>
      <w:r>
        <w:rPr>
          <w:i/>
          <w:color w:val="1D1D1B"/>
          <w:sz w:val="17"/>
        </w:rPr>
        <w:t>ou</w:t>
      </w:r>
      <w:r>
        <w:rPr>
          <w:i/>
          <w:color w:val="1D1D1B"/>
          <w:spacing w:val="6"/>
          <w:sz w:val="17"/>
        </w:rPr>
        <w:t xml:space="preserve"> </w:t>
      </w:r>
      <w:r>
        <w:rPr>
          <w:i/>
          <w:color w:val="1D1D1B"/>
          <w:w w:val="101"/>
          <w:sz w:val="17"/>
        </w:rPr>
        <w:t>miroir</w:t>
      </w:r>
      <w:r>
        <w:rPr>
          <w:i/>
          <w:color w:val="1D1D1B"/>
          <w:spacing w:val="6"/>
          <w:sz w:val="17"/>
        </w:rPr>
        <w:t xml:space="preserve"> </w:t>
      </w:r>
      <w:r>
        <w:rPr>
          <w:i/>
          <w:color w:val="1D1D1B"/>
          <w:w w:val="107"/>
          <w:sz w:val="17"/>
        </w:rPr>
        <w:t>aux</w:t>
      </w:r>
      <w:r>
        <w:rPr>
          <w:i/>
          <w:color w:val="1D1D1B"/>
          <w:spacing w:val="6"/>
          <w:sz w:val="17"/>
        </w:rPr>
        <w:t xml:space="preserve"> </w:t>
      </w:r>
      <w:r>
        <w:rPr>
          <w:i/>
          <w:color w:val="1D1D1B"/>
          <w:w w:val="102"/>
          <w:sz w:val="17"/>
        </w:rPr>
        <w:t>alouettes</w:t>
      </w:r>
      <w:r>
        <w:rPr>
          <w:i/>
          <w:color w:val="1D1D1B"/>
          <w:spacing w:val="-22"/>
          <w:sz w:val="17"/>
        </w:rPr>
        <w:t xml:space="preserve"> </w:t>
      </w:r>
      <w:r>
        <w:rPr>
          <w:i/>
          <w:color w:val="1D1D1B"/>
          <w:w w:val="77"/>
          <w:sz w:val="17"/>
        </w:rPr>
        <w:t>?</w:t>
      </w:r>
      <w:r>
        <w:rPr>
          <w:color w:val="1D1D1B"/>
          <w:w w:val="108"/>
          <w:sz w:val="17"/>
        </w:rPr>
        <w:t>,</w:t>
      </w:r>
      <w:r>
        <w:rPr>
          <w:color w:val="1D1D1B"/>
          <w:spacing w:val="6"/>
          <w:sz w:val="17"/>
        </w:rPr>
        <w:t xml:space="preserve"> </w:t>
      </w:r>
      <w:r>
        <w:rPr>
          <w:color w:val="1D1D1B"/>
          <w:w w:val="106"/>
          <w:sz w:val="17"/>
        </w:rPr>
        <w:t>Louvain-la-Neuve,</w:t>
      </w:r>
      <w:r>
        <w:rPr>
          <w:color w:val="1D1D1B"/>
          <w:spacing w:val="6"/>
          <w:sz w:val="17"/>
        </w:rPr>
        <w:t xml:space="preserve"> </w:t>
      </w:r>
      <w:r>
        <w:rPr>
          <w:color w:val="1D1D1B"/>
          <w:w w:val="106"/>
          <w:sz w:val="17"/>
        </w:rPr>
        <w:t>Anthemis,</w:t>
      </w:r>
      <w:r>
        <w:rPr>
          <w:color w:val="1D1D1B"/>
          <w:spacing w:val="6"/>
          <w:sz w:val="17"/>
        </w:rPr>
        <w:t xml:space="preserve"> </w:t>
      </w:r>
      <w:r>
        <w:rPr>
          <w:color w:val="1D1D1B"/>
          <w:sz w:val="17"/>
        </w:rPr>
        <w:t xml:space="preserve">2008, </w:t>
      </w:r>
      <w:r>
        <w:rPr>
          <w:color w:val="1D1D1B"/>
          <w:w w:val="109"/>
          <w:sz w:val="17"/>
        </w:rPr>
        <w:t>p.</w:t>
      </w:r>
      <w:r>
        <w:rPr>
          <w:color w:val="1D1D1B"/>
          <w:sz w:val="17"/>
        </w:rPr>
        <w:t xml:space="preserve"> 94</w:t>
      </w:r>
      <w:r>
        <w:rPr>
          <w:color w:val="1D1D1B"/>
          <w:w w:val="108"/>
          <w:sz w:val="17"/>
        </w:rPr>
        <w:t>,</w:t>
      </w:r>
      <w:r>
        <w:rPr>
          <w:color w:val="1D1D1B"/>
          <w:sz w:val="17"/>
        </w:rPr>
        <w:t xml:space="preserve">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2"/>
          <w:sz w:val="17"/>
        </w:rPr>
        <w:t>1.</w:t>
      </w:r>
    </w:p>
    <w:p w14:paraId="378A21C6" w14:textId="77777777" w:rsidR="00613500" w:rsidRDefault="00613500">
      <w:pPr>
        <w:pStyle w:val="Corpsdetexte"/>
        <w:rPr>
          <w:sz w:val="20"/>
        </w:rPr>
      </w:pPr>
    </w:p>
    <w:p w14:paraId="01C4D0EB" w14:textId="77777777" w:rsidR="00613500" w:rsidRDefault="00613500">
      <w:pPr>
        <w:rPr>
          <w:rFonts w:ascii="Arial" w:hAnsi="Arial"/>
          <w:sz w:val="15"/>
        </w:rPr>
        <w:sectPr w:rsidR="00613500">
          <w:pgSz w:w="8790" w:h="13270"/>
          <w:pgMar w:top="720" w:right="800" w:bottom="380" w:left="800" w:header="100" w:footer="183" w:gutter="0"/>
          <w:cols w:space="720"/>
        </w:sectPr>
      </w:pPr>
    </w:p>
    <w:p w14:paraId="79F2A24C" w14:textId="1EE51472" w:rsidR="00613500" w:rsidRDefault="00613500">
      <w:pPr>
        <w:pStyle w:val="Corpsdetexte"/>
        <w:spacing w:before="1"/>
        <w:rPr>
          <w:rFonts w:ascii="Arial"/>
          <w:sz w:val="22"/>
        </w:rPr>
      </w:pPr>
    </w:p>
    <w:p w14:paraId="554E25EA" w14:textId="77777777" w:rsidR="00051CD7" w:rsidRDefault="00051CD7">
      <w:pPr>
        <w:pStyle w:val="Corpsdetexte"/>
        <w:spacing w:before="1"/>
        <w:rPr>
          <w:rFonts w:ascii="Arial"/>
          <w:sz w:val="22"/>
        </w:rPr>
      </w:pPr>
    </w:p>
    <w:p w14:paraId="6C492815" w14:textId="77777777" w:rsidR="00613500" w:rsidRDefault="004476E8" w:rsidP="0016531F">
      <w:pPr>
        <w:pStyle w:val="Corpsdetexte"/>
        <w:spacing w:line="249" w:lineRule="auto"/>
        <w:ind w:right="444"/>
        <w:jc w:val="both"/>
      </w:pPr>
      <w:r>
        <w:rPr>
          <w:color w:val="1D1D1B"/>
          <w:w w:val="105"/>
        </w:rPr>
        <w:t>Se dégage donc une véritable faveur et acceptation généralisées de la médiation familiale dans le monde juridique belge actuel, dont découle — oserait-on le dire — un réel « effet de mode ».</w:t>
      </w:r>
    </w:p>
    <w:p w14:paraId="4D938BD0" w14:textId="77777777" w:rsidR="00613500" w:rsidRDefault="004476E8" w:rsidP="0016531F">
      <w:pPr>
        <w:pStyle w:val="Paragraphedeliste"/>
        <w:numPr>
          <w:ilvl w:val="0"/>
          <w:numId w:val="2"/>
        </w:numPr>
        <w:tabs>
          <w:tab w:val="left" w:pos="828"/>
        </w:tabs>
        <w:spacing w:before="213"/>
        <w:ind w:left="0" w:firstLine="0"/>
        <w:jc w:val="left"/>
        <w:rPr>
          <w:i/>
          <w:sz w:val="21"/>
        </w:rPr>
      </w:pPr>
      <w:r>
        <w:rPr>
          <w:i/>
          <w:color w:val="1D1D1B"/>
          <w:sz w:val="21"/>
        </w:rPr>
        <w:t>…fondée sur un acquis juridique</w:t>
      </w:r>
      <w:r>
        <w:rPr>
          <w:i/>
          <w:color w:val="1D1D1B"/>
          <w:spacing w:val="30"/>
          <w:sz w:val="21"/>
        </w:rPr>
        <w:t xml:space="preserve"> </w:t>
      </w:r>
      <w:r>
        <w:rPr>
          <w:i/>
          <w:color w:val="1D1D1B"/>
          <w:sz w:val="21"/>
        </w:rPr>
        <w:t>incontesté</w:t>
      </w:r>
    </w:p>
    <w:p w14:paraId="306790D7" w14:textId="05EBC38E" w:rsidR="00613500" w:rsidRDefault="004476E8" w:rsidP="0016531F">
      <w:pPr>
        <w:pStyle w:val="Corpsdetexte"/>
        <w:spacing w:before="220" w:line="249" w:lineRule="auto"/>
        <w:ind w:right="445"/>
        <w:jc w:val="both"/>
      </w:pPr>
      <w:r>
        <w:rPr>
          <w:color w:val="1D1D1B"/>
          <w:w w:val="105"/>
        </w:rPr>
        <w:t>La médiabilité d’un conflit consiste à s’interroger sur les litiges pouvant potentiellement faire l’objet d’une médiation</w:t>
      </w:r>
      <w:r>
        <w:rPr>
          <w:color w:val="1D1D1B"/>
          <w:w w:val="105"/>
          <w:position w:val="7"/>
          <w:sz w:val="12"/>
        </w:rPr>
        <w:t>(66)</w:t>
      </w:r>
      <w:r>
        <w:rPr>
          <w:color w:val="1D1D1B"/>
          <w:w w:val="105"/>
        </w:rPr>
        <w:t>. Tel est le cas, ainsi que le précise l’article 1724 du Code judiciaire, de « tout différend susceptible d’être réglé par transaction ». Outre ce critère général, le même article indique que c’est aussi le cas des litiges relatifs :</w:t>
      </w:r>
    </w:p>
    <w:p w14:paraId="102C5FA0" w14:textId="77777777" w:rsidR="00613500" w:rsidRDefault="004476E8" w:rsidP="0016531F">
      <w:pPr>
        <w:pStyle w:val="Paragraphedeliste"/>
        <w:numPr>
          <w:ilvl w:val="0"/>
          <w:numId w:val="3"/>
        </w:numPr>
        <w:tabs>
          <w:tab w:val="left" w:pos="448"/>
        </w:tabs>
        <w:spacing w:before="57"/>
        <w:ind w:left="0" w:firstLine="0"/>
        <w:rPr>
          <w:sz w:val="21"/>
        </w:rPr>
      </w:pPr>
      <w:r>
        <w:rPr>
          <w:color w:val="1D1D1B"/>
          <w:w w:val="105"/>
          <w:sz w:val="21"/>
        </w:rPr>
        <w:t>aux obligations qui naissent du mariage ou de la filiation</w:t>
      </w:r>
      <w:r>
        <w:rPr>
          <w:color w:val="1D1D1B"/>
          <w:spacing w:val="-40"/>
          <w:w w:val="105"/>
          <w:sz w:val="21"/>
        </w:rPr>
        <w:t xml:space="preserve"> </w:t>
      </w:r>
      <w:r>
        <w:rPr>
          <w:color w:val="1D1D1B"/>
          <w:w w:val="105"/>
          <w:sz w:val="21"/>
        </w:rPr>
        <w:t>;</w:t>
      </w:r>
    </w:p>
    <w:p w14:paraId="115D3699" w14:textId="77777777" w:rsidR="00613500" w:rsidRDefault="004476E8" w:rsidP="0016531F">
      <w:pPr>
        <w:pStyle w:val="Paragraphedeliste"/>
        <w:numPr>
          <w:ilvl w:val="0"/>
          <w:numId w:val="3"/>
        </w:numPr>
        <w:tabs>
          <w:tab w:val="left" w:pos="448"/>
        </w:tabs>
        <w:ind w:left="0" w:firstLine="0"/>
        <w:rPr>
          <w:sz w:val="21"/>
        </w:rPr>
      </w:pPr>
      <w:r>
        <w:rPr>
          <w:color w:val="1D1D1B"/>
          <w:w w:val="105"/>
          <w:sz w:val="21"/>
        </w:rPr>
        <w:t>aux droits et devoirs respectifs des époux</w:t>
      </w:r>
      <w:r>
        <w:rPr>
          <w:color w:val="1D1D1B"/>
          <w:spacing w:val="-45"/>
          <w:w w:val="105"/>
          <w:sz w:val="21"/>
        </w:rPr>
        <w:t xml:space="preserve"> </w:t>
      </w:r>
      <w:r>
        <w:rPr>
          <w:color w:val="1D1D1B"/>
          <w:w w:val="105"/>
          <w:sz w:val="21"/>
        </w:rPr>
        <w:t>;</w:t>
      </w:r>
    </w:p>
    <w:p w14:paraId="40044B45" w14:textId="77777777" w:rsidR="00613500" w:rsidRDefault="004476E8" w:rsidP="0016531F">
      <w:pPr>
        <w:pStyle w:val="Paragraphedeliste"/>
        <w:numPr>
          <w:ilvl w:val="0"/>
          <w:numId w:val="3"/>
        </w:numPr>
        <w:tabs>
          <w:tab w:val="left" w:pos="448"/>
        </w:tabs>
        <w:spacing w:before="10"/>
        <w:ind w:left="0" w:firstLine="0"/>
        <w:rPr>
          <w:sz w:val="21"/>
        </w:rPr>
      </w:pPr>
      <w:r>
        <w:rPr>
          <w:color w:val="1D1D1B"/>
          <w:w w:val="105"/>
          <w:sz w:val="21"/>
        </w:rPr>
        <w:t>aux</w:t>
      </w:r>
      <w:r>
        <w:rPr>
          <w:color w:val="1D1D1B"/>
          <w:spacing w:val="-8"/>
          <w:w w:val="105"/>
          <w:sz w:val="21"/>
        </w:rPr>
        <w:t xml:space="preserve"> </w:t>
      </w:r>
      <w:r>
        <w:rPr>
          <w:color w:val="1D1D1B"/>
          <w:w w:val="105"/>
          <w:sz w:val="21"/>
        </w:rPr>
        <w:t>effets</w:t>
      </w:r>
      <w:r>
        <w:rPr>
          <w:color w:val="1D1D1B"/>
          <w:spacing w:val="-7"/>
          <w:w w:val="105"/>
          <w:sz w:val="21"/>
        </w:rPr>
        <w:t xml:space="preserve"> </w:t>
      </w:r>
      <w:r>
        <w:rPr>
          <w:color w:val="1D1D1B"/>
          <w:w w:val="105"/>
          <w:sz w:val="21"/>
        </w:rPr>
        <w:t>du</w:t>
      </w:r>
      <w:r>
        <w:rPr>
          <w:color w:val="1D1D1B"/>
          <w:spacing w:val="-7"/>
          <w:w w:val="105"/>
          <w:sz w:val="21"/>
        </w:rPr>
        <w:t xml:space="preserve"> </w:t>
      </w:r>
      <w:r>
        <w:rPr>
          <w:color w:val="1D1D1B"/>
          <w:w w:val="105"/>
          <w:sz w:val="21"/>
        </w:rPr>
        <w:t>divorce</w:t>
      </w:r>
      <w:r>
        <w:rPr>
          <w:color w:val="1D1D1B"/>
          <w:spacing w:val="-32"/>
          <w:w w:val="105"/>
          <w:sz w:val="21"/>
        </w:rPr>
        <w:t xml:space="preserve"> </w:t>
      </w:r>
      <w:r>
        <w:rPr>
          <w:color w:val="1D1D1B"/>
          <w:w w:val="105"/>
          <w:sz w:val="21"/>
        </w:rPr>
        <w:t>;</w:t>
      </w:r>
    </w:p>
    <w:p w14:paraId="7FC87F0A" w14:textId="77777777" w:rsidR="00613500" w:rsidRDefault="004476E8" w:rsidP="0016531F">
      <w:pPr>
        <w:pStyle w:val="Paragraphedeliste"/>
        <w:numPr>
          <w:ilvl w:val="0"/>
          <w:numId w:val="3"/>
        </w:numPr>
        <w:tabs>
          <w:tab w:val="left" w:pos="448"/>
        </w:tabs>
        <w:ind w:left="0" w:firstLine="0"/>
        <w:rPr>
          <w:sz w:val="21"/>
        </w:rPr>
      </w:pPr>
      <w:r>
        <w:rPr>
          <w:color w:val="1D1D1B"/>
          <w:w w:val="105"/>
          <w:sz w:val="21"/>
        </w:rPr>
        <w:t>à l’autorité parentale</w:t>
      </w:r>
      <w:r>
        <w:rPr>
          <w:color w:val="1D1D1B"/>
          <w:spacing w:val="5"/>
          <w:w w:val="105"/>
          <w:sz w:val="21"/>
        </w:rPr>
        <w:t xml:space="preserve"> </w:t>
      </w:r>
      <w:r>
        <w:rPr>
          <w:color w:val="1D1D1B"/>
          <w:w w:val="105"/>
          <w:sz w:val="21"/>
        </w:rPr>
        <w:t>;</w:t>
      </w:r>
    </w:p>
    <w:p w14:paraId="49BE8ED4" w14:textId="77777777" w:rsidR="00613500" w:rsidRDefault="004476E8" w:rsidP="0016531F">
      <w:pPr>
        <w:pStyle w:val="Paragraphedeliste"/>
        <w:numPr>
          <w:ilvl w:val="0"/>
          <w:numId w:val="3"/>
        </w:numPr>
        <w:tabs>
          <w:tab w:val="left" w:pos="448"/>
        </w:tabs>
        <w:spacing w:before="10"/>
        <w:ind w:left="0" w:firstLine="0"/>
        <w:rPr>
          <w:sz w:val="21"/>
        </w:rPr>
      </w:pPr>
      <w:r>
        <w:rPr>
          <w:color w:val="1D1D1B"/>
          <w:w w:val="110"/>
          <w:sz w:val="21"/>
        </w:rPr>
        <w:t>à</w:t>
      </w:r>
      <w:r>
        <w:rPr>
          <w:color w:val="1D1D1B"/>
          <w:spacing w:val="-7"/>
          <w:w w:val="110"/>
          <w:sz w:val="21"/>
        </w:rPr>
        <w:t xml:space="preserve"> </w:t>
      </w:r>
      <w:r>
        <w:rPr>
          <w:color w:val="1D1D1B"/>
          <w:w w:val="110"/>
          <w:sz w:val="21"/>
        </w:rPr>
        <w:t>la</w:t>
      </w:r>
      <w:r>
        <w:rPr>
          <w:color w:val="1D1D1B"/>
          <w:spacing w:val="-6"/>
          <w:w w:val="110"/>
          <w:sz w:val="21"/>
        </w:rPr>
        <w:t xml:space="preserve"> </w:t>
      </w:r>
      <w:r>
        <w:rPr>
          <w:color w:val="1D1D1B"/>
          <w:w w:val="110"/>
          <w:sz w:val="21"/>
        </w:rPr>
        <w:t>cohabitation</w:t>
      </w:r>
      <w:r>
        <w:rPr>
          <w:color w:val="1D1D1B"/>
          <w:spacing w:val="-6"/>
          <w:w w:val="110"/>
          <w:sz w:val="21"/>
        </w:rPr>
        <w:t xml:space="preserve"> </w:t>
      </w:r>
      <w:r>
        <w:rPr>
          <w:color w:val="1D1D1B"/>
          <w:w w:val="110"/>
          <w:sz w:val="21"/>
        </w:rPr>
        <w:t>légale</w:t>
      </w:r>
      <w:r>
        <w:rPr>
          <w:color w:val="1D1D1B"/>
          <w:spacing w:val="-7"/>
          <w:w w:val="110"/>
          <w:sz w:val="21"/>
        </w:rPr>
        <w:t xml:space="preserve"> </w:t>
      </w:r>
      <w:r>
        <w:rPr>
          <w:color w:val="1D1D1B"/>
          <w:w w:val="110"/>
          <w:sz w:val="21"/>
        </w:rPr>
        <w:t>et</w:t>
      </w:r>
      <w:r>
        <w:rPr>
          <w:color w:val="1D1D1B"/>
          <w:spacing w:val="-6"/>
          <w:w w:val="110"/>
          <w:sz w:val="21"/>
        </w:rPr>
        <w:t xml:space="preserve"> </w:t>
      </w:r>
      <w:r>
        <w:rPr>
          <w:color w:val="1D1D1B"/>
          <w:w w:val="110"/>
          <w:sz w:val="21"/>
        </w:rPr>
        <w:t>de</w:t>
      </w:r>
      <w:r>
        <w:rPr>
          <w:color w:val="1D1D1B"/>
          <w:spacing w:val="-6"/>
          <w:w w:val="110"/>
          <w:sz w:val="21"/>
        </w:rPr>
        <w:t xml:space="preserve"> </w:t>
      </w:r>
      <w:r>
        <w:rPr>
          <w:color w:val="1D1D1B"/>
          <w:w w:val="110"/>
          <w:sz w:val="21"/>
        </w:rPr>
        <w:t>fait</w:t>
      </w:r>
      <w:r>
        <w:rPr>
          <w:color w:val="1D1D1B"/>
          <w:spacing w:val="-33"/>
          <w:w w:val="110"/>
          <w:sz w:val="21"/>
        </w:rPr>
        <w:t xml:space="preserve"> </w:t>
      </w:r>
      <w:r>
        <w:rPr>
          <w:color w:val="1D1D1B"/>
          <w:w w:val="110"/>
          <w:sz w:val="21"/>
        </w:rPr>
        <w:t>;</w:t>
      </w:r>
    </w:p>
    <w:p w14:paraId="2E7A3FF2" w14:textId="77777777" w:rsidR="00613500" w:rsidRDefault="004476E8" w:rsidP="0016531F">
      <w:pPr>
        <w:pStyle w:val="Paragraphedeliste"/>
        <w:numPr>
          <w:ilvl w:val="0"/>
          <w:numId w:val="3"/>
        </w:numPr>
        <w:tabs>
          <w:tab w:val="left" w:pos="448"/>
        </w:tabs>
        <w:ind w:left="0" w:firstLine="0"/>
        <w:rPr>
          <w:sz w:val="21"/>
        </w:rPr>
      </w:pPr>
      <w:r>
        <w:rPr>
          <w:color w:val="1D1D1B"/>
          <w:w w:val="110"/>
          <w:sz w:val="21"/>
        </w:rPr>
        <w:t>au</w:t>
      </w:r>
      <w:r>
        <w:rPr>
          <w:color w:val="1D1D1B"/>
          <w:spacing w:val="-9"/>
          <w:w w:val="110"/>
          <w:sz w:val="21"/>
        </w:rPr>
        <w:t xml:space="preserve"> </w:t>
      </w:r>
      <w:r>
        <w:rPr>
          <w:color w:val="1D1D1B"/>
          <w:w w:val="110"/>
          <w:sz w:val="21"/>
        </w:rPr>
        <w:t>divorce,</w:t>
      </w:r>
      <w:r>
        <w:rPr>
          <w:color w:val="1D1D1B"/>
          <w:spacing w:val="-9"/>
          <w:w w:val="110"/>
          <w:sz w:val="21"/>
        </w:rPr>
        <w:t xml:space="preserve"> </w:t>
      </w:r>
      <w:r>
        <w:rPr>
          <w:color w:val="1D1D1B"/>
          <w:w w:val="110"/>
          <w:sz w:val="21"/>
        </w:rPr>
        <w:t>à</w:t>
      </w:r>
      <w:r>
        <w:rPr>
          <w:color w:val="1D1D1B"/>
          <w:spacing w:val="-9"/>
          <w:w w:val="110"/>
          <w:sz w:val="21"/>
        </w:rPr>
        <w:t xml:space="preserve"> </w:t>
      </w:r>
      <w:r>
        <w:rPr>
          <w:color w:val="1D1D1B"/>
          <w:w w:val="110"/>
          <w:sz w:val="21"/>
        </w:rPr>
        <w:t>la</w:t>
      </w:r>
      <w:r>
        <w:rPr>
          <w:color w:val="1D1D1B"/>
          <w:spacing w:val="-9"/>
          <w:w w:val="110"/>
          <w:sz w:val="21"/>
        </w:rPr>
        <w:t xml:space="preserve"> </w:t>
      </w:r>
      <w:r>
        <w:rPr>
          <w:color w:val="1D1D1B"/>
          <w:w w:val="110"/>
          <w:sz w:val="21"/>
        </w:rPr>
        <w:t>séparation</w:t>
      </w:r>
      <w:r>
        <w:rPr>
          <w:color w:val="1D1D1B"/>
          <w:spacing w:val="-9"/>
          <w:w w:val="110"/>
          <w:sz w:val="21"/>
        </w:rPr>
        <w:t xml:space="preserve"> </w:t>
      </w:r>
      <w:r>
        <w:rPr>
          <w:color w:val="1D1D1B"/>
          <w:w w:val="110"/>
          <w:sz w:val="21"/>
        </w:rPr>
        <w:t>de</w:t>
      </w:r>
      <w:r>
        <w:rPr>
          <w:color w:val="1D1D1B"/>
          <w:spacing w:val="-9"/>
          <w:w w:val="110"/>
          <w:sz w:val="21"/>
        </w:rPr>
        <w:t xml:space="preserve"> </w:t>
      </w:r>
      <w:r>
        <w:rPr>
          <w:color w:val="1D1D1B"/>
          <w:w w:val="110"/>
          <w:sz w:val="21"/>
        </w:rPr>
        <w:t>corps</w:t>
      </w:r>
      <w:r>
        <w:rPr>
          <w:color w:val="1D1D1B"/>
          <w:spacing w:val="-9"/>
          <w:w w:val="110"/>
          <w:sz w:val="21"/>
        </w:rPr>
        <w:t xml:space="preserve"> </w:t>
      </w:r>
      <w:r>
        <w:rPr>
          <w:color w:val="1D1D1B"/>
          <w:w w:val="110"/>
          <w:sz w:val="21"/>
        </w:rPr>
        <w:t>et</w:t>
      </w:r>
      <w:r>
        <w:rPr>
          <w:color w:val="1D1D1B"/>
          <w:spacing w:val="-8"/>
          <w:w w:val="110"/>
          <w:sz w:val="21"/>
        </w:rPr>
        <w:t xml:space="preserve"> </w:t>
      </w:r>
      <w:r>
        <w:rPr>
          <w:color w:val="1D1D1B"/>
          <w:w w:val="110"/>
          <w:sz w:val="21"/>
        </w:rPr>
        <w:t>à</w:t>
      </w:r>
      <w:r>
        <w:rPr>
          <w:color w:val="1D1D1B"/>
          <w:spacing w:val="-9"/>
          <w:w w:val="110"/>
          <w:sz w:val="21"/>
        </w:rPr>
        <w:t xml:space="preserve"> </w:t>
      </w:r>
      <w:r>
        <w:rPr>
          <w:color w:val="1D1D1B"/>
          <w:w w:val="110"/>
          <w:sz w:val="21"/>
        </w:rPr>
        <w:t>la</w:t>
      </w:r>
      <w:r>
        <w:rPr>
          <w:color w:val="1D1D1B"/>
          <w:spacing w:val="-9"/>
          <w:w w:val="110"/>
          <w:sz w:val="21"/>
        </w:rPr>
        <w:t xml:space="preserve"> </w:t>
      </w:r>
      <w:r>
        <w:rPr>
          <w:color w:val="1D1D1B"/>
          <w:w w:val="110"/>
          <w:sz w:val="21"/>
        </w:rPr>
        <w:t>séparation</w:t>
      </w:r>
      <w:r>
        <w:rPr>
          <w:color w:val="1D1D1B"/>
          <w:spacing w:val="-9"/>
          <w:w w:val="110"/>
          <w:sz w:val="21"/>
        </w:rPr>
        <w:t xml:space="preserve"> </w:t>
      </w:r>
      <w:r>
        <w:rPr>
          <w:color w:val="1D1D1B"/>
          <w:w w:val="110"/>
          <w:sz w:val="21"/>
        </w:rPr>
        <w:t>de</w:t>
      </w:r>
      <w:r>
        <w:rPr>
          <w:color w:val="1D1D1B"/>
          <w:spacing w:val="-9"/>
          <w:w w:val="110"/>
          <w:sz w:val="21"/>
        </w:rPr>
        <w:t xml:space="preserve"> </w:t>
      </w:r>
      <w:r>
        <w:rPr>
          <w:color w:val="1D1D1B"/>
          <w:w w:val="110"/>
          <w:sz w:val="21"/>
        </w:rPr>
        <w:t>lien</w:t>
      </w:r>
      <w:r>
        <w:rPr>
          <w:color w:val="1D1D1B"/>
          <w:w w:val="110"/>
          <w:position w:val="7"/>
          <w:sz w:val="12"/>
        </w:rPr>
        <w:t>(67)</w:t>
      </w:r>
      <w:r>
        <w:rPr>
          <w:color w:val="1D1D1B"/>
          <w:w w:val="110"/>
          <w:sz w:val="21"/>
        </w:rPr>
        <w:t>.</w:t>
      </w:r>
    </w:p>
    <w:p w14:paraId="22F3F418" w14:textId="77777777" w:rsidR="00613500" w:rsidRDefault="004476E8" w:rsidP="0016531F">
      <w:pPr>
        <w:pStyle w:val="Corpsdetexte"/>
        <w:spacing w:before="115" w:line="249" w:lineRule="auto"/>
        <w:ind w:right="444"/>
        <w:jc w:val="both"/>
      </w:pPr>
      <w:r>
        <w:rPr>
          <w:color w:val="1D1D1B"/>
          <w:w w:val="105"/>
        </w:rPr>
        <w:t>Le législateur, en dressant la liste des contentieux familiaux pouvant faire l’objet d’une médiation, a ainsi confirmé l’absence d’obstacles à leur médiabilité et évité toute controverse éventuelle y relative</w:t>
      </w:r>
      <w:r>
        <w:rPr>
          <w:color w:val="1D1D1B"/>
          <w:w w:val="105"/>
          <w:position w:val="7"/>
          <w:sz w:val="12"/>
        </w:rPr>
        <w:t>(68)</w:t>
      </w:r>
      <w:r>
        <w:rPr>
          <w:color w:val="1D1D1B"/>
          <w:w w:val="105"/>
        </w:rPr>
        <w:t>.</w:t>
      </w:r>
    </w:p>
    <w:p w14:paraId="03E7F3A5" w14:textId="6478798F" w:rsidR="00613500" w:rsidRDefault="004476E8" w:rsidP="0016531F">
      <w:pPr>
        <w:pStyle w:val="Corpsdetexte"/>
        <w:spacing w:before="55" w:line="249" w:lineRule="auto"/>
        <w:ind w:right="444"/>
        <w:jc w:val="both"/>
      </w:pPr>
      <w:r>
        <w:rPr>
          <w:color w:val="1D1D1B"/>
          <w:w w:val="105"/>
        </w:rPr>
        <w:t xml:space="preserve">L’étude du critère général de la transaction nous renvoie nécessairement à l’article 2045 du Code civil, qui stipule que « pour transiger, il faut avoir la capacité de disposer des objets compris dans la transaction </w:t>
      </w:r>
      <w:r>
        <w:rPr>
          <w:color w:val="1D1D1B"/>
          <w:spacing w:val="-6"/>
          <w:w w:val="105"/>
        </w:rPr>
        <w:t xml:space="preserve">». </w:t>
      </w:r>
      <w:r>
        <w:rPr>
          <w:color w:val="1D1D1B"/>
          <w:w w:val="105"/>
        </w:rPr>
        <w:t>Or, disposer d’un droit, c’est pouvoir y renoncer</w:t>
      </w:r>
      <w:r>
        <w:rPr>
          <w:color w:val="1D1D1B"/>
          <w:w w:val="105"/>
          <w:position w:val="7"/>
          <w:sz w:val="12"/>
        </w:rPr>
        <w:t>(69)</w:t>
      </w:r>
      <w:r>
        <w:rPr>
          <w:color w:val="1D1D1B"/>
          <w:w w:val="105"/>
        </w:rPr>
        <w:t xml:space="preserve">. La limite à ce </w:t>
      </w:r>
      <w:r>
        <w:rPr>
          <w:color w:val="1D1D1B"/>
          <w:spacing w:val="-3"/>
          <w:w w:val="105"/>
        </w:rPr>
        <w:t>pou</w:t>
      </w:r>
      <w:r>
        <w:rPr>
          <w:color w:val="1D1D1B"/>
          <w:w w:val="105"/>
        </w:rPr>
        <w:t xml:space="preserve">voir serait donc le caractère d’ordre public ou impératif du droit auquel </w:t>
      </w:r>
      <w:r>
        <w:rPr>
          <w:color w:val="1D1D1B"/>
          <w:spacing w:val="-7"/>
          <w:w w:val="105"/>
        </w:rPr>
        <w:t xml:space="preserve">on </w:t>
      </w:r>
      <w:r>
        <w:rPr>
          <w:color w:val="1D1D1B"/>
          <w:w w:val="105"/>
        </w:rPr>
        <w:t>entend renoncer : « dans une application stricte, voire rigide, le critère de</w:t>
      </w:r>
      <w:r>
        <w:rPr>
          <w:color w:val="1D1D1B"/>
          <w:spacing w:val="-34"/>
          <w:w w:val="105"/>
        </w:rPr>
        <w:t xml:space="preserve"> </w:t>
      </w:r>
      <w:r>
        <w:rPr>
          <w:color w:val="1D1D1B"/>
          <w:w w:val="105"/>
        </w:rPr>
        <w:t>la transaction pourrait donc conduire au rejet de la médiation en présence de normes</w:t>
      </w:r>
      <w:r>
        <w:rPr>
          <w:color w:val="1D1D1B"/>
          <w:spacing w:val="-6"/>
          <w:w w:val="105"/>
        </w:rPr>
        <w:t xml:space="preserve"> </w:t>
      </w:r>
      <w:r>
        <w:rPr>
          <w:color w:val="1D1D1B"/>
          <w:w w:val="105"/>
        </w:rPr>
        <w:t>d’ordre</w:t>
      </w:r>
      <w:r>
        <w:rPr>
          <w:color w:val="1D1D1B"/>
          <w:spacing w:val="-6"/>
          <w:w w:val="105"/>
        </w:rPr>
        <w:t xml:space="preserve"> </w:t>
      </w:r>
      <w:r>
        <w:rPr>
          <w:color w:val="1D1D1B"/>
          <w:w w:val="105"/>
        </w:rPr>
        <w:t>public</w:t>
      </w:r>
      <w:r>
        <w:rPr>
          <w:color w:val="1D1D1B"/>
          <w:spacing w:val="-6"/>
          <w:w w:val="105"/>
        </w:rPr>
        <w:t xml:space="preserve"> </w:t>
      </w:r>
      <w:r>
        <w:rPr>
          <w:color w:val="1D1D1B"/>
          <w:w w:val="105"/>
        </w:rPr>
        <w:t>et</w:t>
      </w:r>
      <w:r>
        <w:rPr>
          <w:color w:val="1D1D1B"/>
          <w:spacing w:val="-5"/>
          <w:w w:val="105"/>
        </w:rPr>
        <w:t xml:space="preserve"> </w:t>
      </w:r>
      <w:r>
        <w:rPr>
          <w:color w:val="1D1D1B"/>
          <w:w w:val="105"/>
        </w:rPr>
        <w:t>à</w:t>
      </w:r>
      <w:r>
        <w:rPr>
          <w:color w:val="1D1D1B"/>
          <w:spacing w:val="-6"/>
          <w:w w:val="105"/>
        </w:rPr>
        <w:t xml:space="preserve"> </w:t>
      </w:r>
      <w:r>
        <w:rPr>
          <w:color w:val="1D1D1B"/>
          <w:w w:val="105"/>
        </w:rPr>
        <w:t>l’invalidité</w:t>
      </w:r>
      <w:r>
        <w:rPr>
          <w:color w:val="1D1D1B"/>
          <w:spacing w:val="-6"/>
          <w:w w:val="105"/>
        </w:rPr>
        <w:t xml:space="preserve"> </w:t>
      </w:r>
      <w:r>
        <w:rPr>
          <w:color w:val="1D1D1B"/>
          <w:w w:val="105"/>
        </w:rPr>
        <w:t>des</w:t>
      </w:r>
      <w:r>
        <w:rPr>
          <w:color w:val="1D1D1B"/>
          <w:spacing w:val="-6"/>
          <w:w w:val="105"/>
        </w:rPr>
        <w:t xml:space="preserve"> </w:t>
      </w:r>
      <w:r>
        <w:rPr>
          <w:color w:val="1D1D1B"/>
          <w:w w:val="105"/>
        </w:rPr>
        <w:t>clauses</w:t>
      </w:r>
      <w:r>
        <w:rPr>
          <w:color w:val="1D1D1B"/>
          <w:spacing w:val="-5"/>
          <w:w w:val="105"/>
        </w:rPr>
        <w:t xml:space="preserve"> </w:t>
      </w:r>
      <w:r>
        <w:rPr>
          <w:color w:val="1D1D1B"/>
          <w:w w:val="105"/>
        </w:rPr>
        <w:t>de</w:t>
      </w:r>
      <w:r>
        <w:rPr>
          <w:color w:val="1D1D1B"/>
          <w:spacing w:val="-6"/>
          <w:w w:val="105"/>
        </w:rPr>
        <w:t xml:space="preserve"> </w:t>
      </w:r>
      <w:r>
        <w:rPr>
          <w:color w:val="1D1D1B"/>
          <w:w w:val="105"/>
        </w:rPr>
        <w:t>médiation</w:t>
      </w:r>
      <w:r>
        <w:rPr>
          <w:color w:val="1D1D1B"/>
          <w:spacing w:val="-6"/>
          <w:w w:val="105"/>
        </w:rPr>
        <w:t xml:space="preserve"> </w:t>
      </w:r>
      <w:r>
        <w:rPr>
          <w:color w:val="1D1D1B"/>
          <w:w w:val="105"/>
        </w:rPr>
        <w:t>en</w:t>
      </w:r>
      <w:r>
        <w:rPr>
          <w:color w:val="1D1D1B"/>
          <w:spacing w:val="-6"/>
          <w:w w:val="105"/>
        </w:rPr>
        <w:t xml:space="preserve"> </w:t>
      </w:r>
      <w:r>
        <w:rPr>
          <w:color w:val="1D1D1B"/>
          <w:w w:val="105"/>
        </w:rPr>
        <w:t>présence de</w:t>
      </w:r>
      <w:r>
        <w:rPr>
          <w:color w:val="1D1D1B"/>
          <w:spacing w:val="-3"/>
          <w:w w:val="105"/>
        </w:rPr>
        <w:t xml:space="preserve"> </w:t>
      </w:r>
      <w:r>
        <w:rPr>
          <w:color w:val="1D1D1B"/>
          <w:w w:val="105"/>
        </w:rPr>
        <w:t>normes</w:t>
      </w:r>
      <w:r>
        <w:rPr>
          <w:color w:val="1D1D1B"/>
          <w:spacing w:val="-3"/>
          <w:w w:val="105"/>
        </w:rPr>
        <w:t xml:space="preserve"> </w:t>
      </w:r>
      <w:r>
        <w:rPr>
          <w:color w:val="1D1D1B"/>
          <w:w w:val="105"/>
        </w:rPr>
        <w:t>impératives</w:t>
      </w:r>
      <w:r>
        <w:rPr>
          <w:color w:val="1D1D1B"/>
          <w:spacing w:val="-29"/>
          <w:w w:val="105"/>
        </w:rPr>
        <w:t xml:space="preserve"> </w:t>
      </w:r>
      <w:r>
        <w:rPr>
          <w:color w:val="1D1D1B"/>
          <w:w w:val="105"/>
        </w:rPr>
        <w:t>»</w:t>
      </w:r>
      <w:r>
        <w:rPr>
          <w:color w:val="1D1D1B"/>
          <w:spacing w:val="-40"/>
          <w:w w:val="105"/>
        </w:rPr>
        <w:t xml:space="preserve"> </w:t>
      </w:r>
      <w:r>
        <w:rPr>
          <w:color w:val="1D1D1B"/>
          <w:w w:val="105"/>
          <w:position w:val="7"/>
          <w:sz w:val="12"/>
        </w:rPr>
        <w:t>(70)</w:t>
      </w:r>
      <w:r>
        <w:rPr>
          <w:color w:val="1D1D1B"/>
          <w:w w:val="105"/>
        </w:rPr>
        <w:t>.</w:t>
      </w:r>
    </w:p>
    <w:p w14:paraId="747AB9E2" w14:textId="77777777" w:rsidR="00613500" w:rsidRDefault="004476E8" w:rsidP="0016531F">
      <w:pPr>
        <w:pStyle w:val="Corpsdetexte"/>
        <w:spacing w:before="61" w:line="249" w:lineRule="auto"/>
        <w:ind w:right="444"/>
        <w:jc w:val="both"/>
      </w:pPr>
      <w:r>
        <w:rPr>
          <w:color w:val="1D1D1B"/>
          <w:w w:val="105"/>
        </w:rPr>
        <w:t xml:space="preserve">Pourtant et heureusement, il ressort des travaux parlementaires de </w:t>
      </w:r>
      <w:r>
        <w:rPr>
          <w:color w:val="1D1D1B"/>
          <w:spacing w:val="-7"/>
          <w:w w:val="105"/>
        </w:rPr>
        <w:t xml:space="preserve">la </w:t>
      </w:r>
      <w:r>
        <w:rPr>
          <w:color w:val="1D1D1B"/>
          <w:w w:val="105"/>
        </w:rPr>
        <w:t>loi</w:t>
      </w:r>
      <w:r>
        <w:rPr>
          <w:color w:val="1D1D1B"/>
          <w:spacing w:val="-15"/>
          <w:w w:val="105"/>
        </w:rPr>
        <w:t xml:space="preserve"> </w:t>
      </w:r>
      <w:r>
        <w:rPr>
          <w:color w:val="1D1D1B"/>
          <w:w w:val="105"/>
        </w:rPr>
        <w:t>du</w:t>
      </w:r>
      <w:r>
        <w:rPr>
          <w:color w:val="1D1D1B"/>
          <w:spacing w:val="-14"/>
          <w:w w:val="105"/>
        </w:rPr>
        <w:t xml:space="preserve"> </w:t>
      </w:r>
      <w:r>
        <w:rPr>
          <w:color w:val="1D1D1B"/>
          <w:w w:val="105"/>
        </w:rPr>
        <w:t>21</w:t>
      </w:r>
      <w:r>
        <w:rPr>
          <w:color w:val="1D1D1B"/>
          <w:spacing w:val="-14"/>
          <w:w w:val="105"/>
        </w:rPr>
        <w:t xml:space="preserve"> </w:t>
      </w:r>
      <w:r>
        <w:rPr>
          <w:color w:val="1D1D1B"/>
          <w:w w:val="105"/>
        </w:rPr>
        <w:t>février</w:t>
      </w:r>
      <w:r>
        <w:rPr>
          <w:color w:val="1D1D1B"/>
          <w:spacing w:val="-14"/>
          <w:w w:val="105"/>
        </w:rPr>
        <w:t xml:space="preserve"> </w:t>
      </w:r>
      <w:r>
        <w:rPr>
          <w:color w:val="1D1D1B"/>
          <w:w w:val="105"/>
        </w:rPr>
        <w:t>2005</w:t>
      </w:r>
      <w:r>
        <w:rPr>
          <w:color w:val="1D1D1B"/>
          <w:spacing w:val="-14"/>
          <w:w w:val="105"/>
        </w:rPr>
        <w:t xml:space="preserve"> </w:t>
      </w:r>
      <w:r>
        <w:rPr>
          <w:color w:val="1D1D1B"/>
          <w:w w:val="105"/>
        </w:rPr>
        <w:t>que</w:t>
      </w:r>
      <w:r>
        <w:rPr>
          <w:color w:val="1D1D1B"/>
          <w:spacing w:val="-14"/>
          <w:w w:val="105"/>
        </w:rPr>
        <w:t xml:space="preserve"> </w:t>
      </w:r>
      <w:r>
        <w:rPr>
          <w:color w:val="1D1D1B"/>
          <w:w w:val="105"/>
        </w:rPr>
        <w:t>«</w:t>
      </w:r>
      <w:r>
        <w:rPr>
          <w:color w:val="1D1D1B"/>
          <w:spacing w:val="-31"/>
          <w:w w:val="105"/>
        </w:rPr>
        <w:t xml:space="preserve"> </w:t>
      </w:r>
      <w:r>
        <w:rPr>
          <w:color w:val="1D1D1B"/>
          <w:w w:val="105"/>
        </w:rPr>
        <w:t>la</w:t>
      </w:r>
      <w:r>
        <w:rPr>
          <w:color w:val="1D1D1B"/>
          <w:spacing w:val="-14"/>
          <w:w w:val="105"/>
        </w:rPr>
        <w:t xml:space="preserve"> </w:t>
      </w:r>
      <w:r>
        <w:rPr>
          <w:color w:val="1D1D1B"/>
          <w:w w:val="105"/>
        </w:rPr>
        <w:t>vérification</w:t>
      </w:r>
      <w:r>
        <w:rPr>
          <w:color w:val="1D1D1B"/>
          <w:spacing w:val="-14"/>
          <w:w w:val="105"/>
        </w:rPr>
        <w:t xml:space="preserve"> </w:t>
      </w:r>
      <w:r>
        <w:rPr>
          <w:color w:val="1D1D1B"/>
          <w:w w:val="105"/>
        </w:rPr>
        <w:t>de</w:t>
      </w:r>
      <w:r>
        <w:rPr>
          <w:color w:val="1D1D1B"/>
          <w:spacing w:val="-14"/>
          <w:w w:val="105"/>
        </w:rPr>
        <w:t xml:space="preserve"> </w:t>
      </w:r>
      <w:r>
        <w:rPr>
          <w:color w:val="1D1D1B"/>
          <w:w w:val="105"/>
        </w:rPr>
        <w:t>la</w:t>
      </w:r>
      <w:r>
        <w:rPr>
          <w:color w:val="1D1D1B"/>
          <w:spacing w:val="-14"/>
          <w:w w:val="105"/>
        </w:rPr>
        <w:t xml:space="preserve"> </w:t>
      </w:r>
      <w:r>
        <w:rPr>
          <w:color w:val="1D1D1B"/>
          <w:w w:val="105"/>
        </w:rPr>
        <w:t>possibilité</w:t>
      </w:r>
      <w:r>
        <w:rPr>
          <w:color w:val="1D1D1B"/>
          <w:spacing w:val="-14"/>
          <w:w w:val="105"/>
        </w:rPr>
        <w:t xml:space="preserve"> </w:t>
      </w:r>
      <w:r>
        <w:rPr>
          <w:color w:val="1D1D1B"/>
          <w:w w:val="105"/>
        </w:rPr>
        <w:t>pour</w:t>
      </w:r>
      <w:r>
        <w:rPr>
          <w:color w:val="1D1D1B"/>
          <w:spacing w:val="-14"/>
          <w:w w:val="105"/>
        </w:rPr>
        <w:t xml:space="preserve"> </w:t>
      </w:r>
      <w:r>
        <w:rPr>
          <w:color w:val="1D1D1B"/>
          <w:w w:val="105"/>
        </w:rPr>
        <w:t>les</w:t>
      </w:r>
      <w:r>
        <w:rPr>
          <w:color w:val="1D1D1B"/>
          <w:spacing w:val="-15"/>
          <w:w w:val="105"/>
        </w:rPr>
        <w:t xml:space="preserve"> </w:t>
      </w:r>
      <w:r>
        <w:rPr>
          <w:color w:val="1D1D1B"/>
          <w:w w:val="105"/>
        </w:rPr>
        <w:t>parties</w:t>
      </w:r>
      <w:r>
        <w:rPr>
          <w:color w:val="1D1D1B"/>
          <w:spacing w:val="-14"/>
          <w:w w:val="105"/>
        </w:rPr>
        <w:t xml:space="preserve"> </w:t>
      </w:r>
      <w:r>
        <w:rPr>
          <w:color w:val="1D1D1B"/>
          <w:w w:val="105"/>
        </w:rPr>
        <w:t>de recourir à la transaction pour solutionner un litige ne doit pas s’apprécier au début du litige, mais bien lorsque les parties ont trouvé un accord. En effet, si un litige survient dans une matière réglementée par de nombreuses dispositions</w:t>
      </w:r>
      <w:r>
        <w:rPr>
          <w:color w:val="1D1D1B"/>
          <w:spacing w:val="8"/>
          <w:w w:val="105"/>
        </w:rPr>
        <w:t xml:space="preserve"> </w:t>
      </w:r>
      <w:r>
        <w:rPr>
          <w:color w:val="1D1D1B"/>
          <w:w w:val="105"/>
        </w:rPr>
        <w:t>d’ordre</w:t>
      </w:r>
      <w:r>
        <w:rPr>
          <w:color w:val="1D1D1B"/>
          <w:spacing w:val="8"/>
          <w:w w:val="105"/>
        </w:rPr>
        <w:t xml:space="preserve"> </w:t>
      </w:r>
      <w:r>
        <w:rPr>
          <w:color w:val="1D1D1B"/>
          <w:w w:val="105"/>
        </w:rPr>
        <w:t>public,</w:t>
      </w:r>
      <w:r>
        <w:rPr>
          <w:color w:val="1D1D1B"/>
          <w:spacing w:val="8"/>
          <w:w w:val="105"/>
        </w:rPr>
        <w:t xml:space="preserve"> </w:t>
      </w:r>
      <w:r>
        <w:rPr>
          <w:color w:val="1D1D1B"/>
          <w:w w:val="105"/>
        </w:rPr>
        <w:t>cela</w:t>
      </w:r>
      <w:r>
        <w:rPr>
          <w:color w:val="1D1D1B"/>
          <w:spacing w:val="8"/>
          <w:w w:val="105"/>
        </w:rPr>
        <w:t xml:space="preserve"> </w:t>
      </w:r>
      <w:r>
        <w:rPr>
          <w:color w:val="1D1D1B"/>
          <w:w w:val="105"/>
        </w:rPr>
        <w:t>ne</w:t>
      </w:r>
      <w:r>
        <w:rPr>
          <w:color w:val="1D1D1B"/>
          <w:spacing w:val="8"/>
          <w:w w:val="105"/>
        </w:rPr>
        <w:t xml:space="preserve"> </w:t>
      </w:r>
      <w:r>
        <w:rPr>
          <w:color w:val="1D1D1B"/>
          <w:w w:val="105"/>
        </w:rPr>
        <w:t>signifie</w:t>
      </w:r>
      <w:r>
        <w:rPr>
          <w:color w:val="1D1D1B"/>
          <w:spacing w:val="8"/>
          <w:w w:val="105"/>
        </w:rPr>
        <w:t xml:space="preserve"> </w:t>
      </w:r>
      <w:r>
        <w:rPr>
          <w:color w:val="1D1D1B"/>
          <w:w w:val="105"/>
        </w:rPr>
        <w:t>pas</w:t>
      </w:r>
      <w:r>
        <w:rPr>
          <w:color w:val="1D1D1B"/>
          <w:spacing w:val="8"/>
          <w:w w:val="105"/>
        </w:rPr>
        <w:t xml:space="preserve"> </w:t>
      </w:r>
      <w:r>
        <w:rPr>
          <w:color w:val="1D1D1B"/>
          <w:w w:val="105"/>
        </w:rPr>
        <w:t>pour</w:t>
      </w:r>
      <w:r>
        <w:rPr>
          <w:color w:val="1D1D1B"/>
          <w:spacing w:val="8"/>
          <w:w w:val="105"/>
        </w:rPr>
        <w:t xml:space="preserve"> </w:t>
      </w:r>
      <w:r>
        <w:rPr>
          <w:color w:val="1D1D1B"/>
          <w:w w:val="105"/>
        </w:rPr>
        <w:t>autant</w:t>
      </w:r>
      <w:r>
        <w:rPr>
          <w:color w:val="1D1D1B"/>
          <w:spacing w:val="8"/>
          <w:w w:val="105"/>
        </w:rPr>
        <w:t xml:space="preserve"> </w:t>
      </w:r>
      <w:r>
        <w:rPr>
          <w:color w:val="1D1D1B"/>
          <w:w w:val="105"/>
        </w:rPr>
        <w:t>que</w:t>
      </w:r>
      <w:r>
        <w:rPr>
          <w:color w:val="1D1D1B"/>
          <w:spacing w:val="8"/>
          <w:w w:val="105"/>
        </w:rPr>
        <w:t xml:space="preserve"> </w:t>
      </w:r>
      <w:r>
        <w:rPr>
          <w:color w:val="1D1D1B"/>
          <w:w w:val="105"/>
        </w:rPr>
        <w:t>les</w:t>
      </w:r>
      <w:r>
        <w:rPr>
          <w:color w:val="1D1D1B"/>
          <w:spacing w:val="8"/>
          <w:w w:val="105"/>
        </w:rPr>
        <w:t xml:space="preserve"> </w:t>
      </w:r>
      <w:r>
        <w:rPr>
          <w:color w:val="1D1D1B"/>
          <w:w w:val="105"/>
        </w:rPr>
        <w:t>parties</w:t>
      </w:r>
    </w:p>
    <w:p w14:paraId="233A151B" w14:textId="77777777" w:rsidR="00613500" w:rsidRDefault="00613500">
      <w:pPr>
        <w:pStyle w:val="Corpsdetexte"/>
        <w:rPr>
          <w:sz w:val="20"/>
        </w:rPr>
      </w:pPr>
    </w:p>
    <w:p w14:paraId="064865FC" w14:textId="77777777" w:rsidR="00613500" w:rsidRDefault="008B1663">
      <w:pPr>
        <w:pStyle w:val="Corpsdetexte"/>
        <w:spacing w:before="6"/>
        <w:rPr>
          <w:sz w:val="20"/>
        </w:rPr>
      </w:pPr>
      <w:r>
        <w:pict w14:anchorId="01A25197">
          <v:shape id="_x0000_s1042" style="position:absolute;margin-left:45.35pt;margin-top:14pt;width:1in;height:.1pt;z-index:-15713280;mso-wrap-distance-left:0;mso-wrap-distance-right:0;mso-position-horizontal-relative:page" coordorigin="907,280" coordsize="1440,0" path="m907,280r1440,e" filled="f" strokecolor="#1d1d1b" strokeweight=".5pt">
            <v:path arrowok="t"/>
            <w10:wrap type="topAndBottom" anchorx="page"/>
          </v:shape>
        </w:pict>
      </w:r>
    </w:p>
    <w:p w14:paraId="227D185D" w14:textId="77777777" w:rsidR="00613500" w:rsidRDefault="004476E8" w:rsidP="0016531F">
      <w:pPr>
        <w:spacing w:before="7"/>
        <w:rPr>
          <w:sz w:val="17"/>
        </w:rPr>
      </w:pPr>
      <w:r>
        <w:rPr>
          <w:color w:val="1D1D1B"/>
          <w:w w:val="101"/>
          <w:position w:val="6"/>
          <w:sz w:val="10"/>
        </w:rPr>
        <w:t>(66)</w:t>
      </w:r>
      <w:r>
        <w:rPr>
          <w:color w:val="1D1D1B"/>
          <w:position w:val="6"/>
          <w:sz w:val="10"/>
        </w:rPr>
        <w:t xml:space="preserve">  </w:t>
      </w:r>
      <w:r>
        <w:rPr>
          <w:color w:val="1D1D1B"/>
          <w:spacing w:val="10"/>
          <w:position w:val="6"/>
          <w:sz w:val="10"/>
        </w:rPr>
        <w:t xml:space="preserve"> </w:t>
      </w:r>
      <w:r>
        <w:rPr>
          <w:color w:val="1D1D1B"/>
          <w:w w:val="107"/>
          <w:sz w:val="17"/>
        </w:rPr>
        <w:t>O.</w:t>
      </w:r>
      <w:r>
        <w:rPr>
          <w:color w:val="1D1D1B"/>
          <w:sz w:val="17"/>
        </w:rPr>
        <w:t xml:space="preserve"> </w:t>
      </w:r>
      <w:r>
        <w:rPr>
          <w:smallCaps/>
          <w:color w:val="1D1D1B"/>
          <w:w w:val="97"/>
          <w:sz w:val="17"/>
        </w:rPr>
        <w:t>Caprasse</w:t>
      </w:r>
      <w:r>
        <w:rPr>
          <w:color w:val="1D1D1B"/>
          <w:w w:val="108"/>
          <w:sz w:val="17"/>
        </w:rPr>
        <w:t>,</w:t>
      </w:r>
      <w:r>
        <w:rPr>
          <w:color w:val="1D1D1B"/>
          <w:sz w:val="17"/>
        </w:rPr>
        <w:t xml:space="preserve"> «</w:t>
      </w:r>
      <w:r>
        <w:rPr>
          <w:color w:val="1D1D1B"/>
          <w:spacing w:val="-22"/>
          <w:sz w:val="17"/>
        </w:rPr>
        <w:t xml:space="preserve"> </w:t>
      </w:r>
      <w:r>
        <w:rPr>
          <w:color w:val="1D1D1B"/>
          <w:w w:val="110"/>
          <w:sz w:val="17"/>
        </w:rPr>
        <w:t>La</w:t>
      </w:r>
      <w:r>
        <w:rPr>
          <w:color w:val="1D1D1B"/>
          <w:sz w:val="17"/>
        </w:rPr>
        <w:t xml:space="preserve"> </w:t>
      </w:r>
      <w:r>
        <w:rPr>
          <w:color w:val="1D1D1B"/>
          <w:w w:val="103"/>
          <w:sz w:val="17"/>
        </w:rPr>
        <w:t>loi</w:t>
      </w:r>
      <w:r>
        <w:rPr>
          <w:color w:val="1D1D1B"/>
          <w:sz w:val="17"/>
        </w:rPr>
        <w:t xml:space="preserve"> </w:t>
      </w:r>
      <w:r>
        <w:rPr>
          <w:color w:val="1D1D1B"/>
          <w:w w:val="110"/>
          <w:sz w:val="17"/>
        </w:rPr>
        <w:t>du</w:t>
      </w:r>
      <w:r>
        <w:rPr>
          <w:color w:val="1D1D1B"/>
          <w:sz w:val="17"/>
        </w:rPr>
        <w:t xml:space="preserve"> 21 </w:t>
      </w:r>
      <w:r>
        <w:rPr>
          <w:color w:val="1D1D1B"/>
          <w:w w:val="103"/>
          <w:sz w:val="17"/>
        </w:rPr>
        <w:t>février</w:t>
      </w:r>
      <w:r>
        <w:rPr>
          <w:color w:val="1D1D1B"/>
          <w:sz w:val="17"/>
        </w:rPr>
        <w:t xml:space="preserve"> 2005 </w:t>
      </w:r>
      <w:r>
        <w:rPr>
          <w:color w:val="1D1D1B"/>
          <w:w w:val="108"/>
          <w:sz w:val="17"/>
        </w:rPr>
        <w:t>sur</w:t>
      </w:r>
      <w:r>
        <w:rPr>
          <w:color w:val="1D1D1B"/>
          <w:sz w:val="17"/>
        </w:rPr>
        <w:t xml:space="preserve"> </w:t>
      </w:r>
      <w:r>
        <w:rPr>
          <w:color w:val="1D1D1B"/>
          <w:w w:val="106"/>
          <w:sz w:val="17"/>
        </w:rPr>
        <w:t>la</w:t>
      </w:r>
      <w:r>
        <w:rPr>
          <w:color w:val="1D1D1B"/>
          <w:sz w:val="17"/>
        </w:rPr>
        <w:t xml:space="preserve"> </w:t>
      </w:r>
      <w:r>
        <w:rPr>
          <w:color w:val="1D1D1B"/>
          <w:w w:val="107"/>
          <w:sz w:val="17"/>
        </w:rPr>
        <w:t>médiation</w:t>
      </w:r>
      <w:r>
        <w:rPr>
          <w:color w:val="1D1D1B"/>
          <w:spacing w:val="-22"/>
          <w:sz w:val="17"/>
        </w:rPr>
        <w:t xml:space="preserve"> </w:t>
      </w:r>
      <w:r>
        <w:rPr>
          <w:color w:val="1D1D1B"/>
          <w:sz w:val="17"/>
        </w:rPr>
        <w:t>»</w:t>
      </w:r>
      <w:r>
        <w:rPr>
          <w:color w:val="1D1D1B"/>
          <w:w w:val="108"/>
          <w:sz w:val="17"/>
        </w:rPr>
        <w:t>,</w:t>
      </w:r>
      <w:r>
        <w:rPr>
          <w:color w:val="1D1D1B"/>
          <w:sz w:val="17"/>
        </w:rPr>
        <w:t xml:space="preserve"> </w:t>
      </w:r>
      <w:r>
        <w:rPr>
          <w:i/>
          <w:color w:val="1D1D1B"/>
          <w:w w:val="109"/>
          <w:sz w:val="17"/>
        </w:rPr>
        <w:t>C.J.</w:t>
      </w:r>
      <w:r>
        <w:rPr>
          <w:color w:val="1D1D1B"/>
          <w:w w:val="108"/>
          <w:sz w:val="17"/>
        </w:rPr>
        <w:t>,</w:t>
      </w:r>
      <w:r>
        <w:rPr>
          <w:color w:val="1D1D1B"/>
          <w:sz w:val="17"/>
        </w:rPr>
        <w:t xml:space="preserve"> 2006/2, </w:t>
      </w:r>
      <w:r>
        <w:rPr>
          <w:color w:val="1D1D1B"/>
          <w:w w:val="109"/>
          <w:sz w:val="17"/>
        </w:rPr>
        <w:t>p.</w:t>
      </w:r>
      <w:r>
        <w:rPr>
          <w:color w:val="1D1D1B"/>
          <w:sz w:val="17"/>
        </w:rPr>
        <w:t xml:space="preserve"> 22</w:t>
      </w:r>
      <w:r>
        <w:rPr>
          <w:color w:val="1D1D1B"/>
          <w:w w:val="108"/>
          <w:sz w:val="17"/>
        </w:rPr>
        <w:t>.</w:t>
      </w:r>
    </w:p>
    <w:p w14:paraId="341C7AE2" w14:textId="77777777" w:rsidR="00613500" w:rsidRDefault="004476E8" w:rsidP="0016531F">
      <w:pPr>
        <w:spacing w:before="5"/>
        <w:rPr>
          <w:sz w:val="17"/>
        </w:rPr>
      </w:pPr>
      <w:r>
        <w:rPr>
          <w:color w:val="1D1D1B"/>
          <w:w w:val="105"/>
          <w:position w:val="6"/>
          <w:sz w:val="10"/>
        </w:rPr>
        <w:t xml:space="preserve">(67) </w:t>
      </w:r>
      <w:r>
        <w:rPr>
          <w:color w:val="1D1D1B"/>
          <w:w w:val="105"/>
          <w:sz w:val="17"/>
        </w:rPr>
        <w:t>Voy. l’article 1724, alinéa 1</w:t>
      </w:r>
      <w:r>
        <w:rPr>
          <w:color w:val="1D1D1B"/>
          <w:w w:val="105"/>
          <w:position w:val="6"/>
          <w:sz w:val="10"/>
        </w:rPr>
        <w:t>er</w:t>
      </w:r>
      <w:r>
        <w:rPr>
          <w:color w:val="1D1D1B"/>
          <w:w w:val="105"/>
          <w:sz w:val="17"/>
        </w:rPr>
        <w:t>, du Code judiciaire.</w:t>
      </w:r>
    </w:p>
    <w:p w14:paraId="43A2F470" w14:textId="77777777" w:rsidR="00613500" w:rsidRDefault="004476E8" w:rsidP="0016531F">
      <w:pPr>
        <w:spacing w:before="4"/>
        <w:rPr>
          <w:sz w:val="17"/>
        </w:rPr>
      </w:pPr>
      <w:r>
        <w:rPr>
          <w:color w:val="1D1D1B"/>
          <w:w w:val="101"/>
          <w:position w:val="6"/>
          <w:sz w:val="10"/>
        </w:rPr>
        <w:t>(68)</w:t>
      </w:r>
      <w:r>
        <w:rPr>
          <w:color w:val="1D1D1B"/>
          <w:position w:val="6"/>
          <w:sz w:val="10"/>
        </w:rPr>
        <w:t xml:space="preserve">  </w:t>
      </w:r>
      <w:r>
        <w:rPr>
          <w:color w:val="1D1D1B"/>
          <w:spacing w:val="10"/>
          <w:position w:val="6"/>
          <w:sz w:val="10"/>
        </w:rPr>
        <w:t xml:space="preserve"> </w:t>
      </w:r>
      <w:r>
        <w:rPr>
          <w:color w:val="1D1D1B"/>
          <w:w w:val="110"/>
          <w:sz w:val="17"/>
        </w:rPr>
        <w:t>J.</w:t>
      </w:r>
      <w:r>
        <w:rPr>
          <w:color w:val="1D1D1B"/>
          <w:w w:val="99"/>
          <w:sz w:val="17"/>
        </w:rPr>
        <w:t>-</w:t>
      </w:r>
      <w:r>
        <w:rPr>
          <w:color w:val="1D1D1B"/>
          <w:w w:val="108"/>
          <w:sz w:val="17"/>
        </w:rPr>
        <w:t>L.</w:t>
      </w:r>
      <w:r>
        <w:rPr>
          <w:color w:val="1D1D1B"/>
          <w:sz w:val="17"/>
        </w:rPr>
        <w:t xml:space="preserve"> </w:t>
      </w:r>
      <w:r>
        <w:rPr>
          <w:smallCaps/>
          <w:color w:val="1D1D1B"/>
          <w:w w:val="103"/>
          <w:sz w:val="17"/>
        </w:rPr>
        <w:t>Renchon</w:t>
      </w:r>
      <w:r>
        <w:rPr>
          <w:color w:val="1D1D1B"/>
          <w:sz w:val="17"/>
        </w:rPr>
        <w:t xml:space="preserve"> </w:t>
      </w:r>
      <w:r>
        <w:rPr>
          <w:color w:val="1D1D1B"/>
          <w:w w:val="106"/>
          <w:sz w:val="17"/>
        </w:rPr>
        <w:t>et</w:t>
      </w:r>
      <w:r>
        <w:rPr>
          <w:color w:val="1D1D1B"/>
          <w:sz w:val="17"/>
        </w:rPr>
        <w:t xml:space="preserve"> </w:t>
      </w:r>
      <w:r>
        <w:rPr>
          <w:color w:val="1D1D1B"/>
          <w:w w:val="112"/>
          <w:sz w:val="17"/>
        </w:rPr>
        <w:t>I.</w:t>
      </w:r>
      <w:r>
        <w:rPr>
          <w:color w:val="1D1D1B"/>
          <w:sz w:val="17"/>
        </w:rPr>
        <w:t xml:space="preserve"> </w:t>
      </w:r>
      <w:r>
        <w:rPr>
          <w:smallCaps/>
          <w:color w:val="1D1D1B"/>
          <w:w w:val="99"/>
          <w:sz w:val="17"/>
        </w:rPr>
        <w:t>Van</w:t>
      </w:r>
      <w:r>
        <w:rPr>
          <w:color w:val="1D1D1B"/>
          <w:sz w:val="17"/>
        </w:rPr>
        <w:t xml:space="preserve"> </w:t>
      </w:r>
      <w:r>
        <w:rPr>
          <w:smallCaps/>
          <w:color w:val="1D1D1B"/>
          <w:sz w:val="17"/>
        </w:rPr>
        <w:t>Kerckhove</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09"/>
          <w:sz w:val="17"/>
        </w:rPr>
        <w:t>p.</w:t>
      </w:r>
      <w:r>
        <w:rPr>
          <w:color w:val="1D1D1B"/>
          <w:sz w:val="17"/>
        </w:rPr>
        <w:t xml:space="preserve"> 103</w:t>
      </w:r>
      <w:r>
        <w:rPr>
          <w:color w:val="1D1D1B"/>
          <w:w w:val="108"/>
          <w:sz w:val="17"/>
        </w:rPr>
        <w:t>,</w:t>
      </w:r>
      <w:r>
        <w:rPr>
          <w:color w:val="1D1D1B"/>
          <w:sz w:val="17"/>
        </w:rPr>
        <w:t xml:space="preserve">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1"/>
          <w:sz w:val="17"/>
        </w:rPr>
        <w:t>15.</w:t>
      </w:r>
    </w:p>
    <w:p w14:paraId="5D883956" w14:textId="77777777" w:rsidR="00613500" w:rsidRDefault="004476E8" w:rsidP="0016531F">
      <w:pPr>
        <w:spacing w:before="5" w:line="244" w:lineRule="auto"/>
        <w:rPr>
          <w:sz w:val="17"/>
        </w:rPr>
      </w:pPr>
      <w:r>
        <w:rPr>
          <w:color w:val="1D1D1B"/>
          <w:w w:val="101"/>
          <w:position w:val="6"/>
          <w:sz w:val="10"/>
        </w:rPr>
        <w:t>(69)</w:t>
      </w:r>
      <w:r>
        <w:rPr>
          <w:color w:val="1D1D1B"/>
          <w:position w:val="6"/>
          <w:sz w:val="10"/>
        </w:rPr>
        <w:t xml:space="preserve">  </w:t>
      </w:r>
      <w:r>
        <w:rPr>
          <w:color w:val="1D1D1B"/>
          <w:spacing w:val="10"/>
          <w:position w:val="6"/>
          <w:sz w:val="10"/>
        </w:rPr>
        <w:t xml:space="preserve"> </w:t>
      </w:r>
      <w:r>
        <w:rPr>
          <w:color w:val="1D1D1B"/>
          <w:w w:val="102"/>
          <w:sz w:val="17"/>
        </w:rPr>
        <w:t>B.</w:t>
      </w:r>
      <w:r>
        <w:rPr>
          <w:color w:val="1D1D1B"/>
          <w:sz w:val="17"/>
        </w:rPr>
        <w:t xml:space="preserve"> </w:t>
      </w:r>
      <w:r>
        <w:rPr>
          <w:color w:val="1D1D1B"/>
          <w:spacing w:val="8"/>
          <w:sz w:val="17"/>
        </w:rPr>
        <w:t xml:space="preserve"> </w:t>
      </w:r>
      <w:r>
        <w:rPr>
          <w:smallCaps/>
          <w:color w:val="1D1D1B"/>
          <w:sz w:val="17"/>
        </w:rPr>
        <w:t>Fauvarque</w:t>
      </w:r>
      <w:r>
        <w:rPr>
          <w:color w:val="1D1D1B"/>
          <w:w w:val="99"/>
          <w:sz w:val="17"/>
        </w:rPr>
        <w:t>-</w:t>
      </w:r>
      <w:r>
        <w:rPr>
          <w:smallCaps/>
          <w:color w:val="1D1D1B"/>
          <w:w w:val="97"/>
          <w:sz w:val="17"/>
        </w:rPr>
        <w:t>Cosson</w:t>
      </w:r>
      <w:r>
        <w:rPr>
          <w:color w:val="1D1D1B"/>
          <w:w w:val="108"/>
          <w:sz w:val="17"/>
        </w:rPr>
        <w:t>,</w:t>
      </w:r>
      <w:r>
        <w:rPr>
          <w:color w:val="1D1D1B"/>
          <w:sz w:val="17"/>
        </w:rPr>
        <w:t xml:space="preserve"> </w:t>
      </w:r>
      <w:r>
        <w:rPr>
          <w:color w:val="1D1D1B"/>
          <w:spacing w:val="7"/>
          <w:sz w:val="17"/>
        </w:rPr>
        <w:t xml:space="preserve"> </w:t>
      </w:r>
      <w:r>
        <w:rPr>
          <w:i/>
          <w:color w:val="1D1D1B"/>
          <w:w w:val="104"/>
          <w:sz w:val="17"/>
        </w:rPr>
        <w:t>Libre</w:t>
      </w:r>
      <w:r>
        <w:rPr>
          <w:i/>
          <w:color w:val="1D1D1B"/>
          <w:sz w:val="17"/>
        </w:rPr>
        <w:t xml:space="preserve"> </w:t>
      </w:r>
      <w:r>
        <w:rPr>
          <w:i/>
          <w:color w:val="1D1D1B"/>
          <w:spacing w:val="8"/>
          <w:sz w:val="17"/>
        </w:rPr>
        <w:t xml:space="preserve"> </w:t>
      </w:r>
      <w:r>
        <w:rPr>
          <w:i/>
          <w:color w:val="1D1D1B"/>
          <w:sz w:val="17"/>
        </w:rPr>
        <w:t xml:space="preserve">disponibilité </w:t>
      </w:r>
      <w:r>
        <w:rPr>
          <w:i/>
          <w:color w:val="1D1D1B"/>
          <w:spacing w:val="8"/>
          <w:sz w:val="17"/>
        </w:rPr>
        <w:t xml:space="preserve"> </w:t>
      </w:r>
      <w:r>
        <w:rPr>
          <w:i/>
          <w:color w:val="1D1D1B"/>
          <w:w w:val="99"/>
          <w:sz w:val="17"/>
        </w:rPr>
        <w:t>des</w:t>
      </w:r>
      <w:r>
        <w:rPr>
          <w:i/>
          <w:color w:val="1D1D1B"/>
          <w:sz w:val="17"/>
        </w:rPr>
        <w:t xml:space="preserve"> </w:t>
      </w:r>
      <w:r>
        <w:rPr>
          <w:i/>
          <w:color w:val="1D1D1B"/>
          <w:spacing w:val="8"/>
          <w:sz w:val="17"/>
        </w:rPr>
        <w:t xml:space="preserve"> </w:t>
      </w:r>
      <w:r>
        <w:rPr>
          <w:i/>
          <w:color w:val="1D1D1B"/>
          <w:w w:val="101"/>
          <w:sz w:val="17"/>
        </w:rPr>
        <w:t>droits</w:t>
      </w:r>
      <w:r>
        <w:rPr>
          <w:i/>
          <w:color w:val="1D1D1B"/>
          <w:sz w:val="17"/>
        </w:rPr>
        <w:t xml:space="preserve"> </w:t>
      </w:r>
      <w:r>
        <w:rPr>
          <w:i/>
          <w:color w:val="1D1D1B"/>
          <w:spacing w:val="8"/>
          <w:sz w:val="17"/>
        </w:rPr>
        <w:t xml:space="preserve"> </w:t>
      </w:r>
      <w:r>
        <w:rPr>
          <w:i/>
          <w:color w:val="1D1D1B"/>
          <w:w w:val="106"/>
          <w:sz w:val="17"/>
        </w:rPr>
        <w:t>et</w:t>
      </w:r>
      <w:r>
        <w:rPr>
          <w:i/>
          <w:color w:val="1D1D1B"/>
          <w:sz w:val="17"/>
        </w:rPr>
        <w:t xml:space="preserve"> </w:t>
      </w:r>
      <w:r>
        <w:rPr>
          <w:i/>
          <w:color w:val="1D1D1B"/>
          <w:spacing w:val="8"/>
          <w:sz w:val="17"/>
        </w:rPr>
        <w:t xml:space="preserve"> </w:t>
      </w:r>
      <w:r>
        <w:rPr>
          <w:i/>
          <w:color w:val="1D1D1B"/>
          <w:w w:val="102"/>
          <w:sz w:val="17"/>
        </w:rPr>
        <w:t>conflits</w:t>
      </w:r>
      <w:r>
        <w:rPr>
          <w:i/>
          <w:color w:val="1D1D1B"/>
          <w:sz w:val="17"/>
        </w:rPr>
        <w:t xml:space="preserve"> </w:t>
      </w:r>
      <w:r>
        <w:rPr>
          <w:i/>
          <w:color w:val="1D1D1B"/>
          <w:spacing w:val="8"/>
          <w:sz w:val="17"/>
        </w:rPr>
        <w:t xml:space="preserve"> </w:t>
      </w:r>
      <w:r>
        <w:rPr>
          <w:i/>
          <w:color w:val="1D1D1B"/>
          <w:w w:val="99"/>
          <w:sz w:val="17"/>
        </w:rPr>
        <w:t>de</w:t>
      </w:r>
      <w:r>
        <w:rPr>
          <w:i/>
          <w:color w:val="1D1D1B"/>
          <w:sz w:val="17"/>
        </w:rPr>
        <w:t xml:space="preserve"> </w:t>
      </w:r>
      <w:r>
        <w:rPr>
          <w:i/>
          <w:color w:val="1D1D1B"/>
          <w:spacing w:val="8"/>
          <w:sz w:val="17"/>
        </w:rPr>
        <w:t xml:space="preserve"> </w:t>
      </w:r>
      <w:r>
        <w:rPr>
          <w:i/>
          <w:color w:val="1D1D1B"/>
          <w:w w:val="98"/>
          <w:sz w:val="17"/>
        </w:rPr>
        <w:t>lois</w:t>
      </w:r>
      <w:r>
        <w:rPr>
          <w:color w:val="1D1D1B"/>
          <w:w w:val="108"/>
          <w:sz w:val="17"/>
        </w:rPr>
        <w:t>,</w:t>
      </w:r>
      <w:r>
        <w:rPr>
          <w:color w:val="1D1D1B"/>
          <w:sz w:val="17"/>
        </w:rPr>
        <w:t xml:space="preserve"> </w:t>
      </w:r>
      <w:r>
        <w:rPr>
          <w:color w:val="1D1D1B"/>
          <w:spacing w:val="8"/>
          <w:sz w:val="17"/>
        </w:rPr>
        <w:t xml:space="preserve"> </w:t>
      </w:r>
      <w:r>
        <w:rPr>
          <w:color w:val="1D1D1B"/>
          <w:spacing w:val="-3"/>
          <w:w w:val="107"/>
          <w:sz w:val="17"/>
        </w:rPr>
        <w:t>Paris,</w:t>
      </w:r>
      <w:r>
        <w:rPr>
          <w:color w:val="1D1D1B"/>
          <w:w w:val="107"/>
          <w:sz w:val="17"/>
        </w:rPr>
        <w:t xml:space="preserve"> </w:t>
      </w:r>
      <w:r>
        <w:rPr>
          <w:color w:val="1D1D1B"/>
          <w:w w:val="111"/>
          <w:sz w:val="17"/>
        </w:rPr>
        <w:t>L.G.D.J.,</w:t>
      </w:r>
      <w:r>
        <w:rPr>
          <w:color w:val="1D1D1B"/>
          <w:sz w:val="17"/>
        </w:rPr>
        <w:t xml:space="preserve"> 1996, </w:t>
      </w:r>
      <w:r>
        <w:rPr>
          <w:color w:val="1D1D1B"/>
          <w:w w:val="110"/>
          <w:sz w:val="17"/>
        </w:rPr>
        <w:t>pp.</w:t>
      </w:r>
      <w:r>
        <w:rPr>
          <w:color w:val="1D1D1B"/>
          <w:sz w:val="17"/>
        </w:rPr>
        <w:t xml:space="preserve"> 113 </w:t>
      </w:r>
      <w:r>
        <w:rPr>
          <w:color w:val="1D1D1B"/>
          <w:w w:val="106"/>
          <w:sz w:val="17"/>
        </w:rPr>
        <w:t>et</w:t>
      </w:r>
      <w:r>
        <w:rPr>
          <w:color w:val="1D1D1B"/>
          <w:sz w:val="17"/>
        </w:rPr>
        <w:t xml:space="preserve"> </w:t>
      </w:r>
      <w:r>
        <w:rPr>
          <w:color w:val="1D1D1B"/>
          <w:w w:val="102"/>
          <w:sz w:val="17"/>
        </w:rPr>
        <w:t>s.</w:t>
      </w:r>
    </w:p>
    <w:p w14:paraId="4E0C917A" w14:textId="77777777" w:rsidR="00613500" w:rsidRDefault="004476E8" w:rsidP="0016531F">
      <w:pPr>
        <w:spacing w:before="1"/>
        <w:rPr>
          <w:sz w:val="17"/>
        </w:rPr>
      </w:pPr>
      <w:r>
        <w:rPr>
          <w:color w:val="1D1D1B"/>
          <w:w w:val="101"/>
          <w:position w:val="6"/>
          <w:sz w:val="10"/>
        </w:rPr>
        <w:t>(70)</w:t>
      </w:r>
      <w:r>
        <w:rPr>
          <w:color w:val="1D1D1B"/>
          <w:position w:val="6"/>
          <w:sz w:val="10"/>
        </w:rPr>
        <w:t xml:space="preserve">  </w:t>
      </w:r>
      <w:r>
        <w:rPr>
          <w:color w:val="1D1D1B"/>
          <w:spacing w:val="10"/>
          <w:position w:val="6"/>
          <w:sz w:val="10"/>
        </w:rPr>
        <w:t xml:space="preserve"> </w:t>
      </w:r>
      <w:r>
        <w:rPr>
          <w:color w:val="1D1D1B"/>
          <w:w w:val="107"/>
          <w:sz w:val="17"/>
        </w:rPr>
        <w:t>O.</w:t>
      </w:r>
      <w:r>
        <w:rPr>
          <w:color w:val="1D1D1B"/>
          <w:sz w:val="17"/>
        </w:rPr>
        <w:t xml:space="preserve"> </w:t>
      </w:r>
      <w:r>
        <w:rPr>
          <w:smallCaps/>
          <w:color w:val="1D1D1B"/>
          <w:w w:val="97"/>
          <w:sz w:val="17"/>
        </w:rPr>
        <w:t>Caprasse</w:t>
      </w:r>
      <w:r>
        <w:rPr>
          <w:color w:val="1D1D1B"/>
          <w:w w:val="108"/>
          <w:sz w:val="17"/>
        </w:rPr>
        <w:t>,</w:t>
      </w:r>
      <w:r>
        <w:rPr>
          <w:color w:val="1D1D1B"/>
          <w:sz w:val="17"/>
        </w:rPr>
        <w:t xml:space="preserve"> «</w:t>
      </w:r>
      <w:r>
        <w:rPr>
          <w:color w:val="1D1D1B"/>
          <w:spacing w:val="-22"/>
          <w:sz w:val="17"/>
        </w:rPr>
        <w:t xml:space="preserve"> </w:t>
      </w:r>
      <w:r>
        <w:rPr>
          <w:color w:val="1D1D1B"/>
          <w:w w:val="110"/>
          <w:sz w:val="17"/>
        </w:rPr>
        <w:t>La</w:t>
      </w:r>
      <w:r>
        <w:rPr>
          <w:color w:val="1D1D1B"/>
          <w:sz w:val="17"/>
        </w:rPr>
        <w:t xml:space="preserve"> </w:t>
      </w:r>
      <w:r>
        <w:rPr>
          <w:color w:val="1D1D1B"/>
          <w:w w:val="103"/>
          <w:sz w:val="17"/>
        </w:rPr>
        <w:t>loi</w:t>
      </w:r>
      <w:r>
        <w:rPr>
          <w:color w:val="1D1D1B"/>
          <w:sz w:val="17"/>
        </w:rPr>
        <w:t xml:space="preserve"> </w:t>
      </w:r>
      <w:r>
        <w:rPr>
          <w:color w:val="1D1D1B"/>
          <w:w w:val="110"/>
          <w:sz w:val="17"/>
        </w:rPr>
        <w:t>du</w:t>
      </w:r>
      <w:r>
        <w:rPr>
          <w:color w:val="1D1D1B"/>
          <w:sz w:val="17"/>
        </w:rPr>
        <w:t xml:space="preserve"> 21 </w:t>
      </w:r>
      <w:r>
        <w:rPr>
          <w:color w:val="1D1D1B"/>
          <w:w w:val="103"/>
          <w:sz w:val="17"/>
        </w:rPr>
        <w:t>février</w:t>
      </w:r>
      <w:r>
        <w:rPr>
          <w:color w:val="1D1D1B"/>
          <w:sz w:val="17"/>
        </w:rPr>
        <w:t xml:space="preserve"> 2005 </w:t>
      </w:r>
      <w:r>
        <w:rPr>
          <w:color w:val="1D1D1B"/>
          <w:w w:val="108"/>
          <w:sz w:val="17"/>
        </w:rPr>
        <w:t>sur</w:t>
      </w:r>
      <w:r>
        <w:rPr>
          <w:color w:val="1D1D1B"/>
          <w:sz w:val="17"/>
        </w:rPr>
        <w:t xml:space="preserve"> </w:t>
      </w:r>
      <w:r>
        <w:rPr>
          <w:color w:val="1D1D1B"/>
          <w:w w:val="106"/>
          <w:sz w:val="17"/>
        </w:rPr>
        <w:t>la</w:t>
      </w:r>
      <w:r>
        <w:rPr>
          <w:color w:val="1D1D1B"/>
          <w:sz w:val="17"/>
        </w:rPr>
        <w:t xml:space="preserve"> </w:t>
      </w:r>
      <w:r>
        <w:rPr>
          <w:color w:val="1D1D1B"/>
          <w:w w:val="107"/>
          <w:sz w:val="17"/>
        </w:rPr>
        <w:t>médiation</w:t>
      </w:r>
      <w:r>
        <w:rPr>
          <w:color w:val="1D1D1B"/>
          <w:spacing w:val="-22"/>
          <w:sz w:val="17"/>
        </w:rPr>
        <w:t xml:space="preserve"> </w:t>
      </w:r>
      <w:r>
        <w:rPr>
          <w:color w:val="1D1D1B"/>
          <w:sz w:val="17"/>
        </w:rPr>
        <w:t>»</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09"/>
          <w:sz w:val="17"/>
        </w:rPr>
        <w:t>p.</w:t>
      </w:r>
      <w:r>
        <w:rPr>
          <w:color w:val="1D1D1B"/>
          <w:sz w:val="17"/>
        </w:rPr>
        <w:t xml:space="preserve"> 22</w:t>
      </w:r>
      <w:r>
        <w:rPr>
          <w:color w:val="1D1D1B"/>
          <w:w w:val="108"/>
          <w:sz w:val="17"/>
        </w:rPr>
        <w:t>.</w:t>
      </w:r>
    </w:p>
    <w:p w14:paraId="5335CB1D" w14:textId="77777777" w:rsidR="00613500" w:rsidRDefault="00613500">
      <w:pPr>
        <w:pStyle w:val="Corpsdetexte"/>
        <w:rPr>
          <w:sz w:val="20"/>
        </w:rPr>
      </w:pPr>
    </w:p>
    <w:p w14:paraId="51BDF08D" w14:textId="77777777" w:rsidR="00613500" w:rsidRDefault="00613500">
      <w:pPr>
        <w:pStyle w:val="Corpsdetexte"/>
        <w:spacing w:before="8"/>
        <w:rPr>
          <w:sz w:val="23"/>
        </w:rPr>
      </w:pPr>
    </w:p>
    <w:p w14:paraId="78C46473" w14:textId="77777777" w:rsidR="00613500" w:rsidRDefault="00613500">
      <w:pPr>
        <w:rPr>
          <w:rFonts w:ascii="Arial" w:hAnsi="Arial"/>
          <w:sz w:val="15"/>
        </w:rPr>
        <w:sectPr w:rsidR="00613500">
          <w:pgSz w:w="8790" w:h="13270"/>
          <w:pgMar w:top="720" w:right="800" w:bottom="380" w:left="800" w:header="100" w:footer="183" w:gutter="0"/>
          <w:cols w:space="720"/>
        </w:sectPr>
      </w:pPr>
    </w:p>
    <w:p w14:paraId="5BA07CD4" w14:textId="32116D4E" w:rsidR="00613500" w:rsidRDefault="00613500">
      <w:pPr>
        <w:pStyle w:val="Corpsdetexte"/>
        <w:spacing w:before="1"/>
        <w:rPr>
          <w:rFonts w:ascii="Arial"/>
          <w:sz w:val="22"/>
        </w:rPr>
      </w:pPr>
    </w:p>
    <w:p w14:paraId="619B275F" w14:textId="77777777" w:rsidR="00051CD7" w:rsidRDefault="00051CD7">
      <w:pPr>
        <w:pStyle w:val="Corpsdetexte"/>
        <w:spacing w:before="1"/>
        <w:rPr>
          <w:rFonts w:ascii="Arial"/>
          <w:sz w:val="22"/>
        </w:rPr>
      </w:pPr>
    </w:p>
    <w:p w14:paraId="36E1BE90" w14:textId="77777777" w:rsidR="00613500" w:rsidRDefault="004476E8" w:rsidP="0016531F">
      <w:pPr>
        <w:pStyle w:val="Corpsdetexte"/>
        <w:spacing w:line="249" w:lineRule="auto"/>
        <w:ind w:right="104"/>
        <w:jc w:val="both"/>
      </w:pPr>
      <w:r>
        <w:rPr>
          <w:color w:val="1D1D1B"/>
          <w:w w:val="105"/>
        </w:rPr>
        <w:t>ne</w:t>
      </w:r>
      <w:r>
        <w:rPr>
          <w:color w:val="1D1D1B"/>
          <w:spacing w:val="-7"/>
          <w:w w:val="105"/>
        </w:rPr>
        <w:t xml:space="preserve"> </w:t>
      </w:r>
      <w:r>
        <w:rPr>
          <w:color w:val="1D1D1B"/>
          <w:w w:val="105"/>
        </w:rPr>
        <w:t>peuvent</w:t>
      </w:r>
      <w:r>
        <w:rPr>
          <w:color w:val="1D1D1B"/>
          <w:spacing w:val="-6"/>
          <w:w w:val="105"/>
        </w:rPr>
        <w:t xml:space="preserve"> </w:t>
      </w:r>
      <w:r>
        <w:rPr>
          <w:color w:val="1D1D1B"/>
          <w:w w:val="105"/>
        </w:rPr>
        <w:t>pas</w:t>
      </w:r>
      <w:r>
        <w:rPr>
          <w:color w:val="1D1D1B"/>
          <w:spacing w:val="-6"/>
          <w:w w:val="105"/>
        </w:rPr>
        <w:t xml:space="preserve"> </w:t>
      </w:r>
      <w:r>
        <w:rPr>
          <w:color w:val="1D1D1B"/>
          <w:w w:val="105"/>
        </w:rPr>
        <w:t>transiger,</w:t>
      </w:r>
      <w:r>
        <w:rPr>
          <w:color w:val="1D1D1B"/>
          <w:spacing w:val="-7"/>
          <w:w w:val="105"/>
        </w:rPr>
        <w:t xml:space="preserve"> </w:t>
      </w:r>
      <w:r>
        <w:rPr>
          <w:color w:val="1D1D1B"/>
          <w:w w:val="105"/>
        </w:rPr>
        <w:t>mais</w:t>
      </w:r>
      <w:r>
        <w:rPr>
          <w:color w:val="1D1D1B"/>
          <w:spacing w:val="-6"/>
          <w:w w:val="105"/>
        </w:rPr>
        <w:t xml:space="preserve"> </w:t>
      </w:r>
      <w:r>
        <w:rPr>
          <w:color w:val="1D1D1B"/>
          <w:w w:val="105"/>
        </w:rPr>
        <w:t>seulement</w:t>
      </w:r>
      <w:r>
        <w:rPr>
          <w:color w:val="1D1D1B"/>
          <w:spacing w:val="-6"/>
          <w:w w:val="105"/>
        </w:rPr>
        <w:t xml:space="preserve"> </w:t>
      </w:r>
      <w:r>
        <w:rPr>
          <w:color w:val="1D1D1B"/>
          <w:w w:val="105"/>
        </w:rPr>
        <w:t>que</w:t>
      </w:r>
      <w:r>
        <w:rPr>
          <w:color w:val="1D1D1B"/>
          <w:spacing w:val="-6"/>
          <w:w w:val="105"/>
        </w:rPr>
        <w:t xml:space="preserve"> </w:t>
      </w:r>
      <w:r>
        <w:rPr>
          <w:color w:val="1D1D1B"/>
          <w:w w:val="105"/>
        </w:rPr>
        <w:t>leur</w:t>
      </w:r>
      <w:r>
        <w:rPr>
          <w:color w:val="1D1D1B"/>
          <w:spacing w:val="-7"/>
          <w:w w:val="105"/>
        </w:rPr>
        <w:t xml:space="preserve"> </w:t>
      </w:r>
      <w:r>
        <w:rPr>
          <w:color w:val="1D1D1B"/>
          <w:w w:val="105"/>
        </w:rPr>
        <w:t>marge</w:t>
      </w:r>
      <w:r>
        <w:rPr>
          <w:color w:val="1D1D1B"/>
          <w:spacing w:val="-6"/>
          <w:w w:val="105"/>
        </w:rPr>
        <w:t xml:space="preserve"> </w:t>
      </w:r>
      <w:r>
        <w:rPr>
          <w:color w:val="1D1D1B"/>
          <w:w w:val="105"/>
        </w:rPr>
        <w:t>de</w:t>
      </w:r>
      <w:r>
        <w:rPr>
          <w:color w:val="1D1D1B"/>
          <w:spacing w:val="-6"/>
          <w:w w:val="105"/>
        </w:rPr>
        <w:t xml:space="preserve"> </w:t>
      </w:r>
      <w:r>
        <w:rPr>
          <w:color w:val="1D1D1B"/>
          <w:w w:val="105"/>
        </w:rPr>
        <w:t>manœuvre</w:t>
      </w:r>
      <w:r>
        <w:rPr>
          <w:color w:val="1D1D1B"/>
          <w:spacing w:val="-6"/>
          <w:w w:val="105"/>
        </w:rPr>
        <w:t xml:space="preserve"> </w:t>
      </w:r>
      <w:r>
        <w:rPr>
          <w:color w:val="1D1D1B"/>
          <w:spacing w:val="-4"/>
          <w:w w:val="105"/>
        </w:rPr>
        <w:t xml:space="preserve">dans </w:t>
      </w:r>
      <w:r>
        <w:rPr>
          <w:color w:val="1D1D1B"/>
          <w:w w:val="105"/>
        </w:rPr>
        <w:t>ce</w:t>
      </w:r>
      <w:r>
        <w:rPr>
          <w:color w:val="1D1D1B"/>
          <w:spacing w:val="-4"/>
          <w:w w:val="105"/>
        </w:rPr>
        <w:t xml:space="preserve"> </w:t>
      </w:r>
      <w:r>
        <w:rPr>
          <w:color w:val="1D1D1B"/>
          <w:w w:val="105"/>
        </w:rPr>
        <w:t>cadre</w:t>
      </w:r>
      <w:r>
        <w:rPr>
          <w:color w:val="1D1D1B"/>
          <w:spacing w:val="-4"/>
          <w:w w:val="105"/>
        </w:rPr>
        <w:t xml:space="preserve"> </w:t>
      </w:r>
      <w:r>
        <w:rPr>
          <w:color w:val="1D1D1B"/>
          <w:w w:val="105"/>
        </w:rPr>
        <w:t>s’en</w:t>
      </w:r>
      <w:r>
        <w:rPr>
          <w:color w:val="1D1D1B"/>
          <w:spacing w:val="-4"/>
          <w:w w:val="105"/>
        </w:rPr>
        <w:t xml:space="preserve"> </w:t>
      </w:r>
      <w:r>
        <w:rPr>
          <w:color w:val="1D1D1B"/>
          <w:w w:val="105"/>
        </w:rPr>
        <w:t>trouve</w:t>
      </w:r>
      <w:r>
        <w:rPr>
          <w:color w:val="1D1D1B"/>
          <w:spacing w:val="-4"/>
          <w:w w:val="105"/>
        </w:rPr>
        <w:t xml:space="preserve"> </w:t>
      </w:r>
      <w:r>
        <w:rPr>
          <w:color w:val="1D1D1B"/>
          <w:w w:val="105"/>
        </w:rPr>
        <w:t>réduite.</w:t>
      </w:r>
      <w:r>
        <w:rPr>
          <w:color w:val="1D1D1B"/>
          <w:spacing w:val="-4"/>
          <w:w w:val="105"/>
        </w:rPr>
        <w:t xml:space="preserve"> </w:t>
      </w:r>
      <w:r>
        <w:rPr>
          <w:color w:val="1D1D1B"/>
          <w:w w:val="105"/>
        </w:rPr>
        <w:t>Une</w:t>
      </w:r>
      <w:r>
        <w:rPr>
          <w:color w:val="1D1D1B"/>
          <w:spacing w:val="-4"/>
          <w:w w:val="105"/>
        </w:rPr>
        <w:t xml:space="preserve"> </w:t>
      </w:r>
      <w:r>
        <w:rPr>
          <w:color w:val="1D1D1B"/>
          <w:w w:val="105"/>
        </w:rPr>
        <w:t>médiation</w:t>
      </w:r>
      <w:r>
        <w:rPr>
          <w:color w:val="1D1D1B"/>
          <w:spacing w:val="-4"/>
          <w:w w:val="105"/>
        </w:rPr>
        <w:t xml:space="preserve"> </w:t>
      </w:r>
      <w:r>
        <w:rPr>
          <w:color w:val="1D1D1B"/>
          <w:w w:val="105"/>
        </w:rPr>
        <w:t>pourra</w:t>
      </w:r>
      <w:r>
        <w:rPr>
          <w:color w:val="1D1D1B"/>
          <w:spacing w:val="-4"/>
          <w:w w:val="105"/>
        </w:rPr>
        <w:t xml:space="preserve"> </w:t>
      </w:r>
      <w:r>
        <w:rPr>
          <w:color w:val="1D1D1B"/>
          <w:w w:val="105"/>
        </w:rPr>
        <w:t>dès</w:t>
      </w:r>
      <w:r>
        <w:rPr>
          <w:color w:val="1D1D1B"/>
          <w:spacing w:val="-4"/>
          <w:w w:val="105"/>
        </w:rPr>
        <w:t xml:space="preserve"> </w:t>
      </w:r>
      <w:r>
        <w:rPr>
          <w:color w:val="1D1D1B"/>
          <w:w w:val="105"/>
        </w:rPr>
        <w:t>lors</w:t>
      </w:r>
      <w:r>
        <w:rPr>
          <w:color w:val="1D1D1B"/>
          <w:spacing w:val="-4"/>
          <w:w w:val="105"/>
        </w:rPr>
        <w:t xml:space="preserve"> </w:t>
      </w:r>
      <w:r>
        <w:rPr>
          <w:color w:val="1D1D1B"/>
          <w:w w:val="105"/>
        </w:rPr>
        <w:t>être</w:t>
      </w:r>
      <w:r>
        <w:rPr>
          <w:color w:val="1D1D1B"/>
          <w:spacing w:val="-4"/>
          <w:w w:val="105"/>
        </w:rPr>
        <w:t xml:space="preserve"> </w:t>
      </w:r>
      <w:r>
        <w:rPr>
          <w:color w:val="1D1D1B"/>
          <w:w w:val="105"/>
        </w:rPr>
        <w:t>initiée</w:t>
      </w:r>
      <w:r>
        <w:rPr>
          <w:color w:val="1D1D1B"/>
          <w:spacing w:val="-4"/>
          <w:w w:val="105"/>
        </w:rPr>
        <w:t xml:space="preserve"> </w:t>
      </w:r>
      <w:r>
        <w:rPr>
          <w:color w:val="1D1D1B"/>
          <w:w w:val="105"/>
        </w:rPr>
        <w:t xml:space="preserve">dans la plupart des cas, et c’est au moment de la formalisation de l’accord, et </w:t>
      </w:r>
      <w:r>
        <w:rPr>
          <w:color w:val="1D1D1B"/>
          <w:spacing w:val="-8"/>
          <w:w w:val="105"/>
        </w:rPr>
        <w:t xml:space="preserve">en </w:t>
      </w:r>
      <w:r>
        <w:rPr>
          <w:color w:val="1D1D1B"/>
          <w:w w:val="105"/>
        </w:rPr>
        <w:t xml:space="preserve">particulier lors de son éventuelle homologation, qu’un contrôle devra </w:t>
      </w:r>
      <w:r>
        <w:rPr>
          <w:color w:val="1D1D1B"/>
          <w:spacing w:val="-5"/>
          <w:w w:val="105"/>
        </w:rPr>
        <w:t xml:space="preserve">être </w:t>
      </w:r>
      <w:r>
        <w:rPr>
          <w:color w:val="1D1D1B"/>
          <w:w w:val="105"/>
        </w:rPr>
        <w:t>exercé relativement à l’ordre public et à la possibilité pour les parties de conclure</w:t>
      </w:r>
      <w:r>
        <w:rPr>
          <w:color w:val="1D1D1B"/>
          <w:spacing w:val="-2"/>
          <w:w w:val="105"/>
        </w:rPr>
        <w:t xml:space="preserve"> </w:t>
      </w:r>
      <w:r>
        <w:rPr>
          <w:color w:val="1D1D1B"/>
          <w:w w:val="105"/>
        </w:rPr>
        <w:t>une</w:t>
      </w:r>
      <w:r>
        <w:rPr>
          <w:color w:val="1D1D1B"/>
          <w:spacing w:val="-2"/>
          <w:w w:val="105"/>
        </w:rPr>
        <w:t xml:space="preserve"> </w:t>
      </w:r>
      <w:r>
        <w:rPr>
          <w:color w:val="1D1D1B"/>
          <w:w w:val="105"/>
        </w:rPr>
        <w:t>transaction</w:t>
      </w:r>
      <w:r>
        <w:rPr>
          <w:color w:val="1D1D1B"/>
          <w:spacing w:val="-2"/>
          <w:w w:val="105"/>
        </w:rPr>
        <w:t xml:space="preserve"> </w:t>
      </w:r>
      <w:r>
        <w:rPr>
          <w:color w:val="1D1D1B"/>
          <w:w w:val="105"/>
        </w:rPr>
        <w:t>sur</w:t>
      </w:r>
      <w:r>
        <w:rPr>
          <w:color w:val="1D1D1B"/>
          <w:spacing w:val="-2"/>
          <w:w w:val="105"/>
        </w:rPr>
        <w:t xml:space="preserve"> </w:t>
      </w:r>
      <w:r>
        <w:rPr>
          <w:color w:val="1D1D1B"/>
          <w:w w:val="105"/>
        </w:rPr>
        <w:t>le</w:t>
      </w:r>
      <w:r>
        <w:rPr>
          <w:color w:val="1D1D1B"/>
          <w:spacing w:val="-2"/>
          <w:w w:val="105"/>
        </w:rPr>
        <w:t xml:space="preserve"> </w:t>
      </w:r>
      <w:r>
        <w:rPr>
          <w:color w:val="1D1D1B"/>
          <w:w w:val="105"/>
        </w:rPr>
        <w:t>litige</w:t>
      </w:r>
      <w:r>
        <w:rPr>
          <w:color w:val="1D1D1B"/>
          <w:spacing w:val="-2"/>
          <w:w w:val="105"/>
        </w:rPr>
        <w:t xml:space="preserve"> </w:t>
      </w:r>
      <w:r>
        <w:rPr>
          <w:color w:val="1D1D1B"/>
          <w:w w:val="105"/>
        </w:rPr>
        <w:t>qui</w:t>
      </w:r>
      <w:r>
        <w:rPr>
          <w:color w:val="1D1D1B"/>
          <w:spacing w:val="-2"/>
          <w:w w:val="105"/>
        </w:rPr>
        <w:t xml:space="preserve"> </w:t>
      </w:r>
      <w:r>
        <w:rPr>
          <w:color w:val="1D1D1B"/>
          <w:w w:val="105"/>
        </w:rPr>
        <w:t>les</w:t>
      </w:r>
      <w:r>
        <w:rPr>
          <w:color w:val="1D1D1B"/>
          <w:spacing w:val="-1"/>
          <w:w w:val="105"/>
        </w:rPr>
        <w:t xml:space="preserve"> </w:t>
      </w:r>
      <w:r>
        <w:rPr>
          <w:color w:val="1D1D1B"/>
          <w:w w:val="105"/>
        </w:rPr>
        <w:t>oppose</w:t>
      </w:r>
      <w:r>
        <w:rPr>
          <w:color w:val="1D1D1B"/>
          <w:spacing w:val="-30"/>
          <w:w w:val="105"/>
        </w:rPr>
        <w:t xml:space="preserve"> </w:t>
      </w:r>
      <w:r>
        <w:rPr>
          <w:color w:val="1D1D1B"/>
          <w:w w:val="105"/>
        </w:rPr>
        <w:t>»</w:t>
      </w:r>
      <w:r>
        <w:rPr>
          <w:color w:val="1D1D1B"/>
          <w:spacing w:val="-39"/>
          <w:w w:val="105"/>
        </w:rPr>
        <w:t xml:space="preserve"> </w:t>
      </w:r>
      <w:r>
        <w:rPr>
          <w:color w:val="1D1D1B"/>
          <w:w w:val="105"/>
          <w:position w:val="7"/>
          <w:sz w:val="12"/>
        </w:rPr>
        <w:t>(71)</w:t>
      </w:r>
      <w:r>
        <w:rPr>
          <w:color w:val="1D1D1B"/>
          <w:w w:val="105"/>
        </w:rPr>
        <w:t>.</w:t>
      </w:r>
    </w:p>
    <w:p w14:paraId="0D586339" w14:textId="77777777" w:rsidR="00613500" w:rsidRDefault="004476E8" w:rsidP="0016531F">
      <w:pPr>
        <w:pStyle w:val="Corpsdetexte"/>
        <w:spacing w:before="58" w:line="249" w:lineRule="auto"/>
        <w:ind w:right="104"/>
        <w:jc w:val="both"/>
      </w:pPr>
      <w:r>
        <w:rPr>
          <w:color w:val="1D1D1B"/>
          <w:w w:val="105"/>
        </w:rPr>
        <w:t>Ainsi que le soulignent J. Cruyplants, M. Gonda et M. Wagemans,   le juge ne pourrait donc, en matière familiale, rendre exécutoire un tel accord que s’il fut valablement conclu par les parties et ne serait nullement contraire à l’ordre</w:t>
      </w:r>
      <w:r>
        <w:rPr>
          <w:color w:val="1D1D1B"/>
          <w:spacing w:val="-6"/>
          <w:w w:val="105"/>
        </w:rPr>
        <w:t xml:space="preserve"> </w:t>
      </w:r>
      <w:r>
        <w:rPr>
          <w:color w:val="1D1D1B"/>
          <w:w w:val="105"/>
        </w:rPr>
        <w:t>public</w:t>
      </w:r>
      <w:r>
        <w:rPr>
          <w:color w:val="1D1D1B"/>
          <w:w w:val="105"/>
          <w:position w:val="7"/>
          <w:sz w:val="12"/>
        </w:rPr>
        <w:t>(72)</w:t>
      </w:r>
      <w:r>
        <w:rPr>
          <w:color w:val="1D1D1B"/>
          <w:w w:val="105"/>
        </w:rPr>
        <w:t>.</w:t>
      </w:r>
    </w:p>
    <w:p w14:paraId="12E32B12" w14:textId="2DB7E222" w:rsidR="00613500" w:rsidRDefault="004476E8" w:rsidP="0016531F">
      <w:pPr>
        <w:pStyle w:val="Corpsdetexte"/>
        <w:spacing w:before="56" w:line="249" w:lineRule="auto"/>
        <w:ind w:right="104"/>
        <w:jc w:val="both"/>
      </w:pPr>
      <w:r>
        <w:rPr>
          <w:color w:val="1D1D1B"/>
          <w:w w:val="105"/>
        </w:rPr>
        <w:t xml:space="preserve">Dès lors et en définitive, pas plus que des considérations d’ordre pratique ou culturel ne font barrage à la médiation des litiges familiaux  </w:t>
      </w:r>
      <w:r>
        <w:rPr>
          <w:color w:val="1D1D1B"/>
          <w:spacing w:val="55"/>
          <w:w w:val="105"/>
        </w:rPr>
        <w:t xml:space="preserve"> </w:t>
      </w:r>
      <w:r>
        <w:rPr>
          <w:color w:val="1D1D1B"/>
          <w:w w:val="105"/>
        </w:rPr>
        <w:t xml:space="preserve">en droit belge, la présence de normes juridiques contraignantes ne </w:t>
      </w:r>
      <w:r>
        <w:rPr>
          <w:color w:val="1D1D1B"/>
          <w:spacing w:val="-3"/>
          <w:w w:val="105"/>
        </w:rPr>
        <w:t>repré</w:t>
      </w:r>
      <w:r>
        <w:rPr>
          <w:color w:val="1D1D1B"/>
          <w:w w:val="105"/>
        </w:rPr>
        <w:t xml:space="preserve">sente qu’un hypothétique obstacle </w:t>
      </w:r>
      <w:r>
        <w:rPr>
          <w:i/>
          <w:color w:val="1D1D1B"/>
          <w:w w:val="105"/>
        </w:rPr>
        <w:t xml:space="preserve">a posteriori </w:t>
      </w:r>
      <w:r>
        <w:rPr>
          <w:color w:val="1D1D1B"/>
          <w:w w:val="105"/>
        </w:rPr>
        <w:t xml:space="preserve">à l’usage de la médiation en matière </w:t>
      </w:r>
      <w:r>
        <w:rPr>
          <w:color w:val="1D1D1B"/>
          <w:spacing w:val="2"/>
          <w:w w:val="105"/>
        </w:rPr>
        <w:t xml:space="preserve">familiale: </w:t>
      </w:r>
      <w:r>
        <w:rPr>
          <w:color w:val="1D1D1B"/>
          <w:w w:val="105"/>
        </w:rPr>
        <w:t>cette dernière n’est finalement qu’un processus</w:t>
      </w:r>
      <w:r>
        <w:rPr>
          <w:color w:val="1D1D1B"/>
          <w:w w:val="105"/>
          <w:position w:val="7"/>
          <w:sz w:val="12"/>
        </w:rPr>
        <w:t>(73)</w:t>
      </w:r>
      <w:r>
        <w:rPr>
          <w:color w:val="1D1D1B"/>
          <w:w w:val="105"/>
        </w:rPr>
        <w:t>, et s’y engager</w:t>
      </w:r>
      <w:r>
        <w:rPr>
          <w:color w:val="1D1D1B"/>
          <w:spacing w:val="-7"/>
          <w:w w:val="105"/>
        </w:rPr>
        <w:t xml:space="preserve"> </w:t>
      </w:r>
      <w:r>
        <w:rPr>
          <w:color w:val="1D1D1B"/>
          <w:w w:val="105"/>
        </w:rPr>
        <w:t>ou</w:t>
      </w:r>
      <w:r>
        <w:rPr>
          <w:color w:val="1D1D1B"/>
          <w:spacing w:val="-7"/>
          <w:w w:val="105"/>
        </w:rPr>
        <w:t xml:space="preserve"> </w:t>
      </w:r>
      <w:r>
        <w:rPr>
          <w:color w:val="1D1D1B"/>
          <w:w w:val="105"/>
        </w:rPr>
        <w:t>y</w:t>
      </w:r>
      <w:r>
        <w:rPr>
          <w:color w:val="1D1D1B"/>
          <w:spacing w:val="-7"/>
          <w:w w:val="105"/>
        </w:rPr>
        <w:t xml:space="preserve"> </w:t>
      </w:r>
      <w:r>
        <w:rPr>
          <w:color w:val="1D1D1B"/>
          <w:w w:val="105"/>
        </w:rPr>
        <w:t>recourir</w:t>
      </w:r>
      <w:r>
        <w:rPr>
          <w:color w:val="1D1D1B"/>
          <w:spacing w:val="-7"/>
          <w:w w:val="105"/>
        </w:rPr>
        <w:t xml:space="preserve"> </w:t>
      </w:r>
      <w:r>
        <w:rPr>
          <w:color w:val="1D1D1B"/>
          <w:w w:val="105"/>
        </w:rPr>
        <w:t>n’implique</w:t>
      </w:r>
      <w:r>
        <w:rPr>
          <w:color w:val="1D1D1B"/>
          <w:spacing w:val="-7"/>
          <w:w w:val="105"/>
        </w:rPr>
        <w:t xml:space="preserve"> </w:t>
      </w:r>
      <w:r>
        <w:rPr>
          <w:color w:val="1D1D1B"/>
          <w:w w:val="105"/>
        </w:rPr>
        <w:t>en</w:t>
      </w:r>
      <w:r>
        <w:rPr>
          <w:color w:val="1D1D1B"/>
          <w:spacing w:val="-7"/>
          <w:w w:val="105"/>
        </w:rPr>
        <w:t xml:space="preserve"> </w:t>
      </w:r>
      <w:r>
        <w:rPr>
          <w:color w:val="1D1D1B"/>
          <w:w w:val="105"/>
        </w:rPr>
        <w:t>rien</w:t>
      </w:r>
      <w:r>
        <w:rPr>
          <w:color w:val="1D1D1B"/>
          <w:spacing w:val="-7"/>
          <w:w w:val="105"/>
        </w:rPr>
        <w:t xml:space="preserve"> </w:t>
      </w:r>
      <w:r>
        <w:rPr>
          <w:color w:val="1D1D1B"/>
          <w:w w:val="105"/>
        </w:rPr>
        <w:t>le</w:t>
      </w:r>
      <w:r>
        <w:rPr>
          <w:color w:val="1D1D1B"/>
          <w:spacing w:val="-7"/>
          <w:w w:val="105"/>
        </w:rPr>
        <w:t xml:space="preserve"> </w:t>
      </w:r>
      <w:r>
        <w:rPr>
          <w:color w:val="1D1D1B"/>
          <w:w w:val="105"/>
        </w:rPr>
        <w:t>rejet</w:t>
      </w:r>
      <w:r>
        <w:rPr>
          <w:color w:val="1D1D1B"/>
          <w:spacing w:val="-7"/>
          <w:w w:val="105"/>
        </w:rPr>
        <w:t xml:space="preserve"> </w:t>
      </w:r>
      <w:r>
        <w:rPr>
          <w:color w:val="1D1D1B"/>
          <w:w w:val="105"/>
        </w:rPr>
        <w:t>de</w:t>
      </w:r>
      <w:r>
        <w:rPr>
          <w:color w:val="1D1D1B"/>
          <w:spacing w:val="-7"/>
          <w:w w:val="105"/>
        </w:rPr>
        <w:t xml:space="preserve"> </w:t>
      </w:r>
      <w:r>
        <w:rPr>
          <w:color w:val="1D1D1B"/>
          <w:w w:val="105"/>
        </w:rPr>
        <w:t>dispositions</w:t>
      </w:r>
      <w:r>
        <w:rPr>
          <w:color w:val="1D1D1B"/>
          <w:spacing w:val="-7"/>
          <w:w w:val="105"/>
        </w:rPr>
        <w:t xml:space="preserve"> </w:t>
      </w:r>
      <w:r>
        <w:rPr>
          <w:color w:val="1D1D1B"/>
          <w:w w:val="105"/>
        </w:rPr>
        <w:t>impératives ou ne constitue une quelconque forme de renonciation</w:t>
      </w:r>
      <w:r>
        <w:rPr>
          <w:color w:val="1D1D1B"/>
          <w:w w:val="105"/>
          <w:position w:val="7"/>
          <w:sz w:val="12"/>
        </w:rPr>
        <w:t>(74)</w:t>
      </w:r>
      <w:r>
        <w:rPr>
          <w:color w:val="1D1D1B"/>
          <w:w w:val="105"/>
        </w:rPr>
        <w:t>.</w:t>
      </w:r>
    </w:p>
    <w:p w14:paraId="2FF80F35" w14:textId="77777777" w:rsidR="00613500" w:rsidRDefault="004476E8" w:rsidP="0016531F">
      <w:pPr>
        <w:spacing w:before="216"/>
        <w:ind w:right="550"/>
        <w:jc w:val="center"/>
        <w:rPr>
          <w:i/>
          <w:sz w:val="21"/>
        </w:rPr>
      </w:pPr>
      <w:r>
        <w:rPr>
          <w:color w:val="1D1D1B"/>
          <w:sz w:val="21"/>
        </w:rPr>
        <w:t xml:space="preserve">§ 2.   </w:t>
      </w:r>
      <w:r>
        <w:rPr>
          <w:i/>
          <w:color w:val="1D1D1B"/>
          <w:sz w:val="21"/>
        </w:rPr>
        <w:t>L’arbitrage familial en droit</w:t>
      </w:r>
      <w:r>
        <w:rPr>
          <w:i/>
          <w:color w:val="1D1D1B"/>
          <w:spacing w:val="45"/>
          <w:sz w:val="21"/>
        </w:rPr>
        <w:t xml:space="preserve"> </w:t>
      </w:r>
      <w:r>
        <w:rPr>
          <w:i/>
          <w:color w:val="1D1D1B"/>
          <w:sz w:val="21"/>
        </w:rPr>
        <w:t>belge</w:t>
      </w:r>
    </w:p>
    <w:p w14:paraId="5A6C2A89" w14:textId="0B3D978B" w:rsidR="00613500" w:rsidRDefault="004476E8" w:rsidP="0016531F">
      <w:pPr>
        <w:pStyle w:val="Corpsdetexte"/>
        <w:spacing w:before="164" w:line="249" w:lineRule="auto"/>
        <w:ind w:right="104"/>
        <w:jc w:val="both"/>
      </w:pPr>
      <w:r>
        <w:rPr>
          <w:color w:val="1D1D1B"/>
          <w:w w:val="105"/>
        </w:rPr>
        <w:t>Comme</w:t>
      </w:r>
      <w:r>
        <w:rPr>
          <w:color w:val="1D1D1B"/>
          <w:spacing w:val="-13"/>
          <w:w w:val="105"/>
        </w:rPr>
        <w:t xml:space="preserve"> </w:t>
      </w:r>
      <w:r>
        <w:rPr>
          <w:color w:val="1D1D1B"/>
          <w:w w:val="105"/>
        </w:rPr>
        <w:t>le</w:t>
      </w:r>
      <w:r>
        <w:rPr>
          <w:color w:val="1D1D1B"/>
          <w:spacing w:val="-13"/>
          <w:w w:val="105"/>
        </w:rPr>
        <w:t xml:space="preserve"> </w:t>
      </w:r>
      <w:r>
        <w:rPr>
          <w:color w:val="1D1D1B"/>
          <w:w w:val="105"/>
        </w:rPr>
        <w:t>relève</w:t>
      </w:r>
      <w:r>
        <w:rPr>
          <w:color w:val="1D1D1B"/>
          <w:spacing w:val="-13"/>
          <w:w w:val="105"/>
        </w:rPr>
        <w:t xml:space="preserve"> </w:t>
      </w:r>
      <w:r>
        <w:rPr>
          <w:color w:val="1D1D1B"/>
          <w:w w:val="105"/>
        </w:rPr>
        <w:t>M.</w:t>
      </w:r>
      <w:r>
        <w:rPr>
          <w:color w:val="1D1D1B"/>
          <w:spacing w:val="-13"/>
          <w:w w:val="105"/>
        </w:rPr>
        <w:t xml:space="preserve"> </w:t>
      </w:r>
      <w:r>
        <w:rPr>
          <w:color w:val="1D1D1B"/>
          <w:w w:val="105"/>
        </w:rPr>
        <w:t>Krings,</w:t>
      </w:r>
      <w:r>
        <w:rPr>
          <w:color w:val="1D1D1B"/>
          <w:spacing w:val="-13"/>
          <w:w w:val="105"/>
        </w:rPr>
        <w:t xml:space="preserve"> </w:t>
      </w:r>
      <w:r>
        <w:rPr>
          <w:color w:val="1D1D1B"/>
          <w:w w:val="105"/>
        </w:rPr>
        <w:t>«</w:t>
      </w:r>
      <w:r>
        <w:rPr>
          <w:color w:val="1D1D1B"/>
          <w:spacing w:val="-28"/>
          <w:w w:val="105"/>
        </w:rPr>
        <w:t xml:space="preserve"> </w:t>
      </w:r>
      <w:r>
        <w:rPr>
          <w:color w:val="1D1D1B"/>
          <w:w w:val="105"/>
        </w:rPr>
        <w:t>la</w:t>
      </w:r>
      <w:r>
        <w:rPr>
          <w:color w:val="1D1D1B"/>
          <w:spacing w:val="-13"/>
          <w:w w:val="105"/>
        </w:rPr>
        <w:t xml:space="preserve"> </w:t>
      </w:r>
      <w:r>
        <w:rPr>
          <w:color w:val="1D1D1B"/>
          <w:w w:val="105"/>
        </w:rPr>
        <w:t>question</w:t>
      </w:r>
      <w:r>
        <w:rPr>
          <w:color w:val="1D1D1B"/>
          <w:spacing w:val="-13"/>
          <w:w w:val="105"/>
        </w:rPr>
        <w:t xml:space="preserve"> </w:t>
      </w:r>
      <w:r>
        <w:rPr>
          <w:color w:val="1D1D1B"/>
          <w:w w:val="105"/>
        </w:rPr>
        <w:t>de</w:t>
      </w:r>
      <w:r>
        <w:rPr>
          <w:color w:val="1D1D1B"/>
          <w:spacing w:val="-13"/>
          <w:w w:val="105"/>
        </w:rPr>
        <w:t xml:space="preserve"> </w:t>
      </w:r>
      <w:r>
        <w:rPr>
          <w:color w:val="1D1D1B"/>
          <w:w w:val="105"/>
        </w:rPr>
        <w:t>l’arbitrabilité</w:t>
      </w:r>
      <w:r>
        <w:rPr>
          <w:color w:val="1D1D1B"/>
          <w:spacing w:val="-13"/>
          <w:w w:val="105"/>
        </w:rPr>
        <w:t xml:space="preserve"> </w:t>
      </w:r>
      <w:r>
        <w:rPr>
          <w:color w:val="1D1D1B"/>
          <w:w w:val="105"/>
        </w:rPr>
        <w:t>est</w:t>
      </w:r>
      <w:r>
        <w:rPr>
          <w:color w:val="1D1D1B"/>
          <w:spacing w:val="-13"/>
          <w:w w:val="105"/>
        </w:rPr>
        <w:t xml:space="preserve"> </w:t>
      </w:r>
      <w:r>
        <w:rPr>
          <w:color w:val="1D1D1B"/>
          <w:w w:val="105"/>
        </w:rPr>
        <w:t>l’une</w:t>
      </w:r>
      <w:r>
        <w:rPr>
          <w:color w:val="1D1D1B"/>
          <w:spacing w:val="-13"/>
          <w:w w:val="105"/>
        </w:rPr>
        <w:t xml:space="preserve"> </w:t>
      </w:r>
      <w:r>
        <w:rPr>
          <w:color w:val="1D1D1B"/>
          <w:w w:val="105"/>
        </w:rPr>
        <w:t>des plus difficiles de l’arbitrage. Elle est aussi au cœur ou à la base de celui-ci puisque de la réponse à la question de l’arbitrabilité dépend l’existence de l’arbitrage</w:t>
      </w:r>
      <w:r>
        <w:rPr>
          <w:color w:val="1D1D1B"/>
          <w:spacing w:val="-31"/>
          <w:w w:val="105"/>
        </w:rPr>
        <w:t xml:space="preserve"> </w:t>
      </w:r>
      <w:r>
        <w:rPr>
          <w:color w:val="1D1D1B"/>
          <w:w w:val="105"/>
        </w:rPr>
        <w:t>»</w:t>
      </w:r>
      <w:r>
        <w:rPr>
          <w:color w:val="1D1D1B"/>
          <w:spacing w:val="-40"/>
          <w:w w:val="105"/>
        </w:rPr>
        <w:t xml:space="preserve"> </w:t>
      </w:r>
      <w:r>
        <w:rPr>
          <w:color w:val="1D1D1B"/>
          <w:w w:val="105"/>
          <w:position w:val="7"/>
          <w:sz w:val="12"/>
        </w:rPr>
        <w:t>(75)</w:t>
      </w:r>
      <w:r>
        <w:rPr>
          <w:color w:val="1D1D1B"/>
          <w:w w:val="105"/>
        </w:rPr>
        <w:t>.</w:t>
      </w:r>
      <w:r>
        <w:rPr>
          <w:color w:val="1D1D1B"/>
          <w:spacing w:val="-2"/>
          <w:w w:val="105"/>
        </w:rPr>
        <w:t xml:space="preserve"> </w:t>
      </w:r>
      <w:r>
        <w:rPr>
          <w:color w:val="1D1D1B"/>
          <w:w w:val="105"/>
        </w:rPr>
        <w:t>Et</w:t>
      </w:r>
      <w:r>
        <w:rPr>
          <w:color w:val="1D1D1B"/>
          <w:spacing w:val="-2"/>
          <w:w w:val="105"/>
        </w:rPr>
        <w:t xml:space="preserve"> </w:t>
      </w:r>
      <w:r>
        <w:rPr>
          <w:color w:val="1D1D1B"/>
          <w:w w:val="105"/>
        </w:rPr>
        <w:t>de</w:t>
      </w:r>
      <w:r>
        <w:rPr>
          <w:color w:val="1D1D1B"/>
          <w:spacing w:val="-1"/>
          <w:w w:val="105"/>
        </w:rPr>
        <w:t xml:space="preserve"> </w:t>
      </w:r>
      <w:r>
        <w:rPr>
          <w:color w:val="1D1D1B"/>
          <w:w w:val="105"/>
        </w:rPr>
        <w:t>l’existence</w:t>
      </w:r>
      <w:r>
        <w:rPr>
          <w:color w:val="1D1D1B"/>
          <w:spacing w:val="-2"/>
          <w:w w:val="105"/>
        </w:rPr>
        <w:t xml:space="preserve"> </w:t>
      </w:r>
      <w:r>
        <w:rPr>
          <w:color w:val="1D1D1B"/>
          <w:w w:val="105"/>
        </w:rPr>
        <w:t>de</w:t>
      </w:r>
      <w:r>
        <w:rPr>
          <w:color w:val="1D1D1B"/>
          <w:spacing w:val="-2"/>
          <w:w w:val="105"/>
        </w:rPr>
        <w:t xml:space="preserve"> </w:t>
      </w:r>
      <w:r>
        <w:rPr>
          <w:color w:val="1D1D1B"/>
          <w:w w:val="105"/>
        </w:rPr>
        <w:t>l’arbitrage,</w:t>
      </w:r>
      <w:r>
        <w:rPr>
          <w:color w:val="1D1D1B"/>
          <w:spacing w:val="-2"/>
          <w:w w:val="105"/>
        </w:rPr>
        <w:t xml:space="preserve"> </w:t>
      </w:r>
      <w:r>
        <w:rPr>
          <w:color w:val="1D1D1B"/>
          <w:w w:val="105"/>
        </w:rPr>
        <w:t>dépend</w:t>
      </w:r>
      <w:r>
        <w:rPr>
          <w:color w:val="1D1D1B"/>
          <w:spacing w:val="-1"/>
          <w:w w:val="105"/>
        </w:rPr>
        <w:t xml:space="preserve"> </w:t>
      </w:r>
      <w:r>
        <w:rPr>
          <w:color w:val="1D1D1B"/>
          <w:w w:val="105"/>
        </w:rPr>
        <w:t>celle</w:t>
      </w:r>
      <w:r>
        <w:rPr>
          <w:color w:val="1D1D1B"/>
          <w:spacing w:val="-2"/>
          <w:w w:val="105"/>
        </w:rPr>
        <w:t xml:space="preserve"> </w:t>
      </w:r>
      <w:r>
        <w:rPr>
          <w:color w:val="1D1D1B"/>
          <w:w w:val="105"/>
        </w:rPr>
        <w:t>de</w:t>
      </w:r>
      <w:r>
        <w:rPr>
          <w:color w:val="1D1D1B"/>
          <w:spacing w:val="-2"/>
          <w:w w:val="105"/>
        </w:rPr>
        <w:t xml:space="preserve"> </w:t>
      </w:r>
      <w:r>
        <w:rPr>
          <w:color w:val="1D1D1B"/>
          <w:w w:val="105"/>
        </w:rPr>
        <w:t>la</w:t>
      </w:r>
      <w:r>
        <w:rPr>
          <w:color w:val="1D1D1B"/>
          <w:spacing w:val="-2"/>
          <w:w w:val="105"/>
        </w:rPr>
        <w:t xml:space="preserve"> </w:t>
      </w:r>
      <w:r>
        <w:rPr>
          <w:color w:val="1D1D1B"/>
          <w:w w:val="105"/>
        </w:rPr>
        <w:t xml:space="preserve">méd-arb. L’on comprend donc tout l’intérêt de se pencher sur la question plus </w:t>
      </w:r>
      <w:r>
        <w:rPr>
          <w:color w:val="1D1D1B"/>
          <w:spacing w:val="-4"/>
          <w:w w:val="105"/>
        </w:rPr>
        <w:t xml:space="preserve">large </w:t>
      </w:r>
      <w:r>
        <w:rPr>
          <w:color w:val="1D1D1B"/>
          <w:w w:val="105"/>
        </w:rPr>
        <w:t>de l’arbitrabilité des litiges familiaux, sans en faire pour autant l’objet</w:t>
      </w:r>
      <w:r>
        <w:rPr>
          <w:color w:val="1D1D1B"/>
          <w:spacing w:val="-26"/>
          <w:w w:val="105"/>
        </w:rPr>
        <w:t xml:space="preserve"> </w:t>
      </w:r>
      <w:r>
        <w:rPr>
          <w:color w:val="1D1D1B"/>
          <w:w w:val="105"/>
        </w:rPr>
        <w:t>principal de la présente</w:t>
      </w:r>
      <w:r>
        <w:rPr>
          <w:color w:val="1D1D1B"/>
          <w:spacing w:val="-10"/>
          <w:w w:val="105"/>
        </w:rPr>
        <w:t xml:space="preserve"> </w:t>
      </w:r>
      <w:r>
        <w:rPr>
          <w:color w:val="1D1D1B"/>
          <w:w w:val="105"/>
        </w:rPr>
        <w:t>étude.</w:t>
      </w:r>
    </w:p>
    <w:p w14:paraId="02A8B226" w14:textId="77777777" w:rsidR="00613500" w:rsidRDefault="004476E8" w:rsidP="0016531F">
      <w:pPr>
        <w:pStyle w:val="Corpsdetexte"/>
        <w:spacing w:before="59" w:line="249" w:lineRule="auto"/>
        <w:ind w:right="104"/>
        <w:jc w:val="both"/>
      </w:pPr>
      <w:r>
        <w:rPr>
          <w:color w:val="1D1D1B"/>
          <w:w w:val="105"/>
        </w:rPr>
        <w:t xml:space="preserve">Depuis sa réforme introduite par la loi du 24 juin 2013, l’arbitrage jouit aujourd’hui d’une acception plus </w:t>
      </w:r>
      <w:r>
        <w:rPr>
          <w:color w:val="1D1D1B"/>
          <w:spacing w:val="4"/>
          <w:w w:val="105"/>
        </w:rPr>
        <w:t xml:space="preserve">large: </w:t>
      </w:r>
      <w:r>
        <w:rPr>
          <w:color w:val="1D1D1B"/>
          <w:w w:val="105"/>
        </w:rPr>
        <w:t xml:space="preserve">non plus limité aux </w:t>
      </w:r>
      <w:r>
        <w:rPr>
          <w:color w:val="1D1D1B"/>
          <w:spacing w:val="-3"/>
          <w:w w:val="105"/>
        </w:rPr>
        <w:t xml:space="preserve">seules </w:t>
      </w:r>
      <w:r>
        <w:rPr>
          <w:color w:val="1D1D1B"/>
          <w:w w:val="105"/>
        </w:rPr>
        <w:t>matières</w:t>
      </w:r>
      <w:r>
        <w:rPr>
          <w:color w:val="1D1D1B"/>
          <w:spacing w:val="-7"/>
          <w:w w:val="105"/>
        </w:rPr>
        <w:t xml:space="preserve"> </w:t>
      </w:r>
      <w:r>
        <w:rPr>
          <w:color w:val="1D1D1B"/>
          <w:w w:val="105"/>
        </w:rPr>
        <w:t>commerciales,</w:t>
      </w:r>
      <w:r>
        <w:rPr>
          <w:color w:val="1D1D1B"/>
          <w:spacing w:val="-6"/>
          <w:w w:val="105"/>
        </w:rPr>
        <w:t xml:space="preserve"> </w:t>
      </w:r>
      <w:r>
        <w:rPr>
          <w:color w:val="1D1D1B"/>
          <w:w w:val="105"/>
        </w:rPr>
        <w:t>il</w:t>
      </w:r>
      <w:r>
        <w:rPr>
          <w:color w:val="1D1D1B"/>
          <w:spacing w:val="-6"/>
          <w:w w:val="105"/>
        </w:rPr>
        <w:t xml:space="preserve"> </w:t>
      </w:r>
      <w:r>
        <w:rPr>
          <w:color w:val="1D1D1B"/>
          <w:w w:val="105"/>
        </w:rPr>
        <w:t>trouverait</w:t>
      </w:r>
      <w:r>
        <w:rPr>
          <w:color w:val="1D1D1B"/>
          <w:spacing w:val="-6"/>
          <w:w w:val="105"/>
        </w:rPr>
        <w:t xml:space="preserve"> </w:t>
      </w:r>
      <w:r>
        <w:rPr>
          <w:color w:val="1D1D1B"/>
          <w:w w:val="105"/>
        </w:rPr>
        <w:t>volontiers</w:t>
      </w:r>
      <w:r>
        <w:rPr>
          <w:color w:val="1D1D1B"/>
          <w:spacing w:val="-6"/>
          <w:w w:val="105"/>
        </w:rPr>
        <w:t xml:space="preserve"> </w:t>
      </w:r>
      <w:r>
        <w:rPr>
          <w:color w:val="1D1D1B"/>
          <w:w w:val="105"/>
        </w:rPr>
        <w:t>à</w:t>
      </w:r>
      <w:r>
        <w:rPr>
          <w:color w:val="1D1D1B"/>
          <w:spacing w:val="-6"/>
          <w:w w:val="105"/>
        </w:rPr>
        <w:t xml:space="preserve"> </w:t>
      </w:r>
      <w:r>
        <w:rPr>
          <w:color w:val="1D1D1B"/>
          <w:w w:val="105"/>
        </w:rPr>
        <w:t>s’appliquer</w:t>
      </w:r>
      <w:r>
        <w:rPr>
          <w:color w:val="1D1D1B"/>
          <w:spacing w:val="-6"/>
          <w:w w:val="105"/>
        </w:rPr>
        <w:t xml:space="preserve"> </w:t>
      </w:r>
      <w:r>
        <w:rPr>
          <w:color w:val="1D1D1B"/>
          <w:w w:val="105"/>
        </w:rPr>
        <w:t>dans</w:t>
      </w:r>
      <w:r>
        <w:rPr>
          <w:color w:val="1D1D1B"/>
          <w:spacing w:val="-6"/>
          <w:w w:val="105"/>
        </w:rPr>
        <w:t xml:space="preserve"> </w:t>
      </w:r>
      <w:r>
        <w:rPr>
          <w:color w:val="1D1D1B"/>
          <w:w w:val="105"/>
        </w:rPr>
        <w:t>«</w:t>
      </w:r>
      <w:r>
        <w:rPr>
          <w:color w:val="1D1D1B"/>
          <w:spacing w:val="-25"/>
          <w:w w:val="105"/>
        </w:rPr>
        <w:t xml:space="preserve"> </w:t>
      </w:r>
      <w:r>
        <w:rPr>
          <w:color w:val="1D1D1B"/>
          <w:w w:val="105"/>
        </w:rPr>
        <w:t>d’autres secteurs</w:t>
      </w:r>
      <w:r>
        <w:rPr>
          <w:color w:val="1D1D1B"/>
          <w:spacing w:val="-13"/>
          <w:w w:val="105"/>
        </w:rPr>
        <w:t xml:space="preserve"> </w:t>
      </w:r>
      <w:r>
        <w:rPr>
          <w:color w:val="1D1D1B"/>
          <w:w w:val="105"/>
        </w:rPr>
        <w:t>de</w:t>
      </w:r>
      <w:r>
        <w:rPr>
          <w:color w:val="1D1D1B"/>
          <w:spacing w:val="-13"/>
          <w:w w:val="105"/>
        </w:rPr>
        <w:t xml:space="preserve"> </w:t>
      </w:r>
      <w:r>
        <w:rPr>
          <w:color w:val="1D1D1B"/>
          <w:w w:val="105"/>
        </w:rPr>
        <w:t>la</w:t>
      </w:r>
      <w:r>
        <w:rPr>
          <w:color w:val="1D1D1B"/>
          <w:spacing w:val="-13"/>
          <w:w w:val="105"/>
        </w:rPr>
        <w:t xml:space="preserve"> </w:t>
      </w:r>
      <w:r>
        <w:rPr>
          <w:color w:val="1D1D1B"/>
          <w:w w:val="105"/>
        </w:rPr>
        <w:t>vie</w:t>
      </w:r>
      <w:r>
        <w:rPr>
          <w:color w:val="1D1D1B"/>
          <w:spacing w:val="-12"/>
          <w:w w:val="105"/>
        </w:rPr>
        <w:t xml:space="preserve"> </w:t>
      </w:r>
      <w:r>
        <w:rPr>
          <w:color w:val="1D1D1B"/>
          <w:w w:val="105"/>
        </w:rPr>
        <w:t>sociale</w:t>
      </w:r>
      <w:r>
        <w:rPr>
          <w:color w:val="1D1D1B"/>
          <w:spacing w:val="-34"/>
          <w:w w:val="105"/>
        </w:rPr>
        <w:t xml:space="preserve"> </w:t>
      </w:r>
      <w:r>
        <w:rPr>
          <w:color w:val="1D1D1B"/>
          <w:w w:val="105"/>
        </w:rPr>
        <w:t>»</w:t>
      </w:r>
      <w:r>
        <w:rPr>
          <w:color w:val="1D1D1B"/>
          <w:spacing w:val="-42"/>
          <w:w w:val="105"/>
        </w:rPr>
        <w:t xml:space="preserve"> </w:t>
      </w:r>
      <w:r>
        <w:rPr>
          <w:color w:val="1D1D1B"/>
          <w:w w:val="105"/>
          <w:position w:val="7"/>
          <w:sz w:val="12"/>
        </w:rPr>
        <w:t>(76)</w:t>
      </w:r>
      <w:r>
        <w:rPr>
          <w:color w:val="1D1D1B"/>
          <w:w w:val="105"/>
        </w:rPr>
        <w:t>.</w:t>
      </w:r>
      <w:r>
        <w:rPr>
          <w:color w:val="1D1D1B"/>
          <w:spacing w:val="-12"/>
          <w:w w:val="105"/>
        </w:rPr>
        <w:t xml:space="preserve"> </w:t>
      </w:r>
      <w:r>
        <w:rPr>
          <w:color w:val="1D1D1B"/>
          <w:w w:val="105"/>
        </w:rPr>
        <w:t>Ceci</w:t>
      </w:r>
      <w:r>
        <w:rPr>
          <w:color w:val="1D1D1B"/>
          <w:spacing w:val="-13"/>
          <w:w w:val="105"/>
        </w:rPr>
        <w:t xml:space="preserve"> </w:t>
      </w:r>
      <w:r>
        <w:rPr>
          <w:color w:val="1D1D1B"/>
          <w:w w:val="105"/>
        </w:rPr>
        <w:t>résulte</w:t>
      </w:r>
      <w:r>
        <w:rPr>
          <w:color w:val="1D1D1B"/>
          <w:spacing w:val="-13"/>
          <w:w w:val="105"/>
        </w:rPr>
        <w:t xml:space="preserve"> </w:t>
      </w:r>
      <w:r>
        <w:rPr>
          <w:color w:val="1D1D1B"/>
          <w:w w:val="105"/>
        </w:rPr>
        <w:t>d’une</w:t>
      </w:r>
      <w:r>
        <w:rPr>
          <w:color w:val="1D1D1B"/>
          <w:spacing w:val="-13"/>
          <w:w w:val="105"/>
        </w:rPr>
        <w:t xml:space="preserve"> </w:t>
      </w:r>
      <w:r>
        <w:rPr>
          <w:color w:val="1D1D1B"/>
          <w:w w:val="105"/>
        </w:rPr>
        <w:t>volonté</w:t>
      </w:r>
      <w:r>
        <w:rPr>
          <w:color w:val="1D1D1B"/>
          <w:spacing w:val="-12"/>
          <w:w w:val="105"/>
        </w:rPr>
        <w:t xml:space="preserve"> </w:t>
      </w:r>
      <w:r>
        <w:rPr>
          <w:color w:val="1D1D1B"/>
          <w:w w:val="105"/>
        </w:rPr>
        <w:t>expresse</w:t>
      </w:r>
      <w:r>
        <w:rPr>
          <w:color w:val="1D1D1B"/>
          <w:spacing w:val="-13"/>
          <w:w w:val="105"/>
        </w:rPr>
        <w:t xml:space="preserve"> </w:t>
      </w:r>
      <w:r>
        <w:rPr>
          <w:color w:val="1D1D1B"/>
          <w:w w:val="105"/>
        </w:rPr>
        <w:t>du</w:t>
      </w:r>
      <w:r>
        <w:rPr>
          <w:color w:val="1D1D1B"/>
          <w:spacing w:val="-13"/>
          <w:w w:val="105"/>
        </w:rPr>
        <w:t xml:space="preserve"> </w:t>
      </w:r>
      <w:r>
        <w:rPr>
          <w:color w:val="1D1D1B"/>
          <w:w w:val="105"/>
        </w:rPr>
        <w:t>législa-</w:t>
      </w:r>
    </w:p>
    <w:p w14:paraId="1CC71042" w14:textId="77777777" w:rsidR="00613500" w:rsidRDefault="00613500">
      <w:pPr>
        <w:pStyle w:val="Corpsdetexte"/>
        <w:rPr>
          <w:sz w:val="20"/>
        </w:rPr>
      </w:pPr>
    </w:p>
    <w:p w14:paraId="1BC76D27" w14:textId="77777777" w:rsidR="00613500" w:rsidRDefault="00613500">
      <w:pPr>
        <w:pStyle w:val="Corpsdetexte"/>
        <w:rPr>
          <w:sz w:val="20"/>
        </w:rPr>
      </w:pPr>
    </w:p>
    <w:p w14:paraId="4CB32BFC" w14:textId="77777777" w:rsidR="00613500" w:rsidRDefault="00613500">
      <w:pPr>
        <w:pStyle w:val="Corpsdetexte"/>
        <w:rPr>
          <w:sz w:val="20"/>
        </w:rPr>
      </w:pPr>
    </w:p>
    <w:p w14:paraId="10AB52F1" w14:textId="77777777" w:rsidR="00613500" w:rsidRDefault="008B1663">
      <w:pPr>
        <w:pStyle w:val="Corpsdetexte"/>
        <w:spacing w:before="6"/>
        <w:rPr>
          <w:sz w:val="12"/>
        </w:rPr>
      </w:pPr>
      <w:r>
        <w:pict w14:anchorId="406105AD">
          <v:shape id="_x0000_s1040" style="position:absolute;margin-left:62.35pt;margin-top:9.4pt;width:1in;height:.1pt;z-index:-15712256;mso-wrap-distance-left:0;mso-wrap-distance-right:0;mso-position-horizontal-relative:page" coordorigin="1247,188" coordsize="1440,0" path="m1247,188r1440,e" filled="f" strokecolor="#1d1d1b" strokeweight=".5pt">
            <v:path arrowok="t"/>
            <w10:wrap type="topAndBottom" anchorx="page"/>
          </v:shape>
        </w:pict>
      </w:r>
    </w:p>
    <w:p w14:paraId="1799ACB6" w14:textId="77777777" w:rsidR="00613500" w:rsidRDefault="004476E8" w:rsidP="0016531F">
      <w:pPr>
        <w:spacing w:before="7"/>
        <w:rPr>
          <w:sz w:val="17"/>
        </w:rPr>
      </w:pPr>
      <w:r>
        <w:rPr>
          <w:color w:val="1D1D1B"/>
          <w:position w:val="6"/>
          <w:sz w:val="10"/>
        </w:rPr>
        <w:t xml:space="preserve">(71) </w:t>
      </w:r>
      <w:r>
        <w:rPr>
          <w:i/>
          <w:color w:val="1D1D1B"/>
          <w:sz w:val="17"/>
        </w:rPr>
        <w:t xml:space="preserve">Doc. parl., </w:t>
      </w:r>
      <w:r>
        <w:rPr>
          <w:color w:val="1D1D1B"/>
          <w:sz w:val="17"/>
        </w:rPr>
        <w:t>Chambre, 2004-2005, n</w:t>
      </w:r>
      <w:r>
        <w:rPr>
          <w:color w:val="1D1D1B"/>
          <w:position w:val="6"/>
          <w:sz w:val="10"/>
        </w:rPr>
        <w:t xml:space="preserve">o </w:t>
      </w:r>
      <w:r>
        <w:rPr>
          <w:color w:val="1D1D1B"/>
          <w:sz w:val="17"/>
        </w:rPr>
        <w:t>51-0327/012, pp. 3 et 4.</w:t>
      </w:r>
    </w:p>
    <w:p w14:paraId="7D838EB1" w14:textId="77777777" w:rsidR="00613500" w:rsidRDefault="004476E8" w:rsidP="0016531F">
      <w:pPr>
        <w:spacing w:before="5"/>
        <w:rPr>
          <w:i/>
          <w:sz w:val="17"/>
        </w:rPr>
      </w:pPr>
      <w:r>
        <w:rPr>
          <w:color w:val="1D1D1B"/>
          <w:w w:val="101"/>
          <w:position w:val="6"/>
          <w:sz w:val="10"/>
        </w:rPr>
        <w:t>(72)</w:t>
      </w:r>
      <w:r>
        <w:rPr>
          <w:color w:val="1D1D1B"/>
          <w:position w:val="6"/>
          <w:sz w:val="10"/>
        </w:rPr>
        <w:t xml:space="preserve">  </w:t>
      </w:r>
      <w:r>
        <w:rPr>
          <w:color w:val="1D1D1B"/>
          <w:spacing w:val="10"/>
          <w:position w:val="6"/>
          <w:sz w:val="10"/>
        </w:rPr>
        <w:t xml:space="preserve"> </w:t>
      </w:r>
      <w:r>
        <w:rPr>
          <w:color w:val="1D1D1B"/>
          <w:w w:val="110"/>
          <w:sz w:val="17"/>
        </w:rPr>
        <w:t>J.</w:t>
      </w:r>
      <w:r>
        <w:rPr>
          <w:color w:val="1D1D1B"/>
          <w:sz w:val="17"/>
        </w:rPr>
        <w:t xml:space="preserve"> </w:t>
      </w:r>
      <w:r>
        <w:rPr>
          <w:color w:val="1D1D1B"/>
          <w:spacing w:val="-20"/>
          <w:sz w:val="17"/>
        </w:rPr>
        <w:t xml:space="preserve"> </w:t>
      </w:r>
      <w:r>
        <w:rPr>
          <w:smallCaps/>
          <w:color w:val="1D1D1B"/>
          <w:w w:val="101"/>
          <w:sz w:val="17"/>
        </w:rPr>
        <w:t>Cruyplants</w:t>
      </w:r>
      <w:r>
        <w:rPr>
          <w:color w:val="1D1D1B"/>
          <w:w w:val="108"/>
          <w:sz w:val="17"/>
        </w:rPr>
        <w:t>,</w:t>
      </w:r>
      <w:r>
        <w:rPr>
          <w:color w:val="1D1D1B"/>
          <w:sz w:val="17"/>
        </w:rPr>
        <w:t xml:space="preserve"> </w:t>
      </w:r>
      <w:r>
        <w:rPr>
          <w:color w:val="1D1D1B"/>
          <w:spacing w:val="-20"/>
          <w:sz w:val="17"/>
        </w:rPr>
        <w:t xml:space="preserve"> </w:t>
      </w:r>
      <w:r>
        <w:rPr>
          <w:color w:val="1D1D1B"/>
          <w:w w:val="110"/>
          <w:sz w:val="17"/>
        </w:rPr>
        <w:t>M.</w:t>
      </w:r>
      <w:r>
        <w:rPr>
          <w:color w:val="1D1D1B"/>
          <w:sz w:val="17"/>
        </w:rPr>
        <w:t xml:space="preserve"> </w:t>
      </w:r>
      <w:r>
        <w:rPr>
          <w:color w:val="1D1D1B"/>
          <w:spacing w:val="-20"/>
          <w:sz w:val="17"/>
        </w:rPr>
        <w:t xml:space="preserve"> </w:t>
      </w:r>
      <w:r>
        <w:rPr>
          <w:smallCaps/>
          <w:color w:val="1D1D1B"/>
          <w:w w:val="103"/>
          <w:sz w:val="17"/>
        </w:rPr>
        <w:t>Gonda</w:t>
      </w:r>
      <w:r>
        <w:rPr>
          <w:color w:val="1D1D1B"/>
          <w:sz w:val="17"/>
        </w:rPr>
        <w:t xml:space="preserve"> </w:t>
      </w:r>
      <w:r>
        <w:rPr>
          <w:color w:val="1D1D1B"/>
          <w:spacing w:val="-20"/>
          <w:sz w:val="17"/>
        </w:rPr>
        <w:t xml:space="preserve"> </w:t>
      </w:r>
      <w:r>
        <w:rPr>
          <w:color w:val="1D1D1B"/>
          <w:w w:val="106"/>
          <w:sz w:val="17"/>
        </w:rPr>
        <w:t>et</w:t>
      </w:r>
      <w:r>
        <w:rPr>
          <w:color w:val="1D1D1B"/>
          <w:sz w:val="17"/>
        </w:rPr>
        <w:t xml:space="preserve"> </w:t>
      </w:r>
      <w:r>
        <w:rPr>
          <w:color w:val="1D1D1B"/>
          <w:spacing w:val="-20"/>
          <w:sz w:val="17"/>
        </w:rPr>
        <w:t xml:space="preserve"> </w:t>
      </w:r>
      <w:r>
        <w:rPr>
          <w:color w:val="1D1D1B"/>
          <w:w w:val="110"/>
          <w:sz w:val="17"/>
        </w:rPr>
        <w:t>M.</w:t>
      </w:r>
      <w:r>
        <w:rPr>
          <w:color w:val="1D1D1B"/>
          <w:sz w:val="17"/>
        </w:rPr>
        <w:t xml:space="preserve"> </w:t>
      </w:r>
      <w:r>
        <w:rPr>
          <w:color w:val="1D1D1B"/>
          <w:spacing w:val="-20"/>
          <w:sz w:val="17"/>
        </w:rPr>
        <w:t xml:space="preserve"> </w:t>
      </w:r>
      <w:r>
        <w:rPr>
          <w:smallCaps/>
          <w:color w:val="1D1D1B"/>
          <w:w w:val="97"/>
          <w:sz w:val="17"/>
        </w:rPr>
        <w:t>Wagemans</w:t>
      </w:r>
      <w:r>
        <w:rPr>
          <w:color w:val="1D1D1B"/>
          <w:w w:val="108"/>
          <w:sz w:val="17"/>
        </w:rPr>
        <w:t>,</w:t>
      </w:r>
      <w:r>
        <w:rPr>
          <w:color w:val="1D1D1B"/>
          <w:sz w:val="17"/>
        </w:rPr>
        <w:t xml:space="preserve"> </w:t>
      </w:r>
      <w:r>
        <w:rPr>
          <w:color w:val="1D1D1B"/>
          <w:spacing w:val="-20"/>
          <w:sz w:val="17"/>
        </w:rPr>
        <w:t xml:space="preserve"> </w:t>
      </w:r>
      <w:r>
        <w:rPr>
          <w:i/>
          <w:color w:val="1D1D1B"/>
          <w:w w:val="104"/>
          <w:sz w:val="17"/>
        </w:rPr>
        <w:t>Droit</w:t>
      </w:r>
      <w:r>
        <w:rPr>
          <w:i/>
          <w:color w:val="1D1D1B"/>
          <w:sz w:val="17"/>
        </w:rPr>
        <w:t xml:space="preserve"> </w:t>
      </w:r>
      <w:r>
        <w:rPr>
          <w:i/>
          <w:color w:val="1D1D1B"/>
          <w:spacing w:val="-20"/>
          <w:sz w:val="17"/>
        </w:rPr>
        <w:t xml:space="preserve"> </w:t>
      </w:r>
      <w:r>
        <w:rPr>
          <w:i/>
          <w:color w:val="1D1D1B"/>
          <w:w w:val="106"/>
          <w:sz w:val="17"/>
        </w:rPr>
        <w:t>et</w:t>
      </w:r>
      <w:r>
        <w:rPr>
          <w:i/>
          <w:color w:val="1D1D1B"/>
          <w:sz w:val="17"/>
        </w:rPr>
        <w:t xml:space="preserve"> </w:t>
      </w:r>
      <w:r>
        <w:rPr>
          <w:i/>
          <w:color w:val="1D1D1B"/>
          <w:spacing w:val="-20"/>
          <w:sz w:val="17"/>
        </w:rPr>
        <w:t xml:space="preserve"> </w:t>
      </w:r>
      <w:r>
        <w:rPr>
          <w:i/>
          <w:color w:val="1D1D1B"/>
          <w:w w:val="101"/>
          <w:sz w:val="17"/>
        </w:rPr>
        <w:t>pratique</w:t>
      </w:r>
      <w:r>
        <w:rPr>
          <w:i/>
          <w:color w:val="1D1D1B"/>
          <w:sz w:val="17"/>
        </w:rPr>
        <w:t xml:space="preserve"> </w:t>
      </w:r>
      <w:r>
        <w:rPr>
          <w:i/>
          <w:color w:val="1D1D1B"/>
          <w:spacing w:val="-20"/>
          <w:sz w:val="17"/>
        </w:rPr>
        <w:t xml:space="preserve"> </w:t>
      </w:r>
      <w:r>
        <w:rPr>
          <w:i/>
          <w:color w:val="1D1D1B"/>
          <w:w w:val="99"/>
          <w:sz w:val="17"/>
        </w:rPr>
        <w:t>de</w:t>
      </w:r>
      <w:r>
        <w:rPr>
          <w:i/>
          <w:color w:val="1D1D1B"/>
          <w:sz w:val="17"/>
        </w:rPr>
        <w:t xml:space="preserve"> </w:t>
      </w:r>
      <w:r>
        <w:rPr>
          <w:i/>
          <w:color w:val="1D1D1B"/>
          <w:spacing w:val="-20"/>
          <w:sz w:val="17"/>
        </w:rPr>
        <w:t xml:space="preserve"> </w:t>
      </w:r>
      <w:r>
        <w:rPr>
          <w:i/>
          <w:color w:val="1D1D1B"/>
          <w:w w:val="99"/>
          <w:sz w:val="17"/>
        </w:rPr>
        <w:t>la</w:t>
      </w:r>
      <w:r>
        <w:rPr>
          <w:i/>
          <w:color w:val="1D1D1B"/>
          <w:sz w:val="17"/>
        </w:rPr>
        <w:t xml:space="preserve"> </w:t>
      </w:r>
      <w:r>
        <w:rPr>
          <w:i/>
          <w:color w:val="1D1D1B"/>
          <w:spacing w:val="-20"/>
          <w:sz w:val="17"/>
        </w:rPr>
        <w:t xml:space="preserve"> </w:t>
      </w:r>
      <w:r>
        <w:rPr>
          <w:i/>
          <w:color w:val="1D1D1B"/>
          <w:w w:val="102"/>
          <w:sz w:val="17"/>
        </w:rPr>
        <w:t>médiation,</w:t>
      </w:r>
    </w:p>
    <w:p w14:paraId="3B060E91" w14:textId="77777777" w:rsidR="00613500" w:rsidRDefault="004476E8" w:rsidP="0016531F">
      <w:pPr>
        <w:spacing w:before="4"/>
        <w:rPr>
          <w:sz w:val="17"/>
        </w:rPr>
      </w:pPr>
      <w:r>
        <w:rPr>
          <w:color w:val="1D1D1B"/>
          <w:w w:val="105"/>
          <w:sz w:val="17"/>
        </w:rPr>
        <w:t>Bruxelles, Bruylant, 2008, p. 51, n</w:t>
      </w:r>
      <w:r>
        <w:rPr>
          <w:color w:val="1D1D1B"/>
          <w:w w:val="105"/>
          <w:position w:val="6"/>
          <w:sz w:val="10"/>
        </w:rPr>
        <w:t xml:space="preserve">o </w:t>
      </w:r>
      <w:r>
        <w:rPr>
          <w:color w:val="1D1D1B"/>
          <w:w w:val="105"/>
          <w:sz w:val="17"/>
        </w:rPr>
        <w:t>21.</w:t>
      </w:r>
    </w:p>
    <w:p w14:paraId="7269AAA9" w14:textId="77777777" w:rsidR="00613500" w:rsidRDefault="004476E8" w:rsidP="0016531F">
      <w:pPr>
        <w:spacing w:before="5" w:line="244" w:lineRule="auto"/>
        <w:rPr>
          <w:sz w:val="17"/>
        </w:rPr>
      </w:pPr>
      <w:r>
        <w:rPr>
          <w:color w:val="1D1D1B"/>
          <w:w w:val="101"/>
          <w:position w:val="6"/>
          <w:sz w:val="10"/>
        </w:rPr>
        <w:t>(73)</w:t>
      </w:r>
      <w:r>
        <w:rPr>
          <w:color w:val="1D1D1B"/>
          <w:position w:val="6"/>
          <w:sz w:val="10"/>
        </w:rPr>
        <w:t xml:space="preserve">  </w:t>
      </w:r>
      <w:r>
        <w:rPr>
          <w:color w:val="1D1D1B"/>
          <w:spacing w:val="10"/>
          <w:position w:val="6"/>
          <w:sz w:val="10"/>
        </w:rPr>
        <w:t xml:space="preserve"> </w:t>
      </w:r>
      <w:r>
        <w:rPr>
          <w:color w:val="1D1D1B"/>
          <w:w w:val="112"/>
          <w:sz w:val="17"/>
        </w:rPr>
        <w:t>G.</w:t>
      </w:r>
      <w:r>
        <w:rPr>
          <w:color w:val="1D1D1B"/>
          <w:spacing w:val="-11"/>
          <w:sz w:val="17"/>
        </w:rPr>
        <w:t xml:space="preserve"> </w:t>
      </w:r>
      <w:r>
        <w:rPr>
          <w:smallCaps/>
          <w:color w:val="1D1D1B"/>
          <w:w w:val="97"/>
          <w:sz w:val="17"/>
        </w:rPr>
        <w:t>de</w:t>
      </w:r>
      <w:r>
        <w:rPr>
          <w:color w:val="1D1D1B"/>
          <w:spacing w:val="-11"/>
          <w:sz w:val="17"/>
        </w:rPr>
        <w:t xml:space="preserve"> </w:t>
      </w:r>
      <w:r>
        <w:rPr>
          <w:smallCaps/>
          <w:color w:val="1D1D1B"/>
          <w:w w:val="98"/>
          <w:sz w:val="17"/>
        </w:rPr>
        <w:t>Leval</w:t>
      </w:r>
      <w:r>
        <w:rPr>
          <w:color w:val="1D1D1B"/>
          <w:w w:val="108"/>
          <w:sz w:val="17"/>
        </w:rPr>
        <w:t>,</w:t>
      </w:r>
      <w:r>
        <w:rPr>
          <w:color w:val="1D1D1B"/>
          <w:spacing w:val="-11"/>
          <w:sz w:val="17"/>
        </w:rPr>
        <w:t xml:space="preserve"> </w:t>
      </w:r>
      <w:r>
        <w:rPr>
          <w:color w:val="1D1D1B"/>
          <w:sz w:val="17"/>
        </w:rPr>
        <w:t>«</w:t>
      </w:r>
      <w:r>
        <w:rPr>
          <w:color w:val="1D1D1B"/>
          <w:spacing w:val="-22"/>
          <w:sz w:val="17"/>
        </w:rPr>
        <w:t xml:space="preserve"> </w:t>
      </w:r>
      <w:r>
        <w:rPr>
          <w:color w:val="1D1D1B"/>
          <w:w w:val="108"/>
          <w:sz w:val="17"/>
        </w:rPr>
        <w:t>Chapitre</w:t>
      </w:r>
      <w:r>
        <w:rPr>
          <w:color w:val="1D1D1B"/>
          <w:spacing w:val="-11"/>
          <w:sz w:val="17"/>
        </w:rPr>
        <w:t xml:space="preserve"> </w:t>
      </w:r>
      <w:r>
        <w:rPr>
          <w:color w:val="1D1D1B"/>
          <w:sz w:val="17"/>
        </w:rPr>
        <w:t>2</w:t>
      </w:r>
      <w:r>
        <w:rPr>
          <w:color w:val="1D1D1B"/>
          <w:spacing w:val="-11"/>
          <w:sz w:val="17"/>
        </w:rPr>
        <w:t xml:space="preserve"> </w:t>
      </w:r>
      <w:r>
        <w:rPr>
          <w:color w:val="1D1D1B"/>
          <w:sz w:val="17"/>
        </w:rPr>
        <w:t>—</w:t>
      </w:r>
      <w:r>
        <w:rPr>
          <w:color w:val="1D1D1B"/>
          <w:spacing w:val="-11"/>
          <w:sz w:val="17"/>
        </w:rPr>
        <w:t xml:space="preserve"> </w:t>
      </w:r>
      <w:r>
        <w:rPr>
          <w:color w:val="1D1D1B"/>
          <w:w w:val="110"/>
          <w:sz w:val="17"/>
        </w:rPr>
        <w:t>La</w:t>
      </w:r>
      <w:r>
        <w:rPr>
          <w:color w:val="1D1D1B"/>
          <w:spacing w:val="-11"/>
          <w:sz w:val="17"/>
        </w:rPr>
        <w:t xml:space="preserve"> </w:t>
      </w:r>
      <w:r>
        <w:rPr>
          <w:color w:val="1D1D1B"/>
          <w:w w:val="107"/>
          <w:sz w:val="17"/>
        </w:rPr>
        <w:t>médiation</w:t>
      </w:r>
      <w:r>
        <w:rPr>
          <w:color w:val="1D1D1B"/>
          <w:spacing w:val="-22"/>
          <w:sz w:val="17"/>
        </w:rPr>
        <w:t xml:space="preserve"> </w:t>
      </w:r>
      <w:r>
        <w:rPr>
          <w:color w:val="1D1D1B"/>
          <w:sz w:val="17"/>
        </w:rPr>
        <w:t>»</w:t>
      </w:r>
      <w:r>
        <w:rPr>
          <w:color w:val="1D1D1B"/>
          <w:w w:val="108"/>
          <w:sz w:val="17"/>
        </w:rPr>
        <w:t>,</w:t>
      </w:r>
      <w:r>
        <w:rPr>
          <w:color w:val="1D1D1B"/>
          <w:spacing w:val="-11"/>
          <w:sz w:val="17"/>
        </w:rPr>
        <w:t xml:space="preserve"> </w:t>
      </w:r>
      <w:r>
        <w:rPr>
          <w:i/>
          <w:color w:val="1D1D1B"/>
          <w:w w:val="104"/>
          <w:sz w:val="17"/>
        </w:rPr>
        <w:t>Droit</w:t>
      </w:r>
      <w:r>
        <w:rPr>
          <w:i/>
          <w:color w:val="1D1D1B"/>
          <w:spacing w:val="-11"/>
          <w:sz w:val="17"/>
        </w:rPr>
        <w:t xml:space="preserve"> </w:t>
      </w:r>
      <w:r>
        <w:rPr>
          <w:i/>
          <w:color w:val="1D1D1B"/>
          <w:w w:val="99"/>
          <w:sz w:val="17"/>
        </w:rPr>
        <w:t>judiciaire,</w:t>
      </w:r>
      <w:r>
        <w:rPr>
          <w:i/>
          <w:color w:val="1D1D1B"/>
          <w:spacing w:val="-11"/>
          <w:sz w:val="17"/>
        </w:rPr>
        <w:t xml:space="preserve"> </w:t>
      </w:r>
      <w:r>
        <w:rPr>
          <w:color w:val="1D1D1B"/>
          <w:w w:val="114"/>
          <w:sz w:val="17"/>
        </w:rPr>
        <w:t>t.</w:t>
      </w:r>
      <w:r>
        <w:rPr>
          <w:color w:val="1D1D1B"/>
          <w:spacing w:val="-11"/>
          <w:sz w:val="17"/>
        </w:rPr>
        <w:t xml:space="preserve"> </w:t>
      </w:r>
      <w:r>
        <w:rPr>
          <w:color w:val="1D1D1B"/>
          <w:sz w:val="17"/>
        </w:rPr>
        <w:t>2</w:t>
      </w:r>
      <w:r>
        <w:rPr>
          <w:color w:val="1D1D1B"/>
          <w:w w:val="108"/>
          <w:sz w:val="17"/>
        </w:rPr>
        <w:t>,</w:t>
      </w:r>
      <w:r>
        <w:rPr>
          <w:color w:val="1D1D1B"/>
          <w:spacing w:val="-11"/>
          <w:sz w:val="17"/>
        </w:rPr>
        <w:t xml:space="preserve"> </w:t>
      </w:r>
      <w:r>
        <w:rPr>
          <w:color w:val="1D1D1B"/>
          <w:w w:val="102"/>
          <w:sz w:val="17"/>
        </w:rPr>
        <w:t>Bruxelles,</w:t>
      </w:r>
      <w:r>
        <w:rPr>
          <w:color w:val="1D1D1B"/>
          <w:spacing w:val="-11"/>
          <w:sz w:val="17"/>
        </w:rPr>
        <w:t xml:space="preserve"> </w:t>
      </w:r>
      <w:r>
        <w:rPr>
          <w:color w:val="1D1D1B"/>
          <w:w w:val="106"/>
          <w:sz w:val="17"/>
        </w:rPr>
        <w:t xml:space="preserve">Larcier, </w:t>
      </w:r>
      <w:r>
        <w:rPr>
          <w:color w:val="1D1D1B"/>
          <w:sz w:val="17"/>
        </w:rPr>
        <w:t xml:space="preserve">2015, </w:t>
      </w:r>
      <w:r>
        <w:rPr>
          <w:color w:val="1D1D1B"/>
          <w:w w:val="109"/>
          <w:sz w:val="17"/>
        </w:rPr>
        <w:t>p.</w:t>
      </w:r>
      <w:r>
        <w:rPr>
          <w:color w:val="1D1D1B"/>
          <w:sz w:val="17"/>
        </w:rPr>
        <w:t xml:space="preserve"> 1435</w:t>
      </w:r>
      <w:r>
        <w:rPr>
          <w:color w:val="1D1D1B"/>
          <w:w w:val="108"/>
          <w:sz w:val="17"/>
        </w:rPr>
        <w:t>,</w:t>
      </w:r>
      <w:r>
        <w:rPr>
          <w:color w:val="1D1D1B"/>
          <w:sz w:val="17"/>
        </w:rPr>
        <w:t xml:space="preserve"> </w:t>
      </w:r>
      <w:r>
        <w:rPr>
          <w:color w:val="1D1D1B"/>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1"/>
          <w:sz w:val="17"/>
        </w:rPr>
        <w:t>11.76.</w:t>
      </w:r>
    </w:p>
    <w:p w14:paraId="5AC51B5D" w14:textId="77777777" w:rsidR="00613500" w:rsidRDefault="004476E8" w:rsidP="0016531F">
      <w:pPr>
        <w:spacing w:before="1"/>
        <w:rPr>
          <w:sz w:val="17"/>
        </w:rPr>
      </w:pPr>
      <w:r>
        <w:rPr>
          <w:color w:val="1D1D1B"/>
          <w:w w:val="101"/>
          <w:position w:val="6"/>
          <w:sz w:val="10"/>
        </w:rPr>
        <w:t>(74)</w:t>
      </w:r>
      <w:r>
        <w:rPr>
          <w:color w:val="1D1D1B"/>
          <w:position w:val="6"/>
          <w:sz w:val="10"/>
        </w:rPr>
        <w:t xml:space="preserve">  </w:t>
      </w:r>
      <w:r>
        <w:rPr>
          <w:color w:val="1D1D1B"/>
          <w:spacing w:val="10"/>
          <w:position w:val="6"/>
          <w:sz w:val="10"/>
        </w:rPr>
        <w:t xml:space="preserve"> </w:t>
      </w:r>
      <w:r>
        <w:rPr>
          <w:color w:val="1D1D1B"/>
          <w:w w:val="110"/>
          <w:sz w:val="17"/>
        </w:rPr>
        <w:t>J.</w:t>
      </w:r>
      <w:r>
        <w:rPr>
          <w:color w:val="1D1D1B"/>
          <w:sz w:val="17"/>
        </w:rPr>
        <w:t xml:space="preserve"> </w:t>
      </w:r>
      <w:r>
        <w:rPr>
          <w:smallCaps/>
          <w:color w:val="1D1D1B"/>
          <w:w w:val="101"/>
          <w:sz w:val="17"/>
        </w:rPr>
        <w:t>Cruyplants</w:t>
      </w:r>
      <w:r>
        <w:rPr>
          <w:color w:val="1D1D1B"/>
          <w:w w:val="108"/>
          <w:sz w:val="17"/>
        </w:rPr>
        <w:t>,</w:t>
      </w:r>
      <w:r>
        <w:rPr>
          <w:color w:val="1D1D1B"/>
          <w:sz w:val="17"/>
        </w:rPr>
        <w:t xml:space="preserve"> </w:t>
      </w:r>
      <w:r>
        <w:rPr>
          <w:color w:val="1D1D1B"/>
          <w:w w:val="110"/>
          <w:sz w:val="17"/>
        </w:rPr>
        <w:t>M.</w:t>
      </w:r>
      <w:r>
        <w:rPr>
          <w:color w:val="1D1D1B"/>
          <w:sz w:val="17"/>
        </w:rPr>
        <w:t xml:space="preserve"> </w:t>
      </w:r>
      <w:r>
        <w:rPr>
          <w:smallCaps/>
          <w:color w:val="1D1D1B"/>
          <w:w w:val="103"/>
          <w:sz w:val="17"/>
        </w:rPr>
        <w:t>Gonda</w:t>
      </w:r>
      <w:r>
        <w:rPr>
          <w:color w:val="1D1D1B"/>
          <w:sz w:val="17"/>
        </w:rPr>
        <w:t xml:space="preserve"> </w:t>
      </w:r>
      <w:r>
        <w:rPr>
          <w:color w:val="1D1D1B"/>
          <w:w w:val="106"/>
          <w:sz w:val="17"/>
        </w:rPr>
        <w:t>et</w:t>
      </w:r>
      <w:r>
        <w:rPr>
          <w:color w:val="1D1D1B"/>
          <w:sz w:val="17"/>
        </w:rPr>
        <w:t xml:space="preserve"> </w:t>
      </w:r>
      <w:r>
        <w:rPr>
          <w:color w:val="1D1D1B"/>
          <w:w w:val="110"/>
          <w:sz w:val="17"/>
        </w:rPr>
        <w:t>M.</w:t>
      </w:r>
      <w:r>
        <w:rPr>
          <w:color w:val="1D1D1B"/>
          <w:sz w:val="17"/>
        </w:rPr>
        <w:t xml:space="preserve"> </w:t>
      </w:r>
      <w:r>
        <w:rPr>
          <w:smallCaps/>
          <w:color w:val="1D1D1B"/>
          <w:w w:val="97"/>
          <w:sz w:val="17"/>
        </w:rPr>
        <w:t>Wagemans</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09"/>
          <w:sz w:val="17"/>
        </w:rPr>
        <w:t>p.</w:t>
      </w:r>
      <w:r>
        <w:rPr>
          <w:color w:val="1D1D1B"/>
          <w:sz w:val="17"/>
        </w:rPr>
        <w:t xml:space="preserve"> 51</w:t>
      </w:r>
      <w:r>
        <w:rPr>
          <w:color w:val="1D1D1B"/>
          <w:w w:val="108"/>
          <w:sz w:val="17"/>
        </w:rPr>
        <w:t>,</w:t>
      </w:r>
      <w:r>
        <w:rPr>
          <w:color w:val="1D1D1B"/>
          <w:sz w:val="17"/>
        </w:rPr>
        <w:t xml:space="preserve">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1"/>
          <w:sz w:val="17"/>
        </w:rPr>
        <w:t>21.</w:t>
      </w:r>
    </w:p>
    <w:p w14:paraId="56B7B64B" w14:textId="77777777" w:rsidR="00613500" w:rsidRDefault="004476E8" w:rsidP="0016531F">
      <w:pPr>
        <w:spacing w:before="4" w:line="244" w:lineRule="auto"/>
        <w:ind w:right="97"/>
        <w:rPr>
          <w:sz w:val="17"/>
        </w:rPr>
      </w:pPr>
      <w:r>
        <w:rPr>
          <w:color w:val="1D1D1B"/>
          <w:w w:val="101"/>
          <w:position w:val="6"/>
          <w:sz w:val="10"/>
        </w:rPr>
        <w:t>(75)</w:t>
      </w:r>
      <w:r>
        <w:rPr>
          <w:color w:val="1D1D1B"/>
          <w:position w:val="6"/>
          <w:sz w:val="10"/>
        </w:rPr>
        <w:t xml:space="preserve">  </w:t>
      </w:r>
      <w:r>
        <w:rPr>
          <w:color w:val="1D1D1B"/>
          <w:spacing w:val="10"/>
          <w:position w:val="6"/>
          <w:sz w:val="10"/>
        </w:rPr>
        <w:t xml:space="preserve"> </w:t>
      </w:r>
      <w:r>
        <w:rPr>
          <w:color w:val="1D1D1B"/>
          <w:w w:val="110"/>
          <w:sz w:val="17"/>
        </w:rPr>
        <w:t>M.</w:t>
      </w:r>
      <w:r>
        <w:rPr>
          <w:color w:val="1D1D1B"/>
          <w:sz w:val="17"/>
        </w:rPr>
        <w:t xml:space="preserve"> </w:t>
      </w:r>
      <w:r>
        <w:rPr>
          <w:color w:val="1D1D1B"/>
          <w:spacing w:val="-5"/>
          <w:sz w:val="17"/>
        </w:rPr>
        <w:t xml:space="preserve"> </w:t>
      </w:r>
      <w:r>
        <w:rPr>
          <w:smallCaps/>
          <w:color w:val="1D1D1B"/>
          <w:w w:val="103"/>
          <w:sz w:val="17"/>
        </w:rPr>
        <w:t>Krings</w:t>
      </w:r>
      <w:r>
        <w:rPr>
          <w:color w:val="1D1D1B"/>
          <w:w w:val="108"/>
          <w:sz w:val="17"/>
        </w:rPr>
        <w:t>,</w:t>
      </w:r>
      <w:r>
        <w:rPr>
          <w:color w:val="1D1D1B"/>
          <w:sz w:val="17"/>
        </w:rPr>
        <w:t xml:space="preserve"> </w:t>
      </w:r>
      <w:r>
        <w:rPr>
          <w:color w:val="1D1D1B"/>
          <w:spacing w:val="-5"/>
          <w:sz w:val="17"/>
        </w:rPr>
        <w:t xml:space="preserve"> </w:t>
      </w:r>
      <w:r>
        <w:rPr>
          <w:color w:val="1D1D1B"/>
          <w:sz w:val="17"/>
        </w:rPr>
        <w:t>«</w:t>
      </w:r>
      <w:r>
        <w:rPr>
          <w:color w:val="1D1D1B"/>
          <w:spacing w:val="-22"/>
          <w:sz w:val="17"/>
        </w:rPr>
        <w:t xml:space="preserve"> </w:t>
      </w:r>
      <w:r>
        <w:rPr>
          <w:color w:val="1D1D1B"/>
          <w:w w:val="103"/>
          <w:sz w:val="17"/>
        </w:rPr>
        <w:t>Les</w:t>
      </w:r>
      <w:r>
        <w:rPr>
          <w:color w:val="1D1D1B"/>
          <w:sz w:val="17"/>
        </w:rPr>
        <w:t xml:space="preserve"> </w:t>
      </w:r>
      <w:r>
        <w:rPr>
          <w:color w:val="1D1D1B"/>
          <w:spacing w:val="-5"/>
          <w:sz w:val="17"/>
        </w:rPr>
        <w:t xml:space="preserve"> </w:t>
      </w:r>
      <w:r>
        <w:rPr>
          <w:color w:val="1D1D1B"/>
          <w:w w:val="102"/>
          <w:sz w:val="17"/>
        </w:rPr>
        <w:t>limites</w:t>
      </w:r>
      <w:r>
        <w:rPr>
          <w:color w:val="1D1D1B"/>
          <w:sz w:val="17"/>
        </w:rPr>
        <w:t xml:space="preserve"> </w:t>
      </w:r>
      <w:r>
        <w:rPr>
          <w:color w:val="1D1D1B"/>
          <w:spacing w:val="-5"/>
          <w:sz w:val="17"/>
        </w:rPr>
        <w:t xml:space="preserve"> </w:t>
      </w:r>
      <w:r>
        <w:rPr>
          <w:color w:val="1D1D1B"/>
          <w:w w:val="104"/>
          <w:sz w:val="17"/>
        </w:rPr>
        <w:t>de</w:t>
      </w:r>
      <w:r>
        <w:rPr>
          <w:color w:val="1D1D1B"/>
          <w:sz w:val="17"/>
        </w:rPr>
        <w:t xml:space="preserve"> </w:t>
      </w:r>
      <w:r>
        <w:rPr>
          <w:color w:val="1D1D1B"/>
          <w:spacing w:val="-5"/>
          <w:sz w:val="17"/>
        </w:rPr>
        <w:t xml:space="preserve"> </w:t>
      </w:r>
      <w:r>
        <w:rPr>
          <w:color w:val="1D1D1B"/>
          <w:w w:val="105"/>
          <w:sz w:val="17"/>
        </w:rPr>
        <w:t>l’arbitrage</w:t>
      </w:r>
      <w:r>
        <w:rPr>
          <w:color w:val="1D1D1B"/>
          <w:spacing w:val="-22"/>
          <w:sz w:val="17"/>
        </w:rPr>
        <w:t xml:space="preserve"> </w:t>
      </w:r>
      <w:r>
        <w:rPr>
          <w:color w:val="1D1D1B"/>
          <w:sz w:val="17"/>
        </w:rPr>
        <w:t>»</w:t>
      </w:r>
      <w:r>
        <w:rPr>
          <w:color w:val="1D1D1B"/>
          <w:w w:val="108"/>
          <w:sz w:val="17"/>
        </w:rPr>
        <w:t>,</w:t>
      </w:r>
      <w:r>
        <w:rPr>
          <w:color w:val="1D1D1B"/>
          <w:sz w:val="17"/>
        </w:rPr>
        <w:t xml:space="preserve"> </w:t>
      </w:r>
      <w:r>
        <w:rPr>
          <w:color w:val="1D1D1B"/>
          <w:spacing w:val="-5"/>
          <w:sz w:val="17"/>
        </w:rPr>
        <w:t xml:space="preserve"> </w:t>
      </w:r>
      <w:r>
        <w:rPr>
          <w:i/>
          <w:color w:val="1D1D1B"/>
          <w:w w:val="104"/>
          <w:sz w:val="17"/>
        </w:rPr>
        <w:t>Hommage</w:t>
      </w:r>
      <w:r>
        <w:rPr>
          <w:i/>
          <w:color w:val="1D1D1B"/>
          <w:sz w:val="17"/>
        </w:rPr>
        <w:t xml:space="preserve"> </w:t>
      </w:r>
      <w:r>
        <w:rPr>
          <w:i/>
          <w:color w:val="1D1D1B"/>
          <w:spacing w:val="-5"/>
          <w:sz w:val="17"/>
        </w:rPr>
        <w:t xml:space="preserve"> </w:t>
      </w:r>
      <w:r>
        <w:rPr>
          <w:i/>
          <w:color w:val="1D1D1B"/>
          <w:sz w:val="17"/>
        </w:rPr>
        <w:t xml:space="preserve">à </w:t>
      </w:r>
      <w:r>
        <w:rPr>
          <w:i/>
          <w:color w:val="1D1D1B"/>
          <w:spacing w:val="-5"/>
          <w:sz w:val="17"/>
        </w:rPr>
        <w:t xml:space="preserve"> </w:t>
      </w:r>
      <w:r>
        <w:rPr>
          <w:i/>
          <w:color w:val="1D1D1B"/>
          <w:w w:val="103"/>
          <w:sz w:val="17"/>
        </w:rPr>
        <w:t>Guy</w:t>
      </w:r>
      <w:r>
        <w:rPr>
          <w:i/>
          <w:color w:val="1D1D1B"/>
          <w:sz w:val="17"/>
        </w:rPr>
        <w:t xml:space="preserve"> </w:t>
      </w:r>
      <w:r>
        <w:rPr>
          <w:i/>
          <w:color w:val="1D1D1B"/>
          <w:spacing w:val="-5"/>
          <w:sz w:val="17"/>
        </w:rPr>
        <w:t xml:space="preserve"> </w:t>
      </w:r>
      <w:r>
        <w:rPr>
          <w:i/>
          <w:color w:val="1D1D1B"/>
          <w:w w:val="103"/>
          <w:sz w:val="17"/>
        </w:rPr>
        <w:t>Keutgen,</w:t>
      </w:r>
      <w:r>
        <w:rPr>
          <w:i/>
          <w:color w:val="1D1D1B"/>
          <w:sz w:val="17"/>
        </w:rPr>
        <w:t xml:space="preserve"> </w:t>
      </w:r>
      <w:r>
        <w:rPr>
          <w:i/>
          <w:color w:val="1D1D1B"/>
          <w:spacing w:val="-5"/>
          <w:sz w:val="17"/>
        </w:rPr>
        <w:t xml:space="preserve"> </w:t>
      </w:r>
      <w:r>
        <w:rPr>
          <w:color w:val="1D1D1B"/>
          <w:w w:val="102"/>
          <w:sz w:val="17"/>
        </w:rPr>
        <w:t xml:space="preserve">Bruxelles, </w:t>
      </w:r>
      <w:r>
        <w:rPr>
          <w:color w:val="1D1D1B"/>
          <w:w w:val="107"/>
          <w:sz w:val="17"/>
        </w:rPr>
        <w:t>Bruylant,</w:t>
      </w:r>
      <w:r>
        <w:rPr>
          <w:color w:val="1D1D1B"/>
          <w:sz w:val="17"/>
        </w:rPr>
        <w:t xml:space="preserve"> 2012, </w:t>
      </w:r>
      <w:r>
        <w:rPr>
          <w:color w:val="1D1D1B"/>
          <w:w w:val="109"/>
          <w:sz w:val="17"/>
        </w:rPr>
        <w:t>p.</w:t>
      </w:r>
      <w:r>
        <w:rPr>
          <w:color w:val="1D1D1B"/>
          <w:sz w:val="17"/>
        </w:rPr>
        <w:t xml:space="preserve"> 228</w:t>
      </w:r>
      <w:r>
        <w:rPr>
          <w:color w:val="1D1D1B"/>
          <w:w w:val="108"/>
          <w:sz w:val="17"/>
        </w:rPr>
        <w:t>,</w:t>
      </w:r>
      <w:r>
        <w:rPr>
          <w:color w:val="1D1D1B"/>
          <w:sz w:val="17"/>
        </w:rPr>
        <w:t xml:space="preserve">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1"/>
          <w:sz w:val="17"/>
        </w:rPr>
        <w:t>21.</w:t>
      </w:r>
    </w:p>
    <w:p w14:paraId="60D95095" w14:textId="77777777" w:rsidR="00613500" w:rsidRDefault="004476E8" w:rsidP="0016531F">
      <w:pPr>
        <w:spacing w:before="1" w:line="244" w:lineRule="auto"/>
        <w:rPr>
          <w:sz w:val="17"/>
        </w:rPr>
      </w:pPr>
      <w:r>
        <w:rPr>
          <w:color w:val="1D1D1B"/>
          <w:w w:val="105"/>
          <w:position w:val="6"/>
          <w:sz w:val="10"/>
        </w:rPr>
        <w:t xml:space="preserve">(76) </w:t>
      </w:r>
      <w:r>
        <w:rPr>
          <w:color w:val="1D1D1B"/>
          <w:w w:val="105"/>
          <w:sz w:val="17"/>
        </w:rPr>
        <w:t xml:space="preserve">Projet de loi modifiant la sixième partie du Code judiciaire relative à l’arbitrage, Exposé des motifs, </w:t>
      </w:r>
      <w:r>
        <w:rPr>
          <w:i/>
          <w:color w:val="1D1D1B"/>
          <w:w w:val="105"/>
          <w:sz w:val="17"/>
        </w:rPr>
        <w:t xml:space="preserve">Doc. parl., </w:t>
      </w:r>
      <w:r>
        <w:rPr>
          <w:color w:val="1D1D1B"/>
          <w:w w:val="105"/>
          <w:sz w:val="17"/>
        </w:rPr>
        <w:t>Chambre, 2012-2013, n</w:t>
      </w:r>
      <w:r>
        <w:rPr>
          <w:color w:val="1D1D1B"/>
          <w:w w:val="105"/>
          <w:position w:val="6"/>
          <w:sz w:val="10"/>
        </w:rPr>
        <w:t xml:space="preserve">o </w:t>
      </w:r>
      <w:r>
        <w:rPr>
          <w:color w:val="1D1D1B"/>
          <w:w w:val="105"/>
          <w:sz w:val="17"/>
        </w:rPr>
        <w:t>53-2743/1, p. 6.</w:t>
      </w:r>
    </w:p>
    <w:p w14:paraId="0BF54F34" w14:textId="77777777" w:rsidR="00613500" w:rsidRDefault="00613500">
      <w:pPr>
        <w:pStyle w:val="Corpsdetexte"/>
        <w:rPr>
          <w:sz w:val="20"/>
        </w:rPr>
      </w:pPr>
    </w:p>
    <w:p w14:paraId="5CEC4705" w14:textId="77777777" w:rsidR="00613500" w:rsidRDefault="00613500">
      <w:pPr>
        <w:pStyle w:val="Corpsdetexte"/>
        <w:spacing w:before="5"/>
        <w:rPr>
          <w:sz w:val="23"/>
        </w:rPr>
      </w:pPr>
    </w:p>
    <w:p w14:paraId="54594014" w14:textId="77777777" w:rsidR="00613500" w:rsidRDefault="00613500">
      <w:pPr>
        <w:rPr>
          <w:rFonts w:ascii="Arial" w:hAnsi="Arial"/>
          <w:sz w:val="15"/>
        </w:rPr>
        <w:sectPr w:rsidR="00613500">
          <w:pgSz w:w="8790" w:h="13270"/>
          <w:pgMar w:top="720" w:right="800" w:bottom="380" w:left="800" w:header="100" w:footer="183" w:gutter="0"/>
          <w:cols w:space="720"/>
        </w:sectPr>
      </w:pPr>
    </w:p>
    <w:p w14:paraId="40958E15" w14:textId="77777777" w:rsidR="00051CD7" w:rsidRDefault="00051CD7">
      <w:pPr>
        <w:pStyle w:val="Corpsdetexte"/>
        <w:spacing w:line="249" w:lineRule="auto"/>
        <w:ind w:left="107" w:right="445"/>
        <w:jc w:val="both"/>
        <w:rPr>
          <w:color w:val="1D1D1B"/>
          <w:w w:val="105"/>
        </w:rPr>
      </w:pPr>
    </w:p>
    <w:p w14:paraId="62723E19" w14:textId="77777777" w:rsidR="00051CD7" w:rsidRDefault="00051CD7">
      <w:pPr>
        <w:pStyle w:val="Corpsdetexte"/>
        <w:spacing w:line="249" w:lineRule="auto"/>
        <w:ind w:left="107" w:right="445"/>
        <w:jc w:val="both"/>
        <w:rPr>
          <w:color w:val="1D1D1B"/>
          <w:w w:val="105"/>
        </w:rPr>
      </w:pPr>
    </w:p>
    <w:p w14:paraId="5C290CEB" w14:textId="44789ED6" w:rsidR="00613500" w:rsidRDefault="004476E8" w:rsidP="0016531F">
      <w:pPr>
        <w:pStyle w:val="Corpsdetexte"/>
        <w:spacing w:line="249" w:lineRule="auto"/>
        <w:ind w:right="445"/>
        <w:jc w:val="both"/>
      </w:pPr>
      <w:r>
        <w:rPr>
          <w:color w:val="1D1D1B"/>
          <w:w w:val="105"/>
        </w:rPr>
        <w:t>teur</w:t>
      </w:r>
      <w:r>
        <w:rPr>
          <w:color w:val="1D1D1B"/>
          <w:spacing w:val="-3"/>
          <w:w w:val="105"/>
        </w:rPr>
        <w:t xml:space="preserve"> </w:t>
      </w:r>
      <w:r>
        <w:rPr>
          <w:color w:val="1D1D1B"/>
          <w:w w:val="105"/>
        </w:rPr>
        <w:t>d’adapter</w:t>
      </w:r>
      <w:r>
        <w:rPr>
          <w:color w:val="1D1D1B"/>
          <w:spacing w:val="-3"/>
          <w:w w:val="105"/>
        </w:rPr>
        <w:t xml:space="preserve"> </w:t>
      </w:r>
      <w:r>
        <w:rPr>
          <w:color w:val="1D1D1B"/>
          <w:w w:val="105"/>
        </w:rPr>
        <w:t>notre</w:t>
      </w:r>
      <w:r>
        <w:rPr>
          <w:color w:val="1D1D1B"/>
          <w:spacing w:val="-3"/>
          <w:w w:val="105"/>
        </w:rPr>
        <w:t xml:space="preserve"> </w:t>
      </w:r>
      <w:r>
        <w:rPr>
          <w:color w:val="1D1D1B"/>
          <w:w w:val="105"/>
        </w:rPr>
        <w:t>droit</w:t>
      </w:r>
      <w:r>
        <w:rPr>
          <w:color w:val="1D1D1B"/>
          <w:spacing w:val="-3"/>
          <w:w w:val="105"/>
        </w:rPr>
        <w:t xml:space="preserve"> </w:t>
      </w:r>
      <w:r>
        <w:rPr>
          <w:color w:val="1D1D1B"/>
          <w:w w:val="105"/>
        </w:rPr>
        <w:t>aux</w:t>
      </w:r>
      <w:r>
        <w:rPr>
          <w:color w:val="1D1D1B"/>
          <w:spacing w:val="-3"/>
          <w:w w:val="105"/>
        </w:rPr>
        <w:t xml:space="preserve"> </w:t>
      </w:r>
      <w:r>
        <w:rPr>
          <w:color w:val="1D1D1B"/>
          <w:w w:val="105"/>
        </w:rPr>
        <w:t>besoins</w:t>
      </w:r>
      <w:r>
        <w:rPr>
          <w:color w:val="1D1D1B"/>
          <w:spacing w:val="-3"/>
          <w:w w:val="105"/>
        </w:rPr>
        <w:t xml:space="preserve"> </w:t>
      </w:r>
      <w:r>
        <w:rPr>
          <w:color w:val="1D1D1B"/>
          <w:w w:val="105"/>
        </w:rPr>
        <w:t>actuels</w:t>
      </w:r>
      <w:r>
        <w:rPr>
          <w:color w:val="1D1D1B"/>
          <w:spacing w:val="-2"/>
          <w:w w:val="105"/>
        </w:rPr>
        <w:t xml:space="preserve"> </w:t>
      </w:r>
      <w:r>
        <w:rPr>
          <w:color w:val="1D1D1B"/>
          <w:w w:val="105"/>
        </w:rPr>
        <w:t>et</w:t>
      </w:r>
      <w:r>
        <w:rPr>
          <w:color w:val="1D1D1B"/>
          <w:spacing w:val="-3"/>
          <w:w w:val="105"/>
        </w:rPr>
        <w:t xml:space="preserve"> </w:t>
      </w:r>
      <w:r>
        <w:rPr>
          <w:color w:val="1D1D1B"/>
          <w:w w:val="105"/>
        </w:rPr>
        <w:t>de</w:t>
      </w:r>
      <w:r>
        <w:rPr>
          <w:color w:val="1D1D1B"/>
          <w:spacing w:val="-3"/>
          <w:w w:val="105"/>
        </w:rPr>
        <w:t xml:space="preserve"> </w:t>
      </w:r>
      <w:r>
        <w:rPr>
          <w:color w:val="1D1D1B"/>
          <w:w w:val="105"/>
        </w:rPr>
        <w:t>prévoir</w:t>
      </w:r>
      <w:r>
        <w:rPr>
          <w:color w:val="1D1D1B"/>
          <w:spacing w:val="-3"/>
          <w:w w:val="105"/>
        </w:rPr>
        <w:t xml:space="preserve"> </w:t>
      </w:r>
      <w:r>
        <w:rPr>
          <w:color w:val="1D1D1B"/>
          <w:w w:val="105"/>
        </w:rPr>
        <w:t>«</w:t>
      </w:r>
      <w:r>
        <w:rPr>
          <w:color w:val="1D1D1B"/>
          <w:spacing w:val="-26"/>
          <w:w w:val="105"/>
        </w:rPr>
        <w:t xml:space="preserve"> </w:t>
      </w:r>
      <w:r>
        <w:rPr>
          <w:color w:val="1D1D1B"/>
          <w:w w:val="105"/>
        </w:rPr>
        <w:t>un</w:t>
      </w:r>
      <w:r>
        <w:rPr>
          <w:color w:val="1D1D1B"/>
          <w:spacing w:val="-3"/>
          <w:w w:val="105"/>
        </w:rPr>
        <w:t xml:space="preserve"> </w:t>
      </w:r>
      <w:r>
        <w:rPr>
          <w:color w:val="1D1D1B"/>
          <w:w w:val="105"/>
        </w:rPr>
        <w:t>cadre</w:t>
      </w:r>
      <w:r>
        <w:rPr>
          <w:color w:val="1D1D1B"/>
          <w:spacing w:val="-3"/>
          <w:w w:val="105"/>
        </w:rPr>
        <w:t xml:space="preserve"> </w:t>
      </w:r>
      <w:r>
        <w:rPr>
          <w:color w:val="1D1D1B"/>
          <w:w w:val="105"/>
        </w:rPr>
        <w:t>régle- mentaire</w:t>
      </w:r>
      <w:r>
        <w:rPr>
          <w:color w:val="1D1D1B"/>
          <w:spacing w:val="-4"/>
          <w:w w:val="105"/>
        </w:rPr>
        <w:t xml:space="preserve"> </w:t>
      </w:r>
      <w:r>
        <w:rPr>
          <w:color w:val="1D1D1B"/>
          <w:w w:val="105"/>
        </w:rPr>
        <w:t>efficace</w:t>
      </w:r>
      <w:r>
        <w:rPr>
          <w:color w:val="1D1D1B"/>
          <w:spacing w:val="-4"/>
          <w:w w:val="105"/>
        </w:rPr>
        <w:t xml:space="preserve"> </w:t>
      </w:r>
      <w:r>
        <w:rPr>
          <w:color w:val="1D1D1B"/>
          <w:w w:val="105"/>
        </w:rPr>
        <w:t>et</w:t>
      </w:r>
      <w:r>
        <w:rPr>
          <w:color w:val="1D1D1B"/>
          <w:spacing w:val="-3"/>
          <w:w w:val="105"/>
        </w:rPr>
        <w:t xml:space="preserve"> </w:t>
      </w:r>
      <w:r>
        <w:rPr>
          <w:color w:val="1D1D1B"/>
          <w:w w:val="105"/>
        </w:rPr>
        <w:t>de</w:t>
      </w:r>
      <w:r>
        <w:rPr>
          <w:color w:val="1D1D1B"/>
          <w:spacing w:val="-4"/>
          <w:w w:val="105"/>
        </w:rPr>
        <w:t xml:space="preserve"> </w:t>
      </w:r>
      <w:r>
        <w:rPr>
          <w:color w:val="1D1D1B"/>
          <w:w w:val="105"/>
        </w:rPr>
        <w:t>qualité</w:t>
      </w:r>
      <w:r>
        <w:rPr>
          <w:color w:val="1D1D1B"/>
          <w:spacing w:val="-4"/>
          <w:w w:val="105"/>
        </w:rPr>
        <w:t xml:space="preserve"> </w:t>
      </w:r>
      <w:r>
        <w:rPr>
          <w:color w:val="1D1D1B"/>
          <w:w w:val="105"/>
        </w:rPr>
        <w:t>pour</w:t>
      </w:r>
      <w:r>
        <w:rPr>
          <w:color w:val="1D1D1B"/>
          <w:spacing w:val="-3"/>
          <w:w w:val="105"/>
        </w:rPr>
        <w:t xml:space="preserve"> </w:t>
      </w:r>
      <w:r>
        <w:rPr>
          <w:color w:val="1D1D1B"/>
          <w:w w:val="105"/>
        </w:rPr>
        <w:t>le</w:t>
      </w:r>
      <w:r>
        <w:rPr>
          <w:color w:val="1D1D1B"/>
          <w:spacing w:val="-4"/>
          <w:w w:val="105"/>
        </w:rPr>
        <w:t xml:space="preserve"> </w:t>
      </w:r>
      <w:r>
        <w:rPr>
          <w:color w:val="1D1D1B"/>
          <w:w w:val="105"/>
        </w:rPr>
        <w:t>règlement</w:t>
      </w:r>
      <w:r>
        <w:rPr>
          <w:color w:val="1D1D1B"/>
          <w:spacing w:val="-4"/>
          <w:w w:val="105"/>
        </w:rPr>
        <w:t xml:space="preserve"> </w:t>
      </w:r>
      <w:r>
        <w:rPr>
          <w:color w:val="1D1D1B"/>
          <w:w w:val="105"/>
        </w:rPr>
        <w:t>alternatif</w:t>
      </w:r>
      <w:r>
        <w:rPr>
          <w:color w:val="1D1D1B"/>
          <w:spacing w:val="-3"/>
          <w:w w:val="105"/>
        </w:rPr>
        <w:t xml:space="preserve"> </w:t>
      </w:r>
      <w:r>
        <w:rPr>
          <w:color w:val="1D1D1B"/>
          <w:w w:val="105"/>
        </w:rPr>
        <w:t>des</w:t>
      </w:r>
      <w:r>
        <w:rPr>
          <w:color w:val="1D1D1B"/>
          <w:spacing w:val="-4"/>
          <w:w w:val="105"/>
        </w:rPr>
        <w:t xml:space="preserve"> </w:t>
      </w:r>
      <w:r>
        <w:rPr>
          <w:color w:val="1D1D1B"/>
          <w:w w:val="105"/>
        </w:rPr>
        <w:t>litiges</w:t>
      </w:r>
      <w:r>
        <w:rPr>
          <w:color w:val="1D1D1B"/>
          <w:spacing w:val="-30"/>
          <w:w w:val="105"/>
        </w:rPr>
        <w:t xml:space="preserve"> </w:t>
      </w:r>
      <w:r>
        <w:rPr>
          <w:color w:val="1D1D1B"/>
          <w:w w:val="105"/>
        </w:rPr>
        <w:t>»</w:t>
      </w:r>
      <w:r>
        <w:rPr>
          <w:color w:val="1D1D1B"/>
          <w:spacing w:val="-40"/>
          <w:w w:val="105"/>
        </w:rPr>
        <w:t xml:space="preserve"> </w:t>
      </w:r>
      <w:r>
        <w:rPr>
          <w:color w:val="1D1D1B"/>
          <w:w w:val="105"/>
          <w:position w:val="7"/>
          <w:sz w:val="12"/>
        </w:rPr>
        <w:t>(77)</w:t>
      </w:r>
      <w:r>
        <w:rPr>
          <w:color w:val="1D1D1B"/>
          <w:w w:val="105"/>
        </w:rPr>
        <w:t>.</w:t>
      </w:r>
    </w:p>
    <w:p w14:paraId="2DE18736" w14:textId="77777777" w:rsidR="00613500" w:rsidRDefault="004476E8" w:rsidP="0016531F">
      <w:pPr>
        <w:pStyle w:val="Corpsdetexte"/>
        <w:spacing w:before="55" w:line="249" w:lineRule="auto"/>
        <w:ind w:right="444"/>
        <w:jc w:val="both"/>
      </w:pPr>
      <w:r>
        <w:rPr>
          <w:color w:val="1D1D1B"/>
          <w:w w:val="105"/>
        </w:rPr>
        <w:t>Partant, la question qui nous intéresse est celle de savoir dans quelle mesure l’arbitrage pourrait s’envisager aux fins de résoudre l’un ou l’autre différend relatif au droit de la famille. Nous tenterons d’y répondre par un volet légal d’abord, suivi d’un volet pratique ensuite.</w:t>
      </w:r>
    </w:p>
    <w:p w14:paraId="400CF56A" w14:textId="77777777" w:rsidR="00613500" w:rsidRDefault="004476E8" w:rsidP="0016531F">
      <w:pPr>
        <w:pStyle w:val="Paragraphedeliste"/>
        <w:numPr>
          <w:ilvl w:val="0"/>
          <w:numId w:val="1"/>
        </w:numPr>
        <w:tabs>
          <w:tab w:val="left" w:pos="828"/>
        </w:tabs>
        <w:spacing w:before="213"/>
        <w:ind w:left="0" w:firstLine="0"/>
        <w:jc w:val="left"/>
        <w:rPr>
          <w:i/>
          <w:sz w:val="21"/>
        </w:rPr>
      </w:pPr>
      <w:r>
        <w:rPr>
          <w:i/>
          <w:color w:val="1D1D1B"/>
          <w:sz w:val="21"/>
        </w:rPr>
        <w:t>D’un acquis juridique</w:t>
      </w:r>
      <w:r>
        <w:rPr>
          <w:i/>
          <w:color w:val="1D1D1B"/>
          <w:spacing w:val="14"/>
          <w:sz w:val="21"/>
        </w:rPr>
        <w:t xml:space="preserve"> </w:t>
      </w:r>
      <w:r>
        <w:rPr>
          <w:i/>
          <w:color w:val="1D1D1B"/>
          <w:sz w:val="21"/>
        </w:rPr>
        <w:t>désavoué…</w:t>
      </w:r>
    </w:p>
    <w:p w14:paraId="4C2FB255" w14:textId="77777777" w:rsidR="00613500" w:rsidRDefault="004476E8" w:rsidP="0016531F">
      <w:pPr>
        <w:pStyle w:val="Corpsdetexte"/>
        <w:spacing w:before="221" w:line="249" w:lineRule="auto"/>
        <w:ind w:right="444"/>
        <w:jc w:val="both"/>
      </w:pPr>
      <w:r>
        <w:rPr>
          <w:color w:val="1D1D1B"/>
          <w:w w:val="105"/>
        </w:rPr>
        <w:t>Le point de départ de notre réflexion</w:t>
      </w:r>
      <w:r>
        <w:rPr>
          <w:color w:val="1D1D1B"/>
          <w:w w:val="105"/>
          <w:position w:val="7"/>
          <w:sz w:val="12"/>
        </w:rPr>
        <w:t xml:space="preserve">(78) </w:t>
      </w:r>
      <w:r>
        <w:rPr>
          <w:color w:val="1D1D1B"/>
          <w:w w:val="105"/>
        </w:rPr>
        <w:t>sera l’article 1676, § 1</w:t>
      </w:r>
      <w:r>
        <w:rPr>
          <w:color w:val="1D1D1B"/>
          <w:w w:val="105"/>
          <w:position w:val="7"/>
          <w:sz w:val="12"/>
        </w:rPr>
        <w:t>er</w:t>
      </w:r>
      <w:r>
        <w:rPr>
          <w:color w:val="1D1D1B"/>
          <w:w w:val="105"/>
        </w:rPr>
        <w:t xml:space="preserve">, </w:t>
      </w:r>
      <w:r>
        <w:rPr>
          <w:color w:val="1D1D1B"/>
          <w:spacing w:val="-6"/>
          <w:w w:val="105"/>
        </w:rPr>
        <w:t xml:space="preserve">du </w:t>
      </w:r>
      <w:r>
        <w:rPr>
          <w:color w:val="1D1D1B"/>
          <w:w w:val="105"/>
        </w:rPr>
        <w:t xml:space="preserve">Code judiciaire, libellé comme suit : « toute cause de nature </w:t>
      </w:r>
      <w:r>
        <w:rPr>
          <w:color w:val="1D1D1B"/>
          <w:spacing w:val="-2"/>
          <w:w w:val="105"/>
        </w:rPr>
        <w:t xml:space="preserve">patrimoniale </w:t>
      </w:r>
      <w:r>
        <w:rPr>
          <w:color w:val="1D1D1B"/>
          <w:w w:val="105"/>
        </w:rPr>
        <w:t xml:space="preserve">peut faire l’objet d’un arbitrage. Les causes de nature non patrimoniale </w:t>
      </w:r>
      <w:r>
        <w:rPr>
          <w:color w:val="1D1D1B"/>
          <w:spacing w:val="55"/>
          <w:w w:val="105"/>
        </w:rPr>
        <w:t xml:space="preserve"> </w:t>
      </w:r>
      <w:r>
        <w:rPr>
          <w:color w:val="1D1D1B"/>
          <w:w w:val="105"/>
        </w:rPr>
        <w:t>sur</w:t>
      </w:r>
      <w:r>
        <w:rPr>
          <w:color w:val="1D1D1B"/>
          <w:spacing w:val="-6"/>
          <w:w w:val="105"/>
        </w:rPr>
        <w:t xml:space="preserve"> </w:t>
      </w:r>
      <w:r>
        <w:rPr>
          <w:color w:val="1D1D1B"/>
          <w:w w:val="105"/>
        </w:rPr>
        <w:t>lesquelles</w:t>
      </w:r>
      <w:r>
        <w:rPr>
          <w:color w:val="1D1D1B"/>
          <w:spacing w:val="-5"/>
          <w:w w:val="105"/>
        </w:rPr>
        <w:t xml:space="preserve"> </w:t>
      </w:r>
      <w:r>
        <w:rPr>
          <w:color w:val="1D1D1B"/>
          <w:w w:val="105"/>
        </w:rPr>
        <w:t>il</w:t>
      </w:r>
      <w:r>
        <w:rPr>
          <w:color w:val="1D1D1B"/>
          <w:spacing w:val="-5"/>
          <w:w w:val="105"/>
        </w:rPr>
        <w:t xml:space="preserve"> </w:t>
      </w:r>
      <w:r>
        <w:rPr>
          <w:color w:val="1D1D1B"/>
          <w:w w:val="105"/>
        </w:rPr>
        <w:t>est</w:t>
      </w:r>
      <w:r>
        <w:rPr>
          <w:color w:val="1D1D1B"/>
          <w:spacing w:val="-5"/>
          <w:w w:val="105"/>
        </w:rPr>
        <w:t xml:space="preserve"> </w:t>
      </w:r>
      <w:r>
        <w:rPr>
          <w:color w:val="1D1D1B"/>
          <w:w w:val="105"/>
        </w:rPr>
        <w:t>permis</w:t>
      </w:r>
      <w:r>
        <w:rPr>
          <w:color w:val="1D1D1B"/>
          <w:spacing w:val="-6"/>
          <w:w w:val="105"/>
        </w:rPr>
        <w:t xml:space="preserve"> </w:t>
      </w:r>
      <w:r>
        <w:rPr>
          <w:color w:val="1D1D1B"/>
          <w:w w:val="105"/>
        </w:rPr>
        <w:t>de</w:t>
      </w:r>
      <w:r>
        <w:rPr>
          <w:color w:val="1D1D1B"/>
          <w:spacing w:val="-5"/>
          <w:w w:val="105"/>
        </w:rPr>
        <w:t xml:space="preserve"> </w:t>
      </w:r>
      <w:r>
        <w:rPr>
          <w:color w:val="1D1D1B"/>
          <w:w w:val="105"/>
        </w:rPr>
        <w:t>transiger</w:t>
      </w:r>
      <w:r>
        <w:rPr>
          <w:color w:val="1D1D1B"/>
          <w:spacing w:val="-5"/>
          <w:w w:val="105"/>
        </w:rPr>
        <w:t xml:space="preserve"> </w:t>
      </w:r>
      <w:r>
        <w:rPr>
          <w:color w:val="1D1D1B"/>
          <w:w w:val="105"/>
        </w:rPr>
        <w:t>peuvent</w:t>
      </w:r>
      <w:r>
        <w:rPr>
          <w:color w:val="1D1D1B"/>
          <w:spacing w:val="-5"/>
          <w:w w:val="105"/>
        </w:rPr>
        <w:t xml:space="preserve"> </w:t>
      </w:r>
      <w:r>
        <w:rPr>
          <w:color w:val="1D1D1B"/>
          <w:w w:val="105"/>
        </w:rPr>
        <w:t>aussi</w:t>
      </w:r>
      <w:r>
        <w:rPr>
          <w:color w:val="1D1D1B"/>
          <w:spacing w:val="-6"/>
          <w:w w:val="105"/>
        </w:rPr>
        <w:t xml:space="preserve"> </w:t>
      </w:r>
      <w:r>
        <w:rPr>
          <w:color w:val="1D1D1B"/>
          <w:w w:val="105"/>
        </w:rPr>
        <w:t>faire</w:t>
      </w:r>
      <w:r>
        <w:rPr>
          <w:color w:val="1D1D1B"/>
          <w:spacing w:val="-5"/>
          <w:w w:val="105"/>
        </w:rPr>
        <w:t xml:space="preserve"> </w:t>
      </w:r>
      <w:r>
        <w:rPr>
          <w:color w:val="1D1D1B"/>
          <w:w w:val="105"/>
        </w:rPr>
        <w:t>l’objet</w:t>
      </w:r>
      <w:r>
        <w:rPr>
          <w:color w:val="1D1D1B"/>
          <w:spacing w:val="-5"/>
          <w:w w:val="105"/>
        </w:rPr>
        <w:t xml:space="preserve"> </w:t>
      </w:r>
      <w:r>
        <w:rPr>
          <w:color w:val="1D1D1B"/>
          <w:w w:val="105"/>
        </w:rPr>
        <w:t>d’un</w:t>
      </w:r>
      <w:r>
        <w:rPr>
          <w:color w:val="1D1D1B"/>
          <w:spacing w:val="-5"/>
          <w:w w:val="105"/>
        </w:rPr>
        <w:t xml:space="preserve"> </w:t>
      </w:r>
      <w:r>
        <w:rPr>
          <w:color w:val="1D1D1B"/>
          <w:w w:val="105"/>
        </w:rPr>
        <w:t xml:space="preserve">arbi- trage ». Cette disposition établit un double critère de l’arbitrabilité, </w:t>
      </w:r>
      <w:r>
        <w:rPr>
          <w:color w:val="1D1D1B"/>
          <w:spacing w:val="-3"/>
          <w:w w:val="105"/>
        </w:rPr>
        <w:t xml:space="preserve">fondé </w:t>
      </w:r>
      <w:r>
        <w:rPr>
          <w:color w:val="1D1D1B"/>
          <w:w w:val="105"/>
        </w:rPr>
        <w:t xml:space="preserve">sur une distinction entre d’une part, toutes les causes de nature patrimo- niale pouvant faire l’objet d’un arbitrage, et d’autre part, toutes les causes de nature non patrimoniale qui devront être susceptibles d’être réglées </w:t>
      </w:r>
      <w:r>
        <w:rPr>
          <w:color w:val="1D1D1B"/>
          <w:spacing w:val="-6"/>
          <w:w w:val="105"/>
        </w:rPr>
        <w:t xml:space="preserve">par </w:t>
      </w:r>
      <w:r>
        <w:rPr>
          <w:color w:val="1D1D1B"/>
          <w:w w:val="105"/>
        </w:rPr>
        <w:t>transaction pour être</w:t>
      </w:r>
      <w:r>
        <w:rPr>
          <w:color w:val="1D1D1B"/>
          <w:spacing w:val="-4"/>
          <w:w w:val="105"/>
        </w:rPr>
        <w:t xml:space="preserve"> </w:t>
      </w:r>
      <w:r>
        <w:rPr>
          <w:color w:val="1D1D1B"/>
          <w:w w:val="105"/>
        </w:rPr>
        <w:t>arbitrables.</w:t>
      </w:r>
    </w:p>
    <w:p w14:paraId="5CD94403" w14:textId="6540BC20" w:rsidR="00613500" w:rsidRDefault="004476E8" w:rsidP="0016531F">
      <w:pPr>
        <w:pStyle w:val="Corpsdetexte"/>
        <w:spacing w:before="60" w:line="249" w:lineRule="auto"/>
        <w:ind w:right="444"/>
        <w:jc w:val="both"/>
      </w:pPr>
      <w:r>
        <w:rPr>
          <w:color w:val="1D1D1B"/>
          <w:w w:val="105"/>
        </w:rPr>
        <w:t xml:space="preserve">Les premières sont celles « qui mettent en cause des intérêts économiques ou, plus généralement, qui portent sur des droits évaluables </w:t>
      </w:r>
      <w:r>
        <w:rPr>
          <w:color w:val="1D1D1B"/>
          <w:spacing w:val="-6"/>
          <w:w w:val="105"/>
        </w:rPr>
        <w:t xml:space="preserve">en </w:t>
      </w:r>
      <w:r>
        <w:rPr>
          <w:color w:val="1D1D1B"/>
          <w:w w:val="105"/>
        </w:rPr>
        <w:t>argent »</w:t>
      </w:r>
      <w:r>
        <w:rPr>
          <w:color w:val="1D1D1B"/>
          <w:spacing w:val="-40"/>
          <w:w w:val="105"/>
        </w:rPr>
        <w:t xml:space="preserve"> </w:t>
      </w:r>
      <w:r>
        <w:rPr>
          <w:color w:val="1D1D1B"/>
          <w:w w:val="105"/>
          <w:position w:val="7"/>
          <w:sz w:val="12"/>
        </w:rPr>
        <w:t>(79)</w:t>
      </w:r>
      <w:r>
        <w:rPr>
          <w:color w:val="1D1D1B"/>
          <w:w w:val="105"/>
        </w:rPr>
        <w:t xml:space="preserve">. Pour que le caractère patrimonial d’une cause soit établi, il </w:t>
      </w:r>
      <w:r>
        <w:rPr>
          <w:color w:val="1D1D1B"/>
          <w:spacing w:val="-4"/>
          <w:w w:val="105"/>
        </w:rPr>
        <w:t xml:space="preserve">doit </w:t>
      </w:r>
      <w:r>
        <w:rPr>
          <w:color w:val="1D1D1B"/>
          <w:w w:val="105"/>
        </w:rPr>
        <w:t xml:space="preserve">donc porter sur des droits présentant un intérêt d’ordre pécuniaire, pour </w:t>
      </w:r>
      <w:r>
        <w:rPr>
          <w:color w:val="1D1D1B"/>
          <w:spacing w:val="-6"/>
          <w:w w:val="105"/>
        </w:rPr>
        <w:t xml:space="preserve">au </w:t>
      </w:r>
      <w:r>
        <w:rPr>
          <w:color w:val="1D1D1B"/>
          <w:w w:val="105"/>
        </w:rPr>
        <w:t xml:space="preserve">moins l’une des parties au litige </w:t>
      </w:r>
      <w:r>
        <w:rPr>
          <w:color w:val="1D1D1B"/>
          <w:w w:val="105"/>
          <w:position w:val="7"/>
          <w:sz w:val="12"/>
        </w:rPr>
        <w:t>(80)</w:t>
      </w:r>
      <w:r>
        <w:rPr>
          <w:color w:val="1D1D1B"/>
          <w:w w:val="105"/>
        </w:rPr>
        <w:t>. Ce critère doit donc, selon les travaux préparatoires de la loi de 2013, être interprété de manière large</w:t>
      </w:r>
      <w:r>
        <w:rPr>
          <w:color w:val="1D1D1B"/>
          <w:w w:val="105"/>
          <w:position w:val="7"/>
          <w:sz w:val="12"/>
        </w:rPr>
        <w:t>(81)</w:t>
      </w:r>
      <w:r>
        <w:rPr>
          <w:color w:val="1D1D1B"/>
          <w:w w:val="105"/>
        </w:rPr>
        <w:t>.</w:t>
      </w:r>
    </w:p>
    <w:p w14:paraId="16131ED4" w14:textId="77777777" w:rsidR="00613500" w:rsidRDefault="004476E8" w:rsidP="0016531F">
      <w:pPr>
        <w:pStyle w:val="Corpsdetexte"/>
        <w:spacing w:before="57" w:line="249" w:lineRule="auto"/>
        <w:ind w:right="444"/>
        <w:jc w:val="both"/>
      </w:pPr>
      <w:r>
        <w:rPr>
          <w:color w:val="1D1D1B"/>
          <w:w w:val="105"/>
        </w:rPr>
        <w:t xml:space="preserve">Les secondes, quant à elles, devront se comprendre comme toutes les causes n’étant </w:t>
      </w:r>
      <w:r>
        <w:rPr>
          <w:i/>
          <w:color w:val="1D1D1B"/>
          <w:w w:val="105"/>
        </w:rPr>
        <w:t xml:space="preserve">pas </w:t>
      </w:r>
      <w:r>
        <w:rPr>
          <w:color w:val="1D1D1B"/>
          <w:w w:val="105"/>
        </w:rPr>
        <w:t xml:space="preserve">évaluables en argent, mais dont l’objet sera susceptible de transaction. Il semblerait donc, à ce stade de l’analyse, que les critères utilisés pour appréhender les champs d’application de la médiation et de l’arbitrage, soient identiques… Nous l’avons vu dans le cadre de l’étude de la médiabilité, la référence à ce même critère de la transaction suppose que les parties puissent librement « disposer des objets [y étant] compris » </w:t>
      </w:r>
      <w:r>
        <w:rPr>
          <w:color w:val="1D1D1B"/>
          <w:w w:val="105"/>
          <w:position w:val="7"/>
          <w:sz w:val="12"/>
        </w:rPr>
        <w:t>(82)</w:t>
      </w:r>
      <w:r>
        <w:rPr>
          <w:color w:val="1D1D1B"/>
          <w:w w:val="105"/>
        </w:rPr>
        <w:t>,</w:t>
      </w:r>
    </w:p>
    <w:p w14:paraId="76926887" w14:textId="77777777" w:rsidR="00613500" w:rsidRDefault="00613500">
      <w:pPr>
        <w:pStyle w:val="Corpsdetexte"/>
        <w:rPr>
          <w:sz w:val="20"/>
        </w:rPr>
      </w:pPr>
    </w:p>
    <w:p w14:paraId="69C1081D" w14:textId="77777777" w:rsidR="00613500" w:rsidRDefault="008B1663">
      <w:pPr>
        <w:pStyle w:val="Corpsdetexte"/>
        <w:spacing w:before="1"/>
        <w:rPr>
          <w:sz w:val="13"/>
        </w:rPr>
      </w:pPr>
      <w:r>
        <w:pict w14:anchorId="216AED84">
          <v:shape id="_x0000_s1038" style="position:absolute;margin-left:45.35pt;margin-top:9.75pt;width:1in;height:.1pt;z-index:-15711232;mso-wrap-distance-left:0;mso-wrap-distance-right:0;mso-position-horizontal-relative:page" coordorigin="907,195" coordsize="1440,0" path="m907,195r1440,e" filled="f" strokecolor="#1d1d1b" strokeweight=".5pt">
            <v:path arrowok="t"/>
            <w10:wrap type="topAndBottom" anchorx="page"/>
          </v:shape>
        </w:pict>
      </w:r>
    </w:p>
    <w:p w14:paraId="2D613127" w14:textId="77777777" w:rsidR="00613500" w:rsidRDefault="004476E8" w:rsidP="0016531F">
      <w:pPr>
        <w:spacing w:before="7" w:line="244" w:lineRule="auto"/>
        <w:ind w:right="444"/>
        <w:jc w:val="both"/>
        <w:rPr>
          <w:sz w:val="17"/>
        </w:rPr>
      </w:pPr>
      <w:r>
        <w:rPr>
          <w:color w:val="1D1D1B"/>
          <w:w w:val="105"/>
          <w:position w:val="6"/>
          <w:sz w:val="10"/>
        </w:rPr>
        <w:t xml:space="preserve">(77) </w:t>
      </w:r>
      <w:r>
        <w:rPr>
          <w:color w:val="1D1D1B"/>
          <w:w w:val="105"/>
          <w:sz w:val="17"/>
        </w:rPr>
        <w:t xml:space="preserve">Projet de loi modifiant la sixième partie du Code judiciaire relative à l’arbitrage, Rapport fait au nom de la Commission de la Justice par M. Stefaan De Clerck, </w:t>
      </w:r>
      <w:r>
        <w:rPr>
          <w:i/>
          <w:color w:val="1D1D1B"/>
          <w:w w:val="105"/>
          <w:sz w:val="17"/>
        </w:rPr>
        <w:t xml:space="preserve">Doc. parl., </w:t>
      </w:r>
      <w:r>
        <w:rPr>
          <w:color w:val="1D1D1B"/>
          <w:w w:val="105"/>
          <w:sz w:val="17"/>
        </w:rPr>
        <w:t>Chambre, 2012-2013, n</w:t>
      </w:r>
      <w:r>
        <w:rPr>
          <w:color w:val="1D1D1B"/>
          <w:w w:val="105"/>
          <w:position w:val="6"/>
          <w:sz w:val="10"/>
        </w:rPr>
        <w:t xml:space="preserve">o </w:t>
      </w:r>
      <w:r>
        <w:rPr>
          <w:color w:val="1D1D1B"/>
          <w:w w:val="105"/>
          <w:sz w:val="17"/>
        </w:rPr>
        <w:t>53-2743/3, p. 6.</w:t>
      </w:r>
    </w:p>
    <w:p w14:paraId="04A77F3C" w14:textId="2353B277" w:rsidR="00613500" w:rsidRDefault="004476E8" w:rsidP="0016531F">
      <w:pPr>
        <w:spacing w:before="2" w:line="244" w:lineRule="auto"/>
        <w:ind w:right="444"/>
        <w:jc w:val="both"/>
        <w:rPr>
          <w:sz w:val="17"/>
        </w:rPr>
      </w:pPr>
      <w:r>
        <w:rPr>
          <w:color w:val="1D1D1B"/>
          <w:w w:val="105"/>
          <w:position w:val="6"/>
          <w:sz w:val="10"/>
        </w:rPr>
        <w:t xml:space="preserve">(78) </w:t>
      </w:r>
      <w:r>
        <w:rPr>
          <w:color w:val="1D1D1B"/>
          <w:w w:val="105"/>
          <w:sz w:val="17"/>
        </w:rPr>
        <w:t>On notera qu’une première condition de l’arbitrabilité, sur laquelle nous ne nous étendrons pas, est l’existence d’un différend déjà né ou à naître d’un rapport de droit déterminé (voy. l’article 1681 du Code judiciaire).</w:t>
      </w:r>
    </w:p>
    <w:p w14:paraId="28C8E103" w14:textId="77777777" w:rsidR="00613500" w:rsidRDefault="004476E8" w:rsidP="0016531F">
      <w:pPr>
        <w:spacing w:before="2" w:line="244" w:lineRule="auto"/>
        <w:ind w:right="445"/>
        <w:jc w:val="both"/>
        <w:rPr>
          <w:sz w:val="17"/>
        </w:rPr>
      </w:pPr>
      <w:r>
        <w:rPr>
          <w:color w:val="1D1D1B"/>
          <w:w w:val="101"/>
          <w:position w:val="6"/>
          <w:sz w:val="10"/>
        </w:rPr>
        <w:t>(79)</w:t>
      </w:r>
      <w:r>
        <w:rPr>
          <w:color w:val="1D1D1B"/>
          <w:position w:val="6"/>
          <w:sz w:val="10"/>
        </w:rPr>
        <w:t xml:space="preserve">  </w:t>
      </w:r>
      <w:r>
        <w:rPr>
          <w:color w:val="1D1D1B"/>
          <w:spacing w:val="10"/>
          <w:position w:val="6"/>
          <w:sz w:val="10"/>
        </w:rPr>
        <w:t xml:space="preserve"> </w:t>
      </w:r>
      <w:r>
        <w:rPr>
          <w:color w:val="1D1D1B"/>
          <w:w w:val="112"/>
          <w:sz w:val="17"/>
        </w:rPr>
        <w:t>G.</w:t>
      </w:r>
      <w:r>
        <w:rPr>
          <w:color w:val="1D1D1B"/>
          <w:spacing w:val="3"/>
          <w:sz w:val="17"/>
        </w:rPr>
        <w:t xml:space="preserve"> </w:t>
      </w:r>
      <w:r>
        <w:rPr>
          <w:smallCaps/>
          <w:color w:val="1D1D1B"/>
          <w:w w:val="102"/>
          <w:sz w:val="17"/>
        </w:rPr>
        <w:t>Keutgen</w:t>
      </w:r>
      <w:r>
        <w:rPr>
          <w:color w:val="1D1D1B"/>
          <w:spacing w:val="3"/>
          <w:sz w:val="17"/>
        </w:rPr>
        <w:t xml:space="preserve"> </w:t>
      </w:r>
      <w:r>
        <w:rPr>
          <w:color w:val="1D1D1B"/>
          <w:w w:val="106"/>
          <w:sz w:val="17"/>
        </w:rPr>
        <w:t>et</w:t>
      </w:r>
      <w:r>
        <w:rPr>
          <w:color w:val="1D1D1B"/>
          <w:spacing w:val="3"/>
          <w:sz w:val="17"/>
        </w:rPr>
        <w:t xml:space="preserve"> </w:t>
      </w:r>
      <w:r>
        <w:rPr>
          <w:color w:val="1D1D1B"/>
          <w:w w:val="112"/>
          <w:sz w:val="17"/>
        </w:rPr>
        <w:t>G.</w:t>
      </w:r>
      <w:r>
        <w:rPr>
          <w:color w:val="1D1D1B"/>
          <w:w w:val="99"/>
          <w:sz w:val="17"/>
        </w:rPr>
        <w:t>-</w:t>
      </w:r>
      <w:r>
        <w:rPr>
          <w:color w:val="1D1D1B"/>
          <w:w w:val="107"/>
          <w:sz w:val="17"/>
        </w:rPr>
        <w:t>A.</w:t>
      </w:r>
      <w:r>
        <w:rPr>
          <w:color w:val="1D1D1B"/>
          <w:spacing w:val="3"/>
          <w:sz w:val="17"/>
        </w:rPr>
        <w:t xml:space="preserve"> </w:t>
      </w:r>
      <w:r>
        <w:rPr>
          <w:smallCaps/>
          <w:color w:val="1D1D1B"/>
          <w:w w:val="104"/>
          <w:sz w:val="17"/>
        </w:rPr>
        <w:t>Dal</w:t>
      </w:r>
      <w:r>
        <w:rPr>
          <w:color w:val="1D1D1B"/>
          <w:w w:val="108"/>
          <w:sz w:val="17"/>
        </w:rPr>
        <w:t>,</w:t>
      </w:r>
      <w:r>
        <w:rPr>
          <w:color w:val="1D1D1B"/>
          <w:spacing w:val="4"/>
          <w:sz w:val="17"/>
        </w:rPr>
        <w:t xml:space="preserve"> </w:t>
      </w:r>
      <w:r>
        <w:rPr>
          <w:i/>
          <w:color w:val="1D1D1B"/>
          <w:w w:val="101"/>
          <w:sz w:val="17"/>
        </w:rPr>
        <w:t>L’arbitrage</w:t>
      </w:r>
      <w:r>
        <w:rPr>
          <w:i/>
          <w:color w:val="1D1D1B"/>
          <w:spacing w:val="3"/>
          <w:sz w:val="17"/>
        </w:rPr>
        <w:t xml:space="preserve"> </w:t>
      </w:r>
      <w:r>
        <w:rPr>
          <w:i/>
          <w:color w:val="1D1D1B"/>
          <w:w w:val="99"/>
          <w:sz w:val="17"/>
        </w:rPr>
        <w:t>en</w:t>
      </w:r>
      <w:r>
        <w:rPr>
          <w:i/>
          <w:color w:val="1D1D1B"/>
          <w:spacing w:val="3"/>
          <w:sz w:val="17"/>
        </w:rPr>
        <w:t xml:space="preserve"> </w:t>
      </w:r>
      <w:r>
        <w:rPr>
          <w:i/>
          <w:color w:val="1D1D1B"/>
          <w:w w:val="102"/>
          <w:sz w:val="17"/>
        </w:rPr>
        <w:t>droit</w:t>
      </w:r>
      <w:r>
        <w:rPr>
          <w:i/>
          <w:color w:val="1D1D1B"/>
          <w:spacing w:val="3"/>
          <w:sz w:val="17"/>
        </w:rPr>
        <w:t xml:space="preserve"> </w:t>
      </w:r>
      <w:r>
        <w:rPr>
          <w:i/>
          <w:color w:val="1D1D1B"/>
          <w:w w:val="99"/>
          <w:sz w:val="17"/>
        </w:rPr>
        <w:t>belge</w:t>
      </w:r>
      <w:r>
        <w:rPr>
          <w:i/>
          <w:color w:val="1D1D1B"/>
          <w:spacing w:val="3"/>
          <w:sz w:val="17"/>
        </w:rPr>
        <w:t xml:space="preserve"> </w:t>
      </w:r>
      <w:r>
        <w:rPr>
          <w:i/>
          <w:color w:val="1D1D1B"/>
          <w:w w:val="106"/>
          <w:sz w:val="17"/>
        </w:rPr>
        <w:t>et</w:t>
      </w:r>
      <w:r>
        <w:rPr>
          <w:i/>
          <w:color w:val="1D1D1B"/>
          <w:spacing w:val="3"/>
          <w:sz w:val="17"/>
        </w:rPr>
        <w:t xml:space="preserve"> </w:t>
      </w:r>
      <w:r>
        <w:rPr>
          <w:i/>
          <w:color w:val="1D1D1B"/>
          <w:w w:val="101"/>
          <w:sz w:val="17"/>
        </w:rPr>
        <w:t>international</w:t>
      </w:r>
      <w:r>
        <w:rPr>
          <w:color w:val="1D1D1B"/>
          <w:w w:val="108"/>
          <w:sz w:val="17"/>
        </w:rPr>
        <w:t>,</w:t>
      </w:r>
      <w:r>
        <w:rPr>
          <w:color w:val="1D1D1B"/>
          <w:spacing w:val="3"/>
          <w:sz w:val="17"/>
        </w:rPr>
        <w:t xml:space="preserve"> </w:t>
      </w:r>
      <w:r>
        <w:rPr>
          <w:color w:val="1D1D1B"/>
          <w:w w:val="114"/>
          <w:sz w:val="17"/>
        </w:rPr>
        <w:t>t.</w:t>
      </w:r>
      <w:r>
        <w:rPr>
          <w:color w:val="1D1D1B"/>
          <w:spacing w:val="3"/>
          <w:sz w:val="17"/>
        </w:rPr>
        <w:t xml:space="preserve"> </w:t>
      </w:r>
      <w:r>
        <w:rPr>
          <w:color w:val="1D1D1B"/>
          <w:w w:val="115"/>
          <w:sz w:val="17"/>
        </w:rPr>
        <w:t>I</w:t>
      </w:r>
      <w:r>
        <w:rPr>
          <w:color w:val="1D1D1B"/>
          <w:w w:val="108"/>
          <w:sz w:val="17"/>
        </w:rPr>
        <w:t>.,</w:t>
      </w:r>
      <w:r>
        <w:rPr>
          <w:color w:val="1D1D1B"/>
          <w:spacing w:val="4"/>
          <w:sz w:val="17"/>
        </w:rPr>
        <w:t xml:space="preserve"> </w:t>
      </w:r>
      <w:r>
        <w:rPr>
          <w:i/>
          <w:color w:val="1D1D1B"/>
          <w:w w:val="110"/>
          <w:sz w:val="17"/>
        </w:rPr>
        <w:t>Le</w:t>
      </w:r>
      <w:r>
        <w:rPr>
          <w:i/>
          <w:color w:val="1D1D1B"/>
          <w:spacing w:val="3"/>
          <w:sz w:val="17"/>
        </w:rPr>
        <w:t xml:space="preserve"> </w:t>
      </w:r>
      <w:r>
        <w:rPr>
          <w:i/>
          <w:color w:val="1D1D1B"/>
          <w:w w:val="102"/>
          <w:sz w:val="17"/>
        </w:rPr>
        <w:t xml:space="preserve">droit </w:t>
      </w:r>
      <w:r>
        <w:rPr>
          <w:i/>
          <w:color w:val="1D1D1B"/>
          <w:sz w:val="17"/>
        </w:rPr>
        <w:t xml:space="preserve">belge, </w:t>
      </w:r>
      <w:r>
        <w:rPr>
          <w:color w:val="1D1D1B"/>
          <w:w w:val="102"/>
          <w:sz w:val="17"/>
        </w:rPr>
        <w:t>Bruxelles,</w:t>
      </w:r>
      <w:r>
        <w:rPr>
          <w:color w:val="1D1D1B"/>
          <w:sz w:val="17"/>
        </w:rPr>
        <w:t xml:space="preserve"> </w:t>
      </w:r>
      <w:r>
        <w:rPr>
          <w:color w:val="1D1D1B"/>
          <w:w w:val="107"/>
          <w:sz w:val="17"/>
        </w:rPr>
        <w:t>Bruylant,</w:t>
      </w:r>
      <w:r>
        <w:rPr>
          <w:color w:val="1D1D1B"/>
          <w:sz w:val="17"/>
        </w:rPr>
        <w:t xml:space="preserve"> 2015, </w:t>
      </w:r>
      <w:r>
        <w:rPr>
          <w:color w:val="1D1D1B"/>
          <w:w w:val="109"/>
          <w:sz w:val="17"/>
        </w:rPr>
        <w:t>p.</w:t>
      </w:r>
      <w:r>
        <w:rPr>
          <w:color w:val="1D1D1B"/>
          <w:sz w:val="17"/>
        </w:rPr>
        <w:t xml:space="preserve"> 118</w:t>
      </w:r>
      <w:r>
        <w:rPr>
          <w:color w:val="1D1D1B"/>
          <w:w w:val="108"/>
          <w:sz w:val="17"/>
        </w:rPr>
        <w:t>,</w:t>
      </w:r>
      <w:r>
        <w:rPr>
          <w:color w:val="1D1D1B"/>
          <w:sz w:val="17"/>
        </w:rPr>
        <w:t xml:space="preserve"> </w:t>
      </w:r>
      <w:r>
        <w:rPr>
          <w:color w:val="1D1D1B"/>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1"/>
          <w:sz w:val="17"/>
        </w:rPr>
        <w:t>102.</w:t>
      </w:r>
    </w:p>
    <w:p w14:paraId="3D6CFD1E" w14:textId="77777777" w:rsidR="00613500" w:rsidRDefault="004476E8" w:rsidP="0016531F">
      <w:pPr>
        <w:spacing w:before="1"/>
        <w:jc w:val="both"/>
        <w:rPr>
          <w:sz w:val="17"/>
        </w:rPr>
      </w:pPr>
      <w:r>
        <w:rPr>
          <w:color w:val="1D1D1B"/>
          <w:w w:val="101"/>
          <w:position w:val="6"/>
          <w:sz w:val="10"/>
        </w:rPr>
        <w:t>(80)</w:t>
      </w:r>
      <w:r>
        <w:rPr>
          <w:color w:val="1D1D1B"/>
          <w:position w:val="6"/>
          <w:sz w:val="10"/>
        </w:rPr>
        <w:t xml:space="preserve">  </w:t>
      </w:r>
      <w:r>
        <w:rPr>
          <w:color w:val="1D1D1B"/>
          <w:spacing w:val="10"/>
          <w:position w:val="6"/>
          <w:sz w:val="10"/>
        </w:rPr>
        <w:t xml:space="preserve"> </w:t>
      </w:r>
      <w:r>
        <w:rPr>
          <w:color w:val="1D1D1B"/>
          <w:w w:val="110"/>
          <w:sz w:val="17"/>
        </w:rPr>
        <w:t>M.</w:t>
      </w:r>
      <w:r>
        <w:rPr>
          <w:color w:val="1D1D1B"/>
          <w:sz w:val="17"/>
        </w:rPr>
        <w:t xml:space="preserve"> </w:t>
      </w:r>
      <w:r>
        <w:rPr>
          <w:smallCaps/>
          <w:color w:val="1D1D1B"/>
          <w:w w:val="104"/>
          <w:sz w:val="17"/>
        </w:rPr>
        <w:t>Dal</w:t>
      </w:r>
      <w:r>
        <w:rPr>
          <w:color w:val="1D1D1B"/>
          <w:w w:val="108"/>
          <w:sz w:val="17"/>
        </w:rPr>
        <w:t>,</w:t>
      </w:r>
      <w:r>
        <w:rPr>
          <w:color w:val="1D1D1B"/>
          <w:sz w:val="17"/>
        </w:rPr>
        <w:t xml:space="preserve"> «</w:t>
      </w:r>
      <w:r>
        <w:rPr>
          <w:color w:val="1D1D1B"/>
          <w:spacing w:val="-22"/>
          <w:sz w:val="17"/>
        </w:rPr>
        <w:t xml:space="preserve"> </w:t>
      </w:r>
      <w:r>
        <w:rPr>
          <w:color w:val="1D1D1B"/>
          <w:w w:val="110"/>
          <w:sz w:val="17"/>
        </w:rPr>
        <w:t>La</w:t>
      </w:r>
      <w:r>
        <w:rPr>
          <w:color w:val="1D1D1B"/>
          <w:sz w:val="17"/>
        </w:rPr>
        <w:t xml:space="preserve"> </w:t>
      </w:r>
      <w:r>
        <w:rPr>
          <w:color w:val="1D1D1B"/>
          <w:w w:val="103"/>
          <w:sz w:val="17"/>
        </w:rPr>
        <w:t>nouvelle</w:t>
      </w:r>
      <w:r>
        <w:rPr>
          <w:color w:val="1D1D1B"/>
          <w:sz w:val="17"/>
        </w:rPr>
        <w:t xml:space="preserve"> </w:t>
      </w:r>
      <w:r>
        <w:rPr>
          <w:color w:val="1D1D1B"/>
          <w:w w:val="103"/>
          <w:sz w:val="17"/>
        </w:rPr>
        <w:t>loi</w:t>
      </w:r>
      <w:r>
        <w:rPr>
          <w:color w:val="1D1D1B"/>
          <w:sz w:val="17"/>
        </w:rPr>
        <w:t xml:space="preserve"> </w:t>
      </w:r>
      <w:r>
        <w:rPr>
          <w:color w:val="1D1D1B"/>
          <w:w w:val="108"/>
          <w:sz w:val="17"/>
        </w:rPr>
        <w:t>sur</w:t>
      </w:r>
      <w:r>
        <w:rPr>
          <w:color w:val="1D1D1B"/>
          <w:sz w:val="17"/>
        </w:rPr>
        <w:t xml:space="preserve"> </w:t>
      </w:r>
      <w:r>
        <w:rPr>
          <w:color w:val="1D1D1B"/>
          <w:w w:val="105"/>
          <w:sz w:val="17"/>
        </w:rPr>
        <w:t>l’arbitrage</w:t>
      </w:r>
      <w:r>
        <w:rPr>
          <w:color w:val="1D1D1B"/>
          <w:spacing w:val="-22"/>
          <w:sz w:val="17"/>
        </w:rPr>
        <w:t xml:space="preserve"> </w:t>
      </w:r>
      <w:r>
        <w:rPr>
          <w:color w:val="1D1D1B"/>
          <w:sz w:val="17"/>
        </w:rPr>
        <w:t>»</w:t>
      </w:r>
      <w:r>
        <w:rPr>
          <w:color w:val="1D1D1B"/>
          <w:w w:val="108"/>
          <w:sz w:val="17"/>
        </w:rPr>
        <w:t>,</w:t>
      </w:r>
      <w:r>
        <w:rPr>
          <w:color w:val="1D1D1B"/>
          <w:sz w:val="17"/>
        </w:rPr>
        <w:t xml:space="preserve"> </w:t>
      </w:r>
      <w:r>
        <w:rPr>
          <w:i/>
          <w:color w:val="1D1D1B"/>
          <w:w w:val="115"/>
          <w:sz w:val="17"/>
        </w:rPr>
        <w:t>J.T</w:t>
      </w:r>
      <w:r>
        <w:rPr>
          <w:color w:val="1D1D1B"/>
          <w:w w:val="108"/>
          <w:sz w:val="17"/>
        </w:rPr>
        <w:t>.,</w:t>
      </w:r>
      <w:r>
        <w:rPr>
          <w:color w:val="1D1D1B"/>
          <w:sz w:val="17"/>
        </w:rPr>
        <w:t xml:space="preserve"> 2013, </w:t>
      </w:r>
      <w:r>
        <w:rPr>
          <w:color w:val="1D1D1B"/>
          <w:w w:val="109"/>
          <w:sz w:val="17"/>
        </w:rPr>
        <w:t>p.</w:t>
      </w:r>
      <w:r>
        <w:rPr>
          <w:color w:val="1D1D1B"/>
          <w:sz w:val="17"/>
        </w:rPr>
        <w:t xml:space="preserve"> 786</w:t>
      </w:r>
      <w:r>
        <w:rPr>
          <w:color w:val="1D1D1B"/>
          <w:w w:val="108"/>
          <w:sz w:val="17"/>
        </w:rPr>
        <w:t>.</w:t>
      </w:r>
    </w:p>
    <w:p w14:paraId="19373740" w14:textId="77777777" w:rsidR="00613500" w:rsidRDefault="004476E8" w:rsidP="0016531F">
      <w:pPr>
        <w:spacing w:before="4" w:line="244" w:lineRule="auto"/>
        <w:ind w:right="444"/>
        <w:jc w:val="both"/>
        <w:rPr>
          <w:sz w:val="17"/>
        </w:rPr>
      </w:pPr>
      <w:r>
        <w:rPr>
          <w:color w:val="1D1D1B"/>
          <w:w w:val="105"/>
          <w:position w:val="6"/>
          <w:sz w:val="10"/>
        </w:rPr>
        <w:t xml:space="preserve">(81) </w:t>
      </w:r>
      <w:r>
        <w:rPr>
          <w:color w:val="1D1D1B"/>
          <w:w w:val="105"/>
          <w:sz w:val="17"/>
        </w:rPr>
        <w:t xml:space="preserve">Projet de loi modifiant la sixième partie du Code judiciaire relative à l’arbitrage, Exposé des motifs, </w:t>
      </w:r>
      <w:r>
        <w:rPr>
          <w:i/>
          <w:color w:val="1D1D1B"/>
          <w:w w:val="105"/>
          <w:sz w:val="17"/>
        </w:rPr>
        <w:t>op. cit.</w:t>
      </w:r>
      <w:r>
        <w:rPr>
          <w:color w:val="1D1D1B"/>
          <w:w w:val="105"/>
          <w:sz w:val="17"/>
        </w:rPr>
        <w:t>, p. 9.</w:t>
      </w:r>
    </w:p>
    <w:p w14:paraId="764F536F" w14:textId="77777777" w:rsidR="00613500" w:rsidRDefault="004476E8" w:rsidP="0016531F">
      <w:pPr>
        <w:spacing w:before="2"/>
        <w:jc w:val="both"/>
        <w:rPr>
          <w:sz w:val="17"/>
        </w:rPr>
      </w:pPr>
      <w:r>
        <w:rPr>
          <w:color w:val="1D1D1B"/>
          <w:w w:val="105"/>
          <w:position w:val="6"/>
          <w:sz w:val="10"/>
        </w:rPr>
        <w:t xml:space="preserve">(82) </w:t>
      </w:r>
      <w:r>
        <w:rPr>
          <w:color w:val="1D1D1B"/>
          <w:w w:val="105"/>
          <w:sz w:val="17"/>
        </w:rPr>
        <w:t>Article 2045 du Code civil.</w:t>
      </w:r>
    </w:p>
    <w:p w14:paraId="5C40CA93" w14:textId="77777777" w:rsidR="00613500" w:rsidRDefault="00613500" w:rsidP="0016531F">
      <w:pPr>
        <w:pStyle w:val="Corpsdetexte"/>
        <w:rPr>
          <w:sz w:val="20"/>
        </w:rPr>
      </w:pPr>
    </w:p>
    <w:p w14:paraId="3CA84FFB" w14:textId="77777777" w:rsidR="00613500" w:rsidRDefault="00613500">
      <w:pPr>
        <w:pStyle w:val="Corpsdetexte"/>
        <w:spacing w:before="8"/>
        <w:rPr>
          <w:sz w:val="23"/>
        </w:rPr>
      </w:pPr>
    </w:p>
    <w:p w14:paraId="4B9A6FF7" w14:textId="77777777" w:rsidR="00613500" w:rsidRDefault="00613500">
      <w:pPr>
        <w:rPr>
          <w:rFonts w:ascii="Arial" w:hAnsi="Arial"/>
          <w:sz w:val="15"/>
        </w:rPr>
        <w:sectPr w:rsidR="00613500">
          <w:pgSz w:w="8790" w:h="13270"/>
          <w:pgMar w:top="720" w:right="800" w:bottom="380" w:left="800" w:header="100" w:footer="183" w:gutter="0"/>
          <w:cols w:space="720"/>
        </w:sectPr>
      </w:pPr>
    </w:p>
    <w:p w14:paraId="16502B0C" w14:textId="717D12FF" w:rsidR="00613500" w:rsidRDefault="00613500">
      <w:pPr>
        <w:pStyle w:val="Corpsdetexte"/>
        <w:spacing w:before="1"/>
        <w:rPr>
          <w:rFonts w:ascii="Arial"/>
          <w:sz w:val="22"/>
        </w:rPr>
      </w:pPr>
    </w:p>
    <w:p w14:paraId="664EC003" w14:textId="77777777" w:rsidR="008C18D6" w:rsidRDefault="008C18D6">
      <w:pPr>
        <w:pStyle w:val="Corpsdetexte"/>
        <w:spacing w:before="1"/>
        <w:rPr>
          <w:rFonts w:ascii="Arial"/>
          <w:sz w:val="22"/>
        </w:rPr>
      </w:pPr>
    </w:p>
    <w:p w14:paraId="1C902B93" w14:textId="56337186" w:rsidR="00613500" w:rsidRDefault="004476E8" w:rsidP="0016531F">
      <w:pPr>
        <w:pStyle w:val="Corpsdetexte"/>
        <w:spacing w:line="249" w:lineRule="auto"/>
        <w:ind w:right="106"/>
        <w:jc w:val="both"/>
      </w:pPr>
      <w:r>
        <w:rPr>
          <w:color w:val="1D1D1B"/>
          <w:w w:val="105"/>
        </w:rPr>
        <w:t>c’est-à-dire qu’elles puissent aliéner les droits en question et, par conséquent, y renoncer.</w:t>
      </w:r>
    </w:p>
    <w:p w14:paraId="61E4736D" w14:textId="54448042" w:rsidR="00613500" w:rsidRDefault="004476E8" w:rsidP="0016531F">
      <w:pPr>
        <w:pStyle w:val="Corpsdetexte"/>
        <w:spacing w:before="55" w:line="249" w:lineRule="auto"/>
        <w:ind w:right="104"/>
        <w:jc w:val="both"/>
      </w:pPr>
      <w:r>
        <w:rPr>
          <w:color w:val="1D1D1B"/>
          <w:w w:val="105"/>
        </w:rPr>
        <w:t xml:space="preserve">C’est ici qu’intervient la notion d’ordre public. Les travaux préparatoires de la loi de 2013 indiquent que l’insertion, par le législateur, de ce double critère d’appréciation de l’arbitrabilité « permet, notamment, </w:t>
      </w:r>
      <w:r>
        <w:rPr>
          <w:color w:val="1D1D1B"/>
          <w:spacing w:val="-6"/>
          <w:w w:val="105"/>
        </w:rPr>
        <w:t xml:space="preserve">de </w:t>
      </w:r>
      <w:r>
        <w:rPr>
          <w:color w:val="1D1D1B"/>
          <w:w w:val="105"/>
        </w:rPr>
        <w:t xml:space="preserve">mettre définitivement fin aux controverses qui ont pu exister par le </w:t>
      </w:r>
      <w:r>
        <w:rPr>
          <w:color w:val="1D1D1B"/>
          <w:spacing w:val="-3"/>
          <w:w w:val="105"/>
        </w:rPr>
        <w:t xml:space="preserve">passé </w:t>
      </w:r>
      <w:r>
        <w:rPr>
          <w:color w:val="1D1D1B"/>
          <w:w w:val="105"/>
        </w:rPr>
        <w:t>s’agissant</w:t>
      </w:r>
      <w:r>
        <w:rPr>
          <w:color w:val="1D1D1B"/>
          <w:spacing w:val="-10"/>
          <w:w w:val="105"/>
        </w:rPr>
        <w:t xml:space="preserve"> </w:t>
      </w:r>
      <w:r>
        <w:rPr>
          <w:color w:val="1D1D1B"/>
          <w:w w:val="105"/>
        </w:rPr>
        <w:t>de</w:t>
      </w:r>
      <w:r>
        <w:rPr>
          <w:color w:val="1D1D1B"/>
          <w:spacing w:val="-10"/>
          <w:w w:val="105"/>
        </w:rPr>
        <w:t xml:space="preserve"> </w:t>
      </w:r>
      <w:r>
        <w:rPr>
          <w:color w:val="1D1D1B"/>
          <w:w w:val="105"/>
        </w:rPr>
        <w:t>l’arbitrabilité</w:t>
      </w:r>
      <w:r>
        <w:rPr>
          <w:color w:val="1D1D1B"/>
          <w:spacing w:val="-10"/>
          <w:w w:val="105"/>
        </w:rPr>
        <w:t xml:space="preserve"> </w:t>
      </w:r>
      <w:r>
        <w:rPr>
          <w:color w:val="1D1D1B"/>
          <w:w w:val="105"/>
        </w:rPr>
        <w:t>des</w:t>
      </w:r>
      <w:r>
        <w:rPr>
          <w:color w:val="1D1D1B"/>
          <w:spacing w:val="-10"/>
          <w:w w:val="105"/>
        </w:rPr>
        <w:t xml:space="preserve"> </w:t>
      </w:r>
      <w:r>
        <w:rPr>
          <w:color w:val="1D1D1B"/>
          <w:w w:val="105"/>
        </w:rPr>
        <w:t>litiges</w:t>
      </w:r>
      <w:r>
        <w:rPr>
          <w:color w:val="1D1D1B"/>
          <w:spacing w:val="-10"/>
          <w:w w:val="105"/>
        </w:rPr>
        <w:t xml:space="preserve"> </w:t>
      </w:r>
      <w:r>
        <w:rPr>
          <w:color w:val="1D1D1B"/>
          <w:w w:val="105"/>
        </w:rPr>
        <w:t>en</w:t>
      </w:r>
      <w:r>
        <w:rPr>
          <w:color w:val="1D1D1B"/>
          <w:spacing w:val="-10"/>
          <w:w w:val="105"/>
        </w:rPr>
        <w:t xml:space="preserve"> </w:t>
      </w:r>
      <w:r>
        <w:rPr>
          <w:color w:val="1D1D1B"/>
          <w:w w:val="105"/>
        </w:rPr>
        <w:t>présence</w:t>
      </w:r>
      <w:r>
        <w:rPr>
          <w:color w:val="1D1D1B"/>
          <w:spacing w:val="-10"/>
          <w:w w:val="105"/>
        </w:rPr>
        <w:t xml:space="preserve"> </w:t>
      </w:r>
      <w:r>
        <w:rPr>
          <w:color w:val="1D1D1B"/>
          <w:w w:val="105"/>
        </w:rPr>
        <w:t>de</w:t>
      </w:r>
      <w:r>
        <w:rPr>
          <w:color w:val="1D1D1B"/>
          <w:spacing w:val="-10"/>
          <w:w w:val="105"/>
        </w:rPr>
        <w:t xml:space="preserve"> </w:t>
      </w:r>
      <w:r>
        <w:rPr>
          <w:color w:val="1D1D1B"/>
          <w:w w:val="105"/>
        </w:rPr>
        <w:t>normes</w:t>
      </w:r>
      <w:r>
        <w:rPr>
          <w:color w:val="1D1D1B"/>
          <w:spacing w:val="-10"/>
          <w:w w:val="105"/>
        </w:rPr>
        <w:t xml:space="preserve"> </w:t>
      </w:r>
      <w:r>
        <w:rPr>
          <w:color w:val="1D1D1B"/>
          <w:w w:val="105"/>
        </w:rPr>
        <w:t>d’ordre</w:t>
      </w:r>
      <w:r>
        <w:rPr>
          <w:color w:val="1D1D1B"/>
          <w:spacing w:val="-10"/>
          <w:w w:val="105"/>
        </w:rPr>
        <w:t xml:space="preserve"> </w:t>
      </w:r>
      <w:r>
        <w:rPr>
          <w:color w:val="1D1D1B"/>
          <w:w w:val="105"/>
        </w:rPr>
        <w:t xml:space="preserve">public. </w:t>
      </w:r>
      <w:r>
        <w:rPr>
          <w:i/>
          <w:color w:val="1D1D1B"/>
          <w:w w:val="105"/>
        </w:rPr>
        <w:t>S’il</w:t>
      </w:r>
      <w:r>
        <w:rPr>
          <w:i/>
          <w:color w:val="1D1D1B"/>
          <w:spacing w:val="-37"/>
          <w:w w:val="105"/>
        </w:rPr>
        <w:t xml:space="preserve"> </w:t>
      </w:r>
      <w:r>
        <w:rPr>
          <w:i/>
          <w:color w:val="1D1D1B"/>
          <w:w w:val="105"/>
        </w:rPr>
        <w:t>est</w:t>
      </w:r>
      <w:r>
        <w:rPr>
          <w:i/>
          <w:color w:val="1D1D1B"/>
          <w:spacing w:val="-37"/>
          <w:w w:val="105"/>
        </w:rPr>
        <w:t xml:space="preserve"> </w:t>
      </w:r>
      <w:r>
        <w:rPr>
          <w:i/>
          <w:color w:val="1D1D1B"/>
          <w:w w:val="105"/>
        </w:rPr>
        <w:t>aujourd’hui</w:t>
      </w:r>
      <w:r>
        <w:rPr>
          <w:i/>
          <w:color w:val="1D1D1B"/>
          <w:spacing w:val="-36"/>
          <w:w w:val="105"/>
        </w:rPr>
        <w:t xml:space="preserve"> </w:t>
      </w:r>
      <w:r>
        <w:rPr>
          <w:i/>
          <w:color w:val="1D1D1B"/>
          <w:w w:val="105"/>
        </w:rPr>
        <w:t>admis</w:t>
      </w:r>
      <w:r>
        <w:rPr>
          <w:i/>
          <w:color w:val="1D1D1B"/>
          <w:spacing w:val="-37"/>
          <w:w w:val="105"/>
        </w:rPr>
        <w:t xml:space="preserve"> </w:t>
      </w:r>
      <w:r>
        <w:rPr>
          <w:i/>
          <w:color w:val="1D1D1B"/>
          <w:w w:val="105"/>
        </w:rPr>
        <w:t>qu’il</w:t>
      </w:r>
      <w:r>
        <w:rPr>
          <w:i/>
          <w:color w:val="1D1D1B"/>
          <w:spacing w:val="-36"/>
          <w:w w:val="105"/>
        </w:rPr>
        <w:t xml:space="preserve"> </w:t>
      </w:r>
      <w:r>
        <w:rPr>
          <w:i/>
          <w:color w:val="1D1D1B"/>
          <w:w w:val="105"/>
        </w:rPr>
        <w:t>ne</w:t>
      </w:r>
      <w:r>
        <w:rPr>
          <w:i/>
          <w:color w:val="1D1D1B"/>
          <w:spacing w:val="-37"/>
          <w:w w:val="105"/>
        </w:rPr>
        <w:t xml:space="preserve"> </w:t>
      </w:r>
      <w:r>
        <w:rPr>
          <w:i/>
          <w:color w:val="1D1D1B"/>
          <w:w w:val="105"/>
        </w:rPr>
        <w:t>suffit</w:t>
      </w:r>
      <w:r>
        <w:rPr>
          <w:i/>
          <w:color w:val="1D1D1B"/>
          <w:spacing w:val="-36"/>
          <w:w w:val="105"/>
        </w:rPr>
        <w:t xml:space="preserve"> </w:t>
      </w:r>
      <w:r>
        <w:rPr>
          <w:i/>
          <w:color w:val="1D1D1B"/>
          <w:w w:val="105"/>
        </w:rPr>
        <w:t>pas</w:t>
      </w:r>
      <w:r>
        <w:rPr>
          <w:i/>
          <w:color w:val="1D1D1B"/>
          <w:spacing w:val="-37"/>
          <w:w w:val="105"/>
        </w:rPr>
        <w:t xml:space="preserve"> </w:t>
      </w:r>
      <w:r>
        <w:rPr>
          <w:i/>
          <w:color w:val="1D1D1B"/>
          <w:w w:val="105"/>
        </w:rPr>
        <w:t>qu’une</w:t>
      </w:r>
      <w:r>
        <w:rPr>
          <w:i/>
          <w:color w:val="1D1D1B"/>
          <w:spacing w:val="-36"/>
          <w:w w:val="105"/>
        </w:rPr>
        <w:t xml:space="preserve"> </w:t>
      </w:r>
      <w:r>
        <w:rPr>
          <w:i/>
          <w:color w:val="1D1D1B"/>
          <w:w w:val="105"/>
        </w:rPr>
        <w:t>question</w:t>
      </w:r>
      <w:r>
        <w:rPr>
          <w:i/>
          <w:color w:val="1D1D1B"/>
          <w:spacing w:val="-37"/>
          <w:w w:val="105"/>
        </w:rPr>
        <w:t xml:space="preserve"> </w:t>
      </w:r>
      <w:r>
        <w:rPr>
          <w:i/>
          <w:color w:val="1D1D1B"/>
          <w:w w:val="105"/>
        </w:rPr>
        <w:t>soit</w:t>
      </w:r>
      <w:r>
        <w:rPr>
          <w:i/>
          <w:color w:val="1D1D1B"/>
          <w:spacing w:val="-36"/>
          <w:w w:val="105"/>
        </w:rPr>
        <w:t xml:space="preserve"> </w:t>
      </w:r>
      <w:r>
        <w:rPr>
          <w:i/>
          <w:color w:val="1D1D1B"/>
          <w:w w:val="105"/>
        </w:rPr>
        <w:t>d’ordre</w:t>
      </w:r>
      <w:r>
        <w:rPr>
          <w:i/>
          <w:color w:val="1D1D1B"/>
          <w:spacing w:val="-37"/>
          <w:w w:val="105"/>
        </w:rPr>
        <w:t xml:space="preserve"> </w:t>
      </w:r>
      <w:r>
        <w:rPr>
          <w:i/>
          <w:color w:val="1D1D1B"/>
          <w:w w:val="105"/>
        </w:rPr>
        <w:t>public pour</w:t>
      </w:r>
      <w:r>
        <w:rPr>
          <w:i/>
          <w:color w:val="1D1D1B"/>
          <w:spacing w:val="-5"/>
          <w:w w:val="105"/>
        </w:rPr>
        <w:t xml:space="preserve"> </w:t>
      </w:r>
      <w:r>
        <w:rPr>
          <w:i/>
          <w:color w:val="1D1D1B"/>
          <w:w w:val="105"/>
        </w:rPr>
        <w:t>la</w:t>
      </w:r>
      <w:r>
        <w:rPr>
          <w:i/>
          <w:color w:val="1D1D1B"/>
          <w:spacing w:val="-5"/>
          <w:w w:val="105"/>
        </w:rPr>
        <w:t xml:space="preserve"> </w:t>
      </w:r>
      <w:r>
        <w:rPr>
          <w:i/>
          <w:color w:val="1D1D1B"/>
          <w:w w:val="105"/>
        </w:rPr>
        <w:t>rendre</w:t>
      </w:r>
      <w:r>
        <w:rPr>
          <w:i/>
          <w:color w:val="1D1D1B"/>
          <w:spacing w:val="-5"/>
          <w:w w:val="105"/>
        </w:rPr>
        <w:t xml:space="preserve"> </w:t>
      </w:r>
      <w:r>
        <w:rPr>
          <w:i/>
          <w:color w:val="1D1D1B"/>
          <w:w w:val="105"/>
        </w:rPr>
        <w:t>inarbitrable</w:t>
      </w:r>
      <w:r>
        <w:rPr>
          <w:color w:val="1D1D1B"/>
          <w:w w:val="105"/>
        </w:rPr>
        <w:t>,</w:t>
      </w:r>
      <w:r>
        <w:rPr>
          <w:color w:val="1D1D1B"/>
          <w:spacing w:val="-5"/>
          <w:w w:val="105"/>
        </w:rPr>
        <w:t xml:space="preserve"> </w:t>
      </w:r>
      <w:r>
        <w:rPr>
          <w:color w:val="1D1D1B"/>
          <w:w w:val="105"/>
        </w:rPr>
        <w:t>le</w:t>
      </w:r>
      <w:r>
        <w:rPr>
          <w:color w:val="1D1D1B"/>
          <w:spacing w:val="-5"/>
          <w:w w:val="105"/>
        </w:rPr>
        <w:t xml:space="preserve"> </w:t>
      </w:r>
      <w:r>
        <w:rPr>
          <w:color w:val="1D1D1B"/>
          <w:w w:val="105"/>
        </w:rPr>
        <w:t>critère</w:t>
      </w:r>
      <w:r>
        <w:rPr>
          <w:color w:val="1D1D1B"/>
          <w:spacing w:val="-5"/>
          <w:w w:val="105"/>
        </w:rPr>
        <w:t xml:space="preserve"> </w:t>
      </w:r>
      <w:r>
        <w:rPr>
          <w:color w:val="1D1D1B"/>
          <w:w w:val="105"/>
        </w:rPr>
        <w:t>de</w:t>
      </w:r>
      <w:r>
        <w:rPr>
          <w:color w:val="1D1D1B"/>
          <w:spacing w:val="-5"/>
          <w:w w:val="105"/>
        </w:rPr>
        <w:t xml:space="preserve"> </w:t>
      </w:r>
      <w:r>
        <w:rPr>
          <w:color w:val="1D1D1B"/>
          <w:w w:val="105"/>
        </w:rPr>
        <w:t>la</w:t>
      </w:r>
      <w:r>
        <w:rPr>
          <w:color w:val="1D1D1B"/>
          <w:spacing w:val="-5"/>
          <w:w w:val="105"/>
        </w:rPr>
        <w:t xml:space="preserve"> </w:t>
      </w:r>
      <w:r>
        <w:rPr>
          <w:color w:val="1D1D1B"/>
          <w:w w:val="105"/>
        </w:rPr>
        <w:t>transaction</w:t>
      </w:r>
      <w:r>
        <w:rPr>
          <w:color w:val="1D1D1B"/>
          <w:spacing w:val="-5"/>
          <w:w w:val="105"/>
        </w:rPr>
        <w:t xml:space="preserve"> </w:t>
      </w:r>
      <w:r>
        <w:rPr>
          <w:color w:val="1D1D1B"/>
          <w:w w:val="105"/>
        </w:rPr>
        <w:t>en</w:t>
      </w:r>
      <w:r>
        <w:rPr>
          <w:color w:val="1D1D1B"/>
          <w:spacing w:val="-5"/>
          <w:w w:val="105"/>
        </w:rPr>
        <w:t xml:space="preserve"> </w:t>
      </w:r>
      <w:r>
        <w:rPr>
          <w:color w:val="1D1D1B"/>
          <w:w w:val="105"/>
        </w:rPr>
        <w:t>a</w:t>
      </w:r>
      <w:r>
        <w:rPr>
          <w:color w:val="1D1D1B"/>
          <w:spacing w:val="-5"/>
          <w:w w:val="105"/>
        </w:rPr>
        <w:t xml:space="preserve"> </w:t>
      </w:r>
      <w:r>
        <w:rPr>
          <w:color w:val="1D1D1B"/>
          <w:w w:val="105"/>
        </w:rPr>
        <w:t>parfois</w:t>
      </w:r>
      <w:r>
        <w:rPr>
          <w:color w:val="1D1D1B"/>
          <w:spacing w:val="-5"/>
          <w:w w:val="105"/>
        </w:rPr>
        <w:t xml:space="preserve"> </w:t>
      </w:r>
      <w:r>
        <w:rPr>
          <w:color w:val="1D1D1B"/>
          <w:w w:val="105"/>
        </w:rPr>
        <w:t>fait</w:t>
      </w:r>
      <w:r>
        <w:rPr>
          <w:color w:val="1D1D1B"/>
          <w:spacing w:val="-5"/>
          <w:w w:val="105"/>
        </w:rPr>
        <w:t xml:space="preserve"> </w:t>
      </w:r>
      <w:r>
        <w:rPr>
          <w:color w:val="1D1D1B"/>
          <w:w w:val="105"/>
        </w:rPr>
        <w:t xml:space="preserve">douter dans la mesure où on ne peut renoncer aux normes d’ordre public » </w:t>
      </w:r>
      <w:r>
        <w:rPr>
          <w:color w:val="1D1D1B"/>
          <w:w w:val="105"/>
          <w:position w:val="7"/>
          <w:sz w:val="12"/>
        </w:rPr>
        <w:t xml:space="preserve">(83) </w:t>
      </w:r>
      <w:r>
        <w:rPr>
          <w:color w:val="1D1D1B"/>
          <w:w w:val="105"/>
        </w:rPr>
        <w:t>(souligné par</w:t>
      </w:r>
      <w:r>
        <w:rPr>
          <w:color w:val="1D1D1B"/>
          <w:spacing w:val="-5"/>
          <w:w w:val="105"/>
        </w:rPr>
        <w:t xml:space="preserve"> </w:t>
      </w:r>
      <w:r>
        <w:rPr>
          <w:color w:val="1D1D1B"/>
          <w:w w:val="105"/>
        </w:rPr>
        <w:t>nous).</w:t>
      </w:r>
    </w:p>
    <w:p w14:paraId="142D1250" w14:textId="77777777" w:rsidR="00613500" w:rsidRDefault="004476E8" w:rsidP="0016531F">
      <w:pPr>
        <w:pStyle w:val="Corpsdetexte"/>
        <w:spacing w:before="60" w:line="249" w:lineRule="auto"/>
        <w:ind w:right="104"/>
        <w:jc w:val="both"/>
      </w:pPr>
      <w:r>
        <w:rPr>
          <w:color w:val="1D1D1B"/>
          <w:w w:val="105"/>
        </w:rPr>
        <w:t xml:space="preserve">La notion d’ordre public s’appréhende en fait de manière spécifique dans le cadre de l’arbitrage : il faut en effet considérer une difficulté </w:t>
      </w:r>
      <w:r>
        <w:rPr>
          <w:color w:val="1D1D1B"/>
          <w:spacing w:val="-3"/>
          <w:w w:val="105"/>
        </w:rPr>
        <w:t xml:space="preserve">propre </w:t>
      </w:r>
      <w:r>
        <w:rPr>
          <w:color w:val="1D1D1B"/>
          <w:w w:val="105"/>
        </w:rPr>
        <w:t xml:space="preserve">à ce mode, tenant à « la nature mixte, ambigüe de cette institution, à </w:t>
      </w:r>
      <w:r>
        <w:rPr>
          <w:color w:val="1D1D1B"/>
          <w:spacing w:val="-8"/>
          <w:w w:val="105"/>
        </w:rPr>
        <w:t xml:space="preserve">la   </w:t>
      </w:r>
      <w:r>
        <w:rPr>
          <w:color w:val="1D1D1B"/>
          <w:w w:val="105"/>
        </w:rPr>
        <w:t xml:space="preserve">fois contractuelle et juridictionnelle. (…) Et cette ambiguïté se retrouve </w:t>
      </w:r>
      <w:r>
        <w:rPr>
          <w:color w:val="1D1D1B"/>
          <w:spacing w:val="-11"/>
          <w:w w:val="105"/>
        </w:rPr>
        <w:t xml:space="preserve">à </w:t>
      </w:r>
      <w:r>
        <w:rPr>
          <w:color w:val="1D1D1B"/>
          <w:w w:val="105"/>
        </w:rPr>
        <w:t>propos</w:t>
      </w:r>
      <w:r>
        <w:rPr>
          <w:color w:val="1D1D1B"/>
          <w:spacing w:val="-3"/>
          <w:w w:val="105"/>
        </w:rPr>
        <w:t xml:space="preserve"> </w:t>
      </w:r>
      <w:r>
        <w:rPr>
          <w:color w:val="1D1D1B"/>
          <w:w w:val="105"/>
        </w:rPr>
        <w:t>de</w:t>
      </w:r>
      <w:r>
        <w:rPr>
          <w:color w:val="1D1D1B"/>
          <w:spacing w:val="-2"/>
          <w:w w:val="105"/>
        </w:rPr>
        <w:t xml:space="preserve"> </w:t>
      </w:r>
      <w:r>
        <w:rPr>
          <w:color w:val="1D1D1B"/>
          <w:w w:val="105"/>
        </w:rPr>
        <w:t>l’application</w:t>
      </w:r>
      <w:r>
        <w:rPr>
          <w:color w:val="1D1D1B"/>
          <w:spacing w:val="-2"/>
          <w:w w:val="105"/>
        </w:rPr>
        <w:t xml:space="preserve"> </w:t>
      </w:r>
      <w:r>
        <w:rPr>
          <w:color w:val="1D1D1B"/>
          <w:w w:val="105"/>
        </w:rPr>
        <w:t>de</w:t>
      </w:r>
      <w:r>
        <w:rPr>
          <w:color w:val="1D1D1B"/>
          <w:spacing w:val="-2"/>
          <w:w w:val="105"/>
        </w:rPr>
        <w:t xml:space="preserve"> </w:t>
      </w:r>
      <w:r>
        <w:rPr>
          <w:color w:val="1D1D1B"/>
          <w:w w:val="105"/>
        </w:rPr>
        <w:t>l’ordre</w:t>
      </w:r>
      <w:r>
        <w:rPr>
          <w:color w:val="1D1D1B"/>
          <w:spacing w:val="-2"/>
          <w:w w:val="105"/>
        </w:rPr>
        <w:t xml:space="preserve"> </w:t>
      </w:r>
      <w:r>
        <w:rPr>
          <w:color w:val="1D1D1B"/>
          <w:w w:val="105"/>
        </w:rPr>
        <w:t>public</w:t>
      </w:r>
      <w:r>
        <w:rPr>
          <w:color w:val="1D1D1B"/>
          <w:spacing w:val="-29"/>
          <w:w w:val="105"/>
        </w:rPr>
        <w:t xml:space="preserve"> </w:t>
      </w:r>
      <w:r>
        <w:rPr>
          <w:color w:val="1D1D1B"/>
          <w:w w:val="105"/>
        </w:rPr>
        <w:t>»</w:t>
      </w:r>
      <w:r>
        <w:rPr>
          <w:color w:val="1D1D1B"/>
          <w:spacing w:val="-40"/>
          <w:w w:val="105"/>
        </w:rPr>
        <w:t xml:space="preserve"> </w:t>
      </w:r>
      <w:r>
        <w:rPr>
          <w:color w:val="1D1D1B"/>
          <w:w w:val="105"/>
          <w:position w:val="7"/>
          <w:sz w:val="12"/>
        </w:rPr>
        <w:t>(84)</w:t>
      </w:r>
      <w:r>
        <w:rPr>
          <w:color w:val="1D1D1B"/>
          <w:w w:val="105"/>
        </w:rPr>
        <w:t>.</w:t>
      </w:r>
    </w:p>
    <w:p w14:paraId="20244841" w14:textId="2B47A25C" w:rsidR="00613500" w:rsidRDefault="004476E8" w:rsidP="0016531F">
      <w:pPr>
        <w:pStyle w:val="Corpsdetexte"/>
        <w:spacing w:before="57" w:line="249" w:lineRule="auto"/>
        <w:ind w:right="104"/>
        <w:jc w:val="both"/>
      </w:pPr>
      <w:r>
        <w:rPr>
          <w:color w:val="1D1D1B"/>
          <w:w w:val="105"/>
        </w:rPr>
        <w:t xml:space="preserve">Confrontés à un litige impliquant l’application de normes contraignantes, les conseils des parties et le(s) tiers intervenant veilleront à </w:t>
      </w:r>
      <w:r>
        <w:rPr>
          <w:color w:val="1D1D1B"/>
          <w:spacing w:val="-3"/>
          <w:w w:val="105"/>
        </w:rPr>
        <w:t xml:space="preserve">déter- </w:t>
      </w:r>
      <w:r>
        <w:rPr>
          <w:color w:val="1D1D1B"/>
          <w:w w:val="105"/>
        </w:rPr>
        <w:t>miner si l’intensité de l’ordre public concerné est telle qu’un juge privé ne puisse</w:t>
      </w:r>
      <w:r>
        <w:rPr>
          <w:color w:val="1D1D1B"/>
          <w:spacing w:val="-16"/>
          <w:w w:val="105"/>
        </w:rPr>
        <w:t xml:space="preserve"> </w:t>
      </w:r>
      <w:r>
        <w:rPr>
          <w:color w:val="1D1D1B"/>
          <w:w w:val="105"/>
        </w:rPr>
        <w:t>en</w:t>
      </w:r>
      <w:r>
        <w:rPr>
          <w:color w:val="1D1D1B"/>
          <w:spacing w:val="-15"/>
          <w:w w:val="105"/>
        </w:rPr>
        <w:t xml:space="preserve"> </w:t>
      </w:r>
      <w:r>
        <w:rPr>
          <w:color w:val="1D1D1B"/>
          <w:w w:val="105"/>
        </w:rPr>
        <w:t>connaître</w:t>
      </w:r>
      <w:r>
        <w:rPr>
          <w:color w:val="1D1D1B"/>
          <w:w w:val="105"/>
          <w:position w:val="7"/>
          <w:sz w:val="12"/>
        </w:rPr>
        <w:t>(85)</w:t>
      </w:r>
      <w:r>
        <w:rPr>
          <w:color w:val="1D1D1B"/>
          <w:w w:val="105"/>
        </w:rPr>
        <w:t>.</w:t>
      </w:r>
      <w:r>
        <w:rPr>
          <w:color w:val="1D1D1B"/>
          <w:spacing w:val="-15"/>
          <w:w w:val="105"/>
        </w:rPr>
        <w:t xml:space="preserve"> </w:t>
      </w:r>
      <w:r>
        <w:rPr>
          <w:color w:val="1D1D1B"/>
          <w:w w:val="105"/>
        </w:rPr>
        <w:t>Ceci</w:t>
      </w:r>
      <w:r>
        <w:rPr>
          <w:color w:val="1D1D1B"/>
          <w:spacing w:val="-16"/>
          <w:w w:val="105"/>
        </w:rPr>
        <w:t xml:space="preserve"> </w:t>
      </w:r>
      <w:r>
        <w:rPr>
          <w:color w:val="1D1D1B"/>
          <w:w w:val="105"/>
        </w:rPr>
        <w:t>revient,</w:t>
      </w:r>
      <w:r>
        <w:rPr>
          <w:color w:val="1D1D1B"/>
          <w:spacing w:val="-15"/>
          <w:w w:val="105"/>
        </w:rPr>
        <w:t xml:space="preserve"> </w:t>
      </w:r>
      <w:r>
        <w:rPr>
          <w:color w:val="1D1D1B"/>
          <w:w w:val="105"/>
        </w:rPr>
        <w:t>en</w:t>
      </w:r>
      <w:r>
        <w:rPr>
          <w:color w:val="1D1D1B"/>
          <w:spacing w:val="-15"/>
          <w:w w:val="105"/>
        </w:rPr>
        <w:t xml:space="preserve"> </w:t>
      </w:r>
      <w:r>
        <w:rPr>
          <w:color w:val="1D1D1B"/>
          <w:w w:val="105"/>
        </w:rPr>
        <w:t>d’autres</w:t>
      </w:r>
      <w:r>
        <w:rPr>
          <w:color w:val="1D1D1B"/>
          <w:spacing w:val="-15"/>
          <w:w w:val="105"/>
        </w:rPr>
        <w:t xml:space="preserve"> </w:t>
      </w:r>
      <w:r>
        <w:rPr>
          <w:color w:val="1D1D1B"/>
          <w:w w:val="105"/>
        </w:rPr>
        <w:t>termes,</w:t>
      </w:r>
      <w:r>
        <w:rPr>
          <w:color w:val="1D1D1B"/>
          <w:spacing w:val="-16"/>
          <w:w w:val="105"/>
        </w:rPr>
        <w:t xml:space="preserve"> </w:t>
      </w:r>
      <w:r>
        <w:rPr>
          <w:color w:val="1D1D1B"/>
          <w:w w:val="105"/>
        </w:rPr>
        <w:t>à</w:t>
      </w:r>
      <w:r>
        <w:rPr>
          <w:color w:val="1D1D1B"/>
          <w:spacing w:val="-15"/>
          <w:w w:val="105"/>
        </w:rPr>
        <w:t xml:space="preserve"> </w:t>
      </w:r>
      <w:r>
        <w:rPr>
          <w:color w:val="1D1D1B"/>
          <w:w w:val="105"/>
        </w:rPr>
        <w:t>se</w:t>
      </w:r>
      <w:r>
        <w:rPr>
          <w:color w:val="1D1D1B"/>
          <w:spacing w:val="-15"/>
          <w:w w:val="105"/>
        </w:rPr>
        <w:t xml:space="preserve"> </w:t>
      </w:r>
      <w:r>
        <w:rPr>
          <w:color w:val="1D1D1B"/>
          <w:w w:val="105"/>
        </w:rPr>
        <w:t>poser</w:t>
      </w:r>
      <w:r>
        <w:rPr>
          <w:color w:val="1D1D1B"/>
          <w:spacing w:val="-15"/>
          <w:w w:val="105"/>
        </w:rPr>
        <w:t xml:space="preserve"> </w:t>
      </w:r>
      <w:r>
        <w:rPr>
          <w:color w:val="1D1D1B"/>
          <w:w w:val="105"/>
        </w:rPr>
        <w:t>la</w:t>
      </w:r>
      <w:r>
        <w:rPr>
          <w:color w:val="1D1D1B"/>
          <w:spacing w:val="-16"/>
          <w:w w:val="105"/>
        </w:rPr>
        <w:t xml:space="preserve"> </w:t>
      </w:r>
      <w:r>
        <w:rPr>
          <w:color w:val="1D1D1B"/>
          <w:w w:val="105"/>
        </w:rPr>
        <w:t>question de</w:t>
      </w:r>
      <w:r>
        <w:rPr>
          <w:color w:val="1D1D1B"/>
          <w:spacing w:val="-5"/>
          <w:w w:val="105"/>
        </w:rPr>
        <w:t xml:space="preserve"> </w:t>
      </w:r>
      <w:r>
        <w:rPr>
          <w:color w:val="1D1D1B"/>
          <w:w w:val="105"/>
        </w:rPr>
        <w:t>savoir</w:t>
      </w:r>
      <w:r>
        <w:rPr>
          <w:color w:val="1D1D1B"/>
          <w:spacing w:val="-5"/>
          <w:w w:val="105"/>
        </w:rPr>
        <w:t xml:space="preserve"> </w:t>
      </w:r>
      <w:r>
        <w:rPr>
          <w:color w:val="1D1D1B"/>
          <w:w w:val="105"/>
        </w:rPr>
        <w:t>si</w:t>
      </w:r>
      <w:r>
        <w:rPr>
          <w:color w:val="1D1D1B"/>
          <w:spacing w:val="-4"/>
          <w:w w:val="105"/>
        </w:rPr>
        <w:t xml:space="preserve"> </w:t>
      </w:r>
      <w:r>
        <w:rPr>
          <w:color w:val="1D1D1B"/>
          <w:w w:val="105"/>
        </w:rPr>
        <w:t>«</w:t>
      </w:r>
      <w:r>
        <w:rPr>
          <w:color w:val="1D1D1B"/>
          <w:spacing w:val="-32"/>
          <w:w w:val="105"/>
        </w:rPr>
        <w:t xml:space="preserve"> </w:t>
      </w:r>
      <w:r>
        <w:rPr>
          <w:color w:val="1D1D1B"/>
          <w:w w:val="105"/>
        </w:rPr>
        <w:t>les</w:t>
      </w:r>
      <w:r>
        <w:rPr>
          <w:color w:val="1D1D1B"/>
          <w:spacing w:val="-4"/>
          <w:w w:val="105"/>
        </w:rPr>
        <w:t xml:space="preserve"> </w:t>
      </w:r>
      <w:r>
        <w:rPr>
          <w:color w:val="1D1D1B"/>
          <w:w w:val="105"/>
        </w:rPr>
        <w:t>exigences</w:t>
      </w:r>
      <w:r>
        <w:rPr>
          <w:color w:val="1D1D1B"/>
          <w:spacing w:val="-5"/>
          <w:w w:val="105"/>
        </w:rPr>
        <w:t xml:space="preserve"> </w:t>
      </w:r>
      <w:r>
        <w:rPr>
          <w:color w:val="1D1D1B"/>
          <w:w w:val="105"/>
        </w:rPr>
        <w:t>de</w:t>
      </w:r>
      <w:r>
        <w:rPr>
          <w:color w:val="1D1D1B"/>
          <w:spacing w:val="-5"/>
          <w:w w:val="105"/>
        </w:rPr>
        <w:t xml:space="preserve"> </w:t>
      </w:r>
      <w:r>
        <w:rPr>
          <w:color w:val="1D1D1B"/>
          <w:w w:val="105"/>
        </w:rPr>
        <w:t>l’intérêt</w:t>
      </w:r>
      <w:r>
        <w:rPr>
          <w:color w:val="1D1D1B"/>
          <w:spacing w:val="-4"/>
          <w:w w:val="105"/>
        </w:rPr>
        <w:t xml:space="preserve"> </w:t>
      </w:r>
      <w:r>
        <w:rPr>
          <w:color w:val="1D1D1B"/>
          <w:w w:val="105"/>
        </w:rPr>
        <w:t>social</w:t>
      </w:r>
      <w:r>
        <w:rPr>
          <w:color w:val="1D1D1B"/>
          <w:spacing w:val="-5"/>
          <w:w w:val="105"/>
        </w:rPr>
        <w:t xml:space="preserve"> </w:t>
      </w:r>
      <w:r>
        <w:rPr>
          <w:color w:val="1D1D1B"/>
          <w:w w:val="105"/>
        </w:rPr>
        <w:t>s’opposent,</w:t>
      </w:r>
      <w:r>
        <w:rPr>
          <w:color w:val="1D1D1B"/>
          <w:spacing w:val="-5"/>
          <w:w w:val="105"/>
        </w:rPr>
        <w:t xml:space="preserve"> </w:t>
      </w:r>
      <w:r>
        <w:rPr>
          <w:color w:val="1D1D1B"/>
          <w:w w:val="105"/>
        </w:rPr>
        <w:t>dans</w:t>
      </w:r>
      <w:r>
        <w:rPr>
          <w:color w:val="1D1D1B"/>
          <w:spacing w:val="-4"/>
          <w:w w:val="105"/>
        </w:rPr>
        <w:t xml:space="preserve"> </w:t>
      </w:r>
      <w:r>
        <w:rPr>
          <w:color w:val="1D1D1B"/>
          <w:w w:val="105"/>
        </w:rPr>
        <w:t>une</w:t>
      </w:r>
      <w:r>
        <w:rPr>
          <w:color w:val="1D1D1B"/>
          <w:spacing w:val="-5"/>
          <w:w w:val="105"/>
        </w:rPr>
        <w:t xml:space="preserve"> </w:t>
      </w:r>
      <w:r>
        <w:rPr>
          <w:color w:val="1D1D1B"/>
          <w:w w:val="105"/>
        </w:rPr>
        <w:t xml:space="preserve">conjoncture donnée, à faire trancher le problème par des arbitres, parce que </w:t>
      </w:r>
      <w:r>
        <w:rPr>
          <w:color w:val="1D1D1B"/>
          <w:spacing w:val="-4"/>
          <w:w w:val="105"/>
        </w:rPr>
        <w:t xml:space="preserve">ledit </w:t>
      </w:r>
      <w:r>
        <w:rPr>
          <w:color w:val="1D1D1B"/>
          <w:w w:val="105"/>
        </w:rPr>
        <w:t>problème requiert l’intervention de la puissance publique et que la</w:t>
      </w:r>
      <w:r>
        <w:rPr>
          <w:color w:val="1D1D1B"/>
          <w:spacing w:val="-23"/>
          <w:w w:val="105"/>
        </w:rPr>
        <w:t xml:space="preserve"> </w:t>
      </w:r>
      <w:r>
        <w:rPr>
          <w:color w:val="1D1D1B"/>
          <w:w w:val="105"/>
        </w:rPr>
        <w:t>décision par voie</w:t>
      </w:r>
      <w:r>
        <w:rPr>
          <w:color w:val="1D1D1B"/>
          <w:spacing w:val="1"/>
          <w:w w:val="105"/>
        </w:rPr>
        <w:t xml:space="preserve"> </w:t>
      </w:r>
      <w:r>
        <w:rPr>
          <w:color w:val="1D1D1B"/>
          <w:w w:val="105"/>
        </w:rPr>
        <w:t>d’arbitrage</w:t>
      </w:r>
      <w:r>
        <w:rPr>
          <w:color w:val="1D1D1B"/>
          <w:spacing w:val="1"/>
          <w:w w:val="105"/>
        </w:rPr>
        <w:t xml:space="preserve"> </w:t>
      </w:r>
      <w:r>
        <w:rPr>
          <w:color w:val="1D1D1B"/>
          <w:w w:val="105"/>
        </w:rPr>
        <w:t>porte</w:t>
      </w:r>
      <w:r>
        <w:rPr>
          <w:color w:val="1D1D1B"/>
          <w:spacing w:val="1"/>
          <w:w w:val="105"/>
        </w:rPr>
        <w:t xml:space="preserve"> </w:t>
      </w:r>
      <w:r>
        <w:rPr>
          <w:color w:val="1D1D1B"/>
          <w:w w:val="105"/>
        </w:rPr>
        <w:t>atteinte</w:t>
      </w:r>
      <w:r>
        <w:rPr>
          <w:color w:val="1D1D1B"/>
          <w:spacing w:val="1"/>
          <w:w w:val="105"/>
        </w:rPr>
        <w:t xml:space="preserve"> </w:t>
      </w:r>
      <w:r>
        <w:rPr>
          <w:color w:val="1D1D1B"/>
          <w:w w:val="105"/>
        </w:rPr>
        <w:t>à</w:t>
      </w:r>
      <w:r>
        <w:rPr>
          <w:color w:val="1D1D1B"/>
          <w:spacing w:val="1"/>
          <w:w w:val="105"/>
        </w:rPr>
        <w:t xml:space="preserve"> </w:t>
      </w:r>
      <w:r>
        <w:rPr>
          <w:color w:val="1D1D1B"/>
          <w:w w:val="105"/>
        </w:rPr>
        <w:t>l’organisation</w:t>
      </w:r>
      <w:r>
        <w:rPr>
          <w:color w:val="1D1D1B"/>
          <w:spacing w:val="1"/>
          <w:w w:val="105"/>
        </w:rPr>
        <w:t xml:space="preserve"> </w:t>
      </w:r>
      <w:r>
        <w:rPr>
          <w:color w:val="1D1D1B"/>
          <w:w w:val="105"/>
        </w:rPr>
        <w:t>de</w:t>
      </w:r>
      <w:r>
        <w:rPr>
          <w:color w:val="1D1D1B"/>
          <w:spacing w:val="1"/>
          <w:w w:val="105"/>
        </w:rPr>
        <w:t xml:space="preserve"> </w:t>
      </w:r>
      <w:r>
        <w:rPr>
          <w:color w:val="1D1D1B"/>
          <w:w w:val="105"/>
        </w:rPr>
        <w:t>la</w:t>
      </w:r>
      <w:r>
        <w:rPr>
          <w:color w:val="1D1D1B"/>
          <w:spacing w:val="1"/>
          <w:w w:val="105"/>
        </w:rPr>
        <w:t xml:space="preserve"> </w:t>
      </w:r>
      <w:r>
        <w:rPr>
          <w:color w:val="1D1D1B"/>
          <w:w w:val="105"/>
        </w:rPr>
        <w:t>société</w:t>
      </w:r>
      <w:r>
        <w:rPr>
          <w:color w:val="1D1D1B"/>
          <w:spacing w:val="-28"/>
          <w:w w:val="105"/>
        </w:rPr>
        <w:t xml:space="preserve"> </w:t>
      </w:r>
      <w:r>
        <w:rPr>
          <w:color w:val="1D1D1B"/>
          <w:w w:val="105"/>
        </w:rPr>
        <w:t>»</w:t>
      </w:r>
      <w:r>
        <w:rPr>
          <w:color w:val="1D1D1B"/>
          <w:spacing w:val="-38"/>
          <w:w w:val="105"/>
        </w:rPr>
        <w:t xml:space="preserve"> </w:t>
      </w:r>
      <w:r>
        <w:rPr>
          <w:color w:val="1D1D1B"/>
          <w:w w:val="105"/>
          <w:position w:val="7"/>
          <w:sz w:val="12"/>
        </w:rPr>
        <w:t>(86)</w:t>
      </w:r>
      <w:r>
        <w:rPr>
          <w:color w:val="1D1D1B"/>
          <w:w w:val="105"/>
        </w:rPr>
        <w:t>.</w:t>
      </w:r>
    </w:p>
    <w:p w14:paraId="2AF49A24" w14:textId="77777777" w:rsidR="00613500" w:rsidRDefault="004476E8" w:rsidP="0016531F">
      <w:pPr>
        <w:pStyle w:val="Corpsdetexte"/>
        <w:spacing w:before="59" w:line="249" w:lineRule="auto"/>
        <w:ind w:right="104"/>
        <w:jc w:val="both"/>
      </w:pPr>
      <w:r>
        <w:rPr>
          <w:color w:val="1D1D1B"/>
          <w:w w:val="105"/>
        </w:rPr>
        <w:t xml:space="preserve">C’est dès lors par référence à la place de la volonté dans la matière soumise à l’arbitrage que l’on parviendra à distinguer selon que la </w:t>
      </w:r>
      <w:r>
        <w:rPr>
          <w:color w:val="1D1D1B"/>
          <w:spacing w:val="-3"/>
          <w:w w:val="105"/>
        </w:rPr>
        <w:t xml:space="preserve">norme </w:t>
      </w:r>
      <w:r>
        <w:rPr>
          <w:color w:val="1D1D1B"/>
          <w:w w:val="105"/>
        </w:rPr>
        <w:t>d’ordre</w:t>
      </w:r>
      <w:r>
        <w:rPr>
          <w:color w:val="1D1D1B"/>
          <w:spacing w:val="-9"/>
          <w:w w:val="105"/>
        </w:rPr>
        <w:t xml:space="preserve"> </w:t>
      </w:r>
      <w:r>
        <w:rPr>
          <w:color w:val="1D1D1B"/>
          <w:w w:val="105"/>
        </w:rPr>
        <w:t>public</w:t>
      </w:r>
      <w:r>
        <w:rPr>
          <w:color w:val="1D1D1B"/>
          <w:spacing w:val="-9"/>
          <w:w w:val="105"/>
        </w:rPr>
        <w:t xml:space="preserve"> </w:t>
      </w:r>
      <w:r>
        <w:rPr>
          <w:color w:val="1D1D1B"/>
          <w:w w:val="105"/>
        </w:rPr>
        <w:t>soit</w:t>
      </w:r>
      <w:r>
        <w:rPr>
          <w:color w:val="1D1D1B"/>
          <w:spacing w:val="-9"/>
          <w:w w:val="105"/>
        </w:rPr>
        <w:t xml:space="preserve"> </w:t>
      </w:r>
      <w:r>
        <w:rPr>
          <w:color w:val="1D1D1B"/>
          <w:w w:val="105"/>
        </w:rPr>
        <w:t>sera</w:t>
      </w:r>
      <w:r>
        <w:rPr>
          <w:color w:val="1D1D1B"/>
          <w:spacing w:val="-9"/>
          <w:w w:val="105"/>
        </w:rPr>
        <w:t xml:space="preserve"> </w:t>
      </w:r>
      <w:r>
        <w:rPr>
          <w:color w:val="1D1D1B"/>
          <w:w w:val="105"/>
        </w:rPr>
        <w:t>de</w:t>
      </w:r>
      <w:r>
        <w:rPr>
          <w:color w:val="1D1D1B"/>
          <w:spacing w:val="-9"/>
          <w:w w:val="105"/>
        </w:rPr>
        <w:t xml:space="preserve"> </w:t>
      </w:r>
      <w:r>
        <w:rPr>
          <w:color w:val="1D1D1B"/>
          <w:w w:val="105"/>
        </w:rPr>
        <w:t>nature</w:t>
      </w:r>
      <w:r>
        <w:rPr>
          <w:color w:val="1D1D1B"/>
          <w:spacing w:val="-9"/>
          <w:w w:val="105"/>
        </w:rPr>
        <w:t xml:space="preserve"> </w:t>
      </w:r>
      <w:r>
        <w:rPr>
          <w:color w:val="1D1D1B"/>
          <w:w w:val="105"/>
        </w:rPr>
        <w:t>à</w:t>
      </w:r>
      <w:r>
        <w:rPr>
          <w:color w:val="1D1D1B"/>
          <w:spacing w:val="-9"/>
          <w:w w:val="105"/>
        </w:rPr>
        <w:t xml:space="preserve"> </w:t>
      </w:r>
      <w:r>
        <w:rPr>
          <w:color w:val="1D1D1B"/>
          <w:w w:val="105"/>
        </w:rPr>
        <w:t>exclure</w:t>
      </w:r>
      <w:r>
        <w:rPr>
          <w:color w:val="1D1D1B"/>
          <w:spacing w:val="-9"/>
          <w:w w:val="105"/>
        </w:rPr>
        <w:t xml:space="preserve"> </w:t>
      </w:r>
      <w:r>
        <w:rPr>
          <w:color w:val="1D1D1B"/>
          <w:w w:val="105"/>
        </w:rPr>
        <w:t>l’arbitrage</w:t>
      </w:r>
      <w:r>
        <w:rPr>
          <w:color w:val="1D1D1B"/>
          <w:spacing w:val="-9"/>
          <w:w w:val="105"/>
        </w:rPr>
        <w:t xml:space="preserve"> </w:t>
      </w:r>
      <w:r>
        <w:rPr>
          <w:color w:val="1D1D1B"/>
          <w:w w:val="105"/>
        </w:rPr>
        <w:t>lui-même,</w:t>
      </w:r>
      <w:r>
        <w:rPr>
          <w:color w:val="1D1D1B"/>
          <w:spacing w:val="-9"/>
          <w:w w:val="105"/>
        </w:rPr>
        <w:t xml:space="preserve"> </w:t>
      </w:r>
      <w:r>
        <w:rPr>
          <w:color w:val="1D1D1B"/>
          <w:w w:val="105"/>
        </w:rPr>
        <w:t>soit</w:t>
      </w:r>
      <w:r>
        <w:rPr>
          <w:color w:val="1D1D1B"/>
          <w:spacing w:val="-9"/>
          <w:w w:val="105"/>
        </w:rPr>
        <w:t xml:space="preserve"> </w:t>
      </w:r>
      <w:r>
        <w:rPr>
          <w:color w:val="1D1D1B"/>
          <w:w w:val="105"/>
        </w:rPr>
        <w:t>servira de cadre que les parties et l’arbitre devront respecter et dans lequel il leur sera permis</w:t>
      </w:r>
      <w:r>
        <w:rPr>
          <w:color w:val="1D1D1B"/>
          <w:spacing w:val="-6"/>
          <w:w w:val="105"/>
        </w:rPr>
        <w:t xml:space="preserve"> </w:t>
      </w:r>
      <w:r>
        <w:rPr>
          <w:color w:val="1D1D1B"/>
          <w:w w:val="105"/>
        </w:rPr>
        <w:t>d’évoluer</w:t>
      </w:r>
      <w:r>
        <w:rPr>
          <w:color w:val="1D1D1B"/>
          <w:w w:val="105"/>
          <w:position w:val="7"/>
          <w:sz w:val="12"/>
        </w:rPr>
        <w:t>(87)</w:t>
      </w:r>
      <w:r>
        <w:rPr>
          <w:color w:val="1D1D1B"/>
          <w:w w:val="105"/>
        </w:rPr>
        <w:t>.</w:t>
      </w:r>
    </w:p>
    <w:p w14:paraId="04CA1738" w14:textId="77777777" w:rsidR="00613500" w:rsidRDefault="004476E8" w:rsidP="0016531F">
      <w:pPr>
        <w:pStyle w:val="Corpsdetexte"/>
        <w:spacing w:before="57" w:line="249" w:lineRule="auto"/>
        <w:ind w:right="104"/>
        <w:jc w:val="both"/>
      </w:pPr>
      <w:r>
        <w:rPr>
          <w:color w:val="1D1D1B"/>
          <w:w w:val="105"/>
        </w:rPr>
        <w:t>En définitive, un litige de nature patrimoniale sera toujours arbitrable même s’il concerne une matière d’ordre public</w:t>
      </w:r>
      <w:r>
        <w:rPr>
          <w:color w:val="1D1D1B"/>
          <w:w w:val="105"/>
          <w:position w:val="7"/>
          <w:sz w:val="12"/>
        </w:rPr>
        <w:t>(88)</w:t>
      </w:r>
      <w:r>
        <w:rPr>
          <w:color w:val="1D1D1B"/>
          <w:w w:val="105"/>
        </w:rPr>
        <w:t>. En présence d’une cause</w:t>
      </w:r>
    </w:p>
    <w:p w14:paraId="57E98567" w14:textId="77777777" w:rsidR="00613500" w:rsidRDefault="00613500">
      <w:pPr>
        <w:pStyle w:val="Corpsdetexte"/>
        <w:rPr>
          <w:sz w:val="20"/>
        </w:rPr>
      </w:pPr>
    </w:p>
    <w:p w14:paraId="34AF93E4" w14:textId="77777777" w:rsidR="00613500" w:rsidRDefault="008B1663">
      <w:pPr>
        <w:pStyle w:val="Corpsdetexte"/>
        <w:spacing w:before="7"/>
        <w:rPr>
          <w:sz w:val="13"/>
        </w:rPr>
      </w:pPr>
      <w:r>
        <w:pict w14:anchorId="4D5A809E">
          <v:shape id="_x0000_s1036" style="position:absolute;margin-left:62.35pt;margin-top:10.05pt;width:1in;height:.1pt;z-index:-15710208;mso-wrap-distance-left:0;mso-wrap-distance-right:0;mso-position-horizontal-relative:page" coordorigin="1247,201" coordsize="1440,0" path="m1247,201r1440,e" filled="f" strokecolor="#1d1d1b" strokeweight=".5pt">
            <v:path arrowok="t"/>
            <w10:wrap type="topAndBottom" anchorx="page"/>
          </v:shape>
        </w:pict>
      </w:r>
    </w:p>
    <w:p w14:paraId="4EC952A4" w14:textId="77777777" w:rsidR="00613500" w:rsidRDefault="004476E8" w:rsidP="0016531F">
      <w:pPr>
        <w:spacing w:before="7" w:line="244" w:lineRule="auto"/>
        <w:rPr>
          <w:sz w:val="17"/>
        </w:rPr>
      </w:pPr>
      <w:r>
        <w:rPr>
          <w:color w:val="1D1D1B"/>
          <w:w w:val="105"/>
          <w:position w:val="6"/>
          <w:sz w:val="10"/>
        </w:rPr>
        <w:t xml:space="preserve">(83) </w:t>
      </w:r>
      <w:r>
        <w:rPr>
          <w:color w:val="1D1D1B"/>
          <w:w w:val="105"/>
          <w:sz w:val="17"/>
        </w:rPr>
        <w:t xml:space="preserve">Projet de loi modifiant la sixième partie du Code judiciaire relative à l’arbitrage, Exposé des motifs, </w:t>
      </w:r>
      <w:r>
        <w:rPr>
          <w:i/>
          <w:color w:val="1D1D1B"/>
          <w:w w:val="105"/>
          <w:sz w:val="17"/>
        </w:rPr>
        <w:t>op. cit.</w:t>
      </w:r>
      <w:r>
        <w:rPr>
          <w:color w:val="1D1D1B"/>
          <w:w w:val="105"/>
          <w:sz w:val="17"/>
        </w:rPr>
        <w:t>, p. 10.</w:t>
      </w:r>
    </w:p>
    <w:p w14:paraId="1C743BFE" w14:textId="762C7B16" w:rsidR="00613500" w:rsidRDefault="004476E8" w:rsidP="0016531F">
      <w:pPr>
        <w:spacing w:before="1" w:line="244" w:lineRule="auto"/>
        <w:ind w:right="98"/>
        <w:rPr>
          <w:sz w:val="17"/>
        </w:rPr>
      </w:pPr>
      <w:r>
        <w:rPr>
          <w:color w:val="1D1D1B"/>
          <w:w w:val="101"/>
          <w:position w:val="6"/>
          <w:sz w:val="10"/>
        </w:rPr>
        <w:t>(84)</w:t>
      </w:r>
      <w:r>
        <w:rPr>
          <w:color w:val="1D1D1B"/>
          <w:position w:val="6"/>
          <w:sz w:val="10"/>
        </w:rPr>
        <w:t xml:space="preserve">  </w:t>
      </w:r>
      <w:r>
        <w:rPr>
          <w:color w:val="1D1D1B"/>
          <w:spacing w:val="10"/>
          <w:position w:val="6"/>
          <w:sz w:val="10"/>
        </w:rPr>
        <w:t xml:space="preserve"> </w:t>
      </w:r>
      <w:r>
        <w:rPr>
          <w:color w:val="1D1D1B"/>
          <w:w w:val="108"/>
          <w:sz w:val="17"/>
        </w:rPr>
        <w:t>P.</w:t>
      </w:r>
      <w:r>
        <w:rPr>
          <w:color w:val="1D1D1B"/>
          <w:spacing w:val="-2"/>
          <w:sz w:val="17"/>
        </w:rPr>
        <w:t xml:space="preserve"> </w:t>
      </w:r>
      <w:r>
        <w:rPr>
          <w:smallCaps/>
          <w:color w:val="1D1D1B"/>
          <w:w w:val="101"/>
          <w:sz w:val="17"/>
        </w:rPr>
        <w:t>Ancel</w:t>
      </w:r>
      <w:r>
        <w:rPr>
          <w:color w:val="1D1D1B"/>
          <w:w w:val="108"/>
          <w:sz w:val="17"/>
        </w:rPr>
        <w:t>,</w:t>
      </w:r>
      <w:r>
        <w:rPr>
          <w:color w:val="1D1D1B"/>
          <w:spacing w:val="-2"/>
          <w:sz w:val="17"/>
        </w:rPr>
        <w:t xml:space="preserve"> </w:t>
      </w:r>
      <w:r>
        <w:rPr>
          <w:color w:val="1D1D1B"/>
          <w:sz w:val="17"/>
        </w:rPr>
        <w:t>«</w:t>
      </w:r>
      <w:r>
        <w:rPr>
          <w:color w:val="1D1D1B"/>
          <w:spacing w:val="-22"/>
          <w:sz w:val="17"/>
        </w:rPr>
        <w:t xml:space="preserve"> </w:t>
      </w:r>
      <w:r>
        <w:rPr>
          <w:color w:val="1D1D1B"/>
          <w:w w:val="107"/>
          <w:sz w:val="17"/>
        </w:rPr>
        <w:t>Convention</w:t>
      </w:r>
      <w:r>
        <w:rPr>
          <w:color w:val="1D1D1B"/>
          <w:spacing w:val="-2"/>
          <w:sz w:val="17"/>
        </w:rPr>
        <w:t xml:space="preserve"> </w:t>
      </w:r>
      <w:r>
        <w:rPr>
          <w:color w:val="1D1D1B"/>
          <w:w w:val="106"/>
          <w:sz w:val="17"/>
        </w:rPr>
        <w:t>d’arbitrage.</w:t>
      </w:r>
      <w:r>
        <w:rPr>
          <w:color w:val="1D1D1B"/>
          <w:spacing w:val="-2"/>
          <w:sz w:val="17"/>
        </w:rPr>
        <w:t xml:space="preserve"> </w:t>
      </w:r>
      <w:r>
        <w:rPr>
          <w:color w:val="1D1D1B"/>
          <w:w w:val="108"/>
          <w:sz w:val="17"/>
        </w:rPr>
        <w:t>Condition</w:t>
      </w:r>
      <w:r>
        <w:rPr>
          <w:color w:val="1D1D1B"/>
          <w:spacing w:val="-2"/>
          <w:sz w:val="17"/>
        </w:rPr>
        <w:t xml:space="preserve"> </w:t>
      </w:r>
      <w:r>
        <w:rPr>
          <w:color w:val="1D1D1B"/>
          <w:w w:val="104"/>
          <w:sz w:val="17"/>
        </w:rPr>
        <w:t>de</w:t>
      </w:r>
      <w:r>
        <w:rPr>
          <w:color w:val="1D1D1B"/>
          <w:spacing w:val="-2"/>
          <w:sz w:val="17"/>
        </w:rPr>
        <w:t xml:space="preserve"> </w:t>
      </w:r>
      <w:r>
        <w:rPr>
          <w:color w:val="1D1D1B"/>
          <w:w w:val="108"/>
          <w:sz w:val="17"/>
        </w:rPr>
        <w:t>fond.</w:t>
      </w:r>
      <w:r>
        <w:rPr>
          <w:color w:val="1D1D1B"/>
          <w:spacing w:val="-2"/>
          <w:sz w:val="17"/>
        </w:rPr>
        <w:t xml:space="preserve"> </w:t>
      </w:r>
      <w:r>
        <w:rPr>
          <w:color w:val="1D1D1B"/>
          <w:w w:val="103"/>
          <w:sz w:val="17"/>
        </w:rPr>
        <w:t>Litiges</w:t>
      </w:r>
      <w:r>
        <w:rPr>
          <w:color w:val="1D1D1B"/>
          <w:spacing w:val="-2"/>
          <w:sz w:val="17"/>
        </w:rPr>
        <w:t xml:space="preserve"> </w:t>
      </w:r>
      <w:r>
        <w:rPr>
          <w:color w:val="1D1D1B"/>
          <w:w w:val="108"/>
          <w:sz w:val="17"/>
        </w:rPr>
        <w:t>arbitrables</w:t>
      </w:r>
      <w:r>
        <w:rPr>
          <w:color w:val="1D1D1B"/>
          <w:spacing w:val="-22"/>
          <w:sz w:val="17"/>
        </w:rPr>
        <w:t xml:space="preserve"> </w:t>
      </w:r>
      <w:r>
        <w:rPr>
          <w:color w:val="1D1D1B"/>
          <w:sz w:val="17"/>
        </w:rPr>
        <w:t>»</w:t>
      </w:r>
      <w:r>
        <w:rPr>
          <w:color w:val="1D1D1B"/>
          <w:w w:val="108"/>
          <w:sz w:val="17"/>
        </w:rPr>
        <w:t>,</w:t>
      </w:r>
      <w:r>
        <w:rPr>
          <w:color w:val="1D1D1B"/>
          <w:spacing w:val="-2"/>
          <w:sz w:val="17"/>
        </w:rPr>
        <w:t xml:space="preserve"> </w:t>
      </w:r>
      <w:r>
        <w:rPr>
          <w:i/>
          <w:color w:val="1D1D1B"/>
          <w:w w:val="101"/>
          <w:sz w:val="17"/>
        </w:rPr>
        <w:t>Juris-</w:t>
      </w:r>
      <w:r>
        <w:rPr>
          <w:i/>
          <w:color w:val="1D1D1B"/>
          <w:sz w:val="17"/>
        </w:rPr>
        <w:t xml:space="preserve">Classeur </w:t>
      </w:r>
      <w:r>
        <w:rPr>
          <w:i/>
          <w:color w:val="1D1D1B"/>
          <w:w w:val="102"/>
          <w:sz w:val="17"/>
        </w:rPr>
        <w:t>Commercial</w:t>
      </w:r>
      <w:r>
        <w:rPr>
          <w:color w:val="1D1D1B"/>
          <w:w w:val="108"/>
          <w:sz w:val="17"/>
        </w:rPr>
        <w:t>,</w:t>
      </w:r>
      <w:r>
        <w:rPr>
          <w:color w:val="1D1D1B"/>
          <w:sz w:val="17"/>
        </w:rPr>
        <w:t xml:space="preserve"> </w:t>
      </w:r>
      <w:r>
        <w:rPr>
          <w:color w:val="1D1D1B"/>
          <w:w w:val="103"/>
          <w:sz w:val="17"/>
        </w:rPr>
        <w:t>fasc.</w:t>
      </w:r>
      <w:r>
        <w:rPr>
          <w:color w:val="1D1D1B"/>
          <w:sz w:val="17"/>
        </w:rPr>
        <w:t xml:space="preserve"> 2121, 1986,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2"/>
          <w:sz w:val="17"/>
        </w:rPr>
        <w:t>5.</w:t>
      </w:r>
    </w:p>
    <w:p w14:paraId="322E2DA8" w14:textId="77777777" w:rsidR="00613500" w:rsidRDefault="004476E8" w:rsidP="0016531F">
      <w:pPr>
        <w:spacing w:before="1" w:line="244" w:lineRule="auto"/>
        <w:ind w:right="99"/>
        <w:rPr>
          <w:sz w:val="17"/>
        </w:rPr>
      </w:pPr>
      <w:r>
        <w:rPr>
          <w:color w:val="1D1D1B"/>
          <w:w w:val="101"/>
          <w:position w:val="6"/>
          <w:sz w:val="10"/>
        </w:rPr>
        <w:t>(85)</w:t>
      </w:r>
      <w:r>
        <w:rPr>
          <w:color w:val="1D1D1B"/>
          <w:position w:val="6"/>
          <w:sz w:val="10"/>
        </w:rPr>
        <w:t xml:space="preserve">  </w:t>
      </w:r>
      <w:r>
        <w:rPr>
          <w:color w:val="1D1D1B"/>
          <w:spacing w:val="10"/>
          <w:position w:val="6"/>
          <w:sz w:val="10"/>
        </w:rPr>
        <w:t xml:space="preserve"> </w:t>
      </w:r>
      <w:r>
        <w:rPr>
          <w:color w:val="1D1D1B"/>
          <w:w w:val="107"/>
          <w:sz w:val="17"/>
        </w:rPr>
        <w:t>O.</w:t>
      </w:r>
      <w:r>
        <w:rPr>
          <w:color w:val="1D1D1B"/>
          <w:spacing w:val="19"/>
          <w:sz w:val="17"/>
        </w:rPr>
        <w:t xml:space="preserve"> </w:t>
      </w:r>
      <w:r>
        <w:rPr>
          <w:smallCaps/>
          <w:color w:val="1D1D1B"/>
          <w:w w:val="97"/>
          <w:sz w:val="17"/>
        </w:rPr>
        <w:t>Caprasse</w:t>
      </w:r>
      <w:r>
        <w:rPr>
          <w:color w:val="1D1D1B"/>
          <w:spacing w:val="19"/>
          <w:sz w:val="17"/>
        </w:rPr>
        <w:t xml:space="preserve"> </w:t>
      </w:r>
      <w:r>
        <w:rPr>
          <w:color w:val="1D1D1B"/>
          <w:w w:val="106"/>
          <w:sz w:val="17"/>
        </w:rPr>
        <w:t>et</w:t>
      </w:r>
      <w:r>
        <w:rPr>
          <w:color w:val="1D1D1B"/>
          <w:spacing w:val="19"/>
          <w:sz w:val="17"/>
        </w:rPr>
        <w:t xml:space="preserve"> </w:t>
      </w:r>
      <w:r>
        <w:rPr>
          <w:color w:val="1D1D1B"/>
          <w:w w:val="113"/>
          <w:sz w:val="17"/>
        </w:rPr>
        <w:t>R.</w:t>
      </w:r>
      <w:r>
        <w:rPr>
          <w:color w:val="1D1D1B"/>
          <w:spacing w:val="19"/>
          <w:sz w:val="17"/>
        </w:rPr>
        <w:t xml:space="preserve"> </w:t>
      </w:r>
      <w:r>
        <w:rPr>
          <w:smallCaps/>
          <w:color w:val="1D1D1B"/>
          <w:w w:val="102"/>
          <w:sz w:val="17"/>
        </w:rPr>
        <w:t>Aydogdu</w:t>
      </w:r>
      <w:r>
        <w:rPr>
          <w:color w:val="1D1D1B"/>
          <w:w w:val="108"/>
          <w:sz w:val="17"/>
        </w:rPr>
        <w:t>,</w:t>
      </w:r>
      <w:r>
        <w:rPr>
          <w:color w:val="1D1D1B"/>
          <w:spacing w:val="19"/>
          <w:sz w:val="17"/>
        </w:rPr>
        <w:t xml:space="preserve"> </w:t>
      </w:r>
      <w:r>
        <w:rPr>
          <w:color w:val="1D1D1B"/>
          <w:sz w:val="17"/>
        </w:rPr>
        <w:t>«</w:t>
      </w:r>
      <w:r>
        <w:rPr>
          <w:color w:val="1D1D1B"/>
          <w:spacing w:val="-22"/>
          <w:sz w:val="17"/>
        </w:rPr>
        <w:t xml:space="preserve"> </w:t>
      </w:r>
      <w:r>
        <w:rPr>
          <w:color w:val="1D1D1B"/>
          <w:w w:val="104"/>
          <w:sz w:val="17"/>
        </w:rPr>
        <w:t>Sous-section</w:t>
      </w:r>
      <w:r>
        <w:rPr>
          <w:color w:val="1D1D1B"/>
          <w:spacing w:val="19"/>
          <w:sz w:val="17"/>
        </w:rPr>
        <w:t xml:space="preserve"> </w:t>
      </w:r>
      <w:r>
        <w:rPr>
          <w:color w:val="1D1D1B"/>
          <w:w w:val="102"/>
          <w:sz w:val="17"/>
        </w:rPr>
        <w:t>1.</w:t>
      </w:r>
      <w:r>
        <w:rPr>
          <w:color w:val="1D1D1B"/>
          <w:spacing w:val="19"/>
          <w:sz w:val="17"/>
        </w:rPr>
        <w:t xml:space="preserve"> </w:t>
      </w:r>
      <w:r>
        <w:rPr>
          <w:color w:val="1D1D1B"/>
          <w:w w:val="107"/>
          <w:sz w:val="17"/>
        </w:rPr>
        <w:t>L’arbitrabilité.</w:t>
      </w:r>
      <w:r>
        <w:rPr>
          <w:color w:val="1D1D1B"/>
          <w:spacing w:val="19"/>
          <w:sz w:val="17"/>
        </w:rPr>
        <w:t xml:space="preserve"> </w:t>
      </w:r>
      <w:r>
        <w:rPr>
          <w:color w:val="1D1D1B"/>
          <w:w w:val="112"/>
          <w:sz w:val="17"/>
        </w:rPr>
        <w:t>I.</w:t>
      </w:r>
      <w:r>
        <w:rPr>
          <w:color w:val="1D1D1B"/>
          <w:spacing w:val="19"/>
          <w:sz w:val="17"/>
        </w:rPr>
        <w:t xml:space="preserve"> </w:t>
      </w:r>
      <w:r>
        <w:rPr>
          <w:color w:val="1D1D1B"/>
          <w:w w:val="104"/>
          <w:sz w:val="17"/>
        </w:rPr>
        <w:t>Le</w:t>
      </w:r>
      <w:r>
        <w:rPr>
          <w:color w:val="1D1D1B"/>
          <w:spacing w:val="19"/>
          <w:sz w:val="17"/>
        </w:rPr>
        <w:t xml:space="preserve"> </w:t>
      </w:r>
      <w:r>
        <w:rPr>
          <w:color w:val="1D1D1B"/>
          <w:w w:val="105"/>
          <w:sz w:val="17"/>
        </w:rPr>
        <w:t>critère</w:t>
      </w:r>
      <w:r>
        <w:rPr>
          <w:color w:val="1D1D1B"/>
          <w:spacing w:val="19"/>
          <w:sz w:val="17"/>
        </w:rPr>
        <w:t xml:space="preserve"> </w:t>
      </w:r>
      <w:r>
        <w:rPr>
          <w:color w:val="1D1D1B"/>
          <w:w w:val="104"/>
          <w:sz w:val="17"/>
        </w:rPr>
        <w:t>de</w:t>
      </w:r>
      <w:r>
        <w:rPr>
          <w:color w:val="1D1D1B"/>
          <w:spacing w:val="19"/>
          <w:sz w:val="17"/>
        </w:rPr>
        <w:t xml:space="preserve"> </w:t>
      </w:r>
      <w:r>
        <w:rPr>
          <w:color w:val="1D1D1B"/>
          <w:w w:val="106"/>
          <w:sz w:val="17"/>
        </w:rPr>
        <w:t xml:space="preserve">la </w:t>
      </w:r>
      <w:r>
        <w:rPr>
          <w:color w:val="1D1D1B"/>
          <w:w w:val="109"/>
          <w:sz w:val="17"/>
        </w:rPr>
        <w:t>transaction</w:t>
      </w:r>
      <w:r>
        <w:rPr>
          <w:color w:val="1D1D1B"/>
          <w:spacing w:val="-22"/>
          <w:sz w:val="17"/>
        </w:rPr>
        <w:t xml:space="preserve"> </w:t>
      </w:r>
      <w:r>
        <w:rPr>
          <w:color w:val="1D1D1B"/>
          <w:sz w:val="17"/>
        </w:rPr>
        <w:t>»</w:t>
      </w:r>
      <w:r>
        <w:rPr>
          <w:color w:val="1D1D1B"/>
          <w:w w:val="108"/>
          <w:sz w:val="17"/>
        </w:rPr>
        <w:t>,</w:t>
      </w:r>
      <w:r>
        <w:rPr>
          <w:color w:val="1D1D1B"/>
          <w:sz w:val="17"/>
        </w:rPr>
        <w:t xml:space="preserve"> </w:t>
      </w:r>
      <w:r>
        <w:rPr>
          <w:i/>
          <w:color w:val="1D1D1B"/>
          <w:w w:val="107"/>
          <w:sz w:val="17"/>
        </w:rPr>
        <w:t>Les</w:t>
      </w:r>
      <w:r>
        <w:rPr>
          <w:i/>
          <w:color w:val="1D1D1B"/>
          <w:sz w:val="17"/>
        </w:rPr>
        <w:t xml:space="preserve"> </w:t>
      </w:r>
      <w:r>
        <w:rPr>
          <w:i/>
          <w:color w:val="1D1D1B"/>
          <w:w w:val="102"/>
          <w:sz w:val="17"/>
        </w:rPr>
        <w:t>conflits</w:t>
      </w:r>
      <w:r>
        <w:rPr>
          <w:i/>
          <w:color w:val="1D1D1B"/>
          <w:sz w:val="17"/>
        </w:rPr>
        <w:t xml:space="preserve"> </w:t>
      </w:r>
      <w:r>
        <w:rPr>
          <w:i/>
          <w:color w:val="1D1D1B"/>
          <w:w w:val="101"/>
          <w:sz w:val="17"/>
        </w:rPr>
        <w:t>entre</w:t>
      </w:r>
      <w:r>
        <w:rPr>
          <w:i/>
          <w:color w:val="1D1D1B"/>
          <w:sz w:val="17"/>
        </w:rPr>
        <w:t xml:space="preserve"> actionnaires</w:t>
      </w:r>
      <w:r>
        <w:rPr>
          <w:color w:val="1D1D1B"/>
          <w:w w:val="108"/>
          <w:sz w:val="17"/>
        </w:rPr>
        <w:t>,</w:t>
      </w:r>
      <w:r>
        <w:rPr>
          <w:color w:val="1D1D1B"/>
          <w:sz w:val="17"/>
        </w:rPr>
        <w:t xml:space="preserve"> </w:t>
      </w:r>
      <w:r>
        <w:rPr>
          <w:color w:val="1D1D1B"/>
          <w:w w:val="102"/>
          <w:sz w:val="17"/>
        </w:rPr>
        <w:t>Bruxelles,</w:t>
      </w:r>
      <w:r>
        <w:rPr>
          <w:color w:val="1D1D1B"/>
          <w:sz w:val="17"/>
        </w:rPr>
        <w:t xml:space="preserve"> </w:t>
      </w:r>
      <w:r>
        <w:rPr>
          <w:color w:val="1D1D1B"/>
          <w:w w:val="106"/>
          <w:sz w:val="17"/>
        </w:rPr>
        <w:t>Larcier,</w:t>
      </w:r>
      <w:r>
        <w:rPr>
          <w:color w:val="1D1D1B"/>
          <w:sz w:val="17"/>
        </w:rPr>
        <w:t xml:space="preserve"> 2010, </w:t>
      </w:r>
      <w:r>
        <w:rPr>
          <w:color w:val="1D1D1B"/>
          <w:w w:val="109"/>
          <w:sz w:val="17"/>
        </w:rPr>
        <w:t>p.</w:t>
      </w:r>
      <w:r>
        <w:rPr>
          <w:color w:val="1D1D1B"/>
          <w:sz w:val="17"/>
        </w:rPr>
        <w:t xml:space="preserve"> 376</w:t>
      </w:r>
      <w:r>
        <w:rPr>
          <w:color w:val="1D1D1B"/>
          <w:w w:val="108"/>
          <w:sz w:val="17"/>
        </w:rPr>
        <w:t>,</w:t>
      </w:r>
      <w:r>
        <w:rPr>
          <w:color w:val="1D1D1B"/>
          <w:sz w:val="17"/>
        </w:rPr>
        <w:t xml:space="preserve">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1"/>
          <w:sz w:val="17"/>
        </w:rPr>
        <w:t>744.</w:t>
      </w:r>
    </w:p>
    <w:p w14:paraId="309A4A38" w14:textId="77777777" w:rsidR="00613500" w:rsidRDefault="004476E8" w:rsidP="0016531F">
      <w:pPr>
        <w:spacing w:before="2" w:line="244" w:lineRule="auto"/>
        <w:ind w:right="102"/>
        <w:rPr>
          <w:sz w:val="17"/>
        </w:rPr>
      </w:pPr>
      <w:r>
        <w:rPr>
          <w:color w:val="1D1D1B"/>
          <w:w w:val="101"/>
          <w:position w:val="6"/>
          <w:sz w:val="10"/>
        </w:rPr>
        <w:t>(86)</w:t>
      </w:r>
      <w:r>
        <w:rPr>
          <w:color w:val="1D1D1B"/>
          <w:position w:val="6"/>
          <w:sz w:val="10"/>
        </w:rPr>
        <w:t xml:space="preserve">  </w:t>
      </w:r>
      <w:r>
        <w:rPr>
          <w:color w:val="1D1D1B"/>
          <w:spacing w:val="10"/>
          <w:position w:val="6"/>
          <w:sz w:val="10"/>
        </w:rPr>
        <w:t xml:space="preserve"> </w:t>
      </w:r>
      <w:r>
        <w:rPr>
          <w:color w:val="1D1D1B"/>
          <w:w w:val="112"/>
          <w:sz w:val="17"/>
        </w:rPr>
        <w:t>H.</w:t>
      </w:r>
      <w:r>
        <w:rPr>
          <w:color w:val="1D1D1B"/>
          <w:spacing w:val="11"/>
          <w:sz w:val="17"/>
        </w:rPr>
        <w:t xml:space="preserve"> </w:t>
      </w:r>
      <w:r>
        <w:rPr>
          <w:smallCaps/>
          <w:color w:val="1D1D1B"/>
          <w:w w:val="101"/>
          <w:sz w:val="17"/>
        </w:rPr>
        <w:t>Motulsky</w:t>
      </w:r>
      <w:r>
        <w:rPr>
          <w:color w:val="1D1D1B"/>
          <w:w w:val="108"/>
          <w:sz w:val="17"/>
        </w:rPr>
        <w:t>,</w:t>
      </w:r>
      <w:r>
        <w:rPr>
          <w:color w:val="1D1D1B"/>
          <w:spacing w:val="11"/>
          <w:sz w:val="17"/>
        </w:rPr>
        <w:t xml:space="preserve"> </w:t>
      </w:r>
      <w:r>
        <w:rPr>
          <w:color w:val="1D1D1B"/>
          <w:sz w:val="17"/>
        </w:rPr>
        <w:t>«</w:t>
      </w:r>
      <w:r>
        <w:rPr>
          <w:color w:val="1D1D1B"/>
          <w:spacing w:val="-22"/>
          <w:sz w:val="17"/>
        </w:rPr>
        <w:t xml:space="preserve"> </w:t>
      </w:r>
      <w:r>
        <w:rPr>
          <w:color w:val="1D1D1B"/>
          <w:w w:val="103"/>
          <w:sz w:val="17"/>
        </w:rPr>
        <w:t>Les</w:t>
      </w:r>
      <w:r>
        <w:rPr>
          <w:color w:val="1D1D1B"/>
          <w:spacing w:val="11"/>
          <w:sz w:val="17"/>
        </w:rPr>
        <w:t xml:space="preserve"> </w:t>
      </w:r>
      <w:r>
        <w:rPr>
          <w:color w:val="1D1D1B"/>
          <w:w w:val="102"/>
          <w:sz w:val="17"/>
        </w:rPr>
        <w:t>limites</w:t>
      </w:r>
      <w:r>
        <w:rPr>
          <w:color w:val="1D1D1B"/>
          <w:spacing w:val="11"/>
          <w:sz w:val="17"/>
        </w:rPr>
        <w:t xml:space="preserve"> </w:t>
      </w:r>
      <w:r>
        <w:rPr>
          <w:color w:val="1D1D1B"/>
          <w:w w:val="110"/>
          <w:sz w:val="17"/>
        </w:rPr>
        <w:t>du</w:t>
      </w:r>
      <w:r>
        <w:rPr>
          <w:color w:val="1D1D1B"/>
          <w:spacing w:val="11"/>
          <w:sz w:val="17"/>
        </w:rPr>
        <w:t xml:space="preserve"> </w:t>
      </w:r>
      <w:r>
        <w:rPr>
          <w:color w:val="1D1D1B"/>
          <w:w w:val="107"/>
          <w:sz w:val="17"/>
        </w:rPr>
        <w:t>domaine</w:t>
      </w:r>
      <w:r>
        <w:rPr>
          <w:color w:val="1D1D1B"/>
          <w:spacing w:val="11"/>
          <w:sz w:val="17"/>
        </w:rPr>
        <w:t xml:space="preserve"> </w:t>
      </w:r>
      <w:r>
        <w:rPr>
          <w:color w:val="1D1D1B"/>
          <w:w w:val="104"/>
          <w:sz w:val="17"/>
        </w:rPr>
        <w:t>de</w:t>
      </w:r>
      <w:r>
        <w:rPr>
          <w:color w:val="1D1D1B"/>
          <w:spacing w:val="11"/>
          <w:sz w:val="17"/>
        </w:rPr>
        <w:t xml:space="preserve"> </w:t>
      </w:r>
      <w:r>
        <w:rPr>
          <w:color w:val="1D1D1B"/>
          <w:w w:val="105"/>
          <w:sz w:val="17"/>
        </w:rPr>
        <w:t>l’arbitrage</w:t>
      </w:r>
      <w:r>
        <w:rPr>
          <w:color w:val="1D1D1B"/>
          <w:spacing w:val="-22"/>
          <w:sz w:val="17"/>
        </w:rPr>
        <w:t xml:space="preserve"> </w:t>
      </w:r>
      <w:r>
        <w:rPr>
          <w:color w:val="1D1D1B"/>
          <w:sz w:val="17"/>
        </w:rPr>
        <w:t>»</w:t>
      </w:r>
      <w:r>
        <w:rPr>
          <w:color w:val="1D1D1B"/>
          <w:w w:val="108"/>
          <w:sz w:val="17"/>
        </w:rPr>
        <w:t>,</w:t>
      </w:r>
      <w:r>
        <w:rPr>
          <w:color w:val="1D1D1B"/>
          <w:spacing w:val="11"/>
          <w:sz w:val="17"/>
        </w:rPr>
        <w:t xml:space="preserve"> </w:t>
      </w:r>
      <w:r>
        <w:rPr>
          <w:i/>
          <w:color w:val="1D1D1B"/>
          <w:w w:val="103"/>
          <w:sz w:val="17"/>
        </w:rPr>
        <w:t>Écrits</w:t>
      </w:r>
      <w:r>
        <w:rPr>
          <w:i/>
          <w:color w:val="1D1D1B"/>
          <w:spacing w:val="11"/>
          <w:sz w:val="17"/>
        </w:rPr>
        <w:t xml:space="preserve"> </w:t>
      </w:r>
      <w:r>
        <w:rPr>
          <w:i/>
          <w:color w:val="1D1D1B"/>
          <w:w w:val="112"/>
          <w:sz w:val="17"/>
        </w:rPr>
        <w:t>—</w:t>
      </w:r>
      <w:r>
        <w:rPr>
          <w:i/>
          <w:color w:val="1D1D1B"/>
          <w:spacing w:val="11"/>
          <w:sz w:val="17"/>
        </w:rPr>
        <w:t xml:space="preserve"> </w:t>
      </w:r>
      <w:r>
        <w:rPr>
          <w:i/>
          <w:color w:val="1D1D1B"/>
          <w:w w:val="103"/>
          <w:sz w:val="17"/>
        </w:rPr>
        <w:t>Études</w:t>
      </w:r>
      <w:r>
        <w:rPr>
          <w:i/>
          <w:color w:val="1D1D1B"/>
          <w:spacing w:val="11"/>
          <w:sz w:val="17"/>
        </w:rPr>
        <w:t xml:space="preserve"> </w:t>
      </w:r>
      <w:r>
        <w:rPr>
          <w:i/>
          <w:color w:val="1D1D1B"/>
          <w:w w:val="106"/>
          <w:sz w:val="17"/>
        </w:rPr>
        <w:t>et</w:t>
      </w:r>
      <w:r>
        <w:rPr>
          <w:i/>
          <w:color w:val="1D1D1B"/>
          <w:spacing w:val="11"/>
          <w:sz w:val="17"/>
        </w:rPr>
        <w:t xml:space="preserve"> </w:t>
      </w:r>
      <w:r>
        <w:rPr>
          <w:i/>
          <w:color w:val="1D1D1B"/>
          <w:w w:val="102"/>
          <w:sz w:val="17"/>
        </w:rPr>
        <w:t xml:space="preserve">notes </w:t>
      </w:r>
      <w:r>
        <w:rPr>
          <w:i/>
          <w:color w:val="1D1D1B"/>
          <w:w w:val="99"/>
          <w:sz w:val="17"/>
        </w:rPr>
        <w:t>sur</w:t>
      </w:r>
      <w:r>
        <w:rPr>
          <w:i/>
          <w:color w:val="1D1D1B"/>
          <w:sz w:val="17"/>
        </w:rPr>
        <w:t xml:space="preserve"> </w:t>
      </w:r>
      <w:r>
        <w:rPr>
          <w:i/>
          <w:color w:val="1D1D1B"/>
          <w:w w:val="99"/>
          <w:sz w:val="17"/>
        </w:rPr>
        <w:t>l’arbitrage</w:t>
      </w:r>
      <w:r>
        <w:rPr>
          <w:color w:val="1D1D1B"/>
          <w:w w:val="108"/>
          <w:sz w:val="17"/>
        </w:rPr>
        <w:t>,</w:t>
      </w:r>
      <w:r>
        <w:rPr>
          <w:color w:val="1D1D1B"/>
          <w:sz w:val="17"/>
        </w:rPr>
        <w:t xml:space="preserve"> </w:t>
      </w:r>
      <w:r>
        <w:rPr>
          <w:color w:val="1D1D1B"/>
          <w:w w:val="107"/>
          <w:sz w:val="17"/>
        </w:rPr>
        <w:t>Paris,</w:t>
      </w:r>
      <w:r>
        <w:rPr>
          <w:color w:val="1D1D1B"/>
          <w:sz w:val="17"/>
        </w:rPr>
        <w:t xml:space="preserve"> </w:t>
      </w:r>
      <w:r>
        <w:rPr>
          <w:color w:val="1D1D1B"/>
          <w:w w:val="107"/>
          <w:sz w:val="17"/>
        </w:rPr>
        <w:t>Dalloz,</w:t>
      </w:r>
      <w:r>
        <w:rPr>
          <w:color w:val="1D1D1B"/>
          <w:sz w:val="17"/>
        </w:rPr>
        <w:t xml:space="preserve"> 1974, </w:t>
      </w:r>
      <w:r>
        <w:rPr>
          <w:color w:val="1D1D1B"/>
          <w:w w:val="110"/>
          <w:sz w:val="17"/>
        </w:rPr>
        <w:t>pp.</w:t>
      </w:r>
      <w:r>
        <w:rPr>
          <w:color w:val="1D1D1B"/>
          <w:sz w:val="17"/>
        </w:rPr>
        <w:t xml:space="preserve"> 64 </w:t>
      </w:r>
      <w:r>
        <w:rPr>
          <w:color w:val="1D1D1B"/>
          <w:w w:val="106"/>
          <w:sz w:val="17"/>
        </w:rPr>
        <w:t>et</w:t>
      </w:r>
      <w:r>
        <w:rPr>
          <w:color w:val="1D1D1B"/>
          <w:sz w:val="17"/>
        </w:rPr>
        <w:t xml:space="preserve"> 65</w:t>
      </w:r>
      <w:r>
        <w:rPr>
          <w:color w:val="1D1D1B"/>
          <w:w w:val="108"/>
          <w:sz w:val="17"/>
        </w:rPr>
        <w:t>.</w:t>
      </w:r>
    </w:p>
    <w:p w14:paraId="2A1E050F" w14:textId="77777777" w:rsidR="00613500" w:rsidRDefault="004476E8" w:rsidP="0016531F">
      <w:pPr>
        <w:spacing w:before="1"/>
        <w:rPr>
          <w:sz w:val="17"/>
        </w:rPr>
      </w:pPr>
      <w:r>
        <w:rPr>
          <w:color w:val="1D1D1B"/>
          <w:w w:val="101"/>
          <w:position w:val="6"/>
          <w:sz w:val="10"/>
        </w:rPr>
        <w:t>(87)</w:t>
      </w:r>
      <w:r>
        <w:rPr>
          <w:color w:val="1D1D1B"/>
          <w:position w:val="6"/>
          <w:sz w:val="10"/>
        </w:rPr>
        <w:t xml:space="preserve">  </w:t>
      </w:r>
      <w:r>
        <w:rPr>
          <w:color w:val="1D1D1B"/>
          <w:spacing w:val="10"/>
          <w:position w:val="6"/>
          <w:sz w:val="10"/>
        </w:rPr>
        <w:t xml:space="preserve"> </w:t>
      </w:r>
      <w:r>
        <w:rPr>
          <w:color w:val="1D1D1B"/>
          <w:w w:val="107"/>
          <w:sz w:val="17"/>
        </w:rPr>
        <w:t>O.</w:t>
      </w:r>
      <w:r>
        <w:rPr>
          <w:color w:val="1D1D1B"/>
          <w:sz w:val="17"/>
        </w:rPr>
        <w:t xml:space="preserve"> </w:t>
      </w:r>
      <w:r>
        <w:rPr>
          <w:smallCaps/>
          <w:color w:val="1D1D1B"/>
          <w:w w:val="97"/>
          <w:sz w:val="17"/>
        </w:rPr>
        <w:t>Caprasse</w:t>
      </w:r>
      <w:r>
        <w:rPr>
          <w:color w:val="1D1D1B"/>
          <w:sz w:val="17"/>
        </w:rPr>
        <w:t xml:space="preserve"> </w:t>
      </w:r>
      <w:r>
        <w:rPr>
          <w:color w:val="1D1D1B"/>
          <w:w w:val="106"/>
          <w:sz w:val="17"/>
        </w:rPr>
        <w:t>et</w:t>
      </w:r>
      <w:r>
        <w:rPr>
          <w:color w:val="1D1D1B"/>
          <w:sz w:val="17"/>
        </w:rPr>
        <w:t xml:space="preserve"> </w:t>
      </w:r>
      <w:r>
        <w:rPr>
          <w:color w:val="1D1D1B"/>
          <w:w w:val="113"/>
          <w:sz w:val="17"/>
        </w:rPr>
        <w:t>R.</w:t>
      </w:r>
      <w:r>
        <w:rPr>
          <w:color w:val="1D1D1B"/>
          <w:sz w:val="17"/>
        </w:rPr>
        <w:t xml:space="preserve"> </w:t>
      </w:r>
      <w:r>
        <w:rPr>
          <w:smallCaps/>
          <w:color w:val="1D1D1B"/>
          <w:w w:val="102"/>
          <w:sz w:val="17"/>
        </w:rPr>
        <w:t>Aydogdu</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09"/>
          <w:sz w:val="17"/>
        </w:rPr>
        <w:t>p.</w:t>
      </w:r>
      <w:r>
        <w:rPr>
          <w:color w:val="1D1D1B"/>
          <w:sz w:val="17"/>
        </w:rPr>
        <w:t xml:space="preserve"> 377</w:t>
      </w:r>
      <w:r>
        <w:rPr>
          <w:color w:val="1D1D1B"/>
          <w:w w:val="108"/>
          <w:sz w:val="17"/>
        </w:rPr>
        <w:t>,</w:t>
      </w:r>
      <w:r>
        <w:rPr>
          <w:color w:val="1D1D1B"/>
          <w:sz w:val="17"/>
        </w:rPr>
        <w:t xml:space="preserve">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1"/>
          <w:sz w:val="17"/>
        </w:rPr>
        <w:t>745.</w:t>
      </w:r>
    </w:p>
    <w:p w14:paraId="5CB4EB90" w14:textId="77777777" w:rsidR="00613500" w:rsidRDefault="004476E8" w:rsidP="0016531F">
      <w:pPr>
        <w:spacing w:before="4"/>
        <w:rPr>
          <w:sz w:val="17"/>
        </w:rPr>
      </w:pPr>
      <w:r>
        <w:rPr>
          <w:color w:val="1D1D1B"/>
          <w:w w:val="101"/>
          <w:position w:val="6"/>
          <w:sz w:val="10"/>
        </w:rPr>
        <w:t>(88)</w:t>
      </w:r>
      <w:r>
        <w:rPr>
          <w:color w:val="1D1D1B"/>
          <w:position w:val="6"/>
          <w:sz w:val="10"/>
        </w:rPr>
        <w:t xml:space="preserve">  </w:t>
      </w:r>
      <w:r>
        <w:rPr>
          <w:color w:val="1D1D1B"/>
          <w:spacing w:val="10"/>
          <w:position w:val="6"/>
          <w:sz w:val="10"/>
        </w:rPr>
        <w:t xml:space="preserve"> </w:t>
      </w:r>
      <w:r>
        <w:rPr>
          <w:color w:val="1D1D1B"/>
          <w:w w:val="112"/>
          <w:sz w:val="17"/>
        </w:rPr>
        <w:t>G.</w:t>
      </w:r>
      <w:r>
        <w:rPr>
          <w:color w:val="1D1D1B"/>
          <w:spacing w:val="1"/>
          <w:sz w:val="17"/>
        </w:rPr>
        <w:t xml:space="preserve"> </w:t>
      </w:r>
      <w:r>
        <w:rPr>
          <w:smallCaps/>
          <w:color w:val="1D1D1B"/>
          <w:w w:val="102"/>
          <w:sz w:val="17"/>
        </w:rPr>
        <w:t>Keutgen</w:t>
      </w:r>
      <w:r>
        <w:rPr>
          <w:color w:val="1D1D1B"/>
          <w:w w:val="108"/>
          <w:sz w:val="17"/>
        </w:rPr>
        <w:t>,</w:t>
      </w:r>
      <w:r>
        <w:rPr>
          <w:color w:val="1D1D1B"/>
          <w:spacing w:val="1"/>
          <w:sz w:val="17"/>
        </w:rPr>
        <w:t xml:space="preserve"> </w:t>
      </w:r>
      <w:r>
        <w:rPr>
          <w:color w:val="1D1D1B"/>
          <w:sz w:val="17"/>
        </w:rPr>
        <w:t>«</w:t>
      </w:r>
      <w:r>
        <w:rPr>
          <w:color w:val="1D1D1B"/>
          <w:spacing w:val="-22"/>
          <w:sz w:val="17"/>
        </w:rPr>
        <w:t xml:space="preserve"> </w:t>
      </w:r>
      <w:r>
        <w:rPr>
          <w:color w:val="1D1D1B"/>
          <w:w w:val="110"/>
          <w:sz w:val="17"/>
        </w:rPr>
        <w:t>La</w:t>
      </w:r>
      <w:r>
        <w:rPr>
          <w:color w:val="1D1D1B"/>
          <w:spacing w:val="1"/>
          <w:sz w:val="17"/>
        </w:rPr>
        <w:t xml:space="preserve"> </w:t>
      </w:r>
      <w:r>
        <w:rPr>
          <w:color w:val="1D1D1B"/>
          <w:w w:val="105"/>
          <w:sz w:val="17"/>
        </w:rPr>
        <w:t>réforme</w:t>
      </w:r>
      <w:r>
        <w:rPr>
          <w:color w:val="1D1D1B"/>
          <w:spacing w:val="1"/>
          <w:sz w:val="17"/>
        </w:rPr>
        <w:t xml:space="preserve"> </w:t>
      </w:r>
      <w:r>
        <w:rPr>
          <w:color w:val="1D1D1B"/>
          <w:sz w:val="17"/>
        </w:rPr>
        <w:t>2013</w:t>
      </w:r>
      <w:r>
        <w:rPr>
          <w:color w:val="1D1D1B"/>
          <w:spacing w:val="1"/>
          <w:sz w:val="17"/>
        </w:rPr>
        <w:t xml:space="preserve"> </w:t>
      </w:r>
      <w:r>
        <w:rPr>
          <w:color w:val="1D1D1B"/>
          <w:w w:val="110"/>
          <w:sz w:val="17"/>
        </w:rPr>
        <w:t>du</w:t>
      </w:r>
      <w:r>
        <w:rPr>
          <w:color w:val="1D1D1B"/>
          <w:spacing w:val="1"/>
          <w:sz w:val="17"/>
        </w:rPr>
        <w:t xml:space="preserve"> </w:t>
      </w:r>
      <w:r>
        <w:rPr>
          <w:color w:val="1D1D1B"/>
          <w:w w:val="110"/>
          <w:sz w:val="17"/>
        </w:rPr>
        <w:t>droit</w:t>
      </w:r>
      <w:r>
        <w:rPr>
          <w:color w:val="1D1D1B"/>
          <w:spacing w:val="1"/>
          <w:sz w:val="17"/>
        </w:rPr>
        <w:t xml:space="preserve"> </w:t>
      </w:r>
      <w:r>
        <w:rPr>
          <w:color w:val="1D1D1B"/>
          <w:w w:val="101"/>
          <w:sz w:val="17"/>
        </w:rPr>
        <w:t>belge</w:t>
      </w:r>
      <w:r>
        <w:rPr>
          <w:color w:val="1D1D1B"/>
          <w:spacing w:val="1"/>
          <w:sz w:val="17"/>
        </w:rPr>
        <w:t xml:space="preserve"> </w:t>
      </w:r>
      <w:r>
        <w:rPr>
          <w:color w:val="1D1D1B"/>
          <w:w w:val="104"/>
          <w:sz w:val="17"/>
        </w:rPr>
        <w:t>de</w:t>
      </w:r>
      <w:r>
        <w:rPr>
          <w:color w:val="1D1D1B"/>
          <w:spacing w:val="1"/>
          <w:sz w:val="17"/>
        </w:rPr>
        <w:t xml:space="preserve"> </w:t>
      </w:r>
      <w:r>
        <w:rPr>
          <w:color w:val="1D1D1B"/>
          <w:w w:val="105"/>
          <w:sz w:val="17"/>
        </w:rPr>
        <w:t>l’arbitrage</w:t>
      </w:r>
      <w:r>
        <w:rPr>
          <w:color w:val="1D1D1B"/>
          <w:spacing w:val="-22"/>
          <w:sz w:val="17"/>
        </w:rPr>
        <w:t xml:space="preserve"> </w:t>
      </w:r>
      <w:r>
        <w:rPr>
          <w:color w:val="1D1D1B"/>
          <w:sz w:val="17"/>
        </w:rPr>
        <w:t>»</w:t>
      </w:r>
      <w:r>
        <w:rPr>
          <w:color w:val="1D1D1B"/>
          <w:w w:val="108"/>
          <w:sz w:val="17"/>
        </w:rPr>
        <w:t>,</w:t>
      </w:r>
      <w:r>
        <w:rPr>
          <w:color w:val="1D1D1B"/>
          <w:spacing w:val="1"/>
          <w:sz w:val="17"/>
        </w:rPr>
        <w:t xml:space="preserve"> </w:t>
      </w:r>
      <w:r>
        <w:rPr>
          <w:i/>
          <w:color w:val="1D1D1B"/>
          <w:w w:val="109"/>
          <w:sz w:val="17"/>
        </w:rPr>
        <w:t>R.D.I.D.C.</w:t>
      </w:r>
      <w:r>
        <w:rPr>
          <w:color w:val="1D1D1B"/>
          <w:w w:val="108"/>
          <w:sz w:val="17"/>
        </w:rPr>
        <w:t>,</w:t>
      </w:r>
      <w:r>
        <w:rPr>
          <w:color w:val="1D1D1B"/>
          <w:spacing w:val="1"/>
          <w:sz w:val="17"/>
        </w:rPr>
        <w:t xml:space="preserve"> </w:t>
      </w:r>
      <w:r>
        <w:rPr>
          <w:color w:val="1D1D1B"/>
          <w:sz w:val="17"/>
        </w:rPr>
        <w:t>2014/1,</w:t>
      </w:r>
    </w:p>
    <w:p w14:paraId="23BDC85C" w14:textId="77777777" w:rsidR="00613500" w:rsidRDefault="004476E8" w:rsidP="0016531F">
      <w:pPr>
        <w:spacing w:before="5"/>
        <w:rPr>
          <w:sz w:val="17"/>
        </w:rPr>
      </w:pPr>
      <w:r>
        <w:rPr>
          <w:color w:val="1D1D1B"/>
          <w:w w:val="110"/>
          <w:sz w:val="17"/>
        </w:rPr>
        <w:t>p.</w:t>
      </w:r>
      <w:r>
        <w:rPr>
          <w:color w:val="1D1D1B"/>
          <w:spacing w:val="-6"/>
          <w:w w:val="110"/>
          <w:sz w:val="17"/>
        </w:rPr>
        <w:t xml:space="preserve"> </w:t>
      </w:r>
      <w:r>
        <w:rPr>
          <w:color w:val="1D1D1B"/>
          <w:w w:val="110"/>
          <w:sz w:val="17"/>
        </w:rPr>
        <w:t>73,</w:t>
      </w:r>
      <w:r>
        <w:rPr>
          <w:color w:val="1D1D1B"/>
          <w:spacing w:val="-6"/>
          <w:w w:val="110"/>
          <w:sz w:val="17"/>
        </w:rPr>
        <w:t xml:space="preserve"> </w:t>
      </w:r>
      <w:r>
        <w:rPr>
          <w:color w:val="1D1D1B"/>
          <w:w w:val="110"/>
          <w:sz w:val="17"/>
        </w:rPr>
        <w:t>n</w:t>
      </w:r>
      <w:r>
        <w:rPr>
          <w:color w:val="1D1D1B"/>
          <w:w w:val="110"/>
          <w:position w:val="6"/>
          <w:sz w:val="10"/>
        </w:rPr>
        <w:t>o</w:t>
      </w:r>
      <w:r>
        <w:rPr>
          <w:color w:val="1D1D1B"/>
          <w:spacing w:val="14"/>
          <w:w w:val="110"/>
          <w:position w:val="6"/>
          <w:sz w:val="10"/>
        </w:rPr>
        <w:t xml:space="preserve"> </w:t>
      </w:r>
      <w:r>
        <w:rPr>
          <w:color w:val="1D1D1B"/>
          <w:w w:val="110"/>
          <w:sz w:val="17"/>
        </w:rPr>
        <w:t>11.3</w:t>
      </w:r>
      <w:r>
        <w:rPr>
          <w:color w:val="1D1D1B"/>
          <w:spacing w:val="-31"/>
          <w:w w:val="110"/>
          <w:sz w:val="17"/>
        </w:rPr>
        <w:t xml:space="preserve"> </w:t>
      </w:r>
      <w:r>
        <w:rPr>
          <w:color w:val="1D1D1B"/>
          <w:w w:val="110"/>
          <w:sz w:val="17"/>
        </w:rPr>
        <w:t>;</w:t>
      </w:r>
      <w:r>
        <w:rPr>
          <w:color w:val="1D1D1B"/>
          <w:spacing w:val="-6"/>
          <w:w w:val="110"/>
          <w:sz w:val="17"/>
        </w:rPr>
        <w:t xml:space="preserve"> </w:t>
      </w:r>
      <w:r>
        <w:rPr>
          <w:color w:val="1D1D1B"/>
          <w:w w:val="110"/>
          <w:sz w:val="17"/>
        </w:rPr>
        <w:t>F.</w:t>
      </w:r>
      <w:r>
        <w:rPr>
          <w:color w:val="1D1D1B"/>
          <w:spacing w:val="-5"/>
          <w:w w:val="110"/>
          <w:sz w:val="17"/>
        </w:rPr>
        <w:t xml:space="preserve"> </w:t>
      </w:r>
      <w:r>
        <w:rPr>
          <w:color w:val="1D1D1B"/>
          <w:w w:val="110"/>
          <w:sz w:val="17"/>
        </w:rPr>
        <w:t>Henry</w:t>
      </w:r>
      <w:r>
        <w:rPr>
          <w:color w:val="1D1D1B"/>
          <w:spacing w:val="-6"/>
          <w:w w:val="110"/>
          <w:sz w:val="17"/>
        </w:rPr>
        <w:t xml:space="preserve"> </w:t>
      </w:r>
      <w:r>
        <w:rPr>
          <w:color w:val="1D1D1B"/>
          <w:w w:val="110"/>
          <w:sz w:val="17"/>
        </w:rPr>
        <w:t>précise</w:t>
      </w:r>
      <w:r>
        <w:rPr>
          <w:color w:val="1D1D1B"/>
          <w:spacing w:val="-5"/>
          <w:w w:val="110"/>
          <w:sz w:val="17"/>
        </w:rPr>
        <w:t xml:space="preserve"> </w:t>
      </w:r>
      <w:r>
        <w:rPr>
          <w:color w:val="1D1D1B"/>
          <w:w w:val="110"/>
          <w:sz w:val="17"/>
        </w:rPr>
        <w:t>d’ailleurs</w:t>
      </w:r>
      <w:r>
        <w:rPr>
          <w:color w:val="1D1D1B"/>
          <w:spacing w:val="-6"/>
          <w:w w:val="110"/>
          <w:sz w:val="17"/>
        </w:rPr>
        <w:t xml:space="preserve"> </w:t>
      </w:r>
      <w:r>
        <w:rPr>
          <w:color w:val="1D1D1B"/>
          <w:w w:val="110"/>
          <w:sz w:val="17"/>
        </w:rPr>
        <w:t>que</w:t>
      </w:r>
      <w:r>
        <w:rPr>
          <w:color w:val="1D1D1B"/>
          <w:spacing w:val="-5"/>
          <w:w w:val="110"/>
          <w:sz w:val="17"/>
        </w:rPr>
        <w:t xml:space="preserve"> </w:t>
      </w:r>
      <w:r>
        <w:rPr>
          <w:color w:val="1D1D1B"/>
          <w:w w:val="110"/>
          <w:sz w:val="17"/>
        </w:rPr>
        <w:t>«</w:t>
      </w:r>
      <w:r>
        <w:rPr>
          <w:color w:val="1D1D1B"/>
          <w:spacing w:val="-31"/>
          <w:w w:val="110"/>
          <w:sz w:val="17"/>
        </w:rPr>
        <w:t xml:space="preserve"> </w:t>
      </w:r>
      <w:r>
        <w:rPr>
          <w:color w:val="1D1D1B"/>
          <w:w w:val="110"/>
          <w:sz w:val="17"/>
        </w:rPr>
        <w:t>la</w:t>
      </w:r>
      <w:r>
        <w:rPr>
          <w:color w:val="1D1D1B"/>
          <w:spacing w:val="-6"/>
          <w:w w:val="110"/>
          <w:sz w:val="17"/>
        </w:rPr>
        <w:t xml:space="preserve"> </w:t>
      </w:r>
      <w:r>
        <w:rPr>
          <w:color w:val="1D1D1B"/>
          <w:w w:val="110"/>
          <w:sz w:val="17"/>
        </w:rPr>
        <w:t>raréfaction</w:t>
      </w:r>
      <w:r>
        <w:rPr>
          <w:color w:val="1D1D1B"/>
          <w:spacing w:val="-5"/>
          <w:w w:val="110"/>
          <w:sz w:val="17"/>
        </w:rPr>
        <w:t xml:space="preserve"> </w:t>
      </w:r>
      <w:r>
        <w:rPr>
          <w:color w:val="1D1D1B"/>
          <w:w w:val="110"/>
          <w:sz w:val="17"/>
        </w:rPr>
        <w:t>des</w:t>
      </w:r>
      <w:r>
        <w:rPr>
          <w:color w:val="1D1D1B"/>
          <w:spacing w:val="-6"/>
          <w:w w:val="110"/>
          <w:sz w:val="17"/>
        </w:rPr>
        <w:t xml:space="preserve"> </w:t>
      </w:r>
      <w:r>
        <w:rPr>
          <w:color w:val="1D1D1B"/>
          <w:w w:val="110"/>
          <w:sz w:val="17"/>
        </w:rPr>
        <w:t>pans</w:t>
      </w:r>
      <w:r>
        <w:rPr>
          <w:color w:val="1D1D1B"/>
          <w:spacing w:val="-6"/>
          <w:w w:val="110"/>
          <w:sz w:val="17"/>
        </w:rPr>
        <w:t xml:space="preserve"> </w:t>
      </w:r>
      <w:r>
        <w:rPr>
          <w:color w:val="1D1D1B"/>
          <w:w w:val="110"/>
          <w:sz w:val="17"/>
        </w:rPr>
        <w:t>entiers</w:t>
      </w:r>
      <w:r>
        <w:rPr>
          <w:color w:val="1D1D1B"/>
          <w:spacing w:val="-5"/>
          <w:w w:val="110"/>
          <w:sz w:val="17"/>
        </w:rPr>
        <w:t xml:space="preserve"> </w:t>
      </w:r>
      <w:r>
        <w:rPr>
          <w:color w:val="1D1D1B"/>
          <w:w w:val="110"/>
          <w:sz w:val="17"/>
        </w:rPr>
        <w:t>du</w:t>
      </w:r>
      <w:r>
        <w:rPr>
          <w:color w:val="1D1D1B"/>
          <w:spacing w:val="-6"/>
          <w:w w:val="110"/>
          <w:sz w:val="17"/>
        </w:rPr>
        <w:t xml:space="preserve"> </w:t>
      </w:r>
      <w:r>
        <w:rPr>
          <w:color w:val="1D1D1B"/>
          <w:w w:val="110"/>
          <w:sz w:val="17"/>
        </w:rPr>
        <w:t>droit</w:t>
      </w:r>
      <w:r>
        <w:rPr>
          <w:color w:val="1D1D1B"/>
          <w:spacing w:val="-5"/>
          <w:w w:val="110"/>
          <w:sz w:val="17"/>
        </w:rPr>
        <w:t xml:space="preserve"> </w:t>
      </w:r>
      <w:r>
        <w:rPr>
          <w:color w:val="1D1D1B"/>
          <w:w w:val="110"/>
          <w:sz w:val="17"/>
        </w:rPr>
        <w:t>qui</w:t>
      </w:r>
    </w:p>
    <w:p w14:paraId="42BC2B1E" w14:textId="77777777" w:rsidR="00613500" w:rsidRDefault="00613500">
      <w:pPr>
        <w:pStyle w:val="Corpsdetexte"/>
        <w:rPr>
          <w:sz w:val="20"/>
        </w:rPr>
      </w:pPr>
    </w:p>
    <w:p w14:paraId="47CEF27E" w14:textId="77777777" w:rsidR="00613500" w:rsidRDefault="00613500">
      <w:pPr>
        <w:pStyle w:val="Corpsdetexte"/>
        <w:spacing w:before="8"/>
        <w:rPr>
          <w:sz w:val="23"/>
        </w:rPr>
      </w:pPr>
    </w:p>
    <w:p w14:paraId="63FDA4EC" w14:textId="77777777" w:rsidR="00613500" w:rsidRDefault="00613500">
      <w:pPr>
        <w:rPr>
          <w:rFonts w:ascii="Arial" w:hAnsi="Arial"/>
          <w:sz w:val="15"/>
        </w:rPr>
        <w:sectPr w:rsidR="00613500">
          <w:pgSz w:w="8790" w:h="13270"/>
          <w:pgMar w:top="720" w:right="800" w:bottom="380" w:left="800" w:header="100" w:footer="183" w:gutter="0"/>
          <w:cols w:space="720"/>
        </w:sectPr>
      </w:pPr>
    </w:p>
    <w:p w14:paraId="441EB72B" w14:textId="76292B32" w:rsidR="00613500" w:rsidRDefault="00613500">
      <w:pPr>
        <w:pStyle w:val="Corpsdetexte"/>
        <w:spacing w:before="1"/>
        <w:rPr>
          <w:rFonts w:ascii="Arial"/>
          <w:sz w:val="22"/>
        </w:rPr>
      </w:pPr>
    </w:p>
    <w:p w14:paraId="246B23E3" w14:textId="77777777" w:rsidR="008C18D6" w:rsidRDefault="008C18D6">
      <w:pPr>
        <w:pStyle w:val="Corpsdetexte"/>
        <w:spacing w:before="1"/>
        <w:rPr>
          <w:rFonts w:ascii="Arial"/>
          <w:sz w:val="22"/>
        </w:rPr>
      </w:pPr>
    </w:p>
    <w:p w14:paraId="6965CF86" w14:textId="77777777" w:rsidR="00613500" w:rsidRDefault="004476E8" w:rsidP="0016531F">
      <w:pPr>
        <w:pStyle w:val="Corpsdetexte"/>
        <w:spacing w:line="249" w:lineRule="auto"/>
        <w:ind w:right="444"/>
        <w:jc w:val="both"/>
      </w:pPr>
      <w:r>
        <w:rPr>
          <w:color w:val="1D1D1B"/>
          <w:w w:val="105"/>
        </w:rPr>
        <w:t xml:space="preserve">extrapatrimoniale par contre, une appréciation au cas par cas s’avérera nécessaire, eu égard au critère de la transaction renvoyant donc lui-même </w:t>
      </w:r>
      <w:r>
        <w:rPr>
          <w:color w:val="1D1D1B"/>
          <w:spacing w:val="-12"/>
          <w:w w:val="105"/>
        </w:rPr>
        <w:t xml:space="preserve">à </w:t>
      </w:r>
      <w:r>
        <w:rPr>
          <w:color w:val="1D1D1B"/>
          <w:w w:val="105"/>
        </w:rPr>
        <w:t xml:space="preserve">celui de la place de la volonté. Certaines causes, telles que la nationalité </w:t>
      </w:r>
      <w:r>
        <w:rPr>
          <w:color w:val="1D1D1B"/>
          <w:spacing w:val="-9"/>
          <w:w w:val="105"/>
        </w:rPr>
        <w:t xml:space="preserve">ou </w:t>
      </w:r>
      <w:r>
        <w:rPr>
          <w:color w:val="1D1D1B"/>
          <w:w w:val="105"/>
        </w:rPr>
        <w:t>d’autres relevant de l’état des personnes, ne pourront dès lors être</w:t>
      </w:r>
      <w:r>
        <w:rPr>
          <w:color w:val="1D1D1B"/>
          <w:spacing w:val="-27"/>
          <w:w w:val="105"/>
        </w:rPr>
        <w:t xml:space="preserve"> </w:t>
      </w:r>
      <w:r>
        <w:rPr>
          <w:color w:val="1D1D1B"/>
          <w:w w:val="105"/>
        </w:rPr>
        <w:t>soumises à l’arbitrage puisqu’elles ne laissent aucune place à la volonté des parties. Certains auteurs parlent de ces droits touchant à la personne du justiciable et</w:t>
      </w:r>
      <w:r>
        <w:rPr>
          <w:color w:val="1D1D1B"/>
          <w:spacing w:val="46"/>
          <w:w w:val="105"/>
        </w:rPr>
        <w:t xml:space="preserve"> </w:t>
      </w:r>
      <w:r>
        <w:rPr>
          <w:color w:val="1D1D1B"/>
          <w:w w:val="105"/>
        </w:rPr>
        <w:t>organisant</w:t>
      </w:r>
      <w:r>
        <w:rPr>
          <w:color w:val="1D1D1B"/>
          <w:spacing w:val="46"/>
          <w:w w:val="105"/>
        </w:rPr>
        <w:t xml:space="preserve"> </w:t>
      </w:r>
      <w:r>
        <w:rPr>
          <w:color w:val="1D1D1B"/>
          <w:w w:val="105"/>
        </w:rPr>
        <w:t>son</w:t>
      </w:r>
      <w:r>
        <w:rPr>
          <w:color w:val="1D1D1B"/>
          <w:spacing w:val="46"/>
          <w:w w:val="105"/>
        </w:rPr>
        <w:t xml:space="preserve"> </w:t>
      </w:r>
      <w:r>
        <w:rPr>
          <w:color w:val="1D1D1B"/>
          <w:w w:val="105"/>
        </w:rPr>
        <w:t>statut</w:t>
      </w:r>
      <w:r>
        <w:rPr>
          <w:color w:val="1D1D1B"/>
          <w:spacing w:val="46"/>
          <w:w w:val="105"/>
        </w:rPr>
        <w:t xml:space="preserve"> </w:t>
      </w:r>
      <w:r>
        <w:rPr>
          <w:color w:val="1D1D1B"/>
          <w:w w:val="105"/>
        </w:rPr>
        <w:t>individuel</w:t>
      </w:r>
      <w:r>
        <w:rPr>
          <w:color w:val="1D1D1B"/>
          <w:spacing w:val="47"/>
          <w:w w:val="105"/>
        </w:rPr>
        <w:t xml:space="preserve"> </w:t>
      </w:r>
      <w:r>
        <w:rPr>
          <w:color w:val="1D1D1B"/>
          <w:w w:val="105"/>
        </w:rPr>
        <w:t>et</w:t>
      </w:r>
      <w:r>
        <w:rPr>
          <w:color w:val="1D1D1B"/>
          <w:spacing w:val="46"/>
          <w:w w:val="105"/>
        </w:rPr>
        <w:t xml:space="preserve"> </w:t>
      </w:r>
      <w:r>
        <w:rPr>
          <w:color w:val="1D1D1B"/>
          <w:w w:val="105"/>
        </w:rPr>
        <w:t>familial,</w:t>
      </w:r>
      <w:r>
        <w:rPr>
          <w:color w:val="1D1D1B"/>
          <w:spacing w:val="46"/>
          <w:w w:val="105"/>
        </w:rPr>
        <w:t xml:space="preserve"> </w:t>
      </w:r>
      <w:r>
        <w:rPr>
          <w:color w:val="1D1D1B"/>
          <w:w w:val="105"/>
        </w:rPr>
        <w:t>comme</w:t>
      </w:r>
      <w:r>
        <w:rPr>
          <w:color w:val="1D1D1B"/>
          <w:spacing w:val="46"/>
          <w:w w:val="105"/>
        </w:rPr>
        <w:t xml:space="preserve"> </w:t>
      </w:r>
      <w:r>
        <w:rPr>
          <w:color w:val="1D1D1B"/>
          <w:w w:val="105"/>
        </w:rPr>
        <w:t>faisant</w:t>
      </w:r>
      <w:r>
        <w:rPr>
          <w:color w:val="1D1D1B"/>
          <w:spacing w:val="46"/>
          <w:w w:val="105"/>
        </w:rPr>
        <w:t xml:space="preserve"> </w:t>
      </w:r>
      <w:r>
        <w:rPr>
          <w:color w:val="1D1D1B"/>
          <w:w w:val="105"/>
        </w:rPr>
        <w:t>partie</w:t>
      </w:r>
      <w:r>
        <w:rPr>
          <w:color w:val="1D1D1B"/>
          <w:spacing w:val="47"/>
          <w:w w:val="105"/>
        </w:rPr>
        <w:t xml:space="preserve"> </w:t>
      </w:r>
      <w:r>
        <w:rPr>
          <w:color w:val="1D1D1B"/>
          <w:spacing w:val="-6"/>
          <w:w w:val="105"/>
        </w:rPr>
        <w:t>du</w:t>
      </w:r>
    </w:p>
    <w:p w14:paraId="01D73EE5" w14:textId="77777777" w:rsidR="00613500" w:rsidRDefault="004476E8" w:rsidP="0016531F">
      <w:pPr>
        <w:pStyle w:val="Corpsdetexte"/>
        <w:spacing w:before="6"/>
        <w:jc w:val="both"/>
      </w:pPr>
      <w:r>
        <w:rPr>
          <w:color w:val="1D1D1B"/>
          <w:w w:val="105"/>
        </w:rPr>
        <w:t>« noyau dur » des causes inarbitrables</w:t>
      </w:r>
      <w:r>
        <w:rPr>
          <w:color w:val="1D1D1B"/>
          <w:w w:val="105"/>
          <w:position w:val="7"/>
          <w:sz w:val="12"/>
        </w:rPr>
        <w:t>(89)</w:t>
      </w:r>
      <w:r>
        <w:rPr>
          <w:color w:val="1D1D1B"/>
          <w:w w:val="105"/>
        </w:rPr>
        <w:t>.</w:t>
      </w:r>
    </w:p>
    <w:p w14:paraId="39948A4B" w14:textId="77777777" w:rsidR="00613500" w:rsidRDefault="004476E8" w:rsidP="0016531F">
      <w:pPr>
        <w:pStyle w:val="Corpsdetexte"/>
        <w:spacing w:before="63" w:line="249" w:lineRule="auto"/>
        <w:ind w:right="444"/>
        <w:jc w:val="both"/>
      </w:pPr>
      <w:r>
        <w:rPr>
          <w:color w:val="1D1D1B"/>
          <w:w w:val="105"/>
        </w:rPr>
        <w:t xml:space="preserve">En ce qui concerne le contentieux des relations familiales, serait-il donc </w:t>
      </w:r>
      <w:r>
        <w:rPr>
          <w:i/>
          <w:color w:val="1D1D1B"/>
          <w:w w:val="105"/>
        </w:rPr>
        <w:t xml:space="preserve">a priori </w:t>
      </w:r>
      <w:r>
        <w:rPr>
          <w:color w:val="1D1D1B"/>
          <w:w w:val="105"/>
        </w:rPr>
        <w:t xml:space="preserve">possible d’envisager légalement </w:t>
      </w:r>
      <w:r>
        <w:rPr>
          <w:color w:val="1D1D1B"/>
          <w:spacing w:val="2"/>
          <w:w w:val="105"/>
        </w:rPr>
        <w:t xml:space="preserve">l’arbitrage? </w:t>
      </w:r>
      <w:r>
        <w:rPr>
          <w:color w:val="1D1D1B"/>
          <w:w w:val="105"/>
        </w:rPr>
        <w:t xml:space="preserve">Nous </w:t>
      </w:r>
      <w:r>
        <w:rPr>
          <w:color w:val="1D1D1B"/>
          <w:spacing w:val="-3"/>
          <w:w w:val="105"/>
        </w:rPr>
        <w:t xml:space="preserve">sommes </w:t>
      </w:r>
      <w:r>
        <w:rPr>
          <w:color w:val="1D1D1B"/>
          <w:w w:val="105"/>
        </w:rPr>
        <w:t>tentés</w:t>
      </w:r>
      <w:r>
        <w:rPr>
          <w:color w:val="1D1D1B"/>
          <w:spacing w:val="-5"/>
          <w:w w:val="105"/>
        </w:rPr>
        <w:t xml:space="preserve"> </w:t>
      </w:r>
      <w:r>
        <w:rPr>
          <w:color w:val="1D1D1B"/>
          <w:w w:val="105"/>
        </w:rPr>
        <w:t>de</w:t>
      </w:r>
      <w:r>
        <w:rPr>
          <w:color w:val="1D1D1B"/>
          <w:spacing w:val="-5"/>
          <w:w w:val="105"/>
        </w:rPr>
        <w:t xml:space="preserve"> </w:t>
      </w:r>
      <w:r>
        <w:rPr>
          <w:color w:val="1D1D1B"/>
          <w:w w:val="105"/>
        </w:rPr>
        <w:t>répondre</w:t>
      </w:r>
      <w:r>
        <w:rPr>
          <w:color w:val="1D1D1B"/>
          <w:spacing w:val="-5"/>
          <w:w w:val="105"/>
        </w:rPr>
        <w:t xml:space="preserve"> </w:t>
      </w:r>
      <w:r>
        <w:rPr>
          <w:color w:val="1D1D1B"/>
          <w:w w:val="105"/>
        </w:rPr>
        <w:t>positivement</w:t>
      </w:r>
      <w:r>
        <w:rPr>
          <w:color w:val="1D1D1B"/>
          <w:spacing w:val="-5"/>
          <w:w w:val="105"/>
        </w:rPr>
        <w:t xml:space="preserve"> </w:t>
      </w:r>
      <w:r>
        <w:rPr>
          <w:color w:val="1D1D1B"/>
          <w:w w:val="105"/>
        </w:rPr>
        <w:t>à</w:t>
      </w:r>
      <w:r>
        <w:rPr>
          <w:color w:val="1D1D1B"/>
          <w:spacing w:val="-5"/>
          <w:w w:val="105"/>
        </w:rPr>
        <w:t xml:space="preserve"> </w:t>
      </w:r>
      <w:r>
        <w:rPr>
          <w:color w:val="1D1D1B"/>
          <w:w w:val="105"/>
        </w:rPr>
        <w:t>cette</w:t>
      </w:r>
      <w:r>
        <w:rPr>
          <w:color w:val="1D1D1B"/>
          <w:spacing w:val="-4"/>
          <w:w w:val="105"/>
        </w:rPr>
        <w:t xml:space="preserve"> </w:t>
      </w:r>
      <w:r>
        <w:rPr>
          <w:color w:val="1D1D1B"/>
          <w:w w:val="105"/>
        </w:rPr>
        <w:t>question,</w:t>
      </w:r>
      <w:r>
        <w:rPr>
          <w:color w:val="1D1D1B"/>
          <w:spacing w:val="-5"/>
          <w:w w:val="105"/>
        </w:rPr>
        <w:t xml:space="preserve"> </w:t>
      </w:r>
      <w:r>
        <w:rPr>
          <w:color w:val="1D1D1B"/>
          <w:w w:val="105"/>
        </w:rPr>
        <w:t>pour</w:t>
      </w:r>
      <w:r>
        <w:rPr>
          <w:color w:val="1D1D1B"/>
          <w:spacing w:val="-5"/>
          <w:w w:val="105"/>
        </w:rPr>
        <w:t xml:space="preserve"> </w:t>
      </w:r>
      <w:r>
        <w:rPr>
          <w:color w:val="1D1D1B"/>
          <w:w w:val="105"/>
        </w:rPr>
        <w:t>les</w:t>
      </w:r>
      <w:r>
        <w:rPr>
          <w:color w:val="1D1D1B"/>
          <w:spacing w:val="-5"/>
          <w:w w:val="105"/>
        </w:rPr>
        <w:t xml:space="preserve"> </w:t>
      </w:r>
      <w:r>
        <w:rPr>
          <w:color w:val="1D1D1B"/>
          <w:w w:val="105"/>
        </w:rPr>
        <w:t>raisons</w:t>
      </w:r>
      <w:r>
        <w:rPr>
          <w:color w:val="1D1D1B"/>
          <w:spacing w:val="-5"/>
          <w:w w:val="105"/>
        </w:rPr>
        <w:t xml:space="preserve"> </w:t>
      </w:r>
      <w:r>
        <w:rPr>
          <w:color w:val="1D1D1B"/>
          <w:w w:val="105"/>
        </w:rPr>
        <w:t>suivantes.</w:t>
      </w:r>
    </w:p>
    <w:p w14:paraId="128A3472" w14:textId="77777777" w:rsidR="00613500" w:rsidRDefault="004476E8" w:rsidP="0016531F">
      <w:pPr>
        <w:pStyle w:val="Corpsdetexte"/>
        <w:spacing w:before="56" w:line="249" w:lineRule="auto"/>
        <w:ind w:right="444"/>
        <w:jc w:val="both"/>
      </w:pPr>
      <w:r>
        <w:rPr>
          <w:color w:val="1D1D1B"/>
          <w:w w:val="105"/>
        </w:rPr>
        <w:t xml:space="preserve">D’une part, compte tenu du mouvement général actuel en faveur de l’arbitrabilité, à présent entendue comme le principe et non plus l’excep- tion : en effet, « il n’existe plus aujourd’hui des pans entiers du droit qui, pour tous leurs aspects, ne peuvent donner lieu à l’arbitrage » </w:t>
      </w:r>
      <w:r>
        <w:rPr>
          <w:color w:val="1D1D1B"/>
          <w:w w:val="105"/>
          <w:position w:val="7"/>
          <w:sz w:val="12"/>
        </w:rPr>
        <w:t>(90) (91)</w:t>
      </w:r>
      <w:r>
        <w:rPr>
          <w:color w:val="1D1D1B"/>
          <w:w w:val="105"/>
        </w:rPr>
        <w:t>.</w:t>
      </w:r>
    </w:p>
    <w:p w14:paraId="5B0AB1AF" w14:textId="77777777" w:rsidR="00613500" w:rsidRDefault="004476E8" w:rsidP="0016531F">
      <w:pPr>
        <w:pStyle w:val="Corpsdetexte"/>
        <w:spacing w:before="55" w:line="249" w:lineRule="auto"/>
        <w:ind w:right="444"/>
        <w:jc w:val="both"/>
      </w:pPr>
      <w:r>
        <w:rPr>
          <w:color w:val="1D1D1B"/>
          <w:w w:val="105"/>
        </w:rPr>
        <w:t xml:space="preserve">D’autre part, et nous l’avons déjà relevé, l’analyse du critère </w:t>
      </w:r>
      <w:r>
        <w:rPr>
          <w:color w:val="1D1D1B"/>
          <w:spacing w:val="-3"/>
          <w:w w:val="105"/>
        </w:rPr>
        <w:t xml:space="preserve">général </w:t>
      </w:r>
      <w:r>
        <w:rPr>
          <w:color w:val="1D1D1B"/>
          <w:w w:val="105"/>
        </w:rPr>
        <w:t xml:space="preserve">et légal adopté pour l’appréciation du champ de l’arbitrage nous </w:t>
      </w:r>
      <w:r>
        <w:rPr>
          <w:color w:val="1D1D1B"/>
          <w:spacing w:val="-3"/>
          <w:w w:val="105"/>
        </w:rPr>
        <w:t xml:space="preserve">révèle </w:t>
      </w:r>
      <w:r>
        <w:rPr>
          <w:color w:val="1D1D1B"/>
          <w:w w:val="105"/>
        </w:rPr>
        <w:t>qu’il est — à peu de choses près</w:t>
      </w:r>
      <w:r>
        <w:rPr>
          <w:color w:val="1D1D1B"/>
          <w:w w:val="105"/>
          <w:position w:val="7"/>
          <w:sz w:val="12"/>
        </w:rPr>
        <w:t xml:space="preserve">(92) </w:t>
      </w:r>
      <w:r>
        <w:rPr>
          <w:color w:val="1D1D1B"/>
          <w:w w:val="105"/>
        </w:rPr>
        <w:t>— identique à celui usité en matière de médiation.</w:t>
      </w:r>
    </w:p>
    <w:p w14:paraId="444F7039" w14:textId="77777777" w:rsidR="00613500" w:rsidRDefault="004476E8" w:rsidP="0016531F">
      <w:pPr>
        <w:pStyle w:val="Corpsdetexte"/>
        <w:spacing w:before="56" w:line="249" w:lineRule="auto"/>
        <w:ind w:right="444"/>
        <w:jc w:val="both"/>
      </w:pPr>
      <w:r>
        <w:rPr>
          <w:color w:val="1D1D1B"/>
          <w:w w:val="110"/>
        </w:rPr>
        <w:t>Ce</w:t>
      </w:r>
      <w:r>
        <w:rPr>
          <w:color w:val="1D1D1B"/>
          <w:spacing w:val="-31"/>
          <w:w w:val="110"/>
        </w:rPr>
        <w:t xml:space="preserve"> </w:t>
      </w:r>
      <w:r>
        <w:rPr>
          <w:color w:val="1D1D1B"/>
          <w:w w:val="110"/>
        </w:rPr>
        <w:t>faisant,</w:t>
      </w:r>
      <w:r>
        <w:rPr>
          <w:color w:val="1D1D1B"/>
          <w:spacing w:val="-30"/>
          <w:w w:val="110"/>
        </w:rPr>
        <w:t xml:space="preserve"> </w:t>
      </w:r>
      <w:r>
        <w:rPr>
          <w:color w:val="1D1D1B"/>
          <w:w w:val="110"/>
        </w:rPr>
        <w:t>pourquoi</w:t>
      </w:r>
      <w:r>
        <w:rPr>
          <w:color w:val="1D1D1B"/>
          <w:spacing w:val="-30"/>
          <w:w w:val="110"/>
        </w:rPr>
        <w:t xml:space="preserve"> </w:t>
      </w:r>
      <w:r>
        <w:rPr>
          <w:color w:val="1D1D1B"/>
          <w:w w:val="110"/>
        </w:rPr>
        <w:t>le</w:t>
      </w:r>
      <w:r>
        <w:rPr>
          <w:color w:val="1D1D1B"/>
          <w:spacing w:val="-30"/>
          <w:w w:val="110"/>
        </w:rPr>
        <w:t xml:space="preserve"> </w:t>
      </w:r>
      <w:r>
        <w:rPr>
          <w:color w:val="1D1D1B"/>
          <w:w w:val="110"/>
        </w:rPr>
        <w:t>critère</w:t>
      </w:r>
      <w:r>
        <w:rPr>
          <w:color w:val="1D1D1B"/>
          <w:spacing w:val="-30"/>
          <w:w w:val="110"/>
        </w:rPr>
        <w:t xml:space="preserve"> </w:t>
      </w:r>
      <w:r>
        <w:rPr>
          <w:color w:val="1D1D1B"/>
          <w:w w:val="110"/>
        </w:rPr>
        <w:t>de</w:t>
      </w:r>
      <w:r>
        <w:rPr>
          <w:color w:val="1D1D1B"/>
          <w:spacing w:val="-30"/>
          <w:w w:val="110"/>
        </w:rPr>
        <w:t xml:space="preserve"> </w:t>
      </w:r>
      <w:r>
        <w:rPr>
          <w:color w:val="1D1D1B"/>
          <w:w w:val="110"/>
        </w:rPr>
        <w:t>la</w:t>
      </w:r>
      <w:r>
        <w:rPr>
          <w:color w:val="1D1D1B"/>
          <w:spacing w:val="-30"/>
          <w:w w:val="110"/>
        </w:rPr>
        <w:t xml:space="preserve"> </w:t>
      </w:r>
      <w:r>
        <w:rPr>
          <w:color w:val="1D1D1B"/>
          <w:w w:val="110"/>
        </w:rPr>
        <w:t>transaction</w:t>
      </w:r>
      <w:r>
        <w:rPr>
          <w:color w:val="1D1D1B"/>
          <w:spacing w:val="-30"/>
          <w:w w:val="110"/>
        </w:rPr>
        <w:t xml:space="preserve"> </w:t>
      </w:r>
      <w:r>
        <w:rPr>
          <w:color w:val="1D1D1B"/>
          <w:w w:val="110"/>
        </w:rPr>
        <w:t>en</w:t>
      </w:r>
      <w:r>
        <w:rPr>
          <w:color w:val="1D1D1B"/>
          <w:spacing w:val="-31"/>
          <w:w w:val="110"/>
        </w:rPr>
        <w:t xml:space="preserve"> </w:t>
      </w:r>
      <w:r>
        <w:rPr>
          <w:color w:val="1D1D1B"/>
          <w:w w:val="110"/>
        </w:rPr>
        <w:t>matière</w:t>
      </w:r>
      <w:r>
        <w:rPr>
          <w:color w:val="1D1D1B"/>
          <w:spacing w:val="-30"/>
          <w:w w:val="110"/>
        </w:rPr>
        <w:t xml:space="preserve"> </w:t>
      </w:r>
      <w:r>
        <w:rPr>
          <w:color w:val="1D1D1B"/>
          <w:w w:val="110"/>
        </w:rPr>
        <w:t>d’arbitrage, pourtant donc légalement semblable à celui employé en ce qui</w:t>
      </w:r>
      <w:r>
        <w:rPr>
          <w:color w:val="1D1D1B"/>
          <w:spacing w:val="-22"/>
          <w:w w:val="110"/>
        </w:rPr>
        <w:t xml:space="preserve"> </w:t>
      </w:r>
      <w:r>
        <w:rPr>
          <w:color w:val="1D1D1B"/>
          <w:w w:val="110"/>
        </w:rPr>
        <w:t>concerne la médiation, serait-il invoqué ici comme un obstacle à ce qu’un conflit d’ordre</w:t>
      </w:r>
      <w:r>
        <w:rPr>
          <w:color w:val="1D1D1B"/>
          <w:spacing w:val="-22"/>
          <w:w w:val="110"/>
        </w:rPr>
        <w:t xml:space="preserve"> </w:t>
      </w:r>
      <w:r>
        <w:rPr>
          <w:color w:val="1D1D1B"/>
          <w:w w:val="110"/>
        </w:rPr>
        <w:t>familial</w:t>
      </w:r>
      <w:r>
        <w:rPr>
          <w:color w:val="1D1D1B"/>
          <w:spacing w:val="-22"/>
          <w:w w:val="110"/>
        </w:rPr>
        <w:t xml:space="preserve"> </w:t>
      </w:r>
      <w:r>
        <w:rPr>
          <w:color w:val="1D1D1B"/>
          <w:w w:val="110"/>
        </w:rPr>
        <w:t>soit</w:t>
      </w:r>
      <w:r>
        <w:rPr>
          <w:color w:val="1D1D1B"/>
          <w:spacing w:val="-22"/>
          <w:w w:val="110"/>
        </w:rPr>
        <w:t xml:space="preserve"> </w:t>
      </w:r>
      <w:r>
        <w:rPr>
          <w:color w:val="1D1D1B"/>
          <w:w w:val="110"/>
        </w:rPr>
        <w:t>tranché</w:t>
      </w:r>
      <w:r>
        <w:rPr>
          <w:color w:val="1D1D1B"/>
          <w:spacing w:val="-21"/>
          <w:w w:val="110"/>
        </w:rPr>
        <w:t xml:space="preserve"> </w:t>
      </w:r>
      <w:r>
        <w:rPr>
          <w:color w:val="1D1D1B"/>
          <w:w w:val="110"/>
        </w:rPr>
        <w:t>par</w:t>
      </w:r>
      <w:r>
        <w:rPr>
          <w:color w:val="1D1D1B"/>
          <w:spacing w:val="-22"/>
          <w:w w:val="110"/>
        </w:rPr>
        <w:t xml:space="preserve"> </w:t>
      </w:r>
      <w:r>
        <w:rPr>
          <w:color w:val="1D1D1B"/>
          <w:w w:val="110"/>
        </w:rPr>
        <w:t>un</w:t>
      </w:r>
      <w:r>
        <w:rPr>
          <w:color w:val="1D1D1B"/>
          <w:spacing w:val="-22"/>
          <w:w w:val="110"/>
        </w:rPr>
        <w:t xml:space="preserve"> </w:t>
      </w:r>
      <w:r>
        <w:rPr>
          <w:color w:val="1D1D1B"/>
          <w:w w:val="110"/>
        </w:rPr>
        <w:t>arbitre</w:t>
      </w:r>
      <w:r>
        <w:rPr>
          <w:color w:val="1D1D1B"/>
          <w:spacing w:val="-41"/>
          <w:w w:val="110"/>
        </w:rPr>
        <w:t xml:space="preserve"> </w:t>
      </w:r>
      <w:r>
        <w:rPr>
          <w:color w:val="1D1D1B"/>
          <w:w w:val="110"/>
        </w:rPr>
        <w:t>?</w:t>
      </w:r>
      <w:r>
        <w:rPr>
          <w:color w:val="1D1D1B"/>
          <w:spacing w:val="-21"/>
          <w:w w:val="110"/>
        </w:rPr>
        <w:t xml:space="preserve"> </w:t>
      </w:r>
      <w:r>
        <w:rPr>
          <w:color w:val="1D1D1B"/>
          <w:w w:val="110"/>
        </w:rPr>
        <w:t>Ceci</w:t>
      </w:r>
      <w:r>
        <w:rPr>
          <w:color w:val="1D1D1B"/>
          <w:spacing w:val="-22"/>
          <w:w w:val="110"/>
        </w:rPr>
        <w:t xml:space="preserve"> </w:t>
      </w:r>
      <w:r>
        <w:rPr>
          <w:color w:val="1D1D1B"/>
          <w:w w:val="110"/>
        </w:rPr>
        <w:t>tiendrait-il</w:t>
      </w:r>
      <w:r>
        <w:rPr>
          <w:color w:val="1D1D1B"/>
          <w:spacing w:val="-22"/>
          <w:w w:val="110"/>
        </w:rPr>
        <w:t xml:space="preserve"> </w:t>
      </w:r>
      <w:r>
        <w:rPr>
          <w:color w:val="1D1D1B"/>
          <w:w w:val="110"/>
        </w:rPr>
        <w:t>à</w:t>
      </w:r>
      <w:r>
        <w:rPr>
          <w:color w:val="1D1D1B"/>
          <w:spacing w:val="-21"/>
          <w:w w:val="110"/>
        </w:rPr>
        <w:t xml:space="preserve"> </w:t>
      </w:r>
      <w:r>
        <w:rPr>
          <w:color w:val="1D1D1B"/>
          <w:w w:val="110"/>
        </w:rPr>
        <w:t>l’interpréta- tion</w:t>
      </w:r>
      <w:r>
        <w:rPr>
          <w:color w:val="1D1D1B"/>
          <w:spacing w:val="-13"/>
          <w:w w:val="110"/>
        </w:rPr>
        <w:t xml:space="preserve"> </w:t>
      </w:r>
      <w:r>
        <w:rPr>
          <w:color w:val="1D1D1B"/>
          <w:w w:val="110"/>
        </w:rPr>
        <w:t>particulière</w:t>
      </w:r>
      <w:r>
        <w:rPr>
          <w:color w:val="1D1D1B"/>
          <w:spacing w:val="-13"/>
          <w:w w:val="110"/>
        </w:rPr>
        <w:t xml:space="preserve"> </w:t>
      </w:r>
      <w:r>
        <w:rPr>
          <w:color w:val="1D1D1B"/>
          <w:w w:val="110"/>
        </w:rPr>
        <w:t>que</w:t>
      </w:r>
      <w:r>
        <w:rPr>
          <w:color w:val="1D1D1B"/>
          <w:spacing w:val="-13"/>
          <w:w w:val="110"/>
        </w:rPr>
        <w:t xml:space="preserve"> </w:t>
      </w:r>
      <w:r>
        <w:rPr>
          <w:color w:val="1D1D1B"/>
          <w:w w:val="110"/>
        </w:rPr>
        <w:t>l’on</w:t>
      </w:r>
      <w:r>
        <w:rPr>
          <w:color w:val="1D1D1B"/>
          <w:spacing w:val="-13"/>
          <w:w w:val="110"/>
        </w:rPr>
        <w:t xml:space="preserve"> </w:t>
      </w:r>
      <w:r>
        <w:rPr>
          <w:color w:val="1D1D1B"/>
          <w:w w:val="110"/>
        </w:rPr>
        <w:t>fait</w:t>
      </w:r>
      <w:r>
        <w:rPr>
          <w:color w:val="1D1D1B"/>
          <w:spacing w:val="-13"/>
          <w:w w:val="110"/>
        </w:rPr>
        <w:t xml:space="preserve"> </w:t>
      </w:r>
      <w:r>
        <w:rPr>
          <w:color w:val="1D1D1B"/>
          <w:w w:val="110"/>
        </w:rPr>
        <w:t>de</w:t>
      </w:r>
      <w:r>
        <w:rPr>
          <w:color w:val="1D1D1B"/>
          <w:spacing w:val="-13"/>
          <w:w w:val="110"/>
        </w:rPr>
        <w:t xml:space="preserve"> </w:t>
      </w:r>
      <w:r>
        <w:rPr>
          <w:color w:val="1D1D1B"/>
          <w:w w:val="110"/>
        </w:rPr>
        <w:t>l’ordre</w:t>
      </w:r>
      <w:r>
        <w:rPr>
          <w:color w:val="1D1D1B"/>
          <w:spacing w:val="-13"/>
          <w:w w:val="110"/>
        </w:rPr>
        <w:t xml:space="preserve"> </w:t>
      </w:r>
      <w:r>
        <w:rPr>
          <w:color w:val="1D1D1B"/>
          <w:w w:val="110"/>
        </w:rPr>
        <w:t>public</w:t>
      </w:r>
      <w:r>
        <w:rPr>
          <w:color w:val="1D1D1B"/>
          <w:spacing w:val="-13"/>
          <w:w w:val="110"/>
        </w:rPr>
        <w:t xml:space="preserve"> </w:t>
      </w:r>
      <w:r>
        <w:rPr>
          <w:color w:val="1D1D1B"/>
          <w:w w:val="110"/>
        </w:rPr>
        <w:t>relativement</w:t>
      </w:r>
      <w:r>
        <w:rPr>
          <w:color w:val="1D1D1B"/>
          <w:spacing w:val="-13"/>
          <w:w w:val="110"/>
        </w:rPr>
        <w:t xml:space="preserve"> </w:t>
      </w:r>
      <w:r>
        <w:rPr>
          <w:color w:val="1D1D1B"/>
          <w:w w:val="110"/>
        </w:rPr>
        <w:t>à</w:t>
      </w:r>
      <w:r>
        <w:rPr>
          <w:color w:val="1D1D1B"/>
          <w:spacing w:val="-13"/>
          <w:w w:val="110"/>
        </w:rPr>
        <w:t xml:space="preserve"> </w:t>
      </w:r>
      <w:r>
        <w:rPr>
          <w:color w:val="1D1D1B"/>
          <w:w w:val="110"/>
        </w:rPr>
        <w:t>l’arbitrage</w:t>
      </w:r>
      <w:r>
        <w:rPr>
          <w:color w:val="1D1D1B"/>
          <w:spacing w:val="-41"/>
          <w:w w:val="110"/>
        </w:rPr>
        <w:t xml:space="preserve"> </w:t>
      </w:r>
      <w:r>
        <w:rPr>
          <w:color w:val="1D1D1B"/>
          <w:spacing w:val="-11"/>
          <w:w w:val="110"/>
        </w:rPr>
        <w:t xml:space="preserve">? </w:t>
      </w:r>
      <w:r>
        <w:rPr>
          <w:color w:val="1D1D1B"/>
          <w:w w:val="110"/>
        </w:rPr>
        <w:t>Ou s’agirait-il d’une crainte relative au fait que la sentence arbitrale,</w:t>
      </w:r>
      <w:r>
        <w:rPr>
          <w:color w:val="1D1D1B"/>
          <w:spacing w:val="-42"/>
          <w:w w:val="110"/>
        </w:rPr>
        <w:t xml:space="preserve"> </w:t>
      </w:r>
      <w:r>
        <w:rPr>
          <w:color w:val="1D1D1B"/>
          <w:w w:val="110"/>
        </w:rPr>
        <w:t>par essence</w:t>
      </w:r>
      <w:r>
        <w:rPr>
          <w:color w:val="1D1D1B"/>
          <w:spacing w:val="-23"/>
          <w:w w:val="110"/>
        </w:rPr>
        <w:t xml:space="preserve"> </w:t>
      </w:r>
      <w:r>
        <w:rPr>
          <w:color w:val="1D1D1B"/>
          <w:w w:val="110"/>
        </w:rPr>
        <w:t>contraignante,</w:t>
      </w:r>
      <w:r>
        <w:rPr>
          <w:color w:val="1D1D1B"/>
          <w:spacing w:val="-23"/>
          <w:w w:val="110"/>
        </w:rPr>
        <w:t xml:space="preserve"> </w:t>
      </w:r>
      <w:r>
        <w:rPr>
          <w:color w:val="1D1D1B"/>
          <w:w w:val="110"/>
        </w:rPr>
        <w:t>ne</w:t>
      </w:r>
      <w:r>
        <w:rPr>
          <w:color w:val="1D1D1B"/>
          <w:spacing w:val="-22"/>
          <w:w w:val="110"/>
        </w:rPr>
        <w:t xml:space="preserve"> </w:t>
      </w:r>
      <w:r>
        <w:rPr>
          <w:color w:val="1D1D1B"/>
          <w:w w:val="110"/>
        </w:rPr>
        <w:t>puisse</w:t>
      </w:r>
      <w:r>
        <w:rPr>
          <w:color w:val="1D1D1B"/>
          <w:spacing w:val="-23"/>
          <w:w w:val="110"/>
        </w:rPr>
        <w:t xml:space="preserve"> </w:t>
      </w:r>
      <w:r>
        <w:rPr>
          <w:color w:val="1D1D1B"/>
          <w:w w:val="110"/>
        </w:rPr>
        <w:t>faire</w:t>
      </w:r>
      <w:r>
        <w:rPr>
          <w:color w:val="1D1D1B"/>
          <w:spacing w:val="-22"/>
          <w:w w:val="110"/>
        </w:rPr>
        <w:t xml:space="preserve"> </w:t>
      </w:r>
      <w:r>
        <w:rPr>
          <w:color w:val="1D1D1B"/>
          <w:w w:val="110"/>
        </w:rPr>
        <w:t>l’objet</w:t>
      </w:r>
      <w:r>
        <w:rPr>
          <w:color w:val="1D1D1B"/>
          <w:spacing w:val="-23"/>
          <w:w w:val="110"/>
        </w:rPr>
        <w:t xml:space="preserve"> </w:t>
      </w:r>
      <w:r>
        <w:rPr>
          <w:color w:val="1D1D1B"/>
          <w:w w:val="110"/>
        </w:rPr>
        <w:t>d’un</w:t>
      </w:r>
      <w:r>
        <w:rPr>
          <w:color w:val="1D1D1B"/>
          <w:spacing w:val="-22"/>
          <w:w w:val="110"/>
        </w:rPr>
        <w:t xml:space="preserve"> </w:t>
      </w:r>
      <w:r>
        <w:rPr>
          <w:color w:val="1D1D1B"/>
          <w:w w:val="110"/>
        </w:rPr>
        <w:t>contrôle</w:t>
      </w:r>
      <w:r>
        <w:rPr>
          <w:color w:val="1D1D1B"/>
          <w:spacing w:val="-23"/>
          <w:w w:val="110"/>
        </w:rPr>
        <w:t xml:space="preserve"> </w:t>
      </w:r>
      <w:r>
        <w:rPr>
          <w:color w:val="1D1D1B"/>
          <w:w w:val="110"/>
        </w:rPr>
        <w:t>judiciaire</w:t>
      </w:r>
      <w:r>
        <w:rPr>
          <w:color w:val="1D1D1B"/>
          <w:spacing w:val="-22"/>
          <w:w w:val="110"/>
        </w:rPr>
        <w:t xml:space="preserve"> </w:t>
      </w:r>
      <w:r>
        <w:rPr>
          <w:color w:val="1D1D1B"/>
          <w:w w:val="110"/>
        </w:rPr>
        <w:t>—</w:t>
      </w:r>
      <w:r>
        <w:rPr>
          <w:color w:val="1D1D1B"/>
          <w:spacing w:val="-23"/>
          <w:w w:val="110"/>
        </w:rPr>
        <w:t xml:space="preserve"> </w:t>
      </w:r>
      <w:r>
        <w:rPr>
          <w:color w:val="1D1D1B"/>
          <w:spacing w:val="-9"/>
          <w:w w:val="110"/>
        </w:rPr>
        <w:t xml:space="preserve">et </w:t>
      </w:r>
      <w:r>
        <w:rPr>
          <w:color w:val="1D1D1B"/>
          <w:w w:val="110"/>
        </w:rPr>
        <w:t>donc</w:t>
      </w:r>
      <w:r>
        <w:rPr>
          <w:color w:val="1D1D1B"/>
          <w:spacing w:val="-23"/>
          <w:w w:val="110"/>
        </w:rPr>
        <w:t xml:space="preserve"> </w:t>
      </w:r>
      <w:r>
        <w:rPr>
          <w:color w:val="1D1D1B"/>
          <w:w w:val="110"/>
        </w:rPr>
        <w:t>d’un</w:t>
      </w:r>
      <w:r>
        <w:rPr>
          <w:color w:val="1D1D1B"/>
          <w:spacing w:val="-22"/>
          <w:w w:val="110"/>
        </w:rPr>
        <w:t xml:space="preserve"> </w:t>
      </w:r>
      <w:r>
        <w:rPr>
          <w:color w:val="1D1D1B"/>
          <w:w w:val="110"/>
        </w:rPr>
        <w:t>contrôle</w:t>
      </w:r>
      <w:r>
        <w:rPr>
          <w:color w:val="1D1D1B"/>
          <w:spacing w:val="-22"/>
          <w:w w:val="110"/>
        </w:rPr>
        <w:t xml:space="preserve"> </w:t>
      </w:r>
      <w:r>
        <w:rPr>
          <w:color w:val="1D1D1B"/>
          <w:w w:val="110"/>
        </w:rPr>
        <w:t>de</w:t>
      </w:r>
      <w:r>
        <w:rPr>
          <w:color w:val="1D1D1B"/>
          <w:spacing w:val="-22"/>
          <w:w w:val="110"/>
        </w:rPr>
        <w:t xml:space="preserve"> </w:t>
      </w:r>
      <w:r>
        <w:rPr>
          <w:color w:val="1D1D1B"/>
          <w:w w:val="110"/>
        </w:rPr>
        <w:t>l’ordre</w:t>
      </w:r>
      <w:r>
        <w:rPr>
          <w:color w:val="1D1D1B"/>
          <w:spacing w:val="-22"/>
          <w:w w:val="110"/>
        </w:rPr>
        <w:t xml:space="preserve"> </w:t>
      </w:r>
      <w:r>
        <w:rPr>
          <w:color w:val="1D1D1B"/>
          <w:w w:val="110"/>
        </w:rPr>
        <w:t>public</w:t>
      </w:r>
      <w:r>
        <w:rPr>
          <w:color w:val="1D1D1B"/>
          <w:spacing w:val="-22"/>
          <w:w w:val="110"/>
        </w:rPr>
        <w:t xml:space="preserve"> </w:t>
      </w:r>
      <w:r>
        <w:rPr>
          <w:color w:val="1D1D1B"/>
          <w:w w:val="110"/>
        </w:rPr>
        <w:t>—</w:t>
      </w:r>
      <w:r>
        <w:rPr>
          <w:color w:val="1D1D1B"/>
          <w:spacing w:val="-22"/>
          <w:w w:val="110"/>
        </w:rPr>
        <w:t xml:space="preserve"> </w:t>
      </w:r>
      <w:r>
        <w:rPr>
          <w:color w:val="1D1D1B"/>
          <w:w w:val="110"/>
        </w:rPr>
        <w:t>qu’en</w:t>
      </w:r>
      <w:r>
        <w:rPr>
          <w:color w:val="1D1D1B"/>
          <w:spacing w:val="-22"/>
          <w:w w:val="110"/>
        </w:rPr>
        <w:t xml:space="preserve"> </w:t>
      </w:r>
      <w:r>
        <w:rPr>
          <w:color w:val="1D1D1B"/>
          <w:w w:val="110"/>
        </w:rPr>
        <w:t>cas</w:t>
      </w:r>
      <w:r>
        <w:rPr>
          <w:color w:val="1D1D1B"/>
          <w:spacing w:val="-22"/>
          <w:w w:val="110"/>
        </w:rPr>
        <w:t xml:space="preserve"> </w:t>
      </w:r>
      <w:r>
        <w:rPr>
          <w:color w:val="1D1D1B"/>
          <w:w w:val="110"/>
        </w:rPr>
        <w:t>de</w:t>
      </w:r>
      <w:r>
        <w:rPr>
          <w:color w:val="1D1D1B"/>
          <w:spacing w:val="-22"/>
          <w:w w:val="110"/>
        </w:rPr>
        <w:t xml:space="preserve"> </w:t>
      </w:r>
      <w:r>
        <w:rPr>
          <w:color w:val="1D1D1B"/>
          <w:w w:val="110"/>
        </w:rPr>
        <w:t>recours</w:t>
      </w:r>
      <w:r>
        <w:rPr>
          <w:color w:val="1D1D1B"/>
          <w:spacing w:val="-22"/>
          <w:w w:val="110"/>
        </w:rPr>
        <w:t xml:space="preserve"> </w:t>
      </w:r>
      <w:r>
        <w:rPr>
          <w:color w:val="1D1D1B"/>
          <w:w w:val="110"/>
        </w:rPr>
        <w:t>en</w:t>
      </w:r>
      <w:r>
        <w:rPr>
          <w:color w:val="1D1D1B"/>
          <w:spacing w:val="-22"/>
          <w:w w:val="110"/>
        </w:rPr>
        <w:t xml:space="preserve"> </w:t>
      </w:r>
      <w:r>
        <w:rPr>
          <w:color w:val="1D1D1B"/>
          <w:w w:val="110"/>
        </w:rPr>
        <w:t>annulation</w:t>
      </w:r>
    </w:p>
    <w:p w14:paraId="369118E5" w14:textId="77777777" w:rsidR="00613500" w:rsidRDefault="00613500">
      <w:pPr>
        <w:pStyle w:val="Corpsdetexte"/>
        <w:rPr>
          <w:sz w:val="20"/>
        </w:rPr>
      </w:pPr>
    </w:p>
    <w:p w14:paraId="7774C907" w14:textId="77777777" w:rsidR="00613500" w:rsidRDefault="008B1663">
      <w:pPr>
        <w:pStyle w:val="Corpsdetexte"/>
        <w:spacing w:before="4"/>
        <w:rPr>
          <w:sz w:val="19"/>
        </w:rPr>
      </w:pPr>
      <w:r>
        <w:pict w14:anchorId="7188CE98">
          <v:shape id="_x0000_s1034" style="position:absolute;margin-left:45.35pt;margin-top:13.35pt;width:1in;height:.1pt;z-index:-15709184;mso-wrap-distance-left:0;mso-wrap-distance-right:0;mso-position-horizontal-relative:page" coordorigin="907,267" coordsize="1440,0" path="m907,267r1440,e" filled="f" strokecolor="#1d1d1b" strokeweight=".5pt">
            <v:path arrowok="t"/>
            <w10:wrap type="topAndBottom" anchorx="page"/>
          </v:shape>
        </w:pict>
      </w:r>
    </w:p>
    <w:p w14:paraId="56510874" w14:textId="77777777" w:rsidR="00613500" w:rsidRDefault="004476E8" w:rsidP="0016531F">
      <w:pPr>
        <w:spacing w:before="7" w:line="244" w:lineRule="auto"/>
        <w:ind w:right="444"/>
        <w:jc w:val="both"/>
        <w:rPr>
          <w:sz w:val="17"/>
        </w:rPr>
      </w:pPr>
      <w:r>
        <w:rPr>
          <w:color w:val="1D1D1B"/>
          <w:w w:val="110"/>
          <w:sz w:val="17"/>
        </w:rPr>
        <w:t>échappent</w:t>
      </w:r>
      <w:r>
        <w:rPr>
          <w:color w:val="1D1D1B"/>
          <w:spacing w:val="-22"/>
          <w:w w:val="110"/>
          <w:sz w:val="17"/>
        </w:rPr>
        <w:t xml:space="preserve"> </w:t>
      </w:r>
      <w:r>
        <w:rPr>
          <w:color w:val="1D1D1B"/>
          <w:w w:val="110"/>
          <w:sz w:val="17"/>
        </w:rPr>
        <w:t>à</w:t>
      </w:r>
      <w:r>
        <w:rPr>
          <w:color w:val="1D1D1B"/>
          <w:spacing w:val="-21"/>
          <w:w w:val="110"/>
          <w:sz w:val="17"/>
        </w:rPr>
        <w:t xml:space="preserve"> </w:t>
      </w:r>
      <w:r>
        <w:rPr>
          <w:color w:val="1D1D1B"/>
          <w:w w:val="110"/>
          <w:sz w:val="17"/>
        </w:rPr>
        <w:t>toute</w:t>
      </w:r>
      <w:r>
        <w:rPr>
          <w:color w:val="1D1D1B"/>
          <w:spacing w:val="-21"/>
          <w:w w:val="110"/>
          <w:sz w:val="17"/>
        </w:rPr>
        <w:t xml:space="preserve"> </w:t>
      </w:r>
      <w:r>
        <w:rPr>
          <w:color w:val="1D1D1B"/>
          <w:w w:val="110"/>
          <w:sz w:val="17"/>
        </w:rPr>
        <w:t>possibilité</w:t>
      </w:r>
      <w:r>
        <w:rPr>
          <w:color w:val="1D1D1B"/>
          <w:spacing w:val="-21"/>
          <w:w w:val="110"/>
          <w:sz w:val="17"/>
        </w:rPr>
        <w:t xml:space="preserve"> </w:t>
      </w:r>
      <w:r>
        <w:rPr>
          <w:color w:val="1D1D1B"/>
          <w:w w:val="110"/>
          <w:sz w:val="17"/>
        </w:rPr>
        <w:t>d’arbitrage</w:t>
      </w:r>
      <w:r>
        <w:rPr>
          <w:color w:val="1D1D1B"/>
          <w:spacing w:val="-21"/>
          <w:w w:val="110"/>
          <w:sz w:val="17"/>
        </w:rPr>
        <w:t xml:space="preserve"> </w:t>
      </w:r>
      <w:r>
        <w:rPr>
          <w:color w:val="1D1D1B"/>
          <w:w w:val="110"/>
          <w:sz w:val="17"/>
        </w:rPr>
        <w:t>est</w:t>
      </w:r>
      <w:r>
        <w:rPr>
          <w:color w:val="1D1D1B"/>
          <w:spacing w:val="-21"/>
          <w:w w:val="110"/>
          <w:sz w:val="17"/>
        </w:rPr>
        <w:t xml:space="preserve"> </w:t>
      </w:r>
      <w:r>
        <w:rPr>
          <w:color w:val="1D1D1B"/>
          <w:w w:val="110"/>
          <w:sz w:val="17"/>
        </w:rPr>
        <w:t>d’autant</w:t>
      </w:r>
      <w:r>
        <w:rPr>
          <w:color w:val="1D1D1B"/>
          <w:spacing w:val="-21"/>
          <w:w w:val="110"/>
          <w:sz w:val="17"/>
        </w:rPr>
        <w:t xml:space="preserve"> </w:t>
      </w:r>
      <w:r>
        <w:rPr>
          <w:color w:val="1D1D1B"/>
          <w:w w:val="110"/>
          <w:sz w:val="17"/>
        </w:rPr>
        <w:t>plus</w:t>
      </w:r>
      <w:r>
        <w:rPr>
          <w:color w:val="1D1D1B"/>
          <w:spacing w:val="-21"/>
          <w:w w:val="110"/>
          <w:sz w:val="17"/>
        </w:rPr>
        <w:t xml:space="preserve"> </w:t>
      </w:r>
      <w:r>
        <w:rPr>
          <w:color w:val="1D1D1B"/>
          <w:w w:val="110"/>
          <w:sz w:val="17"/>
        </w:rPr>
        <w:t>marquée</w:t>
      </w:r>
      <w:r>
        <w:rPr>
          <w:color w:val="1D1D1B"/>
          <w:spacing w:val="-21"/>
          <w:w w:val="110"/>
          <w:sz w:val="17"/>
        </w:rPr>
        <w:t xml:space="preserve"> </w:t>
      </w:r>
      <w:r>
        <w:rPr>
          <w:color w:val="1D1D1B"/>
          <w:w w:val="110"/>
          <w:sz w:val="17"/>
        </w:rPr>
        <w:t>que</w:t>
      </w:r>
      <w:r>
        <w:rPr>
          <w:color w:val="1D1D1B"/>
          <w:spacing w:val="-21"/>
          <w:w w:val="110"/>
          <w:sz w:val="17"/>
        </w:rPr>
        <w:t xml:space="preserve"> </w:t>
      </w:r>
      <w:r>
        <w:rPr>
          <w:color w:val="1D1D1B"/>
          <w:w w:val="110"/>
          <w:sz w:val="17"/>
        </w:rPr>
        <w:t>l’arbitrage</w:t>
      </w:r>
      <w:r>
        <w:rPr>
          <w:color w:val="1D1D1B"/>
          <w:spacing w:val="-21"/>
          <w:w w:val="110"/>
          <w:sz w:val="17"/>
        </w:rPr>
        <w:t xml:space="preserve"> </w:t>
      </w:r>
      <w:r>
        <w:rPr>
          <w:color w:val="1D1D1B"/>
          <w:w w:val="110"/>
          <w:sz w:val="17"/>
        </w:rPr>
        <w:t>ne</w:t>
      </w:r>
      <w:r>
        <w:rPr>
          <w:color w:val="1D1D1B"/>
          <w:spacing w:val="-21"/>
          <w:w w:val="110"/>
          <w:sz w:val="17"/>
        </w:rPr>
        <w:t xml:space="preserve"> </w:t>
      </w:r>
      <w:r>
        <w:rPr>
          <w:color w:val="1D1D1B"/>
          <w:spacing w:val="-3"/>
          <w:w w:val="110"/>
          <w:sz w:val="17"/>
        </w:rPr>
        <w:t xml:space="preserve">semble </w:t>
      </w:r>
      <w:r>
        <w:rPr>
          <w:color w:val="1D1D1B"/>
          <w:w w:val="110"/>
          <w:sz w:val="17"/>
        </w:rPr>
        <w:t>même</w:t>
      </w:r>
      <w:r>
        <w:rPr>
          <w:color w:val="1D1D1B"/>
          <w:spacing w:val="-28"/>
          <w:w w:val="110"/>
          <w:sz w:val="17"/>
        </w:rPr>
        <w:t xml:space="preserve"> </w:t>
      </w:r>
      <w:r>
        <w:rPr>
          <w:color w:val="1D1D1B"/>
          <w:w w:val="110"/>
          <w:sz w:val="17"/>
        </w:rPr>
        <w:t>plus</w:t>
      </w:r>
      <w:r>
        <w:rPr>
          <w:color w:val="1D1D1B"/>
          <w:spacing w:val="-27"/>
          <w:w w:val="110"/>
          <w:sz w:val="17"/>
        </w:rPr>
        <w:t xml:space="preserve"> </w:t>
      </w:r>
      <w:r>
        <w:rPr>
          <w:color w:val="1D1D1B"/>
          <w:w w:val="110"/>
          <w:sz w:val="17"/>
        </w:rPr>
        <w:t>devoir</w:t>
      </w:r>
      <w:r>
        <w:rPr>
          <w:color w:val="1D1D1B"/>
          <w:spacing w:val="-28"/>
          <w:w w:val="110"/>
          <w:sz w:val="17"/>
        </w:rPr>
        <w:t xml:space="preserve"> </w:t>
      </w:r>
      <w:r>
        <w:rPr>
          <w:color w:val="1D1D1B"/>
          <w:w w:val="110"/>
          <w:sz w:val="17"/>
        </w:rPr>
        <w:t>être</w:t>
      </w:r>
      <w:r>
        <w:rPr>
          <w:color w:val="1D1D1B"/>
          <w:spacing w:val="-27"/>
          <w:w w:val="110"/>
          <w:sz w:val="17"/>
        </w:rPr>
        <w:t xml:space="preserve"> </w:t>
      </w:r>
      <w:r>
        <w:rPr>
          <w:color w:val="1D1D1B"/>
          <w:w w:val="110"/>
          <w:sz w:val="17"/>
        </w:rPr>
        <w:t>automatiquement</w:t>
      </w:r>
      <w:r>
        <w:rPr>
          <w:color w:val="1D1D1B"/>
          <w:spacing w:val="-28"/>
          <w:w w:val="110"/>
          <w:sz w:val="17"/>
        </w:rPr>
        <w:t xml:space="preserve"> </w:t>
      </w:r>
      <w:r>
        <w:rPr>
          <w:color w:val="1D1D1B"/>
          <w:w w:val="110"/>
          <w:sz w:val="17"/>
        </w:rPr>
        <w:t>exclu</w:t>
      </w:r>
      <w:r>
        <w:rPr>
          <w:color w:val="1D1D1B"/>
          <w:spacing w:val="-27"/>
          <w:w w:val="110"/>
          <w:sz w:val="17"/>
        </w:rPr>
        <w:t xml:space="preserve"> </w:t>
      </w:r>
      <w:r>
        <w:rPr>
          <w:color w:val="1D1D1B"/>
          <w:w w:val="110"/>
          <w:sz w:val="17"/>
        </w:rPr>
        <w:t>alors</w:t>
      </w:r>
      <w:r>
        <w:rPr>
          <w:color w:val="1D1D1B"/>
          <w:spacing w:val="-28"/>
          <w:w w:val="110"/>
          <w:sz w:val="17"/>
        </w:rPr>
        <w:t xml:space="preserve"> </w:t>
      </w:r>
      <w:r>
        <w:rPr>
          <w:color w:val="1D1D1B"/>
          <w:w w:val="110"/>
          <w:sz w:val="17"/>
        </w:rPr>
        <w:t>qu’il</w:t>
      </w:r>
      <w:r>
        <w:rPr>
          <w:color w:val="1D1D1B"/>
          <w:spacing w:val="-27"/>
          <w:w w:val="110"/>
          <w:sz w:val="17"/>
        </w:rPr>
        <w:t xml:space="preserve"> </w:t>
      </w:r>
      <w:r>
        <w:rPr>
          <w:color w:val="1D1D1B"/>
          <w:w w:val="110"/>
          <w:sz w:val="17"/>
        </w:rPr>
        <w:t>concerne</w:t>
      </w:r>
      <w:r>
        <w:rPr>
          <w:color w:val="1D1D1B"/>
          <w:spacing w:val="-28"/>
          <w:w w:val="110"/>
          <w:sz w:val="17"/>
        </w:rPr>
        <w:t xml:space="preserve"> </w:t>
      </w:r>
      <w:r>
        <w:rPr>
          <w:color w:val="1D1D1B"/>
          <w:w w:val="110"/>
          <w:sz w:val="17"/>
        </w:rPr>
        <w:t>un</w:t>
      </w:r>
      <w:r>
        <w:rPr>
          <w:color w:val="1D1D1B"/>
          <w:spacing w:val="-27"/>
          <w:w w:val="110"/>
          <w:sz w:val="17"/>
        </w:rPr>
        <w:t xml:space="preserve"> </w:t>
      </w:r>
      <w:r>
        <w:rPr>
          <w:color w:val="1D1D1B"/>
          <w:w w:val="110"/>
          <w:sz w:val="17"/>
        </w:rPr>
        <w:t>différend</w:t>
      </w:r>
      <w:r>
        <w:rPr>
          <w:color w:val="1D1D1B"/>
          <w:spacing w:val="-28"/>
          <w:w w:val="110"/>
          <w:sz w:val="17"/>
        </w:rPr>
        <w:t xml:space="preserve"> </w:t>
      </w:r>
      <w:r>
        <w:rPr>
          <w:color w:val="1D1D1B"/>
          <w:w w:val="110"/>
          <w:sz w:val="17"/>
        </w:rPr>
        <w:t>qui</w:t>
      </w:r>
      <w:r>
        <w:rPr>
          <w:color w:val="1D1D1B"/>
          <w:spacing w:val="-27"/>
          <w:w w:val="110"/>
          <w:sz w:val="17"/>
        </w:rPr>
        <w:t xml:space="preserve"> </w:t>
      </w:r>
      <w:r>
        <w:rPr>
          <w:color w:val="1D1D1B"/>
          <w:w w:val="110"/>
          <w:sz w:val="17"/>
        </w:rPr>
        <w:t>implique des dispositions d’ordre public juridictionnel</w:t>
      </w:r>
      <w:r>
        <w:rPr>
          <w:color w:val="1D1D1B"/>
          <w:spacing w:val="-34"/>
          <w:w w:val="110"/>
          <w:sz w:val="17"/>
        </w:rPr>
        <w:t xml:space="preserve"> </w:t>
      </w:r>
      <w:r>
        <w:rPr>
          <w:color w:val="1D1D1B"/>
          <w:w w:val="110"/>
          <w:sz w:val="17"/>
        </w:rPr>
        <w:t>» (in «</w:t>
      </w:r>
      <w:r>
        <w:rPr>
          <w:color w:val="1D1D1B"/>
          <w:spacing w:val="-34"/>
          <w:w w:val="110"/>
          <w:sz w:val="17"/>
        </w:rPr>
        <w:t xml:space="preserve"> </w:t>
      </w:r>
      <w:r>
        <w:rPr>
          <w:color w:val="1D1D1B"/>
          <w:w w:val="110"/>
          <w:sz w:val="17"/>
        </w:rPr>
        <w:t>Les progrès de</w:t>
      </w:r>
      <w:r>
        <w:rPr>
          <w:color w:val="1D1D1B"/>
          <w:spacing w:val="1"/>
          <w:w w:val="110"/>
          <w:sz w:val="17"/>
        </w:rPr>
        <w:t xml:space="preserve"> </w:t>
      </w:r>
      <w:r>
        <w:rPr>
          <w:color w:val="1D1D1B"/>
          <w:w w:val="110"/>
          <w:sz w:val="17"/>
        </w:rPr>
        <w:t>l’arbitrage</w:t>
      </w:r>
      <w:r>
        <w:rPr>
          <w:color w:val="1D1D1B"/>
          <w:spacing w:val="-34"/>
          <w:w w:val="110"/>
          <w:sz w:val="17"/>
        </w:rPr>
        <w:t xml:space="preserve"> </w:t>
      </w:r>
      <w:r>
        <w:rPr>
          <w:color w:val="1D1D1B"/>
          <w:w w:val="110"/>
          <w:sz w:val="17"/>
        </w:rPr>
        <w:t>: existe-t-il encore</w:t>
      </w:r>
      <w:r>
        <w:rPr>
          <w:color w:val="1D1D1B"/>
          <w:spacing w:val="-16"/>
          <w:w w:val="110"/>
          <w:sz w:val="17"/>
        </w:rPr>
        <w:t xml:space="preserve"> </w:t>
      </w:r>
      <w:r>
        <w:rPr>
          <w:color w:val="1D1D1B"/>
          <w:w w:val="110"/>
          <w:sz w:val="17"/>
        </w:rPr>
        <w:t>des</w:t>
      </w:r>
      <w:r>
        <w:rPr>
          <w:color w:val="1D1D1B"/>
          <w:spacing w:val="-15"/>
          <w:w w:val="110"/>
          <w:sz w:val="17"/>
        </w:rPr>
        <w:t xml:space="preserve"> </w:t>
      </w:r>
      <w:r>
        <w:rPr>
          <w:color w:val="1D1D1B"/>
          <w:w w:val="110"/>
          <w:sz w:val="17"/>
        </w:rPr>
        <w:t>pans</w:t>
      </w:r>
      <w:r>
        <w:rPr>
          <w:color w:val="1D1D1B"/>
          <w:spacing w:val="-15"/>
          <w:w w:val="110"/>
          <w:sz w:val="17"/>
        </w:rPr>
        <w:t xml:space="preserve"> </w:t>
      </w:r>
      <w:r>
        <w:rPr>
          <w:color w:val="1D1D1B"/>
          <w:w w:val="110"/>
          <w:sz w:val="17"/>
        </w:rPr>
        <w:t>entiers</w:t>
      </w:r>
      <w:r>
        <w:rPr>
          <w:color w:val="1D1D1B"/>
          <w:spacing w:val="-15"/>
          <w:w w:val="110"/>
          <w:sz w:val="17"/>
        </w:rPr>
        <w:t xml:space="preserve"> </w:t>
      </w:r>
      <w:r>
        <w:rPr>
          <w:color w:val="1D1D1B"/>
          <w:w w:val="110"/>
          <w:sz w:val="17"/>
        </w:rPr>
        <w:t>du</w:t>
      </w:r>
      <w:r>
        <w:rPr>
          <w:color w:val="1D1D1B"/>
          <w:spacing w:val="-15"/>
          <w:w w:val="110"/>
          <w:sz w:val="17"/>
        </w:rPr>
        <w:t xml:space="preserve"> </w:t>
      </w:r>
      <w:r>
        <w:rPr>
          <w:color w:val="1D1D1B"/>
          <w:w w:val="110"/>
          <w:sz w:val="17"/>
        </w:rPr>
        <w:t>droit</w:t>
      </w:r>
      <w:r>
        <w:rPr>
          <w:color w:val="1D1D1B"/>
          <w:spacing w:val="-15"/>
          <w:w w:val="110"/>
          <w:sz w:val="17"/>
        </w:rPr>
        <w:t xml:space="preserve"> </w:t>
      </w:r>
      <w:r>
        <w:rPr>
          <w:color w:val="1D1D1B"/>
          <w:w w:val="110"/>
          <w:sz w:val="17"/>
        </w:rPr>
        <w:t>qui,</w:t>
      </w:r>
      <w:r>
        <w:rPr>
          <w:color w:val="1D1D1B"/>
          <w:spacing w:val="-16"/>
          <w:w w:val="110"/>
          <w:sz w:val="17"/>
        </w:rPr>
        <w:t xml:space="preserve"> </w:t>
      </w:r>
      <w:r>
        <w:rPr>
          <w:color w:val="1D1D1B"/>
          <w:w w:val="110"/>
          <w:sz w:val="17"/>
        </w:rPr>
        <w:t>pour</w:t>
      </w:r>
      <w:r>
        <w:rPr>
          <w:color w:val="1D1D1B"/>
          <w:spacing w:val="-15"/>
          <w:w w:val="110"/>
          <w:sz w:val="17"/>
        </w:rPr>
        <w:t xml:space="preserve"> </w:t>
      </w:r>
      <w:r>
        <w:rPr>
          <w:color w:val="1D1D1B"/>
          <w:w w:val="110"/>
          <w:sz w:val="17"/>
        </w:rPr>
        <w:t>tous</w:t>
      </w:r>
      <w:r>
        <w:rPr>
          <w:color w:val="1D1D1B"/>
          <w:spacing w:val="-15"/>
          <w:w w:val="110"/>
          <w:sz w:val="17"/>
        </w:rPr>
        <w:t xml:space="preserve"> </w:t>
      </w:r>
      <w:r>
        <w:rPr>
          <w:color w:val="1D1D1B"/>
          <w:w w:val="110"/>
          <w:sz w:val="17"/>
        </w:rPr>
        <w:t>leurs</w:t>
      </w:r>
      <w:r>
        <w:rPr>
          <w:color w:val="1D1D1B"/>
          <w:spacing w:val="-15"/>
          <w:w w:val="110"/>
          <w:sz w:val="17"/>
        </w:rPr>
        <w:t xml:space="preserve"> </w:t>
      </w:r>
      <w:r>
        <w:rPr>
          <w:color w:val="1D1D1B"/>
          <w:w w:val="110"/>
          <w:sz w:val="17"/>
        </w:rPr>
        <w:t>aspects,</w:t>
      </w:r>
      <w:r>
        <w:rPr>
          <w:color w:val="1D1D1B"/>
          <w:spacing w:val="-15"/>
          <w:w w:val="110"/>
          <w:sz w:val="17"/>
        </w:rPr>
        <w:t xml:space="preserve"> </w:t>
      </w:r>
      <w:r>
        <w:rPr>
          <w:color w:val="1D1D1B"/>
          <w:w w:val="110"/>
          <w:sz w:val="17"/>
        </w:rPr>
        <w:t>ne</w:t>
      </w:r>
      <w:r>
        <w:rPr>
          <w:color w:val="1D1D1B"/>
          <w:spacing w:val="-15"/>
          <w:w w:val="110"/>
          <w:sz w:val="17"/>
        </w:rPr>
        <w:t xml:space="preserve"> </w:t>
      </w:r>
      <w:r>
        <w:rPr>
          <w:color w:val="1D1D1B"/>
          <w:w w:val="110"/>
          <w:sz w:val="17"/>
        </w:rPr>
        <w:t>peuvent</w:t>
      </w:r>
      <w:r>
        <w:rPr>
          <w:color w:val="1D1D1B"/>
          <w:spacing w:val="-16"/>
          <w:w w:val="110"/>
          <w:sz w:val="17"/>
        </w:rPr>
        <w:t xml:space="preserve"> </w:t>
      </w:r>
      <w:r>
        <w:rPr>
          <w:color w:val="1D1D1B"/>
          <w:w w:val="110"/>
          <w:sz w:val="17"/>
        </w:rPr>
        <w:t>donner</w:t>
      </w:r>
      <w:r>
        <w:rPr>
          <w:color w:val="1D1D1B"/>
          <w:spacing w:val="-15"/>
          <w:w w:val="110"/>
          <w:sz w:val="17"/>
        </w:rPr>
        <w:t xml:space="preserve"> </w:t>
      </w:r>
      <w:r>
        <w:rPr>
          <w:color w:val="1D1D1B"/>
          <w:w w:val="110"/>
          <w:sz w:val="17"/>
        </w:rPr>
        <w:t>lieu</w:t>
      </w:r>
      <w:r>
        <w:rPr>
          <w:color w:val="1D1D1B"/>
          <w:spacing w:val="-15"/>
          <w:w w:val="110"/>
          <w:sz w:val="17"/>
        </w:rPr>
        <w:t xml:space="preserve"> </w:t>
      </w:r>
      <w:r>
        <w:rPr>
          <w:color w:val="1D1D1B"/>
          <w:w w:val="110"/>
          <w:sz w:val="17"/>
        </w:rPr>
        <w:t>à</w:t>
      </w:r>
      <w:r>
        <w:rPr>
          <w:color w:val="1D1D1B"/>
          <w:spacing w:val="-15"/>
          <w:w w:val="110"/>
          <w:sz w:val="17"/>
        </w:rPr>
        <w:t xml:space="preserve"> </w:t>
      </w:r>
      <w:r>
        <w:rPr>
          <w:color w:val="1D1D1B"/>
          <w:spacing w:val="-3"/>
          <w:w w:val="110"/>
          <w:sz w:val="17"/>
        </w:rPr>
        <w:t xml:space="preserve">l’arbi- </w:t>
      </w:r>
      <w:r>
        <w:rPr>
          <w:color w:val="1D1D1B"/>
          <w:w w:val="110"/>
          <w:sz w:val="17"/>
        </w:rPr>
        <w:t>trage/arbitrabilité</w:t>
      </w:r>
      <w:r>
        <w:rPr>
          <w:color w:val="1D1D1B"/>
          <w:spacing w:val="-34"/>
          <w:w w:val="110"/>
          <w:sz w:val="17"/>
        </w:rPr>
        <w:t xml:space="preserve"> </w:t>
      </w:r>
      <w:r>
        <w:rPr>
          <w:color w:val="1D1D1B"/>
          <w:w w:val="110"/>
          <w:sz w:val="17"/>
        </w:rPr>
        <w:t>?</w:t>
      </w:r>
      <w:r>
        <w:rPr>
          <w:color w:val="1D1D1B"/>
          <w:spacing w:val="-33"/>
          <w:w w:val="110"/>
          <w:sz w:val="17"/>
        </w:rPr>
        <w:t xml:space="preserve"> </w:t>
      </w:r>
      <w:r>
        <w:rPr>
          <w:color w:val="1D1D1B"/>
          <w:w w:val="110"/>
          <w:sz w:val="17"/>
        </w:rPr>
        <w:t>»,</w:t>
      </w:r>
      <w:r>
        <w:rPr>
          <w:color w:val="1D1D1B"/>
          <w:spacing w:val="-19"/>
          <w:w w:val="110"/>
          <w:sz w:val="17"/>
        </w:rPr>
        <w:t xml:space="preserve"> </w:t>
      </w:r>
      <w:r>
        <w:rPr>
          <w:i/>
          <w:color w:val="1D1D1B"/>
          <w:w w:val="110"/>
          <w:sz w:val="17"/>
        </w:rPr>
        <w:t>Hommage</w:t>
      </w:r>
      <w:r>
        <w:rPr>
          <w:i/>
          <w:color w:val="1D1D1B"/>
          <w:spacing w:val="-19"/>
          <w:w w:val="110"/>
          <w:sz w:val="17"/>
        </w:rPr>
        <w:t xml:space="preserve"> </w:t>
      </w:r>
      <w:r>
        <w:rPr>
          <w:i/>
          <w:color w:val="1D1D1B"/>
          <w:w w:val="110"/>
          <w:sz w:val="17"/>
        </w:rPr>
        <w:t>à</w:t>
      </w:r>
      <w:r>
        <w:rPr>
          <w:i/>
          <w:color w:val="1D1D1B"/>
          <w:spacing w:val="-19"/>
          <w:w w:val="110"/>
          <w:sz w:val="17"/>
        </w:rPr>
        <w:t xml:space="preserve"> </w:t>
      </w:r>
      <w:r>
        <w:rPr>
          <w:i/>
          <w:color w:val="1D1D1B"/>
          <w:w w:val="110"/>
          <w:sz w:val="17"/>
        </w:rPr>
        <w:t>Guy</w:t>
      </w:r>
      <w:r>
        <w:rPr>
          <w:i/>
          <w:color w:val="1D1D1B"/>
          <w:spacing w:val="-19"/>
          <w:w w:val="110"/>
          <w:sz w:val="17"/>
        </w:rPr>
        <w:t xml:space="preserve"> </w:t>
      </w:r>
      <w:r>
        <w:rPr>
          <w:i/>
          <w:color w:val="1D1D1B"/>
          <w:w w:val="110"/>
          <w:sz w:val="17"/>
        </w:rPr>
        <w:t>Keutgen</w:t>
      </w:r>
      <w:r>
        <w:rPr>
          <w:color w:val="1D1D1B"/>
          <w:w w:val="110"/>
          <w:sz w:val="17"/>
        </w:rPr>
        <w:t>,</w:t>
      </w:r>
      <w:r>
        <w:rPr>
          <w:color w:val="1D1D1B"/>
          <w:spacing w:val="-19"/>
          <w:w w:val="110"/>
          <w:sz w:val="17"/>
        </w:rPr>
        <w:t xml:space="preserve"> </w:t>
      </w:r>
      <w:r>
        <w:rPr>
          <w:color w:val="1D1D1B"/>
          <w:w w:val="110"/>
          <w:sz w:val="17"/>
        </w:rPr>
        <w:t>Bruxelles,</w:t>
      </w:r>
      <w:r>
        <w:rPr>
          <w:color w:val="1D1D1B"/>
          <w:spacing w:val="-19"/>
          <w:w w:val="110"/>
          <w:sz w:val="17"/>
        </w:rPr>
        <w:t xml:space="preserve"> </w:t>
      </w:r>
      <w:r>
        <w:rPr>
          <w:color w:val="1D1D1B"/>
          <w:w w:val="110"/>
          <w:sz w:val="17"/>
        </w:rPr>
        <w:t>Bruylant,</w:t>
      </w:r>
      <w:r>
        <w:rPr>
          <w:color w:val="1D1D1B"/>
          <w:spacing w:val="-19"/>
          <w:w w:val="110"/>
          <w:sz w:val="17"/>
        </w:rPr>
        <w:t xml:space="preserve"> </w:t>
      </w:r>
      <w:r>
        <w:rPr>
          <w:color w:val="1D1D1B"/>
          <w:w w:val="110"/>
          <w:sz w:val="17"/>
        </w:rPr>
        <w:t>2012,</w:t>
      </w:r>
      <w:r>
        <w:rPr>
          <w:color w:val="1D1D1B"/>
          <w:spacing w:val="-18"/>
          <w:w w:val="110"/>
          <w:sz w:val="17"/>
        </w:rPr>
        <w:t xml:space="preserve"> </w:t>
      </w:r>
      <w:r>
        <w:rPr>
          <w:color w:val="1D1D1B"/>
          <w:w w:val="110"/>
          <w:sz w:val="17"/>
        </w:rPr>
        <w:t>p.</w:t>
      </w:r>
      <w:r>
        <w:rPr>
          <w:color w:val="1D1D1B"/>
          <w:spacing w:val="-19"/>
          <w:w w:val="110"/>
          <w:sz w:val="17"/>
        </w:rPr>
        <w:t xml:space="preserve"> </w:t>
      </w:r>
      <w:r>
        <w:rPr>
          <w:color w:val="1D1D1B"/>
          <w:w w:val="110"/>
          <w:sz w:val="17"/>
        </w:rPr>
        <w:t>196,</w:t>
      </w:r>
      <w:r>
        <w:rPr>
          <w:color w:val="1D1D1B"/>
          <w:spacing w:val="-19"/>
          <w:w w:val="110"/>
          <w:sz w:val="17"/>
        </w:rPr>
        <w:t xml:space="preserve"> </w:t>
      </w:r>
      <w:r>
        <w:rPr>
          <w:color w:val="1D1D1B"/>
          <w:w w:val="110"/>
          <w:sz w:val="17"/>
        </w:rPr>
        <w:t>n</w:t>
      </w:r>
      <w:r>
        <w:rPr>
          <w:color w:val="1D1D1B"/>
          <w:w w:val="110"/>
          <w:position w:val="6"/>
          <w:sz w:val="10"/>
        </w:rPr>
        <w:t xml:space="preserve">o </w:t>
      </w:r>
      <w:r>
        <w:rPr>
          <w:color w:val="1D1D1B"/>
          <w:w w:val="110"/>
          <w:sz w:val="17"/>
        </w:rPr>
        <w:t>7).</w:t>
      </w:r>
    </w:p>
    <w:p w14:paraId="03FE1445" w14:textId="6480B63F" w:rsidR="00613500" w:rsidRDefault="004476E8" w:rsidP="0016531F">
      <w:pPr>
        <w:spacing w:before="3"/>
        <w:ind w:right="445"/>
        <w:rPr>
          <w:sz w:val="17"/>
        </w:rPr>
      </w:pPr>
      <w:r>
        <w:rPr>
          <w:color w:val="1D1D1B"/>
          <w:w w:val="101"/>
          <w:position w:val="6"/>
          <w:sz w:val="10"/>
        </w:rPr>
        <w:t>(89)</w:t>
      </w:r>
      <w:r>
        <w:rPr>
          <w:color w:val="1D1D1B"/>
          <w:position w:val="6"/>
          <w:sz w:val="10"/>
        </w:rPr>
        <w:t xml:space="preserve">  </w:t>
      </w:r>
      <w:r>
        <w:rPr>
          <w:color w:val="1D1D1B"/>
          <w:spacing w:val="10"/>
          <w:position w:val="6"/>
          <w:sz w:val="10"/>
        </w:rPr>
        <w:t xml:space="preserve"> </w:t>
      </w:r>
      <w:r>
        <w:rPr>
          <w:color w:val="1D1D1B"/>
          <w:w w:val="103"/>
          <w:sz w:val="17"/>
        </w:rPr>
        <w:t>Voy.</w:t>
      </w:r>
      <w:r>
        <w:rPr>
          <w:color w:val="1D1D1B"/>
          <w:spacing w:val="14"/>
          <w:sz w:val="17"/>
        </w:rPr>
        <w:t xml:space="preserve"> </w:t>
      </w:r>
      <w:r>
        <w:rPr>
          <w:color w:val="1D1D1B"/>
          <w:w w:val="107"/>
          <w:sz w:val="17"/>
        </w:rPr>
        <w:t>entre</w:t>
      </w:r>
      <w:r>
        <w:rPr>
          <w:color w:val="1D1D1B"/>
          <w:spacing w:val="14"/>
          <w:sz w:val="17"/>
        </w:rPr>
        <w:t xml:space="preserve"> </w:t>
      </w:r>
      <w:r>
        <w:rPr>
          <w:color w:val="1D1D1B"/>
          <w:w w:val="108"/>
          <w:sz w:val="17"/>
        </w:rPr>
        <w:t>autres,</w:t>
      </w:r>
      <w:r>
        <w:rPr>
          <w:color w:val="1D1D1B"/>
          <w:spacing w:val="14"/>
          <w:sz w:val="17"/>
        </w:rPr>
        <w:t xml:space="preserve"> </w:t>
      </w:r>
      <w:r>
        <w:rPr>
          <w:color w:val="1D1D1B"/>
          <w:w w:val="110"/>
          <w:sz w:val="17"/>
        </w:rPr>
        <w:t>M.</w:t>
      </w:r>
      <w:r>
        <w:rPr>
          <w:color w:val="1D1D1B"/>
          <w:spacing w:val="14"/>
          <w:sz w:val="17"/>
        </w:rPr>
        <w:t xml:space="preserve"> </w:t>
      </w:r>
      <w:r>
        <w:rPr>
          <w:smallCaps/>
          <w:color w:val="1D1D1B"/>
          <w:w w:val="103"/>
          <w:sz w:val="17"/>
        </w:rPr>
        <w:t>Krings</w:t>
      </w:r>
      <w:r>
        <w:rPr>
          <w:color w:val="1D1D1B"/>
          <w:w w:val="108"/>
          <w:sz w:val="17"/>
        </w:rPr>
        <w:t>,</w:t>
      </w:r>
      <w:r>
        <w:rPr>
          <w:color w:val="1D1D1B"/>
          <w:spacing w:val="14"/>
          <w:sz w:val="17"/>
        </w:rPr>
        <w:t xml:space="preserve"> </w:t>
      </w:r>
      <w:r>
        <w:rPr>
          <w:i/>
          <w:color w:val="1D1D1B"/>
          <w:w w:val="101"/>
          <w:sz w:val="17"/>
        </w:rPr>
        <w:t>op.</w:t>
      </w:r>
      <w:r>
        <w:rPr>
          <w:i/>
          <w:color w:val="1D1D1B"/>
          <w:spacing w:val="14"/>
          <w:sz w:val="17"/>
        </w:rPr>
        <w:t xml:space="preserve"> </w:t>
      </w:r>
      <w:r>
        <w:rPr>
          <w:i/>
          <w:color w:val="1D1D1B"/>
          <w:w w:val="105"/>
          <w:sz w:val="17"/>
        </w:rPr>
        <w:t>cit.</w:t>
      </w:r>
      <w:r>
        <w:rPr>
          <w:color w:val="1D1D1B"/>
          <w:w w:val="108"/>
          <w:sz w:val="17"/>
        </w:rPr>
        <w:t>,</w:t>
      </w:r>
      <w:r>
        <w:rPr>
          <w:color w:val="1D1D1B"/>
          <w:spacing w:val="14"/>
          <w:sz w:val="17"/>
        </w:rPr>
        <w:t xml:space="preserve"> </w:t>
      </w:r>
      <w:r>
        <w:rPr>
          <w:color w:val="1D1D1B"/>
          <w:w w:val="109"/>
          <w:sz w:val="17"/>
        </w:rPr>
        <w:t>p.</w:t>
      </w:r>
      <w:r>
        <w:rPr>
          <w:color w:val="1D1D1B"/>
          <w:spacing w:val="14"/>
          <w:sz w:val="17"/>
        </w:rPr>
        <w:t xml:space="preserve"> </w:t>
      </w:r>
      <w:r>
        <w:rPr>
          <w:color w:val="1D1D1B"/>
          <w:sz w:val="17"/>
        </w:rPr>
        <w:t>221</w:t>
      </w:r>
      <w:r>
        <w:rPr>
          <w:color w:val="1D1D1B"/>
          <w:w w:val="108"/>
          <w:sz w:val="17"/>
        </w:rPr>
        <w:t>,</w:t>
      </w:r>
      <w:r>
        <w:rPr>
          <w:color w:val="1D1D1B"/>
          <w:spacing w:val="14"/>
          <w:sz w:val="17"/>
        </w:rPr>
        <w:t xml:space="preserve">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7"/>
          <w:position w:val="6"/>
          <w:sz w:val="10"/>
        </w:rPr>
        <w:t xml:space="preserve"> </w:t>
      </w:r>
      <w:r>
        <w:rPr>
          <w:color w:val="1D1D1B"/>
          <w:sz w:val="17"/>
        </w:rPr>
        <w:t>13</w:t>
      </w:r>
      <w:r>
        <w:rPr>
          <w:color w:val="1D1D1B"/>
          <w:spacing w:val="-22"/>
          <w:sz w:val="17"/>
        </w:rPr>
        <w:t xml:space="preserve"> </w:t>
      </w:r>
      <w:r>
        <w:rPr>
          <w:color w:val="1D1D1B"/>
          <w:w w:val="97"/>
          <w:sz w:val="17"/>
        </w:rPr>
        <w:t>;</w:t>
      </w:r>
      <w:r>
        <w:rPr>
          <w:color w:val="1D1D1B"/>
          <w:spacing w:val="14"/>
          <w:sz w:val="17"/>
        </w:rPr>
        <w:t xml:space="preserve"> </w:t>
      </w:r>
      <w:r>
        <w:rPr>
          <w:color w:val="1D1D1B"/>
          <w:w w:val="112"/>
          <w:sz w:val="17"/>
        </w:rPr>
        <w:t>G.</w:t>
      </w:r>
      <w:r>
        <w:rPr>
          <w:color w:val="1D1D1B"/>
          <w:spacing w:val="14"/>
          <w:sz w:val="17"/>
        </w:rPr>
        <w:t xml:space="preserve"> </w:t>
      </w:r>
      <w:r>
        <w:rPr>
          <w:smallCaps/>
          <w:color w:val="1D1D1B"/>
          <w:w w:val="102"/>
          <w:sz w:val="17"/>
        </w:rPr>
        <w:t>Keutgen</w:t>
      </w:r>
      <w:r>
        <w:rPr>
          <w:color w:val="1D1D1B"/>
          <w:spacing w:val="14"/>
          <w:sz w:val="17"/>
        </w:rPr>
        <w:t xml:space="preserve"> </w:t>
      </w:r>
      <w:r>
        <w:rPr>
          <w:color w:val="1D1D1B"/>
          <w:w w:val="106"/>
          <w:sz w:val="17"/>
        </w:rPr>
        <w:t>et</w:t>
      </w:r>
      <w:r>
        <w:rPr>
          <w:color w:val="1D1D1B"/>
          <w:spacing w:val="14"/>
          <w:sz w:val="17"/>
        </w:rPr>
        <w:t xml:space="preserve"> </w:t>
      </w:r>
      <w:r>
        <w:rPr>
          <w:color w:val="1D1D1B"/>
          <w:w w:val="112"/>
          <w:sz w:val="17"/>
        </w:rPr>
        <w:t>G.</w:t>
      </w:r>
      <w:r>
        <w:rPr>
          <w:color w:val="1D1D1B"/>
          <w:w w:val="99"/>
          <w:sz w:val="17"/>
        </w:rPr>
        <w:t>-</w:t>
      </w:r>
      <w:r>
        <w:rPr>
          <w:color w:val="1D1D1B"/>
          <w:w w:val="107"/>
          <w:sz w:val="17"/>
        </w:rPr>
        <w:t>A.</w:t>
      </w:r>
      <w:r>
        <w:rPr>
          <w:color w:val="1D1D1B"/>
          <w:spacing w:val="14"/>
          <w:sz w:val="17"/>
        </w:rPr>
        <w:t xml:space="preserve"> </w:t>
      </w:r>
      <w:r>
        <w:rPr>
          <w:smallCaps/>
          <w:color w:val="1D1D1B"/>
          <w:w w:val="104"/>
          <w:sz w:val="17"/>
        </w:rPr>
        <w:t>Dal</w:t>
      </w:r>
      <w:r>
        <w:rPr>
          <w:color w:val="1D1D1B"/>
          <w:w w:val="108"/>
          <w:sz w:val="17"/>
        </w:rPr>
        <w:t>,</w:t>
      </w:r>
      <w:r w:rsidR="0016531F">
        <w:rPr>
          <w:sz w:val="17"/>
        </w:rPr>
        <w:t xml:space="preserve"> </w:t>
      </w:r>
      <w:r>
        <w:rPr>
          <w:i/>
          <w:color w:val="1D1D1B"/>
          <w:w w:val="105"/>
          <w:sz w:val="17"/>
        </w:rPr>
        <w:t>L’arbitrage</w:t>
      </w:r>
      <w:r>
        <w:rPr>
          <w:i/>
          <w:color w:val="1D1D1B"/>
          <w:spacing w:val="12"/>
          <w:w w:val="105"/>
          <w:sz w:val="17"/>
        </w:rPr>
        <w:t xml:space="preserve"> </w:t>
      </w:r>
      <w:r>
        <w:rPr>
          <w:i/>
          <w:color w:val="1D1D1B"/>
          <w:w w:val="105"/>
          <w:sz w:val="17"/>
        </w:rPr>
        <w:t>en</w:t>
      </w:r>
      <w:r>
        <w:rPr>
          <w:i/>
          <w:color w:val="1D1D1B"/>
          <w:spacing w:val="12"/>
          <w:w w:val="105"/>
          <w:sz w:val="17"/>
        </w:rPr>
        <w:t xml:space="preserve"> </w:t>
      </w:r>
      <w:r>
        <w:rPr>
          <w:i/>
          <w:color w:val="1D1D1B"/>
          <w:w w:val="105"/>
          <w:sz w:val="17"/>
        </w:rPr>
        <w:t>droit</w:t>
      </w:r>
      <w:r>
        <w:rPr>
          <w:i/>
          <w:color w:val="1D1D1B"/>
          <w:spacing w:val="12"/>
          <w:w w:val="105"/>
          <w:sz w:val="17"/>
        </w:rPr>
        <w:t xml:space="preserve"> </w:t>
      </w:r>
      <w:r>
        <w:rPr>
          <w:i/>
          <w:color w:val="1D1D1B"/>
          <w:w w:val="105"/>
          <w:sz w:val="17"/>
        </w:rPr>
        <w:t>belge</w:t>
      </w:r>
      <w:r>
        <w:rPr>
          <w:i/>
          <w:color w:val="1D1D1B"/>
          <w:spacing w:val="13"/>
          <w:w w:val="105"/>
          <w:sz w:val="17"/>
        </w:rPr>
        <w:t xml:space="preserve"> </w:t>
      </w:r>
      <w:r>
        <w:rPr>
          <w:i/>
          <w:color w:val="1D1D1B"/>
          <w:w w:val="105"/>
          <w:sz w:val="17"/>
        </w:rPr>
        <w:t>et</w:t>
      </w:r>
      <w:r>
        <w:rPr>
          <w:i/>
          <w:color w:val="1D1D1B"/>
          <w:spacing w:val="12"/>
          <w:w w:val="105"/>
          <w:sz w:val="17"/>
        </w:rPr>
        <w:t xml:space="preserve"> </w:t>
      </w:r>
      <w:r>
        <w:rPr>
          <w:i/>
          <w:color w:val="1D1D1B"/>
          <w:w w:val="105"/>
          <w:sz w:val="17"/>
        </w:rPr>
        <w:t>international</w:t>
      </w:r>
      <w:r>
        <w:rPr>
          <w:color w:val="1D1D1B"/>
          <w:w w:val="105"/>
          <w:sz w:val="17"/>
        </w:rPr>
        <w:t>,</w:t>
      </w:r>
      <w:r>
        <w:rPr>
          <w:color w:val="1D1D1B"/>
          <w:spacing w:val="12"/>
          <w:w w:val="105"/>
          <w:sz w:val="17"/>
        </w:rPr>
        <w:t xml:space="preserve"> </w:t>
      </w:r>
      <w:r>
        <w:rPr>
          <w:color w:val="1D1D1B"/>
          <w:w w:val="105"/>
          <w:sz w:val="17"/>
        </w:rPr>
        <w:t>t.</w:t>
      </w:r>
      <w:r>
        <w:rPr>
          <w:color w:val="1D1D1B"/>
          <w:spacing w:val="12"/>
          <w:w w:val="105"/>
          <w:sz w:val="17"/>
        </w:rPr>
        <w:t xml:space="preserve"> </w:t>
      </w:r>
      <w:r>
        <w:rPr>
          <w:color w:val="1D1D1B"/>
          <w:w w:val="105"/>
          <w:sz w:val="17"/>
        </w:rPr>
        <w:t>II,</w:t>
      </w:r>
      <w:r>
        <w:rPr>
          <w:color w:val="1D1D1B"/>
          <w:spacing w:val="13"/>
          <w:w w:val="105"/>
          <w:sz w:val="17"/>
        </w:rPr>
        <w:t xml:space="preserve"> </w:t>
      </w:r>
      <w:r>
        <w:rPr>
          <w:color w:val="1D1D1B"/>
          <w:w w:val="105"/>
          <w:sz w:val="17"/>
        </w:rPr>
        <w:t>Bruxelles,</w:t>
      </w:r>
      <w:r>
        <w:rPr>
          <w:color w:val="1D1D1B"/>
          <w:spacing w:val="12"/>
          <w:w w:val="105"/>
          <w:sz w:val="17"/>
        </w:rPr>
        <w:t xml:space="preserve"> </w:t>
      </w:r>
      <w:r>
        <w:rPr>
          <w:color w:val="1D1D1B"/>
          <w:w w:val="105"/>
          <w:sz w:val="17"/>
        </w:rPr>
        <w:t>Bruylant,</w:t>
      </w:r>
      <w:r>
        <w:rPr>
          <w:color w:val="1D1D1B"/>
          <w:spacing w:val="12"/>
          <w:w w:val="105"/>
          <w:sz w:val="17"/>
        </w:rPr>
        <w:t xml:space="preserve"> </w:t>
      </w:r>
      <w:r>
        <w:rPr>
          <w:color w:val="1D1D1B"/>
          <w:w w:val="105"/>
          <w:sz w:val="17"/>
        </w:rPr>
        <w:t>2012,</w:t>
      </w:r>
      <w:r>
        <w:rPr>
          <w:color w:val="1D1D1B"/>
          <w:spacing w:val="13"/>
          <w:w w:val="105"/>
          <w:sz w:val="17"/>
        </w:rPr>
        <w:t xml:space="preserve"> </w:t>
      </w:r>
      <w:r>
        <w:rPr>
          <w:color w:val="1D1D1B"/>
          <w:w w:val="105"/>
          <w:sz w:val="17"/>
        </w:rPr>
        <w:t>p.</w:t>
      </w:r>
      <w:r>
        <w:rPr>
          <w:color w:val="1D1D1B"/>
          <w:spacing w:val="12"/>
          <w:w w:val="105"/>
          <w:sz w:val="17"/>
        </w:rPr>
        <w:t xml:space="preserve"> </w:t>
      </w:r>
      <w:r>
        <w:rPr>
          <w:color w:val="1D1D1B"/>
          <w:w w:val="105"/>
          <w:sz w:val="17"/>
        </w:rPr>
        <w:t>791,</w:t>
      </w:r>
      <w:r>
        <w:rPr>
          <w:color w:val="1D1D1B"/>
          <w:spacing w:val="12"/>
          <w:w w:val="105"/>
          <w:sz w:val="17"/>
        </w:rPr>
        <w:t xml:space="preserve"> </w:t>
      </w:r>
      <w:r>
        <w:rPr>
          <w:color w:val="1D1D1B"/>
          <w:w w:val="105"/>
          <w:sz w:val="17"/>
        </w:rPr>
        <w:t>n</w:t>
      </w:r>
      <w:r>
        <w:rPr>
          <w:color w:val="1D1D1B"/>
          <w:w w:val="105"/>
          <w:position w:val="6"/>
          <w:sz w:val="10"/>
        </w:rPr>
        <w:t xml:space="preserve">o </w:t>
      </w:r>
      <w:r>
        <w:rPr>
          <w:color w:val="1D1D1B"/>
          <w:spacing w:val="5"/>
          <w:w w:val="105"/>
          <w:position w:val="6"/>
          <w:sz w:val="10"/>
        </w:rPr>
        <w:t xml:space="preserve"> </w:t>
      </w:r>
      <w:r>
        <w:rPr>
          <w:color w:val="1D1D1B"/>
          <w:w w:val="105"/>
          <w:sz w:val="17"/>
        </w:rPr>
        <w:t>762</w:t>
      </w:r>
      <w:r>
        <w:rPr>
          <w:color w:val="1D1D1B"/>
          <w:spacing w:val="-27"/>
          <w:w w:val="105"/>
          <w:sz w:val="17"/>
        </w:rPr>
        <w:t xml:space="preserve"> </w:t>
      </w:r>
      <w:r>
        <w:rPr>
          <w:color w:val="1D1D1B"/>
          <w:w w:val="105"/>
          <w:sz w:val="17"/>
        </w:rPr>
        <w:t>;</w:t>
      </w:r>
    </w:p>
    <w:p w14:paraId="455C5D3A" w14:textId="77777777" w:rsidR="00613500" w:rsidRDefault="004476E8" w:rsidP="0016531F">
      <w:pPr>
        <w:spacing w:before="5"/>
        <w:jc w:val="both"/>
        <w:rPr>
          <w:sz w:val="17"/>
        </w:rPr>
      </w:pPr>
      <w:r>
        <w:rPr>
          <w:color w:val="1D1D1B"/>
          <w:w w:val="102"/>
          <w:sz w:val="17"/>
        </w:rPr>
        <w:t>B.</w:t>
      </w:r>
      <w:r>
        <w:rPr>
          <w:color w:val="1D1D1B"/>
          <w:sz w:val="17"/>
        </w:rPr>
        <w:t xml:space="preserve"> </w:t>
      </w:r>
      <w:r>
        <w:rPr>
          <w:smallCaps/>
          <w:color w:val="1D1D1B"/>
          <w:w w:val="102"/>
          <w:sz w:val="17"/>
        </w:rPr>
        <w:t>Hanotiau</w:t>
      </w:r>
      <w:r>
        <w:rPr>
          <w:color w:val="1D1D1B"/>
          <w:w w:val="108"/>
          <w:sz w:val="17"/>
        </w:rPr>
        <w:t>,</w:t>
      </w:r>
      <w:r>
        <w:rPr>
          <w:color w:val="1D1D1B"/>
          <w:sz w:val="17"/>
        </w:rPr>
        <w:t xml:space="preserve"> «</w:t>
      </w:r>
      <w:r>
        <w:rPr>
          <w:color w:val="1D1D1B"/>
          <w:spacing w:val="-22"/>
          <w:sz w:val="17"/>
        </w:rPr>
        <w:t xml:space="preserve"> </w:t>
      </w:r>
      <w:r>
        <w:rPr>
          <w:color w:val="1D1D1B"/>
          <w:w w:val="111"/>
          <w:sz w:val="17"/>
        </w:rPr>
        <w:t>Favor</w:t>
      </w:r>
      <w:r>
        <w:rPr>
          <w:color w:val="1D1D1B"/>
          <w:sz w:val="17"/>
        </w:rPr>
        <w:t xml:space="preserve"> </w:t>
      </w:r>
      <w:r>
        <w:rPr>
          <w:color w:val="1D1D1B"/>
          <w:w w:val="110"/>
          <w:sz w:val="17"/>
        </w:rPr>
        <w:t>arbitrandum</w:t>
      </w:r>
      <w:r>
        <w:rPr>
          <w:color w:val="1D1D1B"/>
          <w:spacing w:val="-22"/>
          <w:sz w:val="17"/>
        </w:rPr>
        <w:t xml:space="preserve"> </w:t>
      </w:r>
      <w:r>
        <w:rPr>
          <w:color w:val="1D1D1B"/>
          <w:sz w:val="17"/>
        </w:rPr>
        <w:t>»</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09"/>
          <w:sz w:val="17"/>
        </w:rPr>
        <w:t>p.</w:t>
      </w:r>
      <w:r>
        <w:rPr>
          <w:color w:val="1D1D1B"/>
          <w:sz w:val="17"/>
        </w:rPr>
        <w:t xml:space="preserve"> 238</w:t>
      </w:r>
      <w:r>
        <w:rPr>
          <w:color w:val="1D1D1B"/>
          <w:w w:val="108"/>
          <w:sz w:val="17"/>
        </w:rPr>
        <w:t>.</w:t>
      </w:r>
    </w:p>
    <w:p w14:paraId="037162D3" w14:textId="77777777" w:rsidR="00613500" w:rsidRDefault="004476E8" w:rsidP="0016531F">
      <w:pPr>
        <w:spacing w:before="5"/>
        <w:jc w:val="both"/>
        <w:rPr>
          <w:sz w:val="17"/>
        </w:rPr>
      </w:pPr>
      <w:r>
        <w:rPr>
          <w:color w:val="1D1D1B"/>
          <w:w w:val="101"/>
          <w:position w:val="6"/>
          <w:sz w:val="10"/>
        </w:rPr>
        <w:t>(90)</w:t>
      </w:r>
      <w:r>
        <w:rPr>
          <w:color w:val="1D1D1B"/>
          <w:position w:val="6"/>
          <w:sz w:val="10"/>
        </w:rPr>
        <w:t xml:space="preserve">  </w:t>
      </w:r>
      <w:r>
        <w:rPr>
          <w:color w:val="1D1D1B"/>
          <w:spacing w:val="10"/>
          <w:position w:val="6"/>
          <w:sz w:val="10"/>
        </w:rPr>
        <w:t xml:space="preserve"> </w:t>
      </w:r>
      <w:r>
        <w:rPr>
          <w:color w:val="1D1D1B"/>
          <w:w w:val="102"/>
          <w:sz w:val="17"/>
        </w:rPr>
        <w:t>B.</w:t>
      </w:r>
      <w:r>
        <w:rPr>
          <w:color w:val="1D1D1B"/>
          <w:sz w:val="17"/>
        </w:rPr>
        <w:t xml:space="preserve"> </w:t>
      </w:r>
      <w:r>
        <w:rPr>
          <w:smallCaps/>
          <w:color w:val="1D1D1B"/>
          <w:w w:val="102"/>
          <w:sz w:val="17"/>
        </w:rPr>
        <w:t>Hanotiau</w:t>
      </w:r>
      <w:r>
        <w:rPr>
          <w:color w:val="1D1D1B"/>
          <w:w w:val="108"/>
          <w:sz w:val="17"/>
        </w:rPr>
        <w:t>,</w:t>
      </w:r>
      <w:r>
        <w:rPr>
          <w:color w:val="1D1D1B"/>
          <w:sz w:val="17"/>
        </w:rPr>
        <w:t xml:space="preserve"> «</w:t>
      </w:r>
      <w:r>
        <w:rPr>
          <w:color w:val="1D1D1B"/>
          <w:spacing w:val="-22"/>
          <w:sz w:val="17"/>
        </w:rPr>
        <w:t xml:space="preserve"> </w:t>
      </w:r>
      <w:r>
        <w:rPr>
          <w:color w:val="1D1D1B"/>
          <w:w w:val="111"/>
          <w:sz w:val="17"/>
        </w:rPr>
        <w:t>Favor</w:t>
      </w:r>
      <w:r>
        <w:rPr>
          <w:color w:val="1D1D1B"/>
          <w:sz w:val="17"/>
        </w:rPr>
        <w:t xml:space="preserve"> </w:t>
      </w:r>
      <w:r>
        <w:rPr>
          <w:color w:val="1D1D1B"/>
          <w:w w:val="110"/>
          <w:sz w:val="17"/>
        </w:rPr>
        <w:t>arbitrandum</w:t>
      </w:r>
      <w:r>
        <w:rPr>
          <w:color w:val="1D1D1B"/>
          <w:spacing w:val="-22"/>
          <w:sz w:val="17"/>
        </w:rPr>
        <w:t xml:space="preserve"> </w:t>
      </w:r>
      <w:r>
        <w:rPr>
          <w:color w:val="1D1D1B"/>
          <w:sz w:val="17"/>
        </w:rPr>
        <w:t>»</w:t>
      </w:r>
      <w:r>
        <w:rPr>
          <w:color w:val="1D1D1B"/>
          <w:w w:val="108"/>
          <w:sz w:val="17"/>
        </w:rPr>
        <w:t>,</w:t>
      </w:r>
      <w:r>
        <w:rPr>
          <w:color w:val="1D1D1B"/>
          <w:sz w:val="17"/>
        </w:rPr>
        <w:t xml:space="preserve"> </w:t>
      </w:r>
      <w:r>
        <w:rPr>
          <w:i/>
          <w:color w:val="1D1D1B"/>
          <w:w w:val="101"/>
          <w:sz w:val="17"/>
        </w:rPr>
        <w:t>op.</w:t>
      </w:r>
      <w:r>
        <w:rPr>
          <w:i/>
          <w:color w:val="1D1D1B"/>
          <w:sz w:val="17"/>
        </w:rPr>
        <w:t xml:space="preserve"> </w:t>
      </w:r>
      <w:r>
        <w:rPr>
          <w:i/>
          <w:color w:val="1D1D1B"/>
          <w:w w:val="105"/>
          <w:sz w:val="17"/>
        </w:rPr>
        <w:t>cit.</w:t>
      </w:r>
      <w:r>
        <w:rPr>
          <w:color w:val="1D1D1B"/>
          <w:w w:val="108"/>
          <w:sz w:val="17"/>
        </w:rPr>
        <w:t>,</w:t>
      </w:r>
      <w:r>
        <w:rPr>
          <w:color w:val="1D1D1B"/>
          <w:sz w:val="17"/>
        </w:rPr>
        <w:t xml:space="preserve"> </w:t>
      </w:r>
      <w:r>
        <w:rPr>
          <w:color w:val="1D1D1B"/>
          <w:w w:val="110"/>
          <w:sz w:val="17"/>
        </w:rPr>
        <w:t>pp.</w:t>
      </w:r>
      <w:r>
        <w:rPr>
          <w:color w:val="1D1D1B"/>
          <w:sz w:val="17"/>
        </w:rPr>
        <w:t xml:space="preserve"> 237 </w:t>
      </w:r>
      <w:r>
        <w:rPr>
          <w:color w:val="1D1D1B"/>
          <w:w w:val="106"/>
          <w:sz w:val="17"/>
        </w:rPr>
        <w:t>et</w:t>
      </w:r>
      <w:r>
        <w:rPr>
          <w:color w:val="1D1D1B"/>
          <w:sz w:val="17"/>
        </w:rPr>
        <w:t xml:space="preserve"> 243</w:t>
      </w:r>
      <w:r>
        <w:rPr>
          <w:color w:val="1D1D1B"/>
          <w:w w:val="108"/>
          <w:sz w:val="17"/>
        </w:rPr>
        <w:t>.</w:t>
      </w:r>
    </w:p>
    <w:p w14:paraId="2FE8E995" w14:textId="77777777" w:rsidR="00613500" w:rsidRDefault="004476E8" w:rsidP="0016531F">
      <w:pPr>
        <w:spacing w:before="4" w:line="244" w:lineRule="auto"/>
        <w:ind w:right="445"/>
        <w:jc w:val="both"/>
        <w:rPr>
          <w:sz w:val="17"/>
        </w:rPr>
      </w:pPr>
      <w:r>
        <w:rPr>
          <w:color w:val="1D1D1B"/>
          <w:w w:val="105"/>
          <w:position w:val="6"/>
          <w:sz w:val="10"/>
        </w:rPr>
        <w:t xml:space="preserve">(91) </w:t>
      </w:r>
      <w:r>
        <w:rPr>
          <w:color w:val="1D1D1B"/>
          <w:w w:val="105"/>
          <w:sz w:val="17"/>
        </w:rPr>
        <w:t>Nous le concédons, tracer les limites du champ de l’arbitrabilité n’est pas chose aisée. Certains auteurs, tels que Guy Keutgen et Georges-Albert Dal, se sont pourtant prêtés à l’exercice. Nous renvoyons le lecteur à l’énumération émise par ces derniers. Voy. donc</w:t>
      </w:r>
    </w:p>
    <w:p w14:paraId="1555C40F" w14:textId="77777777" w:rsidR="00613500" w:rsidRDefault="004476E8" w:rsidP="0016531F">
      <w:pPr>
        <w:spacing w:before="2" w:line="244" w:lineRule="auto"/>
        <w:ind w:right="444"/>
        <w:jc w:val="both"/>
        <w:rPr>
          <w:sz w:val="17"/>
        </w:rPr>
      </w:pPr>
      <w:r>
        <w:rPr>
          <w:color w:val="1D1D1B"/>
          <w:w w:val="112"/>
          <w:sz w:val="17"/>
        </w:rPr>
        <w:t>G.</w:t>
      </w:r>
      <w:r>
        <w:rPr>
          <w:color w:val="1D1D1B"/>
          <w:sz w:val="17"/>
        </w:rPr>
        <w:t xml:space="preserve"> </w:t>
      </w:r>
      <w:r>
        <w:rPr>
          <w:color w:val="1D1D1B"/>
          <w:spacing w:val="-21"/>
          <w:sz w:val="17"/>
        </w:rPr>
        <w:t xml:space="preserve"> </w:t>
      </w:r>
      <w:r>
        <w:rPr>
          <w:smallCaps/>
          <w:color w:val="1D1D1B"/>
          <w:w w:val="102"/>
          <w:sz w:val="17"/>
        </w:rPr>
        <w:t>Keutgen</w:t>
      </w:r>
      <w:r>
        <w:rPr>
          <w:color w:val="1D1D1B"/>
          <w:sz w:val="17"/>
        </w:rPr>
        <w:t xml:space="preserve"> </w:t>
      </w:r>
      <w:r>
        <w:rPr>
          <w:color w:val="1D1D1B"/>
          <w:spacing w:val="-21"/>
          <w:sz w:val="17"/>
        </w:rPr>
        <w:t xml:space="preserve"> </w:t>
      </w:r>
      <w:r>
        <w:rPr>
          <w:color w:val="1D1D1B"/>
          <w:w w:val="106"/>
          <w:sz w:val="17"/>
        </w:rPr>
        <w:t>et</w:t>
      </w:r>
      <w:r>
        <w:rPr>
          <w:color w:val="1D1D1B"/>
          <w:sz w:val="17"/>
        </w:rPr>
        <w:t xml:space="preserve"> </w:t>
      </w:r>
      <w:r>
        <w:rPr>
          <w:color w:val="1D1D1B"/>
          <w:spacing w:val="-21"/>
          <w:sz w:val="17"/>
        </w:rPr>
        <w:t xml:space="preserve"> </w:t>
      </w:r>
      <w:r>
        <w:rPr>
          <w:color w:val="1D1D1B"/>
          <w:w w:val="108"/>
          <w:sz w:val="17"/>
        </w:rPr>
        <w:t>G.-A</w:t>
      </w:r>
      <w:r>
        <w:rPr>
          <w:color w:val="1D1D1B"/>
          <w:sz w:val="17"/>
        </w:rPr>
        <w:t xml:space="preserve"> </w:t>
      </w:r>
      <w:r>
        <w:rPr>
          <w:color w:val="1D1D1B"/>
          <w:spacing w:val="-21"/>
          <w:sz w:val="17"/>
        </w:rPr>
        <w:t xml:space="preserve"> </w:t>
      </w:r>
      <w:r>
        <w:rPr>
          <w:smallCaps/>
          <w:color w:val="1D1D1B"/>
          <w:w w:val="104"/>
          <w:sz w:val="17"/>
        </w:rPr>
        <w:t>Dal</w:t>
      </w:r>
      <w:r>
        <w:rPr>
          <w:color w:val="1D1D1B"/>
          <w:w w:val="108"/>
          <w:sz w:val="17"/>
        </w:rPr>
        <w:t>,</w:t>
      </w:r>
      <w:r>
        <w:rPr>
          <w:color w:val="1D1D1B"/>
          <w:sz w:val="17"/>
        </w:rPr>
        <w:t xml:space="preserve"> </w:t>
      </w:r>
      <w:r>
        <w:rPr>
          <w:color w:val="1D1D1B"/>
          <w:spacing w:val="-22"/>
          <w:sz w:val="17"/>
        </w:rPr>
        <w:t xml:space="preserve"> </w:t>
      </w:r>
      <w:r>
        <w:rPr>
          <w:i/>
          <w:color w:val="1D1D1B"/>
          <w:w w:val="101"/>
          <w:sz w:val="17"/>
        </w:rPr>
        <w:t>L’arbitrage</w:t>
      </w:r>
      <w:r>
        <w:rPr>
          <w:i/>
          <w:color w:val="1D1D1B"/>
          <w:sz w:val="17"/>
        </w:rPr>
        <w:t xml:space="preserve"> </w:t>
      </w:r>
      <w:r>
        <w:rPr>
          <w:i/>
          <w:color w:val="1D1D1B"/>
          <w:spacing w:val="-21"/>
          <w:sz w:val="17"/>
        </w:rPr>
        <w:t xml:space="preserve"> </w:t>
      </w:r>
      <w:r>
        <w:rPr>
          <w:i/>
          <w:color w:val="1D1D1B"/>
          <w:w w:val="99"/>
          <w:sz w:val="17"/>
        </w:rPr>
        <w:t>en</w:t>
      </w:r>
      <w:r>
        <w:rPr>
          <w:i/>
          <w:color w:val="1D1D1B"/>
          <w:sz w:val="17"/>
        </w:rPr>
        <w:t xml:space="preserve"> </w:t>
      </w:r>
      <w:r>
        <w:rPr>
          <w:i/>
          <w:color w:val="1D1D1B"/>
          <w:spacing w:val="-21"/>
          <w:sz w:val="17"/>
        </w:rPr>
        <w:t xml:space="preserve"> </w:t>
      </w:r>
      <w:r>
        <w:rPr>
          <w:i/>
          <w:color w:val="1D1D1B"/>
          <w:w w:val="102"/>
          <w:sz w:val="17"/>
        </w:rPr>
        <w:t>droit</w:t>
      </w:r>
      <w:r>
        <w:rPr>
          <w:i/>
          <w:color w:val="1D1D1B"/>
          <w:sz w:val="17"/>
        </w:rPr>
        <w:t xml:space="preserve"> </w:t>
      </w:r>
      <w:r>
        <w:rPr>
          <w:i/>
          <w:color w:val="1D1D1B"/>
          <w:spacing w:val="-21"/>
          <w:sz w:val="17"/>
        </w:rPr>
        <w:t xml:space="preserve"> </w:t>
      </w:r>
      <w:r>
        <w:rPr>
          <w:i/>
          <w:color w:val="1D1D1B"/>
          <w:w w:val="99"/>
          <w:sz w:val="17"/>
        </w:rPr>
        <w:t>belge</w:t>
      </w:r>
      <w:r>
        <w:rPr>
          <w:i/>
          <w:color w:val="1D1D1B"/>
          <w:sz w:val="17"/>
        </w:rPr>
        <w:t xml:space="preserve"> </w:t>
      </w:r>
      <w:r>
        <w:rPr>
          <w:i/>
          <w:color w:val="1D1D1B"/>
          <w:spacing w:val="-21"/>
          <w:sz w:val="17"/>
        </w:rPr>
        <w:t xml:space="preserve"> </w:t>
      </w:r>
      <w:r>
        <w:rPr>
          <w:i/>
          <w:color w:val="1D1D1B"/>
          <w:w w:val="106"/>
          <w:sz w:val="17"/>
        </w:rPr>
        <w:t>et</w:t>
      </w:r>
      <w:r>
        <w:rPr>
          <w:i/>
          <w:color w:val="1D1D1B"/>
          <w:sz w:val="17"/>
        </w:rPr>
        <w:t xml:space="preserve"> </w:t>
      </w:r>
      <w:r>
        <w:rPr>
          <w:i/>
          <w:color w:val="1D1D1B"/>
          <w:spacing w:val="-21"/>
          <w:sz w:val="17"/>
        </w:rPr>
        <w:t xml:space="preserve"> </w:t>
      </w:r>
      <w:r>
        <w:rPr>
          <w:color w:val="1D1D1B"/>
          <w:w w:val="108"/>
          <w:sz w:val="17"/>
        </w:rPr>
        <w:t>international,</w:t>
      </w:r>
      <w:r>
        <w:rPr>
          <w:color w:val="1D1D1B"/>
          <w:sz w:val="17"/>
        </w:rPr>
        <w:t xml:space="preserve"> </w:t>
      </w:r>
      <w:r>
        <w:rPr>
          <w:color w:val="1D1D1B"/>
          <w:spacing w:val="-21"/>
          <w:sz w:val="17"/>
        </w:rPr>
        <w:t xml:space="preserve"> </w:t>
      </w:r>
      <w:r>
        <w:rPr>
          <w:color w:val="1D1D1B"/>
          <w:w w:val="114"/>
          <w:sz w:val="17"/>
        </w:rPr>
        <w:t>t.</w:t>
      </w:r>
      <w:r>
        <w:rPr>
          <w:color w:val="1D1D1B"/>
          <w:sz w:val="17"/>
        </w:rPr>
        <w:t xml:space="preserve"> </w:t>
      </w:r>
      <w:r>
        <w:rPr>
          <w:color w:val="1D1D1B"/>
          <w:spacing w:val="-21"/>
          <w:sz w:val="17"/>
        </w:rPr>
        <w:t xml:space="preserve"> </w:t>
      </w:r>
      <w:r>
        <w:rPr>
          <w:color w:val="1D1D1B"/>
          <w:w w:val="115"/>
          <w:sz w:val="17"/>
        </w:rPr>
        <w:t>I</w:t>
      </w:r>
      <w:r>
        <w:rPr>
          <w:i/>
          <w:color w:val="1D1D1B"/>
          <w:w w:val="108"/>
          <w:sz w:val="17"/>
        </w:rPr>
        <w:t>,</w:t>
      </w:r>
      <w:r>
        <w:rPr>
          <w:i/>
          <w:color w:val="1D1D1B"/>
          <w:sz w:val="17"/>
        </w:rPr>
        <w:t xml:space="preserve"> </w:t>
      </w:r>
      <w:r>
        <w:rPr>
          <w:i/>
          <w:color w:val="1D1D1B"/>
          <w:spacing w:val="-21"/>
          <w:sz w:val="17"/>
        </w:rPr>
        <w:t xml:space="preserve"> </w:t>
      </w:r>
      <w:r>
        <w:rPr>
          <w:i/>
          <w:color w:val="1D1D1B"/>
          <w:w w:val="110"/>
          <w:sz w:val="17"/>
        </w:rPr>
        <w:t>Le</w:t>
      </w:r>
      <w:r>
        <w:rPr>
          <w:i/>
          <w:color w:val="1D1D1B"/>
          <w:sz w:val="17"/>
        </w:rPr>
        <w:t xml:space="preserve"> </w:t>
      </w:r>
      <w:r>
        <w:rPr>
          <w:i/>
          <w:color w:val="1D1D1B"/>
          <w:spacing w:val="-21"/>
          <w:sz w:val="17"/>
        </w:rPr>
        <w:t xml:space="preserve"> </w:t>
      </w:r>
      <w:r>
        <w:rPr>
          <w:i/>
          <w:color w:val="1D1D1B"/>
          <w:w w:val="102"/>
          <w:sz w:val="17"/>
        </w:rPr>
        <w:t>droit</w:t>
      </w:r>
      <w:r>
        <w:rPr>
          <w:i/>
          <w:color w:val="1D1D1B"/>
          <w:sz w:val="17"/>
        </w:rPr>
        <w:t xml:space="preserve"> </w:t>
      </w:r>
      <w:r>
        <w:rPr>
          <w:i/>
          <w:color w:val="1D1D1B"/>
          <w:spacing w:val="-21"/>
          <w:sz w:val="17"/>
        </w:rPr>
        <w:t xml:space="preserve"> </w:t>
      </w:r>
      <w:r>
        <w:rPr>
          <w:i/>
          <w:color w:val="1D1D1B"/>
          <w:spacing w:val="-3"/>
          <w:sz w:val="17"/>
        </w:rPr>
        <w:t>belge,</w:t>
      </w:r>
      <w:r>
        <w:rPr>
          <w:i/>
          <w:color w:val="1D1D1B"/>
          <w:sz w:val="17"/>
        </w:rPr>
        <w:t xml:space="preserve"> </w:t>
      </w:r>
      <w:r>
        <w:rPr>
          <w:i/>
          <w:color w:val="1D1D1B"/>
          <w:w w:val="101"/>
          <w:sz w:val="17"/>
        </w:rPr>
        <w:t>op.</w:t>
      </w:r>
      <w:r>
        <w:rPr>
          <w:i/>
          <w:color w:val="1D1D1B"/>
          <w:sz w:val="17"/>
        </w:rPr>
        <w:t xml:space="preserve"> </w:t>
      </w:r>
      <w:r>
        <w:rPr>
          <w:i/>
          <w:color w:val="1D1D1B"/>
          <w:w w:val="105"/>
          <w:sz w:val="17"/>
        </w:rPr>
        <w:t>cit.</w:t>
      </w:r>
      <w:r>
        <w:rPr>
          <w:i/>
          <w:color w:val="1D1D1B"/>
          <w:w w:val="108"/>
          <w:sz w:val="17"/>
        </w:rPr>
        <w:t>,</w:t>
      </w:r>
      <w:r>
        <w:rPr>
          <w:i/>
          <w:color w:val="1D1D1B"/>
          <w:sz w:val="17"/>
        </w:rPr>
        <w:t xml:space="preserve"> </w:t>
      </w:r>
      <w:r>
        <w:rPr>
          <w:color w:val="1D1D1B"/>
          <w:w w:val="110"/>
          <w:sz w:val="17"/>
        </w:rPr>
        <w:t>pp.</w:t>
      </w:r>
      <w:r>
        <w:rPr>
          <w:color w:val="1D1D1B"/>
          <w:sz w:val="17"/>
        </w:rPr>
        <w:t xml:space="preserve"> 119 </w:t>
      </w:r>
      <w:r>
        <w:rPr>
          <w:color w:val="1D1D1B"/>
          <w:w w:val="112"/>
          <w:sz w:val="17"/>
        </w:rPr>
        <w:t>à</w:t>
      </w:r>
      <w:r>
        <w:rPr>
          <w:color w:val="1D1D1B"/>
          <w:sz w:val="17"/>
        </w:rPr>
        <w:t xml:space="preserve"> 121</w:t>
      </w:r>
      <w:r>
        <w:rPr>
          <w:color w:val="1D1D1B"/>
          <w:w w:val="108"/>
          <w:sz w:val="17"/>
        </w:rPr>
        <w:t>,</w:t>
      </w:r>
      <w:r>
        <w:rPr>
          <w:color w:val="1D1D1B"/>
          <w:sz w:val="17"/>
        </w:rPr>
        <w:t xml:space="preserve"> </w:t>
      </w:r>
      <w:r>
        <w:rPr>
          <w:color w:val="1D1D1B"/>
          <w:spacing w:val="-1"/>
          <w:w w:val="110"/>
          <w:sz w:val="17"/>
        </w:rPr>
        <w:t>n</w:t>
      </w:r>
      <w:r>
        <w:rPr>
          <w:color w:val="1D1D1B"/>
          <w:w w:val="107"/>
          <w:position w:val="6"/>
          <w:sz w:val="10"/>
        </w:rPr>
        <w:t>os</w:t>
      </w:r>
      <w:r>
        <w:rPr>
          <w:color w:val="1D1D1B"/>
          <w:position w:val="6"/>
          <w:sz w:val="10"/>
        </w:rPr>
        <w:t xml:space="preserve"> </w:t>
      </w:r>
      <w:r>
        <w:rPr>
          <w:color w:val="1D1D1B"/>
          <w:spacing w:val="-8"/>
          <w:position w:val="6"/>
          <w:sz w:val="10"/>
        </w:rPr>
        <w:t xml:space="preserve"> </w:t>
      </w:r>
      <w:r>
        <w:rPr>
          <w:color w:val="1D1D1B"/>
          <w:sz w:val="17"/>
        </w:rPr>
        <w:t xml:space="preserve">103 </w:t>
      </w:r>
      <w:r>
        <w:rPr>
          <w:color w:val="1D1D1B"/>
          <w:w w:val="112"/>
          <w:sz w:val="17"/>
        </w:rPr>
        <w:t>à</w:t>
      </w:r>
      <w:r>
        <w:rPr>
          <w:color w:val="1D1D1B"/>
          <w:sz w:val="17"/>
        </w:rPr>
        <w:t xml:space="preserve"> 107</w:t>
      </w:r>
      <w:r>
        <w:rPr>
          <w:color w:val="1D1D1B"/>
          <w:w w:val="108"/>
          <w:sz w:val="17"/>
        </w:rPr>
        <w:t>.</w:t>
      </w:r>
    </w:p>
    <w:p w14:paraId="164F3F81" w14:textId="77777777" w:rsidR="00613500" w:rsidRDefault="004476E8" w:rsidP="0016531F">
      <w:pPr>
        <w:spacing w:before="1" w:line="244" w:lineRule="auto"/>
        <w:ind w:right="445"/>
        <w:jc w:val="both"/>
        <w:rPr>
          <w:sz w:val="17"/>
        </w:rPr>
      </w:pPr>
      <w:r>
        <w:rPr>
          <w:color w:val="1D1D1B"/>
          <w:w w:val="105"/>
          <w:position w:val="6"/>
          <w:sz w:val="10"/>
        </w:rPr>
        <w:t xml:space="preserve">(92) </w:t>
      </w:r>
      <w:r>
        <w:rPr>
          <w:color w:val="1D1D1B"/>
          <w:w w:val="105"/>
          <w:sz w:val="17"/>
        </w:rPr>
        <w:t>Seules quelques nuances dans l’interprétation de la notion d’ordre public diffèrent en</w:t>
      </w:r>
      <w:r>
        <w:rPr>
          <w:color w:val="1D1D1B"/>
          <w:spacing w:val="-3"/>
          <w:w w:val="105"/>
          <w:sz w:val="17"/>
        </w:rPr>
        <w:t xml:space="preserve"> </w:t>
      </w:r>
      <w:r>
        <w:rPr>
          <w:color w:val="1D1D1B"/>
          <w:w w:val="105"/>
          <w:sz w:val="17"/>
        </w:rPr>
        <w:t>effet.</w:t>
      </w:r>
    </w:p>
    <w:p w14:paraId="7943F959" w14:textId="77777777" w:rsidR="00613500" w:rsidRDefault="00613500">
      <w:pPr>
        <w:pStyle w:val="Corpsdetexte"/>
        <w:rPr>
          <w:sz w:val="20"/>
        </w:rPr>
      </w:pPr>
    </w:p>
    <w:p w14:paraId="39D34217" w14:textId="77777777" w:rsidR="00613500" w:rsidRDefault="00613500">
      <w:pPr>
        <w:rPr>
          <w:rFonts w:ascii="Arial" w:hAnsi="Arial"/>
          <w:sz w:val="15"/>
        </w:rPr>
        <w:sectPr w:rsidR="00613500">
          <w:pgSz w:w="8790" w:h="13270"/>
          <w:pgMar w:top="720" w:right="800" w:bottom="380" w:left="800" w:header="100" w:footer="183" w:gutter="0"/>
          <w:cols w:space="720"/>
        </w:sectPr>
      </w:pPr>
    </w:p>
    <w:p w14:paraId="7431E840" w14:textId="2B8EFECD" w:rsidR="00613500" w:rsidRDefault="00613500">
      <w:pPr>
        <w:pStyle w:val="Corpsdetexte"/>
        <w:spacing w:before="1"/>
        <w:rPr>
          <w:rFonts w:ascii="Arial"/>
          <w:sz w:val="22"/>
        </w:rPr>
      </w:pPr>
    </w:p>
    <w:p w14:paraId="27D1C488" w14:textId="77777777" w:rsidR="008C18D6" w:rsidRDefault="008C18D6">
      <w:pPr>
        <w:pStyle w:val="Corpsdetexte"/>
        <w:spacing w:before="1"/>
        <w:rPr>
          <w:rFonts w:ascii="Arial"/>
          <w:sz w:val="22"/>
        </w:rPr>
      </w:pPr>
    </w:p>
    <w:p w14:paraId="39A7E825" w14:textId="3D405EBA" w:rsidR="00613500" w:rsidRDefault="004476E8" w:rsidP="0016531F">
      <w:pPr>
        <w:pStyle w:val="Corpsdetexte"/>
        <w:spacing w:line="249" w:lineRule="auto"/>
        <w:ind w:right="104" w:hanging="1"/>
        <w:jc w:val="both"/>
      </w:pPr>
      <w:r>
        <w:rPr>
          <w:color w:val="1D1D1B"/>
          <w:w w:val="105"/>
        </w:rPr>
        <w:t>ou en exécution de cette dernière</w:t>
      </w:r>
      <w:r>
        <w:rPr>
          <w:color w:val="1D1D1B"/>
          <w:w w:val="105"/>
          <w:position w:val="7"/>
          <w:sz w:val="12"/>
        </w:rPr>
        <w:t xml:space="preserve">(93) </w:t>
      </w:r>
      <w:r>
        <w:rPr>
          <w:color w:val="1D1D1B"/>
          <w:w w:val="105"/>
        </w:rPr>
        <w:t>? La nature ambivalente de l’arbitrage serait-elle la source de cette différence inexpliquée ? Peut-être la pratique nous donnera-t-elle les pistes d’une réponse satisfaisante à ces bien nombreuses questions.</w:t>
      </w:r>
    </w:p>
    <w:p w14:paraId="7981A7E2" w14:textId="77777777" w:rsidR="00613500" w:rsidRDefault="004476E8">
      <w:pPr>
        <w:pStyle w:val="Paragraphedeliste"/>
        <w:numPr>
          <w:ilvl w:val="0"/>
          <w:numId w:val="1"/>
        </w:numPr>
        <w:tabs>
          <w:tab w:val="left" w:pos="1168"/>
        </w:tabs>
        <w:spacing w:before="214"/>
        <w:ind w:left="1167" w:hanging="268"/>
        <w:jc w:val="left"/>
        <w:rPr>
          <w:i/>
          <w:sz w:val="21"/>
        </w:rPr>
      </w:pPr>
      <w:r>
        <w:rPr>
          <w:i/>
          <w:color w:val="1D1D1B"/>
          <w:sz w:val="21"/>
        </w:rPr>
        <w:t>… à une pratique timide, voire craintive</w:t>
      </w:r>
      <w:r>
        <w:rPr>
          <w:i/>
          <w:color w:val="1D1D1B"/>
          <w:spacing w:val="11"/>
          <w:sz w:val="21"/>
        </w:rPr>
        <w:t xml:space="preserve"> </w:t>
      </w:r>
      <w:r>
        <w:rPr>
          <w:i/>
          <w:color w:val="1D1D1B"/>
          <w:sz w:val="21"/>
        </w:rPr>
        <w:t>?</w:t>
      </w:r>
    </w:p>
    <w:p w14:paraId="7E127E23" w14:textId="77777777" w:rsidR="00613500" w:rsidRDefault="004476E8" w:rsidP="0016531F">
      <w:pPr>
        <w:pStyle w:val="Corpsdetexte"/>
        <w:spacing w:before="220" w:line="249" w:lineRule="auto"/>
        <w:ind w:right="104"/>
        <w:jc w:val="both"/>
      </w:pPr>
      <w:r>
        <w:rPr>
          <w:color w:val="1D1D1B"/>
          <w:w w:val="105"/>
        </w:rPr>
        <w:t xml:space="preserve">Rares, voire exceptionnels sont les arbitrages visant la résolution de différends relatifs aux matières familiales. Ils concernent, pour la plupart, des conflits d’origine patrimoniale comme la liquidation d’une succession, l’interprétation d’un testament ou encore certaines  questions  relatives  aux régimes matrimoniaux. S’ils visent des litiges purement familiaux, </w:t>
      </w:r>
      <w:r>
        <w:rPr>
          <w:color w:val="1D1D1B"/>
          <w:spacing w:val="-4"/>
          <w:w w:val="105"/>
        </w:rPr>
        <w:t xml:space="preserve">ils </w:t>
      </w:r>
      <w:r>
        <w:rPr>
          <w:color w:val="1D1D1B"/>
          <w:w w:val="105"/>
        </w:rPr>
        <w:t xml:space="preserve">règlent les modalités d’exercice de certains droits, comme par exemple </w:t>
      </w:r>
      <w:r>
        <w:rPr>
          <w:color w:val="1D1D1B"/>
          <w:spacing w:val="-5"/>
          <w:w w:val="105"/>
        </w:rPr>
        <w:t xml:space="preserve">les </w:t>
      </w:r>
      <w:r>
        <w:rPr>
          <w:color w:val="1D1D1B"/>
          <w:w w:val="105"/>
        </w:rPr>
        <w:t>conséquences d’un divorce ou les modalités d’hébergement des</w:t>
      </w:r>
      <w:r>
        <w:rPr>
          <w:color w:val="1D1D1B"/>
          <w:spacing w:val="-24"/>
          <w:w w:val="105"/>
        </w:rPr>
        <w:t xml:space="preserve"> </w:t>
      </w:r>
      <w:r>
        <w:rPr>
          <w:color w:val="1D1D1B"/>
          <w:w w:val="105"/>
        </w:rPr>
        <w:t>enfants.</w:t>
      </w:r>
    </w:p>
    <w:p w14:paraId="267DFA6E" w14:textId="7C1D14EF" w:rsidR="00613500" w:rsidRDefault="004476E8" w:rsidP="0016531F">
      <w:pPr>
        <w:pStyle w:val="Corpsdetexte"/>
        <w:spacing w:before="59" w:line="249" w:lineRule="auto"/>
        <w:ind w:right="104"/>
        <w:jc w:val="both"/>
      </w:pPr>
      <w:r>
        <w:rPr>
          <w:color w:val="1D1D1B"/>
          <w:w w:val="105"/>
        </w:rPr>
        <w:t xml:space="preserve">Un élan d’élargissement de ces matières a pourtant vu le jour il y a  de cela quelques années, lorsque l’Ordre français des Avocats de Bruxelles lança une initiative destinée à résorber l’arriéré judiciaire, par le </w:t>
      </w:r>
      <w:r>
        <w:rPr>
          <w:color w:val="1D1D1B"/>
          <w:spacing w:val="-3"/>
          <w:w w:val="105"/>
        </w:rPr>
        <w:t xml:space="preserve">biais </w:t>
      </w:r>
      <w:r>
        <w:rPr>
          <w:color w:val="1D1D1B"/>
          <w:w w:val="105"/>
        </w:rPr>
        <w:t>notamment de l’instauration d’un service d’arbitrage</w:t>
      </w:r>
      <w:r>
        <w:rPr>
          <w:color w:val="1D1D1B"/>
          <w:w w:val="105"/>
          <w:position w:val="7"/>
          <w:sz w:val="12"/>
        </w:rPr>
        <w:t>(94)</w:t>
      </w:r>
      <w:r>
        <w:rPr>
          <w:color w:val="1D1D1B"/>
          <w:w w:val="105"/>
        </w:rPr>
        <w:t xml:space="preserve">. Malgré l’approbation de la commission de droit de la famille du Barreau francophone  </w:t>
      </w:r>
      <w:r>
        <w:rPr>
          <w:color w:val="1D1D1B"/>
          <w:spacing w:val="55"/>
          <w:w w:val="105"/>
        </w:rPr>
        <w:t xml:space="preserve"> </w:t>
      </w:r>
      <w:r>
        <w:rPr>
          <w:color w:val="1D1D1B"/>
          <w:w w:val="105"/>
        </w:rPr>
        <w:t xml:space="preserve">de Bruxelles, ainsi que des réalisations concrètes telles que la rédaction   de projets de conventions d’arbitrage familial par le professeur et </w:t>
      </w:r>
      <w:r>
        <w:rPr>
          <w:color w:val="1D1D1B"/>
          <w:spacing w:val="-5"/>
          <w:w w:val="105"/>
        </w:rPr>
        <w:t>avo</w:t>
      </w:r>
      <w:r>
        <w:rPr>
          <w:color w:val="1D1D1B"/>
          <w:w w:val="105"/>
        </w:rPr>
        <w:t>cat J.-L. Renchon</w:t>
      </w:r>
      <w:r>
        <w:rPr>
          <w:color w:val="1D1D1B"/>
          <w:w w:val="105"/>
          <w:position w:val="7"/>
          <w:sz w:val="12"/>
        </w:rPr>
        <w:t>(95)</w:t>
      </w:r>
      <w:r>
        <w:rPr>
          <w:color w:val="1D1D1B"/>
          <w:w w:val="105"/>
        </w:rPr>
        <w:t xml:space="preserve">, cette proposition ne se concrétisa pas. Les </w:t>
      </w:r>
      <w:r>
        <w:rPr>
          <w:color w:val="1D1D1B"/>
          <w:spacing w:val="-3"/>
          <w:w w:val="105"/>
        </w:rPr>
        <w:t xml:space="preserve">raisons </w:t>
      </w:r>
      <w:r>
        <w:rPr>
          <w:color w:val="1D1D1B"/>
          <w:w w:val="105"/>
        </w:rPr>
        <w:t xml:space="preserve">motivant son abandon tiendraient principalement au refus exprimé par </w:t>
      </w:r>
      <w:r>
        <w:rPr>
          <w:color w:val="1D1D1B"/>
          <w:spacing w:val="-5"/>
          <w:w w:val="105"/>
        </w:rPr>
        <w:t xml:space="preserve">les </w:t>
      </w:r>
      <w:r>
        <w:rPr>
          <w:color w:val="1D1D1B"/>
          <w:w w:val="105"/>
        </w:rPr>
        <w:t>avocats.</w:t>
      </w:r>
    </w:p>
    <w:p w14:paraId="49FD0F39" w14:textId="5148EEDB" w:rsidR="00613500" w:rsidRDefault="004476E8" w:rsidP="0016531F">
      <w:pPr>
        <w:pStyle w:val="Corpsdetexte"/>
        <w:spacing w:before="61" w:line="249" w:lineRule="auto"/>
        <w:ind w:right="104"/>
        <w:jc w:val="both"/>
      </w:pPr>
      <w:r>
        <w:rPr>
          <w:color w:val="1D1D1B"/>
          <w:w w:val="105"/>
        </w:rPr>
        <w:t>En</w:t>
      </w:r>
      <w:r>
        <w:rPr>
          <w:color w:val="1D1D1B"/>
          <w:spacing w:val="-7"/>
          <w:w w:val="105"/>
        </w:rPr>
        <w:t xml:space="preserve"> </w:t>
      </w:r>
      <w:r>
        <w:rPr>
          <w:color w:val="1D1D1B"/>
          <w:w w:val="105"/>
        </w:rPr>
        <w:t>effet,</w:t>
      </w:r>
      <w:r>
        <w:rPr>
          <w:color w:val="1D1D1B"/>
          <w:spacing w:val="-6"/>
          <w:w w:val="105"/>
        </w:rPr>
        <w:t xml:space="preserve"> </w:t>
      </w:r>
      <w:r>
        <w:rPr>
          <w:color w:val="1D1D1B"/>
          <w:w w:val="105"/>
        </w:rPr>
        <w:t>nombreux</w:t>
      </w:r>
      <w:r>
        <w:rPr>
          <w:color w:val="1D1D1B"/>
          <w:spacing w:val="-7"/>
          <w:w w:val="105"/>
        </w:rPr>
        <w:t xml:space="preserve"> </w:t>
      </w:r>
      <w:r>
        <w:rPr>
          <w:color w:val="1D1D1B"/>
          <w:w w:val="105"/>
        </w:rPr>
        <w:t>sont</w:t>
      </w:r>
      <w:r>
        <w:rPr>
          <w:color w:val="1D1D1B"/>
          <w:spacing w:val="-6"/>
          <w:w w:val="105"/>
        </w:rPr>
        <w:t xml:space="preserve"> </w:t>
      </w:r>
      <w:r>
        <w:rPr>
          <w:color w:val="1D1D1B"/>
          <w:w w:val="105"/>
        </w:rPr>
        <w:t>ceux</w:t>
      </w:r>
      <w:r>
        <w:rPr>
          <w:color w:val="1D1D1B"/>
          <w:spacing w:val="-7"/>
          <w:w w:val="105"/>
        </w:rPr>
        <w:t xml:space="preserve"> </w:t>
      </w:r>
      <w:r>
        <w:rPr>
          <w:color w:val="1D1D1B"/>
          <w:w w:val="105"/>
        </w:rPr>
        <w:t>justifiant</w:t>
      </w:r>
      <w:r>
        <w:rPr>
          <w:color w:val="1D1D1B"/>
          <w:spacing w:val="-6"/>
          <w:w w:val="105"/>
        </w:rPr>
        <w:t xml:space="preserve"> </w:t>
      </w:r>
      <w:r>
        <w:rPr>
          <w:color w:val="1D1D1B"/>
          <w:w w:val="105"/>
        </w:rPr>
        <w:t>leurs</w:t>
      </w:r>
      <w:r>
        <w:rPr>
          <w:color w:val="1D1D1B"/>
          <w:spacing w:val="-6"/>
          <w:w w:val="105"/>
        </w:rPr>
        <w:t xml:space="preserve"> </w:t>
      </w:r>
      <w:r>
        <w:rPr>
          <w:color w:val="1D1D1B"/>
          <w:w w:val="105"/>
        </w:rPr>
        <w:t>réserves</w:t>
      </w:r>
      <w:r>
        <w:rPr>
          <w:color w:val="1D1D1B"/>
          <w:spacing w:val="-7"/>
          <w:w w:val="105"/>
        </w:rPr>
        <w:t xml:space="preserve"> </w:t>
      </w:r>
      <w:r>
        <w:rPr>
          <w:color w:val="1D1D1B"/>
          <w:w w:val="105"/>
        </w:rPr>
        <w:t>par</w:t>
      </w:r>
      <w:r>
        <w:rPr>
          <w:color w:val="1D1D1B"/>
          <w:spacing w:val="-6"/>
          <w:w w:val="105"/>
        </w:rPr>
        <w:t xml:space="preserve"> </w:t>
      </w:r>
      <w:r>
        <w:rPr>
          <w:color w:val="1D1D1B"/>
          <w:w w:val="105"/>
        </w:rPr>
        <w:t>la</w:t>
      </w:r>
      <w:r>
        <w:rPr>
          <w:color w:val="1D1D1B"/>
          <w:spacing w:val="-7"/>
          <w:w w:val="105"/>
        </w:rPr>
        <w:t xml:space="preserve"> </w:t>
      </w:r>
      <w:r>
        <w:rPr>
          <w:color w:val="1D1D1B"/>
          <w:w w:val="105"/>
        </w:rPr>
        <w:t>considération que nous relevions précédemment, selon laquelle l’état des personnes appartenant dans son ensemble à l’ordre public et social, les matières qui en relèvent ne pourraient, en aucun cas</w:t>
      </w:r>
      <w:r>
        <w:rPr>
          <w:color w:val="1D1D1B"/>
          <w:w w:val="105"/>
          <w:position w:val="7"/>
          <w:sz w:val="12"/>
        </w:rPr>
        <w:t>(96)</w:t>
      </w:r>
      <w:r>
        <w:rPr>
          <w:color w:val="1D1D1B"/>
          <w:w w:val="105"/>
        </w:rPr>
        <w:t>, faire l’objet d’un arbitrage. La crainte serait alors l’annulation ou le refus d’exécution de la sentence par</w:t>
      </w:r>
      <w:r>
        <w:rPr>
          <w:color w:val="1D1D1B"/>
          <w:spacing w:val="-35"/>
          <w:w w:val="105"/>
        </w:rPr>
        <w:t xml:space="preserve"> </w:t>
      </w:r>
      <w:r>
        <w:rPr>
          <w:color w:val="1D1D1B"/>
          <w:spacing w:val="-6"/>
          <w:w w:val="105"/>
        </w:rPr>
        <w:t xml:space="preserve">le </w:t>
      </w:r>
      <w:r>
        <w:rPr>
          <w:color w:val="1D1D1B"/>
          <w:w w:val="105"/>
        </w:rPr>
        <w:t>juge, au motif qu’elle serait potentiellement contraire aux normes contraignantes en</w:t>
      </w:r>
      <w:r>
        <w:rPr>
          <w:color w:val="1D1D1B"/>
          <w:spacing w:val="-6"/>
          <w:w w:val="105"/>
        </w:rPr>
        <w:t xml:space="preserve"> </w:t>
      </w:r>
      <w:r>
        <w:rPr>
          <w:color w:val="1D1D1B"/>
          <w:w w:val="105"/>
        </w:rPr>
        <w:t>vigueur.</w:t>
      </w:r>
    </w:p>
    <w:p w14:paraId="0C3DDF91" w14:textId="77777777" w:rsidR="00613500" w:rsidRDefault="004476E8" w:rsidP="0016531F">
      <w:pPr>
        <w:pStyle w:val="Corpsdetexte"/>
        <w:spacing w:before="59" w:line="249" w:lineRule="auto"/>
        <w:ind w:right="104"/>
        <w:jc w:val="both"/>
      </w:pPr>
      <w:r>
        <w:rPr>
          <w:color w:val="1D1D1B"/>
          <w:w w:val="105"/>
        </w:rPr>
        <w:t>Les</w:t>
      </w:r>
      <w:r>
        <w:rPr>
          <w:color w:val="1D1D1B"/>
          <w:spacing w:val="-9"/>
          <w:w w:val="105"/>
        </w:rPr>
        <w:t xml:space="preserve"> </w:t>
      </w:r>
      <w:r>
        <w:rPr>
          <w:color w:val="1D1D1B"/>
          <w:w w:val="105"/>
        </w:rPr>
        <w:t>réticences</w:t>
      </w:r>
      <w:r>
        <w:rPr>
          <w:color w:val="1D1D1B"/>
          <w:spacing w:val="-8"/>
          <w:w w:val="105"/>
        </w:rPr>
        <w:t xml:space="preserve"> </w:t>
      </w:r>
      <w:r>
        <w:rPr>
          <w:color w:val="1D1D1B"/>
          <w:w w:val="105"/>
        </w:rPr>
        <w:t>relatives</w:t>
      </w:r>
      <w:r>
        <w:rPr>
          <w:color w:val="1D1D1B"/>
          <w:spacing w:val="-8"/>
          <w:w w:val="105"/>
        </w:rPr>
        <w:t xml:space="preserve"> </w:t>
      </w:r>
      <w:r>
        <w:rPr>
          <w:color w:val="1D1D1B"/>
          <w:w w:val="105"/>
        </w:rPr>
        <w:t>à</w:t>
      </w:r>
      <w:r>
        <w:rPr>
          <w:color w:val="1D1D1B"/>
          <w:spacing w:val="-9"/>
          <w:w w:val="105"/>
        </w:rPr>
        <w:t xml:space="preserve"> </w:t>
      </w:r>
      <w:r>
        <w:rPr>
          <w:color w:val="1D1D1B"/>
          <w:w w:val="105"/>
        </w:rPr>
        <w:t>l’arbitrage</w:t>
      </w:r>
      <w:r>
        <w:rPr>
          <w:color w:val="1D1D1B"/>
          <w:spacing w:val="-8"/>
          <w:w w:val="105"/>
        </w:rPr>
        <w:t xml:space="preserve"> </w:t>
      </w:r>
      <w:r>
        <w:rPr>
          <w:color w:val="1D1D1B"/>
          <w:w w:val="105"/>
        </w:rPr>
        <w:t>familial</w:t>
      </w:r>
      <w:r>
        <w:rPr>
          <w:color w:val="1D1D1B"/>
          <w:spacing w:val="-8"/>
          <w:w w:val="105"/>
        </w:rPr>
        <w:t xml:space="preserve"> </w:t>
      </w:r>
      <w:r>
        <w:rPr>
          <w:color w:val="1D1D1B"/>
          <w:w w:val="105"/>
        </w:rPr>
        <w:t>tiendraient,</w:t>
      </w:r>
      <w:r>
        <w:rPr>
          <w:color w:val="1D1D1B"/>
          <w:spacing w:val="-8"/>
          <w:w w:val="105"/>
        </w:rPr>
        <w:t xml:space="preserve"> </w:t>
      </w:r>
      <w:r>
        <w:rPr>
          <w:color w:val="1D1D1B"/>
          <w:w w:val="105"/>
        </w:rPr>
        <w:t>dans</w:t>
      </w:r>
      <w:r>
        <w:rPr>
          <w:color w:val="1D1D1B"/>
          <w:spacing w:val="-9"/>
          <w:w w:val="105"/>
        </w:rPr>
        <w:t xml:space="preserve"> </w:t>
      </w:r>
      <w:r>
        <w:rPr>
          <w:color w:val="1D1D1B"/>
          <w:w w:val="105"/>
        </w:rPr>
        <w:t>le</w:t>
      </w:r>
      <w:r>
        <w:rPr>
          <w:color w:val="1D1D1B"/>
          <w:spacing w:val="-8"/>
          <w:w w:val="105"/>
        </w:rPr>
        <w:t xml:space="preserve"> </w:t>
      </w:r>
      <w:r>
        <w:rPr>
          <w:color w:val="1D1D1B"/>
          <w:w w:val="105"/>
        </w:rPr>
        <w:t xml:space="preserve">même ordre d’idées, au fait que le pouvoir judiciaire fut conçu pour conserver </w:t>
      </w:r>
      <w:r>
        <w:rPr>
          <w:color w:val="1D1D1B"/>
          <w:spacing w:val="-8"/>
          <w:w w:val="105"/>
        </w:rPr>
        <w:t xml:space="preserve">la </w:t>
      </w:r>
      <w:r>
        <w:rPr>
          <w:color w:val="1D1D1B"/>
          <w:w w:val="105"/>
        </w:rPr>
        <w:t>préséance dans certaines matières, dont celles relevant de l’ordre public. Il existerait</w:t>
      </w:r>
      <w:r>
        <w:rPr>
          <w:color w:val="1D1D1B"/>
          <w:spacing w:val="15"/>
          <w:w w:val="105"/>
        </w:rPr>
        <w:t xml:space="preserve"> </w:t>
      </w:r>
      <w:r>
        <w:rPr>
          <w:color w:val="1D1D1B"/>
          <w:w w:val="105"/>
        </w:rPr>
        <w:t>donc</w:t>
      </w:r>
      <w:r>
        <w:rPr>
          <w:color w:val="1D1D1B"/>
          <w:spacing w:val="15"/>
          <w:w w:val="105"/>
        </w:rPr>
        <w:t xml:space="preserve"> </w:t>
      </w:r>
      <w:r>
        <w:rPr>
          <w:color w:val="1D1D1B"/>
          <w:w w:val="105"/>
        </w:rPr>
        <w:t>un</w:t>
      </w:r>
      <w:r>
        <w:rPr>
          <w:color w:val="1D1D1B"/>
          <w:spacing w:val="15"/>
          <w:w w:val="105"/>
        </w:rPr>
        <w:t xml:space="preserve"> </w:t>
      </w:r>
      <w:r>
        <w:rPr>
          <w:color w:val="1D1D1B"/>
          <w:w w:val="105"/>
        </w:rPr>
        <w:t>certain</w:t>
      </w:r>
      <w:r>
        <w:rPr>
          <w:color w:val="1D1D1B"/>
          <w:spacing w:val="15"/>
          <w:w w:val="105"/>
        </w:rPr>
        <w:t xml:space="preserve"> </w:t>
      </w:r>
      <w:r>
        <w:rPr>
          <w:color w:val="1D1D1B"/>
          <w:w w:val="105"/>
        </w:rPr>
        <w:t>antagonisme</w:t>
      </w:r>
      <w:r>
        <w:rPr>
          <w:color w:val="1D1D1B"/>
          <w:spacing w:val="15"/>
          <w:w w:val="105"/>
        </w:rPr>
        <w:t xml:space="preserve"> </w:t>
      </w:r>
      <w:r>
        <w:rPr>
          <w:color w:val="1D1D1B"/>
          <w:w w:val="105"/>
        </w:rPr>
        <w:t>entre</w:t>
      </w:r>
      <w:r>
        <w:rPr>
          <w:color w:val="1D1D1B"/>
          <w:spacing w:val="15"/>
          <w:w w:val="105"/>
        </w:rPr>
        <w:t xml:space="preserve"> </w:t>
      </w:r>
      <w:r>
        <w:rPr>
          <w:color w:val="1D1D1B"/>
          <w:w w:val="105"/>
        </w:rPr>
        <w:t>le</w:t>
      </w:r>
      <w:r>
        <w:rPr>
          <w:color w:val="1D1D1B"/>
          <w:spacing w:val="15"/>
          <w:w w:val="105"/>
        </w:rPr>
        <w:t xml:space="preserve"> </w:t>
      </w:r>
      <w:r>
        <w:rPr>
          <w:color w:val="1D1D1B"/>
          <w:w w:val="105"/>
        </w:rPr>
        <w:t>juge</w:t>
      </w:r>
      <w:r>
        <w:rPr>
          <w:color w:val="1D1D1B"/>
          <w:spacing w:val="15"/>
          <w:w w:val="105"/>
        </w:rPr>
        <w:t xml:space="preserve"> </w:t>
      </w:r>
      <w:r>
        <w:rPr>
          <w:color w:val="1D1D1B"/>
          <w:w w:val="105"/>
        </w:rPr>
        <w:t>d’une</w:t>
      </w:r>
      <w:r>
        <w:rPr>
          <w:color w:val="1D1D1B"/>
          <w:spacing w:val="16"/>
          <w:w w:val="105"/>
        </w:rPr>
        <w:t xml:space="preserve"> </w:t>
      </w:r>
      <w:r>
        <w:rPr>
          <w:color w:val="1D1D1B"/>
          <w:w w:val="105"/>
        </w:rPr>
        <w:t>part,</w:t>
      </w:r>
      <w:r>
        <w:rPr>
          <w:color w:val="1D1D1B"/>
          <w:spacing w:val="15"/>
          <w:w w:val="105"/>
        </w:rPr>
        <w:t xml:space="preserve"> </w:t>
      </w:r>
      <w:r>
        <w:rPr>
          <w:color w:val="1D1D1B"/>
          <w:w w:val="105"/>
        </w:rPr>
        <w:t>qui</w:t>
      </w:r>
      <w:r>
        <w:rPr>
          <w:color w:val="1D1D1B"/>
          <w:spacing w:val="15"/>
          <w:w w:val="105"/>
        </w:rPr>
        <w:t xml:space="preserve"> </w:t>
      </w:r>
      <w:r>
        <w:rPr>
          <w:color w:val="1D1D1B"/>
          <w:spacing w:val="-3"/>
          <w:w w:val="105"/>
        </w:rPr>
        <w:t>repré-</w:t>
      </w:r>
    </w:p>
    <w:p w14:paraId="3CB679B2" w14:textId="77777777" w:rsidR="00613500" w:rsidRDefault="00613500">
      <w:pPr>
        <w:pStyle w:val="Corpsdetexte"/>
        <w:rPr>
          <w:sz w:val="20"/>
        </w:rPr>
      </w:pPr>
    </w:p>
    <w:p w14:paraId="3F676819" w14:textId="77777777" w:rsidR="00613500" w:rsidRDefault="008B1663">
      <w:pPr>
        <w:pStyle w:val="Corpsdetexte"/>
        <w:spacing w:before="1"/>
        <w:rPr>
          <w:sz w:val="12"/>
        </w:rPr>
      </w:pPr>
      <w:r>
        <w:pict w14:anchorId="1C3D3489">
          <v:shape id="_x0000_s1032" style="position:absolute;margin-left:62.35pt;margin-top:9.2pt;width:1in;height:.1pt;z-index:-15708160;mso-wrap-distance-left:0;mso-wrap-distance-right:0;mso-position-horizontal-relative:page" coordorigin="1247,184" coordsize="1440,0" path="m1247,184r1440,e" filled="f" strokecolor="#1d1d1b" strokeweight=".5pt">
            <v:path arrowok="t"/>
            <w10:wrap type="topAndBottom" anchorx="page"/>
          </v:shape>
        </w:pict>
      </w:r>
    </w:p>
    <w:p w14:paraId="7D115707" w14:textId="77777777" w:rsidR="00613500" w:rsidRDefault="004476E8" w:rsidP="0016531F">
      <w:pPr>
        <w:spacing w:before="7" w:line="244" w:lineRule="auto"/>
        <w:ind w:right="104"/>
        <w:jc w:val="both"/>
        <w:rPr>
          <w:sz w:val="17"/>
        </w:rPr>
      </w:pPr>
      <w:r>
        <w:rPr>
          <w:color w:val="1D1D1B"/>
          <w:w w:val="105"/>
          <w:position w:val="6"/>
          <w:sz w:val="10"/>
        </w:rPr>
        <w:t xml:space="preserve">(93) </w:t>
      </w:r>
      <w:r>
        <w:rPr>
          <w:color w:val="1D1D1B"/>
          <w:w w:val="105"/>
          <w:sz w:val="17"/>
        </w:rPr>
        <w:t xml:space="preserve">Alors que l’accord de médiation fera toujours l’objet d’un contrôle par le juge dès qu’une demande d’homologation sera introduite (voy. </w:t>
      </w:r>
      <w:r>
        <w:rPr>
          <w:i/>
          <w:color w:val="1D1D1B"/>
          <w:w w:val="105"/>
          <w:sz w:val="17"/>
        </w:rPr>
        <w:t>supra</w:t>
      </w:r>
      <w:r>
        <w:rPr>
          <w:color w:val="1D1D1B"/>
          <w:w w:val="105"/>
          <w:sz w:val="17"/>
        </w:rPr>
        <w:t>).</w:t>
      </w:r>
    </w:p>
    <w:p w14:paraId="1D44A07B" w14:textId="7D33A18D" w:rsidR="00613500" w:rsidRDefault="004476E8" w:rsidP="0016531F">
      <w:pPr>
        <w:spacing w:before="1" w:line="244" w:lineRule="auto"/>
        <w:ind w:right="104"/>
        <w:jc w:val="both"/>
        <w:rPr>
          <w:sz w:val="17"/>
        </w:rPr>
      </w:pPr>
      <w:r>
        <w:rPr>
          <w:color w:val="1D1D1B"/>
          <w:w w:val="101"/>
          <w:position w:val="6"/>
          <w:sz w:val="10"/>
        </w:rPr>
        <w:t>(94)</w:t>
      </w:r>
      <w:r>
        <w:rPr>
          <w:color w:val="1D1D1B"/>
          <w:position w:val="6"/>
          <w:sz w:val="10"/>
        </w:rPr>
        <w:t xml:space="preserve">  </w:t>
      </w:r>
      <w:r>
        <w:rPr>
          <w:color w:val="1D1D1B"/>
          <w:spacing w:val="10"/>
          <w:position w:val="6"/>
          <w:sz w:val="10"/>
        </w:rPr>
        <w:t xml:space="preserve"> </w:t>
      </w:r>
      <w:r>
        <w:rPr>
          <w:color w:val="1D1D1B"/>
          <w:w w:val="112"/>
          <w:sz w:val="17"/>
        </w:rPr>
        <w:t>H.</w:t>
      </w:r>
      <w:r>
        <w:rPr>
          <w:color w:val="1D1D1B"/>
          <w:sz w:val="17"/>
        </w:rPr>
        <w:t xml:space="preserve"> </w:t>
      </w:r>
      <w:r>
        <w:rPr>
          <w:color w:val="1D1D1B"/>
          <w:spacing w:val="-19"/>
          <w:sz w:val="17"/>
        </w:rPr>
        <w:t xml:space="preserve"> </w:t>
      </w:r>
      <w:r>
        <w:rPr>
          <w:smallCaps/>
          <w:color w:val="1D1D1B"/>
          <w:w w:val="99"/>
          <w:sz w:val="17"/>
        </w:rPr>
        <w:t>Wouters</w:t>
      </w:r>
      <w:r>
        <w:rPr>
          <w:color w:val="1D1D1B"/>
          <w:w w:val="108"/>
          <w:sz w:val="17"/>
        </w:rPr>
        <w:t>,</w:t>
      </w:r>
      <w:r>
        <w:rPr>
          <w:color w:val="1D1D1B"/>
          <w:sz w:val="17"/>
        </w:rPr>
        <w:t xml:space="preserve"> </w:t>
      </w:r>
      <w:r>
        <w:rPr>
          <w:color w:val="1D1D1B"/>
          <w:spacing w:val="-19"/>
          <w:sz w:val="17"/>
        </w:rPr>
        <w:t xml:space="preserve"> </w:t>
      </w:r>
      <w:r>
        <w:rPr>
          <w:color w:val="1D1D1B"/>
          <w:sz w:val="17"/>
        </w:rPr>
        <w:t>«</w:t>
      </w:r>
      <w:r>
        <w:rPr>
          <w:color w:val="1D1D1B"/>
          <w:spacing w:val="-22"/>
          <w:sz w:val="17"/>
        </w:rPr>
        <w:t xml:space="preserve"> </w:t>
      </w:r>
      <w:r>
        <w:rPr>
          <w:color w:val="1D1D1B"/>
          <w:w w:val="112"/>
          <w:sz w:val="17"/>
        </w:rPr>
        <w:t>Un</w:t>
      </w:r>
      <w:r>
        <w:rPr>
          <w:color w:val="1D1D1B"/>
          <w:sz w:val="17"/>
        </w:rPr>
        <w:t xml:space="preserve"> </w:t>
      </w:r>
      <w:r>
        <w:rPr>
          <w:color w:val="1D1D1B"/>
          <w:spacing w:val="-19"/>
          <w:sz w:val="17"/>
        </w:rPr>
        <w:t xml:space="preserve"> </w:t>
      </w:r>
      <w:r>
        <w:rPr>
          <w:color w:val="1D1D1B"/>
          <w:w w:val="105"/>
          <w:sz w:val="17"/>
        </w:rPr>
        <w:t>tiers</w:t>
      </w:r>
      <w:r>
        <w:rPr>
          <w:color w:val="1D1D1B"/>
          <w:sz w:val="17"/>
        </w:rPr>
        <w:t xml:space="preserve"> </w:t>
      </w:r>
      <w:r>
        <w:rPr>
          <w:color w:val="1D1D1B"/>
          <w:spacing w:val="-19"/>
          <w:sz w:val="17"/>
        </w:rPr>
        <w:t xml:space="preserve"> </w:t>
      </w:r>
      <w:r>
        <w:rPr>
          <w:color w:val="1D1D1B"/>
          <w:w w:val="108"/>
          <w:sz w:val="17"/>
        </w:rPr>
        <w:t>neutre,</w:t>
      </w:r>
      <w:r>
        <w:rPr>
          <w:color w:val="1D1D1B"/>
          <w:sz w:val="17"/>
        </w:rPr>
        <w:t xml:space="preserve"> </w:t>
      </w:r>
      <w:r>
        <w:rPr>
          <w:color w:val="1D1D1B"/>
          <w:spacing w:val="-19"/>
          <w:sz w:val="17"/>
        </w:rPr>
        <w:t xml:space="preserve"> </w:t>
      </w:r>
      <w:r>
        <w:rPr>
          <w:color w:val="1D1D1B"/>
          <w:w w:val="109"/>
          <w:sz w:val="17"/>
        </w:rPr>
        <w:t>arbitre</w:t>
      </w:r>
      <w:r>
        <w:rPr>
          <w:color w:val="1D1D1B"/>
          <w:sz w:val="17"/>
        </w:rPr>
        <w:t xml:space="preserve"> </w:t>
      </w:r>
      <w:r>
        <w:rPr>
          <w:color w:val="1D1D1B"/>
          <w:spacing w:val="-19"/>
          <w:sz w:val="17"/>
        </w:rPr>
        <w:t xml:space="preserve"> </w:t>
      </w:r>
      <w:r>
        <w:rPr>
          <w:color w:val="1D1D1B"/>
          <w:w w:val="110"/>
          <w:sz w:val="17"/>
        </w:rPr>
        <w:t>du</w:t>
      </w:r>
      <w:r>
        <w:rPr>
          <w:color w:val="1D1D1B"/>
          <w:sz w:val="17"/>
        </w:rPr>
        <w:t xml:space="preserve"> </w:t>
      </w:r>
      <w:r>
        <w:rPr>
          <w:color w:val="1D1D1B"/>
          <w:spacing w:val="-19"/>
          <w:sz w:val="17"/>
        </w:rPr>
        <w:t xml:space="preserve"> </w:t>
      </w:r>
      <w:r>
        <w:rPr>
          <w:color w:val="1D1D1B"/>
          <w:w w:val="104"/>
          <w:sz w:val="17"/>
        </w:rPr>
        <w:t>divorce</w:t>
      </w:r>
      <w:r>
        <w:rPr>
          <w:color w:val="1D1D1B"/>
          <w:spacing w:val="-22"/>
          <w:sz w:val="17"/>
        </w:rPr>
        <w:t xml:space="preserve"> </w:t>
      </w:r>
      <w:r>
        <w:rPr>
          <w:color w:val="1D1D1B"/>
          <w:sz w:val="17"/>
        </w:rPr>
        <w:t>»</w:t>
      </w:r>
      <w:r>
        <w:rPr>
          <w:color w:val="1D1D1B"/>
          <w:w w:val="108"/>
          <w:sz w:val="17"/>
        </w:rPr>
        <w:t>,</w:t>
      </w:r>
      <w:r>
        <w:rPr>
          <w:color w:val="1D1D1B"/>
          <w:sz w:val="17"/>
        </w:rPr>
        <w:t xml:space="preserve"> </w:t>
      </w:r>
      <w:r>
        <w:rPr>
          <w:color w:val="1D1D1B"/>
          <w:spacing w:val="-19"/>
          <w:sz w:val="17"/>
        </w:rPr>
        <w:t xml:space="preserve"> </w:t>
      </w:r>
      <w:r>
        <w:rPr>
          <w:i/>
          <w:color w:val="1D1D1B"/>
          <w:w w:val="110"/>
          <w:sz w:val="17"/>
        </w:rPr>
        <w:t>Le</w:t>
      </w:r>
      <w:r>
        <w:rPr>
          <w:i/>
          <w:color w:val="1D1D1B"/>
          <w:sz w:val="17"/>
        </w:rPr>
        <w:t xml:space="preserve"> </w:t>
      </w:r>
      <w:r>
        <w:rPr>
          <w:i/>
          <w:color w:val="1D1D1B"/>
          <w:spacing w:val="-19"/>
          <w:sz w:val="17"/>
        </w:rPr>
        <w:t xml:space="preserve"> </w:t>
      </w:r>
      <w:r>
        <w:rPr>
          <w:i/>
          <w:color w:val="1D1D1B"/>
          <w:w w:val="105"/>
          <w:sz w:val="17"/>
        </w:rPr>
        <w:t>Soir</w:t>
      </w:r>
      <w:r>
        <w:rPr>
          <w:color w:val="1D1D1B"/>
          <w:w w:val="108"/>
          <w:sz w:val="17"/>
        </w:rPr>
        <w:t>,</w:t>
      </w:r>
      <w:r>
        <w:rPr>
          <w:color w:val="1D1D1B"/>
          <w:sz w:val="17"/>
        </w:rPr>
        <w:t xml:space="preserve"> </w:t>
      </w:r>
      <w:r>
        <w:rPr>
          <w:color w:val="1D1D1B"/>
          <w:spacing w:val="-19"/>
          <w:sz w:val="17"/>
        </w:rPr>
        <w:t xml:space="preserve"> </w:t>
      </w:r>
      <w:r>
        <w:rPr>
          <w:color w:val="1D1D1B"/>
          <w:sz w:val="17"/>
        </w:rPr>
        <w:t xml:space="preserve">10 </w:t>
      </w:r>
      <w:r>
        <w:rPr>
          <w:color w:val="1D1D1B"/>
          <w:spacing w:val="-19"/>
          <w:sz w:val="17"/>
        </w:rPr>
        <w:t xml:space="preserve"> </w:t>
      </w:r>
      <w:r>
        <w:rPr>
          <w:color w:val="1D1D1B"/>
          <w:w w:val="105"/>
          <w:sz w:val="17"/>
        </w:rPr>
        <w:t>avril</w:t>
      </w:r>
      <w:r>
        <w:rPr>
          <w:color w:val="1D1D1B"/>
          <w:sz w:val="17"/>
        </w:rPr>
        <w:t xml:space="preserve"> </w:t>
      </w:r>
      <w:r>
        <w:rPr>
          <w:color w:val="1D1D1B"/>
          <w:spacing w:val="-19"/>
          <w:sz w:val="17"/>
        </w:rPr>
        <w:t xml:space="preserve"> </w:t>
      </w:r>
      <w:r>
        <w:rPr>
          <w:color w:val="1D1D1B"/>
          <w:sz w:val="17"/>
        </w:rPr>
        <w:t xml:space="preserve">2000, </w:t>
      </w:r>
      <w:r>
        <w:rPr>
          <w:color w:val="1D1D1B"/>
          <w:spacing w:val="-19"/>
          <w:sz w:val="17"/>
        </w:rPr>
        <w:t xml:space="preserve"> </w:t>
      </w:r>
      <w:r>
        <w:rPr>
          <w:color w:val="1D1D1B"/>
          <w:spacing w:val="-3"/>
          <w:w w:val="103"/>
          <w:sz w:val="17"/>
        </w:rPr>
        <w:t>dis</w:t>
      </w:r>
      <w:r>
        <w:rPr>
          <w:color w:val="1D1D1B"/>
          <w:w w:val="106"/>
          <w:sz w:val="17"/>
        </w:rPr>
        <w:t>ponible</w:t>
      </w:r>
      <w:r>
        <w:rPr>
          <w:color w:val="1D1D1B"/>
          <w:spacing w:val="10"/>
          <w:sz w:val="17"/>
        </w:rPr>
        <w:t xml:space="preserve"> </w:t>
      </w:r>
      <w:r>
        <w:rPr>
          <w:color w:val="1D1D1B"/>
          <w:w w:val="108"/>
          <w:sz w:val="17"/>
        </w:rPr>
        <w:t>sur</w:t>
      </w:r>
      <w:r>
        <w:rPr>
          <w:color w:val="1D1D1B"/>
          <w:spacing w:val="14"/>
          <w:sz w:val="17"/>
        </w:rPr>
        <w:t xml:space="preserve"> </w:t>
      </w:r>
      <w:hyperlink r:id="rId23">
        <w:r>
          <w:rPr>
            <w:color w:val="1D1D1B"/>
            <w:spacing w:val="-1"/>
            <w:w w:val="103"/>
            <w:sz w:val="17"/>
          </w:rPr>
          <w:t>www.archives.lesoir.be/un-tiers-</w:t>
        </w:r>
        <w:r>
          <w:rPr>
            <w:color w:val="1D1D1B"/>
            <w:spacing w:val="-1"/>
            <w:w w:val="107"/>
            <w:sz w:val="17"/>
          </w:rPr>
          <w:t>neutre</w:t>
        </w:r>
        <w:r>
          <w:rPr>
            <w:color w:val="1D1D1B"/>
            <w:spacing w:val="-1"/>
            <w:w w:val="104"/>
            <w:sz w:val="17"/>
          </w:rPr>
          <w:t>-arbitre-du-divorce_t-20000410-Z0J2XN.</w:t>
        </w:r>
      </w:hyperlink>
      <w:r>
        <w:rPr>
          <w:color w:val="1D1D1B"/>
          <w:w w:val="104"/>
          <w:sz w:val="17"/>
        </w:rPr>
        <w:t xml:space="preserve"> </w:t>
      </w:r>
      <w:r>
        <w:rPr>
          <w:color w:val="1D1D1B"/>
          <w:w w:val="107"/>
          <w:sz w:val="17"/>
        </w:rPr>
        <w:t>html.</w:t>
      </w:r>
    </w:p>
    <w:p w14:paraId="6CCD48C0" w14:textId="77777777" w:rsidR="00613500" w:rsidRDefault="004476E8" w:rsidP="0016531F">
      <w:pPr>
        <w:spacing w:before="2"/>
        <w:rPr>
          <w:sz w:val="17"/>
        </w:rPr>
      </w:pPr>
      <w:r>
        <w:rPr>
          <w:color w:val="1D1D1B"/>
          <w:w w:val="105"/>
          <w:position w:val="6"/>
          <w:sz w:val="10"/>
        </w:rPr>
        <w:t xml:space="preserve">(95) </w:t>
      </w:r>
      <w:r>
        <w:rPr>
          <w:color w:val="1D1D1B"/>
          <w:w w:val="105"/>
          <w:sz w:val="17"/>
        </w:rPr>
        <w:t>Que nous avons eu l’occasion d’interviewer en août 2016.</w:t>
      </w:r>
    </w:p>
    <w:p w14:paraId="1A6CE530" w14:textId="77777777" w:rsidR="00613500" w:rsidRDefault="004476E8" w:rsidP="0016531F">
      <w:pPr>
        <w:spacing w:before="5"/>
        <w:rPr>
          <w:sz w:val="17"/>
        </w:rPr>
      </w:pPr>
      <w:r>
        <w:rPr>
          <w:color w:val="1D1D1B"/>
          <w:w w:val="105"/>
          <w:position w:val="6"/>
          <w:sz w:val="10"/>
        </w:rPr>
        <w:t xml:space="preserve">(96) </w:t>
      </w:r>
      <w:r>
        <w:rPr>
          <w:color w:val="1D1D1B"/>
          <w:w w:val="105"/>
          <w:sz w:val="17"/>
        </w:rPr>
        <w:t>À l’exception toutefois des questions d’ordre purement pécuniaire.</w:t>
      </w:r>
    </w:p>
    <w:p w14:paraId="5EA12A98" w14:textId="77777777" w:rsidR="00613500" w:rsidRDefault="00613500">
      <w:pPr>
        <w:pStyle w:val="Corpsdetexte"/>
        <w:rPr>
          <w:sz w:val="20"/>
        </w:rPr>
      </w:pPr>
    </w:p>
    <w:p w14:paraId="67EBDFFC" w14:textId="77777777" w:rsidR="00613500" w:rsidRDefault="00613500">
      <w:pPr>
        <w:pStyle w:val="Corpsdetexte"/>
        <w:spacing w:before="8"/>
        <w:rPr>
          <w:sz w:val="23"/>
        </w:rPr>
      </w:pPr>
    </w:p>
    <w:p w14:paraId="1E95F123" w14:textId="77777777" w:rsidR="00613500" w:rsidRDefault="00613500">
      <w:pPr>
        <w:rPr>
          <w:rFonts w:ascii="Arial" w:hAnsi="Arial"/>
          <w:sz w:val="15"/>
        </w:rPr>
        <w:sectPr w:rsidR="00613500">
          <w:pgSz w:w="8790" w:h="13270"/>
          <w:pgMar w:top="720" w:right="800" w:bottom="380" w:left="800" w:header="100" w:footer="183" w:gutter="0"/>
          <w:cols w:space="720"/>
        </w:sectPr>
      </w:pPr>
    </w:p>
    <w:p w14:paraId="21E138D1" w14:textId="356D68E1" w:rsidR="00613500" w:rsidRDefault="00613500">
      <w:pPr>
        <w:pStyle w:val="Corpsdetexte"/>
        <w:spacing w:before="1"/>
        <w:rPr>
          <w:rFonts w:ascii="Arial"/>
          <w:sz w:val="22"/>
        </w:rPr>
      </w:pPr>
    </w:p>
    <w:p w14:paraId="415D408D" w14:textId="77777777" w:rsidR="008C18D6" w:rsidRDefault="008C18D6">
      <w:pPr>
        <w:pStyle w:val="Corpsdetexte"/>
        <w:spacing w:before="1"/>
        <w:rPr>
          <w:rFonts w:ascii="Arial"/>
          <w:sz w:val="22"/>
        </w:rPr>
      </w:pPr>
    </w:p>
    <w:p w14:paraId="584D76E0" w14:textId="77777777" w:rsidR="00613500" w:rsidRDefault="004476E8" w:rsidP="0016531F">
      <w:pPr>
        <w:pStyle w:val="Corpsdetexte"/>
        <w:spacing w:line="249" w:lineRule="auto"/>
        <w:ind w:right="444"/>
        <w:jc w:val="both"/>
      </w:pPr>
      <w:r>
        <w:rPr>
          <w:color w:val="1D1D1B"/>
          <w:w w:val="105"/>
        </w:rPr>
        <w:t>sente le pouvoir judiciaire et peut connaître de ces matières, et l’arbitre, d’autre part, qui relève quant à lui d’une institution privée et ne jouit donc d’aucun pouvoir d’</w:t>
      </w:r>
      <w:r>
        <w:rPr>
          <w:i/>
          <w:color w:val="1D1D1B"/>
          <w:w w:val="105"/>
        </w:rPr>
        <w:t xml:space="preserve">imperium, </w:t>
      </w:r>
      <w:r>
        <w:rPr>
          <w:color w:val="1D1D1B"/>
          <w:w w:val="105"/>
        </w:rPr>
        <w:t>à qui la matière d’ordre public échappe totalement.</w:t>
      </w:r>
    </w:p>
    <w:p w14:paraId="2ED65E1F" w14:textId="77777777" w:rsidR="00613500" w:rsidRDefault="004476E8" w:rsidP="0016531F">
      <w:pPr>
        <w:pStyle w:val="Corpsdetexte"/>
        <w:spacing w:before="56" w:line="249" w:lineRule="auto"/>
        <w:ind w:right="444"/>
        <w:jc w:val="both"/>
      </w:pPr>
      <w:r>
        <w:rPr>
          <w:color w:val="1D1D1B"/>
          <w:w w:val="105"/>
        </w:rPr>
        <w:t xml:space="preserve">Mais compte tenu — nous insistons — de l’identité des critères de    la médiabilité et de l’arbitrabilité relevée précédemment, ne faudrait-il </w:t>
      </w:r>
      <w:r>
        <w:rPr>
          <w:color w:val="1D1D1B"/>
          <w:spacing w:val="-5"/>
          <w:w w:val="105"/>
        </w:rPr>
        <w:t xml:space="preserve">pas </w:t>
      </w:r>
      <w:r>
        <w:rPr>
          <w:color w:val="1D1D1B"/>
          <w:w w:val="105"/>
        </w:rPr>
        <w:t>finalement</w:t>
      </w:r>
      <w:r>
        <w:rPr>
          <w:color w:val="1D1D1B"/>
          <w:spacing w:val="-10"/>
          <w:w w:val="105"/>
        </w:rPr>
        <w:t xml:space="preserve"> </w:t>
      </w:r>
      <w:r>
        <w:rPr>
          <w:color w:val="1D1D1B"/>
          <w:w w:val="105"/>
        </w:rPr>
        <w:t>y</w:t>
      </w:r>
      <w:r>
        <w:rPr>
          <w:color w:val="1D1D1B"/>
          <w:spacing w:val="-10"/>
          <w:w w:val="105"/>
        </w:rPr>
        <w:t xml:space="preserve"> </w:t>
      </w:r>
      <w:r>
        <w:rPr>
          <w:color w:val="1D1D1B"/>
          <w:w w:val="105"/>
        </w:rPr>
        <w:t>voir</w:t>
      </w:r>
      <w:r>
        <w:rPr>
          <w:color w:val="1D1D1B"/>
          <w:spacing w:val="-10"/>
          <w:w w:val="105"/>
        </w:rPr>
        <w:t xml:space="preserve"> </w:t>
      </w:r>
      <w:r>
        <w:rPr>
          <w:color w:val="1D1D1B"/>
          <w:w w:val="105"/>
        </w:rPr>
        <w:t>l’ombre</w:t>
      </w:r>
      <w:r>
        <w:rPr>
          <w:color w:val="1D1D1B"/>
          <w:spacing w:val="-10"/>
          <w:w w:val="105"/>
        </w:rPr>
        <w:t xml:space="preserve"> </w:t>
      </w:r>
      <w:r>
        <w:rPr>
          <w:color w:val="1D1D1B"/>
          <w:w w:val="105"/>
        </w:rPr>
        <w:t>de</w:t>
      </w:r>
      <w:r>
        <w:rPr>
          <w:color w:val="1D1D1B"/>
          <w:spacing w:val="-10"/>
          <w:w w:val="105"/>
        </w:rPr>
        <w:t xml:space="preserve"> </w:t>
      </w:r>
      <w:r>
        <w:rPr>
          <w:color w:val="1D1D1B"/>
          <w:w w:val="105"/>
        </w:rPr>
        <w:t>faux-semblants,</w:t>
      </w:r>
      <w:r>
        <w:rPr>
          <w:color w:val="1D1D1B"/>
          <w:spacing w:val="-9"/>
          <w:w w:val="105"/>
        </w:rPr>
        <w:t xml:space="preserve"> </w:t>
      </w:r>
      <w:r>
        <w:rPr>
          <w:color w:val="1D1D1B"/>
          <w:w w:val="105"/>
        </w:rPr>
        <w:t>tendant</w:t>
      </w:r>
      <w:r>
        <w:rPr>
          <w:color w:val="1D1D1B"/>
          <w:spacing w:val="-10"/>
          <w:w w:val="105"/>
        </w:rPr>
        <w:t xml:space="preserve"> </w:t>
      </w:r>
      <w:r>
        <w:rPr>
          <w:color w:val="1D1D1B"/>
          <w:w w:val="105"/>
        </w:rPr>
        <w:t>à</w:t>
      </w:r>
      <w:r>
        <w:rPr>
          <w:color w:val="1D1D1B"/>
          <w:spacing w:val="-10"/>
          <w:w w:val="105"/>
        </w:rPr>
        <w:t xml:space="preserve"> </w:t>
      </w:r>
      <w:r>
        <w:rPr>
          <w:color w:val="1D1D1B"/>
          <w:w w:val="105"/>
        </w:rPr>
        <w:t>nier</w:t>
      </w:r>
      <w:r>
        <w:rPr>
          <w:color w:val="1D1D1B"/>
          <w:spacing w:val="-10"/>
          <w:w w:val="105"/>
        </w:rPr>
        <w:t xml:space="preserve"> </w:t>
      </w:r>
      <w:r>
        <w:rPr>
          <w:color w:val="1D1D1B"/>
          <w:w w:val="105"/>
        </w:rPr>
        <w:t>l’évidence</w:t>
      </w:r>
      <w:r>
        <w:rPr>
          <w:color w:val="1D1D1B"/>
          <w:spacing w:val="-10"/>
          <w:w w:val="105"/>
        </w:rPr>
        <w:t xml:space="preserve"> </w:t>
      </w:r>
      <w:r>
        <w:rPr>
          <w:color w:val="1D1D1B"/>
          <w:w w:val="105"/>
        </w:rPr>
        <w:t>de</w:t>
      </w:r>
      <w:r>
        <w:rPr>
          <w:color w:val="1D1D1B"/>
          <w:spacing w:val="-10"/>
          <w:w w:val="105"/>
        </w:rPr>
        <w:t xml:space="preserve"> </w:t>
      </w:r>
      <w:r>
        <w:rPr>
          <w:color w:val="1D1D1B"/>
          <w:w w:val="105"/>
        </w:rPr>
        <w:t>ce que la loi n’empêche pas en soi l’arbitrage des litiges familiaux et dissimu- lant, en réalité, une certaine crainte d’oser faire l’expérience d’un mode de résolution des différends encore peu pratiqué en matière familiale</w:t>
      </w:r>
      <w:r>
        <w:rPr>
          <w:color w:val="1D1D1B"/>
          <w:spacing w:val="-46"/>
          <w:w w:val="105"/>
        </w:rPr>
        <w:t xml:space="preserve"> </w:t>
      </w:r>
      <w:r>
        <w:rPr>
          <w:color w:val="1D1D1B"/>
          <w:w w:val="105"/>
        </w:rPr>
        <w:t>?</w:t>
      </w:r>
    </w:p>
    <w:p w14:paraId="70E59091" w14:textId="77777777" w:rsidR="00613500" w:rsidRDefault="004476E8" w:rsidP="0016531F">
      <w:pPr>
        <w:pStyle w:val="Corpsdetexte"/>
        <w:spacing w:before="58" w:line="249" w:lineRule="auto"/>
        <w:ind w:right="444"/>
        <w:jc w:val="both"/>
      </w:pPr>
      <w:r>
        <w:rPr>
          <w:color w:val="1D1D1B"/>
          <w:w w:val="105"/>
        </w:rPr>
        <w:t>Cette argumentation ne tiendrait-elle pas, en fait, à une vision — encore trop ? — économiste de l’arbitrage, inspirée de notre expérience actuelle</w:t>
      </w:r>
      <w:r>
        <w:rPr>
          <w:color w:val="1D1D1B"/>
          <w:spacing w:val="-6"/>
          <w:w w:val="105"/>
        </w:rPr>
        <w:t xml:space="preserve"> </w:t>
      </w:r>
      <w:r>
        <w:rPr>
          <w:color w:val="1D1D1B"/>
          <w:w w:val="105"/>
        </w:rPr>
        <w:t>et</w:t>
      </w:r>
      <w:r>
        <w:rPr>
          <w:color w:val="1D1D1B"/>
          <w:spacing w:val="-5"/>
          <w:w w:val="105"/>
        </w:rPr>
        <w:t xml:space="preserve"> </w:t>
      </w:r>
      <w:r>
        <w:rPr>
          <w:color w:val="1D1D1B"/>
          <w:w w:val="105"/>
        </w:rPr>
        <w:t>passée</w:t>
      </w:r>
      <w:r>
        <w:rPr>
          <w:color w:val="1D1D1B"/>
          <w:spacing w:val="-5"/>
          <w:w w:val="105"/>
        </w:rPr>
        <w:t xml:space="preserve"> </w:t>
      </w:r>
      <w:r>
        <w:rPr>
          <w:color w:val="1D1D1B"/>
          <w:w w:val="105"/>
        </w:rPr>
        <w:t>en</w:t>
      </w:r>
      <w:r>
        <w:rPr>
          <w:color w:val="1D1D1B"/>
          <w:spacing w:val="-5"/>
          <w:w w:val="105"/>
        </w:rPr>
        <w:t xml:space="preserve"> </w:t>
      </w:r>
      <w:r>
        <w:rPr>
          <w:color w:val="1D1D1B"/>
          <w:w w:val="105"/>
        </w:rPr>
        <w:t>droit</w:t>
      </w:r>
      <w:r>
        <w:rPr>
          <w:color w:val="1D1D1B"/>
          <w:spacing w:val="-5"/>
          <w:w w:val="105"/>
        </w:rPr>
        <w:t xml:space="preserve"> </w:t>
      </w:r>
      <w:r>
        <w:rPr>
          <w:color w:val="1D1D1B"/>
          <w:w w:val="105"/>
        </w:rPr>
        <w:t>belge</w:t>
      </w:r>
      <w:r>
        <w:rPr>
          <w:color w:val="1D1D1B"/>
          <w:spacing w:val="-5"/>
          <w:w w:val="105"/>
        </w:rPr>
        <w:t xml:space="preserve"> </w:t>
      </w:r>
      <w:r>
        <w:rPr>
          <w:color w:val="1D1D1B"/>
          <w:w w:val="105"/>
        </w:rPr>
        <w:t>consistant</w:t>
      </w:r>
      <w:r>
        <w:rPr>
          <w:color w:val="1D1D1B"/>
          <w:spacing w:val="-5"/>
          <w:w w:val="105"/>
        </w:rPr>
        <w:t xml:space="preserve"> </w:t>
      </w:r>
      <w:r>
        <w:rPr>
          <w:color w:val="1D1D1B"/>
          <w:w w:val="105"/>
        </w:rPr>
        <w:t>à</w:t>
      </w:r>
      <w:r>
        <w:rPr>
          <w:color w:val="1D1D1B"/>
          <w:spacing w:val="-5"/>
          <w:w w:val="105"/>
        </w:rPr>
        <w:t xml:space="preserve"> </w:t>
      </w:r>
      <w:r>
        <w:rPr>
          <w:color w:val="1D1D1B"/>
          <w:w w:val="105"/>
        </w:rPr>
        <w:t>l’envisager</w:t>
      </w:r>
      <w:r>
        <w:rPr>
          <w:color w:val="1D1D1B"/>
          <w:spacing w:val="-5"/>
          <w:w w:val="105"/>
        </w:rPr>
        <w:t xml:space="preserve"> </w:t>
      </w:r>
      <w:r>
        <w:rPr>
          <w:color w:val="1D1D1B"/>
          <w:w w:val="105"/>
        </w:rPr>
        <w:t>principalement</w:t>
      </w:r>
      <w:r>
        <w:rPr>
          <w:color w:val="1D1D1B"/>
          <w:spacing w:val="-5"/>
          <w:w w:val="105"/>
        </w:rPr>
        <w:t xml:space="preserve"> </w:t>
      </w:r>
      <w:r>
        <w:rPr>
          <w:color w:val="1D1D1B"/>
          <w:w w:val="105"/>
        </w:rPr>
        <w:t>aux fins</w:t>
      </w:r>
      <w:r>
        <w:rPr>
          <w:color w:val="1D1D1B"/>
          <w:spacing w:val="-7"/>
          <w:w w:val="105"/>
        </w:rPr>
        <w:t xml:space="preserve"> </w:t>
      </w:r>
      <w:r>
        <w:rPr>
          <w:color w:val="1D1D1B"/>
          <w:w w:val="105"/>
        </w:rPr>
        <w:t>de</w:t>
      </w:r>
      <w:r>
        <w:rPr>
          <w:color w:val="1D1D1B"/>
          <w:spacing w:val="-7"/>
          <w:w w:val="105"/>
        </w:rPr>
        <w:t xml:space="preserve"> </w:t>
      </w:r>
      <w:r>
        <w:rPr>
          <w:color w:val="1D1D1B"/>
          <w:w w:val="105"/>
        </w:rPr>
        <w:t>résoudre</w:t>
      </w:r>
      <w:r>
        <w:rPr>
          <w:color w:val="1D1D1B"/>
          <w:spacing w:val="-7"/>
          <w:w w:val="105"/>
        </w:rPr>
        <w:t xml:space="preserve"> </w:t>
      </w:r>
      <w:r>
        <w:rPr>
          <w:color w:val="1D1D1B"/>
          <w:w w:val="105"/>
        </w:rPr>
        <w:t>des</w:t>
      </w:r>
      <w:r>
        <w:rPr>
          <w:color w:val="1D1D1B"/>
          <w:spacing w:val="-7"/>
          <w:w w:val="105"/>
        </w:rPr>
        <w:t xml:space="preserve"> </w:t>
      </w:r>
      <w:r>
        <w:rPr>
          <w:color w:val="1D1D1B"/>
          <w:w w:val="105"/>
        </w:rPr>
        <w:t>litiges</w:t>
      </w:r>
      <w:r>
        <w:rPr>
          <w:color w:val="1D1D1B"/>
          <w:spacing w:val="-7"/>
          <w:w w:val="105"/>
        </w:rPr>
        <w:t xml:space="preserve"> </w:t>
      </w:r>
      <w:r>
        <w:rPr>
          <w:color w:val="1D1D1B"/>
          <w:w w:val="105"/>
        </w:rPr>
        <w:t>d’ordre</w:t>
      </w:r>
      <w:r>
        <w:rPr>
          <w:color w:val="1D1D1B"/>
          <w:spacing w:val="-6"/>
          <w:w w:val="105"/>
        </w:rPr>
        <w:t xml:space="preserve"> </w:t>
      </w:r>
      <w:r>
        <w:rPr>
          <w:color w:val="1D1D1B"/>
          <w:w w:val="105"/>
        </w:rPr>
        <w:t>commercial</w:t>
      </w:r>
      <w:r>
        <w:rPr>
          <w:color w:val="1D1D1B"/>
          <w:spacing w:val="-31"/>
          <w:w w:val="105"/>
        </w:rPr>
        <w:t xml:space="preserve"> </w:t>
      </w:r>
      <w:r>
        <w:rPr>
          <w:color w:val="1D1D1B"/>
          <w:w w:val="105"/>
        </w:rPr>
        <w:t>?</w:t>
      </w:r>
      <w:r>
        <w:rPr>
          <w:color w:val="1D1D1B"/>
          <w:spacing w:val="-7"/>
          <w:w w:val="105"/>
        </w:rPr>
        <w:t xml:space="preserve"> </w:t>
      </w:r>
      <w:r>
        <w:rPr>
          <w:color w:val="1D1D1B"/>
          <w:w w:val="105"/>
        </w:rPr>
        <w:t>Ne</w:t>
      </w:r>
      <w:r>
        <w:rPr>
          <w:color w:val="1D1D1B"/>
          <w:spacing w:val="-6"/>
          <w:w w:val="105"/>
        </w:rPr>
        <w:t xml:space="preserve"> </w:t>
      </w:r>
      <w:r>
        <w:rPr>
          <w:color w:val="1D1D1B"/>
          <w:w w:val="105"/>
        </w:rPr>
        <w:t>faudrait-il</w:t>
      </w:r>
      <w:r>
        <w:rPr>
          <w:color w:val="1D1D1B"/>
          <w:spacing w:val="-7"/>
          <w:w w:val="105"/>
        </w:rPr>
        <w:t xml:space="preserve"> </w:t>
      </w:r>
      <w:r>
        <w:rPr>
          <w:color w:val="1D1D1B"/>
          <w:w w:val="105"/>
        </w:rPr>
        <w:t>pas</w:t>
      </w:r>
      <w:r>
        <w:rPr>
          <w:color w:val="1D1D1B"/>
          <w:spacing w:val="-7"/>
          <w:w w:val="105"/>
        </w:rPr>
        <w:t xml:space="preserve"> </w:t>
      </w:r>
      <w:r>
        <w:rPr>
          <w:color w:val="1D1D1B"/>
          <w:w w:val="105"/>
        </w:rPr>
        <w:t xml:space="preserve">dépasser ces automatismes tenant à notre culture et ancrés dans nos </w:t>
      </w:r>
      <w:r>
        <w:rPr>
          <w:color w:val="1D1D1B"/>
          <w:spacing w:val="-2"/>
          <w:w w:val="105"/>
        </w:rPr>
        <w:t xml:space="preserve">représentations </w:t>
      </w:r>
      <w:r>
        <w:rPr>
          <w:color w:val="1D1D1B"/>
          <w:w w:val="105"/>
        </w:rPr>
        <w:t>traditionnelles de la résolution des différends familiaux ? Ne s’agirait-il</w:t>
      </w:r>
      <w:r>
        <w:rPr>
          <w:color w:val="1D1D1B"/>
          <w:spacing w:val="-33"/>
          <w:w w:val="105"/>
        </w:rPr>
        <w:t xml:space="preserve"> </w:t>
      </w:r>
      <w:r>
        <w:rPr>
          <w:color w:val="1D1D1B"/>
          <w:spacing w:val="-4"/>
          <w:w w:val="105"/>
        </w:rPr>
        <w:t xml:space="preserve">pas </w:t>
      </w:r>
      <w:r>
        <w:rPr>
          <w:color w:val="1D1D1B"/>
          <w:w w:val="105"/>
        </w:rPr>
        <w:t>enfin d’élargir le champ de nos mentalités et de nos perceptions,</w:t>
      </w:r>
      <w:r>
        <w:rPr>
          <w:color w:val="1D1D1B"/>
          <w:spacing w:val="-29"/>
          <w:w w:val="105"/>
        </w:rPr>
        <w:t xml:space="preserve"> </w:t>
      </w:r>
      <w:r>
        <w:rPr>
          <w:color w:val="1D1D1B"/>
          <w:w w:val="105"/>
        </w:rPr>
        <w:t>confortées dans des jalons qui nous rassurent</w:t>
      </w:r>
      <w:r>
        <w:rPr>
          <w:color w:val="1D1D1B"/>
          <w:spacing w:val="-40"/>
          <w:w w:val="105"/>
        </w:rPr>
        <w:t xml:space="preserve"> </w:t>
      </w:r>
      <w:r>
        <w:rPr>
          <w:color w:val="1D1D1B"/>
          <w:w w:val="105"/>
        </w:rPr>
        <w:t>?</w:t>
      </w:r>
    </w:p>
    <w:p w14:paraId="31E80B8E" w14:textId="12B58300" w:rsidR="00613500" w:rsidRDefault="004476E8" w:rsidP="0016531F">
      <w:pPr>
        <w:pStyle w:val="Corpsdetexte"/>
        <w:spacing w:before="59" w:line="249" w:lineRule="auto"/>
        <w:ind w:right="444"/>
        <w:jc w:val="both"/>
      </w:pPr>
      <w:r>
        <w:rPr>
          <w:color w:val="1D1D1B"/>
          <w:w w:val="105"/>
        </w:rPr>
        <w:t>H. Wouters</w:t>
      </w:r>
      <w:r>
        <w:rPr>
          <w:color w:val="1D1D1B"/>
          <w:w w:val="105"/>
          <w:position w:val="7"/>
          <w:sz w:val="12"/>
        </w:rPr>
        <w:t>(97)</w:t>
      </w:r>
      <w:r>
        <w:rPr>
          <w:color w:val="1D1D1B"/>
          <w:w w:val="105"/>
        </w:rPr>
        <w:t xml:space="preserve">, avocat spécialisé en droit familial au barreau </w:t>
      </w:r>
      <w:r>
        <w:rPr>
          <w:color w:val="1D1D1B"/>
          <w:spacing w:val="-6"/>
          <w:w w:val="105"/>
        </w:rPr>
        <w:t xml:space="preserve">de </w:t>
      </w:r>
      <w:r>
        <w:rPr>
          <w:color w:val="1D1D1B"/>
          <w:w w:val="105"/>
        </w:rPr>
        <w:t>Bruxelles,</w:t>
      </w:r>
      <w:r>
        <w:rPr>
          <w:color w:val="1D1D1B"/>
          <w:spacing w:val="-5"/>
          <w:w w:val="105"/>
        </w:rPr>
        <w:t xml:space="preserve"> </w:t>
      </w:r>
      <w:r>
        <w:rPr>
          <w:color w:val="1D1D1B"/>
          <w:w w:val="105"/>
        </w:rPr>
        <w:t>de</w:t>
      </w:r>
      <w:r>
        <w:rPr>
          <w:color w:val="1D1D1B"/>
          <w:spacing w:val="-5"/>
          <w:w w:val="105"/>
        </w:rPr>
        <w:t xml:space="preserve"> </w:t>
      </w:r>
      <w:r>
        <w:rPr>
          <w:color w:val="1D1D1B"/>
          <w:w w:val="105"/>
        </w:rPr>
        <w:t>même</w:t>
      </w:r>
      <w:r>
        <w:rPr>
          <w:color w:val="1D1D1B"/>
          <w:spacing w:val="-5"/>
          <w:w w:val="105"/>
        </w:rPr>
        <w:t xml:space="preserve"> </w:t>
      </w:r>
      <w:r>
        <w:rPr>
          <w:color w:val="1D1D1B"/>
          <w:w w:val="105"/>
        </w:rPr>
        <w:t>que</w:t>
      </w:r>
      <w:r>
        <w:rPr>
          <w:color w:val="1D1D1B"/>
          <w:spacing w:val="-4"/>
          <w:w w:val="105"/>
        </w:rPr>
        <w:t xml:space="preserve"> </w:t>
      </w:r>
      <w:r>
        <w:rPr>
          <w:color w:val="1D1D1B"/>
          <w:w w:val="105"/>
        </w:rPr>
        <w:t>P.</w:t>
      </w:r>
      <w:r>
        <w:rPr>
          <w:color w:val="1D1D1B"/>
          <w:spacing w:val="-5"/>
          <w:w w:val="105"/>
        </w:rPr>
        <w:t xml:space="preserve"> </w:t>
      </w:r>
      <w:r>
        <w:rPr>
          <w:color w:val="1D1D1B"/>
          <w:w w:val="105"/>
        </w:rPr>
        <w:t>De</w:t>
      </w:r>
      <w:r>
        <w:rPr>
          <w:color w:val="1D1D1B"/>
          <w:spacing w:val="-5"/>
          <w:w w:val="105"/>
        </w:rPr>
        <w:t xml:space="preserve"> </w:t>
      </w:r>
      <w:r>
        <w:rPr>
          <w:color w:val="1D1D1B"/>
          <w:w w:val="105"/>
        </w:rPr>
        <w:t>Page,</w:t>
      </w:r>
      <w:r>
        <w:rPr>
          <w:color w:val="1D1D1B"/>
          <w:spacing w:val="-5"/>
          <w:w w:val="105"/>
        </w:rPr>
        <w:t xml:space="preserve"> </w:t>
      </w:r>
      <w:r>
        <w:rPr>
          <w:color w:val="1D1D1B"/>
          <w:w w:val="105"/>
        </w:rPr>
        <w:t>avocat</w:t>
      </w:r>
      <w:r>
        <w:rPr>
          <w:color w:val="1D1D1B"/>
          <w:spacing w:val="-4"/>
          <w:w w:val="105"/>
        </w:rPr>
        <w:t xml:space="preserve"> </w:t>
      </w:r>
      <w:r>
        <w:rPr>
          <w:color w:val="1D1D1B"/>
          <w:w w:val="105"/>
        </w:rPr>
        <w:t>et</w:t>
      </w:r>
      <w:r>
        <w:rPr>
          <w:color w:val="1D1D1B"/>
          <w:spacing w:val="-5"/>
          <w:w w:val="105"/>
        </w:rPr>
        <w:t xml:space="preserve"> </w:t>
      </w:r>
      <w:r>
        <w:rPr>
          <w:color w:val="1D1D1B"/>
          <w:w w:val="105"/>
        </w:rPr>
        <w:t>professeur</w:t>
      </w:r>
      <w:r>
        <w:rPr>
          <w:color w:val="1D1D1B"/>
          <w:spacing w:val="-5"/>
          <w:w w:val="105"/>
        </w:rPr>
        <w:t xml:space="preserve"> </w:t>
      </w:r>
      <w:r>
        <w:rPr>
          <w:color w:val="1D1D1B"/>
          <w:w w:val="105"/>
        </w:rPr>
        <w:t>honoraire</w:t>
      </w:r>
      <w:r>
        <w:rPr>
          <w:color w:val="1D1D1B"/>
          <w:spacing w:val="-5"/>
          <w:w w:val="105"/>
        </w:rPr>
        <w:t xml:space="preserve"> </w:t>
      </w:r>
      <w:r>
        <w:rPr>
          <w:color w:val="1D1D1B"/>
          <w:w w:val="105"/>
        </w:rPr>
        <w:t>à</w:t>
      </w:r>
      <w:r>
        <w:rPr>
          <w:color w:val="1D1D1B"/>
          <w:spacing w:val="-4"/>
          <w:w w:val="105"/>
        </w:rPr>
        <w:t xml:space="preserve"> </w:t>
      </w:r>
      <w:r>
        <w:rPr>
          <w:color w:val="1D1D1B"/>
          <w:w w:val="105"/>
        </w:rPr>
        <w:t xml:space="preserve">l’Université libre de Bruxelles, partagent le même sentiment que nous à l’égard de ces multiples questions et seraient également tentés d’y répondre par </w:t>
      </w:r>
      <w:r>
        <w:rPr>
          <w:color w:val="1D1D1B"/>
          <w:spacing w:val="-7"/>
          <w:w w:val="105"/>
        </w:rPr>
        <w:t xml:space="preserve">la </w:t>
      </w:r>
      <w:r>
        <w:rPr>
          <w:color w:val="1D1D1B"/>
          <w:w w:val="105"/>
        </w:rPr>
        <w:t>positive.</w:t>
      </w:r>
    </w:p>
    <w:p w14:paraId="2E100A3F" w14:textId="67C6459D" w:rsidR="00613500" w:rsidRDefault="004476E8" w:rsidP="0016531F">
      <w:pPr>
        <w:pStyle w:val="Corpsdetexte"/>
        <w:spacing w:before="57" w:line="249" w:lineRule="auto"/>
        <w:ind w:right="444"/>
        <w:jc w:val="both"/>
      </w:pPr>
      <w:r>
        <w:rPr>
          <w:color w:val="1D1D1B"/>
          <w:w w:val="105"/>
        </w:rPr>
        <w:t>Certains</w:t>
      </w:r>
      <w:r>
        <w:rPr>
          <w:color w:val="1D1D1B"/>
          <w:spacing w:val="-6"/>
          <w:w w:val="105"/>
        </w:rPr>
        <w:t xml:space="preserve"> </w:t>
      </w:r>
      <w:r>
        <w:rPr>
          <w:color w:val="1D1D1B"/>
          <w:w w:val="105"/>
        </w:rPr>
        <w:t>avocats</w:t>
      </w:r>
      <w:r>
        <w:rPr>
          <w:color w:val="1D1D1B"/>
          <w:spacing w:val="-6"/>
          <w:w w:val="105"/>
        </w:rPr>
        <w:t xml:space="preserve"> </w:t>
      </w:r>
      <w:r>
        <w:rPr>
          <w:color w:val="1D1D1B"/>
          <w:w w:val="105"/>
        </w:rPr>
        <w:t>justifient</w:t>
      </w:r>
      <w:r>
        <w:rPr>
          <w:color w:val="1D1D1B"/>
          <w:spacing w:val="-5"/>
          <w:w w:val="105"/>
        </w:rPr>
        <w:t xml:space="preserve"> </w:t>
      </w:r>
      <w:r>
        <w:rPr>
          <w:color w:val="1D1D1B"/>
          <w:w w:val="105"/>
        </w:rPr>
        <w:t>encore</w:t>
      </w:r>
      <w:r>
        <w:rPr>
          <w:color w:val="1D1D1B"/>
          <w:spacing w:val="-6"/>
          <w:w w:val="105"/>
        </w:rPr>
        <w:t xml:space="preserve"> </w:t>
      </w:r>
      <w:r>
        <w:rPr>
          <w:color w:val="1D1D1B"/>
          <w:w w:val="105"/>
        </w:rPr>
        <w:t>leur</w:t>
      </w:r>
      <w:r>
        <w:rPr>
          <w:color w:val="1D1D1B"/>
          <w:spacing w:val="-5"/>
          <w:w w:val="105"/>
        </w:rPr>
        <w:t xml:space="preserve"> </w:t>
      </w:r>
      <w:r>
        <w:rPr>
          <w:color w:val="1D1D1B"/>
          <w:w w:val="105"/>
        </w:rPr>
        <w:t>réserve</w:t>
      </w:r>
      <w:r>
        <w:rPr>
          <w:color w:val="1D1D1B"/>
          <w:spacing w:val="-6"/>
          <w:w w:val="105"/>
        </w:rPr>
        <w:t xml:space="preserve"> </w:t>
      </w:r>
      <w:r>
        <w:rPr>
          <w:color w:val="1D1D1B"/>
          <w:w w:val="105"/>
        </w:rPr>
        <w:t>quant</w:t>
      </w:r>
      <w:r>
        <w:rPr>
          <w:color w:val="1D1D1B"/>
          <w:spacing w:val="-5"/>
          <w:w w:val="105"/>
        </w:rPr>
        <w:t xml:space="preserve"> </w:t>
      </w:r>
      <w:r>
        <w:rPr>
          <w:color w:val="1D1D1B"/>
          <w:w w:val="105"/>
        </w:rPr>
        <w:t>à</w:t>
      </w:r>
      <w:r>
        <w:rPr>
          <w:color w:val="1D1D1B"/>
          <w:spacing w:val="-6"/>
          <w:w w:val="105"/>
        </w:rPr>
        <w:t xml:space="preserve"> </w:t>
      </w:r>
      <w:r>
        <w:rPr>
          <w:color w:val="1D1D1B"/>
          <w:w w:val="105"/>
        </w:rPr>
        <w:t>l’arbitrage</w:t>
      </w:r>
      <w:r>
        <w:rPr>
          <w:color w:val="1D1D1B"/>
          <w:spacing w:val="-6"/>
          <w:w w:val="105"/>
        </w:rPr>
        <w:t xml:space="preserve"> </w:t>
      </w:r>
      <w:r>
        <w:rPr>
          <w:color w:val="1D1D1B"/>
          <w:spacing w:val="-3"/>
          <w:w w:val="105"/>
        </w:rPr>
        <w:t>fami</w:t>
      </w:r>
      <w:r>
        <w:rPr>
          <w:color w:val="1D1D1B"/>
          <w:w w:val="105"/>
        </w:rPr>
        <w:t xml:space="preserve">lial, par l’appréhension de faire face à un arbitre qu’ils apprécient peu ou qui fut précédemment leur adversaire et qui, par hypothèse, leur imposera une solution en principe contraignante. Outre les tensions nées du </w:t>
      </w:r>
      <w:r>
        <w:rPr>
          <w:color w:val="1D1D1B"/>
          <w:spacing w:val="-3"/>
          <w:w w:val="105"/>
        </w:rPr>
        <w:t xml:space="preserve">litige </w:t>
      </w:r>
      <w:r>
        <w:rPr>
          <w:color w:val="1D1D1B"/>
          <w:w w:val="105"/>
        </w:rPr>
        <w:t xml:space="preserve">principal, ce sont dès lors d’autres dissensions, extérieures et propres </w:t>
      </w:r>
      <w:r>
        <w:rPr>
          <w:color w:val="1D1D1B"/>
          <w:spacing w:val="-11"/>
          <w:w w:val="105"/>
        </w:rPr>
        <w:t xml:space="preserve">à    </w:t>
      </w:r>
      <w:r>
        <w:rPr>
          <w:color w:val="1D1D1B"/>
          <w:spacing w:val="33"/>
          <w:w w:val="105"/>
        </w:rPr>
        <w:t xml:space="preserve"> </w:t>
      </w:r>
      <w:r>
        <w:rPr>
          <w:color w:val="1D1D1B"/>
          <w:w w:val="105"/>
        </w:rPr>
        <w:t xml:space="preserve">la personnalité et/ou parfois au passé judiciaire de certains conseils, </w:t>
      </w:r>
      <w:r>
        <w:rPr>
          <w:color w:val="1D1D1B"/>
          <w:spacing w:val="-5"/>
          <w:w w:val="105"/>
        </w:rPr>
        <w:t xml:space="preserve">qui  </w:t>
      </w:r>
      <w:r>
        <w:rPr>
          <w:color w:val="1D1D1B"/>
          <w:w w:val="105"/>
        </w:rPr>
        <w:t xml:space="preserve">peuvent survenir. Néanmoins, cet argument ne nous semble pas totalement fondé étant donné que les parties, avec l’aide de leur conseil qui </w:t>
      </w:r>
      <w:r>
        <w:rPr>
          <w:color w:val="1D1D1B"/>
          <w:spacing w:val="-5"/>
          <w:w w:val="105"/>
        </w:rPr>
        <w:t xml:space="preserve">les </w:t>
      </w:r>
      <w:r>
        <w:rPr>
          <w:color w:val="1D1D1B"/>
          <w:w w:val="105"/>
        </w:rPr>
        <w:t xml:space="preserve">guide dans leur choix, élisent d’elles-mêmes l’arbitre désigné pour mener à bien — on l’espère — la résolution de leur litige. Il semblerait donc incongru qu’elles optent pour une personnalité défendant d’autres valeurs </w:t>
      </w:r>
      <w:r>
        <w:rPr>
          <w:color w:val="1D1D1B"/>
          <w:spacing w:val="-5"/>
          <w:w w:val="105"/>
        </w:rPr>
        <w:t xml:space="preserve">que </w:t>
      </w:r>
      <w:r>
        <w:rPr>
          <w:color w:val="1D1D1B"/>
          <w:w w:val="105"/>
        </w:rPr>
        <w:t>les leurs, ayant connu des mésententes professionnelles avec leurs conseils ou dont les qualités et compétences ne les séduiraient tout simplement</w:t>
      </w:r>
      <w:r>
        <w:rPr>
          <w:color w:val="1D1D1B"/>
          <w:spacing w:val="30"/>
          <w:w w:val="105"/>
        </w:rPr>
        <w:t xml:space="preserve"> </w:t>
      </w:r>
      <w:r>
        <w:rPr>
          <w:color w:val="1D1D1B"/>
          <w:w w:val="105"/>
        </w:rPr>
        <w:t>pas.</w:t>
      </w:r>
    </w:p>
    <w:p w14:paraId="3865ED8D" w14:textId="77777777" w:rsidR="00613500" w:rsidRDefault="004476E8" w:rsidP="0016531F">
      <w:pPr>
        <w:pStyle w:val="Corpsdetexte"/>
        <w:spacing w:before="64" w:line="249" w:lineRule="auto"/>
        <w:ind w:right="445"/>
        <w:jc w:val="both"/>
      </w:pPr>
      <w:r>
        <w:rPr>
          <w:color w:val="1D1D1B"/>
          <w:w w:val="110"/>
        </w:rPr>
        <w:t>Enfin,</w:t>
      </w:r>
      <w:r>
        <w:rPr>
          <w:color w:val="1D1D1B"/>
          <w:spacing w:val="-16"/>
          <w:w w:val="110"/>
        </w:rPr>
        <w:t xml:space="preserve"> </w:t>
      </w:r>
      <w:r>
        <w:rPr>
          <w:color w:val="1D1D1B"/>
          <w:w w:val="110"/>
        </w:rPr>
        <w:t>peut-être</w:t>
      </w:r>
      <w:r>
        <w:rPr>
          <w:color w:val="1D1D1B"/>
          <w:spacing w:val="-15"/>
          <w:w w:val="110"/>
        </w:rPr>
        <w:t xml:space="preserve"> </w:t>
      </w:r>
      <w:r>
        <w:rPr>
          <w:color w:val="1D1D1B"/>
          <w:w w:val="110"/>
        </w:rPr>
        <w:t>ceci</w:t>
      </w:r>
      <w:r>
        <w:rPr>
          <w:color w:val="1D1D1B"/>
          <w:spacing w:val="-15"/>
          <w:w w:val="110"/>
        </w:rPr>
        <w:t xml:space="preserve"> </w:t>
      </w:r>
      <w:r>
        <w:rPr>
          <w:color w:val="1D1D1B"/>
          <w:w w:val="110"/>
        </w:rPr>
        <w:t>relève-t-il</w:t>
      </w:r>
      <w:r>
        <w:rPr>
          <w:color w:val="1D1D1B"/>
          <w:spacing w:val="-15"/>
          <w:w w:val="110"/>
        </w:rPr>
        <w:t xml:space="preserve"> </w:t>
      </w:r>
      <w:r>
        <w:rPr>
          <w:color w:val="1D1D1B"/>
          <w:w w:val="110"/>
        </w:rPr>
        <w:t>aussi</w:t>
      </w:r>
      <w:r>
        <w:rPr>
          <w:color w:val="1D1D1B"/>
          <w:spacing w:val="-15"/>
          <w:w w:val="110"/>
        </w:rPr>
        <w:t xml:space="preserve"> </w:t>
      </w:r>
      <w:r>
        <w:rPr>
          <w:color w:val="1D1D1B"/>
          <w:w w:val="110"/>
        </w:rPr>
        <w:t>du</w:t>
      </w:r>
      <w:r>
        <w:rPr>
          <w:color w:val="1D1D1B"/>
          <w:spacing w:val="-15"/>
          <w:w w:val="110"/>
        </w:rPr>
        <w:t xml:space="preserve"> </w:t>
      </w:r>
      <w:r>
        <w:rPr>
          <w:color w:val="1D1D1B"/>
          <w:w w:val="110"/>
        </w:rPr>
        <w:t>constat,</w:t>
      </w:r>
      <w:r>
        <w:rPr>
          <w:color w:val="1D1D1B"/>
          <w:spacing w:val="-15"/>
          <w:w w:val="110"/>
        </w:rPr>
        <w:t xml:space="preserve"> </w:t>
      </w:r>
      <w:r>
        <w:rPr>
          <w:color w:val="1D1D1B"/>
          <w:w w:val="110"/>
        </w:rPr>
        <w:t>partagé</w:t>
      </w:r>
      <w:r>
        <w:rPr>
          <w:color w:val="1D1D1B"/>
          <w:spacing w:val="-15"/>
          <w:w w:val="110"/>
        </w:rPr>
        <w:t xml:space="preserve"> </w:t>
      </w:r>
      <w:r>
        <w:rPr>
          <w:color w:val="1D1D1B"/>
          <w:w w:val="110"/>
        </w:rPr>
        <w:t>par</w:t>
      </w:r>
      <w:r>
        <w:rPr>
          <w:color w:val="1D1D1B"/>
          <w:spacing w:val="-15"/>
          <w:w w:val="110"/>
        </w:rPr>
        <w:t xml:space="preserve"> </w:t>
      </w:r>
      <w:r>
        <w:rPr>
          <w:color w:val="1D1D1B"/>
          <w:w w:val="110"/>
        </w:rPr>
        <w:t>de</w:t>
      </w:r>
      <w:r>
        <w:rPr>
          <w:color w:val="1D1D1B"/>
          <w:spacing w:val="-15"/>
          <w:w w:val="110"/>
        </w:rPr>
        <w:t xml:space="preserve"> </w:t>
      </w:r>
      <w:r>
        <w:rPr>
          <w:color w:val="1D1D1B"/>
          <w:spacing w:val="-4"/>
          <w:w w:val="110"/>
        </w:rPr>
        <w:t xml:space="preserve">nom- </w:t>
      </w:r>
      <w:r>
        <w:rPr>
          <w:color w:val="1D1D1B"/>
          <w:w w:val="110"/>
        </w:rPr>
        <w:t>breux</w:t>
      </w:r>
      <w:r>
        <w:rPr>
          <w:color w:val="1D1D1B"/>
          <w:spacing w:val="-36"/>
          <w:w w:val="110"/>
        </w:rPr>
        <w:t xml:space="preserve"> </w:t>
      </w:r>
      <w:r>
        <w:rPr>
          <w:color w:val="1D1D1B"/>
          <w:w w:val="110"/>
        </w:rPr>
        <w:t>auteurs</w:t>
      </w:r>
      <w:r>
        <w:rPr>
          <w:color w:val="1D1D1B"/>
          <w:spacing w:val="-36"/>
          <w:w w:val="110"/>
        </w:rPr>
        <w:t xml:space="preserve"> </w:t>
      </w:r>
      <w:r>
        <w:rPr>
          <w:color w:val="1D1D1B"/>
          <w:w w:val="110"/>
        </w:rPr>
        <w:t>et</w:t>
      </w:r>
      <w:r>
        <w:rPr>
          <w:color w:val="1D1D1B"/>
          <w:spacing w:val="-35"/>
          <w:w w:val="110"/>
        </w:rPr>
        <w:t xml:space="preserve"> </w:t>
      </w:r>
      <w:r>
        <w:rPr>
          <w:color w:val="1D1D1B"/>
          <w:w w:val="110"/>
        </w:rPr>
        <w:t>praticiens,</w:t>
      </w:r>
      <w:r>
        <w:rPr>
          <w:color w:val="1D1D1B"/>
          <w:spacing w:val="-36"/>
          <w:w w:val="110"/>
        </w:rPr>
        <w:t xml:space="preserve"> </w:t>
      </w:r>
      <w:r>
        <w:rPr>
          <w:color w:val="1D1D1B"/>
          <w:w w:val="110"/>
        </w:rPr>
        <w:t>que</w:t>
      </w:r>
      <w:r>
        <w:rPr>
          <w:color w:val="1D1D1B"/>
          <w:spacing w:val="-35"/>
          <w:w w:val="110"/>
        </w:rPr>
        <w:t xml:space="preserve"> </w:t>
      </w:r>
      <w:r>
        <w:rPr>
          <w:color w:val="1D1D1B"/>
          <w:w w:val="110"/>
        </w:rPr>
        <w:t>le</w:t>
      </w:r>
      <w:r>
        <w:rPr>
          <w:color w:val="1D1D1B"/>
          <w:spacing w:val="-36"/>
          <w:w w:val="110"/>
        </w:rPr>
        <w:t xml:space="preserve"> </w:t>
      </w:r>
      <w:r>
        <w:rPr>
          <w:color w:val="1D1D1B"/>
          <w:w w:val="110"/>
        </w:rPr>
        <w:t>critère</w:t>
      </w:r>
      <w:r>
        <w:rPr>
          <w:color w:val="1D1D1B"/>
          <w:spacing w:val="-35"/>
          <w:w w:val="110"/>
        </w:rPr>
        <w:t xml:space="preserve"> </w:t>
      </w:r>
      <w:r>
        <w:rPr>
          <w:color w:val="1D1D1B"/>
          <w:w w:val="110"/>
        </w:rPr>
        <w:t>de</w:t>
      </w:r>
      <w:r>
        <w:rPr>
          <w:color w:val="1D1D1B"/>
          <w:spacing w:val="-36"/>
          <w:w w:val="110"/>
        </w:rPr>
        <w:t xml:space="preserve"> </w:t>
      </w:r>
      <w:r>
        <w:rPr>
          <w:color w:val="1D1D1B"/>
          <w:w w:val="110"/>
        </w:rPr>
        <w:t>la</w:t>
      </w:r>
      <w:r>
        <w:rPr>
          <w:color w:val="1D1D1B"/>
          <w:spacing w:val="-35"/>
          <w:w w:val="110"/>
        </w:rPr>
        <w:t xml:space="preserve"> </w:t>
      </w:r>
      <w:r>
        <w:rPr>
          <w:color w:val="1D1D1B"/>
          <w:w w:val="110"/>
        </w:rPr>
        <w:t>transaction</w:t>
      </w:r>
      <w:r>
        <w:rPr>
          <w:color w:val="1D1D1B"/>
          <w:spacing w:val="-36"/>
          <w:w w:val="110"/>
        </w:rPr>
        <w:t xml:space="preserve"> </w:t>
      </w:r>
      <w:r>
        <w:rPr>
          <w:color w:val="1D1D1B"/>
          <w:w w:val="110"/>
        </w:rPr>
        <w:t>serait</w:t>
      </w:r>
      <w:r>
        <w:rPr>
          <w:color w:val="1D1D1B"/>
          <w:spacing w:val="-35"/>
          <w:w w:val="110"/>
        </w:rPr>
        <w:t xml:space="preserve"> </w:t>
      </w:r>
      <w:r>
        <w:rPr>
          <w:color w:val="1D1D1B"/>
          <w:w w:val="110"/>
        </w:rPr>
        <w:t>aujourd’hui inapproprié.</w:t>
      </w:r>
      <w:r>
        <w:rPr>
          <w:color w:val="1D1D1B"/>
          <w:spacing w:val="-7"/>
          <w:w w:val="110"/>
        </w:rPr>
        <w:t xml:space="preserve"> </w:t>
      </w:r>
      <w:r>
        <w:rPr>
          <w:color w:val="1D1D1B"/>
          <w:w w:val="110"/>
        </w:rPr>
        <w:t>Alors</w:t>
      </w:r>
      <w:r>
        <w:rPr>
          <w:color w:val="1D1D1B"/>
          <w:spacing w:val="-7"/>
          <w:w w:val="110"/>
        </w:rPr>
        <w:t xml:space="preserve"> </w:t>
      </w:r>
      <w:r>
        <w:rPr>
          <w:color w:val="1D1D1B"/>
          <w:w w:val="110"/>
        </w:rPr>
        <w:t>que</w:t>
      </w:r>
      <w:r>
        <w:rPr>
          <w:color w:val="1D1D1B"/>
          <w:spacing w:val="-7"/>
          <w:w w:val="110"/>
        </w:rPr>
        <w:t xml:space="preserve"> </w:t>
      </w:r>
      <w:r>
        <w:rPr>
          <w:color w:val="1D1D1B"/>
          <w:w w:val="110"/>
        </w:rPr>
        <w:t>le</w:t>
      </w:r>
      <w:r>
        <w:rPr>
          <w:color w:val="1D1D1B"/>
          <w:spacing w:val="-7"/>
          <w:w w:val="110"/>
        </w:rPr>
        <w:t xml:space="preserve"> </w:t>
      </w:r>
      <w:r>
        <w:rPr>
          <w:color w:val="1D1D1B"/>
          <w:w w:val="110"/>
        </w:rPr>
        <w:t>législateur,</w:t>
      </w:r>
      <w:r>
        <w:rPr>
          <w:color w:val="1D1D1B"/>
          <w:spacing w:val="-7"/>
          <w:w w:val="110"/>
        </w:rPr>
        <w:t xml:space="preserve"> </w:t>
      </w:r>
      <w:r>
        <w:rPr>
          <w:color w:val="1D1D1B"/>
          <w:w w:val="110"/>
        </w:rPr>
        <w:t>dans</w:t>
      </w:r>
      <w:r>
        <w:rPr>
          <w:color w:val="1D1D1B"/>
          <w:spacing w:val="-6"/>
          <w:w w:val="110"/>
        </w:rPr>
        <w:t xml:space="preserve"> </w:t>
      </w:r>
      <w:r>
        <w:rPr>
          <w:color w:val="1D1D1B"/>
          <w:w w:val="110"/>
        </w:rPr>
        <w:t>les</w:t>
      </w:r>
      <w:r>
        <w:rPr>
          <w:color w:val="1D1D1B"/>
          <w:spacing w:val="-7"/>
          <w:w w:val="110"/>
        </w:rPr>
        <w:t xml:space="preserve"> </w:t>
      </w:r>
      <w:r>
        <w:rPr>
          <w:color w:val="1D1D1B"/>
          <w:w w:val="110"/>
        </w:rPr>
        <w:t>travaux</w:t>
      </w:r>
      <w:r>
        <w:rPr>
          <w:color w:val="1D1D1B"/>
          <w:spacing w:val="-7"/>
          <w:w w:val="110"/>
        </w:rPr>
        <w:t xml:space="preserve"> </w:t>
      </w:r>
      <w:r>
        <w:rPr>
          <w:color w:val="1D1D1B"/>
          <w:w w:val="110"/>
        </w:rPr>
        <w:t>préparatoires</w:t>
      </w:r>
      <w:r>
        <w:rPr>
          <w:color w:val="1D1D1B"/>
          <w:spacing w:val="-7"/>
          <w:w w:val="110"/>
        </w:rPr>
        <w:t xml:space="preserve"> </w:t>
      </w:r>
      <w:r>
        <w:rPr>
          <w:color w:val="1D1D1B"/>
          <w:w w:val="110"/>
        </w:rPr>
        <w:t>de</w:t>
      </w:r>
      <w:r>
        <w:rPr>
          <w:color w:val="1D1D1B"/>
          <w:spacing w:val="-7"/>
          <w:w w:val="110"/>
        </w:rPr>
        <w:t xml:space="preserve"> </w:t>
      </w:r>
      <w:r>
        <w:rPr>
          <w:color w:val="1D1D1B"/>
          <w:spacing w:val="-6"/>
          <w:w w:val="110"/>
        </w:rPr>
        <w:t>la</w:t>
      </w:r>
    </w:p>
    <w:p w14:paraId="39570BD2" w14:textId="77777777" w:rsidR="00613500" w:rsidRDefault="00613500">
      <w:pPr>
        <w:pStyle w:val="Corpsdetexte"/>
        <w:rPr>
          <w:sz w:val="20"/>
        </w:rPr>
      </w:pPr>
    </w:p>
    <w:p w14:paraId="5B6D49B5" w14:textId="77777777" w:rsidR="00613500" w:rsidRDefault="008B1663">
      <w:pPr>
        <w:pStyle w:val="Corpsdetexte"/>
        <w:spacing w:before="4"/>
        <w:rPr>
          <w:sz w:val="12"/>
        </w:rPr>
      </w:pPr>
      <w:r>
        <w:pict w14:anchorId="0CAA2212">
          <v:shape id="_x0000_s1030" style="position:absolute;margin-left:45.35pt;margin-top:9.3pt;width:1in;height:.1pt;z-index:-15707136;mso-wrap-distance-left:0;mso-wrap-distance-right:0;mso-position-horizontal-relative:page" coordorigin="907,186" coordsize="1440,0" path="m907,186r1440,e" filled="f" strokecolor="#1d1d1b" strokeweight=".5pt">
            <v:path arrowok="t"/>
            <w10:wrap type="topAndBottom" anchorx="page"/>
          </v:shape>
        </w:pict>
      </w:r>
    </w:p>
    <w:p w14:paraId="0AB19D78" w14:textId="77777777" w:rsidR="00613500" w:rsidRDefault="004476E8" w:rsidP="0016531F">
      <w:pPr>
        <w:spacing w:before="7"/>
        <w:rPr>
          <w:sz w:val="17"/>
        </w:rPr>
      </w:pPr>
      <w:r>
        <w:rPr>
          <w:color w:val="1D1D1B"/>
          <w:w w:val="105"/>
          <w:position w:val="6"/>
          <w:sz w:val="10"/>
        </w:rPr>
        <w:t xml:space="preserve">(97) </w:t>
      </w:r>
      <w:r>
        <w:rPr>
          <w:color w:val="1D1D1B"/>
          <w:w w:val="105"/>
          <w:sz w:val="17"/>
        </w:rPr>
        <w:t>Que nous avons eu l’occasion d’interviewer le 28 juillet 2016.</w:t>
      </w:r>
    </w:p>
    <w:p w14:paraId="5AF2A99B" w14:textId="77777777" w:rsidR="00613500" w:rsidRDefault="00613500" w:rsidP="0016531F">
      <w:pPr>
        <w:pStyle w:val="Corpsdetexte"/>
        <w:rPr>
          <w:sz w:val="20"/>
        </w:rPr>
      </w:pPr>
    </w:p>
    <w:p w14:paraId="2A61952C" w14:textId="77777777" w:rsidR="00613500" w:rsidRDefault="00613500">
      <w:pPr>
        <w:pStyle w:val="Corpsdetexte"/>
        <w:spacing w:before="8"/>
        <w:rPr>
          <w:sz w:val="23"/>
        </w:rPr>
      </w:pPr>
    </w:p>
    <w:p w14:paraId="4F066CD1" w14:textId="77777777" w:rsidR="00613500" w:rsidRDefault="00613500">
      <w:pPr>
        <w:rPr>
          <w:rFonts w:ascii="Arial" w:hAnsi="Arial"/>
          <w:sz w:val="15"/>
        </w:rPr>
        <w:sectPr w:rsidR="00613500">
          <w:pgSz w:w="8790" w:h="13270"/>
          <w:pgMar w:top="720" w:right="800" w:bottom="380" w:left="800" w:header="100" w:footer="183" w:gutter="0"/>
          <w:cols w:space="720"/>
        </w:sectPr>
      </w:pPr>
    </w:p>
    <w:p w14:paraId="68640498" w14:textId="31823FA2" w:rsidR="00613500" w:rsidRDefault="00613500">
      <w:pPr>
        <w:pStyle w:val="Corpsdetexte"/>
        <w:spacing w:before="1"/>
        <w:rPr>
          <w:rFonts w:ascii="Arial"/>
          <w:sz w:val="22"/>
        </w:rPr>
      </w:pPr>
    </w:p>
    <w:p w14:paraId="6CCFFE98" w14:textId="77777777" w:rsidR="008C18D6" w:rsidRDefault="008C18D6" w:rsidP="0016531F">
      <w:pPr>
        <w:pStyle w:val="Corpsdetexte"/>
        <w:spacing w:before="1"/>
        <w:rPr>
          <w:rFonts w:ascii="Arial"/>
          <w:sz w:val="22"/>
        </w:rPr>
      </w:pPr>
    </w:p>
    <w:p w14:paraId="60112E15" w14:textId="77777777" w:rsidR="00613500" w:rsidRDefault="004476E8" w:rsidP="0016531F">
      <w:pPr>
        <w:pStyle w:val="Corpsdetexte"/>
        <w:spacing w:line="249" w:lineRule="auto"/>
        <w:ind w:right="105"/>
        <w:jc w:val="both"/>
      </w:pPr>
      <w:r>
        <w:rPr>
          <w:color w:val="1D1D1B"/>
          <w:w w:val="105"/>
        </w:rPr>
        <w:t xml:space="preserve">loi de 2013 modifiant la sixième partie du Code judiciaire relative à l’arbi- trage, motivait ses modifications législatives par le souci « d’adapter </w:t>
      </w:r>
      <w:r>
        <w:rPr>
          <w:color w:val="1D1D1B"/>
          <w:spacing w:val="-9"/>
          <w:w w:val="105"/>
        </w:rPr>
        <w:t xml:space="preserve">la </w:t>
      </w:r>
      <w:r>
        <w:rPr>
          <w:color w:val="1D1D1B"/>
          <w:w w:val="105"/>
        </w:rPr>
        <w:t>législation existante en fonction des besoins d’aujourd’hui », il semblerait qu’elles n’aient pas rencontré cet objectif et trouvé toute la faveur espérée en</w:t>
      </w:r>
      <w:r>
        <w:rPr>
          <w:color w:val="1D1D1B"/>
          <w:spacing w:val="25"/>
          <w:w w:val="105"/>
        </w:rPr>
        <w:t xml:space="preserve"> </w:t>
      </w:r>
      <w:r>
        <w:rPr>
          <w:color w:val="1D1D1B"/>
          <w:w w:val="105"/>
        </w:rPr>
        <w:t>pratique.</w:t>
      </w:r>
      <w:r>
        <w:rPr>
          <w:color w:val="1D1D1B"/>
          <w:spacing w:val="25"/>
          <w:w w:val="105"/>
        </w:rPr>
        <w:t xml:space="preserve"> </w:t>
      </w:r>
      <w:r>
        <w:rPr>
          <w:color w:val="1D1D1B"/>
          <w:w w:val="105"/>
        </w:rPr>
        <w:t>M.</w:t>
      </w:r>
      <w:r>
        <w:rPr>
          <w:color w:val="1D1D1B"/>
          <w:spacing w:val="25"/>
          <w:w w:val="105"/>
        </w:rPr>
        <w:t xml:space="preserve"> </w:t>
      </w:r>
      <w:r>
        <w:rPr>
          <w:color w:val="1D1D1B"/>
          <w:w w:val="105"/>
        </w:rPr>
        <w:t>De</w:t>
      </w:r>
      <w:r>
        <w:rPr>
          <w:color w:val="1D1D1B"/>
          <w:spacing w:val="26"/>
          <w:w w:val="105"/>
        </w:rPr>
        <w:t xml:space="preserve"> </w:t>
      </w:r>
      <w:r>
        <w:rPr>
          <w:color w:val="1D1D1B"/>
          <w:w w:val="105"/>
        </w:rPr>
        <w:t>Boisséson,</w:t>
      </w:r>
      <w:r>
        <w:rPr>
          <w:color w:val="1D1D1B"/>
          <w:spacing w:val="25"/>
          <w:w w:val="105"/>
        </w:rPr>
        <w:t xml:space="preserve"> </w:t>
      </w:r>
      <w:r>
        <w:rPr>
          <w:color w:val="1D1D1B"/>
          <w:w w:val="105"/>
        </w:rPr>
        <w:t>auteur</w:t>
      </w:r>
      <w:r>
        <w:rPr>
          <w:color w:val="1D1D1B"/>
          <w:spacing w:val="25"/>
          <w:w w:val="105"/>
        </w:rPr>
        <w:t xml:space="preserve"> </w:t>
      </w:r>
      <w:r>
        <w:rPr>
          <w:color w:val="1D1D1B"/>
          <w:w w:val="105"/>
        </w:rPr>
        <w:t>français,</w:t>
      </w:r>
      <w:r>
        <w:rPr>
          <w:color w:val="1D1D1B"/>
          <w:spacing w:val="25"/>
          <w:w w:val="105"/>
        </w:rPr>
        <w:t xml:space="preserve"> </w:t>
      </w:r>
      <w:r>
        <w:rPr>
          <w:color w:val="1D1D1B"/>
          <w:w w:val="105"/>
        </w:rPr>
        <w:t>écrivait</w:t>
      </w:r>
      <w:r>
        <w:rPr>
          <w:color w:val="1D1D1B"/>
          <w:spacing w:val="26"/>
          <w:w w:val="105"/>
        </w:rPr>
        <w:t xml:space="preserve"> </w:t>
      </w:r>
      <w:r>
        <w:rPr>
          <w:color w:val="1D1D1B"/>
          <w:w w:val="105"/>
        </w:rPr>
        <w:t>déjà</w:t>
      </w:r>
      <w:r>
        <w:rPr>
          <w:color w:val="1D1D1B"/>
          <w:spacing w:val="25"/>
          <w:w w:val="105"/>
        </w:rPr>
        <w:t xml:space="preserve"> </w:t>
      </w:r>
      <w:r>
        <w:rPr>
          <w:color w:val="1D1D1B"/>
          <w:w w:val="105"/>
        </w:rPr>
        <w:t>en</w:t>
      </w:r>
      <w:r>
        <w:rPr>
          <w:color w:val="1D1D1B"/>
          <w:spacing w:val="25"/>
          <w:w w:val="105"/>
        </w:rPr>
        <w:t xml:space="preserve"> </w:t>
      </w:r>
      <w:r>
        <w:rPr>
          <w:color w:val="1D1D1B"/>
          <w:w w:val="105"/>
        </w:rPr>
        <w:t>1990</w:t>
      </w:r>
      <w:r>
        <w:rPr>
          <w:color w:val="1D1D1B"/>
          <w:spacing w:val="25"/>
          <w:w w:val="105"/>
        </w:rPr>
        <w:t xml:space="preserve"> </w:t>
      </w:r>
      <w:r>
        <w:rPr>
          <w:color w:val="1D1D1B"/>
          <w:spacing w:val="-4"/>
          <w:w w:val="105"/>
        </w:rPr>
        <w:t>que</w:t>
      </w:r>
    </w:p>
    <w:p w14:paraId="0E21C6EE" w14:textId="718620BC" w:rsidR="00613500" w:rsidRDefault="004476E8" w:rsidP="0016531F">
      <w:pPr>
        <w:pStyle w:val="Corpsdetexte"/>
        <w:spacing w:before="5" w:line="249" w:lineRule="auto"/>
        <w:ind w:right="103"/>
        <w:jc w:val="both"/>
      </w:pPr>
      <w:r>
        <w:rPr>
          <w:color w:val="1D1D1B"/>
          <w:w w:val="105"/>
        </w:rPr>
        <w:t>« la référence, directe ou indirecte, à la transaction pour la détermination du régime de l’arbitrabilité, est l’héritage d’une conception contractuelle et sans</w:t>
      </w:r>
      <w:r>
        <w:rPr>
          <w:color w:val="1D1D1B"/>
          <w:spacing w:val="-3"/>
          <w:w w:val="105"/>
        </w:rPr>
        <w:t xml:space="preserve"> </w:t>
      </w:r>
      <w:r>
        <w:rPr>
          <w:color w:val="1D1D1B"/>
          <w:w w:val="105"/>
        </w:rPr>
        <w:t>doute</w:t>
      </w:r>
      <w:r>
        <w:rPr>
          <w:color w:val="1D1D1B"/>
          <w:spacing w:val="-2"/>
          <w:w w:val="105"/>
        </w:rPr>
        <w:t xml:space="preserve"> </w:t>
      </w:r>
      <w:r>
        <w:rPr>
          <w:color w:val="1D1D1B"/>
          <w:w w:val="105"/>
        </w:rPr>
        <w:t>dépassée</w:t>
      </w:r>
      <w:r>
        <w:rPr>
          <w:color w:val="1D1D1B"/>
          <w:spacing w:val="-25"/>
          <w:w w:val="105"/>
        </w:rPr>
        <w:t xml:space="preserve"> </w:t>
      </w:r>
      <w:r>
        <w:rPr>
          <w:color w:val="1D1D1B"/>
          <w:w w:val="105"/>
        </w:rPr>
        <w:t>»</w:t>
      </w:r>
      <w:r>
        <w:rPr>
          <w:color w:val="1D1D1B"/>
          <w:spacing w:val="-37"/>
          <w:w w:val="105"/>
        </w:rPr>
        <w:t xml:space="preserve"> </w:t>
      </w:r>
      <w:r>
        <w:rPr>
          <w:color w:val="1D1D1B"/>
          <w:w w:val="105"/>
          <w:position w:val="7"/>
          <w:sz w:val="12"/>
        </w:rPr>
        <w:t>(98)</w:t>
      </w:r>
      <w:r>
        <w:rPr>
          <w:color w:val="1D1D1B"/>
          <w:w w:val="105"/>
        </w:rPr>
        <w:t>.</w:t>
      </w:r>
      <w:r>
        <w:rPr>
          <w:color w:val="1D1D1B"/>
          <w:spacing w:val="-3"/>
          <w:w w:val="105"/>
        </w:rPr>
        <w:t xml:space="preserve"> </w:t>
      </w:r>
      <w:r>
        <w:rPr>
          <w:color w:val="1D1D1B"/>
          <w:w w:val="105"/>
        </w:rPr>
        <w:t>En</w:t>
      </w:r>
      <w:r>
        <w:rPr>
          <w:color w:val="1D1D1B"/>
          <w:spacing w:val="-2"/>
          <w:w w:val="105"/>
        </w:rPr>
        <w:t xml:space="preserve"> </w:t>
      </w:r>
      <w:r>
        <w:rPr>
          <w:color w:val="1D1D1B"/>
          <w:w w:val="105"/>
        </w:rPr>
        <w:t>Belgique,</w:t>
      </w:r>
      <w:r>
        <w:rPr>
          <w:color w:val="1D1D1B"/>
          <w:spacing w:val="-2"/>
          <w:w w:val="105"/>
        </w:rPr>
        <w:t xml:space="preserve"> </w:t>
      </w:r>
      <w:r>
        <w:rPr>
          <w:color w:val="1D1D1B"/>
          <w:w w:val="105"/>
        </w:rPr>
        <w:t>M.</w:t>
      </w:r>
      <w:r>
        <w:rPr>
          <w:color w:val="1D1D1B"/>
          <w:spacing w:val="-2"/>
          <w:w w:val="105"/>
        </w:rPr>
        <w:t xml:space="preserve"> </w:t>
      </w:r>
      <w:r>
        <w:rPr>
          <w:color w:val="1D1D1B"/>
          <w:w w:val="105"/>
        </w:rPr>
        <w:t>Krings</w:t>
      </w:r>
      <w:r>
        <w:rPr>
          <w:color w:val="1D1D1B"/>
          <w:spacing w:val="-3"/>
          <w:w w:val="105"/>
        </w:rPr>
        <w:t xml:space="preserve"> </w:t>
      </w:r>
      <w:r>
        <w:rPr>
          <w:color w:val="1D1D1B"/>
          <w:w w:val="105"/>
        </w:rPr>
        <w:t>et</w:t>
      </w:r>
      <w:r>
        <w:rPr>
          <w:color w:val="1D1D1B"/>
          <w:spacing w:val="-2"/>
          <w:w w:val="105"/>
        </w:rPr>
        <w:t xml:space="preserve"> </w:t>
      </w:r>
      <w:r>
        <w:rPr>
          <w:color w:val="1D1D1B"/>
          <w:w w:val="105"/>
        </w:rPr>
        <w:t>B.</w:t>
      </w:r>
      <w:r>
        <w:rPr>
          <w:color w:val="1D1D1B"/>
          <w:spacing w:val="-2"/>
          <w:w w:val="105"/>
        </w:rPr>
        <w:t xml:space="preserve"> </w:t>
      </w:r>
      <w:r>
        <w:rPr>
          <w:color w:val="1D1D1B"/>
          <w:w w:val="105"/>
        </w:rPr>
        <w:t>Hanotiau,</w:t>
      </w:r>
      <w:r>
        <w:rPr>
          <w:color w:val="1D1D1B"/>
          <w:spacing w:val="-2"/>
          <w:w w:val="105"/>
        </w:rPr>
        <w:t xml:space="preserve"> </w:t>
      </w:r>
      <w:r>
        <w:rPr>
          <w:color w:val="1D1D1B"/>
          <w:w w:val="105"/>
        </w:rPr>
        <w:t>tous</w:t>
      </w:r>
      <w:r>
        <w:rPr>
          <w:color w:val="1D1D1B"/>
          <w:spacing w:val="-2"/>
          <w:w w:val="105"/>
        </w:rPr>
        <w:t xml:space="preserve"> </w:t>
      </w:r>
      <w:r>
        <w:rPr>
          <w:color w:val="1D1D1B"/>
          <w:spacing w:val="-3"/>
          <w:w w:val="105"/>
        </w:rPr>
        <w:t xml:space="preserve">deux </w:t>
      </w:r>
      <w:r>
        <w:rPr>
          <w:color w:val="1D1D1B"/>
          <w:w w:val="105"/>
        </w:rPr>
        <w:t>avocats et arbitres au sein du Cepani</w:t>
      </w:r>
      <w:r>
        <w:rPr>
          <w:color w:val="1D1D1B"/>
          <w:w w:val="105"/>
          <w:position w:val="7"/>
          <w:sz w:val="12"/>
        </w:rPr>
        <w:t>(99)</w:t>
      </w:r>
      <w:r>
        <w:rPr>
          <w:color w:val="1D1D1B"/>
          <w:w w:val="105"/>
        </w:rPr>
        <w:t>, concluent eux aussi à l’inadéquation — bien actuelle cette fois — de la référence à la transaction, compte tenu</w:t>
      </w:r>
      <w:r>
        <w:rPr>
          <w:color w:val="1D1D1B"/>
          <w:spacing w:val="-5"/>
          <w:w w:val="105"/>
        </w:rPr>
        <w:t xml:space="preserve"> </w:t>
      </w:r>
      <w:r>
        <w:rPr>
          <w:color w:val="1D1D1B"/>
          <w:w w:val="105"/>
        </w:rPr>
        <w:t>de</w:t>
      </w:r>
      <w:r>
        <w:rPr>
          <w:color w:val="1D1D1B"/>
          <w:spacing w:val="-4"/>
          <w:w w:val="105"/>
        </w:rPr>
        <w:t xml:space="preserve"> </w:t>
      </w:r>
      <w:r>
        <w:rPr>
          <w:color w:val="1D1D1B"/>
          <w:w w:val="105"/>
        </w:rPr>
        <w:t>l’abondance</w:t>
      </w:r>
      <w:r>
        <w:rPr>
          <w:color w:val="1D1D1B"/>
          <w:spacing w:val="-4"/>
          <w:w w:val="105"/>
        </w:rPr>
        <w:t xml:space="preserve"> </w:t>
      </w:r>
      <w:r>
        <w:rPr>
          <w:color w:val="1D1D1B"/>
          <w:w w:val="105"/>
        </w:rPr>
        <w:t>des</w:t>
      </w:r>
      <w:r>
        <w:rPr>
          <w:color w:val="1D1D1B"/>
          <w:spacing w:val="-5"/>
          <w:w w:val="105"/>
        </w:rPr>
        <w:t xml:space="preserve"> </w:t>
      </w:r>
      <w:r>
        <w:rPr>
          <w:color w:val="1D1D1B"/>
          <w:w w:val="105"/>
        </w:rPr>
        <w:t>écrits</w:t>
      </w:r>
      <w:r>
        <w:rPr>
          <w:color w:val="1D1D1B"/>
          <w:spacing w:val="-4"/>
          <w:w w:val="105"/>
        </w:rPr>
        <w:t xml:space="preserve"> </w:t>
      </w:r>
      <w:r>
        <w:rPr>
          <w:color w:val="1D1D1B"/>
          <w:w w:val="105"/>
        </w:rPr>
        <w:t>de</w:t>
      </w:r>
      <w:r>
        <w:rPr>
          <w:color w:val="1D1D1B"/>
          <w:spacing w:val="-4"/>
          <w:w w:val="105"/>
        </w:rPr>
        <w:t xml:space="preserve"> </w:t>
      </w:r>
      <w:r>
        <w:rPr>
          <w:color w:val="1D1D1B"/>
          <w:w w:val="105"/>
        </w:rPr>
        <w:t>la</w:t>
      </w:r>
      <w:r>
        <w:rPr>
          <w:color w:val="1D1D1B"/>
          <w:spacing w:val="-5"/>
          <w:w w:val="105"/>
        </w:rPr>
        <w:t xml:space="preserve"> </w:t>
      </w:r>
      <w:r>
        <w:rPr>
          <w:color w:val="1D1D1B"/>
          <w:w w:val="105"/>
        </w:rPr>
        <w:t>doctrine</w:t>
      </w:r>
      <w:r>
        <w:rPr>
          <w:color w:val="1D1D1B"/>
          <w:spacing w:val="-4"/>
          <w:w w:val="105"/>
        </w:rPr>
        <w:t xml:space="preserve"> </w:t>
      </w:r>
      <w:r>
        <w:rPr>
          <w:color w:val="1D1D1B"/>
          <w:w w:val="105"/>
        </w:rPr>
        <w:t>et</w:t>
      </w:r>
      <w:r>
        <w:rPr>
          <w:color w:val="1D1D1B"/>
          <w:spacing w:val="-4"/>
          <w:w w:val="105"/>
        </w:rPr>
        <w:t xml:space="preserve"> </w:t>
      </w:r>
      <w:r>
        <w:rPr>
          <w:color w:val="1D1D1B"/>
          <w:w w:val="105"/>
        </w:rPr>
        <w:t>de</w:t>
      </w:r>
      <w:r>
        <w:rPr>
          <w:color w:val="1D1D1B"/>
          <w:spacing w:val="-4"/>
          <w:w w:val="105"/>
        </w:rPr>
        <w:t xml:space="preserve"> </w:t>
      </w:r>
      <w:r>
        <w:rPr>
          <w:color w:val="1D1D1B"/>
          <w:w w:val="105"/>
        </w:rPr>
        <w:t>la</w:t>
      </w:r>
      <w:r>
        <w:rPr>
          <w:color w:val="1D1D1B"/>
          <w:spacing w:val="-5"/>
          <w:w w:val="105"/>
        </w:rPr>
        <w:t xml:space="preserve"> </w:t>
      </w:r>
      <w:r>
        <w:rPr>
          <w:color w:val="1D1D1B"/>
          <w:w w:val="105"/>
        </w:rPr>
        <w:t>jurisprudence</w:t>
      </w:r>
      <w:r>
        <w:rPr>
          <w:color w:val="1D1D1B"/>
          <w:spacing w:val="-4"/>
          <w:w w:val="105"/>
        </w:rPr>
        <w:t xml:space="preserve"> </w:t>
      </w:r>
      <w:r>
        <w:rPr>
          <w:color w:val="1D1D1B"/>
          <w:w w:val="105"/>
        </w:rPr>
        <w:t>relatifs</w:t>
      </w:r>
      <w:r>
        <w:rPr>
          <w:color w:val="1D1D1B"/>
          <w:spacing w:val="-4"/>
          <w:w w:val="105"/>
        </w:rPr>
        <w:t xml:space="preserve"> </w:t>
      </w:r>
      <w:r>
        <w:rPr>
          <w:color w:val="1D1D1B"/>
          <w:w w:val="105"/>
        </w:rPr>
        <w:t>à cette</w:t>
      </w:r>
      <w:r>
        <w:rPr>
          <w:color w:val="1D1D1B"/>
          <w:spacing w:val="-12"/>
          <w:w w:val="105"/>
        </w:rPr>
        <w:t xml:space="preserve"> </w:t>
      </w:r>
      <w:r>
        <w:rPr>
          <w:color w:val="1D1D1B"/>
          <w:w w:val="105"/>
        </w:rPr>
        <w:t>question</w:t>
      </w:r>
      <w:r>
        <w:rPr>
          <w:color w:val="1D1D1B"/>
          <w:spacing w:val="-11"/>
          <w:w w:val="105"/>
        </w:rPr>
        <w:t xml:space="preserve"> </w:t>
      </w:r>
      <w:r>
        <w:rPr>
          <w:color w:val="1D1D1B"/>
          <w:w w:val="105"/>
        </w:rPr>
        <w:t>dans</w:t>
      </w:r>
      <w:r>
        <w:rPr>
          <w:color w:val="1D1D1B"/>
          <w:spacing w:val="-11"/>
          <w:w w:val="105"/>
        </w:rPr>
        <w:t xml:space="preserve"> </w:t>
      </w:r>
      <w:r>
        <w:rPr>
          <w:color w:val="1D1D1B"/>
          <w:w w:val="105"/>
        </w:rPr>
        <w:t>les</w:t>
      </w:r>
      <w:r>
        <w:rPr>
          <w:color w:val="1D1D1B"/>
          <w:spacing w:val="-11"/>
          <w:w w:val="105"/>
        </w:rPr>
        <w:t xml:space="preserve"> </w:t>
      </w:r>
      <w:r>
        <w:rPr>
          <w:color w:val="1D1D1B"/>
          <w:w w:val="105"/>
        </w:rPr>
        <w:t>États</w:t>
      </w:r>
      <w:r>
        <w:rPr>
          <w:color w:val="1D1D1B"/>
          <w:spacing w:val="-11"/>
          <w:w w:val="105"/>
        </w:rPr>
        <w:t xml:space="preserve"> </w:t>
      </w:r>
      <w:r>
        <w:rPr>
          <w:color w:val="1D1D1B"/>
          <w:w w:val="105"/>
        </w:rPr>
        <w:t>faisant</w:t>
      </w:r>
      <w:r>
        <w:rPr>
          <w:color w:val="1D1D1B"/>
          <w:spacing w:val="-11"/>
          <w:w w:val="105"/>
        </w:rPr>
        <w:t xml:space="preserve"> </w:t>
      </w:r>
      <w:r>
        <w:rPr>
          <w:color w:val="1D1D1B"/>
          <w:w w:val="105"/>
        </w:rPr>
        <w:t>application</w:t>
      </w:r>
      <w:r>
        <w:rPr>
          <w:color w:val="1D1D1B"/>
          <w:spacing w:val="-11"/>
          <w:w w:val="105"/>
        </w:rPr>
        <w:t xml:space="preserve"> </w:t>
      </w:r>
      <w:r>
        <w:rPr>
          <w:color w:val="1D1D1B"/>
          <w:w w:val="105"/>
        </w:rPr>
        <w:t>de</w:t>
      </w:r>
      <w:r>
        <w:rPr>
          <w:color w:val="1D1D1B"/>
          <w:spacing w:val="-12"/>
          <w:w w:val="105"/>
        </w:rPr>
        <w:t xml:space="preserve"> </w:t>
      </w:r>
      <w:r>
        <w:rPr>
          <w:color w:val="1D1D1B"/>
          <w:w w:val="105"/>
        </w:rPr>
        <w:t>ce</w:t>
      </w:r>
      <w:r>
        <w:rPr>
          <w:color w:val="1D1D1B"/>
          <w:spacing w:val="-11"/>
          <w:w w:val="105"/>
        </w:rPr>
        <w:t xml:space="preserve"> </w:t>
      </w:r>
      <w:r>
        <w:rPr>
          <w:color w:val="1D1D1B"/>
          <w:w w:val="105"/>
        </w:rPr>
        <w:t>critère</w:t>
      </w:r>
      <w:r>
        <w:rPr>
          <w:color w:val="1D1D1B"/>
          <w:w w:val="105"/>
          <w:position w:val="7"/>
          <w:sz w:val="12"/>
        </w:rPr>
        <w:t>(100)</w:t>
      </w:r>
      <w:r>
        <w:rPr>
          <w:color w:val="1D1D1B"/>
          <w:w w:val="105"/>
        </w:rPr>
        <w:t>.</w:t>
      </w:r>
      <w:r>
        <w:rPr>
          <w:color w:val="1D1D1B"/>
          <w:spacing w:val="-11"/>
          <w:w w:val="105"/>
        </w:rPr>
        <w:t xml:space="preserve"> </w:t>
      </w:r>
      <w:r>
        <w:rPr>
          <w:color w:val="1D1D1B"/>
          <w:w w:val="105"/>
        </w:rPr>
        <w:t>Les</w:t>
      </w:r>
      <w:r>
        <w:rPr>
          <w:color w:val="1D1D1B"/>
          <w:spacing w:val="-11"/>
          <w:w w:val="105"/>
        </w:rPr>
        <w:t xml:space="preserve"> </w:t>
      </w:r>
      <w:r>
        <w:rPr>
          <w:color w:val="1D1D1B"/>
          <w:w w:val="105"/>
        </w:rPr>
        <w:t>régimes juridiques d’États tels que les États-Unis ou la Suisse</w:t>
      </w:r>
      <w:r>
        <w:rPr>
          <w:color w:val="1D1D1B"/>
          <w:w w:val="105"/>
          <w:position w:val="7"/>
          <w:sz w:val="12"/>
        </w:rPr>
        <w:t xml:space="preserve">(101) </w:t>
      </w:r>
      <w:r>
        <w:rPr>
          <w:color w:val="1D1D1B"/>
          <w:w w:val="105"/>
        </w:rPr>
        <w:t>doivent</w:t>
      </w:r>
      <w:r>
        <w:rPr>
          <w:color w:val="1D1D1B"/>
          <w:spacing w:val="-19"/>
          <w:w w:val="105"/>
        </w:rPr>
        <w:t xml:space="preserve"> </w:t>
      </w:r>
      <w:r>
        <w:rPr>
          <w:color w:val="1D1D1B"/>
          <w:w w:val="105"/>
        </w:rPr>
        <w:t>réellement nous</w:t>
      </w:r>
      <w:r>
        <w:rPr>
          <w:color w:val="1D1D1B"/>
          <w:spacing w:val="-4"/>
          <w:w w:val="105"/>
        </w:rPr>
        <w:t xml:space="preserve"> </w:t>
      </w:r>
      <w:r>
        <w:rPr>
          <w:color w:val="1D1D1B"/>
          <w:w w:val="105"/>
        </w:rPr>
        <w:t>animer,</w:t>
      </w:r>
      <w:r>
        <w:rPr>
          <w:color w:val="1D1D1B"/>
          <w:spacing w:val="-4"/>
          <w:w w:val="105"/>
        </w:rPr>
        <w:t xml:space="preserve"> </w:t>
      </w:r>
      <w:r>
        <w:rPr>
          <w:color w:val="1D1D1B"/>
          <w:w w:val="105"/>
        </w:rPr>
        <w:t>et</w:t>
      </w:r>
      <w:r>
        <w:rPr>
          <w:color w:val="1D1D1B"/>
          <w:spacing w:val="-4"/>
          <w:w w:val="105"/>
        </w:rPr>
        <w:t xml:space="preserve"> </w:t>
      </w:r>
      <w:r>
        <w:rPr>
          <w:color w:val="1D1D1B"/>
          <w:w w:val="105"/>
        </w:rPr>
        <w:t>le</w:t>
      </w:r>
      <w:r>
        <w:rPr>
          <w:color w:val="1D1D1B"/>
          <w:spacing w:val="-3"/>
          <w:w w:val="105"/>
        </w:rPr>
        <w:t xml:space="preserve"> </w:t>
      </w:r>
      <w:r>
        <w:rPr>
          <w:color w:val="1D1D1B"/>
          <w:w w:val="105"/>
        </w:rPr>
        <w:t>ministère</w:t>
      </w:r>
      <w:r>
        <w:rPr>
          <w:color w:val="1D1D1B"/>
          <w:spacing w:val="-4"/>
          <w:w w:val="105"/>
        </w:rPr>
        <w:t xml:space="preserve"> </w:t>
      </w:r>
      <w:r>
        <w:rPr>
          <w:color w:val="1D1D1B"/>
          <w:w w:val="105"/>
        </w:rPr>
        <w:t>belge</w:t>
      </w:r>
      <w:r>
        <w:rPr>
          <w:color w:val="1D1D1B"/>
          <w:spacing w:val="-4"/>
          <w:w w:val="105"/>
        </w:rPr>
        <w:t xml:space="preserve"> </w:t>
      </w:r>
      <w:r>
        <w:rPr>
          <w:color w:val="1D1D1B"/>
          <w:w w:val="105"/>
        </w:rPr>
        <w:t>de</w:t>
      </w:r>
      <w:r>
        <w:rPr>
          <w:color w:val="1D1D1B"/>
          <w:spacing w:val="-3"/>
          <w:w w:val="105"/>
        </w:rPr>
        <w:t xml:space="preserve"> </w:t>
      </w:r>
      <w:r>
        <w:rPr>
          <w:color w:val="1D1D1B"/>
          <w:w w:val="105"/>
        </w:rPr>
        <w:t>la</w:t>
      </w:r>
      <w:r>
        <w:rPr>
          <w:color w:val="1D1D1B"/>
          <w:spacing w:val="-4"/>
          <w:w w:val="105"/>
        </w:rPr>
        <w:t xml:space="preserve"> </w:t>
      </w:r>
      <w:r>
        <w:rPr>
          <w:color w:val="1D1D1B"/>
          <w:w w:val="105"/>
        </w:rPr>
        <w:t>Justice</w:t>
      </w:r>
      <w:r>
        <w:rPr>
          <w:color w:val="1D1D1B"/>
          <w:spacing w:val="-4"/>
          <w:w w:val="105"/>
        </w:rPr>
        <w:t xml:space="preserve"> </w:t>
      </w:r>
      <w:r>
        <w:rPr>
          <w:color w:val="1D1D1B"/>
          <w:w w:val="105"/>
        </w:rPr>
        <w:t>l’a</w:t>
      </w:r>
      <w:r>
        <w:rPr>
          <w:color w:val="1D1D1B"/>
          <w:spacing w:val="-3"/>
          <w:w w:val="105"/>
        </w:rPr>
        <w:t xml:space="preserve"> </w:t>
      </w:r>
      <w:r>
        <w:rPr>
          <w:color w:val="1D1D1B"/>
          <w:w w:val="105"/>
        </w:rPr>
        <w:t>bien</w:t>
      </w:r>
      <w:r>
        <w:rPr>
          <w:color w:val="1D1D1B"/>
          <w:spacing w:val="-4"/>
          <w:w w:val="105"/>
        </w:rPr>
        <w:t xml:space="preserve"> </w:t>
      </w:r>
      <w:r>
        <w:rPr>
          <w:color w:val="1D1D1B"/>
          <w:w w:val="105"/>
        </w:rPr>
        <w:t>compris.</w:t>
      </w:r>
      <w:r>
        <w:rPr>
          <w:color w:val="1D1D1B"/>
          <w:spacing w:val="-4"/>
          <w:w w:val="105"/>
        </w:rPr>
        <w:t xml:space="preserve"> </w:t>
      </w:r>
      <w:r>
        <w:rPr>
          <w:color w:val="1D1D1B"/>
          <w:w w:val="105"/>
        </w:rPr>
        <w:t>Il</w:t>
      </w:r>
      <w:r>
        <w:rPr>
          <w:color w:val="1D1D1B"/>
          <w:spacing w:val="-3"/>
          <w:w w:val="105"/>
        </w:rPr>
        <w:t xml:space="preserve"> </w:t>
      </w:r>
      <w:r>
        <w:rPr>
          <w:color w:val="1D1D1B"/>
          <w:w w:val="105"/>
        </w:rPr>
        <w:t>mènerait actuellement, en son sein, une réflexion relative à la révision du cadre de la médiation</w:t>
      </w:r>
      <w:r>
        <w:rPr>
          <w:color w:val="1D1D1B"/>
          <w:spacing w:val="-12"/>
          <w:w w:val="105"/>
        </w:rPr>
        <w:t xml:space="preserve"> </w:t>
      </w:r>
      <w:r>
        <w:rPr>
          <w:color w:val="1D1D1B"/>
          <w:w w:val="105"/>
        </w:rPr>
        <w:t>et</w:t>
      </w:r>
      <w:r>
        <w:rPr>
          <w:color w:val="1D1D1B"/>
          <w:spacing w:val="-12"/>
          <w:w w:val="105"/>
        </w:rPr>
        <w:t xml:space="preserve"> </w:t>
      </w:r>
      <w:r>
        <w:rPr>
          <w:color w:val="1D1D1B"/>
          <w:w w:val="105"/>
        </w:rPr>
        <w:t>de</w:t>
      </w:r>
      <w:r>
        <w:rPr>
          <w:color w:val="1D1D1B"/>
          <w:spacing w:val="-12"/>
          <w:w w:val="105"/>
        </w:rPr>
        <w:t xml:space="preserve"> </w:t>
      </w:r>
      <w:r>
        <w:rPr>
          <w:color w:val="1D1D1B"/>
          <w:w w:val="105"/>
        </w:rPr>
        <w:t>l’arbitrage,</w:t>
      </w:r>
      <w:r>
        <w:rPr>
          <w:color w:val="1D1D1B"/>
          <w:spacing w:val="-11"/>
          <w:w w:val="105"/>
        </w:rPr>
        <w:t xml:space="preserve"> </w:t>
      </w:r>
      <w:r>
        <w:rPr>
          <w:color w:val="1D1D1B"/>
          <w:w w:val="105"/>
        </w:rPr>
        <w:t>née</w:t>
      </w:r>
      <w:r>
        <w:rPr>
          <w:color w:val="1D1D1B"/>
          <w:spacing w:val="-12"/>
          <w:w w:val="105"/>
        </w:rPr>
        <w:t xml:space="preserve"> </w:t>
      </w:r>
      <w:r>
        <w:rPr>
          <w:color w:val="1D1D1B"/>
          <w:w w:val="105"/>
        </w:rPr>
        <w:t>d’une</w:t>
      </w:r>
      <w:r>
        <w:rPr>
          <w:color w:val="1D1D1B"/>
          <w:spacing w:val="-12"/>
          <w:w w:val="105"/>
        </w:rPr>
        <w:t xml:space="preserve"> </w:t>
      </w:r>
      <w:r>
        <w:rPr>
          <w:color w:val="1D1D1B"/>
          <w:w w:val="105"/>
        </w:rPr>
        <w:t>volonté</w:t>
      </w:r>
      <w:r>
        <w:rPr>
          <w:color w:val="1D1D1B"/>
          <w:spacing w:val="-12"/>
          <w:w w:val="105"/>
        </w:rPr>
        <w:t xml:space="preserve"> </w:t>
      </w:r>
      <w:r>
        <w:rPr>
          <w:color w:val="1D1D1B"/>
          <w:w w:val="105"/>
        </w:rPr>
        <w:t>de</w:t>
      </w:r>
      <w:r>
        <w:rPr>
          <w:color w:val="1D1D1B"/>
          <w:spacing w:val="-11"/>
          <w:w w:val="105"/>
        </w:rPr>
        <w:t xml:space="preserve"> </w:t>
      </w:r>
      <w:r>
        <w:rPr>
          <w:color w:val="1D1D1B"/>
          <w:w w:val="105"/>
        </w:rPr>
        <w:t>lever</w:t>
      </w:r>
      <w:r>
        <w:rPr>
          <w:color w:val="1D1D1B"/>
          <w:spacing w:val="-12"/>
          <w:w w:val="105"/>
        </w:rPr>
        <w:t xml:space="preserve"> </w:t>
      </w:r>
      <w:r>
        <w:rPr>
          <w:color w:val="1D1D1B"/>
          <w:w w:val="105"/>
        </w:rPr>
        <w:t>le</w:t>
      </w:r>
      <w:r>
        <w:rPr>
          <w:color w:val="1D1D1B"/>
          <w:spacing w:val="-12"/>
          <w:w w:val="105"/>
        </w:rPr>
        <w:t xml:space="preserve"> </w:t>
      </w:r>
      <w:r>
        <w:rPr>
          <w:color w:val="1D1D1B"/>
          <w:w w:val="105"/>
        </w:rPr>
        <w:t>voile</w:t>
      </w:r>
      <w:r>
        <w:rPr>
          <w:color w:val="1D1D1B"/>
          <w:spacing w:val="-11"/>
          <w:w w:val="105"/>
        </w:rPr>
        <w:t xml:space="preserve"> </w:t>
      </w:r>
      <w:r>
        <w:rPr>
          <w:color w:val="1D1D1B"/>
          <w:w w:val="105"/>
        </w:rPr>
        <w:t>sur</w:t>
      </w:r>
      <w:r>
        <w:rPr>
          <w:color w:val="1D1D1B"/>
          <w:spacing w:val="-12"/>
          <w:w w:val="105"/>
        </w:rPr>
        <w:t xml:space="preserve"> </w:t>
      </w:r>
      <w:r>
        <w:rPr>
          <w:color w:val="1D1D1B"/>
          <w:w w:val="105"/>
        </w:rPr>
        <w:t>la</w:t>
      </w:r>
      <w:r>
        <w:rPr>
          <w:color w:val="1D1D1B"/>
          <w:spacing w:val="-12"/>
          <w:w w:val="105"/>
        </w:rPr>
        <w:t xml:space="preserve"> </w:t>
      </w:r>
      <w:r>
        <w:rPr>
          <w:color w:val="1D1D1B"/>
          <w:w w:val="105"/>
        </w:rPr>
        <w:t>délicate question de la transaction. Outre la prise en compte du message clair formulé</w:t>
      </w:r>
      <w:r>
        <w:rPr>
          <w:color w:val="1D1D1B"/>
          <w:spacing w:val="-11"/>
          <w:w w:val="105"/>
        </w:rPr>
        <w:t xml:space="preserve"> </w:t>
      </w:r>
      <w:r>
        <w:rPr>
          <w:color w:val="1D1D1B"/>
          <w:w w:val="105"/>
        </w:rPr>
        <w:t>par</w:t>
      </w:r>
      <w:r>
        <w:rPr>
          <w:color w:val="1D1D1B"/>
          <w:spacing w:val="-10"/>
          <w:w w:val="105"/>
        </w:rPr>
        <w:t xml:space="preserve"> </w:t>
      </w:r>
      <w:r>
        <w:rPr>
          <w:color w:val="1D1D1B"/>
          <w:w w:val="105"/>
        </w:rPr>
        <w:t>les</w:t>
      </w:r>
      <w:r>
        <w:rPr>
          <w:color w:val="1D1D1B"/>
          <w:spacing w:val="-10"/>
          <w:w w:val="105"/>
        </w:rPr>
        <w:t xml:space="preserve"> </w:t>
      </w:r>
      <w:r>
        <w:rPr>
          <w:color w:val="1D1D1B"/>
          <w:w w:val="105"/>
        </w:rPr>
        <w:t>praticiens,</w:t>
      </w:r>
      <w:r>
        <w:rPr>
          <w:color w:val="1D1D1B"/>
          <w:spacing w:val="-10"/>
          <w:w w:val="105"/>
        </w:rPr>
        <w:t xml:space="preserve"> </w:t>
      </w:r>
      <w:r>
        <w:rPr>
          <w:color w:val="1D1D1B"/>
          <w:w w:val="105"/>
        </w:rPr>
        <w:t>le</w:t>
      </w:r>
      <w:r>
        <w:rPr>
          <w:color w:val="1D1D1B"/>
          <w:spacing w:val="-11"/>
          <w:w w:val="105"/>
        </w:rPr>
        <w:t xml:space="preserve"> </w:t>
      </w:r>
      <w:r>
        <w:rPr>
          <w:color w:val="1D1D1B"/>
          <w:w w:val="105"/>
        </w:rPr>
        <w:t>ministère</w:t>
      </w:r>
      <w:r>
        <w:rPr>
          <w:color w:val="1D1D1B"/>
          <w:spacing w:val="-10"/>
          <w:w w:val="105"/>
        </w:rPr>
        <w:t xml:space="preserve"> </w:t>
      </w:r>
      <w:r>
        <w:rPr>
          <w:color w:val="1D1D1B"/>
          <w:w w:val="105"/>
        </w:rPr>
        <w:t>s’inspirerait</w:t>
      </w:r>
      <w:r>
        <w:rPr>
          <w:color w:val="1D1D1B"/>
          <w:spacing w:val="-10"/>
          <w:w w:val="105"/>
        </w:rPr>
        <w:t xml:space="preserve"> </w:t>
      </w:r>
      <w:r>
        <w:rPr>
          <w:color w:val="1D1D1B"/>
          <w:w w:val="105"/>
        </w:rPr>
        <w:t>entre</w:t>
      </w:r>
      <w:r>
        <w:rPr>
          <w:color w:val="1D1D1B"/>
          <w:spacing w:val="-10"/>
          <w:w w:val="105"/>
        </w:rPr>
        <w:t xml:space="preserve"> </w:t>
      </w:r>
      <w:r>
        <w:rPr>
          <w:color w:val="1D1D1B"/>
          <w:w w:val="105"/>
        </w:rPr>
        <w:t>autres</w:t>
      </w:r>
      <w:r>
        <w:rPr>
          <w:color w:val="1D1D1B"/>
          <w:spacing w:val="-11"/>
          <w:w w:val="105"/>
        </w:rPr>
        <w:t xml:space="preserve"> </w:t>
      </w:r>
      <w:r>
        <w:rPr>
          <w:color w:val="1D1D1B"/>
          <w:w w:val="105"/>
        </w:rPr>
        <w:t>de</w:t>
      </w:r>
      <w:r>
        <w:rPr>
          <w:color w:val="1D1D1B"/>
          <w:spacing w:val="-10"/>
          <w:w w:val="105"/>
        </w:rPr>
        <w:t xml:space="preserve"> </w:t>
      </w:r>
      <w:r>
        <w:rPr>
          <w:color w:val="1D1D1B"/>
          <w:w w:val="105"/>
        </w:rPr>
        <w:t>l’expérience canadienne pour mener à bien son projet. Reste encore à déterminer si une telle modification législative — espérée pourtant par beaucoup — sera réalisable à cet égard et, si oui, dans quelle</w:t>
      </w:r>
      <w:r>
        <w:rPr>
          <w:color w:val="1D1D1B"/>
          <w:spacing w:val="-25"/>
          <w:w w:val="105"/>
        </w:rPr>
        <w:t xml:space="preserve"> </w:t>
      </w:r>
      <w:r>
        <w:rPr>
          <w:color w:val="1D1D1B"/>
          <w:w w:val="105"/>
        </w:rPr>
        <w:t>mesure…</w:t>
      </w:r>
    </w:p>
    <w:p w14:paraId="40D95022" w14:textId="77777777" w:rsidR="00613500" w:rsidRDefault="004476E8">
      <w:pPr>
        <w:pStyle w:val="Titre1"/>
        <w:spacing w:before="223"/>
      </w:pPr>
      <w:r>
        <w:rPr>
          <w:color w:val="1D1D1B"/>
        </w:rPr>
        <w:t>Conclusion</w:t>
      </w:r>
    </w:p>
    <w:p w14:paraId="6BE4009D" w14:textId="77777777" w:rsidR="00613500" w:rsidRDefault="00613500">
      <w:pPr>
        <w:pStyle w:val="Corpsdetexte"/>
        <w:spacing w:before="2"/>
        <w:rPr>
          <w:b/>
          <w:sz w:val="19"/>
        </w:rPr>
      </w:pPr>
    </w:p>
    <w:p w14:paraId="24F88631" w14:textId="77777777" w:rsidR="00613500" w:rsidRDefault="004476E8" w:rsidP="0016531F">
      <w:pPr>
        <w:pStyle w:val="Corpsdetexte"/>
        <w:spacing w:before="1" w:line="249" w:lineRule="auto"/>
        <w:ind w:right="104"/>
        <w:jc w:val="both"/>
      </w:pPr>
      <w:r>
        <w:rPr>
          <w:color w:val="1D1D1B"/>
          <w:w w:val="105"/>
        </w:rPr>
        <w:t xml:space="preserve">La question de savoir si la méd-arb se présente aujourd’hui </w:t>
      </w:r>
      <w:r>
        <w:rPr>
          <w:color w:val="1D1D1B"/>
          <w:spacing w:val="-3"/>
          <w:w w:val="105"/>
        </w:rPr>
        <w:t xml:space="preserve">comme </w:t>
      </w:r>
      <w:r>
        <w:rPr>
          <w:color w:val="1D1D1B"/>
          <w:w w:val="105"/>
        </w:rPr>
        <w:t>véritablement</w:t>
      </w:r>
      <w:r>
        <w:rPr>
          <w:color w:val="1D1D1B"/>
          <w:spacing w:val="-11"/>
          <w:w w:val="105"/>
        </w:rPr>
        <w:t xml:space="preserve"> </w:t>
      </w:r>
      <w:r>
        <w:rPr>
          <w:i/>
          <w:color w:val="1D1D1B"/>
          <w:w w:val="105"/>
        </w:rPr>
        <w:t>opportune</w:t>
      </w:r>
      <w:r>
        <w:rPr>
          <w:i/>
          <w:color w:val="1D1D1B"/>
          <w:spacing w:val="-8"/>
          <w:w w:val="105"/>
        </w:rPr>
        <w:t xml:space="preserve"> </w:t>
      </w:r>
      <w:r>
        <w:rPr>
          <w:color w:val="1D1D1B"/>
          <w:w w:val="105"/>
        </w:rPr>
        <w:t>en</w:t>
      </w:r>
      <w:r>
        <w:rPr>
          <w:color w:val="1D1D1B"/>
          <w:spacing w:val="-9"/>
          <w:w w:val="105"/>
        </w:rPr>
        <w:t xml:space="preserve"> </w:t>
      </w:r>
      <w:r>
        <w:rPr>
          <w:color w:val="1D1D1B"/>
          <w:w w:val="105"/>
        </w:rPr>
        <w:t>droit</w:t>
      </w:r>
      <w:r>
        <w:rPr>
          <w:color w:val="1D1D1B"/>
          <w:spacing w:val="-9"/>
          <w:w w:val="105"/>
        </w:rPr>
        <w:t xml:space="preserve"> </w:t>
      </w:r>
      <w:r>
        <w:rPr>
          <w:color w:val="1D1D1B"/>
          <w:w w:val="105"/>
        </w:rPr>
        <w:t>belge</w:t>
      </w:r>
      <w:r>
        <w:rPr>
          <w:color w:val="1D1D1B"/>
          <w:spacing w:val="-9"/>
          <w:w w:val="105"/>
        </w:rPr>
        <w:t xml:space="preserve"> </w:t>
      </w:r>
      <w:r>
        <w:rPr>
          <w:color w:val="1D1D1B"/>
          <w:w w:val="105"/>
        </w:rPr>
        <w:t>de</w:t>
      </w:r>
      <w:r>
        <w:rPr>
          <w:color w:val="1D1D1B"/>
          <w:spacing w:val="-9"/>
          <w:w w:val="105"/>
        </w:rPr>
        <w:t xml:space="preserve"> </w:t>
      </w:r>
      <w:r>
        <w:rPr>
          <w:color w:val="1D1D1B"/>
          <w:w w:val="105"/>
        </w:rPr>
        <w:t>la</w:t>
      </w:r>
      <w:r>
        <w:rPr>
          <w:color w:val="1D1D1B"/>
          <w:spacing w:val="-9"/>
          <w:w w:val="105"/>
        </w:rPr>
        <w:t xml:space="preserve"> </w:t>
      </w:r>
      <w:r>
        <w:rPr>
          <w:color w:val="1D1D1B"/>
          <w:w w:val="105"/>
        </w:rPr>
        <w:t>famille,</w:t>
      </w:r>
      <w:r>
        <w:rPr>
          <w:color w:val="1D1D1B"/>
          <w:spacing w:val="-9"/>
          <w:w w:val="105"/>
        </w:rPr>
        <w:t xml:space="preserve"> </w:t>
      </w:r>
      <w:r>
        <w:rPr>
          <w:color w:val="1D1D1B"/>
          <w:w w:val="105"/>
        </w:rPr>
        <w:t>doit</w:t>
      </w:r>
      <w:r>
        <w:rPr>
          <w:color w:val="1D1D1B"/>
          <w:spacing w:val="-9"/>
          <w:w w:val="105"/>
        </w:rPr>
        <w:t xml:space="preserve"> </w:t>
      </w:r>
      <w:r>
        <w:rPr>
          <w:color w:val="1D1D1B"/>
          <w:w w:val="105"/>
        </w:rPr>
        <w:t>selon</w:t>
      </w:r>
      <w:r>
        <w:rPr>
          <w:color w:val="1D1D1B"/>
          <w:spacing w:val="-9"/>
          <w:w w:val="105"/>
        </w:rPr>
        <w:t xml:space="preserve"> </w:t>
      </w:r>
      <w:r>
        <w:rPr>
          <w:color w:val="1D1D1B"/>
          <w:w w:val="105"/>
        </w:rPr>
        <w:t>nous</w:t>
      </w:r>
      <w:r>
        <w:rPr>
          <w:color w:val="1D1D1B"/>
          <w:spacing w:val="-9"/>
          <w:w w:val="105"/>
        </w:rPr>
        <w:t xml:space="preserve"> </w:t>
      </w:r>
      <w:r>
        <w:rPr>
          <w:color w:val="1D1D1B"/>
          <w:spacing w:val="-3"/>
          <w:w w:val="105"/>
        </w:rPr>
        <w:t xml:space="preserve">trouver </w:t>
      </w:r>
      <w:r>
        <w:rPr>
          <w:color w:val="1D1D1B"/>
          <w:w w:val="105"/>
        </w:rPr>
        <w:t>une réponse</w:t>
      </w:r>
      <w:r>
        <w:rPr>
          <w:color w:val="1D1D1B"/>
          <w:spacing w:val="-5"/>
          <w:w w:val="105"/>
        </w:rPr>
        <w:t xml:space="preserve"> </w:t>
      </w:r>
      <w:r>
        <w:rPr>
          <w:color w:val="1D1D1B"/>
          <w:w w:val="105"/>
        </w:rPr>
        <w:t>nuancée.</w:t>
      </w:r>
    </w:p>
    <w:p w14:paraId="6D40C2B7" w14:textId="23247D3F" w:rsidR="00613500" w:rsidRDefault="004476E8" w:rsidP="0016531F">
      <w:pPr>
        <w:pStyle w:val="Corpsdetexte"/>
        <w:spacing w:before="55" w:line="249" w:lineRule="auto"/>
        <w:ind w:right="104"/>
        <w:jc w:val="both"/>
      </w:pPr>
      <w:r>
        <w:rPr>
          <w:color w:val="1D1D1B"/>
          <w:w w:val="105"/>
        </w:rPr>
        <w:t xml:space="preserve">La notion d’opportunité se décline en effet en deux acceptions. </w:t>
      </w:r>
      <w:r>
        <w:rPr>
          <w:color w:val="1D1D1B"/>
          <w:spacing w:val="-3"/>
          <w:w w:val="105"/>
        </w:rPr>
        <w:t xml:space="preserve">Tantôt </w:t>
      </w:r>
      <w:r>
        <w:rPr>
          <w:color w:val="1D1D1B"/>
          <w:w w:val="105"/>
        </w:rPr>
        <w:t xml:space="preserve">elle représente la circonstance de ce qui est propice, convenable et adapté à un contexte précis pour la bonne évolution de celui-ci, tantôt elle se </w:t>
      </w:r>
      <w:r>
        <w:rPr>
          <w:color w:val="1D1D1B"/>
          <w:spacing w:val="-4"/>
          <w:w w:val="105"/>
        </w:rPr>
        <w:t>pré</w:t>
      </w:r>
      <w:r>
        <w:rPr>
          <w:color w:val="1D1D1B"/>
          <w:w w:val="105"/>
        </w:rPr>
        <w:t>sente comme une chance ou une occasion pour celui qui ose la</w:t>
      </w:r>
      <w:r>
        <w:rPr>
          <w:color w:val="1D1D1B"/>
          <w:spacing w:val="-15"/>
          <w:w w:val="105"/>
        </w:rPr>
        <w:t xml:space="preserve"> </w:t>
      </w:r>
      <w:r>
        <w:rPr>
          <w:color w:val="1D1D1B"/>
          <w:w w:val="105"/>
        </w:rPr>
        <w:t>saisir.</w:t>
      </w:r>
    </w:p>
    <w:p w14:paraId="687ADA2B" w14:textId="77777777" w:rsidR="00613500" w:rsidRDefault="00613500" w:rsidP="0016531F">
      <w:pPr>
        <w:pStyle w:val="Corpsdetexte"/>
        <w:rPr>
          <w:sz w:val="20"/>
        </w:rPr>
      </w:pPr>
    </w:p>
    <w:p w14:paraId="4C108ED8" w14:textId="77777777" w:rsidR="00613500" w:rsidRDefault="008B1663">
      <w:pPr>
        <w:pStyle w:val="Corpsdetexte"/>
        <w:spacing w:before="11"/>
      </w:pPr>
      <w:r>
        <w:pict w14:anchorId="23FC652E">
          <v:shape id="_x0000_s1028" style="position:absolute;margin-left:62.35pt;margin-top:14.85pt;width:1in;height:.1pt;z-index:-15706112;mso-wrap-distance-left:0;mso-wrap-distance-right:0;mso-position-horizontal-relative:page" coordorigin="1247,297" coordsize="1440,0" path="m1247,297r1440,e" filled="f" strokecolor="#1d1d1b" strokeweight=".5pt">
            <v:path arrowok="t"/>
            <w10:wrap type="topAndBottom" anchorx="page"/>
          </v:shape>
        </w:pict>
      </w:r>
    </w:p>
    <w:p w14:paraId="3244CB89" w14:textId="77777777" w:rsidR="00613500" w:rsidRDefault="004476E8" w:rsidP="0016531F">
      <w:pPr>
        <w:spacing w:before="7" w:line="244" w:lineRule="auto"/>
        <w:ind w:right="105"/>
        <w:jc w:val="both"/>
        <w:rPr>
          <w:sz w:val="17"/>
        </w:rPr>
      </w:pPr>
      <w:r>
        <w:rPr>
          <w:color w:val="1D1D1B"/>
          <w:w w:val="101"/>
          <w:position w:val="6"/>
          <w:sz w:val="10"/>
        </w:rPr>
        <w:t>(98)</w:t>
      </w:r>
      <w:r>
        <w:rPr>
          <w:color w:val="1D1D1B"/>
          <w:position w:val="6"/>
          <w:sz w:val="10"/>
        </w:rPr>
        <w:t xml:space="preserve">  </w:t>
      </w:r>
      <w:r>
        <w:rPr>
          <w:color w:val="1D1D1B"/>
          <w:spacing w:val="10"/>
          <w:position w:val="6"/>
          <w:sz w:val="10"/>
        </w:rPr>
        <w:t xml:space="preserve"> </w:t>
      </w:r>
      <w:r>
        <w:rPr>
          <w:color w:val="1D1D1B"/>
          <w:w w:val="110"/>
          <w:sz w:val="17"/>
        </w:rPr>
        <w:t>M.</w:t>
      </w:r>
      <w:r>
        <w:rPr>
          <w:color w:val="1D1D1B"/>
          <w:sz w:val="17"/>
        </w:rPr>
        <w:t xml:space="preserve"> </w:t>
      </w:r>
      <w:r>
        <w:rPr>
          <w:color w:val="1D1D1B"/>
          <w:spacing w:val="-12"/>
          <w:sz w:val="17"/>
        </w:rPr>
        <w:t xml:space="preserve"> </w:t>
      </w:r>
      <w:r>
        <w:rPr>
          <w:smallCaps/>
          <w:color w:val="1D1D1B"/>
          <w:w w:val="104"/>
          <w:sz w:val="17"/>
        </w:rPr>
        <w:t>De</w:t>
      </w:r>
      <w:r>
        <w:rPr>
          <w:color w:val="1D1D1B"/>
          <w:sz w:val="17"/>
        </w:rPr>
        <w:t xml:space="preserve"> </w:t>
      </w:r>
      <w:r>
        <w:rPr>
          <w:color w:val="1D1D1B"/>
          <w:spacing w:val="-12"/>
          <w:sz w:val="17"/>
        </w:rPr>
        <w:t xml:space="preserve"> </w:t>
      </w:r>
      <w:r>
        <w:rPr>
          <w:smallCaps/>
          <w:color w:val="1D1D1B"/>
          <w:w w:val="94"/>
          <w:sz w:val="17"/>
        </w:rPr>
        <w:t>Boisséson</w:t>
      </w:r>
      <w:r>
        <w:rPr>
          <w:color w:val="1D1D1B"/>
          <w:w w:val="108"/>
          <w:sz w:val="17"/>
        </w:rPr>
        <w:t>,</w:t>
      </w:r>
      <w:r>
        <w:rPr>
          <w:color w:val="1D1D1B"/>
          <w:sz w:val="17"/>
        </w:rPr>
        <w:t xml:space="preserve"> </w:t>
      </w:r>
      <w:r>
        <w:rPr>
          <w:color w:val="1D1D1B"/>
          <w:spacing w:val="-12"/>
          <w:sz w:val="17"/>
        </w:rPr>
        <w:t xml:space="preserve"> </w:t>
      </w:r>
      <w:r>
        <w:rPr>
          <w:i/>
          <w:color w:val="1D1D1B"/>
          <w:w w:val="110"/>
          <w:sz w:val="17"/>
        </w:rPr>
        <w:t>Le</w:t>
      </w:r>
      <w:r>
        <w:rPr>
          <w:i/>
          <w:color w:val="1D1D1B"/>
          <w:sz w:val="17"/>
        </w:rPr>
        <w:t xml:space="preserve"> </w:t>
      </w:r>
      <w:r>
        <w:rPr>
          <w:i/>
          <w:color w:val="1D1D1B"/>
          <w:spacing w:val="-12"/>
          <w:sz w:val="17"/>
        </w:rPr>
        <w:t xml:space="preserve"> </w:t>
      </w:r>
      <w:r>
        <w:rPr>
          <w:i/>
          <w:color w:val="1D1D1B"/>
          <w:w w:val="102"/>
          <w:sz w:val="17"/>
        </w:rPr>
        <w:t>droit</w:t>
      </w:r>
      <w:r>
        <w:rPr>
          <w:i/>
          <w:color w:val="1D1D1B"/>
          <w:sz w:val="17"/>
        </w:rPr>
        <w:t xml:space="preserve"> </w:t>
      </w:r>
      <w:r>
        <w:rPr>
          <w:i/>
          <w:color w:val="1D1D1B"/>
          <w:spacing w:val="-12"/>
          <w:sz w:val="17"/>
        </w:rPr>
        <w:t xml:space="preserve"> </w:t>
      </w:r>
      <w:r>
        <w:rPr>
          <w:i/>
          <w:color w:val="1D1D1B"/>
          <w:w w:val="101"/>
          <w:sz w:val="17"/>
        </w:rPr>
        <w:t>français</w:t>
      </w:r>
      <w:r>
        <w:rPr>
          <w:i/>
          <w:color w:val="1D1D1B"/>
          <w:sz w:val="17"/>
        </w:rPr>
        <w:t xml:space="preserve"> </w:t>
      </w:r>
      <w:r>
        <w:rPr>
          <w:i/>
          <w:color w:val="1D1D1B"/>
          <w:spacing w:val="-12"/>
          <w:sz w:val="17"/>
        </w:rPr>
        <w:t xml:space="preserve"> </w:t>
      </w:r>
      <w:r>
        <w:rPr>
          <w:i/>
          <w:color w:val="1D1D1B"/>
          <w:w w:val="99"/>
          <w:sz w:val="17"/>
        </w:rPr>
        <w:t>de</w:t>
      </w:r>
      <w:r>
        <w:rPr>
          <w:i/>
          <w:color w:val="1D1D1B"/>
          <w:sz w:val="17"/>
        </w:rPr>
        <w:t xml:space="preserve"> </w:t>
      </w:r>
      <w:r>
        <w:rPr>
          <w:i/>
          <w:color w:val="1D1D1B"/>
          <w:spacing w:val="-12"/>
          <w:sz w:val="17"/>
        </w:rPr>
        <w:t xml:space="preserve"> </w:t>
      </w:r>
      <w:r>
        <w:rPr>
          <w:i/>
          <w:color w:val="1D1D1B"/>
          <w:w w:val="99"/>
          <w:sz w:val="17"/>
        </w:rPr>
        <w:t>l’arbitrage</w:t>
      </w:r>
      <w:r>
        <w:rPr>
          <w:i/>
          <w:color w:val="1D1D1B"/>
          <w:sz w:val="17"/>
        </w:rPr>
        <w:t xml:space="preserve"> </w:t>
      </w:r>
      <w:r>
        <w:rPr>
          <w:i/>
          <w:color w:val="1D1D1B"/>
          <w:spacing w:val="-12"/>
          <w:sz w:val="17"/>
        </w:rPr>
        <w:t xml:space="preserve"> </w:t>
      </w:r>
      <w:r>
        <w:rPr>
          <w:i/>
          <w:color w:val="1D1D1B"/>
          <w:w w:val="101"/>
          <w:sz w:val="17"/>
        </w:rPr>
        <w:t>interne</w:t>
      </w:r>
      <w:r>
        <w:rPr>
          <w:i/>
          <w:color w:val="1D1D1B"/>
          <w:sz w:val="17"/>
        </w:rPr>
        <w:t xml:space="preserve"> </w:t>
      </w:r>
      <w:r>
        <w:rPr>
          <w:i/>
          <w:color w:val="1D1D1B"/>
          <w:spacing w:val="-12"/>
          <w:sz w:val="17"/>
        </w:rPr>
        <w:t xml:space="preserve"> </w:t>
      </w:r>
      <w:r>
        <w:rPr>
          <w:i/>
          <w:color w:val="1D1D1B"/>
          <w:w w:val="106"/>
          <w:sz w:val="17"/>
        </w:rPr>
        <w:t>et</w:t>
      </w:r>
      <w:r>
        <w:rPr>
          <w:i/>
          <w:color w:val="1D1D1B"/>
          <w:sz w:val="17"/>
        </w:rPr>
        <w:t xml:space="preserve"> </w:t>
      </w:r>
      <w:r>
        <w:rPr>
          <w:i/>
          <w:color w:val="1D1D1B"/>
          <w:spacing w:val="-12"/>
          <w:sz w:val="17"/>
        </w:rPr>
        <w:t xml:space="preserve"> </w:t>
      </w:r>
      <w:r>
        <w:rPr>
          <w:i/>
          <w:color w:val="1D1D1B"/>
          <w:w w:val="101"/>
          <w:sz w:val="17"/>
        </w:rPr>
        <w:t>international</w:t>
      </w:r>
      <w:r>
        <w:rPr>
          <w:color w:val="1D1D1B"/>
          <w:w w:val="108"/>
          <w:sz w:val="17"/>
        </w:rPr>
        <w:t>,</w:t>
      </w:r>
      <w:r>
        <w:rPr>
          <w:color w:val="1D1D1B"/>
          <w:sz w:val="17"/>
        </w:rPr>
        <w:t xml:space="preserve"> </w:t>
      </w:r>
      <w:r>
        <w:rPr>
          <w:color w:val="1D1D1B"/>
          <w:spacing w:val="-12"/>
          <w:sz w:val="17"/>
        </w:rPr>
        <w:t xml:space="preserve"> </w:t>
      </w:r>
      <w:r>
        <w:rPr>
          <w:color w:val="1D1D1B"/>
          <w:spacing w:val="-2"/>
          <w:w w:val="107"/>
          <w:sz w:val="17"/>
        </w:rPr>
        <w:t>Paris,</w:t>
      </w:r>
      <w:r>
        <w:rPr>
          <w:color w:val="1D1D1B"/>
          <w:w w:val="107"/>
          <w:sz w:val="17"/>
        </w:rPr>
        <w:t xml:space="preserve"> </w:t>
      </w:r>
      <w:r>
        <w:rPr>
          <w:color w:val="1D1D1B"/>
          <w:w w:val="108"/>
          <w:sz w:val="17"/>
        </w:rPr>
        <w:t>G.L.N.-Joly,</w:t>
      </w:r>
      <w:r>
        <w:rPr>
          <w:color w:val="1D1D1B"/>
          <w:sz w:val="17"/>
        </w:rPr>
        <w:t xml:space="preserve"> 1990, </w:t>
      </w:r>
      <w:r>
        <w:rPr>
          <w:color w:val="1D1D1B"/>
          <w:w w:val="109"/>
          <w:sz w:val="17"/>
        </w:rPr>
        <w:t>p.</w:t>
      </w:r>
      <w:r>
        <w:rPr>
          <w:color w:val="1D1D1B"/>
          <w:sz w:val="17"/>
        </w:rPr>
        <w:t xml:space="preserve"> 504</w:t>
      </w:r>
      <w:r>
        <w:rPr>
          <w:color w:val="1D1D1B"/>
          <w:w w:val="108"/>
          <w:sz w:val="17"/>
        </w:rPr>
        <w:t>.</w:t>
      </w:r>
    </w:p>
    <w:p w14:paraId="14412329" w14:textId="09D11367" w:rsidR="00613500" w:rsidRDefault="004476E8" w:rsidP="0016531F">
      <w:pPr>
        <w:spacing w:before="1" w:line="244" w:lineRule="auto"/>
        <w:ind w:right="104"/>
        <w:jc w:val="both"/>
        <w:rPr>
          <w:sz w:val="17"/>
        </w:rPr>
      </w:pPr>
      <w:r>
        <w:rPr>
          <w:color w:val="1D1D1B"/>
          <w:w w:val="105"/>
          <w:position w:val="6"/>
          <w:sz w:val="10"/>
        </w:rPr>
        <w:t xml:space="preserve">(99) </w:t>
      </w:r>
      <w:r>
        <w:rPr>
          <w:color w:val="1D1D1B"/>
          <w:w w:val="105"/>
          <w:sz w:val="17"/>
        </w:rPr>
        <w:t>Le Cepani est le Centre belge d’Arbitrage et de Médiation. Il offre aux parties en conflit une assistance administrative dans toutes leurs démarches ainsi qu’un cadre juridique approprié leur permettant d’atteindre une solution satisfaisante, rapide et sûre à leur différend. Il travaille en outre à la promotion de l’arbitrage, de la médiation ainsi que d’autres modes alternatifs tels que le mini-trial ou l’expertise technique.</w:t>
      </w:r>
    </w:p>
    <w:p w14:paraId="21EE8DF3" w14:textId="77777777" w:rsidR="00613500" w:rsidRDefault="004476E8" w:rsidP="0016531F">
      <w:pPr>
        <w:spacing w:before="3" w:line="244" w:lineRule="auto"/>
        <w:ind w:right="105"/>
        <w:jc w:val="both"/>
        <w:rPr>
          <w:sz w:val="17"/>
        </w:rPr>
      </w:pPr>
      <w:r>
        <w:rPr>
          <w:color w:val="1D1D1B"/>
          <w:w w:val="101"/>
          <w:position w:val="6"/>
          <w:sz w:val="10"/>
        </w:rPr>
        <w:t>(100)</w:t>
      </w:r>
      <w:r>
        <w:rPr>
          <w:color w:val="1D1D1B"/>
          <w:position w:val="6"/>
          <w:sz w:val="10"/>
        </w:rPr>
        <w:t xml:space="preserve">  </w:t>
      </w:r>
      <w:r>
        <w:rPr>
          <w:color w:val="1D1D1B"/>
          <w:spacing w:val="10"/>
          <w:position w:val="6"/>
          <w:sz w:val="10"/>
        </w:rPr>
        <w:t xml:space="preserve"> </w:t>
      </w:r>
      <w:r>
        <w:rPr>
          <w:color w:val="1D1D1B"/>
          <w:w w:val="110"/>
          <w:sz w:val="17"/>
        </w:rPr>
        <w:t>M.</w:t>
      </w:r>
      <w:r>
        <w:rPr>
          <w:color w:val="1D1D1B"/>
          <w:spacing w:val="20"/>
          <w:sz w:val="17"/>
        </w:rPr>
        <w:t xml:space="preserve"> </w:t>
      </w:r>
      <w:r>
        <w:rPr>
          <w:smallCaps/>
          <w:color w:val="1D1D1B"/>
          <w:w w:val="103"/>
          <w:sz w:val="17"/>
        </w:rPr>
        <w:t>Krings</w:t>
      </w:r>
      <w:r>
        <w:rPr>
          <w:color w:val="1D1D1B"/>
          <w:w w:val="108"/>
          <w:sz w:val="17"/>
        </w:rPr>
        <w:t>,</w:t>
      </w:r>
      <w:r>
        <w:rPr>
          <w:color w:val="1D1D1B"/>
          <w:spacing w:val="20"/>
          <w:sz w:val="17"/>
        </w:rPr>
        <w:t xml:space="preserve"> </w:t>
      </w:r>
      <w:r>
        <w:rPr>
          <w:i/>
          <w:color w:val="1D1D1B"/>
          <w:w w:val="101"/>
          <w:sz w:val="17"/>
        </w:rPr>
        <w:t>op.</w:t>
      </w:r>
      <w:r>
        <w:rPr>
          <w:i/>
          <w:color w:val="1D1D1B"/>
          <w:spacing w:val="20"/>
          <w:sz w:val="17"/>
        </w:rPr>
        <w:t xml:space="preserve"> </w:t>
      </w:r>
      <w:r>
        <w:rPr>
          <w:i/>
          <w:color w:val="1D1D1B"/>
          <w:w w:val="105"/>
          <w:sz w:val="17"/>
        </w:rPr>
        <w:t>cit.</w:t>
      </w:r>
      <w:r>
        <w:rPr>
          <w:color w:val="1D1D1B"/>
          <w:w w:val="108"/>
          <w:sz w:val="17"/>
        </w:rPr>
        <w:t>,</w:t>
      </w:r>
      <w:r>
        <w:rPr>
          <w:color w:val="1D1D1B"/>
          <w:spacing w:val="20"/>
          <w:sz w:val="17"/>
        </w:rPr>
        <w:t xml:space="preserve"> </w:t>
      </w:r>
      <w:r>
        <w:rPr>
          <w:color w:val="1D1D1B"/>
          <w:w w:val="109"/>
          <w:sz w:val="17"/>
        </w:rPr>
        <w:t>p.</w:t>
      </w:r>
      <w:r>
        <w:rPr>
          <w:color w:val="1D1D1B"/>
          <w:spacing w:val="20"/>
          <w:sz w:val="17"/>
        </w:rPr>
        <w:t xml:space="preserve"> </w:t>
      </w:r>
      <w:r>
        <w:rPr>
          <w:color w:val="1D1D1B"/>
          <w:sz w:val="17"/>
        </w:rPr>
        <w:t>218</w:t>
      </w:r>
      <w:r>
        <w:rPr>
          <w:color w:val="1D1D1B"/>
          <w:w w:val="108"/>
          <w:sz w:val="17"/>
        </w:rPr>
        <w:t>,</w:t>
      </w:r>
      <w:r>
        <w:rPr>
          <w:color w:val="1D1D1B"/>
          <w:spacing w:val="20"/>
          <w:sz w:val="17"/>
        </w:rPr>
        <w:t xml:space="preserve"> </w:t>
      </w:r>
      <w:r>
        <w:rPr>
          <w:color w:val="1D1D1B"/>
          <w:w w:val="110"/>
          <w:sz w:val="17"/>
        </w:rPr>
        <w:t>n</w:t>
      </w:r>
      <w:r>
        <w:rPr>
          <w:color w:val="1D1D1B"/>
          <w:w w:val="112"/>
          <w:position w:val="6"/>
          <w:sz w:val="10"/>
        </w:rPr>
        <w:t>o</w:t>
      </w:r>
      <w:r>
        <w:rPr>
          <w:color w:val="1D1D1B"/>
          <w:position w:val="6"/>
          <w:sz w:val="10"/>
        </w:rPr>
        <w:t xml:space="preserve">  </w:t>
      </w:r>
      <w:r>
        <w:rPr>
          <w:color w:val="1D1D1B"/>
          <w:spacing w:val="-12"/>
          <w:position w:val="6"/>
          <w:sz w:val="10"/>
        </w:rPr>
        <w:t xml:space="preserve"> </w:t>
      </w:r>
      <w:r>
        <w:rPr>
          <w:color w:val="1D1D1B"/>
          <w:sz w:val="17"/>
        </w:rPr>
        <w:t>7</w:t>
      </w:r>
      <w:r>
        <w:rPr>
          <w:color w:val="1D1D1B"/>
          <w:spacing w:val="20"/>
          <w:sz w:val="17"/>
        </w:rPr>
        <w:t xml:space="preserve"> </w:t>
      </w:r>
      <w:r>
        <w:rPr>
          <w:color w:val="1D1D1B"/>
          <w:w w:val="106"/>
          <w:sz w:val="17"/>
        </w:rPr>
        <w:t>et</w:t>
      </w:r>
      <w:r>
        <w:rPr>
          <w:color w:val="1D1D1B"/>
          <w:spacing w:val="20"/>
          <w:sz w:val="17"/>
        </w:rPr>
        <w:t xml:space="preserve"> </w:t>
      </w:r>
      <w:r>
        <w:rPr>
          <w:color w:val="1D1D1B"/>
          <w:w w:val="102"/>
          <w:sz w:val="17"/>
        </w:rPr>
        <w:t>B.</w:t>
      </w:r>
      <w:r>
        <w:rPr>
          <w:color w:val="1D1D1B"/>
          <w:spacing w:val="20"/>
          <w:sz w:val="17"/>
        </w:rPr>
        <w:t xml:space="preserve"> </w:t>
      </w:r>
      <w:r>
        <w:rPr>
          <w:smallCaps/>
          <w:color w:val="1D1D1B"/>
          <w:w w:val="102"/>
          <w:sz w:val="17"/>
        </w:rPr>
        <w:t>Hanotiau</w:t>
      </w:r>
      <w:r>
        <w:rPr>
          <w:color w:val="1D1D1B"/>
          <w:w w:val="108"/>
          <w:sz w:val="17"/>
        </w:rPr>
        <w:t>,</w:t>
      </w:r>
      <w:r>
        <w:rPr>
          <w:color w:val="1D1D1B"/>
          <w:spacing w:val="20"/>
          <w:sz w:val="17"/>
        </w:rPr>
        <w:t xml:space="preserve"> </w:t>
      </w:r>
      <w:r>
        <w:rPr>
          <w:color w:val="1D1D1B"/>
          <w:sz w:val="17"/>
        </w:rPr>
        <w:t>«</w:t>
      </w:r>
      <w:r>
        <w:rPr>
          <w:color w:val="1D1D1B"/>
          <w:spacing w:val="-22"/>
          <w:sz w:val="17"/>
        </w:rPr>
        <w:t xml:space="preserve"> </w:t>
      </w:r>
      <w:r>
        <w:rPr>
          <w:color w:val="1D1D1B"/>
          <w:w w:val="106"/>
          <w:sz w:val="17"/>
        </w:rPr>
        <w:t>L’arbitrabilité</w:t>
      </w:r>
      <w:r>
        <w:rPr>
          <w:color w:val="1D1D1B"/>
          <w:spacing w:val="-22"/>
          <w:sz w:val="17"/>
        </w:rPr>
        <w:t xml:space="preserve"> </w:t>
      </w:r>
      <w:r>
        <w:rPr>
          <w:color w:val="1D1D1B"/>
          <w:sz w:val="17"/>
        </w:rPr>
        <w:t>»</w:t>
      </w:r>
      <w:r>
        <w:rPr>
          <w:color w:val="1D1D1B"/>
          <w:w w:val="108"/>
          <w:sz w:val="17"/>
        </w:rPr>
        <w:t>,</w:t>
      </w:r>
      <w:r>
        <w:rPr>
          <w:color w:val="1D1D1B"/>
          <w:spacing w:val="20"/>
          <w:sz w:val="17"/>
        </w:rPr>
        <w:t xml:space="preserve"> </w:t>
      </w:r>
      <w:r>
        <w:rPr>
          <w:i/>
          <w:color w:val="1D1D1B"/>
          <w:w w:val="102"/>
          <w:sz w:val="17"/>
        </w:rPr>
        <w:t>Recueil</w:t>
      </w:r>
      <w:r>
        <w:rPr>
          <w:i/>
          <w:color w:val="1D1D1B"/>
          <w:spacing w:val="20"/>
          <w:sz w:val="17"/>
        </w:rPr>
        <w:t xml:space="preserve"> </w:t>
      </w:r>
      <w:r>
        <w:rPr>
          <w:i/>
          <w:color w:val="1D1D1B"/>
          <w:w w:val="99"/>
          <w:sz w:val="17"/>
        </w:rPr>
        <w:t>des cours</w:t>
      </w:r>
      <w:r>
        <w:rPr>
          <w:i/>
          <w:color w:val="1D1D1B"/>
          <w:spacing w:val="18"/>
          <w:sz w:val="17"/>
        </w:rPr>
        <w:t xml:space="preserve"> </w:t>
      </w:r>
      <w:r>
        <w:rPr>
          <w:i/>
          <w:color w:val="1D1D1B"/>
          <w:w w:val="99"/>
          <w:sz w:val="17"/>
        </w:rPr>
        <w:t>de</w:t>
      </w:r>
      <w:r>
        <w:rPr>
          <w:i/>
          <w:color w:val="1D1D1B"/>
          <w:spacing w:val="18"/>
          <w:sz w:val="17"/>
        </w:rPr>
        <w:t xml:space="preserve"> </w:t>
      </w:r>
      <w:r>
        <w:rPr>
          <w:i/>
          <w:color w:val="1D1D1B"/>
          <w:w w:val="101"/>
          <w:sz w:val="17"/>
        </w:rPr>
        <w:t>l’Académie</w:t>
      </w:r>
      <w:r>
        <w:rPr>
          <w:i/>
          <w:color w:val="1D1D1B"/>
          <w:spacing w:val="18"/>
          <w:sz w:val="17"/>
        </w:rPr>
        <w:t xml:space="preserve"> </w:t>
      </w:r>
      <w:r>
        <w:rPr>
          <w:i/>
          <w:color w:val="1D1D1B"/>
          <w:w w:val="99"/>
          <w:sz w:val="17"/>
        </w:rPr>
        <w:t>de</w:t>
      </w:r>
      <w:r>
        <w:rPr>
          <w:i/>
          <w:color w:val="1D1D1B"/>
          <w:spacing w:val="18"/>
          <w:sz w:val="17"/>
        </w:rPr>
        <w:t xml:space="preserve"> </w:t>
      </w:r>
      <w:r>
        <w:rPr>
          <w:i/>
          <w:color w:val="1D1D1B"/>
          <w:w w:val="102"/>
          <w:sz w:val="17"/>
        </w:rPr>
        <w:t>droit</w:t>
      </w:r>
      <w:r>
        <w:rPr>
          <w:i/>
          <w:color w:val="1D1D1B"/>
          <w:spacing w:val="18"/>
          <w:sz w:val="17"/>
        </w:rPr>
        <w:t xml:space="preserve"> </w:t>
      </w:r>
      <w:r>
        <w:rPr>
          <w:i/>
          <w:color w:val="1D1D1B"/>
          <w:w w:val="101"/>
          <w:sz w:val="17"/>
        </w:rPr>
        <w:t>international</w:t>
      </w:r>
      <w:r>
        <w:rPr>
          <w:i/>
          <w:color w:val="1D1D1B"/>
          <w:spacing w:val="18"/>
          <w:sz w:val="17"/>
        </w:rPr>
        <w:t xml:space="preserve"> </w:t>
      </w:r>
      <w:r>
        <w:rPr>
          <w:i/>
          <w:color w:val="1D1D1B"/>
          <w:w w:val="99"/>
          <w:sz w:val="17"/>
        </w:rPr>
        <w:t>de</w:t>
      </w:r>
      <w:r>
        <w:rPr>
          <w:i/>
          <w:color w:val="1D1D1B"/>
          <w:spacing w:val="18"/>
          <w:sz w:val="17"/>
        </w:rPr>
        <w:t xml:space="preserve"> </w:t>
      </w:r>
      <w:r>
        <w:rPr>
          <w:i/>
          <w:color w:val="1D1D1B"/>
          <w:w w:val="110"/>
          <w:sz w:val="17"/>
        </w:rPr>
        <w:t>La</w:t>
      </w:r>
      <w:r>
        <w:rPr>
          <w:i/>
          <w:color w:val="1D1D1B"/>
          <w:spacing w:val="18"/>
          <w:sz w:val="17"/>
        </w:rPr>
        <w:t xml:space="preserve"> </w:t>
      </w:r>
      <w:r>
        <w:rPr>
          <w:i/>
          <w:color w:val="1D1D1B"/>
          <w:w w:val="107"/>
          <w:sz w:val="17"/>
        </w:rPr>
        <w:t>Haye</w:t>
      </w:r>
      <w:r>
        <w:rPr>
          <w:color w:val="1D1D1B"/>
          <w:w w:val="108"/>
          <w:sz w:val="17"/>
        </w:rPr>
        <w:t>,</w:t>
      </w:r>
      <w:r>
        <w:rPr>
          <w:color w:val="1D1D1B"/>
          <w:spacing w:val="18"/>
          <w:sz w:val="17"/>
        </w:rPr>
        <w:t xml:space="preserve"> </w:t>
      </w:r>
      <w:r>
        <w:rPr>
          <w:color w:val="1D1D1B"/>
          <w:w w:val="114"/>
          <w:sz w:val="17"/>
        </w:rPr>
        <w:t>t.</w:t>
      </w:r>
      <w:r>
        <w:rPr>
          <w:color w:val="1D1D1B"/>
          <w:spacing w:val="18"/>
          <w:sz w:val="17"/>
        </w:rPr>
        <w:t xml:space="preserve"> </w:t>
      </w:r>
      <w:r>
        <w:rPr>
          <w:color w:val="1D1D1B"/>
          <w:sz w:val="17"/>
        </w:rPr>
        <w:t>296</w:t>
      </w:r>
      <w:r>
        <w:rPr>
          <w:color w:val="1D1D1B"/>
          <w:w w:val="108"/>
          <w:sz w:val="17"/>
        </w:rPr>
        <w:t>,</w:t>
      </w:r>
      <w:r>
        <w:rPr>
          <w:color w:val="1D1D1B"/>
          <w:spacing w:val="18"/>
          <w:sz w:val="17"/>
        </w:rPr>
        <w:t xml:space="preserve"> </w:t>
      </w:r>
      <w:r>
        <w:rPr>
          <w:color w:val="1D1D1B"/>
          <w:w w:val="110"/>
          <w:sz w:val="17"/>
        </w:rPr>
        <w:t>La</w:t>
      </w:r>
      <w:r>
        <w:rPr>
          <w:color w:val="1D1D1B"/>
          <w:spacing w:val="18"/>
          <w:sz w:val="17"/>
        </w:rPr>
        <w:t xml:space="preserve"> </w:t>
      </w:r>
      <w:r>
        <w:rPr>
          <w:color w:val="1D1D1B"/>
          <w:w w:val="107"/>
          <w:sz w:val="17"/>
        </w:rPr>
        <w:t>Haye,</w:t>
      </w:r>
      <w:r>
        <w:rPr>
          <w:color w:val="1D1D1B"/>
          <w:spacing w:val="18"/>
          <w:sz w:val="17"/>
        </w:rPr>
        <w:t xml:space="preserve"> </w:t>
      </w:r>
      <w:r>
        <w:rPr>
          <w:color w:val="1D1D1B"/>
          <w:w w:val="109"/>
          <w:sz w:val="17"/>
        </w:rPr>
        <w:t>Martinus</w:t>
      </w:r>
      <w:r>
        <w:rPr>
          <w:color w:val="1D1D1B"/>
          <w:spacing w:val="18"/>
          <w:sz w:val="17"/>
        </w:rPr>
        <w:t xml:space="preserve"> </w:t>
      </w:r>
      <w:r>
        <w:rPr>
          <w:color w:val="1D1D1B"/>
          <w:spacing w:val="-2"/>
          <w:w w:val="104"/>
          <w:sz w:val="17"/>
        </w:rPr>
        <w:t>Nijhoff,</w:t>
      </w:r>
      <w:r>
        <w:rPr>
          <w:color w:val="1D1D1B"/>
          <w:w w:val="104"/>
          <w:sz w:val="17"/>
        </w:rPr>
        <w:t xml:space="preserve"> </w:t>
      </w:r>
      <w:r>
        <w:rPr>
          <w:color w:val="1D1D1B"/>
          <w:sz w:val="17"/>
        </w:rPr>
        <w:t xml:space="preserve">2002, </w:t>
      </w:r>
      <w:r>
        <w:rPr>
          <w:color w:val="1D1D1B"/>
          <w:w w:val="109"/>
          <w:sz w:val="17"/>
        </w:rPr>
        <w:t>p.</w:t>
      </w:r>
      <w:r>
        <w:rPr>
          <w:color w:val="1D1D1B"/>
          <w:sz w:val="17"/>
        </w:rPr>
        <w:t xml:space="preserve"> 97</w:t>
      </w:r>
      <w:r>
        <w:rPr>
          <w:color w:val="1D1D1B"/>
          <w:w w:val="108"/>
          <w:sz w:val="17"/>
        </w:rPr>
        <w:t>,</w:t>
      </w:r>
      <w:r>
        <w:rPr>
          <w:color w:val="1D1D1B"/>
          <w:sz w:val="17"/>
        </w:rPr>
        <w:t xml:space="preserve"> </w:t>
      </w:r>
      <w:r>
        <w:rPr>
          <w:color w:val="1D1D1B"/>
          <w:spacing w:val="-1"/>
          <w:w w:val="110"/>
          <w:sz w:val="17"/>
        </w:rPr>
        <w:t>n</w:t>
      </w:r>
      <w:r>
        <w:rPr>
          <w:color w:val="1D1D1B"/>
          <w:w w:val="112"/>
          <w:position w:val="6"/>
          <w:sz w:val="10"/>
        </w:rPr>
        <w:t>o</w:t>
      </w:r>
      <w:r>
        <w:rPr>
          <w:color w:val="1D1D1B"/>
          <w:position w:val="6"/>
          <w:sz w:val="10"/>
        </w:rPr>
        <w:t xml:space="preserve"> </w:t>
      </w:r>
      <w:r>
        <w:rPr>
          <w:color w:val="1D1D1B"/>
          <w:spacing w:val="-8"/>
          <w:position w:val="6"/>
          <w:sz w:val="10"/>
        </w:rPr>
        <w:t xml:space="preserve"> </w:t>
      </w:r>
      <w:r>
        <w:rPr>
          <w:color w:val="1D1D1B"/>
          <w:w w:val="101"/>
          <w:sz w:val="17"/>
        </w:rPr>
        <w:t>118.</w:t>
      </w:r>
    </w:p>
    <w:p w14:paraId="57C863A4" w14:textId="77777777" w:rsidR="00613500" w:rsidRDefault="004476E8" w:rsidP="0016531F">
      <w:pPr>
        <w:spacing w:before="2" w:line="244" w:lineRule="auto"/>
        <w:ind w:right="104"/>
        <w:jc w:val="both"/>
        <w:rPr>
          <w:sz w:val="17"/>
        </w:rPr>
      </w:pPr>
      <w:r>
        <w:rPr>
          <w:color w:val="1D1D1B"/>
          <w:w w:val="105"/>
          <w:position w:val="6"/>
          <w:sz w:val="10"/>
        </w:rPr>
        <w:t xml:space="preserve">(101) </w:t>
      </w:r>
      <w:r>
        <w:rPr>
          <w:color w:val="1D1D1B"/>
          <w:w w:val="105"/>
          <w:sz w:val="17"/>
        </w:rPr>
        <w:t>Appliquant le critère selon lequel, sauf exception prévue par le législateur, toute cause de nature patrimoniale peut faire l’objet d’un arbitrage.</w:t>
      </w:r>
    </w:p>
    <w:p w14:paraId="3DA3658B" w14:textId="77777777" w:rsidR="00613500" w:rsidRDefault="00613500">
      <w:pPr>
        <w:pStyle w:val="Corpsdetexte"/>
        <w:rPr>
          <w:sz w:val="20"/>
        </w:rPr>
      </w:pPr>
    </w:p>
    <w:p w14:paraId="407B4C9A" w14:textId="77777777" w:rsidR="00613500" w:rsidRDefault="00613500">
      <w:pPr>
        <w:pStyle w:val="Corpsdetexte"/>
        <w:spacing w:before="5"/>
        <w:rPr>
          <w:sz w:val="23"/>
        </w:rPr>
      </w:pPr>
    </w:p>
    <w:p w14:paraId="2A7B7CBC" w14:textId="77777777" w:rsidR="00613500" w:rsidRDefault="00613500">
      <w:pPr>
        <w:rPr>
          <w:rFonts w:ascii="Arial" w:hAnsi="Arial"/>
          <w:sz w:val="15"/>
        </w:rPr>
        <w:sectPr w:rsidR="00613500">
          <w:pgSz w:w="8790" w:h="13270"/>
          <w:pgMar w:top="720" w:right="800" w:bottom="380" w:left="800" w:header="100" w:footer="183" w:gutter="0"/>
          <w:cols w:space="720"/>
        </w:sectPr>
      </w:pPr>
    </w:p>
    <w:p w14:paraId="15166BAA" w14:textId="0266F7C5" w:rsidR="00613500" w:rsidRDefault="00613500">
      <w:pPr>
        <w:pStyle w:val="Corpsdetexte"/>
        <w:spacing w:before="1"/>
        <w:rPr>
          <w:rFonts w:ascii="Arial"/>
          <w:sz w:val="22"/>
        </w:rPr>
      </w:pPr>
    </w:p>
    <w:p w14:paraId="433BFF6E" w14:textId="77777777" w:rsidR="008C18D6" w:rsidRDefault="008C18D6" w:rsidP="0016531F">
      <w:pPr>
        <w:pStyle w:val="Corpsdetexte"/>
        <w:spacing w:before="1"/>
        <w:rPr>
          <w:rFonts w:ascii="Arial"/>
          <w:sz w:val="22"/>
        </w:rPr>
      </w:pPr>
    </w:p>
    <w:p w14:paraId="182D0904" w14:textId="75890DD8" w:rsidR="00613500" w:rsidRDefault="004476E8" w:rsidP="0016531F">
      <w:pPr>
        <w:pStyle w:val="Corpsdetexte"/>
        <w:spacing w:line="249" w:lineRule="auto"/>
        <w:ind w:right="444"/>
        <w:jc w:val="both"/>
      </w:pPr>
      <w:r>
        <w:rPr>
          <w:color w:val="1D1D1B"/>
          <w:w w:val="105"/>
        </w:rPr>
        <w:t xml:space="preserve">Dans le premier sens envisagé, la méd-arb peut bel et bien être </w:t>
      </w:r>
      <w:r>
        <w:rPr>
          <w:color w:val="1D1D1B"/>
          <w:spacing w:val="-3"/>
          <w:w w:val="105"/>
        </w:rPr>
        <w:t>consi</w:t>
      </w:r>
      <w:r w:rsidR="004D1405">
        <w:rPr>
          <w:color w:val="1D1D1B"/>
          <w:spacing w:val="-3"/>
          <w:w w:val="105"/>
        </w:rPr>
        <w:t>d</w:t>
      </w:r>
      <w:r>
        <w:rPr>
          <w:color w:val="1D1D1B"/>
          <w:w w:val="105"/>
        </w:rPr>
        <w:t>érée</w:t>
      </w:r>
      <w:r>
        <w:rPr>
          <w:color w:val="1D1D1B"/>
          <w:spacing w:val="-9"/>
          <w:w w:val="105"/>
        </w:rPr>
        <w:t xml:space="preserve"> </w:t>
      </w:r>
      <w:r>
        <w:rPr>
          <w:color w:val="1D1D1B"/>
          <w:w w:val="105"/>
        </w:rPr>
        <w:t>comme</w:t>
      </w:r>
      <w:r>
        <w:rPr>
          <w:color w:val="1D1D1B"/>
          <w:spacing w:val="-9"/>
          <w:w w:val="105"/>
        </w:rPr>
        <w:t xml:space="preserve"> </w:t>
      </w:r>
      <w:r>
        <w:rPr>
          <w:color w:val="1D1D1B"/>
          <w:w w:val="105"/>
        </w:rPr>
        <w:t>opportune.</w:t>
      </w:r>
      <w:r>
        <w:rPr>
          <w:color w:val="1D1D1B"/>
          <w:spacing w:val="-8"/>
          <w:w w:val="105"/>
        </w:rPr>
        <w:t xml:space="preserve"> </w:t>
      </w:r>
      <w:r>
        <w:rPr>
          <w:color w:val="1D1D1B"/>
          <w:w w:val="105"/>
        </w:rPr>
        <w:t>L’analyse</w:t>
      </w:r>
      <w:r>
        <w:rPr>
          <w:color w:val="1D1D1B"/>
          <w:spacing w:val="-9"/>
          <w:w w:val="105"/>
        </w:rPr>
        <w:t xml:space="preserve"> </w:t>
      </w:r>
      <w:r>
        <w:rPr>
          <w:color w:val="1D1D1B"/>
          <w:w w:val="105"/>
        </w:rPr>
        <w:t>des</w:t>
      </w:r>
      <w:r>
        <w:rPr>
          <w:color w:val="1D1D1B"/>
          <w:spacing w:val="-9"/>
          <w:w w:val="105"/>
        </w:rPr>
        <w:t xml:space="preserve"> </w:t>
      </w:r>
      <w:r>
        <w:rPr>
          <w:color w:val="1D1D1B"/>
          <w:w w:val="105"/>
        </w:rPr>
        <w:t>champs</w:t>
      </w:r>
      <w:r>
        <w:rPr>
          <w:color w:val="1D1D1B"/>
          <w:spacing w:val="-8"/>
          <w:w w:val="105"/>
        </w:rPr>
        <w:t xml:space="preserve"> </w:t>
      </w:r>
      <w:r>
        <w:rPr>
          <w:color w:val="1D1D1B"/>
          <w:w w:val="105"/>
        </w:rPr>
        <w:t>respectifs</w:t>
      </w:r>
      <w:r>
        <w:rPr>
          <w:color w:val="1D1D1B"/>
          <w:spacing w:val="-9"/>
          <w:w w:val="105"/>
        </w:rPr>
        <w:t xml:space="preserve"> </w:t>
      </w:r>
      <w:r>
        <w:rPr>
          <w:color w:val="1D1D1B"/>
          <w:w w:val="105"/>
        </w:rPr>
        <w:t>de</w:t>
      </w:r>
      <w:r>
        <w:rPr>
          <w:color w:val="1D1D1B"/>
          <w:spacing w:val="-8"/>
          <w:w w:val="105"/>
        </w:rPr>
        <w:t xml:space="preserve"> </w:t>
      </w:r>
      <w:r>
        <w:rPr>
          <w:color w:val="1D1D1B"/>
          <w:w w:val="105"/>
        </w:rPr>
        <w:t>la</w:t>
      </w:r>
      <w:r>
        <w:rPr>
          <w:color w:val="1D1D1B"/>
          <w:spacing w:val="-9"/>
          <w:w w:val="105"/>
        </w:rPr>
        <w:t xml:space="preserve"> </w:t>
      </w:r>
      <w:r>
        <w:rPr>
          <w:color w:val="1D1D1B"/>
          <w:w w:val="105"/>
        </w:rPr>
        <w:t>médiation</w:t>
      </w:r>
      <w:r>
        <w:rPr>
          <w:color w:val="1D1D1B"/>
          <w:spacing w:val="-9"/>
          <w:w w:val="105"/>
        </w:rPr>
        <w:t xml:space="preserve"> </w:t>
      </w:r>
      <w:r>
        <w:rPr>
          <w:color w:val="1D1D1B"/>
          <w:spacing w:val="-8"/>
          <w:w w:val="105"/>
        </w:rPr>
        <w:t xml:space="preserve">et </w:t>
      </w:r>
      <w:r>
        <w:rPr>
          <w:color w:val="1D1D1B"/>
          <w:w w:val="105"/>
        </w:rPr>
        <w:t>de</w:t>
      </w:r>
      <w:r>
        <w:rPr>
          <w:color w:val="1D1D1B"/>
          <w:spacing w:val="-5"/>
          <w:w w:val="105"/>
        </w:rPr>
        <w:t xml:space="preserve"> </w:t>
      </w:r>
      <w:r>
        <w:rPr>
          <w:color w:val="1D1D1B"/>
          <w:w w:val="105"/>
        </w:rPr>
        <w:t>l’arbitrage</w:t>
      </w:r>
      <w:r>
        <w:rPr>
          <w:color w:val="1D1D1B"/>
          <w:spacing w:val="-5"/>
          <w:w w:val="105"/>
        </w:rPr>
        <w:t xml:space="preserve"> </w:t>
      </w:r>
      <w:r>
        <w:rPr>
          <w:color w:val="1D1D1B"/>
          <w:w w:val="105"/>
        </w:rPr>
        <w:t>a</w:t>
      </w:r>
      <w:r>
        <w:rPr>
          <w:color w:val="1D1D1B"/>
          <w:spacing w:val="-5"/>
          <w:w w:val="105"/>
        </w:rPr>
        <w:t xml:space="preserve"> </w:t>
      </w:r>
      <w:r>
        <w:rPr>
          <w:color w:val="1D1D1B"/>
          <w:w w:val="105"/>
        </w:rPr>
        <w:t>confirmé</w:t>
      </w:r>
      <w:r>
        <w:rPr>
          <w:color w:val="1D1D1B"/>
          <w:spacing w:val="-4"/>
          <w:w w:val="105"/>
        </w:rPr>
        <w:t xml:space="preserve"> </w:t>
      </w:r>
      <w:r>
        <w:rPr>
          <w:color w:val="1D1D1B"/>
          <w:w w:val="105"/>
        </w:rPr>
        <w:t>la</w:t>
      </w:r>
      <w:r>
        <w:rPr>
          <w:color w:val="1D1D1B"/>
          <w:spacing w:val="-5"/>
          <w:w w:val="105"/>
        </w:rPr>
        <w:t xml:space="preserve"> </w:t>
      </w:r>
      <w:r>
        <w:rPr>
          <w:color w:val="1D1D1B"/>
          <w:w w:val="105"/>
        </w:rPr>
        <w:t>légalité</w:t>
      </w:r>
      <w:r>
        <w:rPr>
          <w:color w:val="1D1D1B"/>
          <w:spacing w:val="-5"/>
          <w:w w:val="105"/>
        </w:rPr>
        <w:t xml:space="preserve"> </w:t>
      </w:r>
      <w:r>
        <w:rPr>
          <w:color w:val="1D1D1B"/>
          <w:w w:val="105"/>
        </w:rPr>
        <w:t>du</w:t>
      </w:r>
      <w:r>
        <w:rPr>
          <w:color w:val="1D1D1B"/>
          <w:spacing w:val="-5"/>
          <w:w w:val="105"/>
        </w:rPr>
        <w:t xml:space="preserve"> </w:t>
      </w:r>
      <w:r>
        <w:rPr>
          <w:color w:val="1D1D1B"/>
          <w:w w:val="105"/>
        </w:rPr>
        <w:t>processus,</w:t>
      </w:r>
      <w:r>
        <w:rPr>
          <w:color w:val="1D1D1B"/>
          <w:spacing w:val="-4"/>
          <w:w w:val="105"/>
        </w:rPr>
        <w:t xml:space="preserve"> </w:t>
      </w:r>
      <w:r>
        <w:rPr>
          <w:color w:val="1D1D1B"/>
          <w:w w:val="105"/>
        </w:rPr>
        <w:t>dans</w:t>
      </w:r>
      <w:r>
        <w:rPr>
          <w:color w:val="1D1D1B"/>
          <w:spacing w:val="-5"/>
          <w:w w:val="105"/>
        </w:rPr>
        <w:t xml:space="preserve"> </w:t>
      </w:r>
      <w:r>
        <w:rPr>
          <w:color w:val="1D1D1B"/>
          <w:w w:val="105"/>
        </w:rPr>
        <w:t>les</w:t>
      </w:r>
      <w:r>
        <w:rPr>
          <w:color w:val="1D1D1B"/>
          <w:spacing w:val="-5"/>
          <w:w w:val="105"/>
        </w:rPr>
        <w:t xml:space="preserve"> </w:t>
      </w:r>
      <w:r>
        <w:rPr>
          <w:color w:val="1D1D1B"/>
          <w:w w:val="105"/>
        </w:rPr>
        <w:t>limites</w:t>
      </w:r>
      <w:r>
        <w:rPr>
          <w:color w:val="1D1D1B"/>
          <w:spacing w:val="-4"/>
          <w:w w:val="105"/>
        </w:rPr>
        <w:t xml:space="preserve"> </w:t>
      </w:r>
      <w:r>
        <w:rPr>
          <w:color w:val="1D1D1B"/>
          <w:w w:val="105"/>
        </w:rPr>
        <w:t>de</w:t>
      </w:r>
      <w:r>
        <w:rPr>
          <w:color w:val="1D1D1B"/>
          <w:spacing w:val="-5"/>
          <w:w w:val="105"/>
        </w:rPr>
        <w:t xml:space="preserve"> </w:t>
      </w:r>
      <w:r>
        <w:rPr>
          <w:color w:val="1D1D1B"/>
          <w:w w:val="105"/>
        </w:rPr>
        <w:t xml:space="preserve">l’ordre public bien entendu. Rien ne s’oppose donc, </w:t>
      </w:r>
      <w:r>
        <w:rPr>
          <w:i/>
          <w:color w:val="1D1D1B"/>
          <w:w w:val="105"/>
        </w:rPr>
        <w:t>a priori</w:t>
      </w:r>
      <w:r>
        <w:rPr>
          <w:color w:val="1D1D1B"/>
          <w:w w:val="105"/>
        </w:rPr>
        <w:t xml:space="preserve">, à ce que les parties fassent usage de leur autonomie conventionnelle pour associer ces </w:t>
      </w:r>
      <w:r>
        <w:rPr>
          <w:color w:val="1D1D1B"/>
          <w:spacing w:val="-3"/>
          <w:w w:val="105"/>
        </w:rPr>
        <w:t xml:space="preserve">deux </w:t>
      </w:r>
      <w:r>
        <w:rPr>
          <w:color w:val="1D1D1B"/>
          <w:w w:val="105"/>
        </w:rPr>
        <w:t>modes de</w:t>
      </w:r>
      <w:r>
        <w:rPr>
          <w:color w:val="1D1D1B"/>
          <w:spacing w:val="-5"/>
          <w:w w:val="105"/>
        </w:rPr>
        <w:t xml:space="preserve"> </w:t>
      </w:r>
      <w:r>
        <w:rPr>
          <w:color w:val="1D1D1B"/>
          <w:w w:val="105"/>
        </w:rPr>
        <w:t>résolution.</w:t>
      </w:r>
    </w:p>
    <w:p w14:paraId="12BF9108" w14:textId="77777777" w:rsidR="00613500" w:rsidRDefault="004476E8" w:rsidP="0016531F">
      <w:pPr>
        <w:pStyle w:val="Corpsdetexte"/>
        <w:spacing w:before="58" w:line="249" w:lineRule="auto"/>
        <w:ind w:right="444"/>
        <w:jc w:val="both"/>
      </w:pPr>
      <w:r>
        <w:rPr>
          <w:color w:val="1D1D1B"/>
          <w:w w:val="105"/>
        </w:rPr>
        <w:t>Cette combinaison peut, certes, présenter certains inconvénients et/ou dangers éventuels pour les parties et le tiers intervenant, mais les bénéfices et les richesses tirés de l’imbrication des deux modes observés, ainsi que le gommage de leurs imperfections respectives à travers la méd-arb, sont plus que rassurants et convaincants.</w:t>
      </w:r>
    </w:p>
    <w:p w14:paraId="5A2BAAAF" w14:textId="77777777" w:rsidR="00613500" w:rsidRDefault="004476E8" w:rsidP="0016531F">
      <w:pPr>
        <w:pStyle w:val="Corpsdetexte"/>
        <w:spacing w:before="57" w:line="249" w:lineRule="auto"/>
        <w:ind w:right="444"/>
        <w:jc w:val="both"/>
      </w:pPr>
      <w:r>
        <w:rPr>
          <w:color w:val="1D1D1B"/>
          <w:w w:val="105"/>
        </w:rPr>
        <w:t xml:space="preserve">L’exposé de ces incontestables points forts et potentielles faiblesses auront, nous l’espérons, permis au lecteur de forger sa propre opinion et d’envisager (pourquoi pas ?) la méd-arb dans le second sens que nous </w:t>
      </w:r>
      <w:r>
        <w:rPr>
          <w:color w:val="1D1D1B"/>
          <w:spacing w:val="-3"/>
          <w:w w:val="105"/>
        </w:rPr>
        <w:t xml:space="preserve">prê- </w:t>
      </w:r>
      <w:r>
        <w:rPr>
          <w:color w:val="1D1D1B"/>
          <w:w w:val="105"/>
        </w:rPr>
        <w:t>tons</w:t>
      </w:r>
      <w:r>
        <w:rPr>
          <w:color w:val="1D1D1B"/>
          <w:spacing w:val="-5"/>
          <w:w w:val="105"/>
        </w:rPr>
        <w:t xml:space="preserve"> </w:t>
      </w:r>
      <w:r>
        <w:rPr>
          <w:color w:val="1D1D1B"/>
          <w:w w:val="105"/>
        </w:rPr>
        <w:t>à</w:t>
      </w:r>
      <w:r>
        <w:rPr>
          <w:color w:val="1D1D1B"/>
          <w:spacing w:val="-5"/>
          <w:w w:val="105"/>
        </w:rPr>
        <w:t xml:space="preserve"> </w:t>
      </w:r>
      <w:r>
        <w:rPr>
          <w:color w:val="1D1D1B"/>
          <w:w w:val="105"/>
        </w:rPr>
        <w:t>l’opportunité,</w:t>
      </w:r>
      <w:r>
        <w:rPr>
          <w:color w:val="1D1D1B"/>
          <w:spacing w:val="-5"/>
          <w:w w:val="105"/>
        </w:rPr>
        <w:t xml:space="preserve"> </w:t>
      </w:r>
      <w:r>
        <w:rPr>
          <w:color w:val="1D1D1B"/>
          <w:w w:val="105"/>
        </w:rPr>
        <w:t>celle</w:t>
      </w:r>
      <w:r>
        <w:rPr>
          <w:color w:val="1D1D1B"/>
          <w:spacing w:val="-5"/>
          <w:w w:val="105"/>
        </w:rPr>
        <w:t xml:space="preserve"> </w:t>
      </w:r>
      <w:r>
        <w:rPr>
          <w:color w:val="1D1D1B"/>
          <w:w w:val="105"/>
        </w:rPr>
        <w:t>de</w:t>
      </w:r>
      <w:r>
        <w:rPr>
          <w:color w:val="1D1D1B"/>
          <w:spacing w:val="-5"/>
          <w:w w:val="105"/>
        </w:rPr>
        <w:t xml:space="preserve"> </w:t>
      </w:r>
      <w:r>
        <w:rPr>
          <w:color w:val="1D1D1B"/>
          <w:w w:val="105"/>
        </w:rPr>
        <w:t>chance</w:t>
      </w:r>
      <w:r>
        <w:rPr>
          <w:color w:val="1D1D1B"/>
          <w:spacing w:val="-5"/>
          <w:w w:val="105"/>
        </w:rPr>
        <w:t xml:space="preserve"> </w:t>
      </w:r>
      <w:r>
        <w:rPr>
          <w:color w:val="1D1D1B"/>
          <w:w w:val="105"/>
        </w:rPr>
        <w:t>ou</w:t>
      </w:r>
      <w:r>
        <w:rPr>
          <w:color w:val="1D1D1B"/>
          <w:spacing w:val="-5"/>
          <w:w w:val="105"/>
        </w:rPr>
        <w:t xml:space="preserve"> </w:t>
      </w:r>
      <w:r>
        <w:rPr>
          <w:color w:val="1D1D1B"/>
          <w:w w:val="105"/>
        </w:rPr>
        <w:t>d’occasion</w:t>
      </w:r>
      <w:r>
        <w:rPr>
          <w:color w:val="1D1D1B"/>
          <w:spacing w:val="-5"/>
          <w:w w:val="105"/>
        </w:rPr>
        <w:t xml:space="preserve"> </w:t>
      </w:r>
      <w:r>
        <w:rPr>
          <w:color w:val="1D1D1B"/>
          <w:w w:val="105"/>
        </w:rPr>
        <w:t>à</w:t>
      </w:r>
      <w:r>
        <w:rPr>
          <w:color w:val="1D1D1B"/>
          <w:spacing w:val="-5"/>
          <w:w w:val="105"/>
        </w:rPr>
        <w:t xml:space="preserve"> </w:t>
      </w:r>
      <w:r>
        <w:rPr>
          <w:color w:val="1D1D1B"/>
          <w:w w:val="105"/>
        </w:rPr>
        <w:t>saisir.</w:t>
      </w:r>
      <w:r>
        <w:rPr>
          <w:color w:val="1D1D1B"/>
          <w:spacing w:val="-5"/>
          <w:w w:val="105"/>
        </w:rPr>
        <w:t xml:space="preserve"> </w:t>
      </w:r>
      <w:r>
        <w:rPr>
          <w:color w:val="1D1D1B"/>
          <w:w w:val="105"/>
        </w:rPr>
        <w:t>Il</w:t>
      </w:r>
      <w:r>
        <w:rPr>
          <w:color w:val="1D1D1B"/>
          <w:spacing w:val="-5"/>
          <w:w w:val="105"/>
        </w:rPr>
        <w:t xml:space="preserve"> </w:t>
      </w:r>
      <w:r>
        <w:rPr>
          <w:color w:val="1D1D1B"/>
          <w:w w:val="105"/>
        </w:rPr>
        <w:t>faudra,</w:t>
      </w:r>
      <w:r>
        <w:rPr>
          <w:color w:val="1D1D1B"/>
          <w:spacing w:val="-5"/>
          <w:w w:val="105"/>
        </w:rPr>
        <w:t xml:space="preserve"> </w:t>
      </w:r>
      <w:r>
        <w:rPr>
          <w:color w:val="1D1D1B"/>
          <w:w w:val="105"/>
        </w:rPr>
        <w:t>à</w:t>
      </w:r>
      <w:r>
        <w:rPr>
          <w:color w:val="1D1D1B"/>
          <w:spacing w:val="-5"/>
          <w:w w:val="105"/>
        </w:rPr>
        <w:t xml:space="preserve"> </w:t>
      </w:r>
      <w:r>
        <w:rPr>
          <w:color w:val="1D1D1B"/>
          <w:w w:val="105"/>
        </w:rPr>
        <w:t xml:space="preserve">cette fin, s’assurer qu’une telle méthode de résolution réponde avant tout </w:t>
      </w:r>
      <w:r>
        <w:rPr>
          <w:color w:val="1D1D1B"/>
          <w:spacing w:val="-5"/>
          <w:w w:val="105"/>
        </w:rPr>
        <w:t xml:space="preserve">aux  </w:t>
      </w:r>
      <w:r>
        <w:rPr>
          <w:color w:val="1D1D1B"/>
          <w:w w:val="105"/>
        </w:rPr>
        <w:t xml:space="preserve">besoins des parties, car il va de soi que la méd-arb ne prétend pas résoudre </w:t>
      </w:r>
      <w:r>
        <w:rPr>
          <w:i/>
          <w:color w:val="1D1D1B"/>
          <w:w w:val="105"/>
        </w:rPr>
        <w:t xml:space="preserve">tout </w:t>
      </w:r>
      <w:r>
        <w:rPr>
          <w:color w:val="1D1D1B"/>
          <w:w w:val="105"/>
        </w:rPr>
        <w:t>litige</w:t>
      </w:r>
      <w:r>
        <w:rPr>
          <w:color w:val="1D1D1B"/>
          <w:spacing w:val="-6"/>
          <w:w w:val="105"/>
        </w:rPr>
        <w:t xml:space="preserve"> </w:t>
      </w:r>
      <w:r>
        <w:rPr>
          <w:color w:val="1D1D1B"/>
          <w:w w:val="105"/>
        </w:rPr>
        <w:t>familial.</w:t>
      </w:r>
    </w:p>
    <w:p w14:paraId="583FE00D" w14:textId="77777777" w:rsidR="00613500" w:rsidRDefault="004476E8" w:rsidP="0016531F">
      <w:pPr>
        <w:pStyle w:val="Corpsdetexte"/>
        <w:spacing w:before="58" w:line="249" w:lineRule="auto"/>
        <w:ind w:right="444"/>
        <w:jc w:val="both"/>
      </w:pPr>
      <w:r>
        <w:rPr>
          <w:color w:val="1D1D1B"/>
          <w:w w:val="105"/>
        </w:rPr>
        <w:t>S’il y a finalement un réel obstacle à la méd-arb, celui-ci réside dans l’accueil</w:t>
      </w:r>
      <w:r>
        <w:rPr>
          <w:color w:val="1D1D1B"/>
          <w:spacing w:val="-10"/>
          <w:w w:val="105"/>
        </w:rPr>
        <w:t xml:space="preserve"> </w:t>
      </w:r>
      <w:r>
        <w:rPr>
          <w:color w:val="1D1D1B"/>
          <w:w w:val="105"/>
        </w:rPr>
        <w:t>que</w:t>
      </w:r>
      <w:r>
        <w:rPr>
          <w:color w:val="1D1D1B"/>
          <w:spacing w:val="-10"/>
          <w:w w:val="105"/>
        </w:rPr>
        <w:t xml:space="preserve"> </w:t>
      </w:r>
      <w:r>
        <w:rPr>
          <w:color w:val="1D1D1B"/>
          <w:w w:val="105"/>
        </w:rPr>
        <w:t>lui</w:t>
      </w:r>
      <w:r>
        <w:rPr>
          <w:color w:val="1D1D1B"/>
          <w:spacing w:val="-10"/>
          <w:w w:val="105"/>
        </w:rPr>
        <w:t xml:space="preserve"> </w:t>
      </w:r>
      <w:r>
        <w:rPr>
          <w:color w:val="1D1D1B"/>
          <w:w w:val="105"/>
        </w:rPr>
        <w:t>réserve</w:t>
      </w:r>
      <w:r>
        <w:rPr>
          <w:color w:val="1D1D1B"/>
          <w:spacing w:val="-10"/>
          <w:w w:val="105"/>
        </w:rPr>
        <w:t xml:space="preserve"> </w:t>
      </w:r>
      <w:r>
        <w:rPr>
          <w:color w:val="1D1D1B"/>
          <w:w w:val="105"/>
        </w:rPr>
        <w:t>la</w:t>
      </w:r>
      <w:r>
        <w:rPr>
          <w:color w:val="1D1D1B"/>
          <w:spacing w:val="-10"/>
          <w:w w:val="105"/>
        </w:rPr>
        <w:t xml:space="preserve"> </w:t>
      </w:r>
      <w:r>
        <w:rPr>
          <w:color w:val="1D1D1B"/>
          <w:w w:val="105"/>
        </w:rPr>
        <w:t>pratique.</w:t>
      </w:r>
      <w:r>
        <w:rPr>
          <w:color w:val="1D1D1B"/>
          <w:spacing w:val="-10"/>
          <w:w w:val="105"/>
        </w:rPr>
        <w:t xml:space="preserve"> </w:t>
      </w:r>
      <w:r>
        <w:rPr>
          <w:color w:val="1D1D1B"/>
          <w:w w:val="105"/>
        </w:rPr>
        <w:t>Craintive,</w:t>
      </w:r>
      <w:r>
        <w:rPr>
          <w:color w:val="1D1D1B"/>
          <w:spacing w:val="-10"/>
          <w:w w:val="105"/>
        </w:rPr>
        <w:t xml:space="preserve"> </w:t>
      </w:r>
      <w:r>
        <w:rPr>
          <w:color w:val="1D1D1B"/>
          <w:w w:val="105"/>
        </w:rPr>
        <w:t>timide</w:t>
      </w:r>
      <w:r>
        <w:rPr>
          <w:color w:val="1D1D1B"/>
          <w:spacing w:val="-10"/>
          <w:w w:val="105"/>
        </w:rPr>
        <w:t xml:space="preserve"> </w:t>
      </w:r>
      <w:r>
        <w:rPr>
          <w:color w:val="1D1D1B"/>
          <w:w w:val="105"/>
        </w:rPr>
        <w:t>ou</w:t>
      </w:r>
      <w:r>
        <w:rPr>
          <w:color w:val="1D1D1B"/>
          <w:spacing w:val="-10"/>
          <w:w w:val="105"/>
        </w:rPr>
        <w:t xml:space="preserve"> </w:t>
      </w:r>
      <w:r>
        <w:rPr>
          <w:color w:val="1D1D1B"/>
          <w:w w:val="105"/>
        </w:rPr>
        <w:t>réservée,</w:t>
      </w:r>
      <w:r>
        <w:rPr>
          <w:color w:val="1D1D1B"/>
          <w:spacing w:val="-10"/>
          <w:w w:val="105"/>
        </w:rPr>
        <w:t xml:space="preserve"> </w:t>
      </w:r>
      <w:r>
        <w:rPr>
          <w:color w:val="1D1D1B"/>
          <w:w w:val="105"/>
        </w:rPr>
        <w:t>elle</w:t>
      </w:r>
      <w:r>
        <w:rPr>
          <w:color w:val="1D1D1B"/>
          <w:spacing w:val="-9"/>
          <w:w w:val="105"/>
        </w:rPr>
        <w:t xml:space="preserve"> </w:t>
      </w:r>
      <w:r>
        <w:rPr>
          <w:color w:val="1D1D1B"/>
          <w:w w:val="105"/>
        </w:rPr>
        <w:t>peine aujourd’hui</w:t>
      </w:r>
      <w:r>
        <w:rPr>
          <w:color w:val="1D1D1B"/>
          <w:spacing w:val="-5"/>
          <w:w w:val="105"/>
        </w:rPr>
        <w:t xml:space="preserve"> </w:t>
      </w:r>
      <w:r>
        <w:rPr>
          <w:color w:val="1D1D1B"/>
          <w:w w:val="105"/>
        </w:rPr>
        <w:t>encore</w:t>
      </w:r>
      <w:r>
        <w:rPr>
          <w:color w:val="1D1D1B"/>
          <w:spacing w:val="-5"/>
          <w:w w:val="105"/>
        </w:rPr>
        <w:t xml:space="preserve"> </w:t>
      </w:r>
      <w:r>
        <w:rPr>
          <w:color w:val="1D1D1B"/>
          <w:w w:val="105"/>
        </w:rPr>
        <w:t>à</w:t>
      </w:r>
      <w:r>
        <w:rPr>
          <w:color w:val="1D1D1B"/>
          <w:spacing w:val="-5"/>
          <w:w w:val="105"/>
        </w:rPr>
        <w:t xml:space="preserve"> </w:t>
      </w:r>
      <w:r>
        <w:rPr>
          <w:color w:val="1D1D1B"/>
          <w:w w:val="105"/>
        </w:rPr>
        <w:t>envisager</w:t>
      </w:r>
      <w:r>
        <w:rPr>
          <w:color w:val="1D1D1B"/>
          <w:spacing w:val="-5"/>
          <w:w w:val="105"/>
        </w:rPr>
        <w:t xml:space="preserve"> </w:t>
      </w:r>
      <w:r>
        <w:rPr>
          <w:color w:val="1D1D1B"/>
          <w:w w:val="105"/>
        </w:rPr>
        <w:t>l’arbitrage</w:t>
      </w:r>
      <w:r>
        <w:rPr>
          <w:color w:val="1D1D1B"/>
          <w:spacing w:val="-5"/>
          <w:w w:val="105"/>
        </w:rPr>
        <w:t xml:space="preserve"> </w:t>
      </w:r>
      <w:r>
        <w:rPr>
          <w:color w:val="1D1D1B"/>
          <w:w w:val="105"/>
        </w:rPr>
        <w:t>des</w:t>
      </w:r>
      <w:r>
        <w:rPr>
          <w:color w:val="1D1D1B"/>
          <w:spacing w:val="-6"/>
          <w:w w:val="105"/>
        </w:rPr>
        <w:t xml:space="preserve"> </w:t>
      </w:r>
      <w:r>
        <w:rPr>
          <w:color w:val="1D1D1B"/>
          <w:w w:val="105"/>
        </w:rPr>
        <w:t>conflits</w:t>
      </w:r>
      <w:r>
        <w:rPr>
          <w:color w:val="1D1D1B"/>
          <w:spacing w:val="-6"/>
          <w:w w:val="105"/>
        </w:rPr>
        <w:t xml:space="preserve"> </w:t>
      </w:r>
      <w:r>
        <w:rPr>
          <w:color w:val="1D1D1B"/>
          <w:w w:val="105"/>
        </w:rPr>
        <w:t>familiaux,</w:t>
      </w:r>
      <w:r>
        <w:rPr>
          <w:color w:val="1D1D1B"/>
          <w:spacing w:val="-5"/>
          <w:w w:val="105"/>
        </w:rPr>
        <w:t xml:space="preserve"> </w:t>
      </w:r>
      <w:r>
        <w:rPr>
          <w:color w:val="1D1D1B"/>
          <w:w w:val="105"/>
        </w:rPr>
        <w:t>entraînant dans cette appréhension — voire véritable rejet — la perspective d’une</w:t>
      </w:r>
      <w:r>
        <w:rPr>
          <w:color w:val="1D1D1B"/>
          <w:spacing w:val="55"/>
          <w:w w:val="105"/>
        </w:rPr>
        <w:t xml:space="preserve"> </w:t>
      </w:r>
      <w:r>
        <w:rPr>
          <w:color w:val="1D1D1B"/>
          <w:w w:val="105"/>
        </w:rPr>
        <w:t xml:space="preserve">éventuelle méd-arb. Une évolution des mentalités serait, à cet égard, </w:t>
      </w:r>
      <w:r>
        <w:rPr>
          <w:color w:val="1D1D1B"/>
          <w:spacing w:val="-9"/>
          <w:w w:val="105"/>
        </w:rPr>
        <w:t xml:space="preserve">un </w:t>
      </w:r>
      <w:r>
        <w:rPr>
          <w:color w:val="1D1D1B"/>
          <w:w w:val="105"/>
        </w:rPr>
        <w:t xml:space="preserve">premier tremplin vers une véritable « </w:t>
      </w:r>
      <w:r>
        <w:rPr>
          <w:i/>
          <w:color w:val="1D1D1B"/>
          <w:w w:val="105"/>
        </w:rPr>
        <w:t xml:space="preserve">favor méd-arbitrandum </w:t>
      </w:r>
      <w:r>
        <w:rPr>
          <w:color w:val="1D1D1B"/>
          <w:w w:val="105"/>
        </w:rPr>
        <w:t xml:space="preserve">». Un </w:t>
      </w:r>
      <w:r>
        <w:rPr>
          <w:color w:val="1D1D1B"/>
          <w:spacing w:val="-3"/>
          <w:w w:val="105"/>
        </w:rPr>
        <w:t xml:space="preserve">second </w:t>
      </w:r>
      <w:r>
        <w:rPr>
          <w:color w:val="1D1D1B"/>
          <w:w w:val="105"/>
        </w:rPr>
        <w:t>tiendrait également, à notre avis, à la nécessité d’une meilleure informa- tion</w:t>
      </w:r>
      <w:r>
        <w:rPr>
          <w:color w:val="1D1D1B"/>
          <w:w w:val="105"/>
          <w:position w:val="7"/>
          <w:sz w:val="12"/>
        </w:rPr>
        <w:t xml:space="preserve">(102) </w:t>
      </w:r>
      <w:r>
        <w:rPr>
          <w:color w:val="1D1D1B"/>
          <w:w w:val="105"/>
        </w:rPr>
        <w:t>: celle-ci constitue en effet le premier pas vers un élargissement des horizons de la résolution, y compris en droit de la famille, et permettrait que de nouvelles méthodes, telles que la méd-arb, puissent être proposées, approchées,</w:t>
      </w:r>
      <w:r>
        <w:rPr>
          <w:color w:val="1D1D1B"/>
          <w:spacing w:val="-15"/>
          <w:w w:val="105"/>
        </w:rPr>
        <w:t xml:space="preserve"> </w:t>
      </w:r>
      <w:r>
        <w:rPr>
          <w:color w:val="1D1D1B"/>
          <w:w w:val="105"/>
        </w:rPr>
        <w:t>voire</w:t>
      </w:r>
      <w:r>
        <w:rPr>
          <w:color w:val="1D1D1B"/>
          <w:spacing w:val="-14"/>
          <w:w w:val="105"/>
        </w:rPr>
        <w:t xml:space="preserve"> </w:t>
      </w:r>
      <w:r>
        <w:rPr>
          <w:color w:val="1D1D1B"/>
          <w:w w:val="105"/>
        </w:rPr>
        <w:t>adoptées</w:t>
      </w:r>
      <w:r>
        <w:rPr>
          <w:color w:val="1D1D1B"/>
          <w:spacing w:val="-14"/>
          <w:w w:val="105"/>
        </w:rPr>
        <w:t xml:space="preserve"> </w:t>
      </w:r>
      <w:r>
        <w:rPr>
          <w:color w:val="1D1D1B"/>
          <w:w w:val="105"/>
        </w:rPr>
        <w:t>par</w:t>
      </w:r>
      <w:r>
        <w:rPr>
          <w:color w:val="1D1D1B"/>
          <w:spacing w:val="-15"/>
          <w:w w:val="105"/>
        </w:rPr>
        <w:t xml:space="preserve"> </w:t>
      </w:r>
      <w:r>
        <w:rPr>
          <w:color w:val="1D1D1B"/>
          <w:w w:val="105"/>
        </w:rPr>
        <w:t>les</w:t>
      </w:r>
      <w:r>
        <w:rPr>
          <w:color w:val="1D1D1B"/>
          <w:spacing w:val="-14"/>
          <w:w w:val="105"/>
        </w:rPr>
        <w:t xml:space="preserve"> </w:t>
      </w:r>
      <w:r>
        <w:rPr>
          <w:color w:val="1D1D1B"/>
          <w:w w:val="105"/>
        </w:rPr>
        <w:t>parties</w:t>
      </w:r>
      <w:r>
        <w:rPr>
          <w:color w:val="1D1D1B"/>
          <w:spacing w:val="-14"/>
          <w:w w:val="105"/>
        </w:rPr>
        <w:t xml:space="preserve"> </w:t>
      </w:r>
      <w:r>
        <w:rPr>
          <w:color w:val="1D1D1B"/>
          <w:w w:val="105"/>
        </w:rPr>
        <w:t>désireuses</w:t>
      </w:r>
      <w:r>
        <w:rPr>
          <w:color w:val="1D1D1B"/>
          <w:spacing w:val="-14"/>
          <w:w w:val="105"/>
        </w:rPr>
        <w:t xml:space="preserve"> </w:t>
      </w:r>
      <w:r>
        <w:rPr>
          <w:color w:val="1D1D1B"/>
          <w:w w:val="105"/>
        </w:rPr>
        <w:t>d’un</w:t>
      </w:r>
      <w:r>
        <w:rPr>
          <w:color w:val="1D1D1B"/>
          <w:spacing w:val="-15"/>
          <w:w w:val="105"/>
        </w:rPr>
        <w:t xml:space="preserve"> </w:t>
      </w:r>
      <w:r>
        <w:rPr>
          <w:color w:val="1D1D1B"/>
          <w:w w:val="105"/>
        </w:rPr>
        <w:t>processus</w:t>
      </w:r>
      <w:r>
        <w:rPr>
          <w:color w:val="1D1D1B"/>
          <w:spacing w:val="-14"/>
          <w:w w:val="105"/>
        </w:rPr>
        <w:t xml:space="preserve"> </w:t>
      </w:r>
      <w:r>
        <w:rPr>
          <w:color w:val="1D1D1B"/>
          <w:w w:val="105"/>
        </w:rPr>
        <w:t>efficace et</w:t>
      </w:r>
      <w:r>
        <w:rPr>
          <w:color w:val="1D1D1B"/>
          <w:spacing w:val="-3"/>
          <w:w w:val="105"/>
        </w:rPr>
        <w:t xml:space="preserve"> </w:t>
      </w:r>
      <w:r>
        <w:rPr>
          <w:color w:val="1D1D1B"/>
          <w:w w:val="105"/>
        </w:rPr>
        <w:t>adapté.</w:t>
      </w:r>
    </w:p>
    <w:p w14:paraId="258342D1" w14:textId="77777777" w:rsidR="00613500" w:rsidRDefault="00613500">
      <w:pPr>
        <w:pStyle w:val="Corpsdetexte"/>
        <w:rPr>
          <w:sz w:val="20"/>
        </w:rPr>
      </w:pPr>
    </w:p>
    <w:p w14:paraId="37A71B93" w14:textId="77777777" w:rsidR="00613500" w:rsidRDefault="00613500">
      <w:pPr>
        <w:pStyle w:val="Corpsdetexte"/>
        <w:rPr>
          <w:sz w:val="20"/>
        </w:rPr>
      </w:pPr>
    </w:p>
    <w:p w14:paraId="20D9B377" w14:textId="77777777" w:rsidR="00613500" w:rsidRDefault="00613500">
      <w:pPr>
        <w:pStyle w:val="Corpsdetexte"/>
        <w:rPr>
          <w:sz w:val="20"/>
        </w:rPr>
      </w:pPr>
    </w:p>
    <w:p w14:paraId="5AC6A6A2" w14:textId="77777777" w:rsidR="00613500" w:rsidRDefault="00613500">
      <w:pPr>
        <w:pStyle w:val="Corpsdetexte"/>
        <w:rPr>
          <w:sz w:val="20"/>
        </w:rPr>
      </w:pPr>
    </w:p>
    <w:p w14:paraId="11F37CDB" w14:textId="77777777" w:rsidR="00613500" w:rsidRDefault="00613500">
      <w:pPr>
        <w:pStyle w:val="Corpsdetexte"/>
        <w:rPr>
          <w:sz w:val="20"/>
        </w:rPr>
      </w:pPr>
    </w:p>
    <w:p w14:paraId="45099588" w14:textId="77777777" w:rsidR="00613500" w:rsidRDefault="00613500">
      <w:pPr>
        <w:pStyle w:val="Corpsdetexte"/>
        <w:rPr>
          <w:sz w:val="20"/>
        </w:rPr>
      </w:pPr>
    </w:p>
    <w:p w14:paraId="1BBA502F" w14:textId="77777777" w:rsidR="00613500" w:rsidRDefault="00613500">
      <w:pPr>
        <w:pStyle w:val="Corpsdetexte"/>
        <w:rPr>
          <w:sz w:val="20"/>
        </w:rPr>
      </w:pPr>
    </w:p>
    <w:p w14:paraId="55A2E361" w14:textId="77777777" w:rsidR="00613500" w:rsidRDefault="008B1663">
      <w:pPr>
        <w:pStyle w:val="Corpsdetexte"/>
        <w:spacing w:before="9"/>
        <w:rPr>
          <w:sz w:val="29"/>
        </w:rPr>
      </w:pPr>
      <w:r>
        <w:pict w14:anchorId="4CC38501">
          <v:shape id="_x0000_s1026" style="position:absolute;margin-left:45.35pt;margin-top:19.35pt;width:1in;height:.1pt;z-index:-15705088;mso-wrap-distance-left:0;mso-wrap-distance-right:0;mso-position-horizontal-relative:page" coordorigin="907,387" coordsize="1440,0" path="m907,387r1440,e" filled="f" strokecolor="#1d1d1b" strokeweight=".5pt">
            <v:path arrowok="t"/>
            <w10:wrap type="topAndBottom" anchorx="page"/>
          </v:shape>
        </w:pict>
      </w:r>
    </w:p>
    <w:p w14:paraId="64F9E4F1" w14:textId="606277E3" w:rsidR="00613500" w:rsidRDefault="004476E8" w:rsidP="0016531F">
      <w:pPr>
        <w:spacing w:before="7" w:line="244" w:lineRule="auto"/>
        <w:ind w:right="444"/>
        <w:jc w:val="both"/>
        <w:rPr>
          <w:sz w:val="17"/>
        </w:rPr>
      </w:pPr>
      <w:r>
        <w:rPr>
          <w:color w:val="1D1D1B"/>
          <w:w w:val="105"/>
          <w:position w:val="6"/>
          <w:sz w:val="10"/>
        </w:rPr>
        <w:t xml:space="preserve">(102) </w:t>
      </w:r>
      <w:r>
        <w:rPr>
          <w:color w:val="1D1D1B"/>
          <w:w w:val="105"/>
          <w:sz w:val="17"/>
        </w:rPr>
        <w:t>Le législateur semble avoir considéré cette nécessité par l’introduction du nouvel article 1253</w:t>
      </w:r>
      <w:r>
        <w:rPr>
          <w:i/>
          <w:color w:val="1D1D1B"/>
          <w:w w:val="105"/>
          <w:sz w:val="17"/>
        </w:rPr>
        <w:t>ter</w:t>
      </w:r>
      <w:r>
        <w:rPr>
          <w:color w:val="1D1D1B"/>
          <w:w w:val="105"/>
          <w:sz w:val="17"/>
        </w:rPr>
        <w:t xml:space="preserve">/1 du Code judiciaire. Il fournit en effet un réel effort en prévoyant « l’obligation, pour le greffe, dans toutes les causes relevant du tribunal de la famille, d’informer les parties de la possibilité de recourir à la médiation, la conciliation </w:t>
      </w:r>
      <w:r>
        <w:rPr>
          <w:i/>
          <w:color w:val="1D1D1B"/>
          <w:w w:val="105"/>
          <w:sz w:val="17"/>
        </w:rPr>
        <w:t xml:space="preserve">ou à tout autre mode de résolution amiable des conflits </w:t>
      </w:r>
      <w:r>
        <w:rPr>
          <w:color w:val="1D1D1B"/>
          <w:w w:val="105"/>
          <w:sz w:val="17"/>
        </w:rPr>
        <w:t>(…) » (souligné par nous).</w:t>
      </w:r>
    </w:p>
    <w:p w14:paraId="61D0D02F" w14:textId="77777777" w:rsidR="00613500" w:rsidRDefault="00613500">
      <w:pPr>
        <w:pStyle w:val="Corpsdetexte"/>
        <w:rPr>
          <w:sz w:val="20"/>
        </w:rPr>
      </w:pPr>
    </w:p>
    <w:p w14:paraId="22CF84BA" w14:textId="77777777" w:rsidR="00613500" w:rsidRDefault="00613500">
      <w:pPr>
        <w:pStyle w:val="Corpsdetexte"/>
        <w:spacing w:before="7"/>
        <w:rPr>
          <w:sz w:val="23"/>
        </w:rPr>
      </w:pPr>
    </w:p>
    <w:p w14:paraId="0E238B65" w14:textId="6FC30803" w:rsidR="00613500" w:rsidRDefault="00613500">
      <w:pPr>
        <w:ind w:left="107"/>
        <w:rPr>
          <w:rFonts w:ascii="Arial" w:hAnsi="Arial"/>
          <w:sz w:val="15"/>
        </w:rPr>
      </w:pPr>
    </w:p>
    <w:sectPr w:rsidR="00613500">
      <w:pgSz w:w="8790" w:h="13270"/>
      <w:pgMar w:top="720" w:right="800" w:bottom="380" w:left="800" w:header="100" w:footer="1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AE8B2" w14:textId="77777777" w:rsidR="008B1663" w:rsidRDefault="008B1663">
      <w:r>
        <w:separator/>
      </w:r>
    </w:p>
  </w:endnote>
  <w:endnote w:type="continuationSeparator" w:id="0">
    <w:p w14:paraId="7EE7ABAA" w14:textId="77777777" w:rsidR="008B1663" w:rsidRDefault="008B1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9F875" w14:textId="5EF7A6C7" w:rsidR="00613500" w:rsidRDefault="00613500">
    <w:pPr>
      <w:pStyle w:val="Corpsdetex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5495D" w14:textId="3AC3BD09" w:rsidR="00613500" w:rsidRDefault="00613500">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C9998" w14:textId="77777777" w:rsidR="008B1663" w:rsidRDefault="008B1663">
      <w:r>
        <w:separator/>
      </w:r>
    </w:p>
  </w:footnote>
  <w:footnote w:type="continuationSeparator" w:id="0">
    <w:p w14:paraId="7C71FDCE" w14:textId="77777777" w:rsidR="008B1663" w:rsidRDefault="008B1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C37AC" w14:textId="30A63106" w:rsidR="00613500" w:rsidRDefault="00613500">
    <w:pPr>
      <w:pStyle w:val="Corpsdetex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BA041" w14:textId="17A496B3" w:rsidR="00613500" w:rsidRDefault="00613500">
    <w:pPr>
      <w:pStyle w:val="Corpsdetex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0F1D39"/>
    <w:multiLevelType w:val="hybridMultilevel"/>
    <w:tmpl w:val="A34C34BA"/>
    <w:lvl w:ilvl="0" w:tplc="26921306">
      <w:start w:val="1"/>
      <w:numFmt w:val="decimal"/>
      <w:lvlText w:val="%1."/>
      <w:lvlJc w:val="left"/>
      <w:pPr>
        <w:ind w:left="1167" w:hanging="267"/>
        <w:jc w:val="right"/>
      </w:pPr>
      <w:rPr>
        <w:rFonts w:ascii="Times New Roman" w:eastAsia="Times New Roman" w:hAnsi="Times New Roman" w:cs="Times New Roman" w:hint="default"/>
        <w:color w:val="1D1D1B"/>
        <w:spacing w:val="0"/>
        <w:w w:val="102"/>
        <w:sz w:val="21"/>
        <w:szCs w:val="21"/>
        <w:lang w:val="fr-FR" w:eastAsia="en-US" w:bidi="ar-SA"/>
      </w:rPr>
    </w:lvl>
    <w:lvl w:ilvl="1" w:tplc="492221C6">
      <w:numFmt w:val="bullet"/>
      <w:lvlText w:val="•"/>
      <w:lvlJc w:val="left"/>
      <w:pPr>
        <w:ind w:left="1762" w:hanging="267"/>
      </w:pPr>
      <w:rPr>
        <w:rFonts w:hint="default"/>
        <w:lang w:val="fr-FR" w:eastAsia="en-US" w:bidi="ar-SA"/>
      </w:rPr>
    </w:lvl>
    <w:lvl w:ilvl="2" w:tplc="338E59B6">
      <w:numFmt w:val="bullet"/>
      <w:lvlText w:val="•"/>
      <w:lvlJc w:val="left"/>
      <w:pPr>
        <w:ind w:left="2365" w:hanging="267"/>
      </w:pPr>
      <w:rPr>
        <w:rFonts w:hint="default"/>
        <w:lang w:val="fr-FR" w:eastAsia="en-US" w:bidi="ar-SA"/>
      </w:rPr>
    </w:lvl>
    <w:lvl w:ilvl="3" w:tplc="338E3612">
      <w:numFmt w:val="bullet"/>
      <w:lvlText w:val="•"/>
      <w:lvlJc w:val="left"/>
      <w:pPr>
        <w:ind w:left="2968" w:hanging="267"/>
      </w:pPr>
      <w:rPr>
        <w:rFonts w:hint="default"/>
        <w:lang w:val="fr-FR" w:eastAsia="en-US" w:bidi="ar-SA"/>
      </w:rPr>
    </w:lvl>
    <w:lvl w:ilvl="4" w:tplc="9BA6BB9E">
      <w:numFmt w:val="bullet"/>
      <w:lvlText w:val="•"/>
      <w:lvlJc w:val="left"/>
      <w:pPr>
        <w:ind w:left="3570" w:hanging="267"/>
      </w:pPr>
      <w:rPr>
        <w:rFonts w:hint="default"/>
        <w:lang w:val="fr-FR" w:eastAsia="en-US" w:bidi="ar-SA"/>
      </w:rPr>
    </w:lvl>
    <w:lvl w:ilvl="5" w:tplc="26A88664">
      <w:numFmt w:val="bullet"/>
      <w:lvlText w:val="•"/>
      <w:lvlJc w:val="left"/>
      <w:pPr>
        <w:ind w:left="4173" w:hanging="267"/>
      </w:pPr>
      <w:rPr>
        <w:rFonts w:hint="default"/>
        <w:lang w:val="fr-FR" w:eastAsia="en-US" w:bidi="ar-SA"/>
      </w:rPr>
    </w:lvl>
    <w:lvl w:ilvl="6" w:tplc="122C67F6">
      <w:numFmt w:val="bullet"/>
      <w:lvlText w:val="•"/>
      <w:lvlJc w:val="left"/>
      <w:pPr>
        <w:ind w:left="4776" w:hanging="267"/>
      </w:pPr>
      <w:rPr>
        <w:rFonts w:hint="default"/>
        <w:lang w:val="fr-FR" w:eastAsia="en-US" w:bidi="ar-SA"/>
      </w:rPr>
    </w:lvl>
    <w:lvl w:ilvl="7" w:tplc="C8C487A4">
      <w:numFmt w:val="bullet"/>
      <w:lvlText w:val="•"/>
      <w:lvlJc w:val="left"/>
      <w:pPr>
        <w:ind w:left="5379" w:hanging="267"/>
      </w:pPr>
      <w:rPr>
        <w:rFonts w:hint="default"/>
        <w:lang w:val="fr-FR" w:eastAsia="en-US" w:bidi="ar-SA"/>
      </w:rPr>
    </w:lvl>
    <w:lvl w:ilvl="8" w:tplc="02B8BB12">
      <w:numFmt w:val="bullet"/>
      <w:lvlText w:val="•"/>
      <w:lvlJc w:val="left"/>
      <w:pPr>
        <w:ind w:left="5981" w:hanging="267"/>
      </w:pPr>
      <w:rPr>
        <w:rFonts w:hint="default"/>
        <w:lang w:val="fr-FR" w:eastAsia="en-US" w:bidi="ar-SA"/>
      </w:rPr>
    </w:lvl>
  </w:abstractNum>
  <w:abstractNum w:abstractNumId="1" w15:restartNumberingAfterBreak="0">
    <w:nsid w:val="2C724F2C"/>
    <w:multiLevelType w:val="hybridMultilevel"/>
    <w:tmpl w:val="472A85EC"/>
    <w:lvl w:ilvl="0" w:tplc="344A6FA8">
      <w:numFmt w:val="bullet"/>
      <w:lvlText w:val="—"/>
      <w:lvlJc w:val="left"/>
      <w:pPr>
        <w:ind w:left="447" w:hanging="341"/>
      </w:pPr>
      <w:rPr>
        <w:rFonts w:ascii="Times New Roman" w:eastAsia="Times New Roman" w:hAnsi="Times New Roman" w:cs="Times New Roman" w:hint="default"/>
        <w:color w:val="1D1D1B"/>
        <w:spacing w:val="-27"/>
        <w:w w:val="97"/>
        <w:sz w:val="21"/>
        <w:szCs w:val="21"/>
        <w:lang w:val="fr-FR" w:eastAsia="en-US" w:bidi="ar-SA"/>
      </w:rPr>
    </w:lvl>
    <w:lvl w:ilvl="1" w:tplc="0908E2D4">
      <w:numFmt w:val="bullet"/>
      <w:lvlText w:val="•"/>
      <w:lvlJc w:val="left"/>
      <w:pPr>
        <w:ind w:left="1114" w:hanging="341"/>
      </w:pPr>
      <w:rPr>
        <w:rFonts w:hint="default"/>
        <w:lang w:val="fr-FR" w:eastAsia="en-US" w:bidi="ar-SA"/>
      </w:rPr>
    </w:lvl>
    <w:lvl w:ilvl="2" w:tplc="5942CF04">
      <w:numFmt w:val="bullet"/>
      <w:lvlText w:val="•"/>
      <w:lvlJc w:val="left"/>
      <w:pPr>
        <w:ind w:left="1789" w:hanging="341"/>
      </w:pPr>
      <w:rPr>
        <w:rFonts w:hint="default"/>
        <w:lang w:val="fr-FR" w:eastAsia="en-US" w:bidi="ar-SA"/>
      </w:rPr>
    </w:lvl>
    <w:lvl w:ilvl="3" w:tplc="54EEA0F4">
      <w:numFmt w:val="bullet"/>
      <w:lvlText w:val="•"/>
      <w:lvlJc w:val="left"/>
      <w:pPr>
        <w:ind w:left="2464" w:hanging="341"/>
      </w:pPr>
      <w:rPr>
        <w:rFonts w:hint="default"/>
        <w:lang w:val="fr-FR" w:eastAsia="en-US" w:bidi="ar-SA"/>
      </w:rPr>
    </w:lvl>
    <w:lvl w:ilvl="4" w:tplc="45761F44">
      <w:numFmt w:val="bullet"/>
      <w:lvlText w:val="•"/>
      <w:lvlJc w:val="left"/>
      <w:pPr>
        <w:ind w:left="3138" w:hanging="341"/>
      </w:pPr>
      <w:rPr>
        <w:rFonts w:hint="default"/>
        <w:lang w:val="fr-FR" w:eastAsia="en-US" w:bidi="ar-SA"/>
      </w:rPr>
    </w:lvl>
    <w:lvl w:ilvl="5" w:tplc="C4020FFA">
      <w:numFmt w:val="bullet"/>
      <w:lvlText w:val="•"/>
      <w:lvlJc w:val="left"/>
      <w:pPr>
        <w:ind w:left="3813" w:hanging="341"/>
      </w:pPr>
      <w:rPr>
        <w:rFonts w:hint="default"/>
        <w:lang w:val="fr-FR" w:eastAsia="en-US" w:bidi="ar-SA"/>
      </w:rPr>
    </w:lvl>
    <w:lvl w:ilvl="6" w:tplc="6C2EA87E">
      <w:numFmt w:val="bullet"/>
      <w:lvlText w:val="•"/>
      <w:lvlJc w:val="left"/>
      <w:pPr>
        <w:ind w:left="4488" w:hanging="341"/>
      </w:pPr>
      <w:rPr>
        <w:rFonts w:hint="default"/>
        <w:lang w:val="fr-FR" w:eastAsia="en-US" w:bidi="ar-SA"/>
      </w:rPr>
    </w:lvl>
    <w:lvl w:ilvl="7" w:tplc="8FE258AE">
      <w:numFmt w:val="bullet"/>
      <w:lvlText w:val="•"/>
      <w:lvlJc w:val="left"/>
      <w:pPr>
        <w:ind w:left="5163" w:hanging="341"/>
      </w:pPr>
      <w:rPr>
        <w:rFonts w:hint="default"/>
        <w:lang w:val="fr-FR" w:eastAsia="en-US" w:bidi="ar-SA"/>
      </w:rPr>
    </w:lvl>
    <w:lvl w:ilvl="8" w:tplc="92A2F0B0">
      <w:numFmt w:val="bullet"/>
      <w:lvlText w:val="•"/>
      <w:lvlJc w:val="left"/>
      <w:pPr>
        <w:ind w:left="5837" w:hanging="341"/>
      </w:pPr>
      <w:rPr>
        <w:rFonts w:hint="default"/>
        <w:lang w:val="fr-FR" w:eastAsia="en-US" w:bidi="ar-SA"/>
      </w:rPr>
    </w:lvl>
  </w:abstractNum>
  <w:abstractNum w:abstractNumId="2" w15:restartNumberingAfterBreak="0">
    <w:nsid w:val="715343A0"/>
    <w:multiLevelType w:val="hybridMultilevel"/>
    <w:tmpl w:val="0F2C51A8"/>
    <w:lvl w:ilvl="0" w:tplc="F1304D62">
      <w:start w:val="1"/>
      <w:numFmt w:val="decimal"/>
      <w:lvlText w:val="%1."/>
      <w:lvlJc w:val="left"/>
      <w:pPr>
        <w:ind w:left="827" w:hanging="267"/>
        <w:jc w:val="right"/>
      </w:pPr>
      <w:rPr>
        <w:rFonts w:ascii="Times New Roman" w:eastAsia="Times New Roman" w:hAnsi="Times New Roman" w:cs="Times New Roman" w:hint="default"/>
        <w:color w:val="1D1D1B"/>
        <w:spacing w:val="0"/>
        <w:w w:val="102"/>
        <w:sz w:val="21"/>
        <w:szCs w:val="21"/>
        <w:lang w:val="fr-FR" w:eastAsia="en-US" w:bidi="ar-SA"/>
      </w:rPr>
    </w:lvl>
    <w:lvl w:ilvl="1" w:tplc="39140BD2">
      <w:numFmt w:val="bullet"/>
      <w:lvlText w:val="•"/>
      <w:lvlJc w:val="left"/>
      <w:pPr>
        <w:ind w:left="1456" w:hanging="267"/>
      </w:pPr>
      <w:rPr>
        <w:rFonts w:hint="default"/>
        <w:lang w:val="fr-FR" w:eastAsia="en-US" w:bidi="ar-SA"/>
      </w:rPr>
    </w:lvl>
    <w:lvl w:ilvl="2" w:tplc="D74E7AE0">
      <w:numFmt w:val="bullet"/>
      <w:lvlText w:val="•"/>
      <w:lvlJc w:val="left"/>
      <w:pPr>
        <w:ind w:left="2093" w:hanging="267"/>
      </w:pPr>
      <w:rPr>
        <w:rFonts w:hint="default"/>
        <w:lang w:val="fr-FR" w:eastAsia="en-US" w:bidi="ar-SA"/>
      </w:rPr>
    </w:lvl>
    <w:lvl w:ilvl="3" w:tplc="4C944A0E">
      <w:numFmt w:val="bullet"/>
      <w:lvlText w:val="•"/>
      <w:lvlJc w:val="left"/>
      <w:pPr>
        <w:ind w:left="2730" w:hanging="267"/>
      </w:pPr>
      <w:rPr>
        <w:rFonts w:hint="default"/>
        <w:lang w:val="fr-FR" w:eastAsia="en-US" w:bidi="ar-SA"/>
      </w:rPr>
    </w:lvl>
    <w:lvl w:ilvl="4" w:tplc="678CBF82">
      <w:numFmt w:val="bullet"/>
      <w:lvlText w:val="•"/>
      <w:lvlJc w:val="left"/>
      <w:pPr>
        <w:ind w:left="3366" w:hanging="267"/>
      </w:pPr>
      <w:rPr>
        <w:rFonts w:hint="default"/>
        <w:lang w:val="fr-FR" w:eastAsia="en-US" w:bidi="ar-SA"/>
      </w:rPr>
    </w:lvl>
    <w:lvl w:ilvl="5" w:tplc="8E200870">
      <w:numFmt w:val="bullet"/>
      <w:lvlText w:val="•"/>
      <w:lvlJc w:val="left"/>
      <w:pPr>
        <w:ind w:left="4003" w:hanging="267"/>
      </w:pPr>
      <w:rPr>
        <w:rFonts w:hint="default"/>
        <w:lang w:val="fr-FR" w:eastAsia="en-US" w:bidi="ar-SA"/>
      </w:rPr>
    </w:lvl>
    <w:lvl w:ilvl="6" w:tplc="24F4202A">
      <w:numFmt w:val="bullet"/>
      <w:lvlText w:val="•"/>
      <w:lvlJc w:val="left"/>
      <w:pPr>
        <w:ind w:left="4640" w:hanging="267"/>
      </w:pPr>
      <w:rPr>
        <w:rFonts w:hint="default"/>
        <w:lang w:val="fr-FR" w:eastAsia="en-US" w:bidi="ar-SA"/>
      </w:rPr>
    </w:lvl>
    <w:lvl w:ilvl="7" w:tplc="7266339A">
      <w:numFmt w:val="bullet"/>
      <w:lvlText w:val="•"/>
      <w:lvlJc w:val="left"/>
      <w:pPr>
        <w:ind w:left="5277" w:hanging="267"/>
      </w:pPr>
      <w:rPr>
        <w:rFonts w:hint="default"/>
        <w:lang w:val="fr-FR" w:eastAsia="en-US" w:bidi="ar-SA"/>
      </w:rPr>
    </w:lvl>
    <w:lvl w:ilvl="8" w:tplc="05E20E9E">
      <w:numFmt w:val="bullet"/>
      <w:lvlText w:val="•"/>
      <w:lvlJc w:val="left"/>
      <w:pPr>
        <w:ind w:left="5913" w:hanging="267"/>
      </w:pPr>
      <w:rPr>
        <w:rFonts w:hint="default"/>
        <w:lang w:val="fr-FR"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13500"/>
    <w:rsid w:val="00051CD7"/>
    <w:rsid w:val="00056E67"/>
    <w:rsid w:val="00160390"/>
    <w:rsid w:val="0016531F"/>
    <w:rsid w:val="00193290"/>
    <w:rsid w:val="00430ABF"/>
    <w:rsid w:val="004476E8"/>
    <w:rsid w:val="004D1405"/>
    <w:rsid w:val="00613500"/>
    <w:rsid w:val="008B1663"/>
    <w:rsid w:val="008B6D3F"/>
    <w:rsid w:val="008C18D6"/>
    <w:rsid w:val="00A04B5A"/>
    <w:rsid w:val="00CF1246"/>
    <w:rsid w:val="00D172CD"/>
    <w:rsid w:val="00E533D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EE8CD"/>
  <w15:docId w15:val="{A7EA59C6-DCED-410D-904D-7DC243A0A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spacing w:before="1"/>
      <w:ind w:left="892" w:right="550"/>
      <w:jc w:val="center"/>
      <w:outlineLvl w:val="0"/>
    </w:pPr>
    <w:rPr>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1"/>
      <w:szCs w:val="21"/>
    </w:rPr>
  </w:style>
  <w:style w:type="paragraph" w:styleId="Paragraphedeliste">
    <w:name w:val="List Paragraph"/>
    <w:basedOn w:val="Normal"/>
    <w:uiPriority w:val="1"/>
    <w:qFormat/>
    <w:pPr>
      <w:spacing w:before="11"/>
      <w:ind w:left="447" w:hanging="341"/>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CF1246"/>
    <w:pPr>
      <w:tabs>
        <w:tab w:val="center" w:pos="4536"/>
        <w:tab w:val="right" w:pos="9072"/>
      </w:tabs>
    </w:pPr>
  </w:style>
  <w:style w:type="character" w:customStyle="1" w:styleId="En-tteCar">
    <w:name w:val="En-tête Car"/>
    <w:basedOn w:val="Policepardfaut"/>
    <w:link w:val="En-tte"/>
    <w:uiPriority w:val="99"/>
    <w:rsid w:val="00CF1246"/>
    <w:rPr>
      <w:rFonts w:ascii="Times New Roman" w:eastAsia="Times New Roman" w:hAnsi="Times New Roman" w:cs="Times New Roman"/>
      <w:lang w:val="fr-FR"/>
    </w:rPr>
  </w:style>
  <w:style w:type="paragraph" w:styleId="Pieddepage">
    <w:name w:val="footer"/>
    <w:basedOn w:val="Normal"/>
    <w:link w:val="PieddepageCar"/>
    <w:uiPriority w:val="99"/>
    <w:unhideWhenUsed/>
    <w:rsid w:val="00CF1246"/>
    <w:pPr>
      <w:tabs>
        <w:tab w:val="center" w:pos="4536"/>
        <w:tab w:val="right" w:pos="9072"/>
      </w:tabs>
    </w:pPr>
  </w:style>
  <w:style w:type="character" w:customStyle="1" w:styleId="PieddepageCar">
    <w:name w:val="Pied de page Car"/>
    <w:basedOn w:val="Policepardfaut"/>
    <w:link w:val="Pieddepage"/>
    <w:uiPriority w:val="99"/>
    <w:rsid w:val="00CF1246"/>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yperlink" Target="http://www.blankenshiplawoffice.com/m&#233;d-arb-a-" TargetMode="External"/><Relationship Id="rId3" Type="http://schemas.openxmlformats.org/officeDocument/2006/relationships/settings" Target="settings.xml"/><Relationship Id="rId21" Type="http://schemas.openxmlformats.org/officeDocument/2006/relationships/hyperlink" Target="http://www.familylawsection.org.au/" TargetMode="External"/><Relationship Id="rId7" Type="http://schemas.openxmlformats.org/officeDocument/2006/relationships/header" Target="header1.xml"/><Relationship Id="rId12" Type="http://schemas.openxmlformats.org/officeDocument/2006/relationships/hyperlink" Target="http://www.nathenssiegel.com/" TargetMode="External"/><Relationship Id="rId17" Type="http://schemas.openxmlformats.org/officeDocument/2006/relationships/hyperlink" Target="http://www.epublications.bond.edu.au/law_pubs/42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aw.msu.edu/adr/pappas_2013" TargetMode="External"/><Relationship Id="rId20" Type="http://schemas.openxmlformats.org/officeDocument/2006/relationships/hyperlink" Target="http://www.peacemakers.ca/publications/MorrisArbitration200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nlii.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americanbar.org/content/dam/aba/publishing/dispute_resolution_magazine/" TargetMode="External"/><Relationship Id="rId23" Type="http://schemas.openxmlformats.org/officeDocument/2006/relationships/hyperlink" Target="http://www.archives.lesoir.be/un-tiers-neutre-arbitre-du-divorce_t-20000410-Z0J2XN" TargetMode="External"/><Relationship Id="rId10" Type="http://schemas.openxmlformats.org/officeDocument/2006/relationships/hyperlink" Target="http://www.ontario.ca/fr/lois/loi/91a17" TargetMode="External"/><Relationship Id="rId19" Type="http://schemas.openxmlformats.org/officeDocument/2006/relationships/hyperlink" Target="http://www.archive.nswbar.asn.au/docs/profes-" TargetMode="External"/><Relationship Id="rId4" Type="http://schemas.openxmlformats.org/officeDocument/2006/relationships/webSettings" Target="webSettings.xml"/><Relationship Id="rId9" Type="http://schemas.openxmlformats.org/officeDocument/2006/relationships/hyperlink" Target="http://www.irc.queensu.ca/sites/" TargetMode="External"/><Relationship Id="rId14" Type="http://schemas.openxmlformats.org/officeDocument/2006/relationships/footer" Target="footer2.xml"/><Relationship Id="rId22" Type="http://schemas.openxmlformats.org/officeDocument/2006/relationships/hyperlink" Target="http://www.attorneygeneral.jus.gov.on.ca/fren_ch/family/arbitration/training.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24</Pages>
  <Words>10945</Words>
  <Characters>60203</Characters>
  <Application>Microsoft Office Word</Application>
  <DocSecurity>0</DocSecurity>
  <Lines>501</Lines>
  <Paragraphs>142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Dejollier</cp:lastModifiedBy>
  <cp:revision>4</cp:revision>
  <dcterms:created xsi:type="dcterms:W3CDTF">2020-11-25T17:53:00Z</dcterms:created>
  <dcterms:modified xsi:type="dcterms:W3CDTF">2020-11-25T18:16:00Z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2017-11-15T00:00:00Z</vt:filetime>
  </property>
  <property fmtid="{D5CDD505-2E9C-101B-9397-08002B2CF9AE}" pid="3" name="Creator">
    <vt:lpwstr>pdftk 2.02 - www.pdftk.com</vt:lpwstr>
  </property>
  <property fmtid="{D5CDD505-2E9C-101B-9397-08002B2CF9AE}" pid="4" name="LastSaved">
    <vt:filetime>2020-11-25T00:00:00Z</vt:filetime>
  </property>
</Properties>
</file>