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81BF8" w14:textId="22149B74" w:rsidR="007D59E4" w:rsidRPr="00CD05AA" w:rsidRDefault="00D212B7" w:rsidP="00A75E16">
      <w:pPr>
        <w:autoSpaceDE w:val="0"/>
        <w:autoSpaceDN w:val="0"/>
        <w:adjustRightInd w:val="0"/>
        <w:spacing w:beforeLines="80" w:before="192" w:line="360" w:lineRule="auto"/>
        <w:jc w:val="center"/>
        <w:rPr>
          <w:b/>
          <w:bCs/>
          <w:lang w:val="en-US"/>
        </w:rPr>
      </w:pPr>
      <w:bookmarkStart w:id="0" w:name="_GoBack"/>
      <w:bookmarkEnd w:id="0"/>
      <w:r w:rsidRPr="00CD05AA">
        <w:rPr>
          <w:b/>
          <w:bCs/>
          <w:lang w:val="en-US"/>
        </w:rPr>
        <w:t xml:space="preserve">A Heartfelt Response to </w:t>
      </w:r>
      <w:proofErr w:type="spellStart"/>
      <w:r w:rsidRPr="00CD05AA">
        <w:rPr>
          <w:b/>
          <w:bCs/>
          <w:lang w:val="en-US"/>
        </w:rPr>
        <w:t>Zimprich</w:t>
      </w:r>
      <w:proofErr w:type="spellEnd"/>
      <w:r w:rsidR="00B94EA9" w:rsidRPr="00CD05AA">
        <w:rPr>
          <w:b/>
          <w:bCs/>
          <w:lang w:val="en-US"/>
        </w:rPr>
        <w:t xml:space="preserve"> et al</w:t>
      </w:r>
      <w:r w:rsidR="00EE607D">
        <w:rPr>
          <w:b/>
          <w:bCs/>
          <w:lang w:val="en-US"/>
        </w:rPr>
        <w:t>.</w:t>
      </w:r>
      <w:r w:rsidR="00D8538A" w:rsidRPr="00CD05AA">
        <w:rPr>
          <w:b/>
          <w:bCs/>
          <w:lang w:val="en-US"/>
        </w:rPr>
        <w:t xml:space="preserve"> (20</w:t>
      </w:r>
      <w:r w:rsidR="003607F4">
        <w:rPr>
          <w:b/>
          <w:bCs/>
          <w:lang w:val="en-US"/>
        </w:rPr>
        <w:t>19</w:t>
      </w:r>
      <w:r w:rsidR="00D8538A" w:rsidRPr="00CD05AA">
        <w:rPr>
          <w:b/>
          <w:bCs/>
          <w:lang w:val="en-US"/>
        </w:rPr>
        <w:t>)</w:t>
      </w:r>
      <w:r w:rsidR="00D54507">
        <w:rPr>
          <w:b/>
          <w:bCs/>
          <w:lang w:val="en-US"/>
        </w:rPr>
        <w:t xml:space="preserve">, and </w:t>
      </w:r>
      <w:proofErr w:type="spellStart"/>
      <w:r w:rsidR="00D54507">
        <w:rPr>
          <w:b/>
          <w:bCs/>
          <w:lang w:val="en-US"/>
        </w:rPr>
        <w:t>Ainley</w:t>
      </w:r>
      <w:proofErr w:type="spellEnd"/>
      <w:r w:rsidR="00D54507">
        <w:rPr>
          <w:b/>
          <w:bCs/>
          <w:lang w:val="en-US"/>
        </w:rPr>
        <w:t xml:space="preserve"> et al. (20</w:t>
      </w:r>
      <w:r w:rsidR="003607F4">
        <w:rPr>
          <w:b/>
          <w:bCs/>
          <w:lang w:val="en-US"/>
        </w:rPr>
        <w:t>19</w:t>
      </w:r>
      <w:r w:rsidR="00D54507">
        <w:rPr>
          <w:b/>
          <w:bCs/>
          <w:lang w:val="en-US"/>
        </w:rPr>
        <w:t>)</w:t>
      </w:r>
      <w:r w:rsidR="00D8538A" w:rsidRPr="00CD05AA">
        <w:rPr>
          <w:b/>
          <w:bCs/>
          <w:lang w:val="en-US"/>
        </w:rPr>
        <w:t>’</w:t>
      </w:r>
      <w:r w:rsidR="00B94EA9" w:rsidRPr="00CD05AA">
        <w:rPr>
          <w:b/>
          <w:bCs/>
          <w:lang w:val="en-US"/>
        </w:rPr>
        <w:t>s Commentaries</w:t>
      </w:r>
      <w:r w:rsidRPr="00CD05AA">
        <w:rPr>
          <w:b/>
          <w:bCs/>
          <w:lang w:val="en-US"/>
        </w:rPr>
        <w:t xml:space="preserve">: </w:t>
      </w:r>
      <w:r w:rsidR="00BF34CF">
        <w:rPr>
          <w:b/>
          <w:bCs/>
          <w:lang w:val="en-US"/>
        </w:rPr>
        <w:t>Acknowledging</w:t>
      </w:r>
      <w:r w:rsidR="000B692D">
        <w:rPr>
          <w:b/>
          <w:bCs/>
          <w:lang w:val="en-US"/>
        </w:rPr>
        <w:t xml:space="preserve"> </w:t>
      </w:r>
      <w:r w:rsidR="00BF34CF">
        <w:rPr>
          <w:b/>
          <w:bCs/>
          <w:lang w:val="en-US"/>
        </w:rPr>
        <w:t xml:space="preserve">issues with the </w:t>
      </w:r>
      <w:r w:rsidR="000B692D">
        <w:rPr>
          <w:b/>
          <w:bCs/>
          <w:lang w:val="en-US"/>
        </w:rPr>
        <w:t xml:space="preserve">HCT </w:t>
      </w:r>
      <w:r w:rsidR="008D1285">
        <w:rPr>
          <w:b/>
          <w:bCs/>
          <w:lang w:val="en-US"/>
        </w:rPr>
        <w:t>w</w:t>
      </w:r>
      <w:r w:rsidR="00BF34CF">
        <w:rPr>
          <w:b/>
          <w:bCs/>
          <w:lang w:val="en-US"/>
        </w:rPr>
        <w:t xml:space="preserve">ould </w:t>
      </w:r>
      <w:r w:rsidR="008D1285">
        <w:rPr>
          <w:b/>
          <w:bCs/>
          <w:lang w:val="en-US"/>
        </w:rPr>
        <w:t>Benefit</w:t>
      </w:r>
      <w:r w:rsidR="000B692D">
        <w:rPr>
          <w:b/>
          <w:bCs/>
          <w:lang w:val="en-US"/>
        </w:rPr>
        <w:t xml:space="preserve"> Interoception Research </w:t>
      </w:r>
    </w:p>
    <w:p w14:paraId="63D06B86" w14:textId="77777777" w:rsidR="008A5294" w:rsidRPr="00CD05AA" w:rsidRDefault="008A5294" w:rsidP="00802E9C">
      <w:pPr>
        <w:autoSpaceDE w:val="0"/>
        <w:autoSpaceDN w:val="0"/>
        <w:adjustRightInd w:val="0"/>
        <w:spacing w:beforeLines="80" w:before="192" w:line="360" w:lineRule="auto"/>
        <w:jc w:val="center"/>
        <w:rPr>
          <w:b/>
          <w:bCs/>
          <w:lang w:val="en-US"/>
        </w:rPr>
      </w:pPr>
    </w:p>
    <w:p w14:paraId="0ACF7DD8" w14:textId="30F96FFA" w:rsidR="00E70F1B" w:rsidRPr="00CD6FB0" w:rsidRDefault="00E70F1B" w:rsidP="00802E9C">
      <w:pPr>
        <w:autoSpaceDE w:val="0"/>
        <w:autoSpaceDN w:val="0"/>
        <w:adjustRightInd w:val="0"/>
        <w:spacing w:beforeLines="80" w:before="192" w:line="360" w:lineRule="auto"/>
        <w:jc w:val="center"/>
      </w:pPr>
      <w:r w:rsidRPr="00CD6FB0">
        <w:t>Olivier Corneille, Olivier Desmedt</w:t>
      </w:r>
      <w:r w:rsidR="0022687D">
        <w:t>*</w:t>
      </w:r>
      <w:r w:rsidRPr="00CD6FB0">
        <w:t>, Giorgia Zamariola</w:t>
      </w:r>
      <w:r w:rsidR="00FC6D4B">
        <w:t>,</w:t>
      </w:r>
      <w:r w:rsidR="008C3EF6" w:rsidRPr="00CD6FB0">
        <w:t xml:space="preserve"> Olivier Luminet</w:t>
      </w:r>
      <w:r w:rsidR="0022687D">
        <w:t>*</w:t>
      </w:r>
      <w:r w:rsidRPr="00CD6FB0">
        <w:t xml:space="preserve"> &amp; Pierre Maurage</w:t>
      </w:r>
      <w:r w:rsidR="0022687D">
        <w:t>*</w:t>
      </w:r>
    </w:p>
    <w:p w14:paraId="667DAC9F" w14:textId="77777777" w:rsidR="007C1343" w:rsidRDefault="007C1343" w:rsidP="007C1343">
      <w:pPr>
        <w:autoSpaceDE w:val="0"/>
        <w:autoSpaceDN w:val="0"/>
        <w:adjustRightInd w:val="0"/>
        <w:spacing w:line="360" w:lineRule="auto"/>
        <w:jc w:val="center"/>
        <w:rPr>
          <w:rFonts w:eastAsia="Times"/>
          <w:lang w:val="fr-FR" w:eastAsia="en-US"/>
        </w:rPr>
      </w:pPr>
    </w:p>
    <w:p w14:paraId="06F438D0" w14:textId="58AFAC9B" w:rsidR="007C1343" w:rsidRDefault="007C1343" w:rsidP="007C1343">
      <w:pPr>
        <w:autoSpaceDE w:val="0"/>
        <w:autoSpaceDN w:val="0"/>
        <w:adjustRightInd w:val="0"/>
        <w:spacing w:line="360" w:lineRule="auto"/>
        <w:jc w:val="center"/>
        <w:rPr>
          <w:rFonts w:eastAsia="Times"/>
          <w:lang w:val="fr-FR" w:eastAsia="en-US"/>
        </w:rPr>
      </w:pPr>
      <w:proofErr w:type="spellStart"/>
      <w:r>
        <w:rPr>
          <w:rFonts w:eastAsia="Times"/>
          <w:lang w:val="fr-FR" w:eastAsia="en-US"/>
        </w:rPr>
        <w:t>Psychological</w:t>
      </w:r>
      <w:proofErr w:type="spellEnd"/>
      <w:r>
        <w:rPr>
          <w:rFonts w:eastAsia="Times"/>
          <w:lang w:val="fr-FR" w:eastAsia="en-US"/>
        </w:rPr>
        <w:t xml:space="preserve"> Science </w:t>
      </w:r>
      <w:proofErr w:type="spellStart"/>
      <w:r>
        <w:rPr>
          <w:rFonts w:eastAsia="Times"/>
          <w:lang w:val="fr-FR" w:eastAsia="en-US"/>
        </w:rPr>
        <w:t>Research</w:t>
      </w:r>
      <w:proofErr w:type="spellEnd"/>
      <w:r>
        <w:rPr>
          <w:rFonts w:eastAsia="Times"/>
          <w:lang w:val="fr-FR" w:eastAsia="en-US"/>
        </w:rPr>
        <w:t xml:space="preserve"> Institute, Université catholique de Louvain, Louvain-la-</w:t>
      </w:r>
    </w:p>
    <w:p w14:paraId="302611EB" w14:textId="77777777" w:rsidR="007C1343" w:rsidRDefault="007C1343" w:rsidP="007C1343">
      <w:pPr>
        <w:autoSpaceDE w:val="0"/>
        <w:autoSpaceDN w:val="0"/>
        <w:adjustRightInd w:val="0"/>
        <w:spacing w:line="360" w:lineRule="auto"/>
        <w:jc w:val="center"/>
        <w:rPr>
          <w:rFonts w:eastAsia="Times"/>
          <w:lang w:val="en-US" w:eastAsia="en-US"/>
        </w:rPr>
      </w:pPr>
      <w:proofErr w:type="spellStart"/>
      <w:r w:rsidRPr="007C1343">
        <w:rPr>
          <w:rFonts w:eastAsia="Times"/>
          <w:lang w:val="en-US" w:eastAsia="en-US"/>
        </w:rPr>
        <w:t>Neuve</w:t>
      </w:r>
      <w:proofErr w:type="spellEnd"/>
      <w:r w:rsidRPr="007C1343">
        <w:rPr>
          <w:rFonts w:eastAsia="Times"/>
          <w:lang w:val="en-US" w:eastAsia="en-US"/>
        </w:rPr>
        <w:t>, Belgium</w:t>
      </w:r>
    </w:p>
    <w:p w14:paraId="19662FE0" w14:textId="52DEB4BC" w:rsidR="0022687D" w:rsidRDefault="007C1343" w:rsidP="007C1343">
      <w:pPr>
        <w:autoSpaceDE w:val="0"/>
        <w:autoSpaceDN w:val="0"/>
        <w:adjustRightInd w:val="0"/>
        <w:spacing w:line="360" w:lineRule="auto"/>
        <w:jc w:val="center"/>
        <w:rPr>
          <w:rFonts w:eastAsia="Times"/>
          <w:lang w:val="en-US" w:eastAsia="en-US"/>
        </w:rPr>
      </w:pPr>
      <w:r>
        <w:rPr>
          <w:rFonts w:eastAsia="Times"/>
          <w:lang w:val="en-US" w:eastAsia="en-US"/>
        </w:rPr>
        <w:t xml:space="preserve">* </w:t>
      </w:r>
      <w:proofErr w:type="gramStart"/>
      <w:r>
        <w:rPr>
          <w:rFonts w:eastAsia="Times"/>
          <w:lang w:val="en-US" w:eastAsia="en-US"/>
        </w:rPr>
        <w:t>Also</w:t>
      </w:r>
      <w:proofErr w:type="gramEnd"/>
      <w:r>
        <w:rPr>
          <w:rFonts w:eastAsia="Times"/>
          <w:lang w:val="en-US" w:eastAsia="en-US"/>
        </w:rPr>
        <w:t xml:space="preserve"> </w:t>
      </w:r>
      <w:r w:rsidR="00FC6D4B">
        <w:rPr>
          <w:rFonts w:eastAsia="Times"/>
          <w:lang w:val="en-US" w:eastAsia="en-US"/>
        </w:rPr>
        <w:t xml:space="preserve">at the </w:t>
      </w:r>
      <w:r w:rsidRPr="007C1343">
        <w:rPr>
          <w:rFonts w:eastAsia="Times"/>
          <w:lang w:val="en-US" w:eastAsia="en-US"/>
        </w:rPr>
        <w:t xml:space="preserve">Fund for Scientific Research </w:t>
      </w:r>
      <w:r w:rsidRPr="007C1343">
        <w:rPr>
          <w:rFonts w:ascii="Í˚1¡˛" w:eastAsia="Times" w:hAnsi="Í˚1¡˛" w:cs="Í˚1¡˛"/>
          <w:lang w:val="en-US" w:eastAsia="en-US"/>
        </w:rPr>
        <w:t xml:space="preserve">– </w:t>
      </w:r>
      <w:r w:rsidRPr="007C1343">
        <w:rPr>
          <w:rFonts w:eastAsia="Times"/>
          <w:lang w:val="en-US" w:eastAsia="en-US"/>
        </w:rPr>
        <w:t>Belgium (FRS-FNRS)</w:t>
      </w:r>
    </w:p>
    <w:p w14:paraId="44C86544" w14:textId="77777777" w:rsidR="00DB1F36" w:rsidRDefault="00DB1F36" w:rsidP="007C1343">
      <w:pPr>
        <w:autoSpaceDE w:val="0"/>
        <w:autoSpaceDN w:val="0"/>
        <w:adjustRightInd w:val="0"/>
        <w:spacing w:line="360" w:lineRule="auto"/>
        <w:jc w:val="center"/>
        <w:rPr>
          <w:rFonts w:eastAsia="Times"/>
          <w:lang w:val="en-US" w:eastAsia="en-US"/>
        </w:rPr>
      </w:pPr>
    </w:p>
    <w:p w14:paraId="38E9B41A" w14:textId="78AF2408" w:rsidR="00DB1F36" w:rsidRDefault="00DB1F36" w:rsidP="007C1343">
      <w:pPr>
        <w:autoSpaceDE w:val="0"/>
        <w:autoSpaceDN w:val="0"/>
        <w:adjustRightInd w:val="0"/>
        <w:spacing w:line="360" w:lineRule="auto"/>
        <w:jc w:val="center"/>
        <w:rPr>
          <w:rFonts w:eastAsia="Times"/>
          <w:lang w:val="en-US" w:eastAsia="en-US"/>
        </w:rPr>
      </w:pPr>
    </w:p>
    <w:p w14:paraId="720637E5" w14:textId="19E3628E" w:rsidR="00DB1F36" w:rsidRPr="00DB1F36" w:rsidRDefault="00DB1F36" w:rsidP="007C1343">
      <w:pPr>
        <w:autoSpaceDE w:val="0"/>
        <w:autoSpaceDN w:val="0"/>
        <w:adjustRightInd w:val="0"/>
        <w:spacing w:line="360" w:lineRule="auto"/>
        <w:jc w:val="center"/>
        <w:rPr>
          <w:rFonts w:eastAsia="Times"/>
          <w:b/>
          <w:bCs/>
          <w:lang w:val="en-US" w:eastAsia="en-US"/>
        </w:rPr>
      </w:pPr>
      <w:r w:rsidRPr="00DB1F36">
        <w:rPr>
          <w:rFonts w:eastAsia="Times"/>
          <w:b/>
          <w:bCs/>
          <w:lang w:val="en-US" w:eastAsia="en-US"/>
        </w:rPr>
        <w:t>Manuscript in press at Biological Psychology</w:t>
      </w:r>
    </w:p>
    <w:p w14:paraId="4348973C" w14:textId="77777777" w:rsidR="00DB1F36" w:rsidRDefault="00DB1F36" w:rsidP="007C1343">
      <w:pPr>
        <w:autoSpaceDE w:val="0"/>
        <w:autoSpaceDN w:val="0"/>
        <w:adjustRightInd w:val="0"/>
        <w:spacing w:line="360" w:lineRule="auto"/>
        <w:jc w:val="center"/>
        <w:rPr>
          <w:rFonts w:eastAsia="Times"/>
          <w:lang w:val="en-US" w:eastAsia="en-US"/>
        </w:rPr>
      </w:pPr>
    </w:p>
    <w:p w14:paraId="4265DB73" w14:textId="35E7D501" w:rsidR="00DB1F36" w:rsidRPr="00DB1F36" w:rsidRDefault="00DB1F36" w:rsidP="007C1343">
      <w:pPr>
        <w:autoSpaceDE w:val="0"/>
        <w:autoSpaceDN w:val="0"/>
        <w:adjustRightInd w:val="0"/>
        <w:spacing w:line="360" w:lineRule="auto"/>
        <w:jc w:val="center"/>
        <w:rPr>
          <w:rFonts w:eastAsia="Times"/>
          <w:b/>
          <w:bCs/>
          <w:i/>
          <w:iCs/>
          <w:lang w:val="en-US" w:eastAsia="en-US"/>
        </w:rPr>
      </w:pPr>
      <w:r w:rsidRPr="00DB1F36">
        <w:rPr>
          <w:rFonts w:eastAsia="Times"/>
          <w:b/>
          <w:bCs/>
          <w:i/>
          <w:iCs/>
          <w:lang w:val="en-US" w:eastAsia="en-US"/>
        </w:rPr>
        <w:t xml:space="preserve">This is </w:t>
      </w:r>
      <w:r>
        <w:rPr>
          <w:rFonts w:eastAsia="Times"/>
          <w:b/>
          <w:bCs/>
          <w:i/>
          <w:iCs/>
          <w:lang w:val="en-US" w:eastAsia="en-US"/>
        </w:rPr>
        <w:t>the</w:t>
      </w:r>
      <w:r w:rsidRPr="00DB1F36">
        <w:rPr>
          <w:rFonts w:eastAsia="Times"/>
          <w:b/>
          <w:bCs/>
          <w:i/>
          <w:iCs/>
          <w:lang w:val="en-US" w:eastAsia="en-US"/>
        </w:rPr>
        <w:t xml:space="preserve"> preprint version</w:t>
      </w:r>
    </w:p>
    <w:p w14:paraId="120FACF6" w14:textId="77777777" w:rsidR="009262E2" w:rsidRPr="007C1343" w:rsidRDefault="009262E2" w:rsidP="00DB1F36">
      <w:pPr>
        <w:autoSpaceDE w:val="0"/>
        <w:autoSpaceDN w:val="0"/>
        <w:adjustRightInd w:val="0"/>
        <w:spacing w:beforeLines="80" w:before="192" w:line="360" w:lineRule="auto"/>
        <w:rPr>
          <w:lang w:val="en-US"/>
        </w:rPr>
      </w:pPr>
    </w:p>
    <w:p w14:paraId="238D0EDF" w14:textId="3F568AF8" w:rsidR="005E1505" w:rsidRPr="004579F4" w:rsidRDefault="009262E2" w:rsidP="009262E2">
      <w:pPr>
        <w:autoSpaceDE w:val="0"/>
        <w:autoSpaceDN w:val="0"/>
        <w:adjustRightInd w:val="0"/>
        <w:spacing w:beforeLines="80" w:before="192" w:line="360" w:lineRule="auto"/>
        <w:rPr>
          <w:lang w:val="en-US"/>
        </w:rPr>
      </w:pPr>
      <w:r w:rsidRPr="0022687D">
        <w:rPr>
          <w:lang w:val="en-US"/>
        </w:rPr>
        <w:t>Authors’ note</w:t>
      </w:r>
      <w:r w:rsidR="00450E44">
        <w:rPr>
          <w:lang w:val="en-US"/>
        </w:rPr>
        <w:t>:</w:t>
      </w:r>
      <w:r w:rsidR="00287D0B">
        <w:rPr>
          <w:lang w:val="en-US"/>
        </w:rPr>
        <w:t xml:space="preserve"> </w:t>
      </w:r>
      <w:r w:rsidR="00872C90">
        <w:rPr>
          <w:lang w:val="en-US"/>
        </w:rPr>
        <w:t>We are grateful to Geoffrey Bird for comments provided on an earlier version of this manuscript,</w:t>
      </w:r>
      <w:r w:rsidR="00A76658">
        <w:rPr>
          <w:lang w:val="en-US"/>
        </w:rPr>
        <w:t xml:space="preserve"> </w:t>
      </w:r>
      <w:r w:rsidR="00872C90">
        <w:rPr>
          <w:lang w:val="en-US"/>
        </w:rPr>
        <w:t xml:space="preserve">and to Adrien Mierop for running an independent test and preparing the </w:t>
      </w:r>
      <w:r w:rsidR="001E48BC">
        <w:rPr>
          <w:lang w:val="en-US"/>
        </w:rPr>
        <w:t xml:space="preserve">r </w:t>
      </w:r>
      <w:r w:rsidR="00872C90">
        <w:rPr>
          <w:lang w:val="en-US"/>
        </w:rPr>
        <w:t xml:space="preserve">codes for the </w:t>
      </w:r>
      <w:r w:rsidR="007D32B6">
        <w:rPr>
          <w:lang w:val="en-US"/>
        </w:rPr>
        <w:t xml:space="preserve">comparative </w:t>
      </w:r>
      <w:r w:rsidR="00872C90" w:rsidRPr="00A17B47">
        <w:rPr>
          <w:lang w:val="en-US"/>
        </w:rPr>
        <w:t>quintile</w:t>
      </w:r>
      <w:r w:rsidR="00872C90">
        <w:rPr>
          <w:lang w:val="en-US"/>
        </w:rPr>
        <w:t xml:space="preserve"> analysis.</w:t>
      </w:r>
      <w:r w:rsidR="005743B4">
        <w:rPr>
          <w:lang w:val="en-US"/>
        </w:rPr>
        <w:t xml:space="preserve"> </w:t>
      </w:r>
      <w:r w:rsidR="00FD7415" w:rsidRPr="004579F4">
        <w:t xml:space="preserve">Olivier </w:t>
      </w:r>
      <w:proofErr w:type="spellStart"/>
      <w:r w:rsidR="00FD7415" w:rsidRPr="004579F4">
        <w:t>Desmedt</w:t>
      </w:r>
      <w:proofErr w:type="spellEnd"/>
      <w:r w:rsidR="00FD7415" w:rsidRPr="004579F4">
        <w:t xml:space="preserve"> </w:t>
      </w:r>
      <w:proofErr w:type="spellStart"/>
      <w:r w:rsidR="00FD7415" w:rsidRPr="004579F4">
        <w:t>is</w:t>
      </w:r>
      <w:proofErr w:type="spellEnd"/>
      <w:r w:rsidR="00FD7415" w:rsidRPr="004579F4">
        <w:t xml:space="preserve"> a FRESH </w:t>
      </w:r>
      <w:proofErr w:type="spellStart"/>
      <w:r w:rsidR="00FD7415" w:rsidRPr="004579F4">
        <w:t>grantee</w:t>
      </w:r>
      <w:proofErr w:type="spellEnd"/>
      <w:r w:rsidR="00FD7415" w:rsidRPr="004579F4">
        <w:t xml:space="preserve"> of the Fonds de la Recherche Scientifique – FNRS. </w:t>
      </w:r>
      <w:r w:rsidR="005743B4">
        <w:rPr>
          <w:lang w:val="en-US"/>
        </w:rPr>
        <w:t xml:space="preserve">Correspondence concerning this manuscript may be sent to </w:t>
      </w:r>
      <w:r w:rsidR="005E1505" w:rsidRPr="005743B4">
        <w:rPr>
          <w:lang w:val="en-US"/>
        </w:rPr>
        <w:t xml:space="preserve">Olivier Corneille. </w:t>
      </w:r>
      <w:proofErr w:type="spellStart"/>
      <w:r w:rsidR="00D61F1B">
        <w:t>UCLouvain</w:t>
      </w:r>
      <w:proofErr w:type="spellEnd"/>
      <w:r w:rsidR="00D61F1B">
        <w:t xml:space="preserve">-IPSY. </w:t>
      </w:r>
      <w:r w:rsidR="005E1505" w:rsidRPr="005E1505">
        <w:t xml:space="preserve">10 Place du Cardinal Mercier. </w:t>
      </w:r>
      <w:r w:rsidR="005E1505">
        <w:t xml:space="preserve">B-1348 Louvain-la-Neuve, </w:t>
      </w:r>
      <w:proofErr w:type="spellStart"/>
      <w:r w:rsidR="005E1505">
        <w:t>Belgi</w:t>
      </w:r>
      <w:r w:rsidR="00CD6C13">
        <w:t>um</w:t>
      </w:r>
      <w:proofErr w:type="spellEnd"/>
      <w:r w:rsidR="005E1505">
        <w:t xml:space="preserve">. </w:t>
      </w:r>
      <w:r w:rsidR="005E1505" w:rsidRPr="004579F4">
        <w:rPr>
          <w:lang w:val="en-US"/>
        </w:rPr>
        <w:t>Email: olivier.corneille@uclouvain.be</w:t>
      </w:r>
    </w:p>
    <w:p w14:paraId="40EA7AA2" w14:textId="6818C643" w:rsidR="00524640" w:rsidRPr="004579F4" w:rsidRDefault="00E7206A">
      <w:pPr>
        <w:rPr>
          <w:lang w:val="en-US"/>
        </w:rPr>
      </w:pPr>
      <w:r w:rsidRPr="004579F4">
        <w:rPr>
          <w:lang w:val="en-US"/>
        </w:rPr>
        <w:br w:type="page"/>
      </w:r>
    </w:p>
    <w:p w14:paraId="59ABDE79" w14:textId="00FCD85C" w:rsidR="00E7206A" w:rsidRPr="00CD05AA" w:rsidRDefault="00524640" w:rsidP="00524640">
      <w:pPr>
        <w:jc w:val="center"/>
        <w:rPr>
          <w:b/>
          <w:bCs/>
          <w:lang w:val="en-US"/>
        </w:rPr>
      </w:pPr>
      <w:r w:rsidRPr="00CD05AA">
        <w:rPr>
          <w:b/>
          <w:bCs/>
          <w:lang w:val="en-US"/>
        </w:rPr>
        <w:lastRenderedPageBreak/>
        <w:t>Abstract</w:t>
      </w:r>
    </w:p>
    <w:p w14:paraId="7F04E1DD" w14:textId="7959CE13" w:rsidR="00524640" w:rsidRPr="00CD05AA" w:rsidRDefault="00524640" w:rsidP="00524640">
      <w:pPr>
        <w:jc w:val="center"/>
        <w:rPr>
          <w:lang w:val="en-US"/>
        </w:rPr>
      </w:pPr>
    </w:p>
    <w:p w14:paraId="05439EC6" w14:textId="1B357D25" w:rsidR="00524640" w:rsidRPr="00CD05AA" w:rsidRDefault="00524640" w:rsidP="00524640">
      <w:pPr>
        <w:spacing w:line="480" w:lineRule="auto"/>
        <w:rPr>
          <w:lang w:val="en-US"/>
        </w:rPr>
      </w:pPr>
      <w:r w:rsidRPr="00CD05AA">
        <w:rPr>
          <w:lang w:val="en-US"/>
        </w:rPr>
        <w:t xml:space="preserve">In </w:t>
      </w:r>
      <w:r w:rsidR="009F1EA4">
        <w:rPr>
          <w:lang w:val="en-US"/>
        </w:rPr>
        <w:t>two</w:t>
      </w:r>
      <w:r w:rsidR="004C2952" w:rsidRPr="00CD05AA">
        <w:rPr>
          <w:lang w:val="en-US"/>
        </w:rPr>
        <w:t xml:space="preserve"> </w:t>
      </w:r>
      <w:r w:rsidR="009F1EA4">
        <w:rPr>
          <w:lang w:val="en-US"/>
        </w:rPr>
        <w:t>C</w:t>
      </w:r>
      <w:r w:rsidRPr="00CD05AA">
        <w:rPr>
          <w:lang w:val="en-US"/>
        </w:rPr>
        <w:t>ommenta</w:t>
      </w:r>
      <w:r w:rsidR="006E37BA" w:rsidRPr="00CD05AA">
        <w:rPr>
          <w:lang w:val="en-US"/>
        </w:rPr>
        <w:t>ri</w:t>
      </w:r>
      <w:r w:rsidRPr="00CD05AA">
        <w:rPr>
          <w:lang w:val="en-US"/>
        </w:rPr>
        <w:t xml:space="preserve">es, </w:t>
      </w:r>
      <w:proofErr w:type="spellStart"/>
      <w:r w:rsidRPr="00CD05AA">
        <w:rPr>
          <w:lang w:val="en-US"/>
        </w:rPr>
        <w:t>Zimprich</w:t>
      </w:r>
      <w:proofErr w:type="spellEnd"/>
      <w:r w:rsidRPr="00CD05AA">
        <w:rPr>
          <w:lang w:val="en-US"/>
        </w:rPr>
        <w:t xml:space="preserve">, </w:t>
      </w:r>
      <w:proofErr w:type="spellStart"/>
      <w:r w:rsidRPr="00CD05AA">
        <w:rPr>
          <w:lang w:val="en-US"/>
        </w:rPr>
        <w:t>N</w:t>
      </w:r>
      <w:r w:rsidR="00937020">
        <w:rPr>
          <w:lang w:val="en-US"/>
        </w:rPr>
        <w:t>u</w:t>
      </w:r>
      <w:r w:rsidRPr="00CD05AA">
        <w:rPr>
          <w:lang w:val="en-US"/>
        </w:rPr>
        <w:t>sser</w:t>
      </w:r>
      <w:proofErr w:type="spellEnd"/>
      <w:r w:rsidR="00931061" w:rsidRPr="00CD05AA">
        <w:rPr>
          <w:lang w:val="en-US"/>
        </w:rPr>
        <w:t>,</w:t>
      </w:r>
      <w:r w:rsidRPr="00CD05AA">
        <w:rPr>
          <w:lang w:val="en-US"/>
        </w:rPr>
        <w:t xml:space="preserve"> </w:t>
      </w:r>
      <w:r w:rsidR="00931061" w:rsidRPr="00CD05AA">
        <w:rPr>
          <w:lang w:val="en-US"/>
        </w:rPr>
        <w:t>and</w:t>
      </w:r>
      <w:r w:rsidRPr="00CD05AA">
        <w:rPr>
          <w:lang w:val="en-US"/>
        </w:rPr>
        <w:t xml:space="preserve"> </w:t>
      </w:r>
      <w:proofErr w:type="spellStart"/>
      <w:r w:rsidRPr="00CD05AA">
        <w:rPr>
          <w:lang w:val="en-US"/>
        </w:rPr>
        <w:t>Pollatos</w:t>
      </w:r>
      <w:proofErr w:type="spellEnd"/>
      <w:r w:rsidRPr="00CD05AA">
        <w:rPr>
          <w:lang w:val="en-US"/>
        </w:rPr>
        <w:t xml:space="preserve"> </w:t>
      </w:r>
      <w:r w:rsidR="00C16C9C" w:rsidRPr="00CD05AA">
        <w:rPr>
          <w:lang w:val="en-US"/>
        </w:rPr>
        <w:t>(20</w:t>
      </w:r>
      <w:r w:rsidR="00191CC3">
        <w:rPr>
          <w:lang w:val="en-US"/>
        </w:rPr>
        <w:t>19</w:t>
      </w:r>
      <w:r w:rsidR="00C16C9C" w:rsidRPr="00CD05AA">
        <w:rPr>
          <w:lang w:val="en-US"/>
        </w:rPr>
        <w:t>)</w:t>
      </w:r>
      <w:r w:rsidR="00D54507">
        <w:rPr>
          <w:lang w:val="en-US"/>
        </w:rPr>
        <w:t xml:space="preserve">, and </w:t>
      </w:r>
      <w:proofErr w:type="spellStart"/>
      <w:r w:rsidR="00D54507" w:rsidRPr="00CD05AA">
        <w:rPr>
          <w:lang w:val="en-US"/>
        </w:rPr>
        <w:t>Ainley</w:t>
      </w:r>
      <w:proofErr w:type="spellEnd"/>
      <w:r w:rsidR="00D54507" w:rsidRPr="00CD05AA">
        <w:rPr>
          <w:lang w:val="en-US"/>
        </w:rPr>
        <w:t xml:space="preserve">, </w:t>
      </w:r>
      <w:proofErr w:type="spellStart"/>
      <w:r w:rsidR="00D54507" w:rsidRPr="00CD05AA">
        <w:rPr>
          <w:lang w:val="en-US"/>
        </w:rPr>
        <w:t>Tskaris</w:t>
      </w:r>
      <w:proofErr w:type="spellEnd"/>
      <w:r w:rsidR="00D54507" w:rsidRPr="00CD05AA">
        <w:rPr>
          <w:lang w:val="en-US"/>
        </w:rPr>
        <w:t xml:space="preserve">, </w:t>
      </w:r>
      <w:proofErr w:type="spellStart"/>
      <w:r w:rsidR="00D54507" w:rsidRPr="00CD05AA">
        <w:rPr>
          <w:lang w:val="en-US"/>
        </w:rPr>
        <w:t>Pollatos</w:t>
      </w:r>
      <w:proofErr w:type="spellEnd"/>
      <w:r w:rsidR="00D54507" w:rsidRPr="00CD05AA">
        <w:rPr>
          <w:lang w:val="en-US"/>
        </w:rPr>
        <w:t xml:space="preserve">, </w:t>
      </w:r>
      <w:r w:rsidR="00D54507">
        <w:rPr>
          <w:lang w:val="en-US"/>
        </w:rPr>
        <w:t>Schulz</w:t>
      </w:r>
      <w:r w:rsidR="00FD51AA">
        <w:rPr>
          <w:lang w:val="en-US"/>
        </w:rPr>
        <w:t>, and Herbert</w:t>
      </w:r>
      <w:r w:rsidR="00D54507" w:rsidRPr="00CD05AA">
        <w:rPr>
          <w:lang w:val="en-US"/>
        </w:rPr>
        <w:t xml:space="preserve"> (20</w:t>
      </w:r>
      <w:r w:rsidR="00191CC3">
        <w:rPr>
          <w:lang w:val="en-US"/>
        </w:rPr>
        <w:t>19</w:t>
      </w:r>
      <w:r w:rsidR="00D54507" w:rsidRPr="00CD05AA">
        <w:rPr>
          <w:lang w:val="en-US"/>
        </w:rPr>
        <w:t>)</w:t>
      </w:r>
      <w:r w:rsidR="00D54507">
        <w:rPr>
          <w:lang w:val="en-US"/>
        </w:rPr>
        <w:t xml:space="preserve"> </w:t>
      </w:r>
      <w:r w:rsidR="007551A0" w:rsidRPr="00CD05AA">
        <w:rPr>
          <w:lang w:val="en-US"/>
        </w:rPr>
        <w:t>dispute</w:t>
      </w:r>
      <w:r w:rsidRPr="00CD05AA">
        <w:rPr>
          <w:lang w:val="en-US"/>
        </w:rPr>
        <w:t xml:space="preserve"> conclusions </w:t>
      </w:r>
      <w:r w:rsidR="00736F52" w:rsidRPr="00CD05AA">
        <w:rPr>
          <w:lang w:val="en-US"/>
        </w:rPr>
        <w:t xml:space="preserve">raised </w:t>
      </w:r>
      <w:r w:rsidRPr="00CD05AA">
        <w:rPr>
          <w:lang w:val="en-US"/>
        </w:rPr>
        <w:t>by Zamariola, Maurage, Luminet</w:t>
      </w:r>
      <w:r w:rsidR="00FC03BF">
        <w:rPr>
          <w:lang w:val="en-US"/>
        </w:rPr>
        <w:t>,</w:t>
      </w:r>
      <w:r w:rsidRPr="00CD05AA">
        <w:rPr>
          <w:lang w:val="en-US"/>
        </w:rPr>
        <w:t xml:space="preserve"> </w:t>
      </w:r>
      <w:r w:rsidR="008C292A">
        <w:rPr>
          <w:lang w:val="en-US"/>
        </w:rPr>
        <w:t>and</w:t>
      </w:r>
      <w:r w:rsidRPr="00CD05AA">
        <w:rPr>
          <w:lang w:val="en-US"/>
        </w:rPr>
        <w:t xml:space="preserve"> Corneille (2018)</w:t>
      </w:r>
      <w:r w:rsidR="00065E53" w:rsidRPr="00CD05AA">
        <w:rPr>
          <w:lang w:val="en-US"/>
        </w:rPr>
        <w:t xml:space="preserve"> </w:t>
      </w:r>
      <w:r w:rsidR="008609FA" w:rsidRPr="00CD05AA">
        <w:rPr>
          <w:lang w:val="en-US"/>
        </w:rPr>
        <w:t xml:space="preserve">in a large sample study </w:t>
      </w:r>
      <w:r w:rsidR="00874AEA" w:rsidRPr="00CD05AA">
        <w:rPr>
          <w:lang w:val="en-US"/>
        </w:rPr>
        <w:t>that questioned</w:t>
      </w:r>
      <w:r w:rsidR="00065E53" w:rsidRPr="00CD05AA">
        <w:rPr>
          <w:lang w:val="en-US"/>
        </w:rPr>
        <w:t xml:space="preserve"> the validity</w:t>
      </w:r>
      <w:r w:rsidR="00D41B79">
        <w:rPr>
          <w:lang w:val="en-US"/>
        </w:rPr>
        <w:t xml:space="preserve"> of</w:t>
      </w:r>
      <w:r w:rsidR="00065E53" w:rsidRPr="00CD05AA">
        <w:rPr>
          <w:lang w:val="en-US"/>
        </w:rPr>
        <w:t xml:space="preserve"> </w:t>
      </w:r>
      <w:r w:rsidR="002A662E">
        <w:rPr>
          <w:lang w:val="en-US"/>
        </w:rPr>
        <w:t xml:space="preserve">IAcc scores derived from </w:t>
      </w:r>
      <w:r w:rsidR="00E03A4D" w:rsidRPr="00CD05AA">
        <w:rPr>
          <w:lang w:val="en-US"/>
        </w:rPr>
        <w:t>the Heartbeat Counting Task (HCT)</w:t>
      </w:r>
      <w:r w:rsidR="00065E53" w:rsidRPr="00CD05AA">
        <w:rPr>
          <w:lang w:val="en-US"/>
        </w:rPr>
        <w:t xml:space="preserve">. </w:t>
      </w:r>
      <w:r w:rsidR="00065E53" w:rsidRPr="0082679C">
        <w:rPr>
          <w:lang w:val="en-US"/>
        </w:rPr>
        <w:t xml:space="preserve">After clarifying the </w:t>
      </w:r>
      <w:r w:rsidR="00D5249F" w:rsidRPr="0082679C">
        <w:rPr>
          <w:lang w:val="en-US"/>
        </w:rPr>
        <w:t xml:space="preserve">reliability </w:t>
      </w:r>
      <w:r w:rsidR="00065E53" w:rsidRPr="0082679C">
        <w:rPr>
          <w:lang w:val="en-US"/>
        </w:rPr>
        <w:t>of our procedures</w:t>
      </w:r>
      <w:r w:rsidR="000F5FF2" w:rsidRPr="0082679C">
        <w:rPr>
          <w:lang w:val="en-US"/>
        </w:rPr>
        <w:t xml:space="preserve"> and the robustness of our main findings</w:t>
      </w:r>
      <w:r w:rsidR="001A0F8A" w:rsidRPr="0082679C">
        <w:rPr>
          <w:lang w:val="en-US"/>
        </w:rPr>
        <w:t xml:space="preserve">, we </w:t>
      </w:r>
      <w:r w:rsidR="00F7791B" w:rsidRPr="0082679C">
        <w:rPr>
          <w:lang w:val="en-US"/>
        </w:rPr>
        <w:t xml:space="preserve">address the </w:t>
      </w:r>
      <w:r w:rsidR="00054CC4">
        <w:rPr>
          <w:lang w:val="en-US"/>
        </w:rPr>
        <w:t xml:space="preserve">four </w:t>
      </w:r>
      <w:r w:rsidR="00F7791B" w:rsidRPr="0082679C">
        <w:rPr>
          <w:lang w:val="en-US"/>
        </w:rPr>
        <w:t>points of contention discussed in the Commentaries</w:t>
      </w:r>
      <w:r w:rsidR="001A0F8A" w:rsidRPr="0082679C">
        <w:rPr>
          <w:lang w:val="en-US"/>
        </w:rPr>
        <w:t>.</w:t>
      </w:r>
      <w:r w:rsidR="001A0F8A">
        <w:rPr>
          <w:lang w:val="en-US"/>
        </w:rPr>
        <w:t xml:space="preserve"> </w:t>
      </w:r>
      <w:r w:rsidR="0042612A" w:rsidRPr="00CD05AA">
        <w:rPr>
          <w:lang w:val="en-US"/>
        </w:rPr>
        <w:t>In doing so, w</w:t>
      </w:r>
      <w:r w:rsidR="00324EFC" w:rsidRPr="00CD05AA">
        <w:rPr>
          <w:lang w:val="en-US"/>
        </w:rPr>
        <w:t xml:space="preserve">e spell out why research </w:t>
      </w:r>
      <w:r w:rsidR="00D41B79">
        <w:rPr>
          <w:lang w:val="en-US"/>
        </w:rPr>
        <w:t>using</w:t>
      </w:r>
      <w:r w:rsidR="00324EFC" w:rsidRPr="00CD05AA">
        <w:rPr>
          <w:lang w:val="en-US"/>
        </w:rPr>
        <w:t xml:space="preserve"> the HCT </w:t>
      </w:r>
      <w:r w:rsidR="00D41B79">
        <w:rPr>
          <w:lang w:val="en-US"/>
        </w:rPr>
        <w:t>faces</w:t>
      </w:r>
      <w:r w:rsidR="00324EFC" w:rsidRPr="00CD05AA">
        <w:rPr>
          <w:lang w:val="en-US"/>
        </w:rPr>
        <w:t xml:space="preserve"> </w:t>
      </w:r>
      <w:r w:rsidR="00791D04">
        <w:rPr>
          <w:lang w:val="en-US"/>
        </w:rPr>
        <w:t>important interpretational</w:t>
      </w:r>
      <w:r w:rsidR="00CC16B3">
        <w:rPr>
          <w:lang w:val="en-US"/>
        </w:rPr>
        <w:t xml:space="preserve"> </w:t>
      </w:r>
      <w:r w:rsidR="00324EFC" w:rsidRPr="00CD05AA">
        <w:rPr>
          <w:lang w:val="en-US"/>
        </w:rPr>
        <w:t>issues</w:t>
      </w:r>
      <w:r w:rsidR="00EE607D">
        <w:rPr>
          <w:lang w:val="en-US"/>
        </w:rPr>
        <w:t>,</w:t>
      </w:r>
      <w:r w:rsidR="00112E77">
        <w:rPr>
          <w:lang w:val="en-US"/>
        </w:rPr>
        <w:t xml:space="preserve"> and </w:t>
      </w:r>
      <w:r w:rsidR="00B9305E">
        <w:rPr>
          <w:lang w:val="en-US"/>
        </w:rPr>
        <w:t xml:space="preserve">we </w:t>
      </w:r>
      <w:r w:rsidR="002E658B">
        <w:rPr>
          <w:lang w:val="en-US"/>
        </w:rPr>
        <w:t>call</w:t>
      </w:r>
      <w:r w:rsidR="00621D21">
        <w:rPr>
          <w:lang w:val="en-US"/>
        </w:rPr>
        <w:t xml:space="preserve"> </w:t>
      </w:r>
      <w:r w:rsidR="005517F5">
        <w:rPr>
          <w:lang w:val="en-US"/>
        </w:rPr>
        <w:t xml:space="preserve">for </w:t>
      </w:r>
      <w:r w:rsidR="00621D21">
        <w:rPr>
          <w:lang w:val="en-US"/>
        </w:rPr>
        <w:t>a</w:t>
      </w:r>
      <w:r w:rsidR="00D6639F">
        <w:rPr>
          <w:lang w:val="en-US"/>
        </w:rPr>
        <w:t xml:space="preserve"> theoretical</w:t>
      </w:r>
      <w:r w:rsidR="00FB1AC6">
        <w:rPr>
          <w:lang w:val="en-US"/>
        </w:rPr>
        <w:t xml:space="preserve"> clarification on </w:t>
      </w:r>
      <w:r w:rsidR="004B52B5">
        <w:rPr>
          <w:lang w:val="en-US"/>
        </w:rPr>
        <w:t>the</w:t>
      </w:r>
      <w:r w:rsidR="00FB1AC6">
        <w:rPr>
          <w:lang w:val="en-US"/>
        </w:rPr>
        <w:t xml:space="preserve"> </w:t>
      </w:r>
      <w:r w:rsidR="004B52B5">
        <w:rPr>
          <w:lang w:val="en-US"/>
        </w:rPr>
        <w:t>construct</w:t>
      </w:r>
      <w:r w:rsidR="00324EFC" w:rsidRPr="00CD05AA">
        <w:rPr>
          <w:lang w:val="en-US"/>
        </w:rPr>
        <w:t xml:space="preserve">. </w:t>
      </w:r>
      <w:r w:rsidR="004927B4" w:rsidRPr="00CD05AA">
        <w:rPr>
          <w:lang w:val="en-US"/>
        </w:rPr>
        <w:t xml:space="preserve">In </w:t>
      </w:r>
      <w:r w:rsidR="00E9423D">
        <w:rPr>
          <w:lang w:val="en-US"/>
        </w:rPr>
        <w:t xml:space="preserve">our </w:t>
      </w:r>
      <w:r w:rsidR="004927B4" w:rsidRPr="00CD05AA">
        <w:rPr>
          <w:lang w:val="en-US"/>
        </w:rPr>
        <w:t xml:space="preserve">conclusion, we </w:t>
      </w:r>
      <w:r w:rsidR="00906958">
        <w:rPr>
          <w:lang w:val="en-US"/>
        </w:rPr>
        <w:t>provide</w:t>
      </w:r>
      <w:r w:rsidR="00906958" w:rsidRPr="00CD05AA">
        <w:rPr>
          <w:lang w:val="en-US"/>
        </w:rPr>
        <w:t xml:space="preserve"> </w:t>
      </w:r>
      <w:r w:rsidR="004927B4" w:rsidRPr="00CD05AA">
        <w:rPr>
          <w:lang w:val="en-US"/>
        </w:rPr>
        <w:t>recommendations for improving HCT research and research on interoception in general.</w:t>
      </w:r>
    </w:p>
    <w:p w14:paraId="3471ABC8" w14:textId="1DF3913D" w:rsidR="00524640" w:rsidRPr="00CD05AA" w:rsidRDefault="00524640">
      <w:pPr>
        <w:rPr>
          <w:lang w:val="en-US"/>
        </w:rPr>
      </w:pPr>
      <w:r w:rsidRPr="00CD05AA">
        <w:rPr>
          <w:lang w:val="en-US"/>
        </w:rPr>
        <w:br w:type="page"/>
      </w:r>
    </w:p>
    <w:p w14:paraId="36643EDE" w14:textId="77777777" w:rsidR="008D1285" w:rsidRPr="00CD05AA" w:rsidRDefault="008D1285" w:rsidP="00996C0F">
      <w:pPr>
        <w:autoSpaceDE w:val="0"/>
        <w:autoSpaceDN w:val="0"/>
        <w:adjustRightInd w:val="0"/>
        <w:spacing w:beforeLines="80" w:before="192" w:line="360" w:lineRule="auto"/>
        <w:jc w:val="center"/>
        <w:rPr>
          <w:b/>
          <w:bCs/>
          <w:lang w:val="en-US"/>
        </w:rPr>
      </w:pPr>
      <w:r w:rsidRPr="00CD05AA">
        <w:rPr>
          <w:b/>
          <w:bCs/>
          <w:lang w:val="en-US"/>
        </w:rPr>
        <w:lastRenderedPageBreak/>
        <w:t xml:space="preserve">A Heartfelt Response to </w:t>
      </w:r>
      <w:proofErr w:type="spellStart"/>
      <w:r w:rsidRPr="00CD05AA">
        <w:rPr>
          <w:b/>
          <w:bCs/>
          <w:lang w:val="en-US"/>
        </w:rPr>
        <w:t>Zimprich</w:t>
      </w:r>
      <w:proofErr w:type="spellEnd"/>
      <w:r w:rsidRPr="00CD05AA">
        <w:rPr>
          <w:b/>
          <w:bCs/>
          <w:lang w:val="en-US"/>
        </w:rPr>
        <w:t xml:space="preserve"> et al</w:t>
      </w:r>
      <w:r>
        <w:rPr>
          <w:b/>
          <w:bCs/>
          <w:lang w:val="en-US"/>
        </w:rPr>
        <w:t>.</w:t>
      </w:r>
      <w:r w:rsidRPr="00CD05AA">
        <w:rPr>
          <w:b/>
          <w:bCs/>
          <w:lang w:val="en-US"/>
        </w:rPr>
        <w:t xml:space="preserve"> (2020)</w:t>
      </w:r>
      <w:r>
        <w:rPr>
          <w:b/>
          <w:bCs/>
          <w:lang w:val="en-US"/>
        </w:rPr>
        <w:t xml:space="preserve">, and </w:t>
      </w:r>
      <w:proofErr w:type="spellStart"/>
      <w:r>
        <w:rPr>
          <w:b/>
          <w:bCs/>
          <w:lang w:val="en-US"/>
        </w:rPr>
        <w:t>Ainley</w:t>
      </w:r>
      <w:proofErr w:type="spellEnd"/>
      <w:r>
        <w:rPr>
          <w:b/>
          <w:bCs/>
          <w:lang w:val="en-US"/>
        </w:rPr>
        <w:t xml:space="preserve"> et al. (2020)</w:t>
      </w:r>
      <w:r w:rsidRPr="00CD05AA">
        <w:rPr>
          <w:b/>
          <w:bCs/>
          <w:lang w:val="en-US"/>
        </w:rPr>
        <w:t xml:space="preserve">’s Commentaries: </w:t>
      </w:r>
      <w:r>
        <w:rPr>
          <w:b/>
          <w:bCs/>
          <w:lang w:val="en-US"/>
        </w:rPr>
        <w:t xml:space="preserve">Acknowledging issues with the HCT would Benefit Interoception Research </w:t>
      </w:r>
    </w:p>
    <w:p w14:paraId="0C006D18" w14:textId="77777777" w:rsidR="00AC0793" w:rsidRPr="00CD05AA" w:rsidRDefault="00AC0793" w:rsidP="00E939E9">
      <w:pPr>
        <w:spacing w:line="480" w:lineRule="auto"/>
        <w:rPr>
          <w:lang w:val="en-US"/>
        </w:rPr>
      </w:pPr>
    </w:p>
    <w:p w14:paraId="5599EFD4" w14:textId="73CED2EC" w:rsidR="00C154F0" w:rsidRPr="00CD05AA" w:rsidRDefault="009B7624" w:rsidP="00F2081A">
      <w:pPr>
        <w:spacing w:line="480" w:lineRule="auto"/>
        <w:ind w:firstLine="708"/>
        <w:rPr>
          <w:lang w:val="en-US"/>
        </w:rPr>
      </w:pPr>
      <w:r w:rsidRPr="00CD05AA">
        <w:rPr>
          <w:lang w:val="en-US"/>
        </w:rPr>
        <w:t xml:space="preserve">In </w:t>
      </w:r>
      <w:r w:rsidR="003167F7">
        <w:rPr>
          <w:lang w:val="en-US"/>
        </w:rPr>
        <w:t>two</w:t>
      </w:r>
      <w:r w:rsidRPr="00CD05AA">
        <w:rPr>
          <w:lang w:val="en-US"/>
        </w:rPr>
        <w:t xml:space="preserve"> </w:t>
      </w:r>
      <w:r w:rsidR="0056510E">
        <w:rPr>
          <w:lang w:val="en-US"/>
        </w:rPr>
        <w:t>C</w:t>
      </w:r>
      <w:r w:rsidRPr="00CD05AA">
        <w:rPr>
          <w:lang w:val="en-US"/>
        </w:rPr>
        <w:t>ommentar</w:t>
      </w:r>
      <w:r w:rsidR="0056510E">
        <w:rPr>
          <w:lang w:val="en-US"/>
        </w:rPr>
        <w:t>ies</w:t>
      </w:r>
      <w:r w:rsidRPr="00CD05AA">
        <w:rPr>
          <w:lang w:val="en-US"/>
        </w:rPr>
        <w:t xml:space="preserve"> </w:t>
      </w:r>
      <w:r w:rsidR="00FE5C86" w:rsidRPr="00CD05AA">
        <w:rPr>
          <w:lang w:val="en-US"/>
        </w:rPr>
        <w:t>on</w:t>
      </w:r>
      <w:r w:rsidRPr="00CD05AA">
        <w:rPr>
          <w:lang w:val="en-US"/>
        </w:rPr>
        <w:t xml:space="preserve"> Zamariola</w:t>
      </w:r>
      <w:r w:rsidR="001843C0" w:rsidRPr="00CD05AA">
        <w:rPr>
          <w:lang w:val="en-US"/>
        </w:rPr>
        <w:t>, Maurage, Luminet</w:t>
      </w:r>
      <w:r w:rsidR="001E4159">
        <w:rPr>
          <w:lang w:val="en-US"/>
        </w:rPr>
        <w:t>, and</w:t>
      </w:r>
      <w:r w:rsidR="001843C0" w:rsidRPr="00CD05AA">
        <w:rPr>
          <w:lang w:val="en-US"/>
        </w:rPr>
        <w:t xml:space="preserve"> Corneille</w:t>
      </w:r>
      <w:r w:rsidR="00FE5C86" w:rsidRPr="00CD05AA">
        <w:rPr>
          <w:lang w:val="en-US"/>
        </w:rPr>
        <w:t xml:space="preserve"> (201</w:t>
      </w:r>
      <w:r w:rsidR="001843C0" w:rsidRPr="00CD05AA">
        <w:rPr>
          <w:lang w:val="en-US"/>
        </w:rPr>
        <w:t>8</w:t>
      </w:r>
      <w:r w:rsidR="00FE5C86" w:rsidRPr="00CD05AA">
        <w:rPr>
          <w:lang w:val="en-US"/>
        </w:rPr>
        <w:t>)</w:t>
      </w:r>
      <w:r w:rsidRPr="00CD05AA">
        <w:rPr>
          <w:lang w:val="en-US"/>
        </w:rPr>
        <w:t xml:space="preserve">, </w:t>
      </w:r>
      <w:proofErr w:type="spellStart"/>
      <w:r w:rsidR="0045513C" w:rsidRPr="00CD05AA">
        <w:rPr>
          <w:lang w:val="en-US"/>
        </w:rPr>
        <w:t>Zimprich</w:t>
      </w:r>
      <w:proofErr w:type="spellEnd"/>
      <w:r w:rsidR="0045513C" w:rsidRPr="00CD05AA">
        <w:rPr>
          <w:lang w:val="en-US"/>
        </w:rPr>
        <w:t xml:space="preserve">, </w:t>
      </w:r>
      <w:proofErr w:type="spellStart"/>
      <w:r w:rsidR="0045513C" w:rsidRPr="00CD05AA">
        <w:rPr>
          <w:lang w:val="en-US"/>
        </w:rPr>
        <w:t>N</w:t>
      </w:r>
      <w:r w:rsidR="00DE77A1">
        <w:rPr>
          <w:lang w:val="en-US"/>
        </w:rPr>
        <w:t>u</w:t>
      </w:r>
      <w:r w:rsidR="0045513C" w:rsidRPr="00CD05AA">
        <w:rPr>
          <w:lang w:val="en-US"/>
        </w:rPr>
        <w:t>sser</w:t>
      </w:r>
      <w:proofErr w:type="spellEnd"/>
      <w:r w:rsidR="00DE77A1">
        <w:rPr>
          <w:lang w:val="en-US"/>
        </w:rPr>
        <w:t>,</w:t>
      </w:r>
      <w:r w:rsidR="0045513C" w:rsidRPr="00CD05AA">
        <w:rPr>
          <w:lang w:val="en-US"/>
        </w:rPr>
        <w:t xml:space="preserve"> </w:t>
      </w:r>
      <w:r w:rsidR="001C6176">
        <w:rPr>
          <w:lang w:val="en-US"/>
        </w:rPr>
        <w:t>and</w:t>
      </w:r>
      <w:r w:rsidR="0045513C" w:rsidRPr="00CD05AA">
        <w:rPr>
          <w:lang w:val="en-US"/>
        </w:rPr>
        <w:t xml:space="preserve"> </w:t>
      </w:r>
      <w:proofErr w:type="spellStart"/>
      <w:r w:rsidR="0045513C" w:rsidRPr="00CD05AA">
        <w:rPr>
          <w:lang w:val="en-US"/>
        </w:rPr>
        <w:t>Pollatos</w:t>
      </w:r>
      <w:proofErr w:type="spellEnd"/>
      <w:r w:rsidR="0045513C" w:rsidRPr="00CD05AA">
        <w:rPr>
          <w:lang w:val="en-US"/>
        </w:rPr>
        <w:t xml:space="preserve"> (20</w:t>
      </w:r>
      <w:r w:rsidR="00467055">
        <w:rPr>
          <w:lang w:val="en-US"/>
        </w:rPr>
        <w:t>20</w:t>
      </w:r>
      <w:r w:rsidR="0045513C" w:rsidRPr="00CD05AA">
        <w:rPr>
          <w:lang w:val="en-US"/>
        </w:rPr>
        <w:t>)</w:t>
      </w:r>
      <w:r w:rsidR="00D54507">
        <w:rPr>
          <w:lang w:val="en-US"/>
        </w:rPr>
        <w:t xml:space="preserve">, and </w:t>
      </w:r>
      <w:proofErr w:type="spellStart"/>
      <w:r w:rsidR="00FD51AA" w:rsidRPr="00CD05AA">
        <w:rPr>
          <w:lang w:val="en-US"/>
        </w:rPr>
        <w:t>Ainley</w:t>
      </w:r>
      <w:proofErr w:type="spellEnd"/>
      <w:r w:rsidR="00FD51AA" w:rsidRPr="00CD05AA">
        <w:rPr>
          <w:lang w:val="en-US"/>
        </w:rPr>
        <w:t xml:space="preserve">, </w:t>
      </w:r>
      <w:proofErr w:type="spellStart"/>
      <w:r w:rsidR="00FD51AA" w:rsidRPr="00CD05AA">
        <w:rPr>
          <w:lang w:val="en-US"/>
        </w:rPr>
        <w:t>Tskaris</w:t>
      </w:r>
      <w:proofErr w:type="spellEnd"/>
      <w:r w:rsidR="00FD51AA" w:rsidRPr="00CD05AA">
        <w:rPr>
          <w:lang w:val="en-US"/>
        </w:rPr>
        <w:t xml:space="preserve">, </w:t>
      </w:r>
      <w:proofErr w:type="spellStart"/>
      <w:r w:rsidR="00FD51AA" w:rsidRPr="00CD05AA">
        <w:rPr>
          <w:lang w:val="en-US"/>
        </w:rPr>
        <w:t>Pollatos</w:t>
      </w:r>
      <w:proofErr w:type="spellEnd"/>
      <w:r w:rsidR="00FD51AA" w:rsidRPr="00CD05AA">
        <w:rPr>
          <w:lang w:val="en-US"/>
        </w:rPr>
        <w:t xml:space="preserve">, </w:t>
      </w:r>
      <w:r w:rsidR="00FD51AA">
        <w:rPr>
          <w:lang w:val="en-US"/>
        </w:rPr>
        <w:t>Schulz, and Herbert</w:t>
      </w:r>
      <w:r w:rsidR="00D54507">
        <w:rPr>
          <w:lang w:val="en-US"/>
        </w:rPr>
        <w:t xml:space="preserve"> </w:t>
      </w:r>
      <w:r w:rsidR="00D54507" w:rsidRPr="00CD05AA">
        <w:rPr>
          <w:lang w:val="en-US"/>
        </w:rPr>
        <w:t>(20</w:t>
      </w:r>
      <w:r w:rsidR="00D54507">
        <w:rPr>
          <w:lang w:val="en-US"/>
        </w:rPr>
        <w:t>20</w:t>
      </w:r>
      <w:r w:rsidR="00D54507" w:rsidRPr="00CD05AA">
        <w:rPr>
          <w:lang w:val="en-US"/>
        </w:rPr>
        <w:t>),</w:t>
      </w:r>
      <w:r w:rsidR="00D54507">
        <w:rPr>
          <w:lang w:val="en-US"/>
        </w:rPr>
        <w:t xml:space="preserve"> </w:t>
      </w:r>
      <w:r w:rsidR="00F21538" w:rsidRPr="00CD05AA">
        <w:rPr>
          <w:lang w:val="en-US"/>
        </w:rPr>
        <w:t xml:space="preserve">raise </w:t>
      </w:r>
      <w:r w:rsidR="003F22FF" w:rsidRPr="00CD05AA">
        <w:rPr>
          <w:lang w:val="en-US"/>
        </w:rPr>
        <w:t>concerns</w:t>
      </w:r>
      <w:r w:rsidR="00F21538" w:rsidRPr="00CD05AA">
        <w:rPr>
          <w:lang w:val="en-US"/>
        </w:rPr>
        <w:t xml:space="preserve"> about </w:t>
      </w:r>
      <w:r w:rsidR="002E2AF0" w:rsidRPr="00CD05AA">
        <w:rPr>
          <w:lang w:val="en-US"/>
        </w:rPr>
        <w:t>our</w:t>
      </w:r>
      <w:r w:rsidR="00EF7747" w:rsidRPr="00CD05AA">
        <w:rPr>
          <w:lang w:val="en-US"/>
        </w:rPr>
        <w:t xml:space="preserve"> original</w:t>
      </w:r>
      <w:r w:rsidR="00F632CA" w:rsidRPr="00CD05AA">
        <w:rPr>
          <w:lang w:val="en-US"/>
        </w:rPr>
        <w:t xml:space="preserve"> </w:t>
      </w:r>
      <w:r w:rsidR="00FE5C86" w:rsidRPr="00CD05AA">
        <w:rPr>
          <w:lang w:val="en-US"/>
        </w:rPr>
        <w:t>publication</w:t>
      </w:r>
      <w:r w:rsidR="00CB0DC3" w:rsidRPr="00CD05AA">
        <w:rPr>
          <w:lang w:val="en-US"/>
        </w:rPr>
        <w:t xml:space="preserve"> and provide constructive evaluations of </w:t>
      </w:r>
      <w:r w:rsidR="00B779D1" w:rsidRPr="00CD05AA">
        <w:rPr>
          <w:lang w:val="en-US"/>
        </w:rPr>
        <w:t>our</w:t>
      </w:r>
      <w:r w:rsidR="00CB0DC3" w:rsidRPr="00CD05AA">
        <w:rPr>
          <w:lang w:val="en-US"/>
        </w:rPr>
        <w:t xml:space="preserve"> claim</w:t>
      </w:r>
      <w:r w:rsidR="00B779D1" w:rsidRPr="00CD05AA">
        <w:rPr>
          <w:lang w:val="en-US"/>
        </w:rPr>
        <w:t>s</w:t>
      </w:r>
      <w:r w:rsidR="00CB0DC3" w:rsidRPr="00CD05AA">
        <w:rPr>
          <w:lang w:val="en-US"/>
        </w:rPr>
        <w:t xml:space="preserve">. </w:t>
      </w:r>
      <w:r w:rsidR="00991128" w:rsidRPr="00CD05AA">
        <w:rPr>
          <w:lang w:val="en-US"/>
        </w:rPr>
        <w:t>Consistent</w:t>
      </w:r>
      <w:r w:rsidR="00496FD3" w:rsidRPr="00CD05AA">
        <w:rPr>
          <w:lang w:val="en-US"/>
        </w:rPr>
        <w:t xml:space="preserve"> with </w:t>
      </w:r>
      <w:r w:rsidR="009B1E91" w:rsidRPr="00CD05AA">
        <w:rPr>
          <w:lang w:val="en-US"/>
        </w:rPr>
        <w:t>these authors</w:t>
      </w:r>
      <w:r w:rsidR="00496FD3" w:rsidRPr="00CD05AA">
        <w:rPr>
          <w:lang w:val="en-US"/>
        </w:rPr>
        <w:t xml:space="preserve">, </w:t>
      </w:r>
      <w:r w:rsidR="0028526C">
        <w:rPr>
          <w:lang w:val="en-US"/>
        </w:rPr>
        <w:t>the</w:t>
      </w:r>
      <w:r w:rsidR="0006511E" w:rsidRPr="0061078F">
        <w:rPr>
          <w:lang w:val="en-US"/>
        </w:rPr>
        <w:t xml:space="preserve"> purpose </w:t>
      </w:r>
      <w:r w:rsidR="0028526C">
        <w:rPr>
          <w:lang w:val="en-US"/>
        </w:rPr>
        <w:t>of</w:t>
      </w:r>
      <w:r w:rsidR="0006511E" w:rsidRPr="0061078F">
        <w:rPr>
          <w:lang w:val="en-US"/>
        </w:rPr>
        <w:t xml:space="preserve"> the present Response </w:t>
      </w:r>
      <w:r w:rsidR="00496FD3" w:rsidRPr="00CD05AA">
        <w:rPr>
          <w:lang w:val="en-US"/>
        </w:rPr>
        <w:t xml:space="preserve">is to </w:t>
      </w:r>
      <w:r w:rsidR="0035343D" w:rsidRPr="00CD05AA">
        <w:rPr>
          <w:lang w:val="en-US"/>
        </w:rPr>
        <w:t xml:space="preserve">contribute </w:t>
      </w:r>
      <w:r w:rsidR="00D37017" w:rsidRPr="00CD05AA">
        <w:rPr>
          <w:lang w:val="en-US"/>
        </w:rPr>
        <w:t xml:space="preserve">to </w:t>
      </w:r>
      <w:r w:rsidR="00837BDC" w:rsidRPr="00CD05AA">
        <w:rPr>
          <w:lang w:val="en-US"/>
        </w:rPr>
        <w:t>advanc</w:t>
      </w:r>
      <w:r w:rsidR="00437266" w:rsidRPr="00CD05AA">
        <w:rPr>
          <w:lang w:val="en-US"/>
        </w:rPr>
        <w:t>ing</w:t>
      </w:r>
      <w:r w:rsidR="00496FD3" w:rsidRPr="00CD05AA">
        <w:rPr>
          <w:lang w:val="en-US"/>
        </w:rPr>
        <w:t xml:space="preserve"> researc</w:t>
      </w:r>
      <w:r w:rsidR="00837BDC" w:rsidRPr="00CD05AA">
        <w:rPr>
          <w:lang w:val="en-US"/>
        </w:rPr>
        <w:t>h</w:t>
      </w:r>
      <w:r w:rsidR="00C21929" w:rsidRPr="00CD05AA">
        <w:rPr>
          <w:lang w:val="en-US"/>
        </w:rPr>
        <w:t xml:space="preserve"> on </w:t>
      </w:r>
      <w:r w:rsidR="002C5241" w:rsidRPr="00CD05AA">
        <w:rPr>
          <w:lang w:val="en-US"/>
        </w:rPr>
        <w:t xml:space="preserve">cardiac </w:t>
      </w:r>
      <w:r w:rsidR="00C21929" w:rsidRPr="00CD05AA">
        <w:rPr>
          <w:lang w:val="en-US"/>
        </w:rPr>
        <w:t>interoception</w:t>
      </w:r>
      <w:r w:rsidR="00496FD3" w:rsidRPr="00CD05AA">
        <w:rPr>
          <w:lang w:val="en-US"/>
        </w:rPr>
        <w:t xml:space="preserve">. </w:t>
      </w:r>
      <w:r w:rsidR="00E047BA" w:rsidRPr="00CD05AA">
        <w:rPr>
          <w:lang w:val="en-US"/>
        </w:rPr>
        <w:t xml:space="preserve">Let us say </w:t>
      </w:r>
      <w:r w:rsidR="003C31F2">
        <w:rPr>
          <w:lang w:val="en-US"/>
        </w:rPr>
        <w:t>from</w:t>
      </w:r>
      <w:r w:rsidR="00E047BA" w:rsidRPr="00CD05AA">
        <w:rPr>
          <w:lang w:val="en-US"/>
        </w:rPr>
        <w:t xml:space="preserve"> the outset that</w:t>
      </w:r>
      <w:r w:rsidR="00AF3C5B" w:rsidRPr="00CD05AA">
        <w:rPr>
          <w:lang w:val="en-US"/>
        </w:rPr>
        <w:t xml:space="preserve"> </w:t>
      </w:r>
      <w:r w:rsidR="00E047BA" w:rsidRPr="00CD05AA">
        <w:rPr>
          <w:lang w:val="en-US"/>
        </w:rPr>
        <w:t xml:space="preserve">we agree with some </w:t>
      </w:r>
      <w:r w:rsidR="006E629D" w:rsidRPr="00CD05AA">
        <w:rPr>
          <w:lang w:val="en-US"/>
        </w:rPr>
        <w:t>concerns</w:t>
      </w:r>
      <w:r w:rsidR="00E047BA" w:rsidRPr="00CD05AA">
        <w:rPr>
          <w:lang w:val="en-US"/>
        </w:rPr>
        <w:t xml:space="preserve"> raised </w:t>
      </w:r>
      <w:r w:rsidR="00BC4C90" w:rsidRPr="00CD05AA">
        <w:rPr>
          <w:lang w:val="en-US"/>
        </w:rPr>
        <w:t>in the Commentaries</w:t>
      </w:r>
      <w:r w:rsidR="006B1C9D">
        <w:rPr>
          <w:lang w:val="en-US"/>
        </w:rPr>
        <w:t xml:space="preserve">. </w:t>
      </w:r>
      <w:r w:rsidR="00744306" w:rsidRPr="00CD05AA">
        <w:rPr>
          <w:lang w:val="en-US"/>
        </w:rPr>
        <w:t>W</w:t>
      </w:r>
      <w:r w:rsidR="00652806" w:rsidRPr="00CD05AA">
        <w:rPr>
          <w:lang w:val="en-US"/>
        </w:rPr>
        <w:t xml:space="preserve">e </w:t>
      </w:r>
      <w:r w:rsidR="00E61A00" w:rsidRPr="00CD05AA">
        <w:rPr>
          <w:lang w:val="en-US"/>
        </w:rPr>
        <w:t>find it important</w:t>
      </w:r>
      <w:r w:rsidR="00BF2792">
        <w:rPr>
          <w:lang w:val="en-US"/>
        </w:rPr>
        <w:t>, however,</w:t>
      </w:r>
      <w:r w:rsidR="00E61A00" w:rsidRPr="00CD05AA">
        <w:rPr>
          <w:lang w:val="en-US"/>
        </w:rPr>
        <w:t xml:space="preserve"> to </w:t>
      </w:r>
      <w:r w:rsidR="00190244" w:rsidRPr="00CD05AA">
        <w:rPr>
          <w:lang w:val="en-US"/>
        </w:rPr>
        <w:t>qualify</w:t>
      </w:r>
      <w:r w:rsidR="00627382" w:rsidRPr="00CD05AA">
        <w:rPr>
          <w:lang w:val="en-US"/>
        </w:rPr>
        <w:t xml:space="preserve"> </w:t>
      </w:r>
      <w:r w:rsidR="00F51479" w:rsidRPr="00CD05AA">
        <w:rPr>
          <w:lang w:val="en-US"/>
        </w:rPr>
        <w:t>and</w:t>
      </w:r>
      <w:r w:rsidR="00B57ECC" w:rsidRPr="00CD05AA">
        <w:rPr>
          <w:lang w:val="en-US"/>
        </w:rPr>
        <w:t xml:space="preserve"> </w:t>
      </w:r>
      <w:r w:rsidR="00C83CD8" w:rsidRPr="00CD05AA">
        <w:rPr>
          <w:lang w:val="en-US"/>
        </w:rPr>
        <w:t xml:space="preserve">communicate our </w:t>
      </w:r>
      <w:r w:rsidR="002A7D7C" w:rsidRPr="00CD05AA">
        <w:rPr>
          <w:lang w:val="en-US"/>
        </w:rPr>
        <w:t>disagree</w:t>
      </w:r>
      <w:r w:rsidR="00B9006B" w:rsidRPr="00CD05AA">
        <w:rPr>
          <w:lang w:val="en-US"/>
        </w:rPr>
        <w:t>ment</w:t>
      </w:r>
      <w:r w:rsidR="002A7D7C" w:rsidRPr="00CD05AA">
        <w:rPr>
          <w:lang w:val="en-US"/>
        </w:rPr>
        <w:t xml:space="preserve"> with</w:t>
      </w:r>
      <w:r w:rsidR="009718E8">
        <w:rPr>
          <w:lang w:val="en-US"/>
        </w:rPr>
        <w:t xml:space="preserve"> several</w:t>
      </w:r>
      <w:r w:rsidR="008E3522" w:rsidRPr="00CD05AA">
        <w:rPr>
          <w:lang w:val="en-US"/>
        </w:rPr>
        <w:t xml:space="preserve"> </w:t>
      </w:r>
      <w:r w:rsidR="002A7D7C" w:rsidRPr="00CD05AA">
        <w:rPr>
          <w:lang w:val="en-US"/>
        </w:rPr>
        <w:t>other</w:t>
      </w:r>
      <w:r w:rsidR="001A06DD">
        <w:rPr>
          <w:lang w:val="en-US"/>
        </w:rPr>
        <w:t>s</w:t>
      </w:r>
      <w:r w:rsidR="00AB07E2" w:rsidRPr="00CD05AA">
        <w:rPr>
          <w:lang w:val="en-US"/>
        </w:rPr>
        <w:t xml:space="preserve">. </w:t>
      </w:r>
      <w:r w:rsidR="00447C8C" w:rsidRPr="00CD05AA">
        <w:rPr>
          <w:lang w:val="en-US"/>
        </w:rPr>
        <w:t xml:space="preserve">We also explain why </w:t>
      </w:r>
      <w:r w:rsidR="007D7B70" w:rsidRPr="00CD05AA">
        <w:rPr>
          <w:lang w:val="en-US"/>
        </w:rPr>
        <w:t xml:space="preserve">we </w:t>
      </w:r>
      <w:r w:rsidR="00C058A6" w:rsidRPr="00CD05AA">
        <w:rPr>
          <w:lang w:val="en-US"/>
        </w:rPr>
        <w:t>wish</w:t>
      </w:r>
      <w:r w:rsidR="007D7B70" w:rsidRPr="00CD05AA">
        <w:rPr>
          <w:lang w:val="en-US"/>
        </w:rPr>
        <w:t xml:space="preserve"> </w:t>
      </w:r>
      <w:r w:rsidR="00A47F8B" w:rsidRPr="00CD05AA">
        <w:rPr>
          <w:lang w:val="en-US"/>
        </w:rPr>
        <w:t xml:space="preserve">a critical point we </w:t>
      </w:r>
      <w:r w:rsidR="00447C8C" w:rsidRPr="00CD05AA">
        <w:rPr>
          <w:lang w:val="en-US"/>
        </w:rPr>
        <w:t>discussed</w:t>
      </w:r>
      <w:r w:rsidR="00A47F8B" w:rsidRPr="00CD05AA">
        <w:rPr>
          <w:lang w:val="en-US"/>
        </w:rPr>
        <w:t xml:space="preserve"> </w:t>
      </w:r>
      <w:r w:rsidR="00313F02" w:rsidRPr="00CD05AA">
        <w:rPr>
          <w:lang w:val="en-US"/>
        </w:rPr>
        <w:t xml:space="preserve">in our </w:t>
      </w:r>
      <w:r w:rsidR="007D7B70" w:rsidRPr="00CD05AA">
        <w:rPr>
          <w:lang w:val="en-US"/>
        </w:rPr>
        <w:t xml:space="preserve">original </w:t>
      </w:r>
      <w:r w:rsidR="00313F02" w:rsidRPr="00CD05AA">
        <w:rPr>
          <w:lang w:val="en-US"/>
        </w:rPr>
        <w:t xml:space="preserve">article </w:t>
      </w:r>
      <w:r w:rsidR="00D06366">
        <w:rPr>
          <w:lang w:val="en-US"/>
        </w:rPr>
        <w:t>were</w:t>
      </w:r>
      <w:r w:rsidR="00BF149F" w:rsidRPr="00CD05AA">
        <w:rPr>
          <w:lang w:val="en-US"/>
        </w:rPr>
        <w:t xml:space="preserve"> elaborated on </w:t>
      </w:r>
      <w:r w:rsidR="00552241">
        <w:rPr>
          <w:lang w:val="en-US"/>
        </w:rPr>
        <w:t>in the Commentaries</w:t>
      </w:r>
      <w:r w:rsidR="00FB76B1" w:rsidRPr="00CD05AA">
        <w:rPr>
          <w:lang w:val="en-US"/>
        </w:rPr>
        <w:t>.</w:t>
      </w:r>
      <w:r w:rsidR="00C1175A" w:rsidRPr="00CD05AA">
        <w:rPr>
          <w:lang w:val="en-US"/>
        </w:rPr>
        <w:t xml:space="preserve"> </w:t>
      </w:r>
      <w:r w:rsidR="00445779">
        <w:rPr>
          <w:lang w:val="en-US"/>
        </w:rPr>
        <w:t>As a</w:t>
      </w:r>
      <w:r w:rsidR="0065155F" w:rsidRPr="00CD05AA">
        <w:rPr>
          <w:lang w:val="en-US"/>
        </w:rPr>
        <w:t xml:space="preserve"> first step, we </w:t>
      </w:r>
      <w:r w:rsidR="001A06DD">
        <w:rPr>
          <w:lang w:val="en-US"/>
        </w:rPr>
        <w:t>clarify</w:t>
      </w:r>
      <w:r w:rsidR="00BB6630" w:rsidRPr="00CD05AA">
        <w:rPr>
          <w:lang w:val="en-US"/>
        </w:rPr>
        <w:t xml:space="preserve"> the </w:t>
      </w:r>
      <w:r w:rsidR="004D1169" w:rsidRPr="00CD05AA">
        <w:rPr>
          <w:lang w:val="en-US"/>
        </w:rPr>
        <w:t xml:space="preserve">reliability </w:t>
      </w:r>
      <w:r w:rsidR="00BB6630" w:rsidRPr="00CD05AA">
        <w:rPr>
          <w:lang w:val="en-US"/>
        </w:rPr>
        <w:t>of our procedure</w:t>
      </w:r>
      <w:r w:rsidR="00F2081A">
        <w:rPr>
          <w:lang w:val="en-US"/>
        </w:rPr>
        <w:t xml:space="preserve"> and the robustness of our main findings</w:t>
      </w:r>
      <w:r w:rsidR="00BB6630" w:rsidRPr="00CD05AA">
        <w:rPr>
          <w:lang w:val="en-US"/>
        </w:rPr>
        <w:t xml:space="preserve">. We then consider the four points of contention discussed in our original publication and </w:t>
      </w:r>
      <w:r w:rsidR="0027582E">
        <w:rPr>
          <w:lang w:val="en-US"/>
        </w:rPr>
        <w:t xml:space="preserve">in </w:t>
      </w:r>
      <w:r w:rsidR="00BB6630" w:rsidRPr="00CD05AA">
        <w:rPr>
          <w:lang w:val="en-US"/>
        </w:rPr>
        <w:t xml:space="preserve">the two Commentaries. </w:t>
      </w:r>
      <w:r w:rsidR="003E4760" w:rsidRPr="00CD05AA">
        <w:rPr>
          <w:lang w:val="en-US"/>
        </w:rPr>
        <w:t xml:space="preserve">In doing so, we spell out why research </w:t>
      </w:r>
      <w:r w:rsidR="00D41B79">
        <w:rPr>
          <w:lang w:val="en-US"/>
        </w:rPr>
        <w:t>using</w:t>
      </w:r>
      <w:r w:rsidR="003E4760" w:rsidRPr="00CD05AA">
        <w:rPr>
          <w:lang w:val="en-US"/>
        </w:rPr>
        <w:t xml:space="preserve"> the </w:t>
      </w:r>
      <w:r w:rsidR="0056351C" w:rsidRPr="00CD05AA">
        <w:rPr>
          <w:lang w:val="en-US"/>
        </w:rPr>
        <w:t xml:space="preserve">Heartbeat Counting Task </w:t>
      </w:r>
      <w:r w:rsidR="0056351C">
        <w:rPr>
          <w:lang w:val="en-US"/>
        </w:rPr>
        <w:t>(</w:t>
      </w:r>
      <w:r w:rsidR="003E4760" w:rsidRPr="00CD05AA">
        <w:rPr>
          <w:lang w:val="en-US"/>
        </w:rPr>
        <w:t>HCT</w:t>
      </w:r>
      <w:r w:rsidR="0056351C">
        <w:rPr>
          <w:lang w:val="en-US"/>
        </w:rPr>
        <w:t>)</w:t>
      </w:r>
      <w:r w:rsidR="003E4760" w:rsidRPr="00CD05AA">
        <w:rPr>
          <w:lang w:val="en-US"/>
        </w:rPr>
        <w:t xml:space="preserve"> </w:t>
      </w:r>
      <w:r w:rsidR="00D41B79">
        <w:rPr>
          <w:lang w:val="en-US"/>
        </w:rPr>
        <w:t>faces</w:t>
      </w:r>
      <w:r w:rsidR="003E4760" w:rsidRPr="00CD05AA">
        <w:rPr>
          <w:lang w:val="en-US"/>
        </w:rPr>
        <w:t xml:space="preserve"> </w:t>
      </w:r>
      <w:r w:rsidR="00D60AE6">
        <w:rPr>
          <w:lang w:val="en-US"/>
        </w:rPr>
        <w:t xml:space="preserve">important </w:t>
      </w:r>
      <w:r w:rsidR="00180086">
        <w:rPr>
          <w:lang w:val="en-US"/>
        </w:rPr>
        <w:t>interpretational</w:t>
      </w:r>
      <w:r w:rsidR="003E4760" w:rsidRPr="00CD05AA">
        <w:rPr>
          <w:lang w:val="en-US"/>
        </w:rPr>
        <w:t xml:space="preserve"> issues. In </w:t>
      </w:r>
      <w:r w:rsidR="00B23D3A">
        <w:rPr>
          <w:lang w:val="en-US"/>
        </w:rPr>
        <w:t xml:space="preserve">our </w:t>
      </w:r>
      <w:r w:rsidR="003E4760" w:rsidRPr="00CD05AA">
        <w:rPr>
          <w:lang w:val="en-US"/>
        </w:rPr>
        <w:t xml:space="preserve">conclusion, we </w:t>
      </w:r>
      <w:r w:rsidR="00B87238">
        <w:rPr>
          <w:lang w:val="en-US"/>
        </w:rPr>
        <w:t>provide</w:t>
      </w:r>
      <w:r w:rsidR="003E4760" w:rsidRPr="00CD05AA">
        <w:rPr>
          <w:lang w:val="en-US"/>
        </w:rPr>
        <w:t xml:space="preserve"> recommendations for improving HCT research and research on interoception in general.</w:t>
      </w:r>
    </w:p>
    <w:p w14:paraId="1D4EBA09" w14:textId="60E98398" w:rsidR="000E2A0E" w:rsidRPr="00CD05AA" w:rsidRDefault="00F966B0" w:rsidP="00F966B0">
      <w:pPr>
        <w:spacing w:beforeLines="80" w:before="192" w:line="480" w:lineRule="auto"/>
        <w:rPr>
          <w:b/>
          <w:bCs/>
          <w:lang w:val="en-US"/>
        </w:rPr>
      </w:pPr>
      <w:r>
        <w:rPr>
          <w:b/>
          <w:bCs/>
          <w:lang w:val="en-US"/>
        </w:rPr>
        <w:t xml:space="preserve">1. </w:t>
      </w:r>
      <w:r w:rsidR="00BB6630" w:rsidRPr="00CD05AA">
        <w:rPr>
          <w:b/>
          <w:bCs/>
          <w:lang w:val="en-US"/>
        </w:rPr>
        <w:t xml:space="preserve">A </w:t>
      </w:r>
      <w:r w:rsidR="00883D17" w:rsidRPr="00CD05AA">
        <w:rPr>
          <w:b/>
          <w:bCs/>
          <w:lang w:val="en-US"/>
        </w:rPr>
        <w:t>C</w:t>
      </w:r>
      <w:r w:rsidR="00BB6630" w:rsidRPr="00CD05AA">
        <w:rPr>
          <w:b/>
          <w:bCs/>
          <w:lang w:val="en-US"/>
        </w:rPr>
        <w:t xml:space="preserve">larification </w:t>
      </w:r>
      <w:r w:rsidR="00D41B79">
        <w:rPr>
          <w:b/>
          <w:bCs/>
          <w:lang w:val="en-US"/>
        </w:rPr>
        <w:t>regarding</w:t>
      </w:r>
      <w:r w:rsidR="00BB6630" w:rsidRPr="00CD05AA">
        <w:rPr>
          <w:b/>
          <w:bCs/>
          <w:lang w:val="en-US"/>
        </w:rPr>
        <w:t xml:space="preserve"> </w:t>
      </w:r>
      <w:r w:rsidR="004F1B08" w:rsidRPr="00CD05AA">
        <w:rPr>
          <w:b/>
          <w:bCs/>
          <w:lang w:val="en-US"/>
        </w:rPr>
        <w:t>t</w:t>
      </w:r>
      <w:r w:rsidR="00BB6630" w:rsidRPr="00CD05AA">
        <w:rPr>
          <w:b/>
          <w:bCs/>
          <w:lang w:val="en-US"/>
        </w:rPr>
        <w:t xml:space="preserve">he </w:t>
      </w:r>
      <w:r w:rsidR="00883D17" w:rsidRPr="00CD05AA">
        <w:rPr>
          <w:b/>
          <w:bCs/>
          <w:lang w:val="en-US"/>
        </w:rPr>
        <w:t>P</w:t>
      </w:r>
      <w:r w:rsidR="00BB6630" w:rsidRPr="00CD05AA">
        <w:rPr>
          <w:b/>
          <w:bCs/>
          <w:lang w:val="en-US"/>
        </w:rPr>
        <w:t>rocedures</w:t>
      </w:r>
    </w:p>
    <w:p w14:paraId="764BF9B0" w14:textId="796A4791" w:rsidR="007C73FC" w:rsidRPr="00CD05AA" w:rsidRDefault="0038667C" w:rsidP="007502C6">
      <w:pPr>
        <w:spacing w:line="480" w:lineRule="auto"/>
        <w:ind w:firstLine="708"/>
        <w:rPr>
          <w:lang w:val="en-US"/>
        </w:rPr>
      </w:pPr>
      <w:proofErr w:type="spellStart"/>
      <w:r w:rsidRPr="00CD05AA">
        <w:rPr>
          <w:lang w:val="en-US"/>
        </w:rPr>
        <w:t>Ainley</w:t>
      </w:r>
      <w:proofErr w:type="spellEnd"/>
      <w:r w:rsidRPr="00CD05AA">
        <w:rPr>
          <w:lang w:val="en-US"/>
        </w:rPr>
        <w:t xml:space="preserve"> </w:t>
      </w:r>
      <w:r w:rsidR="00FF759C" w:rsidRPr="00CD05AA">
        <w:rPr>
          <w:lang w:val="en-US"/>
        </w:rPr>
        <w:t>and colleagues</w:t>
      </w:r>
      <w:r w:rsidR="00D41B79">
        <w:rPr>
          <w:lang w:val="en-US"/>
        </w:rPr>
        <w:t xml:space="preserve"> (2020)</w:t>
      </w:r>
      <w:r w:rsidR="00FF759C" w:rsidRPr="00CD05AA">
        <w:rPr>
          <w:lang w:val="en-US"/>
        </w:rPr>
        <w:t xml:space="preserve"> </w:t>
      </w:r>
      <w:r w:rsidR="00DA2840" w:rsidRPr="00CD05AA">
        <w:rPr>
          <w:lang w:val="en-US"/>
        </w:rPr>
        <w:t xml:space="preserve">suggest </w:t>
      </w:r>
      <w:r w:rsidR="003A3C3F" w:rsidRPr="00CD05AA">
        <w:rPr>
          <w:lang w:val="en-US"/>
        </w:rPr>
        <w:t xml:space="preserve">that the few odd data observed in our dataset could be due to </w:t>
      </w:r>
      <w:r w:rsidR="00C46860" w:rsidRPr="00CD05AA">
        <w:rPr>
          <w:lang w:val="en-US"/>
        </w:rPr>
        <w:t xml:space="preserve">a </w:t>
      </w:r>
      <w:r w:rsidR="003A3C3F" w:rsidRPr="00CD05AA">
        <w:rPr>
          <w:lang w:val="en-US"/>
        </w:rPr>
        <w:t xml:space="preserve">problematic recording procedure. We can report here that the procedure with the Polar Watch RS800CX included damping the electrodes with water and </w:t>
      </w:r>
      <w:r w:rsidR="00D41B79">
        <w:rPr>
          <w:lang w:val="en-US"/>
        </w:rPr>
        <w:t>instructing</w:t>
      </w:r>
      <w:r w:rsidR="00D41B79" w:rsidRPr="00CD05AA">
        <w:rPr>
          <w:lang w:val="en-US"/>
        </w:rPr>
        <w:t xml:space="preserve"> </w:t>
      </w:r>
      <w:r w:rsidR="003A3C3F" w:rsidRPr="00CD05AA">
        <w:rPr>
          <w:lang w:val="en-US"/>
        </w:rPr>
        <w:t xml:space="preserve">participants </w:t>
      </w:r>
      <w:r w:rsidR="00C608F8" w:rsidRPr="00CD05AA">
        <w:rPr>
          <w:lang w:val="en-US"/>
        </w:rPr>
        <w:t xml:space="preserve">not </w:t>
      </w:r>
      <w:r w:rsidR="003A3C3F" w:rsidRPr="00CD05AA">
        <w:rPr>
          <w:lang w:val="en-US"/>
        </w:rPr>
        <w:t xml:space="preserve">to raise the wrists from the electrodes. If the connection was </w:t>
      </w:r>
      <w:r w:rsidR="00C608F8">
        <w:rPr>
          <w:lang w:val="en-US"/>
        </w:rPr>
        <w:t>interrupted</w:t>
      </w:r>
      <w:r w:rsidR="003A3C3F" w:rsidRPr="00CD05AA">
        <w:rPr>
          <w:lang w:val="en-US"/>
        </w:rPr>
        <w:t xml:space="preserve"> at any time, the exercise was repeated. </w:t>
      </w:r>
      <w:r w:rsidR="00247B97" w:rsidRPr="00CD05AA">
        <w:rPr>
          <w:lang w:val="en-US"/>
        </w:rPr>
        <w:t>This procedure</w:t>
      </w:r>
      <w:r w:rsidR="00965969" w:rsidRPr="00CD05AA">
        <w:rPr>
          <w:lang w:val="en-US"/>
        </w:rPr>
        <w:t xml:space="preserve"> </w:t>
      </w:r>
      <w:r w:rsidR="00666B07" w:rsidRPr="00CD05AA">
        <w:rPr>
          <w:lang w:val="en-US"/>
        </w:rPr>
        <w:t>compl</w:t>
      </w:r>
      <w:r w:rsidR="00247B97" w:rsidRPr="00CD05AA">
        <w:rPr>
          <w:lang w:val="en-US"/>
        </w:rPr>
        <w:t>ies</w:t>
      </w:r>
      <w:r w:rsidR="00666B07" w:rsidRPr="00CD05AA">
        <w:rPr>
          <w:lang w:val="en-US"/>
        </w:rPr>
        <w:t xml:space="preserve"> with</w:t>
      </w:r>
      <w:r w:rsidR="002D5D9C" w:rsidRPr="00CD05AA">
        <w:rPr>
          <w:lang w:val="en-US"/>
        </w:rPr>
        <w:t xml:space="preserve"> </w:t>
      </w:r>
      <w:r w:rsidR="00B1328A" w:rsidRPr="00CD05AA">
        <w:rPr>
          <w:lang w:val="en-US"/>
        </w:rPr>
        <w:t xml:space="preserve">current </w:t>
      </w:r>
      <w:r w:rsidR="00872575" w:rsidRPr="00CD05AA">
        <w:rPr>
          <w:lang w:val="en-US"/>
        </w:rPr>
        <w:t>practice</w:t>
      </w:r>
      <w:r w:rsidR="00965969" w:rsidRPr="00CD05AA">
        <w:rPr>
          <w:lang w:val="en-US"/>
        </w:rPr>
        <w:t xml:space="preserve">. </w:t>
      </w:r>
      <w:r w:rsidR="008F07FF">
        <w:rPr>
          <w:lang w:val="en-US"/>
        </w:rPr>
        <w:t>T</w:t>
      </w:r>
      <w:r w:rsidR="003A3C3F" w:rsidRPr="00CD05AA">
        <w:rPr>
          <w:lang w:val="en-US"/>
        </w:rPr>
        <w:t>h</w:t>
      </w:r>
      <w:r w:rsidR="001D29D7" w:rsidRPr="00CD05AA">
        <w:rPr>
          <w:lang w:val="en-US"/>
        </w:rPr>
        <w:t xml:space="preserve">e </w:t>
      </w:r>
      <w:r w:rsidR="003A3C3F" w:rsidRPr="00CD05AA">
        <w:rPr>
          <w:lang w:val="en-US"/>
        </w:rPr>
        <w:t xml:space="preserve">first author </w:t>
      </w:r>
      <w:r w:rsidR="008F013E" w:rsidRPr="00CD05AA">
        <w:rPr>
          <w:lang w:val="en-US"/>
        </w:rPr>
        <w:t xml:space="preserve">of our original article </w:t>
      </w:r>
      <w:r w:rsidR="001D29D7" w:rsidRPr="00CD05AA">
        <w:rPr>
          <w:lang w:val="en-US"/>
        </w:rPr>
        <w:t xml:space="preserve">learned </w:t>
      </w:r>
      <w:r w:rsidR="007665C8">
        <w:rPr>
          <w:lang w:val="en-US"/>
        </w:rPr>
        <w:t>this</w:t>
      </w:r>
      <w:r w:rsidR="001D29D7" w:rsidRPr="00CD05AA">
        <w:rPr>
          <w:lang w:val="en-US"/>
        </w:rPr>
        <w:t xml:space="preserve"> procedure</w:t>
      </w:r>
      <w:r w:rsidR="003A3C3F" w:rsidRPr="00CD05AA">
        <w:rPr>
          <w:lang w:val="en-US"/>
        </w:rPr>
        <w:t xml:space="preserve"> during a research </w:t>
      </w:r>
      <w:r w:rsidR="00216836">
        <w:rPr>
          <w:lang w:val="en-US"/>
        </w:rPr>
        <w:t>stay</w:t>
      </w:r>
      <w:r w:rsidR="003A3C3F" w:rsidRPr="00CD05AA">
        <w:rPr>
          <w:lang w:val="en-US"/>
        </w:rPr>
        <w:t xml:space="preserve"> at one of the current commentators’ lab. </w:t>
      </w:r>
      <w:r w:rsidR="00B734F1" w:rsidRPr="00CD05AA">
        <w:rPr>
          <w:lang w:val="en-US"/>
        </w:rPr>
        <w:t xml:space="preserve">A similar </w:t>
      </w:r>
      <w:r w:rsidR="00894628" w:rsidRPr="00CD05AA">
        <w:rPr>
          <w:lang w:val="en-US"/>
        </w:rPr>
        <w:t xml:space="preserve">procedure was </w:t>
      </w:r>
      <w:r w:rsidR="00E20062" w:rsidRPr="00CD05AA">
        <w:rPr>
          <w:lang w:val="en-US"/>
        </w:rPr>
        <w:t xml:space="preserve">used </w:t>
      </w:r>
      <w:r w:rsidR="007665C8" w:rsidRPr="00CD05AA">
        <w:rPr>
          <w:lang w:val="en-US"/>
        </w:rPr>
        <w:t xml:space="preserve">recently </w:t>
      </w:r>
      <w:r w:rsidR="00E20062" w:rsidRPr="00CD05AA">
        <w:rPr>
          <w:lang w:val="en-US"/>
        </w:rPr>
        <w:t xml:space="preserve">by </w:t>
      </w:r>
      <w:r w:rsidR="00F70885" w:rsidRPr="00CD05AA">
        <w:rPr>
          <w:lang w:val="en-US"/>
        </w:rPr>
        <w:t xml:space="preserve">authors of </w:t>
      </w:r>
      <w:r w:rsidR="00D641E3">
        <w:rPr>
          <w:lang w:val="en-US"/>
        </w:rPr>
        <w:t>the two</w:t>
      </w:r>
      <w:r w:rsidR="00F4126D">
        <w:rPr>
          <w:lang w:val="en-US"/>
        </w:rPr>
        <w:t xml:space="preserve"> C</w:t>
      </w:r>
      <w:r w:rsidR="00F70885" w:rsidRPr="00CD05AA">
        <w:rPr>
          <w:lang w:val="en-US"/>
        </w:rPr>
        <w:t>ommentaries</w:t>
      </w:r>
      <w:r w:rsidR="00E20062" w:rsidRPr="00CD05AA">
        <w:rPr>
          <w:lang w:val="en-US"/>
        </w:rPr>
        <w:t xml:space="preserve"> (</w:t>
      </w:r>
      <w:proofErr w:type="spellStart"/>
      <w:r w:rsidR="008E1227" w:rsidRPr="00CD05AA">
        <w:rPr>
          <w:lang w:val="en-US"/>
        </w:rPr>
        <w:t>Durlik</w:t>
      </w:r>
      <w:proofErr w:type="spellEnd"/>
      <w:r w:rsidR="008E1227" w:rsidRPr="00CD05AA">
        <w:rPr>
          <w:lang w:val="en-US"/>
        </w:rPr>
        <w:t xml:space="preserve"> &amp; </w:t>
      </w:r>
      <w:proofErr w:type="spellStart"/>
      <w:r w:rsidR="008E1227" w:rsidRPr="00CD05AA">
        <w:rPr>
          <w:lang w:val="en-US"/>
        </w:rPr>
        <w:t>Tsakiris</w:t>
      </w:r>
      <w:proofErr w:type="spellEnd"/>
      <w:r w:rsidR="008E1227" w:rsidRPr="00CD05AA">
        <w:rPr>
          <w:lang w:val="en-US"/>
        </w:rPr>
        <w:t xml:space="preserve">, 2015; </w:t>
      </w:r>
      <w:r w:rsidR="00E20062" w:rsidRPr="00CD05AA">
        <w:rPr>
          <w:lang w:val="en-US"/>
        </w:rPr>
        <w:t xml:space="preserve">Georgiou, Matthias, </w:t>
      </w:r>
      <w:proofErr w:type="spellStart"/>
      <w:r w:rsidR="000C7CFE" w:rsidRPr="000C7CFE">
        <w:rPr>
          <w:lang w:val="en-US"/>
        </w:rPr>
        <w:t>Kobel</w:t>
      </w:r>
      <w:proofErr w:type="spellEnd"/>
      <w:r w:rsidR="000C7CFE" w:rsidRPr="000C7CFE">
        <w:rPr>
          <w:lang w:val="en-US"/>
        </w:rPr>
        <w:t xml:space="preserve">, </w:t>
      </w:r>
      <w:proofErr w:type="spellStart"/>
      <w:r w:rsidR="000C7CFE" w:rsidRPr="000C7CFE">
        <w:rPr>
          <w:lang w:val="en-US"/>
        </w:rPr>
        <w:t>Kettner</w:t>
      </w:r>
      <w:proofErr w:type="spellEnd"/>
      <w:r w:rsidR="000C7CFE" w:rsidRPr="000C7CFE">
        <w:rPr>
          <w:lang w:val="en-US"/>
        </w:rPr>
        <w:t xml:space="preserve">, </w:t>
      </w:r>
      <w:proofErr w:type="spellStart"/>
      <w:r w:rsidR="000C7CFE" w:rsidRPr="000C7CFE">
        <w:rPr>
          <w:lang w:val="en-US"/>
        </w:rPr>
        <w:t>Dreyhaupt</w:t>
      </w:r>
      <w:proofErr w:type="spellEnd"/>
      <w:r w:rsidR="000C7CFE" w:rsidRPr="000C7CFE">
        <w:rPr>
          <w:lang w:val="en-US"/>
        </w:rPr>
        <w:t xml:space="preserve">, </w:t>
      </w:r>
      <w:proofErr w:type="spellStart"/>
      <w:r w:rsidR="000C7CFE" w:rsidRPr="000C7CFE">
        <w:rPr>
          <w:lang w:val="en-US"/>
        </w:rPr>
        <w:t>Steinacker</w:t>
      </w:r>
      <w:proofErr w:type="spellEnd"/>
      <w:r w:rsidR="000C7CFE" w:rsidRPr="000C7CFE">
        <w:rPr>
          <w:lang w:val="en-US"/>
        </w:rPr>
        <w:t>, &amp;</w:t>
      </w:r>
      <w:r w:rsidR="000C7CFE">
        <w:rPr>
          <w:lang w:val="en-US"/>
        </w:rPr>
        <w:t xml:space="preserve"> </w:t>
      </w:r>
      <w:proofErr w:type="spellStart"/>
      <w:r w:rsidR="000C7CFE">
        <w:rPr>
          <w:lang w:val="en-US"/>
        </w:rPr>
        <w:t>Pollatos</w:t>
      </w:r>
      <w:proofErr w:type="spellEnd"/>
      <w:r w:rsidR="000C7CFE">
        <w:rPr>
          <w:lang w:val="en-US"/>
        </w:rPr>
        <w:t xml:space="preserve">, </w:t>
      </w:r>
      <w:r w:rsidR="00E20062" w:rsidRPr="00CD05AA">
        <w:rPr>
          <w:lang w:val="en-US"/>
        </w:rPr>
        <w:t>2015</w:t>
      </w:r>
      <w:r w:rsidR="00B01D37" w:rsidRPr="00CD05AA">
        <w:rPr>
          <w:lang w:val="en-US"/>
        </w:rPr>
        <w:t xml:space="preserve">; </w:t>
      </w:r>
      <w:proofErr w:type="spellStart"/>
      <w:r w:rsidR="00B01D37" w:rsidRPr="00CD05AA">
        <w:rPr>
          <w:lang w:val="en-US"/>
        </w:rPr>
        <w:t>Zamariola</w:t>
      </w:r>
      <w:proofErr w:type="spellEnd"/>
      <w:r w:rsidR="00B01D37" w:rsidRPr="00CD05AA">
        <w:rPr>
          <w:lang w:val="en-US"/>
        </w:rPr>
        <w:t xml:space="preserve">, </w:t>
      </w:r>
      <w:proofErr w:type="spellStart"/>
      <w:r w:rsidR="00B01D37" w:rsidRPr="00CD05AA">
        <w:rPr>
          <w:lang w:val="en-US"/>
        </w:rPr>
        <w:t>Cardini</w:t>
      </w:r>
      <w:proofErr w:type="spellEnd"/>
      <w:r w:rsidR="00B01D37" w:rsidRPr="00CD05AA">
        <w:rPr>
          <w:lang w:val="en-US"/>
        </w:rPr>
        <w:t xml:space="preserve">, </w:t>
      </w:r>
      <w:proofErr w:type="spellStart"/>
      <w:r w:rsidR="00394175">
        <w:rPr>
          <w:lang w:val="en-US"/>
        </w:rPr>
        <w:t>Mian</w:t>
      </w:r>
      <w:proofErr w:type="spellEnd"/>
      <w:r w:rsidR="00394175">
        <w:rPr>
          <w:lang w:val="en-US"/>
        </w:rPr>
        <w:t xml:space="preserve">, </w:t>
      </w:r>
      <w:proofErr w:type="spellStart"/>
      <w:r w:rsidR="00394175">
        <w:rPr>
          <w:lang w:val="en-US"/>
        </w:rPr>
        <w:t>Serino</w:t>
      </w:r>
      <w:proofErr w:type="spellEnd"/>
      <w:r w:rsidR="00394175">
        <w:rPr>
          <w:lang w:val="en-US"/>
        </w:rPr>
        <w:t xml:space="preserve">, &amp; </w:t>
      </w:r>
      <w:proofErr w:type="spellStart"/>
      <w:r w:rsidR="00B01D37" w:rsidRPr="00CD05AA">
        <w:rPr>
          <w:lang w:val="en-US"/>
        </w:rPr>
        <w:t>Tsakiris</w:t>
      </w:r>
      <w:proofErr w:type="spellEnd"/>
      <w:r w:rsidR="00B01D37" w:rsidRPr="00CD05AA">
        <w:rPr>
          <w:lang w:val="en-US"/>
        </w:rPr>
        <w:t>, 2017</w:t>
      </w:r>
      <w:r w:rsidR="00E20062" w:rsidRPr="00CD05AA">
        <w:rPr>
          <w:lang w:val="en-US"/>
        </w:rPr>
        <w:t>).</w:t>
      </w:r>
    </w:p>
    <w:p w14:paraId="635A96C4" w14:textId="72492BDA" w:rsidR="00137BBC" w:rsidRPr="00CD05AA" w:rsidRDefault="00F455E1" w:rsidP="00394175">
      <w:pPr>
        <w:spacing w:line="480" w:lineRule="auto"/>
        <w:ind w:firstLine="708"/>
        <w:rPr>
          <w:lang w:val="en-US"/>
        </w:rPr>
      </w:pPr>
      <w:r>
        <w:rPr>
          <w:lang w:val="en-US"/>
        </w:rPr>
        <w:lastRenderedPageBreak/>
        <w:t>Of importance too</w:t>
      </w:r>
      <w:r w:rsidR="00961191">
        <w:rPr>
          <w:lang w:val="en-US"/>
        </w:rPr>
        <w:t xml:space="preserve">, </w:t>
      </w:r>
      <w:r w:rsidR="00790895" w:rsidRPr="00CD05AA">
        <w:rPr>
          <w:lang w:val="en-US"/>
        </w:rPr>
        <w:t>o</w:t>
      </w:r>
      <w:r w:rsidR="0035069B" w:rsidRPr="00CD05AA">
        <w:rPr>
          <w:lang w:val="en-US"/>
        </w:rPr>
        <w:t xml:space="preserve">ur </w:t>
      </w:r>
      <w:r w:rsidR="00607838">
        <w:rPr>
          <w:lang w:val="en-US"/>
        </w:rPr>
        <w:t>main</w:t>
      </w:r>
      <w:r w:rsidR="00746213" w:rsidRPr="00CD05AA">
        <w:rPr>
          <w:lang w:val="en-US"/>
        </w:rPr>
        <w:t xml:space="preserve"> </w:t>
      </w:r>
      <w:r w:rsidR="00FB00A2" w:rsidRPr="00CD05AA">
        <w:rPr>
          <w:lang w:val="en-US"/>
        </w:rPr>
        <w:t xml:space="preserve">findings have been </w:t>
      </w:r>
      <w:r w:rsidR="00746213" w:rsidRPr="00CD05AA">
        <w:rPr>
          <w:lang w:val="en-US"/>
        </w:rPr>
        <w:t xml:space="preserve">replicated </w:t>
      </w:r>
      <w:r w:rsidR="00790895" w:rsidRPr="00CD05AA">
        <w:rPr>
          <w:lang w:val="en-US"/>
        </w:rPr>
        <w:t>since then in two studies that used the Polar Watch recording procedure (our lab</w:t>
      </w:r>
      <w:r w:rsidR="00D41B79">
        <w:rPr>
          <w:lang w:val="en-US"/>
        </w:rPr>
        <w:t xml:space="preserve">, </w:t>
      </w:r>
      <w:proofErr w:type="spellStart"/>
      <w:r w:rsidR="00D41B79">
        <w:rPr>
          <w:lang w:val="en-US"/>
        </w:rPr>
        <w:t>UCLouvain</w:t>
      </w:r>
      <w:proofErr w:type="spellEnd"/>
      <w:r w:rsidR="00D41B79">
        <w:rPr>
          <w:lang w:val="en-US"/>
        </w:rPr>
        <w:t>, Belgium</w:t>
      </w:r>
      <w:r w:rsidR="00790895" w:rsidRPr="00CD05AA">
        <w:rPr>
          <w:lang w:val="en-US"/>
        </w:rPr>
        <w:t xml:space="preserve">) </w:t>
      </w:r>
      <w:r w:rsidR="004E0333" w:rsidRPr="00CD05AA">
        <w:rPr>
          <w:lang w:val="en-US"/>
        </w:rPr>
        <w:t>and</w:t>
      </w:r>
      <w:r w:rsidR="00790895" w:rsidRPr="00CD05AA">
        <w:rPr>
          <w:lang w:val="en-US"/>
        </w:rPr>
        <w:t xml:space="preserve"> a</w:t>
      </w:r>
      <w:r w:rsidR="004705A2" w:rsidRPr="00CD05AA">
        <w:rPr>
          <w:lang w:val="en-US"/>
        </w:rPr>
        <w:t xml:space="preserve"> Pulse oximeter</w:t>
      </w:r>
      <w:r w:rsidR="00790895" w:rsidRPr="00CD05AA">
        <w:rPr>
          <w:lang w:val="en-US"/>
        </w:rPr>
        <w:t xml:space="preserve"> (Geoffrey Bird’s lab</w:t>
      </w:r>
      <w:r w:rsidR="00D41B79">
        <w:rPr>
          <w:lang w:val="en-US"/>
        </w:rPr>
        <w:t>,</w:t>
      </w:r>
      <w:r w:rsidR="0010449E">
        <w:rPr>
          <w:lang w:val="en-US"/>
        </w:rPr>
        <w:t xml:space="preserve"> </w:t>
      </w:r>
      <w:r w:rsidR="00D41B79">
        <w:rPr>
          <w:lang w:val="en-US"/>
        </w:rPr>
        <w:t xml:space="preserve">University of Oxford, </w:t>
      </w:r>
      <w:r w:rsidR="00A85BC8">
        <w:rPr>
          <w:lang w:val="en-US"/>
        </w:rPr>
        <w:t xml:space="preserve">The </w:t>
      </w:r>
      <w:r w:rsidR="00D41B79">
        <w:rPr>
          <w:lang w:val="en-US"/>
        </w:rPr>
        <w:t>United Kingdom</w:t>
      </w:r>
      <w:r w:rsidR="00790895" w:rsidRPr="00CD05AA">
        <w:rPr>
          <w:lang w:val="en-US"/>
        </w:rPr>
        <w:t>)</w:t>
      </w:r>
      <w:r w:rsidR="002952B0" w:rsidRPr="00CD05AA">
        <w:rPr>
          <w:lang w:val="en-US"/>
        </w:rPr>
        <w:t>, after</w:t>
      </w:r>
      <w:r w:rsidR="004705A2" w:rsidRPr="00CD05AA">
        <w:rPr>
          <w:lang w:val="en-US"/>
        </w:rPr>
        <w:t xml:space="preserve"> excluding </w:t>
      </w:r>
      <w:r w:rsidR="00790895" w:rsidRPr="00CD05AA">
        <w:rPr>
          <w:lang w:val="en-US"/>
        </w:rPr>
        <w:t>outl</w:t>
      </w:r>
      <w:r w:rsidR="009926C1" w:rsidRPr="00CD05AA">
        <w:rPr>
          <w:lang w:val="en-US"/>
        </w:rPr>
        <w:t>i</w:t>
      </w:r>
      <w:r w:rsidR="00790895" w:rsidRPr="00CD05AA">
        <w:rPr>
          <w:lang w:val="en-US"/>
        </w:rPr>
        <w:t>ers</w:t>
      </w:r>
      <w:r w:rsidR="002952B0" w:rsidRPr="00CD05AA">
        <w:rPr>
          <w:lang w:val="en-US"/>
        </w:rPr>
        <w:t xml:space="preserve"> </w:t>
      </w:r>
      <w:r w:rsidR="009926C1" w:rsidRPr="00CD05AA">
        <w:rPr>
          <w:lang w:val="en-US"/>
        </w:rPr>
        <w:t>(</w:t>
      </w:r>
      <w:r w:rsidR="009926C1" w:rsidRPr="00FF07B1">
        <w:rPr>
          <w:lang w:val="en-US"/>
        </w:rPr>
        <w:t xml:space="preserve">participants </w:t>
      </w:r>
      <w:r w:rsidR="002F6263" w:rsidRPr="00FF07B1">
        <w:rPr>
          <w:lang w:val="en-US"/>
        </w:rPr>
        <w:t>who had</w:t>
      </w:r>
      <w:r w:rsidR="009926C1" w:rsidRPr="00FF07B1">
        <w:rPr>
          <w:lang w:val="en-US"/>
        </w:rPr>
        <w:t xml:space="preserve"> a</w:t>
      </w:r>
      <w:r w:rsidR="002952B0" w:rsidRPr="00FF07B1">
        <w:rPr>
          <w:lang w:val="en-US"/>
        </w:rPr>
        <w:t xml:space="preserve"> heart rate and </w:t>
      </w:r>
      <w:r w:rsidR="009926C1" w:rsidRPr="00FF07B1">
        <w:rPr>
          <w:lang w:val="en-US"/>
        </w:rPr>
        <w:t xml:space="preserve">a </w:t>
      </w:r>
      <w:r w:rsidR="002952B0" w:rsidRPr="00FF07B1">
        <w:rPr>
          <w:lang w:val="en-US"/>
        </w:rPr>
        <w:t xml:space="preserve">mean difference </w:t>
      </w:r>
      <w:r w:rsidR="009926C1" w:rsidRPr="00FF07B1">
        <w:rPr>
          <w:lang w:val="en-US"/>
        </w:rPr>
        <w:t>of</w:t>
      </w:r>
      <w:r w:rsidR="002952B0" w:rsidRPr="00FF07B1">
        <w:rPr>
          <w:lang w:val="en-US"/>
        </w:rPr>
        <w:t xml:space="preserve"> heart rate between intervals of more than three times the interquartile range</w:t>
      </w:r>
      <w:r w:rsidR="004451D7" w:rsidRPr="00CD05AA">
        <w:rPr>
          <w:lang w:val="en-US"/>
        </w:rPr>
        <w:t>)</w:t>
      </w:r>
      <w:r w:rsidR="00D06838" w:rsidRPr="00CD05AA">
        <w:rPr>
          <w:lang w:val="en-US"/>
        </w:rPr>
        <w:t>.</w:t>
      </w:r>
      <w:r w:rsidR="005B796C" w:rsidRPr="00CD05AA">
        <w:rPr>
          <w:lang w:val="en-US"/>
        </w:rPr>
        <w:t xml:space="preserve"> </w:t>
      </w:r>
      <w:bookmarkStart w:id="1" w:name="_Hlk27584550"/>
      <w:r w:rsidR="00137BBC" w:rsidRPr="00414F2F">
        <w:rPr>
          <w:lang w:val="en-US"/>
        </w:rPr>
        <w:t>Specifically, we found in th</w:t>
      </w:r>
      <w:r w:rsidR="007B4C7F" w:rsidRPr="00633BC1">
        <w:rPr>
          <w:lang w:val="en-US"/>
        </w:rPr>
        <w:t>ese new datasets</w:t>
      </w:r>
      <w:r w:rsidR="00137BBC" w:rsidRPr="00633BC1">
        <w:rPr>
          <w:lang w:val="en-US"/>
        </w:rPr>
        <w:t xml:space="preserve"> </w:t>
      </w:r>
      <w:r w:rsidR="009271E3" w:rsidRPr="00633BC1">
        <w:rPr>
          <w:lang w:val="en-US"/>
        </w:rPr>
        <w:t xml:space="preserve">(1) </w:t>
      </w:r>
      <w:r w:rsidR="006D20B5" w:rsidRPr="00633BC1">
        <w:rPr>
          <w:lang w:val="en-US"/>
        </w:rPr>
        <w:t xml:space="preserve">that </w:t>
      </w:r>
      <w:r w:rsidR="003539C5" w:rsidRPr="00414F2F">
        <w:rPr>
          <w:lang w:val="en-US"/>
        </w:rPr>
        <w:t>9</w:t>
      </w:r>
      <w:r w:rsidR="00FC359F">
        <w:rPr>
          <w:lang w:val="en-US"/>
        </w:rPr>
        <w:t>7</w:t>
      </w:r>
      <w:r w:rsidR="009271E3" w:rsidRPr="00414F2F">
        <w:rPr>
          <w:lang w:val="en-US"/>
        </w:rPr>
        <w:t>% (our lab</w:t>
      </w:r>
      <w:r w:rsidR="003474EA" w:rsidRPr="00633BC1">
        <w:rPr>
          <w:lang w:val="en-US"/>
        </w:rPr>
        <w:t>,</w:t>
      </w:r>
      <w:r w:rsidR="00F8255D" w:rsidRPr="00633BC1">
        <w:rPr>
          <w:lang w:val="en-US"/>
        </w:rPr>
        <w:t xml:space="preserve"> original instructions</w:t>
      </w:r>
      <w:r w:rsidR="009271E3" w:rsidRPr="00633BC1">
        <w:rPr>
          <w:lang w:val="en-US"/>
        </w:rPr>
        <w:t>)</w:t>
      </w:r>
      <w:r w:rsidR="00F8255D" w:rsidRPr="00633BC1">
        <w:rPr>
          <w:lang w:val="en-US"/>
        </w:rPr>
        <w:t xml:space="preserve">, </w:t>
      </w:r>
      <w:r w:rsidR="00FC359F">
        <w:rPr>
          <w:lang w:val="en-US"/>
        </w:rPr>
        <w:t>100</w:t>
      </w:r>
      <w:r w:rsidR="00F8255D" w:rsidRPr="00414F2F">
        <w:rPr>
          <w:lang w:val="en-US"/>
        </w:rPr>
        <w:t>%</w:t>
      </w:r>
      <w:r w:rsidR="00F8255D" w:rsidRPr="00633BC1">
        <w:rPr>
          <w:lang w:val="en-US"/>
        </w:rPr>
        <w:t xml:space="preserve"> (our lab, modified-instructions</w:t>
      </w:r>
      <w:r w:rsidR="00B257F6" w:rsidRPr="00633BC1">
        <w:rPr>
          <w:lang w:val="en-US"/>
        </w:rPr>
        <w:t xml:space="preserve"> – see </w:t>
      </w:r>
      <w:r w:rsidR="00B257F6" w:rsidRPr="00414F2F">
        <w:rPr>
          <w:lang w:val="en-US"/>
        </w:rPr>
        <w:t xml:space="preserve">section </w:t>
      </w:r>
      <w:r w:rsidR="00115906" w:rsidRPr="00633BC1">
        <w:rPr>
          <w:lang w:val="en-US"/>
        </w:rPr>
        <w:t>3</w:t>
      </w:r>
      <w:r w:rsidR="00F8255D" w:rsidRPr="00633BC1">
        <w:rPr>
          <w:lang w:val="en-US"/>
        </w:rPr>
        <w:t xml:space="preserve">), </w:t>
      </w:r>
      <w:r w:rsidR="009271E3" w:rsidRPr="00633BC1">
        <w:rPr>
          <w:lang w:val="en-US"/>
        </w:rPr>
        <w:t xml:space="preserve">and </w:t>
      </w:r>
      <w:r w:rsidR="003539C5" w:rsidRPr="00414F2F">
        <w:rPr>
          <w:lang w:val="en-US"/>
        </w:rPr>
        <w:t>9</w:t>
      </w:r>
      <w:r w:rsidR="00FC359F">
        <w:rPr>
          <w:lang w:val="en-US"/>
        </w:rPr>
        <w:t>6</w:t>
      </w:r>
      <w:r w:rsidR="009271E3" w:rsidRPr="00414F2F">
        <w:rPr>
          <w:lang w:val="en-US"/>
        </w:rPr>
        <w:t>% (GB’s lab</w:t>
      </w:r>
      <w:r w:rsidR="00F8255D" w:rsidRPr="00633BC1">
        <w:rPr>
          <w:lang w:val="en-US"/>
        </w:rPr>
        <w:t>, modified instructions</w:t>
      </w:r>
      <w:r w:rsidR="009271E3" w:rsidRPr="00633BC1">
        <w:rPr>
          <w:lang w:val="en-US"/>
        </w:rPr>
        <w:t>) of the participants underestimated their heartbeats, (2)</w:t>
      </w:r>
      <w:r w:rsidR="003539C5" w:rsidRPr="00633BC1">
        <w:rPr>
          <w:lang w:val="en-US"/>
        </w:rPr>
        <w:t xml:space="preserve"> </w:t>
      </w:r>
      <w:r w:rsidR="006E7BC8" w:rsidRPr="00633BC1">
        <w:rPr>
          <w:lang w:val="en-US"/>
        </w:rPr>
        <w:t xml:space="preserve">that the </w:t>
      </w:r>
      <w:r w:rsidR="00FD4D98" w:rsidRPr="00633BC1">
        <w:rPr>
          <w:lang w:val="en-US"/>
        </w:rPr>
        <w:t xml:space="preserve">correlation between reported and </w:t>
      </w:r>
      <w:r w:rsidR="00BC4AF0" w:rsidRPr="00633BC1">
        <w:rPr>
          <w:lang w:val="en-US"/>
        </w:rPr>
        <w:t>actual</w:t>
      </w:r>
      <w:r w:rsidR="00FD4D98" w:rsidRPr="00633BC1">
        <w:rPr>
          <w:lang w:val="en-US"/>
        </w:rPr>
        <w:t xml:space="preserve"> heartbeats was </w:t>
      </w:r>
      <w:r w:rsidR="00151B9B" w:rsidRPr="00880BFF">
        <w:rPr>
          <w:i/>
          <w:lang w:val="en-US"/>
        </w:rPr>
        <w:t>r</w:t>
      </w:r>
      <w:r w:rsidR="00FC359F">
        <w:rPr>
          <w:i/>
          <w:lang w:val="en-US"/>
        </w:rPr>
        <w:t xml:space="preserve"> </w:t>
      </w:r>
      <w:r w:rsidR="00151B9B" w:rsidRPr="00414F2F">
        <w:rPr>
          <w:lang w:val="en-US"/>
        </w:rPr>
        <w:t>=</w:t>
      </w:r>
      <w:r w:rsidR="00FC359F">
        <w:rPr>
          <w:lang w:val="en-US"/>
        </w:rPr>
        <w:t xml:space="preserve"> </w:t>
      </w:r>
      <w:r w:rsidR="00B257F6" w:rsidRPr="00414F2F">
        <w:rPr>
          <w:lang w:val="en-US"/>
        </w:rPr>
        <w:t>.</w:t>
      </w:r>
      <w:r w:rsidR="00FD4D98" w:rsidRPr="00414F2F">
        <w:rPr>
          <w:lang w:val="en-US"/>
        </w:rPr>
        <w:t>2</w:t>
      </w:r>
      <w:r w:rsidR="002D04E8" w:rsidRPr="00414F2F">
        <w:rPr>
          <w:lang w:val="en-US"/>
        </w:rPr>
        <w:t>4</w:t>
      </w:r>
      <w:r w:rsidR="00151B9B" w:rsidRPr="00414F2F">
        <w:rPr>
          <w:lang w:val="en-US"/>
        </w:rPr>
        <w:t xml:space="preserve">, </w:t>
      </w:r>
      <w:r w:rsidR="00151B9B" w:rsidRPr="00FC359F">
        <w:rPr>
          <w:i/>
          <w:lang w:val="en-US"/>
        </w:rPr>
        <w:t>p</w:t>
      </w:r>
      <w:r w:rsidR="00FC359F">
        <w:rPr>
          <w:lang w:val="en-US"/>
        </w:rPr>
        <w:t xml:space="preserve"> </w:t>
      </w:r>
      <w:r w:rsidR="00151B9B" w:rsidRPr="00414F2F">
        <w:rPr>
          <w:lang w:val="en-US"/>
        </w:rPr>
        <w:t>=</w:t>
      </w:r>
      <w:r w:rsidR="00FC359F">
        <w:rPr>
          <w:lang w:val="en-US"/>
        </w:rPr>
        <w:t xml:space="preserve"> </w:t>
      </w:r>
      <w:r w:rsidR="00151B9B" w:rsidRPr="00414F2F">
        <w:rPr>
          <w:lang w:val="en-US"/>
        </w:rPr>
        <w:t xml:space="preserve">.008, </w:t>
      </w:r>
      <w:r w:rsidR="00151B9B" w:rsidRPr="00FC359F">
        <w:rPr>
          <w:i/>
          <w:lang w:val="en-US"/>
        </w:rPr>
        <w:t>N</w:t>
      </w:r>
      <w:r w:rsidR="00FC359F">
        <w:rPr>
          <w:lang w:val="en-US"/>
        </w:rPr>
        <w:t xml:space="preserve"> </w:t>
      </w:r>
      <w:r w:rsidR="00151B9B" w:rsidRPr="00414F2F">
        <w:rPr>
          <w:lang w:val="en-US"/>
        </w:rPr>
        <w:t>=</w:t>
      </w:r>
      <w:r w:rsidR="00FC359F">
        <w:rPr>
          <w:lang w:val="en-US"/>
        </w:rPr>
        <w:t xml:space="preserve"> </w:t>
      </w:r>
      <w:r w:rsidR="00151B9B" w:rsidRPr="00414F2F">
        <w:rPr>
          <w:lang w:val="en-US"/>
        </w:rPr>
        <w:t>120</w:t>
      </w:r>
      <w:r w:rsidR="00FD4D98" w:rsidRPr="00414F2F">
        <w:rPr>
          <w:lang w:val="en-US"/>
        </w:rPr>
        <w:t xml:space="preserve"> (our lab</w:t>
      </w:r>
      <w:r w:rsidR="006D20B5" w:rsidRPr="00633BC1">
        <w:rPr>
          <w:lang w:val="en-US"/>
        </w:rPr>
        <w:t>, original instructions</w:t>
      </w:r>
      <w:r w:rsidR="00FD4D98" w:rsidRPr="00633BC1">
        <w:rPr>
          <w:lang w:val="en-US"/>
        </w:rPr>
        <w:t>)</w:t>
      </w:r>
      <w:r w:rsidR="006E7BC8" w:rsidRPr="00633BC1">
        <w:rPr>
          <w:lang w:val="en-US"/>
        </w:rPr>
        <w:t xml:space="preserve">, </w:t>
      </w:r>
      <w:r w:rsidR="00151B9B" w:rsidRPr="00880BFF">
        <w:rPr>
          <w:i/>
          <w:lang w:val="en-US"/>
        </w:rPr>
        <w:t>r</w:t>
      </w:r>
      <w:r w:rsidR="00880BFF">
        <w:rPr>
          <w:lang w:val="en-US"/>
        </w:rPr>
        <w:t xml:space="preserve"> </w:t>
      </w:r>
      <w:r w:rsidR="00151B9B" w:rsidRPr="00414F2F">
        <w:rPr>
          <w:lang w:val="en-US"/>
        </w:rPr>
        <w:t>=</w:t>
      </w:r>
      <w:r w:rsidR="00880BFF">
        <w:rPr>
          <w:lang w:val="en-US"/>
        </w:rPr>
        <w:t xml:space="preserve"> </w:t>
      </w:r>
      <w:r w:rsidR="006E7BC8" w:rsidRPr="00414F2F">
        <w:rPr>
          <w:lang w:val="en-US"/>
        </w:rPr>
        <w:t>-</w:t>
      </w:r>
      <w:r w:rsidR="00B257F6" w:rsidRPr="00414F2F">
        <w:rPr>
          <w:lang w:val="en-US"/>
        </w:rPr>
        <w:t>.01</w:t>
      </w:r>
      <w:r w:rsidR="00151B9B" w:rsidRPr="00414F2F">
        <w:rPr>
          <w:lang w:val="en-US"/>
        </w:rPr>
        <w:t xml:space="preserve">, </w:t>
      </w:r>
      <w:r w:rsidR="00151B9B" w:rsidRPr="00880BFF">
        <w:rPr>
          <w:i/>
          <w:lang w:val="en-US"/>
        </w:rPr>
        <w:t>p</w:t>
      </w:r>
      <w:r w:rsidR="00880BFF">
        <w:rPr>
          <w:lang w:val="en-US"/>
        </w:rPr>
        <w:t xml:space="preserve"> </w:t>
      </w:r>
      <w:r w:rsidR="00151B9B" w:rsidRPr="00414F2F">
        <w:rPr>
          <w:lang w:val="en-US"/>
        </w:rPr>
        <w:t>=</w:t>
      </w:r>
      <w:r w:rsidR="00880BFF">
        <w:rPr>
          <w:lang w:val="en-US"/>
        </w:rPr>
        <w:t xml:space="preserve"> </w:t>
      </w:r>
      <w:r w:rsidR="00151B9B" w:rsidRPr="00414F2F">
        <w:rPr>
          <w:lang w:val="en-US"/>
        </w:rPr>
        <w:t>.943</w:t>
      </w:r>
      <w:r w:rsidR="0024012B" w:rsidRPr="00414F2F">
        <w:rPr>
          <w:lang w:val="en-US"/>
        </w:rPr>
        <w:t xml:space="preserve">, </w:t>
      </w:r>
      <w:r w:rsidR="0024012B" w:rsidRPr="00880BFF">
        <w:rPr>
          <w:i/>
          <w:lang w:val="en-US"/>
        </w:rPr>
        <w:t>N</w:t>
      </w:r>
      <w:r w:rsidR="00880BFF">
        <w:rPr>
          <w:lang w:val="en-US"/>
        </w:rPr>
        <w:t xml:space="preserve"> </w:t>
      </w:r>
      <w:r w:rsidR="0024012B" w:rsidRPr="00414F2F">
        <w:rPr>
          <w:lang w:val="en-US"/>
        </w:rPr>
        <w:t>=</w:t>
      </w:r>
      <w:r w:rsidR="00880BFF">
        <w:rPr>
          <w:lang w:val="en-US"/>
        </w:rPr>
        <w:t xml:space="preserve"> </w:t>
      </w:r>
      <w:r w:rsidR="0024012B" w:rsidRPr="00414F2F">
        <w:rPr>
          <w:lang w:val="en-US"/>
        </w:rPr>
        <w:t>120</w:t>
      </w:r>
      <w:r w:rsidR="006E7BC8" w:rsidRPr="00414F2F">
        <w:rPr>
          <w:lang w:val="en-US"/>
        </w:rPr>
        <w:t xml:space="preserve"> (our lab, modified instructions), </w:t>
      </w:r>
      <w:r w:rsidR="00FD4D98" w:rsidRPr="00633BC1">
        <w:rPr>
          <w:lang w:val="en-US"/>
        </w:rPr>
        <w:t xml:space="preserve">and </w:t>
      </w:r>
      <w:r w:rsidR="00EE31C2" w:rsidRPr="00880BFF">
        <w:rPr>
          <w:i/>
          <w:lang w:val="en-US"/>
        </w:rPr>
        <w:t>r</w:t>
      </w:r>
      <w:r w:rsidR="00880BFF">
        <w:rPr>
          <w:lang w:val="en-US"/>
        </w:rPr>
        <w:t xml:space="preserve"> </w:t>
      </w:r>
      <w:r w:rsidR="00EE31C2" w:rsidRPr="00414F2F">
        <w:rPr>
          <w:lang w:val="en-US"/>
        </w:rPr>
        <w:t>=</w:t>
      </w:r>
      <w:r w:rsidR="00880BFF">
        <w:rPr>
          <w:lang w:val="en-US"/>
        </w:rPr>
        <w:t xml:space="preserve"> </w:t>
      </w:r>
      <w:r w:rsidR="00B257F6" w:rsidRPr="00414F2F">
        <w:rPr>
          <w:lang w:val="en-US"/>
        </w:rPr>
        <w:t>.2</w:t>
      </w:r>
      <w:r w:rsidR="00EE31C2" w:rsidRPr="00414F2F">
        <w:rPr>
          <w:lang w:val="en-US"/>
        </w:rPr>
        <w:t>1</w:t>
      </w:r>
      <w:r w:rsidR="00151B9B" w:rsidRPr="00414F2F">
        <w:rPr>
          <w:lang w:val="en-US"/>
        </w:rPr>
        <w:t xml:space="preserve">, </w:t>
      </w:r>
      <w:r w:rsidR="00151B9B" w:rsidRPr="00880BFF">
        <w:rPr>
          <w:i/>
          <w:lang w:val="en-US"/>
        </w:rPr>
        <w:t>p</w:t>
      </w:r>
      <w:r w:rsidR="00880BFF">
        <w:rPr>
          <w:lang w:val="en-US"/>
        </w:rPr>
        <w:t xml:space="preserve"> </w:t>
      </w:r>
      <w:r w:rsidR="00151B9B" w:rsidRPr="00414F2F">
        <w:rPr>
          <w:lang w:val="en-US"/>
        </w:rPr>
        <w:t>=</w:t>
      </w:r>
      <w:r w:rsidR="00880BFF">
        <w:rPr>
          <w:lang w:val="en-US"/>
        </w:rPr>
        <w:t xml:space="preserve"> </w:t>
      </w:r>
      <w:r w:rsidR="00151B9B" w:rsidRPr="00414F2F">
        <w:rPr>
          <w:lang w:val="en-US"/>
        </w:rPr>
        <w:t>.003</w:t>
      </w:r>
      <w:r w:rsidR="0024012B" w:rsidRPr="00414F2F">
        <w:rPr>
          <w:lang w:val="en-US"/>
        </w:rPr>
        <w:t xml:space="preserve">, </w:t>
      </w:r>
      <w:r w:rsidR="0024012B" w:rsidRPr="00880BFF">
        <w:rPr>
          <w:i/>
          <w:lang w:val="en-US"/>
        </w:rPr>
        <w:t>N</w:t>
      </w:r>
      <w:r w:rsidR="00880BFF">
        <w:rPr>
          <w:lang w:val="en-US"/>
        </w:rPr>
        <w:t xml:space="preserve"> </w:t>
      </w:r>
      <w:r w:rsidR="0024012B" w:rsidRPr="00414F2F">
        <w:rPr>
          <w:lang w:val="en-US"/>
        </w:rPr>
        <w:t>=</w:t>
      </w:r>
      <w:r w:rsidR="00880BFF">
        <w:rPr>
          <w:lang w:val="en-US"/>
        </w:rPr>
        <w:t xml:space="preserve"> </w:t>
      </w:r>
      <w:r w:rsidR="0024012B" w:rsidRPr="00414F2F">
        <w:rPr>
          <w:lang w:val="en-US"/>
        </w:rPr>
        <w:t>194</w:t>
      </w:r>
      <w:r w:rsidR="00FD4D98" w:rsidRPr="00414F2F">
        <w:rPr>
          <w:lang w:val="en-US"/>
        </w:rPr>
        <w:t xml:space="preserve"> (GB’s lab</w:t>
      </w:r>
      <w:r w:rsidR="006E7BC8" w:rsidRPr="00633BC1">
        <w:rPr>
          <w:lang w:val="en-US"/>
        </w:rPr>
        <w:t>, modified instructions</w:t>
      </w:r>
      <w:r w:rsidR="00FD4D98" w:rsidRPr="00633BC1">
        <w:rPr>
          <w:lang w:val="en-US"/>
        </w:rPr>
        <w:t>)</w:t>
      </w:r>
      <w:r w:rsidR="002D04E8" w:rsidRPr="00633BC1">
        <w:rPr>
          <w:lang w:val="en-US"/>
        </w:rPr>
        <w:t xml:space="preserve">, </w:t>
      </w:r>
      <w:r w:rsidR="00CE69D7" w:rsidRPr="00633BC1">
        <w:rPr>
          <w:lang w:val="en-US"/>
        </w:rPr>
        <w:t xml:space="preserve">(3) that </w:t>
      </w:r>
      <w:r w:rsidR="002152C9" w:rsidRPr="00414F2F">
        <w:rPr>
          <w:lang w:val="en-US"/>
        </w:rPr>
        <w:t>i</w:t>
      </w:r>
      <w:r w:rsidR="0056351C" w:rsidRPr="00414F2F">
        <w:rPr>
          <w:lang w:val="en-US"/>
        </w:rPr>
        <w:t xml:space="preserve">nteroceptive </w:t>
      </w:r>
      <w:r w:rsidR="004A502F" w:rsidRPr="00414F2F">
        <w:rPr>
          <w:lang w:val="en-US"/>
        </w:rPr>
        <w:t>a</w:t>
      </w:r>
      <w:r w:rsidR="0056351C" w:rsidRPr="00414F2F">
        <w:rPr>
          <w:lang w:val="en-US"/>
        </w:rPr>
        <w:t>ccuracy (</w:t>
      </w:r>
      <w:r w:rsidR="003539C5" w:rsidRPr="00633BC1">
        <w:rPr>
          <w:lang w:val="en-US"/>
        </w:rPr>
        <w:t>IAcc</w:t>
      </w:r>
      <w:r w:rsidR="0056351C" w:rsidRPr="00633BC1">
        <w:rPr>
          <w:lang w:val="en-US"/>
        </w:rPr>
        <w:t>)</w:t>
      </w:r>
      <w:r w:rsidR="003539C5" w:rsidRPr="00633BC1">
        <w:rPr>
          <w:lang w:val="en-US"/>
        </w:rPr>
        <w:t xml:space="preserve"> </w:t>
      </w:r>
      <w:r w:rsidR="004A502F" w:rsidRPr="00414F2F">
        <w:rPr>
          <w:lang w:val="en-US"/>
        </w:rPr>
        <w:t>scores</w:t>
      </w:r>
      <w:r w:rsidR="003539C5" w:rsidRPr="00414F2F">
        <w:rPr>
          <w:lang w:val="en-US"/>
        </w:rPr>
        <w:t xml:space="preserve"> correlates with heart rate by </w:t>
      </w:r>
      <w:r w:rsidR="004A502F" w:rsidRPr="00880BFF">
        <w:rPr>
          <w:i/>
          <w:lang w:val="en-US"/>
        </w:rPr>
        <w:t>r</w:t>
      </w:r>
      <w:r w:rsidR="00880BFF">
        <w:rPr>
          <w:lang w:val="en-US"/>
        </w:rPr>
        <w:t xml:space="preserve"> </w:t>
      </w:r>
      <w:r w:rsidR="004A502F" w:rsidRPr="00414F2F">
        <w:rPr>
          <w:lang w:val="en-US"/>
        </w:rPr>
        <w:t>=</w:t>
      </w:r>
      <w:r w:rsidR="00880BFF">
        <w:rPr>
          <w:lang w:val="en-US"/>
        </w:rPr>
        <w:t xml:space="preserve"> </w:t>
      </w:r>
      <w:r w:rsidR="00306310" w:rsidRPr="00414F2F">
        <w:rPr>
          <w:lang w:val="en-US"/>
        </w:rPr>
        <w:t>-</w:t>
      </w:r>
      <w:r w:rsidR="00B257F6" w:rsidRPr="00414F2F">
        <w:rPr>
          <w:lang w:val="en-US"/>
        </w:rPr>
        <w:t>.32</w:t>
      </w:r>
      <w:r w:rsidR="004A502F" w:rsidRPr="00414F2F">
        <w:rPr>
          <w:lang w:val="en-US"/>
        </w:rPr>
        <w:t xml:space="preserve">, </w:t>
      </w:r>
      <w:r w:rsidR="004A502F" w:rsidRPr="00880BFF">
        <w:rPr>
          <w:i/>
          <w:lang w:val="en-US"/>
        </w:rPr>
        <w:t>p</w:t>
      </w:r>
      <w:r w:rsidR="00880BFF">
        <w:rPr>
          <w:lang w:val="en-US"/>
        </w:rPr>
        <w:t xml:space="preserve"> </w:t>
      </w:r>
      <w:r w:rsidR="004A502F" w:rsidRPr="00414F2F">
        <w:rPr>
          <w:lang w:val="en-US"/>
        </w:rPr>
        <w:t>&lt;</w:t>
      </w:r>
      <w:r w:rsidR="00880BFF">
        <w:rPr>
          <w:lang w:val="en-US"/>
        </w:rPr>
        <w:t xml:space="preserve"> </w:t>
      </w:r>
      <w:r w:rsidR="004A502F" w:rsidRPr="00414F2F">
        <w:rPr>
          <w:lang w:val="en-US"/>
        </w:rPr>
        <w:t xml:space="preserve">.001, </w:t>
      </w:r>
      <w:r w:rsidR="004A502F" w:rsidRPr="00880BFF">
        <w:rPr>
          <w:i/>
          <w:lang w:val="en-US"/>
        </w:rPr>
        <w:t>N</w:t>
      </w:r>
      <w:r w:rsidR="00880BFF">
        <w:rPr>
          <w:lang w:val="en-US"/>
        </w:rPr>
        <w:t xml:space="preserve"> </w:t>
      </w:r>
      <w:r w:rsidR="004A502F" w:rsidRPr="00414F2F">
        <w:rPr>
          <w:lang w:val="en-US"/>
        </w:rPr>
        <w:t>=</w:t>
      </w:r>
      <w:r w:rsidR="00880BFF">
        <w:rPr>
          <w:lang w:val="en-US"/>
        </w:rPr>
        <w:t xml:space="preserve"> </w:t>
      </w:r>
      <w:r w:rsidR="004A502F" w:rsidRPr="00414F2F">
        <w:rPr>
          <w:lang w:val="en-US"/>
        </w:rPr>
        <w:t>120</w:t>
      </w:r>
      <w:r w:rsidR="003539C5" w:rsidRPr="00414F2F">
        <w:rPr>
          <w:lang w:val="en-US"/>
        </w:rPr>
        <w:t xml:space="preserve"> (our lab)</w:t>
      </w:r>
      <w:r w:rsidR="006015EA" w:rsidRPr="00633BC1">
        <w:rPr>
          <w:lang w:val="en-US"/>
        </w:rPr>
        <w:t xml:space="preserve">, </w:t>
      </w:r>
      <w:r w:rsidR="004A502F" w:rsidRPr="00880BFF">
        <w:rPr>
          <w:i/>
          <w:lang w:val="en-US"/>
        </w:rPr>
        <w:t>r</w:t>
      </w:r>
      <w:r w:rsidR="00880BFF">
        <w:rPr>
          <w:lang w:val="en-US"/>
        </w:rPr>
        <w:t xml:space="preserve"> </w:t>
      </w:r>
      <w:r w:rsidR="004A502F" w:rsidRPr="00414F2F">
        <w:rPr>
          <w:lang w:val="en-US"/>
        </w:rPr>
        <w:t>=</w:t>
      </w:r>
      <w:r w:rsidR="00880BFF">
        <w:rPr>
          <w:lang w:val="en-US"/>
        </w:rPr>
        <w:t xml:space="preserve"> </w:t>
      </w:r>
      <w:r w:rsidR="006015EA" w:rsidRPr="00414F2F">
        <w:rPr>
          <w:lang w:val="en-US"/>
        </w:rPr>
        <w:t>-</w:t>
      </w:r>
      <w:r w:rsidR="00B257F6" w:rsidRPr="00414F2F">
        <w:rPr>
          <w:lang w:val="en-US"/>
        </w:rPr>
        <w:t>.21</w:t>
      </w:r>
      <w:r w:rsidR="004A502F" w:rsidRPr="00414F2F">
        <w:rPr>
          <w:lang w:val="en-US"/>
        </w:rPr>
        <w:t xml:space="preserve">, </w:t>
      </w:r>
      <w:r w:rsidR="004A502F" w:rsidRPr="00880BFF">
        <w:rPr>
          <w:i/>
          <w:lang w:val="en-US"/>
        </w:rPr>
        <w:t>p</w:t>
      </w:r>
      <w:r w:rsidR="00880BFF">
        <w:rPr>
          <w:lang w:val="en-US"/>
        </w:rPr>
        <w:t xml:space="preserve"> </w:t>
      </w:r>
      <w:r w:rsidR="004A502F" w:rsidRPr="00414F2F">
        <w:rPr>
          <w:lang w:val="en-US"/>
        </w:rPr>
        <w:t>=</w:t>
      </w:r>
      <w:r w:rsidR="00880BFF">
        <w:rPr>
          <w:lang w:val="en-US"/>
        </w:rPr>
        <w:t xml:space="preserve"> </w:t>
      </w:r>
      <w:r w:rsidR="00E46B59">
        <w:rPr>
          <w:lang w:val="en-US"/>
        </w:rPr>
        <w:t>.</w:t>
      </w:r>
      <w:r w:rsidR="004A502F" w:rsidRPr="00414F2F">
        <w:rPr>
          <w:lang w:val="en-US"/>
        </w:rPr>
        <w:t xml:space="preserve">024, </w:t>
      </w:r>
      <w:r w:rsidR="004A502F" w:rsidRPr="00880BFF">
        <w:rPr>
          <w:i/>
          <w:lang w:val="en-US"/>
        </w:rPr>
        <w:t>N</w:t>
      </w:r>
      <w:r w:rsidR="00880BFF">
        <w:rPr>
          <w:lang w:val="en-US"/>
        </w:rPr>
        <w:t xml:space="preserve"> </w:t>
      </w:r>
      <w:r w:rsidR="004A502F" w:rsidRPr="00414F2F">
        <w:rPr>
          <w:lang w:val="en-US"/>
        </w:rPr>
        <w:t>=</w:t>
      </w:r>
      <w:r w:rsidR="00880BFF">
        <w:rPr>
          <w:lang w:val="en-US"/>
        </w:rPr>
        <w:t xml:space="preserve"> </w:t>
      </w:r>
      <w:r w:rsidR="004A502F" w:rsidRPr="00414F2F">
        <w:rPr>
          <w:lang w:val="en-US"/>
        </w:rPr>
        <w:t>120</w:t>
      </w:r>
      <w:r w:rsidR="006015EA" w:rsidRPr="00414F2F">
        <w:rPr>
          <w:lang w:val="en-US"/>
        </w:rPr>
        <w:t xml:space="preserve"> (our lab, modified instructions), </w:t>
      </w:r>
      <w:r w:rsidR="003A6ECA" w:rsidRPr="00633BC1">
        <w:rPr>
          <w:lang w:val="en-US"/>
        </w:rPr>
        <w:t>but</w:t>
      </w:r>
      <w:r w:rsidR="003539C5" w:rsidRPr="00880BFF">
        <w:rPr>
          <w:i/>
          <w:lang w:val="en-US"/>
        </w:rPr>
        <w:t xml:space="preserve"> </w:t>
      </w:r>
      <w:r w:rsidR="004A502F" w:rsidRPr="00880BFF">
        <w:rPr>
          <w:i/>
          <w:lang w:val="en-US"/>
        </w:rPr>
        <w:t>r</w:t>
      </w:r>
      <w:r w:rsidR="00880BFF">
        <w:rPr>
          <w:lang w:val="en-US"/>
        </w:rPr>
        <w:t xml:space="preserve"> </w:t>
      </w:r>
      <w:r w:rsidR="004A502F" w:rsidRPr="00414F2F">
        <w:rPr>
          <w:lang w:val="en-US"/>
        </w:rPr>
        <w:t>=</w:t>
      </w:r>
      <w:r w:rsidR="00880BFF">
        <w:rPr>
          <w:lang w:val="en-US"/>
        </w:rPr>
        <w:t xml:space="preserve"> </w:t>
      </w:r>
      <w:r w:rsidR="004A502F" w:rsidRPr="00414F2F">
        <w:rPr>
          <w:lang w:val="en-US"/>
        </w:rPr>
        <w:t>-</w:t>
      </w:r>
      <w:r w:rsidR="00B257F6" w:rsidRPr="00414F2F">
        <w:rPr>
          <w:lang w:val="en-US"/>
        </w:rPr>
        <w:t>.0</w:t>
      </w:r>
      <w:r w:rsidR="004A502F" w:rsidRPr="00414F2F">
        <w:rPr>
          <w:lang w:val="en-US"/>
        </w:rPr>
        <w:t>04,</w:t>
      </w:r>
      <w:r w:rsidR="004A502F" w:rsidRPr="00880BFF">
        <w:rPr>
          <w:i/>
          <w:lang w:val="en-US"/>
        </w:rPr>
        <w:t xml:space="preserve"> p</w:t>
      </w:r>
      <w:r w:rsidR="00880BFF">
        <w:rPr>
          <w:lang w:val="en-US"/>
        </w:rPr>
        <w:t xml:space="preserve"> </w:t>
      </w:r>
      <w:r w:rsidR="004A502F" w:rsidRPr="00414F2F">
        <w:rPr>
          <w:lang w:val="en-US"/>
        </w:rPr>
        <w:t>=</w:t>
      </w:r>
      <w:r w:rsidR="00880BFF">
        <w:rPr>
          <w:lang w:val="en-US"/>
        </w:rPr>
        <w:t xml:space="preserve"> </w:t>
      </w:r>
      <w:r w:rsidR="004A502F" w:rsidRPr="00414F2F">
        <w:rPr>
          <w:lang w:val="en-US"/>
        </w:rPr>
        <w:t>.96</w:t>
      </w:r>
      <w:r w:rsidR="00605944" w:rsidRPr="00414F2F">
        <w:rPr>
          <w:lang w:val="en-US"/>
        </w:rPr>
        <w:t xml:space="preserve">, </w:t>
      </w:r>
      <w:r w:rsidR="00605944" w:rsidRPr="00880BFF">
        <w:rPr>
          <w:i/>
          <w:lang w:val="en-US"/>
        </w:rPr>
        <w:t>N</w:t>
      </w:r>
      <w:r w:rsidR="00880BFF">
        <w:rPr>
          <w:lang w:val="en-US"/>
        </w:rPr>
        <w:t xml:space="preserve"> </w:t>
      </w:r>
      <w:r w:rsidR="00605944" w:rsidRPr="00414F2F">
        <w:rPr>
          <w:lang w:val="en-US"/>
        </w:rPr>
        <w:t>=</w:t>
      </w:r>
      <w:r w:rsidR="00880BFF">
        <w:rPr>
          <w:lang w:val="en-US"/>
        </w:rPr>
        <w:t xml:space="preserve"> </w:t>
      </w:r>
      <w:r w:rsidR="00605944" w:rsidRPr="00414F2F">
        <w:rPr>
          <w:lang w:val="en-US"/>
        </w:rPr>
        <w:t>194</w:t>
      </w:r>
      <w:r w:rsidR="003539C5" w:rsidRPr="00414F2F">
        <w:rPr>
          <w:lang w:val="en-US"/>
        </w:rPr>
        <w:t xml:space="preserve"> (GB’s lab</w:t>
      </w:r>
      <w:r w:rsidR="00126B25" w:rsidRPr="00633BC1">
        <w:rPr>
          <w:lang w:val="en-US"/>
        </w:rPr>
        <w:t>, modified instructions</w:t>
      </w:r>
      <w:r w:rsidR="003539C5" w:rsidRPr="00633BC1">
        <w:rPr>
          <w:lang w:val="en-US"/>
        </w:rPr>
        <w:t>), (</w:t>
      </w:r>
      <w:r w:rsidR="00CE69D7" w:rsidRPr="00633BC1">
        <w:rPr>
          <w:lang w:val="en-US"/>
        </w:rPr>
        <w:t>4</w:t>
      </w:r>
      <w:r w:rsidR="003539C5" w:rsidRPr="00633BC1">
        <w:rPr>
          <w:lang w:val="en-US"/>
        </w:rPr>
        <w:t xml:space="preserve">) </w:t>
      </w:r>
      <w:r w:rsidR="001B4A0F" w:rsidRPr="00633BC1">
        <w:rPr>
          <w:lang w:val="en-US"/>
        </w:rPr>
        <w:t xml:space="preserve">that </w:t>
      </w:r>
      <w:r w:rsidR="003539C5" w:rsidRPr="00633BC1">
        <w:rPr>
          <w:lang w:val="en-US"/>
        </w:rPr>
        <w:t>IAcc</w:t>
      </w:r>
      <w:r w:rsidR="00366E20" w:rsidRPr="00633BC1">
        <w:rPr>
          <w:lang w:val="en-US"/>
        </w:rPr>
        <w:t xml:space="preserve"> </w:t>
      </w:r>
      <w:r w:rsidR="0055175B" w:rsidRPr="00633BC1">
        <w:rPr>
          <w:lang w:val="en-US"/>
        </w:rPr>
        <w:t>decreased at longer time intervals</w:t>
      </w:r>
      <w:r w:rsidR="00C407C1" w:rsidRPr="00633BC1">
        <w:rPr>
          <w:lang w:val="en-US"/>
        </w:rPr>
        <w:t xml:space="preserve"> (</w:t>
      </w:r>
      <w:r w:rsidR="008E5815" w:rsidRPr="00633BC1">
        <w:rPr>
          <w:lang w:val="en-US"/>
        </w:rPr>
        <w:t xml:space="preserve">see section </w:t>
      </w:r>
      <w:r w:rsidR="002D1499" w:rsidRPr="00414F2F">
        <w:rPr>
          <w:lang w:val="en-US"/>
        </w:rPr>
        <w:t>5</w:t>
      </w:r>
      <w:r w:rsidR="00CD2CFD" w:rsidRPr="00414F2F">
        <w:rPr>
          <w:lang w:val="en-US"/>
        </w:rPr>
        <w:t xml:space="preserve">, </w:t>
      </w:r>
      <w:r w:rsidR="009F3519" w:rsidRPr="00414F2F">
        <w:rPr>
          <w:lang w:val="en-US"/>
        </w:rPr>
        <w:t>“</w:t>
      </w:r>
      <w:r w:rsidR="008E5815" w:rsidRPr="00633BC1">
        <w:rPr>
          <w:lang w:val="en-US"/>
        </w:rPr>
        <w:t>time intervals”</w:t>
      </w:r>
      <w:r w:rsidR="000045AA" w:rsidRPr="00633BC1">
        <w:rPr>
          <w:lang w:val="en-US"/>
        </w:rPr>
        <w:t>)</w:t>
      </w:r>
      <w:r w:rsidR="00CB24DA">
        <w:rPr>
          <w:lang w:val="en-US"/>
        </w:rPr>
        <w:t>.</w:t>
      </w:r>
      <w:r w:rsidR="006D1B20" w:rsidRPr="00414F2F">
        <w:rPr>
          <w:rStyle w:val="Appelnotedebasdep"/>
          <w:lang w:val="en-US"/>
        </w:rPr>
        <w:footnoteReference w:id="2"/>
      </w:r>
      <w:bookmarkEnd w:id="1"/>
    </w:p>
    <w:p w14:paraId="0ACEEC0F" w14:textId="79B2CE16" w:rsidR="00456687" w:rsidRDefault="005B796C" w:rsidP="006E7CC3">
      <w:pPr>
        <w:spacing w:line="480" w:lineRule="auto"/>
        <w:ind w:firstLine="708"/>
        <w:rPr>
          <w:lang w:val="en-US"/>
        </w:rPr>
      </w:pPr>
      <w:r w:rsidRPr="00CD05AA">
        <w:rPr>
          <w:lang w:val="en-US"/>
        </w:rPr>
        <w:t xml:space="preserve">Given the </w:t>
      </w:r>
      <w:r w:rsidR="00082D6E">
        <w:rPr>
          <w:lang w:val="en-US"/>
        </w:rPr>
        <w:t xml:space="preserve">general </w:t>
      </w:r>
      <w:r w:rsidRPr="00CD05AA">
        <w:rPr>
          <w:lang w:val="en-US"/>
        </w:rPr>
        <w:t xml:space="preserve">stability of effects </w:t>
      </w:r>
      <w:r w:rsidR="00AD003D" w:rsidRPr="00CD05AA">
        <w:rPr>
          <w:lang w:val="en-US"/>
        </w:rPr>
        <w:t xml:space="preserve">independently </w:t>
      </w:r>
      <w:r w:rsidRPr="00CD05AA">
        <w:rPr>
          <w:lang w:val="en-US"/>
        </w:rPr>
        <w:t>found across labs (</w:t>
      </w:r>
      <w:r w:rsidR="00D63B10">
        <w:rPr>
          <w:lang w:val="en-US"/>
        </w:rPr>
        <w:t>Belgium</w:t>
      </w:r>
      <w:r w:rsidRPr="00CD05AA">
        <w:rPr>
          <w:lang w:val="en-US"/>
        </w:rPr>
        <w:t xml:space="preserve"> and </w:t>
      </w:r>
      <w:r w:rsidR="00422F3B">
        <w:rPr>
          <w:lang w:val="en-US"/>
        </w:rPr>
        <w:t xml:space="preserve">the </w:t>
      </w:r>
      <w:r w:rsidR="00D63B10">
        <w:rPr>
          <w:lang w:val="en-US"/>
        </w:rPr>
        <w:t>UK</w:t>
      </w:r>
      <w:r w:rsidR="004A24B2" w:rsidRPr="00CD05AA">
        <w:rPr>
          <w:lang w:val="en-US"/>
        </w:rPr>
        <w:t xml:space="preserve">) </w:t>
      </w:r>
      <w:r w:rsidR="007205F2" w:rsidRPr="00CD05AA">
        <w:rPr>
          <w:lang w:val="en-US"/>
        </w:rPr>
        <w:t>that relied</w:t>
      </w:r>
      <w:r w:rsidR="004A24B2" w:rsidRPr="00CD05AA">
        <w:rPr>
          <w:lang w:val="en-US"/>
        </w:rPr>
        <w:t xml:space="preserve"> on </w:t>
      </w:r>
      <w:r w:rsidR="00FC4A19" w:rsidRPr="00CD05AA">
        <w:rPr>
          <w:lang w:val="en-US"/>
        </w:rPr>
        <w:t xml:space="preserve">two </w:t>
      </w:r>
      <w:r w:rsidR="004A24B2" w:rsidRPr="00CD05AA">
        <w:rPr>
          <w:lang w:val="en-US"/>
        </w:rPr>
        <w:t xml:space="preserve">different </w:t>
      </w:r>
      <w:r w:rsidR="0068228F" w:rsidRPr="00CD05AA">
        <w:rPr>
          <w:lang w:val="en-US"/>
        </w:rPr>
        <w:t xml:space="preserve">recording </w:t>
      </w:r>
      <w:r w:rsidR="004A24B2" w:rsidRPr="00CD05AA">
        <w:rPr>
          <w:lang w:val="en-US"/>
        </w:rPr>
        <w:t>procedures (Polar Watch</w:t>
      </w:r>
      <w:r w:rsidR="00FC4A19" w:rsidRPr="00CD05AA">
        <w:rPr>
          <w:lang w:val="en-US"/>
        </w:rPr>
        <w:t xml:space="preserve"> and </w:t>
      </w:r>
      <w:r w:rsidR="004A24B2" w:rsidRPr="00CD05AA">
        <w:rPr>
          <w:lang w:val="en-US"/>
        </w:rPr>
        <w:t xml:space="preserve">Pulse </w:t>
      </w:r>
      <w:r w:rsidR="00850C6D" w:rsidRPr="00CD05AA">
        <w:rPr>
          <w:lang w:val="en-US"/>
        </w:rPr>
        <w:t>Oximeter</w:t>
      </w:r>
      <w:r w:rsidR="004A24B2" w:rsidRPr="00CD05AA">
        <w:rPr>
          <w:lang w:val="en-US"/>
        </w:rPr>
        <w:t xml:space="preserve">), with and without exclusion of </w:t>
      </w:r>
      <w:r w:rsidR="00337B1C" w:rsidRPr="00CD05AA">
        <w:rPr>
          <w:lang w:val="en-US"/>
        </w:rPr>
        <w:t>outliers</w:t>
      </w:r>
      <w:r w:rsidR="004A24B2" w:rsidRPr="00CD05AA">
        <w:rPr>
          <w:lang w:val="en-US"/>
        </w:rPr>
        <w:t xml:space="preserve">, </w:t>
      </w:r>
      <w:r w:rsidR="008E1A28" w:rsidRPr="00CD05AA">
        <w:rPr>
          <w:lang w:val="en-US"/>
        </w:rPr>
        <w:t xml:space="preserve">and with original and modified instructions, </w:t>
      </w:r>
      <w:r w:rsidR="00886BC0" w:rsidRPr="00CD05AA">
        <w:rPr>
          <w:lang w:val="en-US"/>
        </w:rPr>
        <w:t>it</w:t>
      </w:r>
      <w:r w:rsidR="0010449E">
        <w:rPr>
          <w:lang w:val="en-US"/>
        </w:rPr>
        <w:t xml:space="preserve"> is</w:t>
      </w:r>
      <w:r w:rsidR="00886BC0" w:rsidRPr="00CD05AA">
        <w:rPr>
          <w:lang w:val="en-US"/>
        </w:rPr>
        <w:t xml:space="preserve"> </w:t>
      </w:r>
      <w:r w:rsidR="00340E57">
        <w:rPr>
          <w:lang w:val="en-US"/>
        </w:rPr>
        <w:t>implausible</w:t>
      </w:r>
      <w:r w:rsidR="00746213" w:rsidRPr="00CD05AA">
        <w:rPr>
          <w:lang w:val="en-US"/>
        </w:rPr>
        <w:t xml:space="preserve"> that </w:t>
      </w:r>
      <w:r w:rsidR="00067F39" w:rsidRPr="00CD05AA">
        <w:rPr>
          <w:lang w:val="en-US"/>
        </w:rPr>
        <w:t xml:space="preserve">the findings reported </w:t>
      </w:r>
      <w:r w:rsidR="0051473D" w:rsidRPr="00CD05AA">
        <w:rPr>
          <w:lang w:val="en-US"/>
        </w:rPr>
        <w:t xml:space="preserve">in our original article </w:t>
      </w:r>
      <w:r w:rsidR="00DE3526">
        <w:rPr>
          <w:lang w:val="en-US"/>
        </w:rPr>
        <w:t>are due</w:t>
      </w:r>
      <w:r w:rsidR="00390EEB" w:rsidRPr="00CD05AA">
        <w:rPr>
          <w:lang w:val="en-US"/>
        </w:rPr>
        <w:t xml:space="preserve"> to</w:t>
      </w:r>
      <w:r w:rsidR="00310A69" w:rsidRPr="00CD05AA">
        <w:rPr>
          <w:lang w:val="en-US"/>
        </w:rPr>
        <w:t xml:space="preserve"> </w:t>
      </w:r>
      <w:r w:rsidR="00771599" w:rsidRPr="00CD05AA">
        <w:rPr>
          <w:lang w:val="en-US"/>
        </w:rPr>
        <w:t>procedur</w:t>
      </w:r>
      <w:r w:rsidR="00B85915" w:rsidRPr="00CD05AA">
        <w:rPr>
          <w:lang w:val="en-US"/>
        </w:rPr>
        <w:t>al issues</w:t>
      </w:r>
      <w:r w:rsidR="0056351C">
        <w:rPr>
          <w:lang w:val="en-US"/>
        </w:rPr>
        <w:t xml:space="preserve"> (</w:t>
      </w:r>
      <w:r w:rsidR="00B257F6">
        <w:rPr>
          <w:lang w:val="en-US"/>
        </w:rPr>
        <w:t>this, in addition to</w:t>
      </w:r>
      <w:r w:rsidR="0056351C">
        <w:rPr>
          <w:lang w:val="en-US"/>
        </w:rPr>
        <w:t xml:space="preserve"> the fact that </w:t>
      </w:r>
      <w:r w:rsidR="00CA73B2">
        <w:rPr>
          <w:lang w:val="en-US"/>
        </w:rPr>
        <w:t xml:space="preserve">we </w:t>
      </w:r>
      <w:r w:rsidR="004D6307">
        <w:rPr>
          <w:lang w:val="en-US"/>
        </w:rPr>
        <w:t>relied on</w:t>
      </w:r>
      <w:r w:rsidR="00CA73B2">
        <w:rPr>
          <w:lang w:val="en-US"/>
        </w:rPr>
        <w:t xml:space="preserve"> a</w:t>
      </w:r>
      <w:r w:rsidR="0064101C">
        <w:rPr>
          <w:lang w:val="en-US"/>
        </w:rPr>
        <w:t xml:space="preserve"> </w:t>
      </w:r>
      <w:r w:rsidR="00B257F6">
        <w:rPr>
          <w:lang w:val="en-US"/>
        </w:rPr>
        <w:t>standard procedure</w:t>
      </w:r>
      <w:r w:rsidR="0056351C">
        <w:rPr>
          <w:lang w:val="en-US"/>
        </w:rPr>
        <w:t>)</w:t>
      </w:r>
      <w:r w:rsidR="0058468F" w:rsidRPr="00CD05AA">
        <w:rPr>
          <w:lang w:val="en-US"/>
        </w:rPr>
        <w:t>.</w:t>
      </w:r>
      <w:r w:rsidR="009457AB" w:rsidRPr="00CD05AA">
        <w:rPr>
          <w:lang w:val="en-US"/>
        </w:rPr>
        <w:t xml:space="preserve"> </w:t>
      </w:r>
    </w:p>
    <w:p w14:paraId="4D3051E4" w14:textId="3CB70093" w:rsidR="0035692C" w:rsidRPr="00CD05AA" w:rsidRDefault="003A3C3F" w:rsidP="006F12D9">
      <w:pPr>
        <w:spacing w:line="480" w:lineRule="auto"/>
        <w:ind w:firstLine="708"/>
        <w:rPr>
          <w:lang w:val="en-US"/>
        </w:rPr>
      </w:pPr>
      <w:r w:rsidRPr="00CD05AA">
        <w:rPr>
          <w:lang w:val="en-US"/>
        </w:rPr>
        <w:t xml:space="preserve">That a few extreme values were observed is better explained by </w:t>
      </w:r>
      <w:r w:rsidR="004825B6">
        <w:rPr>
          <w:lang w:val="en-US"/>
        </w:rPr>
        <w:t>our</w:t>
      </w:r>
      <w:r w:rsidRPr="00CD05AA">
        <w:rPr>
          <w:lang w:val="en-US"/>
        </w:rPr>
        <w:t xml:space="preserve"> unusually large dataset. With larger samples come more extreme values. Surely, extreme values should be spot</w:t>
      </w:r>
      <w:r w:rsidR="00CF4122">
        <w:rPr>
          <w:lang w:val="en-US"/>
        </w:rPr>
        <w:t>ted</w:t>
      </w:r>
      <w:r w:rsidR="001778DA">
        <w:rPr>
          <w:lang w:val="en-US"/>
        </w:rPr>
        <w:t>,</w:t>
      </w:r>
      <w:r w:rsidRPr="00CD05AA">
        <w:rPr>
          <w:lang w:val="en-US"/>
        </w:rPr>
        <w:t xml:space="preserve"> and analytic outcomes should be compared when including versus excluding the</w:t>
      </w:r>
      <w:r w:rsidR="001318F7" w:rsidRPr="00CD05AA">
        <w:rPr>
          <w:lang w:val="en-US"/>
        </w:rPr>
        <w:t>se values</w:t>
      </w:r>
      <w:r w:rsidRPr="00CD05AA">
        <w:rPr>
          <w:lang w:val="en-US"/>
        </w:rPr>
        <w:t xml:space="preserve">. Unfortunately, there </w:t>
      </w:r>
      <w:r w:rsidR="007C3008">
        <w:rPr>
          <w:lang w:val="en-US"/>
        </w:rPr>
        <w:t xml:space="preserve">is </w:t>
      </w:r>
      <w:r w:rsidR="005F28C6">
        <w:rPr>
          <w:lang w:val="en-US"/>
        </w:rPr>
        <w:t xml:space="preserve">currently </w:t>
      </w:r>
      <w:r w:rsidRPr="00CD05AA">
        <w:rPr>
          <w:lang w:val="en-US"/>
        </w:rPr>
        <w:t xml:space="preserve">no </w:t>
      </w:r>
      <w:r w:rsidR="00EA3420" w:rsidRPr="00CD05AA">
        <w:rPr>
          <w:lang w:val="en-US"/>
        </w:rPr>
        <w:t xml:space="preserve">clear guideline </w:t>
      </w:r>
      <w:r w:rsidR="00EE17D8" w:rsidRPr="00CD05AA">
        <w:rPr>
          <w:lang w:val="en-US"/>
        </w:rPr>
        <w:t xml:space="preserve">regarding </w:t>
      </w:r>
      <w:r w:rsidRPr="00CD05AA">
        <w:rPr>
          <w:lang w:val="en-US"/>
        </w:rPr>
        <w:t xml:space="preserve">how this identification </w:t>
      </w:r>
      <w:r w:rsidRPr="00CD05AA">
        <w:rPr>
          <w:lang w:val="en-US"/>
        </w:rPr>
        <w:lastRenderedPageBreak/>
        <w:t xml:space="preserve">should be </w:t>
      </w:r>
      <w:r w:rsidR="003C3FEE" w:rsidRPr="00CD05AA">
        <w:rPr>
          <w:lang w:val="en-US"/>
        </w:rPr>
        <w:t>realized</w:t>
      </w:r>
      <w:r w:rsidR="00795699">
        <w:rPr>
          <w:lang w:val="en-US"/>
        </w:rPr>
        <w:t xml:space="preserve">. Many criteria may be considered, among which: </w:t>
      </w:r>
      <w:r w:rsidR="007C3008">
        <w:rPr>
          <w:lang w:val="en-US"/>
        </w:rPr>
        <w:t xml:space="preserve">outliers </w:t>
      </w:r>
      <w:r w:rsidR="00725AAE">
        <w:rPr>
          <w:lang w:val="en-US"/>
        </w:rPr>
        <w:t>i</w:t>
      </w:r>
      <w:r w:rsidR="007C3008">
        <w:rPr>
          <w:lang w:val="en-US"/>
        </w:rPr>
        <w:t xml:space="preserve">n </w:t>
      </w:r>
      <w:r w:rsidR="006F12D9">
        <w:rPr>
          <w:lang w:val="en-US"/>
        </w:rPr>
        <w:t>IAcc</w:t>
      </w:r>
      <w:r w:rsidR="00546030">
        <w:rPr>
          <w:lang w:val="en-US"/>
        </w:rPr>
        <w:t xml:space="preserve">, </w:t>
      </w:r>
      <w:r w:rsidR="001F1AA5">
        <w:rPr>
          <w:lang w:val="en-US"/>
        </w:rPr>
        <w:t xml:space="preserve">mean </w:t>
      </w:r>
      <w:r w:rsidR="00031CE1">
        <w:rPr>
          <w:lang w:val="en-US"/>
        </w:rPr>
        <w:t>heart rate (HR) across intervals</w:t>
      </w:r>
      <w:r w:rsidR="006F12D9">
        <w:rPr>
          <w:lang w:val="en-US"/>
        </w:rPr>
        <w:t xml:space="preserve">, </w:t>
      </w:r>
      <w:r w:rsidR="001F1AA5">
        <w:rPr>
          <w:lang w:val="en-US"/>
        </w:rPr>
        <w:t xml:space="preserve">mean </w:t>
      </w:r>
      <w:r w:rsidR="006F12D9">
        <w:rPr>
          <w:lang w:val="en-US"/>
        </w:rPr>
        <w:t xml:space="preserve">reported </w:t>
      </w:r>
      <w:r w:rsidR="00031CE1">
        <w:rPr>
          <w:lang w:val="en-US"/>
        </w:rPr>
        <w:t>heartbeats (</w:t>
      </w:r>
      <w:r w:rsidR="006F12D9">
        <w:rPr>
          <w:lang w:val="en-US"/>
        </w:rPr>
        <w:t>HB</w:t>
      </w:r>
      <w:r w:rsidR="00031CE1">
        <w:rPr>
          <w:lang w:val="en-US"/>
        </w:rPr>
        <w:t>)</w:t>
      </w:r>
      <w:r w:rsidR="006F12D9">
        <w:rPr>
          <w:lang w:val="en-US"/>
        </w:rPr>
        <w:t xml:space="preserve">, </w:t>
      </w:r>
      <w:r w:rsidR="007C3008">
        <w:rPr>
          <w:lang w:val="en-US"/>
        </w:rPr>
        <w:t>H</w:t>
      </w:r>
      <w:r w:rsidR="00031CE1">
        <w:rPr>
          <w:lang w:val="en-US"/>
        </w:rPr>
        <w:t>R</w:t>
      </w:r>
      <w:r w:rsidR="007C3008">
        <w:rPr>
          <w:lang w:val="en-US"/>
        </w:rPr>
        <w:t xml:space="preserve"> </w:t>
      </w:r>
      <w:r w:rsidR="00546030">
        <w:rPr>
          <w:lang w:val="en-US"/>
        </w:rPr>
        <w:t xml:space="preserve">variation across intervals, </w:t>
      </w:r>
      <w:r w:rsidR="00BB0A54">
        <w:rPr>
          <w:lang w:val="en-US"/>
        </w:rPr>
        <w:t>H</w:t>
      </w:r>
      <w:r w:rsidR="00031CE1">
        <w:rPr>
          <w:lang w:val="en-US"/>
        </w:rPr>
        <w:t>R</w:t>
      </w:r>
      <w:r w:rsidR="00546030">
        <w:rPr>
          <w:lang w:val="en-US"/>
        </w:rPr>
        <w:t xml:space="preserve"> </w:t>
      </w:r>
      <w:r w:rsidR="004C011A">
        <w:rPr>
          <w:lang w:val="en-US"/>
        </w:rPr>
        <w:t>before</w:t>
      </w:r>
      <w:r w:rsidR="00B85E5C">
        <w:rPr>
          <w:lang w:val="en-US"/>
        </w:rPr>
        <w:t xml:space="preserve"> task </w:t>
      </w:r>
      <w:r w:rsidR="001F1AA5">
        <w:rPr>
          <w:lang w:val="en-US"/>
        </w:rPr>
        <w:t>completion</w:t>
      </w:r>
      <w:r w:rsidR="006F12D9">
        <w:rPr>
          <w:lang w:val="en-US"/>
        </w:rPr>
        <w:t xml:space="preserve">, </w:t>
      </w:r>
      <w:r w:rsidR="00133F74">
        <w:rPr>
          <w:lang w:val="en-US"/>
        </w:rPr>
        <w:t>as well as</w:t>
      </w:r>
      <w:r w:rsidR="007C3008">
        <w:rPr>
          <w:lang w:val="en-US"/>
        </w:rPr>
        <w:t xml:space="preserve"> </w:t>
      </w:r>
      <w:r w:rsidR="006F12D9">
        <w:rPr>
          <w:lang w:val="en-US"/>
        </w:rPr>
        <w:t>multivariate outliers</w:t>
      </w:r>
      <w:r w:rsidRPr="00CD05AA">
        <w:rPr>
          <w:lang w:val="en-US"/>
        </w:rPr>
        <w:t xml:space="preserve">. </w:t>
      </w:r>
      <w:r w:rsidR="008B6C06" w:rsidRPr="00CD05AA">
        <w:rPr>
          <w:lang w:val="en-US"/>
        </w:rPr>
        <w:t>I</w:t>
      </w:r>
      <w:r w:rsidRPr="00CD05AA">
        <w:rPr>
          <w:lang w:val="en-US"/>
        </w:rPr>
        <w:t xml:space="preserve">n the absence of </w:t>
      </w:r>
      <w:r w:rsidR="000C2971" w:rsidRPr="00CD05AA">
        <w:rPr>
          <w:lang w:val="en-US"/>
        </w:rPr>
        <w:t>clear</w:t>
      </w:r>
      <w:r w:rsidRPr="00CD05AA">
        <w:rPr>
          <w:lang w:val="en-US"/>
        </w:rPr>
        <w:t xml:space="preserve"> </w:t>
      </w:r>
      <w:r w:rsidR="008E2639" w:rsidRPr="00CD05AA">
        <w:rPr>
          <w:lang w:val="en-US"/>
        </w:rPr>
        <w:t xml:space="preserve">exclusion </w:t>
      </w:r>
      <w:r w:rsidR="0091666B" w:rsidRPr="00CD05AA">
        <w:rPr>
          <w:lang w:val="en-US"/>
        </w:rPr>
        <w:t>criteria</w:t>
      </w:r>
      <w:r w:rsidR="00A2503C" w:rsidRPr="00CD05AA">
        <w:rPr>
          <w:lang w:val="en-US"/>
        </w:rPr>
        <w:t>,</w:t>
      </w:r>
      <w:r w:rsidRPr="00CD05AA">
        <w:rPr>
          <w:lang w:val="en-US"/>
        </w:rPr>
        <w:t xml:space="preserve"> </w:t>
      </w:r>
      <w:r w:rsidR="008B6C06" w:rsidRPr="00CD05AA">
        <w:rPr>
          <w:lang w:val="en-US"/>
        </w:rPr>
        <w:t xml:space="preserve">we </w:t>
      </w:r>
      <w:r w:rsidR="00652806" w:rsidRPr="00CD05AA">
        <w:rPr>
          <w:lang w:val="en-US"/>
        </w:rPr>
        <w:t xml:space="preserve">decided </w:t>
      </w:r>
      <w:r w:rsidRPr="00CD05AA">
        <w:rPr>
          <w:lang w:val="en-US"/>
        </w:rPr>
        <w:t xml:space="preserve">that our </w:t>
      </w:r>
      <w:r w:rsidR="00ED38EB" w:rsidRPr="00CD05AA">
        <w:rPr>
          <w:lang w:val="en-US"/>
        </w:rPr>
        <w:t>s</w:t>
      </w:r>
      <w:r w:rsidRPr="00CD05AA">
        <w:rPr>
          <w:lang w:val="en-US"/>
        </w:rPr>
        <w:t xml:space="preserve">ample could </w:t>
      </w:r>
      <w:r w:rsidR="004372E6" w:rsidRPr="00CD05AA">
        <w:rPr>
          <w:lang w:val="en-US"/>
        </w:rPr>
        <w:t>accom</w:t>
      </w:r>
      <w:r w:rsidR="00D325E7" w:rsidRPr="00CD05AA">
        <w:rPr>
          <w:lang w:val="en-US"/>
        </w:rPr>
        <w:t>m</w:t>
      </w:r>
      <w:r w:rsidR="004372E6" w:rsidRPr="00CD05AA">
        <w:rPr>
          <w:lang w:val="en-US"/>
        </w:rPr>
        <w:t>odate</w:t>
      </w:r>
      <w:r w:rsidRPr="00CD05AA">
        <w:rPr>
          <w:lang w:val="en-US"/>
        </w:rPr>
        <w:t xml:space="preserve"> a few </w:t>
      </w:r>
      <w:r w:rsidR="00652806" w:rsidRPr="00CD05AA">
        <w:rPr>
          <w:lang w:val="en-US"/>
        </w:rPr>
        <w:t>extreme but realistic (i.e.</w:t>
      </w:r>
      <w:r w:rsidR="00CC79C6" w:rsidRPr="00CD05AA">
        <w:rPr>
          <w:lang w:val="en-US"/>
        </w:rPr>
        <w:t>,</w:t>
      </w:r>
      <w:r w:rsidR="00652806" w:rsidRPr="00CD05AA">
        <w:rPr>
          <w:lang w:val="en-US"/>
        </w:rPr>
        <w:t xml:space="preserve"> representing acceptable variations </w:t>
      </w:r>
      <w:r w:rsidR="00881CD5" w:rsidRPr="00CD05AA">
        <w:rPr>
          <w:lang w:val="en-US"/>
        </w:rPr>
        <w:t>in</w:t>
      </w:r>
      <w:r w:rsidR="00652806" w:rsidRPr="00CD05AA">
        <w:rPr>
          <w:lang w:val="en-US"/>
        </w:rPr>
        <w:t xml:space="preserve"> such large sample) </w:t>
      </w:r>
      <w:r w:rsidRPr="00CD05AA">
        <w:rPr>
          <w:lang w:val="en-US"/>
        </w:rPr>
        <w:t>values.</w:t>
      </w:r>
      <w:r w:rsidR="00A2503C" w:rsidRPr="00CD05AA">
        <w:rPr>
          <w:lang w:val="en-US"/>
        </w:rPr>
        <w:t xml:space="preserve"> </w:t>
      </w:r>
      <w:r w:rsidR="002F039D" w:rsidRPr="00CD05AA">
        <w:rPr>
          <w:lang w:val="en-US"/>
        </w:rPr>
        <w:t>T</w:t>
      </w:r>
      <w:r w:rsidR="00A2503C" w:rsidRPr="00CD05AA">
        <w:rPr>
          <w:lang w:val="en-US"/>
        </w:rPr>
        <w:t>his assumption proved</w:t>
      </w:r>
      <w:r w:rsidR="00176114" w:rsidRPr="00CD05AA">
        <w:rPr>
          <w:lang w:val="en-US"/>
        </w:rPr>
        <w:t xml:space="preserve"> </w:t>
      </w:r>
      <w:r w:rsidR="00170230">
        <w:rPr>
          <w:lang w:val="en-US"/>
        </w:rPr>
        <w:t>reasonable</w:t>
      </w:r>
      <w:r w:rsidR="00140414" w:rsidRPr="00CD05AA">
        <w:rPr>
          <w:lang w:val="en-US"/>
        </w:rPr>
        <w:t xml:space="preserve"> </w:t>
      </w:r>
      <w:r w:rsidR="00AF3449" w:rsidRPr="00CD05AA">
        <w:rPr>
          <w:lang w:val="en-US"/>
        </w:rPr>
        <w:t xml:space="preserve">since </w:t>
      </w:r>
      <w:r w:rsidR="00881CD5" w:rsidRPr="00CD05AA">
        <w:rPr>
          <w:lang w:val="en-US"/>
        </w:rPr>
        <w:t>– as we just explained</w:t>
      </w:r>
      <w:r w:rsidR="009D276B" w:rsidRPr="00CD05AA">
        <w:rPr>
          <w:lang w:val="en-US"/>
        </w:rPr>
        <w:t xml:space="preserve"> </w:t>
      </w:r>
      <w:r w:rsidR="00881CD5" w:rsidRPr="00CD05AA">
        <w:rPr>
          <w:lang w:val="en-US"/>
        </w:rPr>
        <w:t xml:space="preserve">- </w:t>
      </w:r>
      <w:r w:rsidR="00B80E37" w:rsidRPr="00CD05AA">
        <w:rPr>
          <w:lang w:val="en-US"/>
        </w:rPr>
        <w:t>the findings</w:t>
      </w:r>
      <w:r w:rsidR="00140414" w:rsidRPr="00CD05AA">
        <w:rPr>
          <w:lang w:val="en-US"/>
        </w:rPr>
        <w:t xml:space="preserve"> </w:t>
      </w:r>
      <w:r w:rsidR="00475209" w:rsidRPr="00CD05AA">
        <w:rPr>
          <w:lang w:val="en-US"/>
        </w:rPr>
        <w:t xml:space="preserve">have been </w:t>
      </w:r>
      <w:r w:rsidR="00D225A7" w:rsidRPr="00CD05AA">
        <w:rPr>
          <w:lang w:val="en-US"/>
        </w:rPr>
        <w:t xml:space="preserve">largely </w:t>
      </w:r>
      <w:r w:rsidR="00140414" w:rsidRPr="00CD05AA">
        <w:rPr>
          <w:lang w:val="en-US"/>
        </w:rPr>
        <w:t xml:space="preserve">replicated </w:t>
      </w:r>
      <w:r w:rsidR="00DA6410" w:rsidRPr="00CD05AA">
        <w:rPr>
          <w:lang w:val="en-US"/>
        </w:rPr>
        <w:t xml:space="preserve">since then </w:t>
      </w:r>
      <w:r w:rsidR="00140414" w:rsidRPr="00CD05AA">
        <w:rPr>
          <w:lang w:val="en-US"/>
        </w:rPr>
        <w:t xml:space="preserve">in </w:t>
      </w:r>
      <w:r w:rsidR="0035692C" w:rsidRPr="00CD05AA">
        <w:rPr>
          <w:lang w:val="en-US"/>
        </w:rPr>
        <w:t xml:space="preserve">unrelated datasets that excluded </w:t>
      </w:r>
      <w:r w:rsidR="00216B3E" w:rsidRPr="00CD05AA">
        <w:rPr>
          <w:lang w:val="en-US"/>
        </w:rPr>
        <w:t xml:space="preserve">extreme </w:t>
      </w:r>
      <w:r w:rsidR="0035692C" w:rsidRPr="00CD05AA">
        <w:rPr>
          <w:lang w:val="en-US"/>
        </w:rPr>
        <w:t>values</w:t>
      </w:r>
      <w:r w:rsidR="009D276B" w:rsidRPr="00CD05AA">
        <w:rPr>
          <w:lang w:val="en-US"/>
        </w:rPr>
        <w:t xml:space="preserve"> and relied on </w:t>
      </w:r>
      <w:r w:rsidR="0039453A" w:rsidRPr="00CD05AA">
        <w:rPr>
          <w:lang w:val="en-US"/>
        </w:rPr>
        <w:t xml:space="preserve">two different </w:t>
      </w:r>
      <w:r w:rsidR="009D276B" w:rsidRPr="00CD05AA">
        <w:rPr>
          <w:lang w:val="en-US"/>
        </w:rPr>
        <w:t>recording procedures</w:t>
      </w:r>
      <w:r w:rsidR="00AF6DA5" w:rsidRPr="00CD05AA">
        <w:rPr>
          <w:lang w:val="en-US"/>
        </w:rPr>
        <w:t>.</w:t>
      </w:r>
    </w:p>
    <w:p w14:paraId="549895DD" w14:textId="51749AB2" w:rsidR="003A3C3F" w:rsidRPr="00CD05AA" w:rsidRDefault="0072736B" w:rsidP="009C7CE1">
      <w:pPr>
        <w:spacing w:line="480" w:lineRule="auto"/>
        <w:ind w:firstLine="708"/>
        <w:rPr>
          <w:lang w:val="en-US"/>
        </w:rPr>
      </w:pPr>
      <w:r w:rsidRPr="00CD05AA">
        <w:rPr>
          <w:lang w:val="en-US"/>
        </w:rPr>
        <w:t xml:space="preserve">As to the eight participants </w:t>
      </w:r>
      <w:r w:rsidR="009C7CE1">
        <w:rPr>
          <w:lang w:val="en-US"/>
        </w:rPr>
        <w:t>(i.e., 1,38</w:t>
      </w:r>
      <w:r w:rsidR="00AF5E90">
        <w:rPr>
          <w:lang w:val="en-US"/>
        </w:rPr>
        <w:t>%</w:t>
      </w:r>
      <w:r w:rsidR="009C7CE1">
        <w:rPr>
          <w:lang w:val="en-US"/>
        </w:rPr>
        <w:t xml:space="preserve">) </w:t>
      </w:r>
      <w:r w:rsidRPr="00CD05AA">
        <w:rPr>
          <w:lang w:val="en-US"/>
        </w:rPr>
        <w:t xml:space="preserve">who were not included in the analyses, the reason for removing them was </w:t>
      </w:r>
      <w:r w:rsidR="00821A20" w:rsidRPr="00CD05AA">
        <w:rPr>
          <w:lang w:val="en-US"/>
        </w:rPr>
        <w:t>duly</w:t>
      </w:r>
      <w:r w:rsidR="00B60674" w:rsidRPr="00CD05AA">
        <w:rPr>
          <w:lang w:val="en-US"/>
        </w:rPr>
        <w:t xml:space="preserve"> </w:t>
      </w:r>
      <w:r w:rsidRPr="00CD05AA">
        <w:rPr>
          <w:lang w:val="en-US"/>
        </w:rPr>
        <w:t xml:space="preserve">reported in our original article: these participants were removed </w:t>
      </w:r>
      <w:r w:rsidR="00CE15BB">
        <w:rPr>
          <w:lang w:val="en-US"/>
        </w:rPr>
        <w:t>because of</w:t>
      </w:r>
      <w:r w:rsidRPr="00CD05AA">
        <w:rPr>
          <w:lang w:val="en-US"/>
        </w:rPr>
        <w:t xml:space="preserve"> recording issues</w:t>
      </w:r>
      <w:r w:rsidR="006473F3" w:rsidRPr="00CD05AA">
        <w:rPr>
          <w:lang w:val="en-US"/>
        </w:rPr>
        <w:t xml:space="preserve"> (</w:t>
      </w:r>
      <w:r w:rsidR="00C40895">
        <w:rPr>
          <w:lang w:val="en-US"/>
        </w:rPr>
        <w:t xml:space="preserve">this was mentioned in </w:t>
      </w:r>
      <w:r w:rsidR="006473F3" w:rsidRPr="00CD05AA">
        <w:rPr>
          <w:lang w:val="en-US"/>
        </w:rPr>
        <w:t>section 3.1., “data exclusion”)</w:t>
      </w:r>
      <w:r w:rsidRPr="00CD05AA">
        <w:rPr>
          <w:lang w:val="en-US"/>
        </w:rPr>
        <w:t xml:space="preserve">. </w:t>
      </w:r>
      <w:r w:rsidR="001F20E3" w:rsidRPr="00CD05AA">
        <w:rPr>
          <w:lang w:val="en-US"/>
        </w:rPr>
        <w:t>T</w:t>
      </w:r>
      <w:r w:rsidR="00907ACA" w:rsidRPr="00CD05AA">
        <w:rPr>
          <w:lang w:val="en-US"/>
        </w:rPr>
        <w:t>herefore</w:t>
      </w:r>
      <w:r w:rsidR="001F20E3" w:rsidRPr="00CD05AA">
        <w:rPr>
          <w:lang w:val="en-US"/>
        </w:rPr>
        <w:t xml:space="preserve">, </w:t>
      </w:r>
      <w:proofErr w:type="spellStart"/>
      <w:r w:rsidR="00B825A1" w:rsidRPr="00CD05AA">
        <w:rPr>
          <w:lang w:val="en-US"/>
        </w:rPr>
        <w:t>Ainley</w:t>
      </w:r>
      <w:proofErr w:type="spellEnd"/>
      <w:r w:rsidR="00B825A1" w:rsidRPr="00CD05AA">
        <w:rPr>
          <w:lang w:val="en-US"/>
        </w:rPr>
        <w:t xml:space="preserve"> and colleagues </w:t>
      </w:r>
      <w:r w:rsidR="002E20DF" w:rsidRPr="00CD05AA">
        <w:rPr>
          <w:lang w:val="en-US"/>
        </w:rPr>
        <w:t>mislead the reader when</w:t>
      </w:r>
      <w:r w:rsidR="00B825A1" w:rsidRPr="00CD05AA">
        <w:rPr>
          <w:lang w:val="en-US"/>
        </w:rPr>
        <w:t xml:space="preserve"> stat</w:t>
      </w:r>
      <w:r w:rsidR="002E20DF" w:rsidRPr="00CD05AA">
        <w:rPr>
          <w:lang w:val="en-US"/>
        </w:rPr>
        <w:t>ing</w:t>
      </w:r>
      <w:r w:rsidR="00907ACA" w:rsidRPr="00CD05AA">
        <w:rPr>
          <w:lang w:val="en-US"/>
        </w:rPr>
        <w:t xml:space="preserve"> that </w:t>
      </w:r>
      <w:r w:rsidR="00417A76" w:rsidRPr="00CD05AA">
        <w:rPr>
          <w:lang w:val="en-US"/>
        </w:rPr>
        <w:t xml:space="preserve">we </w:t>
      </w:r>
      <w:r w:rsidR="00417A76" w:rsidRPr="00FF1A72">
        <w:rPr>
          <w:lang w:val="en-US"/>
        </w:rPr>
        <w:t xml:space="preserve">did </w:t>
      </w:r>
      <w:r w:rsidR="00907ACA" w:rsidRPr="00FF1A72">
        <w:rPr>
          <w:lang w:val="en-US"/>
        </w:rPr>
        <w:t>“not state the criteria by which they excluded eight of their participants” (p. 8).</w:t>
      </w:r>
      <w:r w:rsidR="00D872B1" w:rsidRPr="00FF1A72">
        <w:rPr>
          <w:lang w:val="en-US"/>
        </w:rPr>
        <w:t xml:space="preserve"> </w:t>
      </w:r>
      <w:r w:rsidR="00C406CD" w:rsidRPr="00FF1A72">
        <w:rPr>
          <w:lang w:val="en-US"/>
        </w:rPr>
        <w:t xml:space="preserve">We should have </w:t>
      </w:r>
      <w:r w:rsidR="009069A6" w:rsidRPr="00FF1A72">
        <w:rPr>
          <w:lang w:val="en-US"/>
        </w:rPr>
        <w:t>reported</w:t>
      </w:r>
      <w:r w:rsidR="00C406CD" w:rsidRPr="00FF1A72">
        <w:rPr>
          <w:lang w:val="en-US"/>
        </w:rPr>
        <w:t xml:space="preserve"> that 580 (not 572</w:t>
      </w:r>
      <w:r w:rsidR="00A60C3E" w:rsidRPr="00FF1A72">
        <w:rPr>
          <w:lang w:val="en-US"/>
        </w:rPr>
        <w:t>)</w:t>
      </w:r>
      <w:r w:rsidR="00C406CD" w:rsidRPr="00FF1A72">
        <w:rPr>
          <w:lang w:val="en-US"/>
        </w:rPr>
        <w:t xml:space="preserve"> </w:t>
      </w:r>
      <w:r w:rsidR="00DE5350" w:rsidRPr="00FF1A72">
        <w:rPr>
          <w:lang w:val="en-US"/>
        </w:rPr>
        <w:t>participants</w:t>
      </w:r>
      <w:r w:rsidR="00C406CD" w:rsidRPr="00FF1A72">
        <w:rPr>
          <w:lang w:val="en-US"/>
        </w:rPr>
        <w:t xml:space="preserve"> were recruited</w:t>
      </w:r>
      <w:r w:rsidR="00A96033">
        <w:rPr>
          <w:lang w:val="en-US"/>
        </w:rPr>
        <w:t xml:space="preserve">, but this </w:t>
      </w:r>
      <w:r w:rsidR="003F3913" w:rsidRPr="00FF1A72">
        <w:rPr>
          <w:lang w:val="en-US"/>
        </w:rPr>
        <w:t xml:space="preserve">could </w:t>
      </w:r>
      <w:r w:rsidR="00891DDF" w:rsidRPr="00FF1A72">
        <w:rPr>
          <w:lang w:val="en-US"/>
        </w:rPr>
        <w:t xml:space="preserve">have </w:t>
      </w:r>
      <w:r w:rsidR="003F3913" w:rsidRPr="00FF1A72">
        <w:rPr>
          <w:lang w:val="en-US"/>
        </w:rPr>
        <w:t>be</w:t>
      </w:r>
      <w:r w:rsidR="00891DDF" w:rsidRPr="00FF1A72">
        <w:rPr>
          <w:lang w:val="en-US"/>
        </w:rPr>
        <w:t>en</w:t>
      </w:r>
      <w:r w:rsidR="003F3913" w:rsidRPr="00FF1A72">
        <w:rPr>
          <w:lang w:val="en-US"/>
        </w:rPr>
        <w:t xml:space="preserve"> </w:t>
      </w:r>
      <w:r w:rsidR="006D773E">
        <w:rPr>
          <w:lang w:val="en-US"/>
        </w:rPr>
        <w:t xml:space="preserve">easily </w:t>
      </w:r>
      <w:r w:rsidR="0044675C" w:rsidRPr="00FF1A72">
        <w:rPr>
          <w:lang w:val="en-US"/>
        </w:rPr>
        <w:t>figured out</w:t>
      </w:r>
      <w:r w:rsidR="003F3913" w:rsidRPr="00FF1A72">
        <w:rPr>
          <w:lang w:val="en-US"/>
        </w:rPr>
        <w:t xml:space="preserve"> </w:t>
      </w:r>
      <w:r w:rsidR="000E26B1" w:rsidRPr="00FF1A72">
        <w:rPr>
          <w:lang w:val="en-US"/>
        </w:rPr>
        <w:t>from</w:t>
      </w:r>
      <w:r w:rsidR="003C2D44" w:rsidRPr="00FF1A72">
        <w:rPr>
          <w:lang w:val="en-US"/>
        </w:rPr>
        <w:t xml:space="preserve"> the</w:t>
      </w:r>
      <w:r w:rsidR="003F3913" w:rsidRPr="00FF1A72">
        <w:rPr>
          <w:lang w:val="en-US"/>
        </w:rPr>
        <w:t xml:space="preserve"> numbers reported</w:t>
      </w:r>
      <w:r w:rsidR="003F3913" w:rsidRPr="00F60AD1">
        <w:rPr>
          <w:lang w:val="en-US"/>
        </w:rPr>
        <w:t xml:space="preserve"> (i.e., 8</w:t>
      </w:r>
      <w:proofErr w:type="gramStart"/>
      <w:r w:rsidR="003F3913" w:rsidRPr="00F60AD1">
        <w:rPr>
          <w:lang w:val="en-US"/>
        </w:rPr>
        <w:t>/</w:t>
      </w:r>
      <w:r w:rsidR="00134903">
        <w:rPr>
          <w:lang w:val="en-US"/>
        </w:rPr>
        <w:t>(</w:t>
      </w:r>
      <w:proofErr w:type="gramEnd"/>
      <w:r w:rsidR="00576468">
        <w:rPr>
          <w:lang w:val="en-US"/>
        </w:rPr>
        <w:t>5</w:t>
      </w:r>
      <w:r w:rsidR="00141009">
        <w:rPr>
          <w:lang w:val="en-US"/>
        </w:rPr>
        <w:t>72+8</w:t>
      </w:r>
      <w:r w:rsidR="00134903">
        <w:rPr>
          <w:lang w:val="en-US"/>
        </w:rPr>
        <w:t>)</w:t>
      </w:r>
      <w:r w:rsidR="003F3913" w:rsidRPr="00F60AD1">
        <w:rPr>
          <w:lang w:val="en-US"/>
        </w:rPr>
        <w:t xml:space="preserve"> = 1.38</w:t>
      </w:r>
      <w:r w:rsidR="00AF5E90">
        <w:rPr>
          <w:lang w:val="en-US"/>
        </w:rPr>
        <w:t>%</w:t>
      </w:r>
      <w:r w:rsidR="003F3913" w:rsidRPr="00F60AD1">
        <w:rPr>
          <w:lang w:val="en-US"/>
        </w:rPr>
        <w:t>)</w:t>
      </w:r>
      <w:r w:rsidR="00C406CD" w:rsidRPr="00F60AD1">
        <w:rPr>
          <w:lang w:val="en-US"/>
        </w:rPr>
        <w:t>.</w:t>
      </w:r>
      <w:r w:rsidR="00C406CD">
        <w:rPr>
          <w:lang w:val="en-US"/>
        </w:rPr>
        <w:t xml:space="preserve"> T</w:t>
      </w:r>
      <w:r w:rsidR="00D872B1" w:rsidRPr="00CD05AA">
        <w:rPr>
          <w:lang w:val="en-US"/>
        </w:rPr>
        <w:t xml:space="preserve">hese </w:t>
      </w:r>
      <w:r w:rsidR="00C406CD">
        <w:rPr>
          <w:lang w:val="en-US"/>
        </w:rPr>
        <w:t>e</w:t>
      </w:r>
      <w:r w:rsidR="00A96033">
        <w:rPr>
          <w:lang w:val="en-US"/>
        </w:rPr>
        <w:t>ig</w:t>
      </w:r>
      <w:r w:rsidR="00C406CD">
        <w:rPr>
          <w:lang w:val="en-US"/>
        </w:rPr>
        <w:t xml:space="preserve">ht </w:t>
      </w:r>
      <w:r w:rsidR="00D872B1" w:rsidRPr="00CD05AA">
        <w:rPr>
          <w:lang w:val="en-US"/>
        </w:rPr>
        <w:t>participants were excluded</w:t>
      </w:r>
      <w:r w:rsidR="00EB71EC" w:rsidRPr="00CD05AA">
        <w:rPr>
          <w:lang w:val="en-US"/>
        </w:rPr>
        <w:t xml:space="preserve"> </w:t>
      </w:r>
      <w:r w:rsidR="00864BEF" w:rsidRPr="00CD05AA">
        <w:rPr>
          <w:lang w:val="en-US"/>
        </w:rPr>
        <w:t>after</w:t>
      </w:r>
      <w:r w:rsidR="001D567F" w:rsidRPr="00CD05AA">
        <w:rPr>
          <w:lang w:val="en-US"/>
        </w:rPr>
        <w:t xml:space="preserve"> inspecti</w:t>
      </w:r>
      <w:r w:rsidR="00EB71EC" w:rsidRPr="00CD05AA">
        <w:rPr>
          <w:lang w:val="en-US"/>
        </w:rPr>
        <w:t>on of</w:t>
      </w:r>
      <w:r w:rsidR="005F40AC" w:rsidRPr="00CD05AA">
        <w:rPr>
          <w:lang w:val="en-US"/>
        </w:rPr>
        <w:t xml:space="preserve"> the recorded data</w:t>
      </w:r>
      <w:r w:rsidR="00020224" w:rsidRPr="00CD05AA">
        <w:rPr>
          <w:lang w:val="en-US"/>
        </w:rPr>
        <w:t xml:space="preserve"> (i.e., </w:t>
      </w:r>
      <w:r w:rsidR="00F92014" w:rsidRPr="00CD05AA">
        <w:rPr>
          <w:lang w:val="en-US"/>
        </w:rPr>
        <w:t>they</w:t>
      </w:r>
      <w:r w:rsidR="00020224" w:rsidRPr="00CD05AA">
        <w:rPr>
          <w:lang w:val="en-US"/>
        </w:rPr>
        <w:t xml:space="preserve"> showed extremely high recorded </w:t>
      </w:r>
      <w:r w:rsidR="003229FD">
        <w:rPr>
          <w:lang w:val="en-US"/>
        </w:rPr>
        <w:t xml:space="preserve">heartbeats </w:t>
      </w:r>
      <w:r w:rsidR="00020224" w:rsidRPr="00CD05AA">
        <w:rPr>
          <w:lang w:val="en-US"/>
        </w:rPr>
        <w:t>values</w:t>
      </w:r>
      <w:r w:rsidR="00EB71EC" w:rsidRPr="00CD05AA">
        <w:rPr>
          <w:lang w:val="en-US"/>
        </w:rPr>
        <w:t xml:space="preserve">), </w:t>
      </w:r>
      <w:r w:rsidR="003826E9" w:rsidRPr="00CD05AA">
        <w:rPr>
          <w:lang w:val="en-US"/>
        </w:rPr>
        <w:t xml:space="preserve">which </w:t>
      </w:r>
      <w:r w:rsidR="00957BA7">
        <w:rPr>
          <w:lang w:val="en-US"/>
        </w:rPr>
        <w:t>complies with</w:t>
      </w:r>
      <w:r w:rsidR="0000529A">
        <w:rPr>
          <w:lang w:val="en-US"/>
        </w:rPr>
        <w:t xml:space="preserve"> </w:t>
      </w:r>
      <w:proofErr w:type="spellStart"/>
      <w:r w:rsidR="00EB71EC" w:rsidRPr="00CD05AA">
        <w:rPr>
          <w:lang w:val="en-US"/>
        </w:rPr>
        <w:t>Ainley</w:t>
      </w:r>
      <w:proofErr w:type="spellEnd"/>
      <w:r w:rsidR="00EB71EC" w:rsidRPr="00CD05AA">
        <w:rPr>
          <w:lang w:val="en-US"/>
        </w:rPr>
        <w:t xml:space="preserve"> </w:t>
      </w:r>
      <w:r w:rsidR="00B519A8" w:rsidRPr="00CD05AA">
        <w:rPr>
          <w:lang w:val="en-US"/>
        </w:rPr>
        <w:t>and colleagues</w:t>
      </w:r>
      <w:r w:rsidR="00957BA7">
        <w:rPr>
          <w:lang w:val="en-US"/>
        </w:rPr>
        <w:t xml:space="preserve">’ </w:t>
      </w:r>
      <w:r w:rsidR="00362D99">
        <w:rPr>
          <w:lang w:val="en-US"/>
        </w:rPr>
        <w:t xml:space="preserve">current </w:t>
      </w:r>
      <w:r w:rsidR="00957BA7">
        <w:rPr>
          <w:lang w:val="en-US"/>
        </w:rPr>
        <w:t>recommendation</w:t>
      </w:r>
      <w:r w:rsidR="004825B6">
        <w:rPr>
          <w:lang w:val="en-US"/>
        </w:rPr>
        <w:t>s</w:t>
      </w:r>
      <w:r w:rsidR="00B519A8" w:rsidRPr="00CD05AA">
        <w:rPr>
          <w:lang w:val="en-US"/>
        </w:rPr>
        <w:t>.</w:t>
      </w:r>
    </w:p>
    <w:p w14:paraId="6E2A50B2" w14:textId="0FA673AF" w:rsidR="0051437D" w:rsidRPr="00CD05AA" w:rsidRDefault="0051437D" w:rsidP="00941262">
      <w:pPr>
        <w:spacing w:beforeLines="80" w:before="192" w:line="480" w:lineRule="auto"/>
        <w:ind w:firstLine="708"/>
        <w:rPr>
          <w:lang w:val="en-US"/>
        </w:rPr>
      </w:pPr>
      <w:r w:rsidRPr="00CD05AA">
        <w:rPr>
          <w:lang w:val="en-US"/>
        </w:rPr>
        <w:t xml:space="preserve">Now that we </w:t>
      </w:r>
      <w:r w:rsidR="00A363C6">
        <w:rPr>
          <w:lang w:val="en-US"/>
        </w:rPr>
        <w:t>have clarified</w:t>
      </w:r>
      <w:r w:rsidRPr="00CD05AA">
        <w:rPr>
          <w:lang w:val="en-US"/>
        </w:rPr>
        <w:t xml:space="preserve"> the </w:t>
      </w:r>
      <w:r w:rsidR="002B1EDB" w:rsidRPr="00CD05AA">
        <w:rPr>
          <w:lang w:val="en-US"/>
        </w:rPr>
        <w:t>reliability</w:t>
      </w:r>
      <w:r w:rsidRPr="00CD05AA">
        <w:rPr>
          <w:lang w:val="en-US"/>
        </w:rPr>
        <w:t xml:space="preserve"> of our procedures</w:t>
      </w:r>
      <w:r w:rsidR="009457AB" w:rsidRPr="00CD05AA">
        <w:rPr>
          <w:lang w:val="en-US"/>
        </w:rPr>
        <w:t xml:space="preserve">, the reliability of our </w:t>
      </w:r>
      <w:r w:rsidRPr="00CD05AA">
        <w:rPr>
          <w:lang w:val="en-US"/>
        </w:rPr>
        <w:t xml:space="preserve">data, and </w:t>
      </w:r>
      <w:r w:rsidR="003442A6" w:rsidRPr="00CD05AA">
        <w:rPr>
          <w:lang w:val="en-US"/>
        </w:rPr>
        <w:t xml:space="preserve">the robustness </w:t>
      </w:r>
      <w:r w:rsidR="00812651" w:rsidRPr="00CD05AA">
        <w:rPr>
          <w:lang w:val="en-US"/>
        </w:rPr>
        <w:t xml:space="preserve">of our </w:t>
      </w:r>
      <w:r w:rsidR="00F0696A">
        <w:rPr>
          <w:lang w:val="en-US"/>
        </w:rPr>
        <w:t xml:space="preserve">main </w:t>
      </w:r>
      <w:r w:rsidR="00360C18" w:rsidRPr="00CD05AA">
        <w:rPr>
          <w:lang w:val="en-US"/>
        </w:rPr>
        <w:t>findings</w:t>
      </w:r>
      <w:r w:rsidRPr="00CD05AA">
        <w:rPr>
          <w:lang w:val="en-US"/>
        </w:rPr>
        <w:t xml:space="preserve">, we turn </w:t>
      </w:r>
      <w:r w:rsidR="00812651" w:rsidRPr="00CD05AA">
        <w:rPr>
          <w:lang w:val="en-US"/>
        </w:rPr>
        <w:t xml:space="preserve">to the </w:t>
      </w:r>
      <w:r w:rsidR="001914F4" w:rsidRPr="00CD05AA">
        <w:rPr>
          <w:lang w:val="en-US"/>
        </w:rPr>
        <w:t xml:space="preserve">four </w:t>
      </w:r>
      <w:r w:rsidR="002076B5" w:rsidRPr="00CD05AA">
        <w:rPr>
          <w:lang w:val="en-US"/>
        </w:rPr>
        <w:t xml:space="preserve">substantive </w:t>
      </w:r>
      <w:r w:rsidR="00812651" w:rsidRPr="00CD05AA">
        <w:rPr>
          <w:lang w:val="en-US"/>
        </w:rPr>
        <w:t>points</w:t>
      </w:r>
      <w:r w:rsidR="0056351C">
        <w:rPr>
          <w:lang w:val="en-US"/>
        </w:rPr>
        <w:t>, namely</w:t>
      </w:r>
      <w:r w:rsidR="00F23110" w:rsidRPr="00CD05AA">
        <w:rPr>
          <w:lang w:val="en-US"/>
        </w:rPr>
        <w:t xml:space="preserve"> </w:t>
      </w:r>
      <w:r w:rsidR="00812651" w:rsidRPr="00CD05AA">
        <w:rPr>
          <w:lang w:val="en-US"/>
        </w:rPr>
        <w:t>(</w:t>
      </w:r>
      <w:proofErr w:type="spellStart"/>
      <w:r w:rsidR="00812651" w:rsidRPr="00CD05AA">
        <w:rPr>
          <w:lang w:val="en-US"/>
        </w:rPr>
        <w:t>i</w:t>
      </w:r>
      <w:proofErr w:type="spellEnd"/>
      <w:r w:rsidR="00812651" w:rsidRPr="00CD05AA">
        <w:rPr>
          <w:lang w:val="en-US"/>
        </w:rPr>
        <w:t xml:space="preserve">) </w:t>
      </w:r>
      <w:r w:rsidR="00185354" w:rsidRPr="00CD05AA">
        <w:rPr>
          <w:lang w:val="en-US"/>
        </w:rPr>
        <w:t xml:space="preserve">most </w:t>
      </w:r>
      <w:proofErr w:type="spellStart"/>
      <w:r w:rsidR="00185354" w:rsidRPr="00CD05AA">
        <w:rPr>
          <w:lang w:val="en-US"/>
        </w:rPr>
        <w:t>IAcc</w:t>
      </w:r>
      <w:proofErr w:type="spellEnd"/>
      <w:r w:rsidR="00185354" w:rsidRPr="00CD05AA">
        <w:rPr>
          <w:lang w:val="en-US"/>
        </w:rPr>
        <w:t xml:space="preserve"> scores </w:t>
      </w:r>
      <w:r w:rsidR="002076B5" w:rsidRPr="00CD05AA">
        <w:rPr>
          <w:lang w:val="en-US"/>
        </w:rPr>
        <w:t>reflect</w:t>
      </w:r>
      <w:r w:rsidR="00185354" w:rsidRPr="00CD05AA">
        <w:rPr>
          <w:lang w:val="en-US"/>
        </w:rPr>
        <w:t xml:space="preserve"> under-estimations</w:t>
      </w:r>
      <w:r w:rsidR="00F23110" w:rsidRPr="00CD05AA">
        <w:rPr>
          <w:lang w:val="en-US"/>
        </w:rPr>
        <w:t xml:space="preserve">, (ii) </w:t>
      </w:r>
      <w:r w:rsidR="00191271" w:rsidRPr="00CD05AA">
        <w:rPr>
          <w:lang w:val="en-US"/>
        </w:rPr>
        <w:t>there is</w:t>
      </w:r>
      <w:r w:rsidR="00941262" w:rsidRPr="00CD05AA">
        <w:rPr>
          <w:lang w:val="en-US"/>
        </w:rPr>
        <w:t xml:space="preserve"> a small association between </w:t>
      </w:r>
      <w:r w:rsidR="00BC4AF0">
        <w:rPr>
          <w:lang w:val="en-US"/>
        </w:rPr>
        <w:t>actual</w:t>
      </w:r>
      <w:r w:rsidR="00941262" w:rsidRPr="00CD05AA">
        <w:rPr>
          <w:lang w:val="en-US"/>
        </w:rPr>
        <w:t xml:space="preserve"> and reported heartbeats</w:t>
      </w:r>
      <w:r w:rsidR="00191271" w:rsidRPr="00CD05AA">
        <w:rPr>
          <w:lang w:val="en-US"/>
        </w:rPr>
        <w:t xml:space="preserve"> at the sample level</w:t>
      </w:r>
      <w:r w:rsidR="00941262" w:rsidRPr="00CD05AA">
        <w:rPr>
          <w:lang w:val="en-US"/>
        </w:rPr>
        <w:t xml:space="preserve">, (iii) IAcc scores </w:t>
      </w:r>
      <w:r w:rsidR="006A6C56" w:rsidRPr="00CD05AA">
        <w:rPr>
          <w:lang w:val="en-US"/>
        </w:rPr>
        <w:t>correlate with</w:t>
      </w:r>
      <w:r w:rsidR="00F23110" w:rsidRPr="00CD05AA">
        <w:rPr>
          <w:lang w:val="en-US"/>
        </w:rPr>
        <w:t xml:space="preserve"> </w:t>
      </w:r>
      <w:r w:rsidR="00CD1158">
        <w:rPr>
          <w:lang w:val="en-US"/>
        </w:rPr>
        <w:t>actual</w:t>
      </w:r>
      <w:r w:rsidR="001A586E" w:rsidRPr="00CD05AA">
        <w:rPr>
          <w:lang w:val="en-US"/>
        </w:rPr>
        <w:t xml:space="preserve"> </w:t>
      </w:r>
      <w:r w:rsidR="00F23110" w:rsidRPr="00CD05AA">
        <w:rPr>
          <w:lang w:val="en-US"/>
        </w:rPr>
        <w:t>hear</w:t>
      </w:r>
      <w:r w:rsidR="0088231A" w:rsidRPr="00CD05AA">
        <w:rPr>
          <w:lang w:val="en-US"/>
        </w:rPr>
        <w:t>t</w:t>
      </w:r>
      <w:r w:rsidR="00F23110" w:rsidRPr="00CD05AA">
        <w:rPr>
          <w:lang w:val="en-US"/>
        </w:rPr>
        <w:t xml:space="preserve">beats, </w:t>
      </w:r>
      <w:r w:rsidR="00941262" w:rsidRPr="00CD05AA">
        <w:rPr>
          <w:lang w:val="en-US"/>
        </w:rPr>
        <w:t xml:space="preserve">and </w:t>
      </w:r>
      <w:r w:rsidR="00F23110" w:rsidRPr="00CD05AA">
        <w:rPr>
          <w:lang w:val="en-US"/>
        </w:rPr>
        <w:t>(i</w:t>
      </w:r>
      <w:r w:rsidR="00E068F4" w:rsidRPr="00CD05AA">
        <w:rPr>
          <w:lang w:val="en-US"/>
        </w:rPr>
        <w:t>v</w:t>
      </w:r>
      <w:r w:rsidR="00F23110" w:rsidRPr="00CD05AA">
        <w:rPr>
          <w:lang w:val="en-US"/>
        </w:rPr>
        <w:t xml:space="preserve">) </w:t>
      </w:r>
      <w:r w:rsidR="0056351C">
        <w:rPr>
          <w:lang w:val="en-US"/>
        </w:rPr>
        <w:t xml:space="preserve">IAcc scores </w:t>
      </w:r>
      <w:r w:rsidR="000676D8" w:rsidRPr="00CD05AA">
        <w:rPr>
          <w:lang w:val="en-US"/>
        </w:rPr>
        <w:t>decrease at longer time</w:t>
      </w:r>
      <w:r w:rsidR="0088231A" w:rsidRPr="00CD05AA">
        <w:rPr>
          <w:lang w:val="en-US"/>
        </w:rPr>
        <w:t xml:space="preserve"> intervals.</w:t>
      </w:r>
    </w:p>
    <w:p w14:paraId="5DF578CD" w14:textId="10BEC0FC" w:rsidR="003D1F2B" w:rsidRPr="00CD05AA" w:rsidRDefault="00F966B0" w:rsidP="003D1F2B">
      <w:pPr>
        <w:spacing w:beforeLines="80" w:before="192" w:line="480" w:lineRule="auto"/>
        <w:rPr>
          <w:b/>
          <w:bCs/>
          <w:lang w:val="en-US"/>
        </w:rPr>
      </w:pPr>
      <w:r>
        <w:rPr>
          <w:b/>
          <w:bCs/>
          <w:lang w:val="en-US"/>
        </w:rPr>
        <w:t>2</w:t>
      </w:r>
      <w:r w:rsidR="006635EE">
        <w:rPr>
          <w:b/>
          <w:bCs/>
          <w:lang w:val="en-US"/>
        </w:rPr>
        <w:t xml:space="preserve">. </w:t>
      </w:r>
      <w:r w:rsidR="00384FD7" w:rsidRPr="00CD05AA">
        <w:rPr>
          <w:b/>
          <w:bCs/>
          <w:lang w:val="en-US"/>
        </w:rPr>
        <w:t>Underestimation of actual heartbeats in the HCT</w:t>
      </w:r>
    </w:p>
    <w:p w14:paraId="14F09903" w14:textId="544FED3C" w:rsidR="0019019F" w:rsidRDefault="003D1F2B" w:rsidP="00FB1ED9">
      <w:pPr>
        <w:autoSpaceDE w:val="0"/>
        <w:autoSpaceDN w:val="0"/>
        <w:adjustRightInd w:val="0"/>
        <w:spacing w:beforeLines="80" w:before="192" w:line="480" w:lineRule="auto"/>
        <w:ind w:firstLine="708"/>
        <w:rPr>
          <w:lang w:val="en-US"/>
        </w:rPr>
      </w:pPr>
      <w:r w:rsidRPr="00CD05AA">
        <w:rPr>
          <w:lang w:val="en-US"/>
        </w:rPr>
        <w:lastRenderedPageBreak/>
        <w:t>There is one point where datasets</w:t>
      </w:r>
      <w:r w:rsidR="00271DA6">
        <w:rPr>
          <w:lang w:val="en-US"/>
        </w:rPr>
        <w:t>, analyses</w:t>
      </w:r>
      <w:r w:rsidR="00024442">
        <w:rPr>
          <w:lang w:val="en-US"/>
        </w:rPr>
        <w:t>,</w:t>
      </w:r>
      <w:r w:rsidRPr="00CD05AA">
        <w:rPr>
          <w:lang w:val="en-US"/>
        </w:rPr>
        <w:t xml:space="preserve"> and interpretations converge: almost all observations in the HCT </w:t>
      </w:r>
      <w:r w:rsidR="006509B7" w:rsidRPr="00CD05AA">
        <w:rPr>
          <w:lang w:val="en-US"/>
        </w:rPr>
        <w:t>are underestimations</w:t>
      </w:r>
      <w:r w:rsidRPr="00CD05AA">
        <w:rPr>
          <w:lang w:val="en-US"/>
        </w:rPr>
        <w:t xml:space="preserve">. </w:t>
      </w:r>
      <w:proofErr w:type="spellStart"/>
      <w:r w:rsidR="00591CD5">
        <w:rPr>
          <w:lang w:val="en-US"/>
        </w:rPr>
        <w:t>Zimprich</w:t>
      </w:r>
      <w:proofErr w:type="spellEnd"/>
      <w:r w:rsidR="00591CD5">
        <w:rPr>
          <w:lang w:val="en-US"/>
        </w:rPr>
        <w:t xml:space="preserve"> and colleagues </w:t>
      </w:r>
      <w:r w:rsidR="00037DBE">
        <w:rPr>
          <w:lang w:val="en-US"/>
        </w:rPr>
        <w:t>dispute</w:t>
      </w:r>
      <w:r w:rsidR="00591CD5">
        <w:rPr>
          <w:lang w:val="en-US"/>
        </w:rPr>
        <w:t xml:space="preserve"> </w:t>
      </w:r>
      <w:r w:rsidR="00726D90">
        <w:rPr>
          <w:lang w:val="en-US"/>
        </w:rPr>
        <w:t xml:space="preserve">our </w:t>
      </w:r>
      <w:r w:rsidR="00591CD5" w:rsidRPr="0001508D">
        <w:rPr>
          <w:lang w:val="en-US"/>
        </w:rPr>
        <w:t xml:space="preserve">correlation between IAcc scores and the difference </w:t>
      </w:r>
      <w:r w:rsidR="00591CD5" w:rsidRPr="009400CA">
        <w:rPr>
          <w:lang w:val="en-US"/>
        </w:rPr>
        <w:t xml:space="preserve">between </w:t>
      </w:r>
      <w:r w:rsidR="00CD1158">
        <w:rPr>
          <w:lang w:val="en-US"/>
        </w:rPr>
        <w:t>actual</w:t>
      </w:r>
      <w:r w:rsidR="00591CD5" w:rsidRPr="009400CA">
        <w:rPr>
          <w:lang w:val="en-US"/>
        </w:rPr>
        <w:t xml:space="preserve"> and reported heartbeats</w:t>
      </w:r>
      <w:r w:rsidR="0073764B" w:rsidRPr="00643490">
        <w:rPr>
          <w:lang w:val="en-US"/>
        </w:rPr>
        <w:t xml:space="preserve"> </w:t>
      </w:r>
      <w:r w:rsidR="0073764B" w:rsidRPr="009C0415">
        <w:rPr>
          <w:lang w:val="en-US"/>
        </w:rPr>
        <w:t>(</w:t>
      </w:r>
      <w:r w:rsidR="007400E1" w:rsidRPr="009C0415">
        <w:rPr>
          <w:lang w:val="en-US"/>
        </w:rPr>
        <w:t>because</w:t>
      </w:r>
      <w:r w:rsidR="0073764B" w:rsidRPr="009C0415">
        <w:rPr>
          <w:lang w:val="en-US"/>
        </w:rPr>
        <w:t xml:space="preserve"> the </w:t>
      </w:r>
      <w:r w:rsidR="00AE561F">
        <w:rPr>
          <w:lang w:val="en-US"/>
        </w:rPr>
        <w:t>association</w:t>
      </w:r>
      <w:r w:rsidR="0073764B" w:rsidRPr="009C0415">
        <w:rPr>
          <w:lang w:val="en-US"/>
        </w:rPr>
        <w:t xml:space="preserve"> between the</w:t>
      </w:r>
      <w:r w:rsidR="007948F7">
        <w:rPr>
          <w:lang w:val="en-US"/>
        </w:rPr>
        <w:t>se</w:t>
      </w:r>
      <w:r w:rsidR="0073764B" w:rsidRPr="009C0415">
        <w:rPr>
          <w:lang w:val="en-US"/>
        </w:rPr>
        <w:t xml:space="preserve"> two is not linear)</w:t>
      </w:r>
      <w:r w:rsidR="00041AD4" w:rsidRPr="009C0415">
        <w:rPr>
          <w:lang w:val="en-US"/>
        </w:rPr>
        <w:t xml:space="preserve">. </w:t>
      </w:r>
      <w:r w:rsidR="006A0936">
        <w:rPr>
          <w:lang w:val="en-US"/>
        </w:rPr>
        <w:t>T</w:t>
      </w:r>
      <w:r w:rsidR="00591CD5" w:rsidRPr="009C0415">
        <w:rPr>
          <w:lang w:val="en-US"/>
        </w:rPr>
        <w:t>his correlation</w:t>
      </w:r>
      <w:r w:rsidR="00861271" w:rsidRPr="009C0415">
        <w:rPr>
          <w:lang w:val="en-US"/>
        </w:rPr>
        <w:t xml:space="preserve"> </w:t>
      </w:r>
      <w:r w:rsidR="009A1DC1" w:rsidRPr="009C0415">
        <w:rPr>
          <w:lang w:val="en-US"/>
        </w:rPr>
        <w:t>and the scatterplot associated with it</w:t>
      </w:r>
      <w:r w:rsidR="006A0936">
        <w:rPr>
          <w:lang w:val="en-US"/>
        </w:rPr>
        <w:t>, however,</w:t>
      </w:r>
      <w:r w:rsidR="009A1DC1" w:rsidRPr="009C0415">
        <w:rPr>
          <w:lang w:val="en-US"/>
        </w:rPr>
        <w:t xml:space="preserve"> were</w:t>
      </w:r>
      <w:r w:rsidR="003538E8" w:rsidRPr="009C0415">
        <w:rPr>
          <w:lang w:val="en-US"/>
        </w:rPr>
        <w:t xml:space="preserve"> </w:t>
      </w:r>
      <w:r w:rsidR="004638FA" w:rsidRPr="009C0415">
        <w:rPr>
          <w:lang w:val="en-US"/>
        </w:rPr>
        <w:t xml:space="preserve">merely meant to </w:t>
      </w:r>
      <w:r w:rsidR="00591CD5" w:rsidRPr="009C0415">
        <w:rPr>
          <w:lang w:val="en-US"/>
        </w:rPr>
        <w:t>illustrat</w:t>
      </w:r>
      <w:r w:rsidR="0005380A" w:rsidRPr="009C0415">
        <w:rPr>
          <w:lang w:val="en-US"/>
        </w:rPr>
        <w:t>e</w:t>
      </w:r>
      <w:r w:rsidR="00591CD5" w:rsidRPr="009C0415">
        <w:rPr>
          <w:lang w:val="en-US"/>
        </w:rPr>
        <w:t xml:space="preserve"> our point of interest</w:t>
      </w:r>
      <w:r w:rsidR="00D31A6F" w:rsidRPr="009C0415">
        <w:rPr>
          <w:lang w:val="en-US"/>
        </w:rPr>
        <w:t>.</w:t>
      </w:r>
      <w:r w:rsidR="006E2E90">
        <w:rPr>
          <w:lang w:val="en-US"/>
        </w:rPr>
        <w:t xml:space="preserve"> </w:t>
      </w:r>
      <w:r w:rsidR="003C6015">
        <w:rPr>
          <w:lang w:val="en-US"/>
        </w:rPr>
        <w:t>That is</w:t>
      </w:r>
      <w:r w:rsidR="00A77A94">
        <w:rPr>
          <w:lang w:val="en-US"/>
        </w:rPr>
        <w:t>,</w:t>
      </w:r>
      <w:r w:rsidR="00591CD5">
        <w:rPr>
          <w:lang w:val="en-US"/>
        </w:rPr>
        <w:t xml:space="preserve"> nearly all (i.e., </w:t>
      </w:r>
      <w:r w:rsidR="00591CD5" w:rsidRPr="00251841">
        <w:rPr>
          <w:lang w:val="en-US"/>
        </w:rPr>
        <w:t>95</w:t>
      </w:r>
      <w:r w:rsidR="00591CD5">
        <w:rPr>
          <w:lang w:val="en-US"/>
        </w:rPr>
        <w:t>%) participants in the HCT underreport their heartbeats</w:t>
      </w:r>
      <w:r w:rsidR="00F12E1E">
        <w:rPr>
          <w:lang w:val="en-US"/>
        </w:rPr>
        <w:t xml:space="preserve">, </w:t>
      </w:r>
      <w:r w:rsidR="00031442">
        <w:rPr>
          <w:lang w:val="en-US"/>
        </w:rPr>
        <w:t>and</w:t>
      </w:r>
      <w:r w:rsidR="00FB1ED9">
        <w:rPr>
          <w:lang w:val="en-US"/>
        </w:rPr>
        <w:t xml:space="preserve"> IAcc scores </w:t>
      </w:r>
      <w:r w:rsidR="006A0936">
        <w:rPr>
          <w:lang w:val="en-US"/>
        </w:rPr>
        <w:t>mostly</w:t>
      </w:r>
      <w:r w:rsidR="00FB1ED9">
        <w:rPr>
          <w:lang w:val="en-US"/>
        </w:rPr>
        <w:t xml:space="preserve"> </w:t>
      </w:r>
      <w:r w:rsidR="002E6A31">
        <w:rPr>
          <w:lang w:val="en-US"/>
        </w:rPr>
        <w:t>capture</w:t>
      </w:r>
      <w:r w:rsidR="00FB1ED9">
        <w:rPr>
          <w:lang w:val="en-US"/>
        </w:rPr>
        <w:t xml:space="preserve"> </w:t>
      </w:r>
      <w:r w:rsidR="004F7A38">
        <w:rPr>
          <w:lang w:val="en-US"/>
        </w:rPr>
        <w:t xml:space="preserve">by </w:t>
      </w:r>
      <w:r w:rsidR="0020702C">
        <w:rPr>
          <w:lang w:val="en-US"/>
        </w:rPr>
        <w:t xml:space="preserve">how </w:t>
      </w:r>
      <w:r w:rsidR="00FB1ED9">
        <w:rPr>
          <w:lang w:val="en-US"/>
        </w:rPr>
        <w:t xml:space="preserve">much participants underreport their heartbeats, </w:t>
      </w:r>
      <w:r w:rsidR="00AE2873">
        <w:rPr>
          <w:lang w:val="en-US"/>
        </w:rPr>
        <w:t>an effect that “</w:t>
      </w:r>
      <w:r w:rsidR="00AE2873" w:rsidRPr="00AE2873">
        <w:rPr>
          <w:rFonts w:eastAsia="Times"/>
          <w:lang w:val="en-US" w:eastAsia="en-US"/>
        </w:rPr>
        <w:t>deserves further investigation and theorizing.</w:t>
      </w:r>
      <w:r w:rsidR="00AE2873">
        <w:rPr>
          <w:rFonts w:eastAsia="Times"/>
          <w:lang w:val="en-US" w:eastAsia="en-US"/>
        </w:rPr>
        <w:t>” (</w:t>
      </w:r>
      <w:proofErr w:type="spellStart"/>
      <w:r w:rsidR="00AE2873">
        <w:rPr>
          <w:rFonts w:eastAsia="Times"/>
          <w:lang w:val="en-US" w:eastAsia="en-US"/>
        </w:rPr>
        <w:t>Zimprich</w:t>
      </w:r>
      <w:proofErr w:type="spellEnd"/>
      <w:r w:rsidR="00AE2873">
        <w:rPr>
          <w:rFonts w:eastAsia="Times"/>
          <w:lang w:val="en-US" w:eastAsia="en-US"/>
        </w:rPr>
        <w:t xml:space="preserve"> et al., p. 6)</w:t>
      </w:r>
      <w:r w:rsidR="008163F5">
        <w:rPr>
          <w:rFonts w:eastAsia="Times"/>
          <w:lang w:val="en-US" w:eastAsia="en-US"/>
        </w:rPr>
        <w:t>.</w:t>
      </w:r>
    </w:p>
    <w:p w14:paraId="3B893529" w14:textId="52D0A687" w:rsidR="006844FD" w:rsidRPr="00CD05AA" w:rsidRDefault="003D1F2B" w:rsidP="0019019F">
      <w:pPr>
        <w:autoSpaceDE w:val="0"/>
        <w:autoSpaceDN w:val="0"/>
        <w:adjustRightInd w:val="0"/>
        <w:spacing w:beforeLines="80" w:before="192" w:line="480" w:lineRule="auto"/>
        <w:ind w:firstLine="708"/>
        <w:rPr>
          <w:lang w:val="en-US"/>
        </w:rPr>
      </w:pPr>
      <w:proofErr w:type="spellStart"/>
      <w:r w:rsidRPr="00CD05AA">
        <w:rPr>
          <w:lang w:val="en-US"/>
        </w:rPr>
        <w:t>Ainley</w:t>
      </w:r>
      <w:proofErr w:type="spellEnd"/>
      <w:r w:rsidRPr="00CD05AA">
        <w:rPr>
          <w:lang w:val="en-US"/>
        </w:rPr>
        <w:t xml:space="preserve"> and colleagues explain that overestimations are not relevant to interoceptive accuracy: “Were they to over-count, this would imply that they were hallucinating heartbeats that were never actually experienced.” (p. 4). </w:t>
      </w:r>
      <w:r w:rsidR="00EC0B04" w:rsidRPr="00CD05AA">
        <w:rPr>
          <w:lang w:val="en-US"/>
        </w:rPr>
        <w:t>These authors</w:t>
      </w:r>
      <w:r w:rsidRPr="00CD05AA">
        <w:rPr>
          <w:lang w:val="en-US"/>
        </w:rPr>
        <w:t xml:space="preserve"> are clear here </w:t>
      </w:r>
      <w:r w:rsidR="00E0200E" w:rsidRPr="00CD05AA">
        <w:rPr>
          <w:lang w:val="en-US"/>
        </w:rPr>
        <w:t>(</w:t>
      </w:r>
      <w:proofErr w:type="spellStart"/>
      <w:r w:rsidR="00E0200E" w:rsidRPr="00CD05AA">
        <w:rPr>
          <w:lang w:val="en-US"/>
        </w:rPr>
        <w:t>i</w:t>
      </w:r>
      <w:proofErr w:type="spellEnd"/>
      <w:r w:rsidR="00E0200E" w:rsidRPr="00CD05AA">
        <w:rPr>
          <w:lang w:val="en-US"/>
        </w:rPr>
        <w:t xml:space="preserve">) </w:t>
      </w:r>
      <w:r w:rsidRPr="00CD05AA">
        <w:rPr>
          <w:lang w:val="en-US"/>
        </w:rPr>
        <w:t xml:space="preserve">that they consider </w:t>
      </w:r>
      <w:r w:rsidR="002B1A20">
        <w:rPr>
          <w:lang w:val="en-US"/>
        </w:rPr>
        <w:t xml:space="preserve">that </w:t>
      </w:r>
      <w:r w:rsidR="00ED5A9C">
        <w:rPr>
          <w:lang w:val="en-US"/>
        </w:rPr>
        <w:t xml:space="preserve">the </w:t>
      </w:r>
      <w:r w:rsidR="00743B09" w:rsidRPr="00CD05AA">
        <w:rPr>
          <w:lang w:val="en-US"/>
        </w:rPr>
        <w:t xml:space="preserve">overreporting </w:t>
      </w:r>
      <w:r w:rsidR="001E5EBF">
        <w:rPr>
          <w:lang w:val="en-US"/>
        </w:rPr>
        <w:t xml:space="preserve">of </w:t>
      </w:r>
      <w:r w:rsidR="00743B09" w:rsidRPr="00CD05AA">
        <w:rPr>
          <w:lang w:val="en-US"/>
        </w:rPr>
        <w:t>internal experiences</w:t>
      </w:r>
      <w:r w:rsidR="003A0788" w:rsidRPr="00CD05AA">
        <w:rPr>
          <w:lang w:val="en-US"/>
        </w:rPr>
        <w:t xml:space="preserve"> </w:t>
      </w:r>
      <w:r w:rsidR="0067514C">
        <w:rPr>
          <w:lang w:val="en-US"/>
        </w:rPr>
        <w:t>is</w:t>
      </w:r>
      <w:r w:rsidRPr="00CD05AA">
        <w:rPr>
          <w:lang w:val="en-US"/>
        </w:rPr>
        <w:t xml:space="preserve"> of little interest for research on interoception and </w:t>
      </w:r>
      <w:r w:rsidR="009547A8" w:rsidRPr="00CD05AA">
        <w:rPr>
          <w:lang w:val="en-US"/>
        </w:rPr>
        <w:t xml:space="preserve">(ii) </w:t>
      </w:r>
      <w:r w:rsidRPr="00CD05AA">
        <w:rPr>
          <w:lang w:val="en-US"/>
        </w:rPr>
        <w:t>that “accuracy” can be equated with misses</w:t>
      </w:r>
      <w:r w:rsidR="003425D1" w:rsidRPr="00CD05AA">
        <w:rPr>
          <w:lang w:val="en-US"/>
        </w:rPr>
        <w:t xml:space="preserve">. </w:t>
      </w:r>
      <w:r w:rsidR="003E541C" w:rsidRPr="00CD05AA">
        <w:rPr>
          <w:lang w:val="en-US"/>
        </w:rPr>
        <w:t>We explain below why b</w:t>
      </w:r>
      <w:r w:rsidRPr="00CD05AA">
        <w:rPr>
          <w:lang w:val="en-US"/>
        </w:rPr>
        <w:t>oth views are problematic.</w:t>
      </w:r>
    </w:p>
    <w:p w14:paraId="2D282884" w14:textId="12A1A56E" w:rsidR="003D1F2B" w:rsidRPr="00CD05AA" w:rsidRDefault="006844FD" w:rsidP="00164315">
      <w:pPr>
        <w:autoSpaceDE w:val="0"/>
        <w:autoSpaceDN w:val="0"/>
        <w:adjustRightInd w:val="0"/>
        <w:spacing w:beforeLines="80" w:before="192" w:line="480" w:lineRule="auto"/>
        <w:rPr>
          <w:i/>
          <w:iCs/>
          <w:lang w:val="en-US"/>
        </w:rPr>
      </w:pPr>
      <w:r w:rsidRPr="00CD05AA">
        <w:rPr>
          <w:i/>
          <w:iCs/>
          <w:lang w:val="en-US"/>
        </w:rPr>
        <w:t>Over</w:t>
      </w:r>
      <w:r w:rsidR="006C0221" w:rsidRPr="00CD05AA">
        <w:rPr>
          <w:i/>
          <w:iCs/>
          <w:lang w:val="en-US"/>
        </w:rPr>
        <w:t>reporting</w:t>
      </w:r>
      <w:r w:rsidRPr="00CD05AA">
        <w:rPr>
          <w:i/>
          <w:iCs/>
          <w:lang w:val="en-US"/>
        </w:rPr>
        <w:t xml:space="preserve"> is of</w:t>
      </w:r>
      <w:r w:rsidR="00FD16B1" w:rsidRPr="00CD05AA">
        <w:rPr>
          <w:i/>
          <w:iCs/>
          <w:lang w:val="en-US"/>
        </w:rPr>
        <w:t xml:space="preserve"> </w:t>
      </w:r>
      <w:r w:rsidRPr="00CD05AA">
        <w:rPr>
          <w:i/>
          <w:iCs/>
          <w:lang w:val="en-US"/>
        </w:rPr>
        <w:t>practical and the</w:t>
      </w:r>
      <w:r w:rsidR="0018487D" w:rsidRPr="00CD05AA">
        <w:rPr>
          <w:i/>
          <w:iCs/>
          <w:lang w:val="en-US"/>
        </w:rPr>
        <w:t>o</w:t>
      </w:r>
      <w:r w:rsidRPr="00CD05AA">
        <w:rPr>
          <w:i/>
          <w:iCs/>
          <w:lang w:val="en-US"/>
        </w:rPr>
        <w:t>retical significance</w:t>
      </w:r>
    </w:p>
    <w:p w14:paraId="6AEEFFFE" w14:textId="32008ABF" w:rsidR="004B7FF9" w:rsidRPr="00CD05AA" w:rsidRDefault="00AF010B" w:rsidP="002B631F">
      <w:pPr>
        <w:pStyle w:val="Commentaire"/>
        <w:spacing w:beforeLines="80" w:before="192" w:line="480" w:lineRule="auto"/>
        <w:ind w:firstLine="708"/>
        <w:rPr>
          <w:rFonts w:ascii="Times New Roman" w:hAnsi="Times New Roman" w:cs="Times New Roman"/>
          <w:sz w:val="24"/>
          <w:szCs w:val="24"/>
          <w:lang w:val="en-US"/>
        </w:rPr>
      </w:pPr>
      <w:r w:rsidRPr="00CD05AA">
        <w:rPr>
          <w:rFonts w:ascii="Times New Roman" w:hAnsi="Times New Roman" w:cs="Times New Roman"/>
          <w:sz w:val="24"/>
          <w:szCs w:val="24"/>
          <w:lang w:val="en-US"/>
        </w:rPr>
        <w:t>O</w:t>
      </w:r>
      <w:r w:rsidR="003D1F2B" w:rsidRPr="00CD05AA">
        <w:rPr>
          <w:rFonts w:ascii="Times New Roman" w:hAnsi="Times New Roman" w:cs="Times New Roman"/>
          <w:sz w:val="24"/>
          <w:szCs w:val="24"/>
          <w:lang w:val="en-US"/>
        </w:rPr>
        <w:t>ver</w:t>
      </w:r>
      <w:r w:rsidR="00F110E4">
        <w:rPr>
          <w:rFonts w:ascii="Times New Roman" w:hAnsi="Times New Roman" w:cs="Times New Roman"/>
          <w:sz w:val="24"/>
          <w:szCs w:val="24"/>
          <w:lang w:val="en-US"/>
        </w:rPr>
        <w:t>reporting</w:t>
      </w:r>
      <w:r w:rsidR="003D1F2B" w:rsidRPr="00CD05AA">
        <w:rPr>
          <w:rFonts w:ascii="Times New Roman" w:hAnsi="Times New Roman" w:cs="Times New Roman"/>
          <w:sz w:val="24"/>
          <w:szCs w:val="24"/>
          <w:lang w:val="en-US"/>
        </w:rPr>
        <w:t xml:space="preserve"> </w:t>
      </w:r>
      <w:r w:rsidR="00A65BFD" w:rsidRPr="00CD05AA">
        <w:rPr>
          <w:rFonts w:ascii="Times New Roman" w:hAnsi="Times New Roman" w:cs="Times New Roman"/>
          <w:sz w:val="24"/>
          <w:szCs w:val="24"/>
          <w:lang w:val="en-US"/>
        </w:rPr>
        <w:t>is relevant to</w:t>
      </w:r>
      <w:r w:rsidR="003D1F2B" w:rsidRPr="00CD05AA">
        <w:rPr>
          <w:rFonts w:ascii="Times New Roman" w:hAnsi="Times New Roman" w:cs="Times New Roman"/>
          <w:sz w:val="24"/>
          <w:szCs w:val="24"/>
          <w:lang w:val="en-US"/>
        </w:rPr>
        <w:t xml:space="preserve"> clinical research and research on interoception. </w:t>
      </w:r>
      <w:r w:rsidR="00380301" w:rsidRPr="00CD05AA">
        <w:rPr>
          <w:rFonts w:ascii="Times New Roman" w:hAnsi="Times New Roman" w:cs="Times New Roman"/>
          <w:sz w:val="24"/>
          <w:szCs w:val="24"/>
          <w:lang w:val="en-US"/>
        </w:rPr>
        <w:t>Patients with p</w:t>
      </w:r>
      <w:r w:rsidR="00003FB8" w:rsidRPr="00CD05AA">
        <w:rPr>
          <w:rFonts w:ascii="Times New Roman" w:hAnsi="Times New Roman" w:cs="Times New Roman"/>
          <w:sz w:val="24"/>
          <w:szCs w:val="24"/>
          <w:lang w:val="en-US"/>
        </w:rPr>
        <w:t>athological health anxiety</w:t>
      </w:r>
      <w:r w:rsidR="00380301" w:rsidRPr="00CD05AA">
        <w:rPr>
          <w:rFonts w:ascii="Times New Roman" w:hAnsi="Times New Roman" w:cs="Times New Roman"/>
          <w:sz w:val="24"/>
          <w:szCs w:val="24"/>
          <w:lang w:val="en-US"/>
        </w:rPr>
        <w:t xml:space="preserve"> </w:t>
      </w:r>
      <w:r w:rsidR="002E0F37" w:rsidRPr="00CD05AA">
        <w:rPr>
          <w:rFonts w:ascii="Times New Roman" w:hAnsi="Times New Roman" w:cs="Times New Roman"/>
          <w:sz w:val="24"/>
          <w:szCs w:val="24"/>
          <w:lang w:val="en-US"/>
        </w:rPr>
        <w:t>(e.g., Krautwurst, Gerlach, &amp; Witthöft, 2016) and</w:t>
      </w:r>
      <w:r w:rsidR="00380301" w:rsidRPr="00CD05AA">
        <w:rPr>
          <w:rFonts w:ascii="Times New Roman" w:hAnsi="Times New Roman" w:cs="Times New Roman"/>
          <w:sz w:val="24"/>
          <w:szCs w:val="24"/>
          <w:lang w:val="en-US"/>
        </w:rPr>
        <w:t xml:space="preserve"> anxiety sensitivity </w:t>
      </w:r>
      <w:r w:rsidR="002E0F37" w:rsidRPr="00CD05AA">
        <w:rPr>
          <w:rFonts w:ascii="Times New Roman" w:hAnsi="Times New Roman" w:cs="Times New Roman"/>
          <w:sz w:val="24"/>
          <w:lang w:val="en-US"/>
        </w:rPr>
        <w:t>(e.g., Petersen &amp; Ritz, 2010)</w:t>
      </w:r>
      <w:r w:rsidR="00380301" w:rsidRPr="00CD05AA">
        <w:rPr>
          <w:rFonts w:ascii="Times New Roman" w:hAnsi="Times New Roman" w:cs="Times New Roman"/>
          <w:sz w:val="24"/>
          <w:szCs w:val="24"/>
          <w:lang w:val="en-US"/>
        </w:rPr>
        <w:t xml:space="preserve">, </w:t>
      </w:r>
      <w:r w:rsidR="002E0F37" w:rsidRPr="00CD05AA">
        <w:rPr>
          <w:rFonts w:ascii="Times New Roman" w:hAnsi="Times New Roman" w:cs="Times New Roman"/>
          <w:sz w:val="24"/>
          <w:szCs w:val="24"/>
          <w:lang w:val="en-US"/>
        </w:rPr>
        <w:t>as well as people with high</w:t>
      </w:r>
      <w:r w:rsidR="0056351C">
        <w:rPr>
          <w:rFonts w:ascii="Times New Roman" w:hAnsi="Times New Roman" w:cs="Times New Roman"/>
          <w:sz w:val="24"/>
          <w:szCs w:val="24"/>
          <w:lang w:val="en-US"/>
        </w:rPr>
        <w:t xml:space="preserve"> self-reported</w:t>
      </w:r>
      <w:r w:rsidR="002E0F37" w:rsidRPr="00CD05AA">
        <w:rPr>
          <w:rFonts w:ascii="Times New Roman" w:hAnsi="Times New Roman" w:cs="Times New Roman"/>
          <w:sz w:val="24"/>
          <w:szCs w:val="24"/>
          <w:lang w:val="en-US"/>
        </w:rPr>
        <w:t xml:space="preserve"> </w:t>
      </w:r>
      <w:r w:rsidR="0056351C">
        <w:rPr>
          <w:rFonts w:ascii="Times New Roman" w:hAnsi="Times New Roman" w:cs="Times New Roman"/>
          <w:sz w:val="24"/>
          <w:szCs w:val="24"/>
          <w:lang w:val="en-US"/>
        </w:rPr>
        <w:t xml:space="preserve">psychosomatic </w:t>
      </w:r>
      <w:r w:rsidR="002E0F37" w:rsidRPr="00CD05AA">
        <w:rPr>
          <w:rFonts w:ascii="Times New Roman" w:hAnsi="Times New Roman" w:cs="Times New Roman"/>
          <w:sz w:val="24"/>
          <w:szCs w:val="24"/>
          <w:lang w:val="en-US"/>
        </w:rPr>
        <w:t xml:space="preserve">symptoms </w:t>
      </w:r>
      <w:r w:rsidR="00791A09" w:rsidRPr="004579F4">
        <w:rPr>
          <w:rFonts w:ascii="Times New Roman" w:hAnsi="Times New Roman" w:cs="Times New Roman"/>
          <w:sz w:val="24"/>
          <w:szCs w:val="24"/>
          <w:lang w:val="en-US"/>
        </w:rPr>
        <w:t xml:space="preserve">(e.g., Petersen, Van </w:t>
      </w:r>
      <w:proofErr w:type="spellStart"/>
      <w:r w:rsidR="00791A09" w:rsidRPr="004579F4">
        <w:rPr>
          <w:rFonts w:ascii="Times New Roman" w:hAnsi="Times New Roman" w:cs="Times New Roman"/>
          <w:sz w:val="24"/>
          <w:szCs w:val="24"/>
          <w:lang w:val="en-US"/>
        </w:rPr>
        <w:t>Staeyen</w:t>
      </w:r>
      <w:proofErr w:type="spellEnd"/>
      <w:r w:rsidR="00791A09" w:rsidRPr="004579F4">
        <w:rPr>
          <w:rFonts w:ascii="Times New Roman" w:hAnsi="Times New Roman" w:cs="Times New Roman"/>
          <w:sz w:val="24"/>
          <w:szCs w:val="24"/>
          <w:lang w:val="en-US"/>
        </w:rPr>
        <w:t xml:space="preserve">, </w:t>
      </w:r>
      <w:proofErr w:type="spellStart"/>
      <w:r w:rsidR="00791A09" w:rsidRPr="004579F4">
        <w:rPr>
          <w:rFonts w:ascii="Times New Roman" w:hAnsi="Times New Roman" w:cs="Times New Roman"/>
          <w:sz w:val="24"/>
          <w:szCs w:val="24"/>
          <w:lang w:val="en-US"/>
        </w:rPr>
        <w:t>Vögele</w:t>
      </w:r>
      <w:proofErr w:type="spellEnd"/>
      <w:r w:rsidR="00791A09" w:rsidRPr="004579F4">
        <w:rPr>
          <w:rFonts w:ascii="Times New Roman" w:hAnsi="Times New Roman" w:cs="Times New Roman"/>
          <w:sz w:val="24"/>
          <w:szCs w:val="24"/>
          <w:lang w:val="en-US"/>
        </w:rPr>
        <w:t xml:space="preserve">, von </w:t>
      </w:r>
      <w:proofErr w:type="spellStart"/>
      <w:r w:rsidR="00791A09" w:rsidRPr="004579F4">
        <w:rPr>
          <w:rFonts w:ascii="Times New Roman" w:hAnsi="Times New Roman" w:cs="Times New Roman"/>
          <w:sz w:val="24"/>
          <w:szCs w:val="24"/>
          <w:lang w:val="en-US"/>
        </w:rPr>
        <w:t>Leupoldt</w:t>
      </w:r>
      <w:proofErr w:type="spellEnd"/>
      <w:r w:rsidR="00791A09" w:rsidRPr="004579F4">
        <w:rPr>
          <w:rFonts w:ascii="Times New Roman" w:hAnsi="Times New Roman" w:cs="Times New Roman"/>
          <w:sz w:val="24"/>
          <w:szCs w:val="24"/>
          <w:lang w:val="en-US"/>
        </w:rPr>
        <w:t>, &amp; Van den Bergh, 2015)</w:t>
      </w:r>
      <w:r w:rsidR="00ED48E6" w:rsidRPr="004579F4">
        <w:rPr>
          <w:rFonts w:ascii="Times New Roman" w:hAnsi="Times New Roman" w:cs="Times New Roman"/>
          <w:sz w:val="24"/>
          <w:szCs w:val="24"/>
          <w:lang w:val="en-US"/>
        </w:rPr>
        <w:t xml:space="preserve"> </w:t>
      </w:r>
      <w:r w:rsidR="003D1F2B" w:rsidRPr="004579F4">
        <w:rPr>
          <w:rFonts w:ascii="Times New Roman" w:hAnsi="Times New Roman" w:cs="Times New Roman"/>
          <w:sz w:val="24"/>
          <w:szCs w:val="24"/>
          <w:lang w:val="en-US"/>
        </w:rPr>
        <w:t>may over</w:t>
      </w:r>
      <w:r w:rsidR="00D93490" w:rsidRPr="004579F4">
        <w:rPr>
          <w:rFonts w:ascii="Times New Roman" w:hAnsi="Times New Roman" w:cs="Times New Roman"/>
          <w:sz w:val="24"/>
          <w:szCs w:val="24"/>
          <w:lang w:val="en-US"/>
        </w:rPr>
        <w:t>report</w:t>
      </w:r>
      <w:r w:rsidR="003D1F2B" w:rsidRPr="004579F4">
        <w:rPr>
          <w:rFonts w:ascii="Times New Roman" w:hAnsi="Times New Roman" w:cs="Times New Roman"/>
          <w:sz w:val="24"/>
          <w:szCs w:val="24"/>
          <w:lang w:val="en-US"/>
        </w:rPr>
        <w:t xml:space="preserve"> internal signals</w:t>
      </w:r>
      <w:r w:rsidR="000F3BA4" w:rsidRPr="004579F4">
        <w:rPr>
          <w:rFonts w:ascii="Times New Roman" w:hAnsi="Times New Roman" w:cs="Times New Roman"/>
          <w:sz w:val="24"/>
          <w:szCs w:val="24"/>
          <w:lang w:val="en-US"/>
        </w:rPr>
        <w:t>.</w:t>
      </w:r>
      <w:r w:rsidR="004B7FF9" w:rsidRPr="004579F4">
        <w:rPr>
          <w:rFonts w:ascii="Times New Roman" w:hAnsi="Times New Roman" w:cs="Times New Roman"/>
          <w:sz w:val="24"/>
          <w:szCs w:val="24"/>
          <w:lang w:val="en-US"/>
        </w:rPr>
        <w:t xml:space="preserve"> </w:t>
      </w:r>
      <w:r w:rsidR="00602694" w:rsidRPr="00CD05AA">
        <w:rPr>
          <w:rFonts w:ascii="Times New Roman" w:hAnsi="Times New Roman" w:cs="Times New Roman"/>
          <w:sz w:val="24"/>
          <w:szCs w:val="24"/>
          <w:lang w:val="en-US"/>
        </w:rPr>
        <w:t>Over</w:t>
      </w:r>
      <w:r w:rsidR="009F360F" w:rsidRPr="00CD05AA">
        <w:rPr>
          <w:rFonts w:ascii="Times New Roman" w:hAnsi="Times New Roman" w:cs="Times New Roman"/>
          <w:sz w:val="24"/>
          <w:szCs w:val="24"/>
          <w:lang w:val="en-US"/>
        </w:rPr>
        <w:t xml:space="preserve">reporting </w:t>
      </w:r>
      <w:r w:rsidR="004B7FF9" w:rsidRPr="00CD05AA">
        <w:rPr>
          <w:rFonts w:ascii="Times New Roman" w:hAnsi="Times New Roman" w:cs="Times New Roman"/>
          <w:sz w:val="24"/>
          <w:szCs w:val="24"/>
          <w:lang w:val="en-US"/>
        </w:rPr>
        <w:t xml:space="preserve">may be </w:t>
      </w:r>
      <w:r w:rsidR="002C3B10" w:rsidRPr="00CD05AA">
        <w:rPr>
          <w:rFonts w:ascii="Times New Roman" w:hAnsi="Times New Roman" w:cs="Times New Roman"/>
          <w:sz w:val="24"/>
          <w:szCs w:val="24"/>
          <w:lang w:val="en-US"/>
        </w:rPr>
        <w:t xml:space="preserve">partly </w:t>
      </w:r>
      <w:r w:rsidR="004B7FF9" w:rsidRPr="00CD05AA">
        <w:rPr>
          <w:rFonts w:ascii="Times New Roman" w:hAnsi="Times New Roman" w:cs="Times New Roman"/>
          <w:sz w:val="24"/>
          <w:szCs w:val="24"/>
          <w:lang w:val="en-US"/>
        </w:rPr>
        <w:t xml:space="preserve">driven </w:t>
      </w:r>
      <w:r w:rsidR="004C5D57" w:rsidRPr="00CD05AA">
        <w:rPr>
          <w:rFonts w:ascii="Times New Roman" w:hAnsi="Times New Roman" w:cs="Times New Roman"/>
          <w:sz w:val="24"/>
          <w:szCs w:val="24"/>
          <w:lang w:val="en-US"/>
        </w:rPr>
        <w:t xml:space="preserve">by </w:t>
      </w:r>
      <w:r w:rsidR="007269D3" w:rsidRPr="00CD05AA">
        <w:rPr>
          <w:rFonts w:ascii="Times New Roman" w:hAnsi="Times New Roman" w:cs="Times New Roman"/>
          <w:sz w:val="24"/>
          <w:szCs w:val="24"/>
          <w:lang w:val="en-US"/>
        </w:rPr>
        <w:t>perceiving</w:t>
      </w:r>
      <w:r w:rsidR="004C5D57" w:rsidRPr="00CD05AA">
        <w:rPr>
          <w:rFonts w:ascii="Times New Roman" w:hAnsi="Times New Roman" w:cs="Times New Roman"/>
          <w:sz w:val="24"/>
          <w:szCs w:val="24"/>
          <w:lang w:val="en-US"/>
        </w:rPr>
        <w:t xml:space="preserve"> </w:t>
      </w:r>
      <w:r w:rsidR="004B7FF9" w:rsidRPr="00CD05AA">
        <w:rPr>
          <w:rFonts w:ascii="Times New Roman" w:hAnsi="Times New Roman" w:cs="Times New Roman"/>
          <w:sz w:val="24"/>
          <w:szCs w:val="24"/>
          <w:lang w:val="en-US"/>
        </w:rPr>
        <w:t xml:space="preserve">an internal signal in the absence of interoceptive cues (“hallucinations”) or by misinterpreting noisy/ambiguous internal information </w:t>
      </w:r>
      <w:r w:rsidR="00E84D40" w:rsidRPr="00CD05AA">
        <w:rPr>
          <w:rFonts w:ascii="Times New Roman" w:hAnsi="Times New Roman" w:cs="Times New Roman"/>
          <w:sz w:val="24"/>
          <w:szCs w:val="24"/>
          <w:lang w:val="en-US"/>
        </w:rPr>
        <w:t xml:space="preserve">as a signal </w:t>
      </w:r>
      <w:r w:rsidR="004B7FF9" w:rsidRPr="00CD05AA">
        <w:rPr>
          <w:rFonts w:ascii="Times New Roman" w:hAnsi="Times New Roman" w:cs="Times New Roman"/>
          <w:sz w:val="24"/>
          <w:szCs w:val="24"/>
          <w:lang w:val="en-US"/>
        </w:rPr>
        <w:t>(“illusion”)</w:t>
      </w:r>
      <w:r w:rsidR="00B5399D" w:rsidRPr="00CD05AA">
        <w:rPr>
          <w:rFonts w:ascii="Times New Roman" w:hAnsi="Times New Roman" w:cs="Times New Roman"/>
          <w:sz w:val="24"/>
          <w:szCs w:val="24"/>
          <w:lang w:val="en-US"/>
        </w:rPr>
        <w:t xml:space="preserve"> </w:t>
      </w:r>
      <w:r w:rsidR="00B5399D" w:rsidRPr="00CD05AA">
        <w:rPr>
          <w:rFonts w:ascii="Times New Roman" w:hAnsi="Times New Roman" w:cs="Times New Roman"/>
          <w:sz w:val="24"/>
          <w:lang w:val="en-US"/>
        </w:rPr>
        <w:t>(Norton &amp; Corbett, 2000)</w:t>
      </w:r>
      <w:r w:rsidR="004B7FF9" w:rsidRPr="00CD05AA">
        <w:rPr>
          <w:rFonts w:ascii="Times New Roman" w:hAnsi="Times New Roman" w:cs="Times New Roman"/>
          <w:sz w:val="24"/>
          <w:szCs w:val="24"/>
          <w:lang w:val="en-US"/>
        </w:rPr>
        <w:t>.</w:t>
      </w:r>
      <w:r w:rsidR="000F3BA4" w:rsidRPr="00CD05AA">
        <w:rPr>
          <w:rFonts w:ascii="Times New Roman" w:hAnsi="Times New Roman" w:cs="Times New Roman"/>
          <w:sz w:val="24"/>
          <w:szCs w:val="24"/>
          <w:lang w:val="en-US"/>
        </w:rPr>
        <w:t xml:space="preserve"> </w:t>
      </w:r>
      <w:r w:rsidR="00246508" w:rsidRPr="00CD05AA">
        <w:rPr>
          <w:rFonts w:ascii="Times New Roman" w:hAnsi="Times New Roman" w:cs="Times New Roman"/>
          <w:sz w:val="24"/>
          <w:szCs w:val="24"/>
          <w:lang w:val="en-US"/>
        </w:rPr>
        <w:t>S</w:t>
      </w:r>
      <w:r w:rsidR="003D1F2B" w:rsidRPr="00CD05AA">
        <w:rPr>
          <w:rFonts w:ascii="Times New Roman" w:hAnsi="Times New Roman" w:cs="Times New Roman"/>
          <w:sz w:val="24"/>
          <w:szCs w:val="24"/>
          <w:lang w:val="en-US"/>
        </w:rPr>
        <w:t>tudying over</w:t>
      </w:r>
      <w:r w:rsidR="00E5375C" w:rsidRPr="00CD05AA">
        <w:rPr>
          <w:rFonts w:ascii="Times New Roman" w:hAnsi="Times New Roman" w:cs="Times New Roman"/>
          <w:sz w:val="24"/>
          <w:szCs w:val="24"/>
          <w:lang w:val="en-US"/>
        </w:rPr>
        <w:t xml:space="preserve">reporting </w:t>
      </w:r>
      <w:r w:rsidR="003D1F2B" w:rsidRPr="00CD05AA">
        <w:rPr>
          <w:rFonts w:ascii="Times New Roman" w:hAnsi="Times New Roman" w:cs="Times New Roman"/>
          <w:sz w:val="24"/>
          <w:szCs w:val="24"/>
          <w:lang w:val="en-US"/>
        </w:rPr>
        <w:t xml:space="preserve">is </w:t>
      </w:r>
      <w:r w:rsidR="00CF3A43" w:rsidRPr="00CD05AA">
        <w:rPr>
          <w:rFonts w:ascii="Times New Roman" w:hAnsi="Times New Roman" w:cs="Times New Roman"/>
          <w:sz w:val="24"/>
          <w:szCs w:val="24"/>
          <w:lang w:val="en-US"/>
        </w:rPr>
        <w:t xml:space="preserve">a </w:t>
      </w:r>
      <w:r w:rsidR="003D1F2B" w:rsidRPr="00CD05AA">
        <w:rPr>
          <w:rFonts w:ascii="Times New Roman" w:hAnsi="Times New Roman" w:cs="Times New Roman"/>
          <w:sz w:val="24"/>
          <w:szCs w:val="24"/>
          <w:lang w:val="en-US"/>
        </w:rPr>
        <w:t xml:space="preserve">valuable </w:t>
      </w:r>
      <w:r w:rsidR="00CF3A43" w:rsidRPr="00CD05AA">
        <w:rPr>
          <w:rFonts w:ascii="Times New Roman" w:hAnsi="Times New Roman" w:cs="Times New Roman"/>
          <w:sz w:val="24"/>
          <w:szCs w:val="24"/>
          <w:lang w:val="en-US"/>
        </w:rPr>
        <w:t>research endeavor.</w:t>
      </w:r>
      <w:r w:rsidR="003D1F2B" w:rsidRPr="00CD05AA">
        <w:rPr>
          <w:rFonts w:ascii="Times New Roman" w:hAnsi="Times New Roman" w:cs="Times New Roman"/>
          <w:sz w:val="24"/>
          <w:szCs w:val="24"/>
          <w:lang w:val="en-US"/>
        </w:rPr>
        <w:t xml:space="preserve"> Even if </w:t>
      </w:r>
      <w:r w:rsidR="00305761" w:rsidRPr="00CD05AA">
        <w:rPr>
          <w:rFonts w:ascii="Times New Roman" w:hAnsi="Times New Roman" w:cs="Times New Roman"/>
          <w:sz w:val="24"/>
          <w:szCs w:val="24"/>
          <w:lang w:val="en-US"/>
        </w:rPr>
        <w:t>over</w:t>
      </w:r>
      <w:r w:rsidR="003346EA" w:rsidRPr="00CD05AA">
        <w:rPr>
          <w:rFonts w:ascii="Times New Roman" w:hAnsi="Times New Roman" w:cs="Times New Roman"/>
          <w:sz w:val="24"/>
          <w:szCs w:val="24"/>
          <w:lang w:val="en-US"/>
        </w:rPr>
        <w:t xml:space="preserve">reporting </w:t>
      </w:r>
      <w:r w:rsidR="005A7D85">
        <w:rPr>
          <w:rFonts w:ascii="Times New Roman" w:hAnsi="Times New Roman" w:cs="Times New Roman"/>
          <w:sz w:val="24"/>
          <w:szCs w:val="24"/>
          <w:lang w:val="en-US"/>
        </w:rPr>
        <w:lastRenderedPageBreak/>
        <w:t>were</w:t>
      </w:r>
      <w:r w:rsidR="003D1F2B" w:rsidRPr="00CD05AA">
        <w:rPr>
          <w:rFonts w:ascii="Times New Roman" w:hAnsi="Times New Roman" w:cs="Times New Roman"/>
          <w:sz w:val="24"/>
          <w:szCs w:val="24"/>
          <w:lang w:val="en-US"/>
        </w:rPr>
        <w:t xml:space="preserve"> confined to the realm of “hallucinatory” phenomena, th</w:t>
      </w:r>
      <w:r w:rsidR="00D61B7C" w:rsidRPr="00CD05AA">
        <w:rPr>
          <w:rFonts w:ascii="Times New Roman" w:hAnsi="Times New Roman" w:cs="Times New Roman"/>
          <w:sz w:val="24"/>
          <w:szCs w:val="24"/>
          <w:lang w:val="en-US"/>
        </w:rPr>
        <w:t xml:space="preserve">is research </w:t>
      </w:r>
      <w:r w:rsidR="003D1F2B" w:rsidRPr="00CD05AA">
        <w:rPr>
          <w:rFonts w:ascii="Times New Roman" w:hAnsi="Times New Roman" w:cs="Times New Roman"/>
          <w:sz w:val="24"/>
          <w:szCs w:val="24"/>
          <w:lang w:val="en-US"/>
        </w:rPr>
        <w:t>would remain worthwhile as patients may suffer from those.</w:t>
      </w:r>
      <w:r w:rsidR="0034682E" w:rsidRPr="00CD05AA">
        <w:rPr>
          <w:rFonts w:ascii="Times New Roman" w:hAnsi="Times New Roman" w:cs="Times New Roman"/>
          <w:sz w:val="24"/>
          <w:szCs w:val="24"/>
          <w:lang w:val="en-US"/>
        </w:rPr>
        <w:t xml:space="preserve"> </w:t>
      </w:r>
    </w:p>
    <w:p w14:paraId="742D721D" w14:textId="00BCC94F" w:rsidR="00B06A99" w:rsidRDefault="00595457" w:rsidP="00B06A99">
      <w:pPr>
        <w:pStyle w:val="Commentaire"/>
        <w:spacing w:beforeLines="80" w:before="192"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We also pointed out </w:t>
      </w:r>
      <w:r w:rsidR="00B257F6">
        <w:rPr>
          <w:rFonts w:ascii="Times New Roman" w:hAnsi="Times New Roman" w:cs="Times New Roman"/>
          <w:sz w:val="24"/>
          <w:szCs w:val="24"/>
          <w:lang w:val="en-US"/>
        </w:rPr>
        <w:t>that</w:t>
      </w:r>
      <w:r w:rsidR="0034682E" w:rsidRPr="00E63BC7">
        <w:rPr>
          <w:rFonts w:ascii="Times New Roman" w:hAnsi="Times New Roman" w:cs="Times New Roman"/>
          <w:sz w:val="24"/>
          <w:szCs w:val="24"/>
          <w:lang w:val="en-US"/>
        </w:rPr>
        <w:t xml:space="preserve"> </w:t>
      </w:r>
      <w:r w:rsidR="00085D1E" w:rsidRPr="00E63BC7">
        <w:rPr>
          <w:rFonts w:ascii="Times New Roman" w:hAnsi="Times New Roman" w:cs="Times New Roman"/>
          <w:sz w:val="24"/>
          <w:szCs w:val="24"/>
          <w:lang w:val="en-US"/>
        </w:rPr>
        <w:t>participants who over</w:t>
      </w:r>
      <w:r w:rsidR="00464071" w:rsidRPr="00E63BC7">
        <w:rPr>
          <w:rFonts w:ascii="Times New Roman" w:hAnsi="Times New Roman" w:cs="Times New Roman"/>
          <w:sz w:val="24"/>
          <w:szCs w:val="24"/>
          <w:lang w:val="en-US"/>
        </w:rPr>
        <w:t>count</w:t>
      </w:r>
      <w:r w:rsidR="005A7D85">
        <w:rPr>
          <w:rFonts w:ascii="Times New Roman" w:hAnsi="Times New Roman" w:cs="Times New Roman"/>
          <w:sz w:val="24"/>
          <w:szCs w:val="24"/>
          <w:lang w:val="en-US"/>
        </w:rPr>
        <w:t>ed</w:t>
      </w:r>
      <w:r w:rsidR="00085D1E" w:rsidRPr="00E63BC7">
        <w:rPr>
          <w:rFonts w:ascii="Times New Roman" w:hAnsi="Times New Roman" w:cs="Times New Roman"/>
          <w:sz w:val="24"/>
          <w:szCs w:val="24"/>
          <w:lang w:val="en-US"/>
        </w:rPr>
        <w:t xml:space="preserve"> their heartbeats</w:t>
      </w:r>
      <w:r w:rsidR="0034682E" w:rsidRPr="00E63BC7">
        <w:rPr>
          <w:rFonts w:ascii="Times New Roman" w:hAnsi="Times New Roman" w:cs="Times New Roman"/>
          <w:sz w:val="24"/>
          <w:szCs w:val="24"/>
          <w:lang w:val="en-US"/>
        </w:rPr>
        <w:t xml:space="preserve"> </w:t>
      </w:r>
      <w:r w:rsidR="00CC47AA" w:rsidRPr="00E63BC7">
        <w:rPr>
          <w:rFonts w:ascii="Times New Roman" w:hAnsi="Times New Roman" w:cs="Times New Roman"/>
          <w:sz w:val="24"/>
          <w:szCs w:val="24"/>
          <w:lang w:val="en-US"/>
        </w:rPr>
        <w:t>were</w:t>
      </w:r>
      <w:r w:rsidR="0034682E" w:rsidRPr="00E63BC7">
        <w:rPr>
          <w:rFonts w:ascii="Times New Roman" w:hAnsi="Times New Roman" w:cs="Times New Roman"/>
          <w:sz w:val="24"/>
          <w:szCs w:val="24"/>
          <w:lang w:val="en-US"/>
        </w:rPr>
        <w:t xml:space="preserve"> characterized by high IAcc </w:t>
      </w:r>
      <w:r w:rsidR="0034682E" w:rsidRPr="00181C31">
        <w:rPr>
          <w:rFonts w:ascii="Times New Roman" w:hAnsi="Times New Roman" w:cs="Times New Roman"/>
          <w:sz w:val="24"/>
          <w:szCs w:val="24"/>
          <w:lang w:val="en-US"/>
        </w:rPr>
        <w:t>scores</w:t>
      </w:r>
      <w:r w:rsidR="0034092E" w:rsidRPr="00181C31">
        <w:rPr>
          <w:rFonts w:ascii="Times New Roman" w:hAnsi="Times New Roman" w:cs="Times New Roman"/>
          <w:sz w:val="24"/>
          <w:szCs w:val="24"/>
          <w:lang w:val="en-US"/>
        </w:rPr>
        <w:t xml:space="preserve"> in </w:t>
      </w:r>
      <w:r w:rsidR="004F542A" w:rsidRPr="00181C31">
        <w:rPr>
          <w:rFonts w:ascii="Times New Roman" w:hAnsi="Times New Roman" w:cs="Times New Roman"/>
          <w:sz w:val="24"/>
          <w:szCs w:val="24"/>
          <w:lang w:val="en-US"/>
        </w:rPr>
        <w:t>our study</w:t>
      </w:r>
      <w:r w:rsidR="0034092E" w:rsidRPr="00E63BC7">
        <w:rPr>
          <w:rFonts w:ascii="Times New Roman" w:hAnsi="Times New Roman" w:cs="Times New Roman"/>
          <w:sz w:val="24"/>
          <w:szCs w:val="24"/>
          <w:lang w:val="en-US"/>
        </w:rPr>
        <w:t xml:space="preserve">. </w:t>
      </w:r>
      <w:r w:rsidR="003F09AB">
        <w:rPr>
          <w:rFonts w:ascii="Times New Roman" w:hAnsi="Times New Roman" w:cs="Times New Roman"/>
          <w:sz w:val="24"/>
          <w:szCs w:val="24"/>
          <w:lang w:val="en-US"/>
        </w:rPr>
        <w:t>Hence,</w:t>
      </w:r>
      <w:r w:rsidR="00B30CD3" w:rsidRPr="00E63BC7">
        <w:rPr>
          <w:rFonts w:ascii="Times New Roman" w:hAnsi="Times New Roman" w:cs="Times New Roman"/>
          <w:sz w:val="24"/>
          <w:szCs w:val="24"/>
          <w:lang w:val="en-US"/>
        </w:rPr>
        <w:t xml:space="preserve"> </w:t>
      </w:r>
      <w:r w:rsidR="00D40D09" w:rsidRPr="00E63BC7">
        <w:rPr>
          <w:rFonts w:ascii="Times New Roman" w:hAnsi="Times New Roman" w:cs="Times New Roman"/>
          <w:sz w:val="24"/>
          <w:szCs w:val="24"/>
          <w:lang w:val="en-US"/>
        </w:rPr>
        <w:t>HCT</w:t>
      </w:r>
      <w:r w:rsidR="00B30CD3" w:rsidRPr="00E63BC7">
        <w:rPr>
          <w:rFonts w:ascii="Times New Roman" w:hAnsi="Times New Roman" w:cs="Times New Roman"/>
          <w:sz w:val="24"/>
          <w:szCs w:val="24"/>
          <w:lang w:val="en-US"/>
        </w:rPr>
        <w:t xml:space="preserve"> </w:t>
      </w:r>
      <w:r w:rsidR="00187806">
        <w:rPr>
          <w:rFonts w:ascii="Times New Roman" w:hAnsi="Times New Roman" w:cs="Times New Roman"/>
          <w:sz w:val="24"/>
          <w:szCs w:val="24"/>
          <w:lang w:val="en-US"/>
        </w:rPr>
        <w:t xml:space="preserve">performance </w:t>
      </w:r>
      <w:r w:rsidR="002B631F" w:rsidRPr="00E63BC7">
        <w:rPr>
          <w:rFonts w:ascii="Times New Roman" w:hAnsi="Times New Roman" w:cs="Times New Roman"/>
          <w:sz w:val="24"/>
          <w:szCs w:val="24"/>
          <w:lang w:val="en-US"/>
        </w:rPr>
        <w:t>do</w:t>
      </w:r>
      <w:r w:rsidR="00187806">
        <w:rPr>
          <w:rFonts w:ascii="Times New Roman" w:hAnsi="Times New Roman" w:cs="Times New Roman"/>
          <w:sz w:val="24"/>
          <w:szCs w:val="24"/>
          <w:lang w:val="en-US"/>
        </w:rPr>
        <w:t>es</w:t>
      </w:r>
      <w:r w:rsidR="002B631F" w:rsidRPr="00E63BC7">
        <w:rPr>
          <w:rFonts w:ascii="Times New Roman" w:hAnsi="Times New Roman" w:cs="Times New Roman"/>
          <w:sz w:val="24"/>
          <w:szCs w:val="24"/>
          <w:lang w:val="en-US"/>
        </w:rPr>
        <w:t xml:space="preserve"> not</w:t>
      </w:r>
      <w:r w:rsidR="00B30CD3" w:rsidRPr="00E63BC7">
        <w:rPr>
          <w:rFonts w:ascii="Times New Roman" w:hAnsi="Times New Roman" w:cs="Times New Roman"/>
          <w:sz w:val="24"/>
          <w:szCs w:val="24"/>
          <w:lang w:val="en-US"/>
        </w:rPr>
        <w:t xml:space="preserve"> distinguish between </w:t>
      </w:r>
      <w:r w:rsidR="00790421" w:rsidRPr="00E63BC7">
        <w:rPr>
          <w:rFonts w:ascii="Times New Roman" w:hAnsi="Times New Roman" w:cs="Times New Roman"/>
          <w:sz w:val="24"/>
          <w:szCs w:val="24"/>
          <w:lang w:val="en-US"/>
        </w:rPr>
        <w:t>participants</w:t>
      </w:r>
      <w:r w:rsidR="0042326E" w:rsidRPr="00E63BC7">
        <w:rPr>
          <w:rFonts w:ascii="Times New Roman" w:hAnsi="Times New Roman" w:cs="Times New Roman"/>
          <w:sz w:val="24"/>
          <w:szCs w:val="24"/>
          <w:lang w:val="en-US"/>
        </w:rPr>
        <w:t xml:space="preserve"> </w:t>
      </w:r>
      <w:r w:rsidR="00790421" w:rsidRPr="00E63BC7">
        <w:rPr>
          <w:rFonts w:ascii="Times New Roman" w:hAnsi="Times New Roman" w:cs="Times New Roman"/>
          <w:sz w:val="24"/>
          <w:szCs w:val="24"/>
          <w:lang w:val="en-US"/>
        </w:rPr>
        <w:t xml:space="preserve">who are </w:t>
      </w:r>
      <w:r w:rsidR="0019786C">
        <w:rPr>
          <w:rFonts w:ascii="Times New Roman" w:hAnsi="Times New Roman" w:cs="Times New Roman"/>
          <w:sz w:val="24"/>
          <w:szCs w:val="24"/>
          <w:lang w:val="en-US"/>
        </w:rPr>
        <w:t>assumed</w:t>
      </w:r>
      <w:r w:rsidR="0042326E" w:rsidRPr="00E63BC7">
        <w:rPr>
          <w:rFonts w:ascii="Times New Roman" w:hAnsi="Times New Roman" w:cs="Times New Roman"/>
          <w:sz w:val="24"/>
          <w:szCs w:val="24"/>
          <w:lang w:val="en-US"/>
        </w:rPr>
        <w:t xml:space="preserve"> to have excellent interoceptive abilities</w:t>
      </w:r>
      <w:r w:rsidR="00B25F4B" w:rsidRPr="00E63BC7">
        <w:rPr>
          <w:rFonts w:ascii="Times New Roman" w:hAnsi="Times New Roman"/>
          <w:sz w:val="24"/>
          <w:lang w:val="en-US"/>
        </w:rPr>
        <w:t xml:space="preserve"> </w:t>
      </w:r>
      <w:r w:rsidR="008A45DB">
        <w:rPr>
          <w:rFonts w:ascii="Times New Roman" w:hAnsi="Times New Roman"/>
          <w:sz w:val="24"/>
          <w:lang w:val="en-US"/>
        </w:rPr>
        <w:t xml:space="preserve">(i.e., those who underreport the less) </w:t>
      </w:r>
      <w:r w:rsidR="003D4817">
        <w:rPr>
          <w:rFonts w:ascii="Times New Roman" w:hAnsi="Times New Roman"/>
          <w:sz w:val="24"/>
          <w:lang w:val="en-US"/>
        </w:rPr>
        <w:t>and</w:t>
      </w:r>
      <w:r w:rsidR="00790421" w:rsidRPr="00E63BC7">
        <w:rPr>
          <w:rFonts w:ascii="Times New Roman" w:hAnsi="Times New Roman"/>
          <w:sz w:val="24"/>
          <w:lang w:val="en-US"/>
        </w:rPr>
        <w:t xml:space="preserve"> </w:t>
      </w:r>
      <w:r w:rsidR="00FE6AE9">
        <w:rPr>
          <w:rFonts w:ascii="Times New Roman" w:hAnsi="Times New Roman"/>
          <w:sz w:val="24"/>
          <w:lang w:val="en-US"/>
        </w:rPr>
        <w:t xml:space="preserve">participants </w:t>
      </w:r>
      <w:r w:rsidR="002820EA">
        <w:rPr>
          <w:rFonts w:ascii="Times New Roman" w:hAnsi="Times New Roman"/>
          <w:sz w:val="24"/>
          <w:lang w:val="en-US"/>
        </w:rPr>
        <w:t xml:space="preserve">that </w:t>
      </w:r>
      <w:proofErr w:type="spellStart"/>
      <w:r w:rsidR="00790421" w:rsidRPr="00E63BC7">
        <w:rPr>
          <w:rFonts w:ascii="Times New Roman" w:hAnsi="Times New Roman"/>
          <w:sz w:val="24"/>
          <w:lang w:val="en-US"/>
        </w:rPr>
        <w:t>Ainley</w:t>
      </w:r>
      <w:proofErr w:type="spellEnd"/>
      <w:r w:rsidR="00790421" w:rsidRPr="00E63BC7">
        <w:rPr>
          <w:rFonts w:ascii="Times New Roman" w:hAnsi="Times New Roman"/>
          <w:sz w:val="24"/>
          <w:lang w:val="en-US"/>
        </w:rPr>
        <w:t xml:space="preserve"> and colleagues </w:t>
      </w:r>
      <w:r w:rsidR="00C075C1">
        <w:rPr>
          <w:rFonts w:ascii="Times New Roman" w:hAnsi="Times New Roman"/>
          <w:sz w:val="24"/>
          <w:lang w:val="en-US"/>
        </w:rPr>
        <w:t>see as</w:t>
      </w:r>
      <w:r w:rsidR="00B25F4B" w:rsidRPr="00E63BC7">
        <w:rPr>
          <w:rFonts w:ascii="Times New Roman" w:hAnsi="Times New Roman"/>
          <w:sz w:val="24"/>
          <w:lang w:val="en-US"/>
        </w:rPr>
        <w:t xml:space="preserve"> “hallucinators”</w:t>
      </w:r>
      <w:r w:rsidR="008A45DB">
        <w:rPr>
          <w:rFonts w:ascii="Times New Roman" w:hAnsi="Times New Roman"/>
          <w:sz w:val="24"/>
          <w:lang w:val="en-US"/>
        </w:rPr>
        <w:t xml:space="preserve"> (i.e., those who over</w:t>
      </w:r>
      <w:r w:rsidR="00CB1DE6">
        <w:rPr>
          <w:rFonts w:ascii="Times New Roman" w:hAnsi="Times New Roman"/>
          <w:sz w:val="24"/>
          <w:lang w:val="en-US"/>
        </w:rPr>
        <w:t>report</w:t>
      </w:r>
      <w:r w:rsidR="008A45DB">
        <w:rPr>
          <w:rFonts w:ascii="Times New Roman" w:hAnsi="Times New Roman"/>
          <w:sz w:val="24"/>
          <w:lang w:val="en-US"/>
        </w:rPr>
        <w:t>)</w:t>
      </w:r>
      <w:r w:rsidR="00B25F4B" w:rsidRPr="00E63BC7">
        <w:rPr>
          <w:rFonts w:ascii="Times New Roman" w:hAnsi="Times New Roman" w:cs="Times New Roman"/>
          <w:sz w:val="24"/>
          <w:szCs w:val="24"/>
          <w:lang w:val="en-US"/>
        </w:rPr>
        <w:t>.</w:t>
      </w:r>
      <w:r w:rsidR="00453355" w:rsidRPr="00E63BC7">
        <w:rPr>
          <w:rFonts w:ascii="Times New Roman" w:hAnsi="Times New Roman" w:cs="Times New Roman"/>
          <w:sz w:val="24"/>
          <w:szCs w:val="24"/>
          <w:lang w:val="en-US"/>
        </w:rPr>
        <w:t xml:space="preserve"> </w:t>
      </w:r>
      <w:r w:rsidR="000B267F">
        <w:rPr>
          <w:rFonts w:ascii="Times New Roman" w:hAnsi="Times New Roman" w:cs="Times New Roman"/>
          <w:sz w:val="24"/>
          <w:szCs w:val="24"/>
          <w:lang w:val="en-US"/>
        </w:rPr>
        <w:t xml:space="preserve">That </w:t>
      </w:r>
      <w:r w:rsidR="004E04A3">
        <w:rPr>
          <w:rFonts w:ascii="Times New Roman" w:hAnsi="Times New Roman" w:cs="Times New Roman"/>
          <w:sz w:val="24"/>
          <w:szCs w:val="24"/>
          <w:lang w:val="en-US"/>
        </w:rPr>
        <w:t>HCT performance</w:t>
      </w:r>
      <w:r w:rsidR="000B267F">
        <w:rPr>
          <w:rFonts w:ascii="Times New Roman" w:hAnsi="Times New Roman" w:cs="Times New Roman"/>
          <w:sz w:val="24"/>
          <w:szCs w:val="24"/>
          <w:lang w:val="en-US"/>
        </w:rPr>
        <w:t xml:space="preserve"> </w:t>
      </w:r>
      <w:r w:rsidR="002868E6">
        <w:rPr>
          <w:rFonts w:ascii="Times New Roman" w:hAnsi="Times New Roman" w:cs="Times New Roman"/>
          <w:sz w:val="24"/>
          <w:szCs w:val="24"/>
          <w:lang w:val="en-US"/>
        </w:rPr>
        <w:t>blend</w:t>
      </w:r>
      <w:r w:rsidR="004D017A">
        <w:rPr>
          <w:rFonts w:ascii="Times New Roman" w:hAnsi="Times New Roman" w:cs="Times New Roman"/>
          <w:sz w:val="24"/>
          <w:szCs w:val="24"/>
          <w:lang w:val="en-US"/>
        </w:rPr>
        <w:t>s</w:t>
      </w:r>
      <w:r w:rsidR="002868E6">
        <w:rPr>
          <w:rFonts w:ascii="Times New Roman" w:hAnsi="Times New Roman" w:cs="Times New Roman"/>
          <w:sz w:val="24"/>
          <w:szCs w:val="24"/>
          <w:lang w:val="en-US"/>
        </w:rPr>
        <w:t xml:space="preserve"> </w:t>
      </w:r>
      <w:r w:rsidR="000B267F">
        <w:rPr>
          <w:rFonts w:ascii="Times New Roman" w:hAnsi="Times New Roman" w:cs="Times New Roman"/>
          <w:sz w:val="24"/>
          <w:szCs w:val="24"/>
          <w:lang w:val="en-US"/>
        </w:rPr>
        <w:t xml:space="preserve">two </w:t>
      </w:r>
      <w:r w:rsidR="00D330EA">
        <w:rPr>
          <w:rFonts w:ascii="Times New Roman" w:hAnsi="Times New Roman" w:cs="Times New Roman"/>
          <w:sz w:val="24"/>
          <w:szCs w:val="24"/>
          <w:lang w:val="en-US"/>
        </w:rPr>
        <w:t xml:space="preserve">different </w:t>
      </w:r>
      <w:r w:rsidR="000B267F">
        <w:rPr>
          <w:rFonts w:ascii="Times New Roman" w:hAnsi="Times New Roman" w:cs="Times New Roman"/>
          <w:sz w:val="24"/>
          <w:szCs w:val="24"/>
          <w:lang w:val="en-US"/>
        </w:rPr>
        <w:t>population</w:t>
      </w:r>
      <w:r w:rsidR="003D4E66">
        <w:rPr>
          <w:rFonts w:ascii="Times New Roman" w:hAnsi="Times New Roman" w:cs="Times New Roman"/>
          <w:sz w:val="24"/>
          <w:szCs w:val="24"/>
          <w:lang w:val="en-US"/>
        </w:rPr>
        <w:t xml:space="preserve">s </w:t>
      </w:r>
      <w:r w:rsidR="000B267F">
        <w:rPr>
          <w:rFonts w:ascii="Times New Roman" w:hAnsi="Times New Roman" w:cs="Times New Roman"/>
          <w:sz w:val="24"/>
          <w:szCs w:val="24"/>
          <w:lang w:val="en-US"/>
        </w:rPr>
        <w:t xml:space="preserve">(according to </w:t>
      </w:r>
      <w:proofErr w:type="spellStart"/>
      <w:r w:rsidR="000B267F">
        <w:rPr>
          <w:rFonts w:ascii="Times New Roman" w:hAnsi="Times New Roman" w:cs="Times New Roman"/>
          <w:sz w:val="24"/>
          <w:szCs w:val="24"/>
          <w:lang w:val="en-US"/>
        </w:rPr>
        <w:t>Ainley</w:t>
      </w:r>
      <w:proofErr w:type="spellEnd"/>
      <w:r w:rsidR="000B267F">
        <w:rPr>
          <w:rFonts w:ascii="Times New Roman" w:hAnsi="Times New Roman" w:cs="Times New Roman"/>
          <w:sz w:val="24"/>
          <w:szCs w:val="24"/>
          <w:lang w:val="en-US"/>
        </w:rPr>
        <w:t xml:space="preserve"> and colleagues’ </w:t>
      </w:r>
      <w:r w:rsidR="00151259">
        <w:rPr>
          <w:rFonts w:ascii="Times New Roman" w:hAnsi="Times New Roman" w:cs="Times New Roman"/>
          <w:sz w:val="24"/>
          <w:szCs w:val="24"/>
          <w:lang w:val="en-US"/>
        </w:rPr>
        <w:t>analysis</w:t>
      </w:r>
      <w:r w:rsidR="000B267F">
        <w:rPr>
          <w:rFonts w:ascii="Times New Roman" w:hAnsi="Times New Roman" w:cs="Times New Roman"/>
          <w:sz w:val="24"/>
          <w:szCs w:val="24"/>
          <w:lang w:val="en-US"/>
        </w:rPr>
        <w:t xml:space="preserve">) </w:t>
      </w:r>
      <w:r w:rsidR="00794088">
        <w:rPr>
          <w:rFonts w:ascii="Times New Roman" w:hAnsi="Times New Roman" w:cs="Times New Roman"/>
          <w:sz w:val="24"/>
          <w:szCs w:val="24"/>
          <w:lang w:val="en-US"/>
        </w:rPr>
        <w:t>questions</w:t>
      </w:r>
      <w:r w:rsidR="000B267F">
        <w:rPr>
          <w:rFonts w:ascii="Times New Roman" w:hAnsi="Times New Roman" w:cs="Times New Roman"/>
          <w:sz w:val="24"/>
          <w:szCs w:val="24"/>
          <w:lang w:val="en-US"/>
        </w:rPr>
        <w:t xml:space="preserve"> the task validity.</w:t>
      </w:r>
      <w:r w:rsidR="00E62D64">
        <w:rPr>
          <w:rFonts w:ascii="Times New Roman" w:hAnsi="Times New Roman" w:cs="Times New Roman"/>
          <w:sz w:val="24"/>
          <w:szCs w:val="24"/>
          <w:lang w:val="en-US"/>
        </w:rPr>
        <w:t xml:space="preserve"> </w:t>
      </w:r>
      <w:r w:rsidR="009A5AD2">
        <w:rPr>
          <w:rFonts w:ascii="Times New Roman" w:hAnsi="Times New Roman" w:cs="Times New Roman"/>
          <w:sz w:val="24"/>
          <w:szCs w:val="24"/>
          <w:lang w:val="en-US"/>
        </w:rPr>
        <w:t xml:space="preserve">But </w:t>
      </w:r>
      <w:r w:rsidR="00C2677A">
        <w:rPr>
          <w:rFonts w:ascii="Times New Roman" w:hAnsi="Times New Roman" w:cs="Times New Roman"/>
          <w:sz w:val="24"/>
          <w:szCs w:val="24"/>
          <w:lang w:val="en-US"/>
        </w:rPr>
        <w:t>does it</w:t>
      </w:r>
      <w:r w:rsidR="009A5AD2">
        <w:rPr>
          <w:rFonts w:ascii="Times New Roman" w:hAnsi="Times New Roman" w:cs="Times New Roman"/>
          <w:sz w:val="24"/>
          <w:szCs w:val="24"/>
          <w:lang w:val="en-US"/>
        </w:rPr>
        <w:t>? T</w:t>
      </w:r>
      <w:r w:rsidR="00B25F4B" w:rsidRPr="00E63BC7">
        <w:rPr>
          <w:rFonts w:ascii="Times New Roman" w:hAnsi="Times New Roman" w:cs="Times New Roman"/>
          <w:sz w:val="24"/>
          <w:szCs w:val="24"/>
          <w:lang w:val="en-US"/>
        </w:rPr>
        <w:t xml:space="preserve">his leads to </w:t>
      </w:r>
      <w:r w:rsidR="0078386D" w:rsidRPr="00E63BC7">
        <w:rPr>
          <w:rFonts w:ascii="Times New Roman" w:hAnsi="Times New Roman" w:cs="Times New Roman"/>
          <w:sz w:val="24"/>
          <w:szCs w:val="24"/>
          <w:lang w:val="en-US"/>
        </w:rPr>
        <w:t xml:space="preserve">our second point, one </w:t>
      </w:r>
      <w:r w:rsidR="00632F18" w:rsidRPr="00E63BC7">
        <w:rPr>
          <w:rFonts w:ascii="Times New Roman" w:hAnsi="Times New Roman" w:cs="Times New Roman"/>
          <w:sz w:val="24"/>
          <w:szCs w:val="24"/>
          <w:lang w:val="en-US"/>
        </w:rPr>
        <w:t>we discussed in the original article</w:t>
      </w:r>
      <w:r w:rsidR="00B06A99">
        <w:rPr>
          <w:rFonts w:ascii="Times New Roman" w:hAnsi="Times New Roman" w:cs="Times New Roman"/>
          <w:sz w:val="24"/>
          <w:szCs w:val="24"/>
          <w:lang w:val="en-US"/>
        </w:rPr>
        <w:t>,</w:t>
      </w:r>
      <w:r w:rsidR="00976663" w:rsidRPr="00E63BC7">
        <w:rPr>
          <w:rFonts w:ascii="Times New Roman" w:hAnsi="Times New Roman" w:cs="Times New Roman"/>
          <w:sz w:val="24"/>
          <w:szCs w:val="24"/>
          <w:lang w:val="en-US"/>
        </w:rPr>
        <w:t xml:space="preserve"> and </w:t>
      </w:r>
      <w:r w:rsidR="00B06A99">
        <w:rPr>
          <w:rFonts w:ascii="Times New Roman" w:hAnsi="Times New Roman" w:cs="Times New Roman"/>
          <w:sz w:val="24"/>
          <w:szCs w:val="24"/>
          <w:lang w:val="en-US"/>
        </w:rPr>
        <w:t xml:space="preserve">that </w:t>
      </w:r>
      <w:r w:rsidR="00976663" w:rsidRPr="00E63BC7">
        <w:rPr>
          <w:rFonts w:ascii="Times New Roman" w:hAnsi="Times New Roman" w:cs="Times New Roman"/>
          <w:sz w:val="24"/>
          <w:szCs w:val="24"/>
          <w:lang w:val="en-US"/>
        </w:rPr>
        <w:t>we regret did not attract</w:t>
      </w:r>
      <w:r w:rsidR="00976663" w:rsidRPr="00CD05AA">
        <w:rPr>
          <w:rFonts w:ascii="Times New Roman" w:hAnsi="Times New Roman" w:cs="Times New Roman"/>
          <w:sz w:val="24"/>
          <w:szCs w:val="24"/>
          <w:lang w:val="en-US"/>
        </w:rPr>
        <w:t xml:space="preserve"> more attention in either of the two Commentaries</w:t>
      </w:r>
      <w:r w:rsidR="00632F18" w:rsidRPr="00CD05AA">
        <w:rPr>
          <w:rFonts w:ascii="Times New Roman" w:hAnsi="Times New Roman" w:cs="Times New Roman"/>
          <w:sz w:val="24"/>
          <w:szCs w:val="24"/>
          <w:lang w:val="en-US"/>
        </w:rPr>
        <w:t xml:space="preserve">: </w:t>
      </w:r>
    </w:p>
    <w:p w14:paraId="6D795F96" w14:textId="63BB5931" w:rsidR="00E97585" w:rsidRPr="008002FA" w:rsidRDefault="00B06A99" w:rsidP="00B06A99">
      <w:pPr>
        <w:pStyle w:val="Commentaire"/>
        <w:spacing w:beforeLines="80" w:before="192" w:line="480" w:lineRule="auto"/>
        <w:ind w:firstLine="708"/>
        <w:rPr>
          <w:rFonts w:ascii="Times New Roman" w:hAnsi="Times New Roman" w:cs="Times New Roman"/>
          <w:b/>
          <w:bCs/>
          <w:sz w:val="24"/>
          <w:szCs w:val="24"/>
          <w:lang w:val="en-US"/>
        </w:rPr>
      </w:pPr>
      <w:r w:rsidRPr="008002FA">
        <w:rPr>
          <w:rFonts w:ascii="Times New Roman" w:hAnsi="Times New Roman" w:cs="Times New Roman"/>
          <w:b/>
          <w:bCs/>
          <w:sz w:val="24"/>
          <w:szCs w:val="24"/>
          <w:lang w:val="en-US"/>
        </w:rPr>
        <w:t>The l</w:t>
      </w:r>
      <w:r w:rsidR="00FE5297" w:rsidRPr="008002FA">
        <w:rPr>
          <w:rFonts w:ascii="Times New Roman" w:hAnsi="Times New Roman" w:cs="Times New Roman"/>
          <w:b/>
          <w:bCs/>
          <w:sz w:val="24"/>
          <w:szCs w:val="24"/>
          <w:lang w:val="en-US"/>
        </w:rPr>
        <w:t>evel of u</w:t>
      </w:r>
      <w:r w:rsidR="007F06BC" w:rsidRPr="008002FA">
        <w:rPr>
          <w:rFonts w:ascii="Times New Roman" w:hAnsi="Times New Roman" w:cs="Times New Roman"/>
          <w:b/>
          <w:bCs/>
          <w:sz w:val="24"/>
          <w:szCs w:val="24"/>
          <w:lang w:val="en-US"/>
        </w:rPr>
        <w:t xml:space="preserve">nderreporting </w:t>
      </w:r>
      <w:r w:rsidR="003D1F2B" w:rsidRPr="008002FA">
        <w:rPr>
          <w:rFonts w:ascii="Times New Roman" w:hAnsi="Times New Roman" w:cs="Times New Roman"/>
          <w:b/>
          <w:bCs/>
          <w:sz w:val="24"/>
          <w:szCs w:val="24"/>
          <w:lang w:val="en-US"/>
        </w:rPr>
        <w:t xml:space="preserve">should not be </w:t>
      </w:r>
      <w:r w:rsidR="00E74495" w:rsidRPr="008002FA">
        <w:rPr>
          <w:rFonts w:ascii="Times New Roman" w:hAnsi="Times New Roman" w:cs="Times New Roman"/>
          <w:b/>
          <w:bCs/>
          <w:sz w:val="24"/>
          <w:szCs w:val="24"/>
          <w:lang w:val="en-US"/>
        </w:rPr>
        <w:t>confused</w:t>
      </w:r>
      <w:r w:rsidR="003D1F2B" w:rsidRPr="008002FA">
        <w:rPr>
          <w:rFonts w:ascii="Times New Roman" w:hAnsi="Times New Roman" w:cs="Times New Roman"/>
          <w:b/>
          <w:bCs/>
          <w:sz w:val="24"/>
          <w:szCs w:val="24"/>
          <w:lang w:val="en-US"/>
        </w:rPr>
        <w:t xml:space="preserve"> with “accuracy</w:t>
      </w:r>
      <w:r w:rsidR="006F02D6" w:rsidRPr="008002FA">
        <w:rPr>
          <w:rFonts w:ascii="Times New Roman" w:hAnsi="Times New Roman" w:cs="Times New Roman"/>
          <w:b/>
          <w:bCs/>
          <w:sz w:val="24"/>
          <w:szCs w:val="24"/>
          <w:lang w:val="en-US"/>
        </w:rPr>
        <w:t>.</w:t>
      </w:r>
      <w:r w:rsidR="003D1F2B" w:rsidRPr="008002FA">
        <w:rPr>
          <w:rFonts w:ascii="Times New Roman" w:hAnsi="Times New Roman" w:cs="Times New Roman"/>
          <w:b/>
          <w:bCs/>
          <w:sz w:val="24"/>
          <w:szCs w:val="24"/>
          <w:lang w:val="en-US"/>
        </w:rPr>
        <w:t xml:space="preserve">” </w:t>
      </w:r>
    </w:p>
    <w:p w14:paraId="69CD0A5E" w14:textId="574BD593" w:rsidR="003D1F2B" w:rsidRPr="00CD05AA" w:rsidRDefault="003D1F2B" w:rsidP="006F513B">
      <w:pPr>
        <w:pStyle w:val="Commentaire"/>
        <w:spacing w:beforeLines="80" w:before="192" w:line="480" w:lineRule="auto"/>
        <w:ind w:firstLine="708"/>
        <w:rPr>
          <w:rFonts w:ascii="Times New Roman" w:hAnsi="Times New Roman" w:cs="Times New Roman"/>
          <w:sz w:val="24"/>
          <w:szCs w:val="24"/>
          <w:lang w:val="en-US"/>
        </w:rPr>
      </w:pPr>
      <w:r w:rsidRPr="00BC2079">
        <w:rPr>
          <w:rFonts w:ascii="Times New Roman" w:hAnsi="Times New Roman" w:cs="Times New Roman"/>
          <w:sz w:val="24"/>
          <w:szCs w:val="24"/>
          <w:lang w:val="en-US"/>
        </w:rPr>
        <w:t xml:space="preserve">The </w:t>
      </w:r>
      <w:r w:rsidR="003E0F9E" w:rsidRPr="00BC2079">
        <w:rPr>
          <w:rFonts w:ascii="Times New Roman" w:hAnsi="Times New Roman" w:cs="Times New Roman"/>
          <w:sz w:val="24"/>
          <w:szCs w:val="24"/>
          <w:lang w:val="en-US"/>
        </w:rPr>
        <w:t>extent to which</w:t>
      </w:r>
      <w:r w:rsidRPr="00BC2079">
        <w:rPr>
          <w:rFonts w:ascii="Times New Roman" w:hAnsi="Times New Roman"/>
          <w:sz w:val="24"/>
          <w:lang w:val="en-US"/>
        </w:rPr>
        <w:t xml:space="preserve"> individuals </w:t>
      </w:r>
      <w:r w:rsidR="006A7C2A">
        <w:rPr>
          <w:rFonts w:ascii="Times New Roman" w:hAnsi="Times New Roman" w:cs="Times New Roman"/>
          <w:sz w:val="24"/>
          <w:szCs w:val="24"/>
          <w:lang w:val="en-US"/>
        </w:rPr>
        <w:t>under</w:t>
      </w:r>
      <w:r w:rsidR="007F7158">
        <w:rPr>
          <w:rFonts w:ascii="Times New Roman" w:hAnsi="Times New Roman" w:cs="Times New Roman"/>
          <w:sz w:val="24"/>
          <w:szCs w:val="24"/>
          <w:lang w:val="en-US"/>
        </w:rPr>
        <w:t>report</w:t>
      </w:r>
      <w:r w:rsidR="00436482" w:rsidRPr="00CD05AA">
        <w:rPr>
          <w:rFonts w:ascii="Times New Roman" w:hAnsi="Times New Roman" w:cs="Times New Roman"/>
          <w:sz w:val="24"/>
          <w:szCs w:val="24"/>
          <w:lang w:val="en-US"/>
        </w:rPr>
        <w:t xml:space="preserve"> </w:t>
      </w:r>
      <w:r w:rsidR="003F42A2">
        <w:rPr>
          <w:rFonts w:ascii="Times New Roman" w:hAnsi="Times New Roman" w:cs="Times New Roman"/>
          <w:sz w:val="24"/>
          <w:szCs w:val="24"/>
          <w:lang w:val="en-US"/>
        </w:rPr>
        <w:t>(</w:t>
      </w:r>
      <w:r w:rsidR="00D217E3">
        <w:rPr>
          <w:rFonts w:ascii="Times New Roman" w:hAnsi="Times New Roman" w:cs="Times New Roman"/>
          <w:sz w:val="24"/>
          <w:szCs w:val="24"/>
          <w:lang w:val="en-US"/>
        </w:rPr>
        <w:t xml:space="preserve">and, actually, </w:t>
      </w:r>
      <w:r w:rsidR="003F42A2">
        <w:rPr>
          <w:rFonts w:ascii="Times New Roman" w:hAnsi="Times New Roman" w:cs="Times New Roman"/>
          <w:sz w:val="24"/>
          <w:szCs w:val="24"/>
          <w:lang w:val="en-US"/>
        </w:rPr>
        <w:t>over</w:t>
      </w:r>
      <w:r w:rsidR="006A7C2A">
        <w:rPr>
          <w:rFonts w:ascii="Times New Roman" w:hAnsi="Times New Roman" w:cs="Times New Roman"/>
          <w:sz w:val="24"/>
          <w:szCs w:val="24"/>
          <w:lang w:val="en-US"/>
        </w:rPr>
        <w:t>report</w:t>
      </w:r>
      <w:r w:rsidR="003F42A2">
        <w:rPr>
          <w:rFonts w:ascii="Times New Roman" w:hAnsi="Times New Roman" w:cs="Times New Roman"/>
          <w:sz w:val="24"/>
          <w:szCs w:val="24"/>
          <w:lang w:val="en-US"/>
        </w:rPr>
        <w:t xml:space="preserve">) </w:t>
      </w:r>
      <w:r w:rsidR="00436482" w:rsidRPr="00CD05AA">
        <w:rPr>
          <w:rFonts w:ascii="Times New Roman" w:hAnsi="Times New Roman" w:cs="Times New Roman"/>
          <w:sz w:val="24"/>
          <w:szCs w:val="24"/>
          <w:lang w:val="en-US"/>
        </w:rPr>
        <w:t>their heartbeats</w:t>
      </w:r>
      <w:r w:rsidRPr="00CD05AA">
        <w:rPr>
          <w:rFonts w:ascii="Times New Roman" w:hAnsi="Times New Roman" w:cs="Times New Roman"/>
          <w:sz w:val="24"/>
          <w:szCs w:val="24"/>
          <w:lang w:val="en-US"/>
        </w:rPr>
        <w:t xml:space="preserve"> </w:t>
      </w:r>
      <w:r w:rsidR="00436482" w:rsidRPr="00CD05AA">
        <w:rPr>
          <w:rFonts w:ascii="Times New Roman" w:hAnsi="Times New Roman" w:cs="Times New Roman"/>
          <w:sz w:val="24"/>
          <w:szCs w:val="24"/>
          <w:lang w:val="en-US"/>
        </w:rPr>
        <w:t>in the HCT</w:t>
      </w:r>
      <w:r w:rsidRPr="00CD05AA">
        <w:rPr>
          <w:rFonts w:ascii="Times New Roman" w:hAnsi="Times New Roman" w:cs="Times New Roman"/>
          <w:sz w:val="24"/>
          <w:szCs w:val="24"/>
          <w:lang w:val="en-US"/>
        </w:rPr>
        <w:t xml:space="preserve"> has not just to do with their interoceptive abilities. It also has to do with their </w:t>
      </w:r>
      <w:r w:rsidR="007D4B63" w:rsidRPr="00CD05AA">
        <w:rPr>
          <w:rFonts w:ascii="Times New Roman" w:hAnsi="Times New Roman" w:cs="Times New Roman"/>
          <w:sz w:val="24"/>
          <w:szCs w:val="24"/>
          <w:lang w:val="en-US"/>
        </w:rPr>
        <w:t>response bias</w:t>
      </w:r>
      <w:r w:rsidR="009400CA">
        <w:rPr>
          <w:rFonts w:ascii="Times New Roman" w:hAnsi="Times New Roman" w:cs="Times New Roman"/>
          <w:sz w:val="24"/>
          <w:szCs w:val="24"/>
          <w:lang w:val="en-US"/>
        </w:rPr>
        <w:t>: the tendency to favor a response over another</w:t>
      </w:r>
      <w:r w:rsidR="00E70FAB" w:rsidRPr="00CD05AA">
        <w:rPr>
          <w:rFonts w:ascii="Times New Roman" w:hAnsi="Times New Roman" w:cs="Times New Roman"/>
          <w:sz w:val="24"/>
          <w:szCs w:val="24"/>
          <w:lang w:val="en-US"/>
        </w:rPr>
        <w:t xml:space="preserve"> </w:t>
      </w:r>
      <w:r w:rsidR="00E70FAB" w:rsidRPr="00CD05AA">
        <w:rPr>
          <w:rFonts w:ascii="Times New Roman" w:hAnsi="Times New Roman" w:cs="Times New Roman"/>
          <w:sz w:val="24"/>
          <w:lang w:val="en-US"/>
        </w:rPr>
        <w:t>(</w:t>
      </w:r>
      <w:r w:rsidR="00F12CFB">
        <w:rPr>
          <w:rFonts w:ascii="Times New Roman" w:hAnsi="Times New Roman" w:cs="Times New Roman"/>
          <w:sz w:val="24"/>
          <w:lang w:val="en-US"/>
        </w:rPr>
        <w:t xml:space="preserve">see also </w:t>
      </w:r>
      <w:r w:rsidR="00E70FAB" w:rsidRPr="00CD05AA">
        <w:rPr>
          <w:rFonts w:ascii="Times New Roman" w:hAnsi="Times New Roman" w:cs="Times New Roman"/>
          <w:sz w:val="24"/>
          <w:lang w:val="en-US"/>
        </w:rPr>
        <w:t>Petersen et al., 2015)</w:t>
      </w:r>
      <w:r w:rsidR="007D4B63" w:rsidRPr="00CD05AA">
        <w:rPr>
          <w:rFonts w:ascii="Times New Roman" w:hAnsi="Times New Roman" w:cs="Times New Roman"/>
          <w:sz w:val="24"/>
          <w:szCs w:val="24"/>
          <w:lang w:val="en-US"/>
        </w:rPr>
        <w:t xml:space="preserve">. </w:t>
      </w:r>
      <w:r w:rsidR="007A56A1">
        <w:rPr>
          <w:rFonts w:ascii="Times New Roman" w:hAnsi="Times New Roman" w:cs="Times New Roman"/>
          <w:sz w:val="24"/>
          <w:szCs w:val="24"/>
          <w:lang w:val="en-US"/>
        </w:rPr>
        <w:t>HCT p</w:t>
      </w:r>
      <w:r w:rsidR="002C0C38">
        <w:rPr>
          <w:rFonts w:ascii="Times New Roman" w:hAnsi="Times New Roman" w:cs="Times New Roman"/>
          <w:sz w:val="24"/>
          <w:szCs w:val="24"/>
          <w:lang w:val="en-US"/>
        </w:rPr>
        <w:t xml:space="preserve">erformance </w:t>
      </w:r>
      <w:r w:rsidRPr="00CD05AA">
        <w:rPr>
          <w:rFonts w:ascii="Times New Roman" w:hAnsi="Times New Roman" w:cs="Times New Roman"/>
          <w:sz w:val="24"/>
          <w:szCs w:val="24"/>
          <w:lang w:val="en-US"/>
        </w:rPr>
        <w:t xml:space="preserve">may </w:t>
      </w:r>
      <w:r w:rsidR="002C0C38">
        <w:rPr>
          <w:rFonts w:ascii="Times New Roman" w:hAnsi="Times New Roman" w:cs="Times New Roman"/>
          <w:sz w:val="24"/>
          <w:szCs w:val="24"/>
          <w:lang w:val="en-US"/>
        </w:rPr>
        <w:t>result in</w:t>
      </w:r>
      <w:r w:rsidRPr="00CD05AA">
        <w:rPr>
          <w:rFonts w:ascii="Times New Roman" w:hAnsi="Times New Roman" w:cs="Times New Roman"/>
          <w:sz w:val="24"/>
          <w:szCs w:val="24"/>
          <w:lang w:val="en-US"/>
        </w:rPr>
        <w:t xml:space="preserve"> strikingly different </w:t>
      </w:r>
      <w:r w:rsidR="00FF299D" w:rsidRPr="00CD05AA">
        <w:rPr>
          <w:rFonts w:ascii="Times New Roman" w:hAnsi="Times New Roman" w:cs="Times New Roman"/>
          <w:sz w:val="24"/>
          <w:szCs w:val="24"/>
          <w:lang w:val="en-US"/>
        </w:rPr>
        <w:t>IAcc</w:t>
      </w:r>
      <w:r w:rsidRPr="00CD05AA">
        <w:rPr>
          <w:rFonts w:ascii="Times New Roman" w:hAnsi="Times New Roman" w:cs="Times New Roman"/>
          <w:sz w:val="24"/>
          <w:szCs w:val="24"/>
          <w:lang w:val="en-US"/>
        </w:rPr>
        <w:t xml:space="preserve"> scores for reasons that are entirely uninformative </w:t>
      </w:r>
      <w:r w:rsidR="00F934AC" w:rsidRPr="00CD05AA">
        <w:rPr>
          <w:rFonts w:ascii="Times New Roman" w:hAnsi="Times New Roman" w:cs="Times New Roman"/>
          <w:sz w:val="24"/>
          <w:szCs w:val="24"/>
          <w:lang w:val="en-US"/>
        </w:rPr>
        <w:t>about</w:t>
      </w:r>
      <w:r w:rsidRPr="00CD05AA">
        <w:rPr>
          <w:rFonts w:ascii="Times New Roman" w:hAnsi="Times New Roman" w:cs="Times New Roman"/>
          <w:sz w:val="24"/>
          <w:szCs w:val="24"/>
          <w:lang w:val="en-US"/>
        </w:rPr>
        <w:t xml:space="preserve"> </w:t>
      </w:r>
      <w:r w:rsidR="00830962">
        <w:rPr>
          <w:rFonts w:ascii="Times New Roman" w:hAnsi="Times New Roman" w:cs="Times New Roman"/>
          <w:sz w:val="24"/>
          <w:szCs w:val="24"/>
          <w:lang w:val="en-US"/>
        </w:rPr>
        <w:t>participants’</w:t>
      </w:r>
      <w:r w:rsidRPr="00CD05AA">
        <w:rPr>
          <w:rFonts w:ascii="Times New Roman" w:hAnsi="Times New Roman" w:cs="Times New Roman"/>
          <w:sz w:val="24"/>
          <w:szCs w:val="24"/>
          <w:lang w:val="en-US"/>
        </w:rPr>
        <w:t xml:space="preserve"> </w:t>
      </w:r>
      <w:r w:rsidR="007A56A1">
        <w:rPr>
          <w:rFonts w:ascii="Times New Roman" w:hAnsi="Times New Roman" w:cs="Times New Roman"/>
          <w:sz w:val="24"/>
          <w:szCs w:val="24"/>
          <w:lang w:val="en-US"/>
        </w:rPr>
        <w:t xml:space="preserve">interoceptive </w:t>
      </w:r>
      <w:r w:rsidRPr="00CD05AA">
        <w:rPr>
          <w:rFonts w:ascii="Times New Roman" w:hAnsi="Times New Roman" w:cs="Times New Roman"/>
          <w:sz w:val="24"/>
          <w:szCs w:val="24"/>
          <w:lang w:val="en-US"/>
        </w:rPr>
        <w:t>abilities</w:t>
      </w:r>
      <w:r w:rsidR="00D01C61" w:rsidRPr="00CD05AA">
        <w:rPr>
          <w:rFonts w:ascii="Times New Roman" w:hAnsi="Times New Roman" w:cs="Times New Roman"/>
          <w:sz w:val="24"/>
          <w:szCs w:val="24"/>
          <w:lang w:val="en-US"/>
        </w:rPr>
        <w:t>.</w:t>
      </w:r>
      <w:r w:rsidR="00DF45D6" w:rsidRPr="00CD05AA">
        <w:rPr>
          <w:rFonts w:ascii="Times New Roman" w:hAnsi="Times New Roman" w:cs="Times New Roman"/>
          <w:sz w:val="24"/>
          <w:szCs w:val="24"/>
          <w:lang w:val="en-US"/>
        </w:rPr>
        <w:t xml:space="preserve"> </w:t>
      </w:r>
      <w:r w:rsidRPr="00CD05AA">
        <w:rPr>
          <w:rFonts w:ascii="Times New Roman" w:hAnsi="Times New Roman" w:cs="Times New Roman"/>
          <w:sz w:val="24"/>
          <w:szCs w:val="24"/>
          <w:lang w:val="en-US"/>
        </w:rPr>
        <w:t xml:space="preserve">In order to tease apart the contribution of </w:t>
      </w:r>
      <w:r w:rsidR="006F513B" w:rsidRPr="00CD05AA">
        <w:rPr>
          <w:rFonts w:ascii="Times New Roman" w:hAnsi="Times New Roman" w:cs="Times New Roman"/>
          <w:sz w:val="24"/>
          <w:szCs w:val="24"/>
          <w:lang w:val="en-US"/>
        </w:rPr>
        <w:t>response bias</w:t>
      </w:r>
      <w:r w:rsidRPr="00CD05AA">
        <w:rPr>
          <w:rFonts w:ascii="Times New Roman" w:hAnsi="Times New Roman" w:cs="Times New Roman"/>
          <w:sz w:val="24"/>
          <w:szCs w:val="24"/>
          <w:lang w:val="en-US"/>
        </w:rPr>
        <w:t xml:space="preserve"> versus </w:t>
      </w:r>
      <w:r w:rsidR="001E65E7">
        <w:rPr>
          <w:rFonts w:ascii="Times New Roman" w:hAnsi="Times New Roman" w:cs="Times New Roman"/>
          <w:sz w:val="24"/>
          <w:szCs w:val="24"/>
          <w:lang w:val="en-US"/>
        </w:rPr>
        <w:t>accuracy</w:t>
      </w:r>
      <w:r w:rsidRPr="00CD05AA">
        <w:rPr>
          <w:rFonts w:ascii="Times New Roman" w:hAnsi="Times New Roman" w:cs="Times New Roman"/>
          <w:sz w:val="24"/>
          <w:szCs w:val="24"/>
          <w:lang w:val="en-US"/>
        </w:rPr>
        <w:t>, one would generally need to implement control over the presence, frequency</w:t>
      </w:r>
      <w:r w:rsidR="009E7FDE">
        <w:rPr>
          <w:rFonts w:ascii="Times New Roman" w:hAnsi="Times New Roman" w:cs="Times New Roman"/>
          <w:sz w:val="24"/>
          <w:szCs w:val="24"/>
          <w:lang w:val="en-US"/>
        </w:rPr>
        <w:t>,</w:t>
      </w:r>
      <w:r w:rsidRPr="00CD05AA">
        <w:rPr>
          <w:rFonts w:ascii="Times New Roman" w:hAnsi="Times New Roman" w:cs="Times New Roman"/>
          <w:sz w:val="24"/>
          <w:szCs w:val="24"/>
          <w:lang w:val="en-US"/>
        </w:rPr>
        <w:t xml:space="preserve"> or intensity of the signal</w:t>
      </w:r>
      <w:r w:rsidR="00395DE9">
        <w:rPr>
          <w:rFonts w:ascii="Times New Roman" w:hAnsi="Times New Roman" w:cs="Times New Roman"/>
          <w:sz w:val="24"/>
          <w:szCs w:val="24"/>
          <w:lang w:val="en-US"/>
        </w:rPr>
        <w:t xml:space="preserve">. </w:t>
      </w:r>
      <w:r w:rsidRPr="00CD05AA">
        <w:rPr>
          <w:rFonts w:ascii="Times New Roman" w:hAnsi="Times New Roman" w:cs="Times New Roman"/>
          <w:sz w:val="24"/>
          <w:szCs w:val="24"/>
          <w:lang w:val="en-US"/>
        </w:rPr>
        <w:t>Without achieving this, “accuracy scores” cannot be interpreted as having much, little</w:t>
      </w:r>
      <w:r w:rsidR="009E7FDE">
        <w:rPr>
          <w:rFonts w:ascii="Times New Roman" w:hAnsi="Times New Roman" w:cs="Times New Roman"/>
          <w:sz w:val="24"/>
          <w:szCs w:val="24"/>
          <w:lang w:val="en-US"/>
        </w:rPr>
        <w:t>,</w:t>
      </w:r>
      <w:r w:rsidRPr="00CD05AA">
        <w:rPr>
          <w:rFonts w:ascii="Times New Roman" w:hAnsi="Times New Roman" w:cs="Times New Roman"/>
          <w:sz w:val="24"/>
          <w:szCs w:val="24"/>
          <w:lang w:val="en-US"/>
        </w:rPr>
        <w:t xml:space="preserve"> or hardly anything to do with </w:t>
      </w:r>
      <w:r w:rsidR="00E209B6" w:rsidRPr="00CD05AA">
        <w:rPr>
          <w:rFonts w:ascii="Times New Roman" w:hAnsi="Times New Roman" w:cs="Times New Roman"/>
          <w:sz w:val="24"/>
          <w:szCs w:val="24"/>
          <w:lang w:val="en-US"/>
        </w:rPr>
        <w:t>participants’ ability to discriminate internal signals</w:t>
      </w:r>
      <w:r w:rsidRPr="00CD05AA">
        <w:rPr>
          <w:rFonts w:ascii="Times New Roman" w:hAnsi="Times New Roman" w:cs="Times New Roman"/>
          <w:sz w:val="24"/>
          <w:szCs w:val="24"/>
          <w:lang w:val="en-US"/>
        </w:rPr>
        <w:t xml:space="preserve">. It is fine to consider </w:t>
      </w:r>
      <w:r w:rsidR="00F72268" w:rsidRPr="00CD05AA">
        <w:rPr>
          <w:rFonts w:ascii="Times New Roman" w:hAnsi="Times New Roman" w:cs="Times New Roman"/>
          <w:sz w:val="24"/>
          <w:szCs w:val="24"/>
          <w:lang w:val="en-US"/>
        </w:rPr>
        <w:t>HCT performance</w:t>
      </w:r>
      <w:r w:rsidR="00CA389C" w:rsidRPr="00CD05AA">
        <w:rPr>
          <w:rFonts w:ascii="Times New Roman" w:hAnsi="Times New Roman" w:cs="Times New Roman"/>
          <w:sz w:val="24"/>
          <w:szCs w:val="24"/>
          <w:lang w:val="en-US"/>
        </w:rPr>
        <w:t xml:space="preserve"> </w:t>
      </w:r>
      <w:r w:rsidRPr="00CD05AA">
        <w:rPr>
          <w:rFonts w:ascii="Times New Roman" w:hAnsi="Times New Roman" w:cs="Times New Roman"/>
          <w:sz w:val="24"/>
          <w:szCs w:val="24"/>
          <w:lang w:val="en-US"/>
        </w:rPr>
        <w:t>as</w:t>
      </w:r>
      <w:r w:rsidR="00ED1C2E" w:rsidRPr="00CD05AA">
        <w:rPr>
          <w:rFonts w:ascii="Times New Roman" w:hAnsi="Times New Roman" w:cs="Times New Roman"/>
          <w:sz w:val="24"/>
          <w:szCs w:val="24"/>
          <w:lang w:val="en-US"/>
        </w:rPr>
        <w:t xml:space="preserve"> an</w:t>
      </w:r>
      <w:r w:rsidRPr="00CD05AA">
        <w:rPr>
          <w:rFonts w:ascii="Times New Roman" w:hAnsi="Times New Roman" w:cs="Times New Roman"/>
          <w:sz w:val="24"/>
          <w:szCs w:val="24"/>
          <w:lang w:val="en-US"/>
        </w:rPr>
        <w:t xml:space="preserve"> indicator of </w:t>
      </w:r>
      <w:r w:rsidR="0053301D" w:rsidRPr="00CD05AA">
        <w:rPr>
          <w:rFonts w:ascii="Times New Roman" w:hAnsi="Times New Roman" w:cs="Times New Roman"/>
          <w:sz w:val="24"/>
          <w:szCs w:val="24"/>
          <w:lang w:val="en-US"/>
        </w:rPr>
        <w:t>underestimation</w:t>
      </w:r>
      <w:r w:rsidRPr="00CD05AA">
        <w:rPr>
          <w:rFonts w:ascii="Times New Roman" w:hAnsi="Times New Roman" w:cs="Times New Roman"/>
          <w:sz w:val="24"/>
          <w:szCs w:val="24"/>
          <w:lang w:val="en-US"/>
        </w:rPr>
        <w:t xml:space="preserve">. It is misleading, however, to equate </w:t>
      </w:r>
      <w:r w:rsidR="00F34013" w:rsidRPr="00CD05AA">
        <w:rPr>
          <w:rFonts w:ascii="Times New Roman" w:hAnsi="Times New Roman" w:cs="Times New Roman"/>
          <w:sz w:val="24"/>
          <w:szCs w:val="24"/>
          <w:lang w:val="en-US"/>
        </w:rPr>
        <w:t>underestimation</w:t>
      </w:r>
      <w:r w:rsidRPr="00CD05AA">
        <w:rPr>
          <w:rFonts w:ascii="Times New Roman" w:hAnsi="Times New Roman" w:cs="Times New Roman"/>
          <w:sz w:val="24"/>
          <w:szCs w:val="24"/>
          <w:lang w:val="en-US"/>
        </w:rPr>
        <w:t xml:space="preserve"> with </w:t>
      </w:r>
      <w:r w:rsidR="00595289" w:rsidRPr="00CD05AA">
        <w:rPr>
          <w:rFonts w:ascii="Times New Roman" w:hAnsi="Times New Roman" w:cs="Times New Roman"/>
          <w:i/>
          <w:iCs/>
          <w:sz w:val="24"/>
          <w:szCs w:val="24"/>
          <w:lang w:val="en-US"/>
        </w:rPr>
        <w:t>accuracy</w:t>
      </w:r>
      <w:r w:rsidR="00F8195D" w:rsidRPr="00CD05AA">
        <w:rPr>
          <w:rFonts w:ascii="Times New Roman" w:hAnsi="Times New Roman" w:cs="Times New Roman"/>
          <w:iCs/>
          <w:sz w:val="24"/>
          <w:szCs w:val="24"/>
          <w:lang w:val="en-US"/>
        </w:rPr>
        <w:t>, i.e.,</w:t>
      </w:r>
      <w:r w:rsidR="000061E8" w:rsidRPr="00CD05AA">
        <w:rPr>
          <w:rFonts w:ascii="Times New Roman" w:hAnsi="Times New Roman" w:cs="Times New Roman"/>
          <w:iCs/>
          <w:sz w:val="24"/>
          <w:szCs w:val="24"/>
          <w:lang w:val="en-US"/>
        </w:rPr>
        <w:t xml:space="preserve"> the capacity to tease ap</w:t>
      </w:r>
      <w:r w:rsidR="008502C2" w:rsidRPr="00CD05AA">
        <w:rPr>
          <w:rFonts w:ascii="Times New Roman" w:hAnsi="Times New Roman" w:cs="Times New Roman"/>
          <w:iCs/>
          <w:sz w:val="24"/>
          <w:szCs w:val="24"/>
          <w:lang w:val="en-US"/>
        </w:rPr>
        <w:t>art signal and noise.</w:t>
      </w:r>
    </w:p>
    <w:p w14:paraId="06B9F949" w14:textId="1BA65B48" w:rsidR="00A36F0C" w:rsidRPr="00CD05AA" w:rsidRDefault="003D1F2B" w:rsidP="003D1F2B">
      <w:pPr>
        <w:spacing w:beforeLines="80" w:before="192" w:line="480" w:lineRule="auto"/>
        <w:ind w:firstLine="708"/>
        <w:rPr>
          <w:lang w:val="en-US"/>
        </w:rPr>
      </w:pPr>
      <w:r w:rsidRPr="00CD05AA">
        <w:rPr>
          <w:lang w:val="en-US"/>
        </w:rPr>
        <w:t xml:space="preserve">In order to illustrate this point, </w:t>
      </w:r>
      <w:r w:rsidR="00D178CF" w:rsidRPr="00CD05AA">
        <w:rPr>
          <w:lang w:val="en-US"/>
        </w:rPr>
        <w:t>i</w:t>
      </w:r>
      <w:r w:rsidR="0097038C" w:rsidRPr="00CD05AA">
        <w:rPr>
          <w:lang w:val="en-US"/>
        </w:rPr>
        <w:t xml:space="preserve">magine </w:t>
      </w:r>
      <w:r w:rsidR="007C731E" w:rsidRPr="00CD05AA">
        <w:rPr>
          <w:lang w:val="en-US"/>
        </w:rPr>
        <w:t>an eye test</w:t>
      </w:r>
      <w:r w:rsidRPr="00CD05AA">
        <w:rPr>
          <w:lang w:val="en-US"/>
        </w:rPr>
        <w:t xml:space="preserve"> consist</w:t>
      </w:r>
      <w:r w:rsidR="007C731E" w:rsidRPr="00CD05AA">
        <w:rPr>
          <w:lang w:val="en-US"/>
        </w:rPr>
        <w:t>ing</w:t>
      </w:r>
      <w:r w:rsidRPr="00CD05AA">
        <w:rPr>
          <w:lang w:val="en-US"/>
        </w:rPr>
        <w:t xml:space="preserve"> </w:t>
      </w:r>
      <w:r w:rsidR="00A03D1A">
        <w:rPr>
          <w:lang w:val="en-US"/>
        </w:rPr>
        <w:t>of</w:t>
      </w:r>
      <w:r w:rsidRPr="00CD05AA">
        <w:rPr>
          <w:lang w:val="en-US"/>
        </w:rPr>
        <w:t xml:space="preserve"> </w:t>
      </w:r>
      <w:r w:rsidR="007520B7" w:rsidRPr="00CD05AA">
        <w:rPr>
          <w:lang w:val="en-US"/>
        </w:rPr>
        <w:t>the detection of</w:t>
      </w:r>
      <w:r w:rsidRPr="00CD05AA">
        <w:rPr>
          <w:lang w:val="en-US"/>
        </w:rPr>
        <w:t xml:space="preserve"> </w:t>
      </w:r>
      <w:r w:rsidR="002F7668" w:rsidRPr="00CD05AA">
        <w:rPr>
          <w:lang w:val="en-US"/>
        </w:rPr>
        <w:t>the</w:t>
      </w:r>
      <w:r w:rsidRPr="00CD05AA">
        <w:rPr>
          <w:lang w:val="en-US"/>
        </w:rPr>
        <w:t xml:space="preserve"> letters “HB” on a computer screen (unlike HCT research, the signal intensity, i.e.</w:t>
      </w:r>
      <w:r w:rsidR="0034133D">
        <w:rPr>
          <w:lang w:val="en-US"/>
        </w:rPr>
        <w:t>,</w:t>
      </w:r>
      <w:r w:rsidRPr="00CD05AA">
        <w:rPr>
          <w:lang w:val="en-US"/>
        </w:rPr>
        <w:t xml:space="preserve"> eye</w:t>
      </w:r>
      <w:r w:rsidR="003F73EF" w:rsidRPr="00CD05AA">
        <w:rPr>
          <w:lang w:val="en-US"/>
        </w:rPr>
        <w:t>s</w:t>
      </w:r>
      <w:r w:rsidRPr="00CD05AA">
        <w:rPr>
          <w:lang w:val="en-US"/>
        </w:rPr>
        <w:t>-to-</w:t>
      </w:r>
      <w:r w:rsidRPr="00CD05AA">
        <w:rPr>
          <w:lang w:val="en-US"/>
        </w:rPr>
        <w:lastRenderedPageBreak/>
        <w:t>screen distance, is held constant). There are 100 trials, all including the “HB” sequence appearing for 10m</w:t>
      </w:r>
      <w:r w:rsidR="0043645F" w:rsidRPr="00CD05AA">
        <w:rPr>
          <w:lang w:val="en-US"/>
        </w:rPr>
        <w:t>s</w:t>
      </w:r>
      <w:r w:rsidR="00FF165F" w:rsidRPr="00CD05AA">
        <w:rPr>
          <w:lang w:val="en-US"/>
        </w:rPr>
        <w:t>ec</w:t>
      </w:r>
      <w:r w:rsidRPr="00CD05AA">
        <w:rPr>
          <w:lang w:val="en-US"/>
        </w:rPr>
        <w:t>, sandwich-masked by visual noise. A trial is flashed every second</w:t>
      </w:r>
      <w:r w:rsidR="00594CE7">
        <w:rPr>
          <w:lang w:val="en-US"/>
        </w:rPr>
        <w:t>,</w:t>
      </w:r>
      <w:r w:rsidRPr="00CD05AA">
        <w:rPr>
          <w:lang w:val="en-US"/>
        </w:rPr>
        <w:t xml:space="preserve"> and </w:t>
      </w:r>
      <w:r w:rsidR="00594CE7">
        <w:rPr>
          <w:lang w:val="en-US"/>
        </w:rPr>
        <w:t xml:space="preserve">two </w:t>
      </w:r>
      <w:r w:rsidRPr="00CD05AA">
        <w:rPr>
          <w:lang w:val="en-US"/>
        </w:rPr>
        <w:t>patients have to press the spacebar to enter their response on each trial (unlike HCT research, this limits a memory contribution to scores). Pa</w:t>
      </w:r>
      <w:r w:rsidR="005160F0" w:rsidRPr="00CD05AA">
        <w:rPr>
          <w:lang w:val="en-US"/>
        </w:rPr>
        <w:t>rticipant</w:t>
      </w:r>
      <w:r w:rsidRPr="00CD05AA">
        <w:rPr>
          <w:lang w:val="en-US"/>
        </w:rPr>
        <w:t xml:space="preserve"> A </w:t>
      </w:r>
      <w:r w:rsidR="00D93D9B">
        <w:rPr>
          <w:lang w:val="en-US"/>
        </w:rPr>
        <w:t>answers</w:t>
      </w:r>
      <w:r w:rsidRPr="00CD05AA">
        <w:rPr>
          <w:lang w:val="en-US"/>
        </w:rPr>
        <w:t xml:space="preserve"> “HB Present” 99% of the time. Pa</w:t>
      </w:r>
      <w:r w:rsidR="005160F0" w:rsidRPr="00CD05AA">
        <w:rPr>
          <w:lang w:val="en-US"/>
        </w:rPr>
        <w:t>rticipant</w:t>
      </w:r>
      <w:r w:rsidRPr="00CD05AA">
        <w:rPr>
          <w:lang w:val="en-US"/>
        </w:rPr>
        <w:t xml:space="preserve"> B </w:t>
      </w:r>
      <w:r w:rsidR="002A0972">
        <w:rPr>
          <w:lang w:val="en-US"/>
        </w:rPr>
        <w:t>answers</w:t>
      </w:r>
      <w:r w:rsidRPr="00CD05AA">
        <w:rPr>
          <w:lang w:val="en-US"/>
        </w:rPr>
        <w:t xml:space="preserve"> “HB present” 1% of the time. In this case, A has only one miss (and </w:t>
      </w:r>
      <w:r w:rsidR="007A56A1">
        <w:rPr>
          <w:lang w:val="en-US"/>
        </w:rPr>
        <w:t xml:space="preserve">thus </w:t>
      </w:r>
      <w:r w:rsidR="00594CE7">
        <w:rPr>
          <w:lang w:val="en-US"/>
        </w:rPr>
        <w:t>receives</w:t>
      </w:r>
      <w:r w:rsidRPr="00CD05AA">
        <w:rPr>
          <w:lang w:val="en-US"/>
        </w:rPr>
        <w:t xml:space="preserve"> an almost perfect “HB” accuracy score). B has 99 misses (and </w:t>
      </w:r>
      <w:r w:rsidR="007A56A1">
        <w:rPr>
          <w:lang w:val="en-US"/>
        </w:rPr>
        <w:t>thus</w:t>
      </w:r>
      <w:r w:rsidR="00F45123" w:rsidRPr="00CD05AA">
        <w:rPr>
          <w:lang w:val="en-US"/>
        </w:rPr>
        <w:t xml:space="preserve"> </w:t>
      </w:r>
      <w:r w:rsidR="002A0972">
        <w:rPr>
          <w:lang w:val="en-US"/>
        </w:rPr>
        <w:t>receives</w:t>
      </w:r>
      <w:r w:rsidRPr="00CD05AA">
        <w:rPr>
          <w:lang w:val="en-US"/>
        </w:rPr>
        <w:t xml:space="preserve"> an almost null “HB” accuracy score).</w:t>
      </w:r>
    </w:p>
    <w:p w14:paraId="50FB0A2B" w14:textId="1905ED37" w:rsidR="000F2AF6" w:rsidRPr="00CD05AA" w:rsidRDefault="003D1F2B" w:rsidP="00BC2F46">
      <w:pPr>
        <w:spacing w:beforeLines="80" w:before="192" w:line="480" w:lineRule="auto"/>
        <w:ind w:firstLine="708"/>
        <w:rPr>
          <w:lang w:val="en-US"/>
        </w:rPr>
      </w:pPr>
      <w:r w:rsidRPr="00CD05AA">
        <w:rPr>
          <w:lang w:val="en-US"/>
        </w:rPr>
        <w:t xml:space="preserve">In </w:t>
      </w:r>
      <w:r w:rsidR="003B3920" w:rsidRPr="00CD05AA">
        <w:rPr>
          <w:lang w:val="en-US"/>
        </w:rPr>
        <w:t xml:space="preserve">terms </w:t>
      </w:r>
      <w:r w:rsidRPr="00CD05AA">
        <w:rPr>
          <w:lang w:val="en-US"/>
        </w:rPr>
        <w:t xml:space="preserve">of accuracy, however, these two </w:t>
      </w:r>
      <w:r w:rsidR="00C62018" w:rsidRPr="00CD05AA">
        <w:rPr>
          <w:lang w:val="en-US"/>
        </w:rPr>
        <w:t>participants</w:t>
      </w:r>
      <w:r w:rsidRPr="00CD05AA">
        <w:rPr>
          <w:lang w:val="en-US"/>
        </w:rPr>
        <w:t xml:space="preserve"> may be perfectly equal. In order to know, one would need to include trials where the “HB” sequence does </w:t>
      </w:r>
      <w:r w:rsidRPr="00CD05AA">
        <w:rPr>
          <w:i/>
          <w:iCs/>
          <w:lang w:val="en-US"/>
        </w:rPr>
        <w:t>not</w:t>
      </w:r>
      <w:r w:rsidRPr="00CD05AA">
        <w:rPr>
          <w:lang w:val="en-US"/>
        </w:rPr>
        <w:t xml:space="preserve"> appear and look at how </w:t>
      </w:r>
      <w:r w:rsidR="00B957BF" w:rsidRPr="00CD05AA">
        <w:rPr>
          <w:lang w:val="en-US"/>
        </w:rPr>
        <w:t>participant</w:t>
      </w:r>
      <w:r w:rsidR="00F71553">
        <w:rPr>
          <w:lang w:val="en-US"/>
        </w:rPr>
        <w:t>s</w:t>
      </w:r>
      <w:r w:rsidRPr="00CD05AA">
        <w:rPr>
          <w:lang w:val="en-US"/>
        </w:rPr>
        <w:t xml:space="preserve"> A and B respond to these trials</w:t>
      </w:r>
      <w:r w:rsidR="00395DE9">
        <w:rPr>
          <w:lang w:val="en-US"/>
        </w:rPr>
        <w:t xml:space="preserve"> </w:t>
      </w:r>
      <w:r w:rsidR="00395DE9" w:rsidRPr="00CD05AA">
        <w:rPr>
          <w:lang w:val="en-US"/>
        </w:rPr>
        <w:t>(</w:t>
      </w:r>
      <w:r w:rsidR="00751E77">
        <w:rPr>
          <w:lang w:val="en-US"/>
        </w:rPr>
        <w:t xml:space="preserve">e.g., </w:t>
      </w:r>
      <w:r w:rsidR="00395DE9" w:rsidRPr="00CD05AA">
        <w:rPr>
          <w:lang w:val="en-US"/>
        </w:rPr>
        <w:t xml:space="preserve">Kellen &amp; </w:t>
      </w:r>
      <w:proofErr w:type="spellStart"/>
      <w:r w:rsidR="00395DE9" w:rsidRPr="00CD05AA">
        <w:rPr>
          <w:lang w:val="en-US"/>
        </w:rPr>
        <w:t>Klauer</w:t>
      </w:r>
      <w:proofErr w:type="spellEnd"/>
      <w:r w:rsidR="00395DE9" w:rsidRPr="00CD05AA">
        <w:rPr>
          <w:lang w:val="en-US"/>
        </w:rPr>
        <w:t>, 2018)</w:t>
      </w:r>
      <w:r w:rsidRPr="00CD05AA">
        <w:rPr>
          <w:lang w:val="en-US"/>
        </w:rPr>
        <w:t xml:space="preserve">. Should </w:t>
      </w:r>
      <w:r w:rsidR="00106FD1" w:rsidRPr="00CD05AA">
        <w:rPr>
          <w:lang w:val="en-US"/>
        </w:rPr>
        <w:t xml:space="preserve">A and B </w:t>
      </w:r>
      <w:r w:rsidRPr="00CD05AA">
        <w:rPr>
          <w:lang w:val="en-US"/>
        </w:rPr>
        <w:t>respond similarly to trials where the signal is present and absent</w:t>
      </w:r>
      <w:r w:rsidR="00BC2F46" w:rsidRPr="00CD05AA">
        <w:rPr>
          <w:lang w:val="en-US"/>
        </w:rPr>
        <w:t xml:space="preserve"> (i.e., if A </w:t>
      </w:r>
      <w:r w:rsidR="007A7256">
        <w:rPr>
          <w:lang w:val="en-US"/>
        </w:rPr>
        <w:t xml:space="preserve">and B </w:t>
      </w:r>
      <w:r w:rsidR="00BC2F46" w:rsidRPr="00CD05AA">
        <w:rPr>
          <w:lang w:val="en-US"/>
        </w:rPr>
        <w:t xml:space="preserve">answer 99% </w:t>
      </w:r>
      <w:r w:rsidR="007A7256">
        <w:rPr>
          <w:lang w:val="en-US"/>
        </w:rPr>
        <w:t xml:space="preserve">and 1% </w:t>
      </w:r>
      <w:r w:rsidR="00BC2F46" w:rsidRPr="00CD05AA">
        <w:rPr>
          <w:lang w:val="en-US"/>
        </w:rPr>
        <w:t>of the time</w:t>
      </w:r>
      <w:r w:rsidR="007A7256">
        <w:rPr>
          <w:lang w:val="en-US"/>
        </w:rPr>
        <w:t>, respectively,</w:t>
      </w:r>
      <w:r w:rsidR="00BC2F46" w:rsidRPr="00CD05AA">
        <w:rPr>
          <w:lang w:val="en-US"/>
        </w:rPr>
        <w:t xml:space="preserve"> that the signal is present </w:t>
      </w:r>
      <w:r w:rsidR="00291DE5">
        <w:rPr>
          <w:lang w:val="en-US"/>
        </w:rPr>
        <w:t xml:space="preserve">no matter whether it is </w:t>
      </w:r>
      <w:r w:rsidR="00B754EA">
        <w:rPr>
          <w:lang w:val="en-US"/>
        </w:rPr>
        <w:t>present or absent)</w:t>
      </w:r>
      <w:r w:rsidR="007C066A" w:rsidRPr="00CD05AA">
        <w:rPr>
          <w:lang w:val="en-US"/>
        </w:rPr>
        <w:t>,</w:t>
      </w:r>
      <w:r w:rsidR="00C04FCF" w:rsidRPr="00CD05AA">
        <w:rPr>
          <w:lang w:val="en-US"/>
        </w:rPr>
        <w:t xml:space="preserve"> </w:t>
      </w:r>
      <w:r w:rsidRPr="00CD05AA">
        <w:rPr>
          <w:lang w:val="en-US"/>
        </w:rPr>
        <w:t xml:space="preserve">“HB” detection scores (i.e., the number of misses) would widely vary between these </w:t>
      </w:r>
      <w:r w:rsidR="005B092C" w:rsidRPr="00CD05AA">
        <w:rPr>
          <w:lang w:val="en-US"/>
        </w:rPr>
        <w:t>participants</w:t>
      </w:r>
      <w:r w:rsidR="008A6E1C" w:rsidRPr="00CD05AA">
        <w:rPr>
          <w:lang w:val="en-US"/>
        </w:rPr>
        <w:t xml:space="preserve">. This, however, would </w:t>
      </w:r>
      <w:r w:rsidR="00297968">
        <w:rPr>
          <w:lang w:val="en-US"/>
        </w:rPr>
        <w:t>only</w:t>
      </w:r>
      <w:r w:rsidR="008A6E1C" w:rsidRPr="00CD05AA">
        <w:rPr>
          <w:lang w:val="en-US"/>
        </w:rPr>
        <w:t xml:space="preserve"> reflect </w:t>
      </w:r>
      <w:r w:rsidR="00F71553">
        <w:rPr>
          <w:lang w:val="en-US"/>
        </w:rPr>
        <w:t>different</w:t>
      </w:r>
      <w:r w:rsidR="008A6E1C" w:rsidRPr="00CD05AA">
        <w:rPr>
          <w:lang w:val="en-US"/>
        </w:rPr>
        <w:t xml:space="preserve"> </w:t>
      </w:r>
      <w:r w:rsidR="00063757" w:rsidRPr="00CD05AA">
        <w:rPr>
          <w:lang w:val="en-US"/>
        </w:rPr>
        <w:t>response biases</w:t>
      </w:r>
      <w:r w:rsidR="008A6E1C" w:rsidRPr="00CD05AA">
        <w:rPr>
          <w:lang w:val="en-US"/>
        </w:rPr>
        <w:t>,</w:t>
      </w:r>
      <w:r w:rsidR="009F77D8" w:rsidRPr="00CD05AA">
        <w:rPr>
          <w:lang w:val="en-US"/>
        </w:rPr>
        <w:t xml:space="preserve"> </w:t>
      </w:r>
      <w:r w:rsidRPr="00CD05AA">
        <w:rPr>
          <w:lang w:val="en-US"/>
        </w:rPr>
        <w:t xml:space="preserve">despite similar </w:t>
      </w:r>
      <w:r w:rsidR="00BF3B09" w:rsidRPr="009C0415">
        <w:rPr>
          <w:lang w:val="en-US"/>
        </w:rPr>
        <w:t>(i.e., null)</w:t>
      </w:r>
      <w:r w:rsidR="00BF3B09">
        <w:rPr>
          <w:lang w:val="en-US"/>
        </w:rPr>
        <w:t xml:space="preserve"> </w:t>
      </w:r>
      <w:r w:rsidR="00D6621F">
        <w:rPr>
          <w:lang w:val="en-US"/>
        </w:rPr>
        <w:t xml:space="preserve">levels of </w:t>
      </w:r>
      <w:r w:rsidRPr="00CD05AA">
        <w:rPr>
          <w:lang w:val="en-US"/>
        </w:rPr>
        <w:t>accuracy.</w:t>
      </w:r>
    </w:p>
    <w:p w14:paraId="3C3E0959" w14:textId="5FE0079B" w:rsidR="00CC686F" w:rsidRPr="00CD05AA" w:rsidRDefault="003D1F2B" w:rsidP="00993B37">
      <w:pPr>
        <w:spacing w:beforeLines="80" w:before="192" w:line="480" w:lineRule="auto"/>
        <w:ind w:firstLine="708"/>
        <w:rPr>
          <w:lang w:val="en-US"/>
        </w:rPr>
      </w:pPr>
      <w:r w:rsidRPr="00CD05AA">
        <w:rPr>
          <w:lang w:val="en-US"/>
        </w:rPr>
        <w:t xml:space="preserve">Similar to this thought experiment, participants’ heart </w:t>
      </w:r>
      <w:r w:rsidR="00063757" w:rsidRPr="00CD05AA">
        <w:rPr>
          <w:lang w:val="en-US"/>
        </w:rPr>
        <w:t xml:space="preserve">hardly </w:t>
      </w:r>
      <w:r w:rsidR="00A11E08" w:rsidRPr="00CD05AA">
        <w:rPr>
          <w:lang w:val="en-US"/>
        </w:rPr>
        <w:t xml:space="preserve">stops beating </w:t>
      </w:r>
      <w:r w:rsidR="00877848" w:rsidRPr="00CD05AA">
        <w:rPr>
          <w:lang w:val="en-US"/>
        </w:rPr>
        <w:t xml:space="preserve">while completing </w:t>
      </w:r>
      <w:r w:rsidR="00E5290A" w:rsidRPr="00CD05AA">
        <w:rPr>
          <w:lang w:val="en-US"/>
        </w:rPr>
        <w:t>the</w:t>
      </w:r>
      <w:r w:rsidRPr="00CD05AA">
        <w:rPr>
          <w:lang w:val="en-US"/>
        </w:rPr>
        <w:t xml:space="preserve"> HCT. Therefore, accuracy cannot be validly estimated. All we know is how large the underestimation </w:t>
      </w:r>
      <w:r w:rsidR="004D18EB" w:rsidRPr="00CD05AA">
        <w:rPr>
          <w:lang w:val="en-US"/>
        </w:rPr>
        <w:t>i</w:t>
      </w:r>
      <w:r w:rsidRPr="00CD05AA">
        <w:rPr>
          <w:lang w:val="en-US"/>
        </w:rPr>
        <w:t>s</w:t>
      </w:r>
      <w:r w:rsidR="007F2889">
        <w:rPr>
          <w:lang w:val="en-US"/>
        </w:rPr>
        <w:t>, a</w:t>
      </w:r>
      <w:r w:rsidRPr="00CD05AA">
        <w:rPr>
          <w:lang w:val="en-US"/>
        </w:rPr>
        <w:t>nd this underestimation is hardly interpretable in the absence of experimental intervention tackling its contributors.</w:t>
      </w:r>
      <w:r w:rsidR="00294E3F">
        <w:rPr>
          <w:lang w:val="en-US"/>
        </w:rPr>
        <w:t xml:space="preserve"> </w:t>
      </w:r>
    </w:p>
    <w:p w14:paraId="163C3FCF" w14:textId="5A1B305A" w:rsidR="00E647C5" w:rsidRPr="00E647C5" w:rsidRDefault="00E647C5" w:rsidP="00E647C5">
      <w:pPr>
        <w:pStyle w:val="NormalWeb"/>
        <w:shd w:val="clear" w:color="auto" w:fill="FFFFFF"/>
        <w:spacing w:before="192" w:beforeAutospacing="0" w:after="0" w:afterAutospacing="0" w:line="480" w:lineRule="auto"/>
        <w:rPr>
          <w:color w:val="000000"/>
          <w:lang w:val="en-US"/>
        </w:rPr>
      </w:pPr>
      <w:r>
        <w:rPr>
          <w:b/>
          <w:bCs/>
          <w:color w:val="000000"/>
          <w:lang w:val="en-US"/>
        </w:rPr>
        <w:t xml:space="preserve">3. Low sample-level correlation between reported and </w:t>
      </w:r>
      <w:r w:rsidR="00CD1158">
        <w:rPr>
          <w:b/>
          <w:bCs/>
          <w:color w:val="000000"/>
          <w:lang w:val="en-US"/>
        </w:rPr>
        <w:t>actual</w:t>
      </w:r>
      <w:r>
        <w:rPr>
          <w:b/>
          <w:bCs/>
          <w:color w:val="000000"/>
          <w:lang w:val="en-US"/>
        </w:rPr>
        <w:t xml:space="preserve"> heartbeats</w:t>
      </w:r>
    </w:p>
    <w:p w14:paraId="2068ABF0" w14:textId="77777777" w:rsidR="00E647C5" w:rsidRPr="008002FA" w:rsidRDefault="00E647C5" w:rsidP="00E647C5">
      <w:pPr>
        <w:pStyle w:val="NormalWeb"/>
        <w:shd w:val="clear" w:color="auto" w:fill="FFFFFF"/>
        <w:spacing w:before="192" w:beforeAutospacing="0" w:after="0" w:afterAutospacing="0" w:line="480" w:lineRule="auto"/>
        <w:ind w:firstLine="708"/>
        <w:rPr>
          <w:b/>
          <w:bCs/>
          <w:color w:val="000000"/>
          <w:lang w:val="en-US"/>
        </w:rPr>
      </w:pPr>
      <w:r w:rsidRPr="008002FA">
        <w:rPr>
          <w:b/>
          <w:bCs/>
          <w:color w:val="000000"/>
          <w:lang w:val="en-US"/>
        </w:rPr>
        <w:t>Is a sample-level correlation unwarranted for examining the HCT validity?</w:t>
      </w:r>
    </w:p>
    <w:p w14:paraId="6A98D174" w14:textId="568A766B" w:rsidR="00E647C5" w:rsidRPr="00E647C5" w:rsidRDefault="00E647C5" w:rsidP="00E647C5">
      <w:pPr>
        <w:pStyle w:val="NormalWeb"/>
        <w:shd w:val="clear" w:color="auto" w:fill="FFFFFF"/>
        <w:autoSpaceDE w:val="0"/>
        <w:autoSpaceDN w:val="0"/>
        <w:spacing w:before="0" w:beforeAutospacing="0" w:after="0" w:afterAutospacing="0" w:line="480" w:lineRule="auto"/>
        <w:ind w:firstLine="708"/>
        <w:rPr>
          <w:color w:val="000000"/>
          <w:lang w:val="en-US"/>
        </w:rPr>
      </w:pPr>
      <w:r>
        <w:rPr>
          <w:color w:val="000000"/>
          <w:lang w:val="en-US"/>
        </w:rPr>
        <w:t xml:space="preserve">We found overall a low sample-level correlation between reported and </w:t>
      </w:r>
      <w:r w:rsidR="00CD1158">
        <w:rPr>
          <w:color w:val="000000"/>
          <w:lang w:val="en-US"/>
        </w:rPr>
        <w:t>actual</w:t>
      </w:r>
      <w:r>
        <w:rPr>
          <w:color w:val="000000"/>
          <w:lang w:val="en-US"/>
        </w:rPr>
        <w:t xml:space="preserve"> heartbeats. We thought this was a surprising finding when the HCT is meant to assess participants’ capacity to count their heartbeats. The two Commentaries argue that our </w:t>
      </w:r>
      <w:r>
        <w:rPr>
          <w:color w:val="000000"/>
          <w:lang w:val="en-US"/>
        </w:rPr>
        <w:lastRenderedPageBreak/>
        <w:t xml:space="preserve">conclusions are unwarranted because </w:t>
      </w:r>
      <w:r w:rsidR="007F2889">
        <w:rPr>
          <w:color w:val="000000"/>
          <w:lang w:val="en-US"/>
        </w:rPr>
        <w:t>we relied on</w:t>
      </w:r>
      <w:r>
        <w:rPr>
          <w:color w:val="000000"/>
          <w:lang w:val="en-US"/>
        </w:rPr>
        <w:t xml:space="preserve"> sample</w:t>
      </w:r>
      <w:r w:rsidR="007F2889">
        <w:rPr>
          <w:color w:val="000000"/>
          <w:lang w:val="en-US"/>
        </w:rPr>
        <w:t>-</w:t>
      </w:r>
      <w:r>
        <w:rPr>
          <w:color w:val="000000"/>
          <w:lang w:val="en-US"/>
        </w:rPr>
        <w:t>level</w:t>
      </w:r>
      <w:r w:rsidR="007F2889">
        <w:rPr>
          <w:color w:val="000000"/>
          <w:lang w:val="en-US"/>
        </w:rPr>
        <w:t xml:space="preserve"> correlations</w:t>
      </w:r>
      <w:r>
        <w:rPr>
          <w:color w:val="000000"/>
          <w:lang w:val="en-US"/>
        </w:rPr>
        <w:t xml:space="preserve">. </w:t>
      </w:r>
      <w:proofErr w:type="spellStart"/>
      <w:r>
        <w:rPr>
          <w:color w:val="000000"/>
          <w:lang w:val="en-US"/>
        </w:rPr>
        <w:t>Zimprich</w:t>
      </w:r>
      <w:proofErr w:type="spellEnd"/>
      <w:r>
        <w:rPr>
          <w:color w:val="000000"/>
          <w:lang w:val="en-US"/>
        </w:rPr>
        <w:t xml:space="preserve"> and colleagues explain that: “(…) individual IAcc scores are not (and </w:t>
      </w:r>
      <w:proofErr w:type="spellStart"/>
      <w:r>
        <w:rPr>
          <w:color w:val="000000"/>
          <w:lang w:val="en-US"/>
        </w:rPr>
        <w:t>can not</w:t>
      </w:r>
      <w:proofErr w:type="spellEnd"/>
      <w:r>
        <w:rPr>
          <w:color w:val="000000"/>
          <w:lang w:val="en-US"/>
        </w:rPr>
        <w:t xml:space="preserve"> be) based on the association between actual and counted heartbeats in a sample of individuals.” (p. 8). We agree </w:t>
      </w:r>
      <w:r w:rsidR="007F2889">
        <w:rPr>
          <w:color w:val="000000"/>
          <w:lang w:val="en-US"/>
        </w:rPr>
        <w:t>with</w:t>
      </w:r>
      <w:r>
        <w:rPr>
          <w:color w:val="000000"/>
          <w:lang w:val="en-US"/>
        </w:rPr>
        <w:t xml:space="preserve"> this principle. However, IAcc was not considered in this first analysis. </w:t>
      </w:r>
      <w:r w:rsidR="007F2889">
        <w:rPr>
          <w:color w:val="000000"/>
          <w:lang w:val="en-US"/>
        </w:rPr>
        <w:t>Instead</w:t>
      </w:r>
      <w:r>
        <w:rPr>
          <w:color w:val="000000"/>
          <w:lang w:val="en-US"/>
        </w:rPr>
        <w:t xml:space="preserve">, we found it surprising that, in a </w:t>
      </w:r>
      <w:r>
        <w:rPr>
          <w:i/>
          <w:iCs/>
          <w:color w:val="000000"/>
          <w:lang w:val="en-US"/>
        </w:rPr>
        <w:t>task</w:t>
      </w:r>
      <w:r>
        <w:rPr>
          <w:color w:val="000000"/>
          <w:lang w:val="en-US"/>
        </w:rPr>
        <w:t xml:space="preserve"> meant to capture how good people are at detecting their heartbeats, the sample-level correlation between reported and </w:t>
      </w:r>
      <w:r w:rsidR="00CD1158">
        <w:rPr>
          <w:color w:val="000000"/>
          <w:lang w:val="en-US"/>
        </w:rPr>
        <w:t>actual</w:t>
      </w:r>
      <w:r>
        <w:rPr>
          <w:color w:val="000000"/>
          <w:lang w:val="en-US"/>
        </w:rPr>
        <w:t xml:space="preserve"> heartbeats is so low. If the correlation is low, this indicates that counted heartbeats are only loosely related to actual heartbeats in this task</w:t>
      </w:r>
      <w:r w:rsidR="00082739">
        <w:rPr>
          <w:color w:val="000000"/>
          <w:lang w:val="en-US"/>
        </w:rPr>
        <w:t>;</w:t>
      </w:r>
      <w:r>
        <w:rPr>
          <w:color w:val="000000"/>
          <w:lang w:val="en-US"/>
        </w:rPr>
        <w:t xml:space="preserve"> in all likelihood</w:t>
      </w:r>
      <w:r w:rsidR="007F2889">
        <w:rPr>
          <w:color w:val="000000"/>
          <w:lang w:val="en-US"/>
        </w:rPr>
        <w:t>,</w:t>
      </w:r>
      <w:r>
        <w:rPr>
          <w:color w:val="000000"/>
          <w:lang w:val="en-US"/>
        </w:rPr>
        <w:t xml:space="preserve"> </w:t>
      </w:r>
      <w:r w:rsidR="00B34FAF">
        <w:rPr>
          <w:color w:val="000000"/>
          <w:lang w:val="en-US"/>
        </w:rPr>
        <w:t xml:space="preserve">this is </w:t>
      </w:r>
      <w:r>
        <w:rPr>
          <w:color w:val="000000"/>
          <w:lang w:val="en-US"/>
        </w:rPr>
        <w:t xml:space="preserve">because the task is too </w:t>
      </w:r>
      <w:r w:rsidR="007F2889">
        <w:rPr>
          <w:color w:val="000000"/>
          <w:lang w:val="en-US"/>
        </w:rPr>
        <w:t>challenging</w:t>
      </w:r>
      <w:r>
        <w:rPr>
          <w:color w:val="000000"/>
          <w:lang w:val="en-US"/>
        </w:rPr>
        <w:t xml:space="preserve"> to complete at rest, thereby </w:t>
      </w:r>
      <w:r w:rsidR="007517C5">
        <w:rPr>
          <w:color w:val="000000"/>
          <w:lang w:val="en-US"/>
        </w:rPr>
        <w:t>making</w:t>
      </w:r>
      <w:r>
        <w:rPr>
          <w:color w:val="000000"/>
          <w:lang w:val="en-US"/>
        </w:rPr>
        <w:t xml:space="preserve"> room </w:t>
      </w:r>
      <w:r w:rsidR="00947BCD">
        <w:rPr>
          <w:color w:val="000000"/>
          <w:lang w:val="en-US"/>
        </w:rPr>
        <w:t>for</w:t>
      </w:r>
      <w:r>
        <w:rPr>
          <w:color w:val="000000"/>
          <w:lang w:val="en-US"/>
        </w:rPr>
        <w:t xml:space="preserve"> the contribution of non-interoceptive processes (e.g., estimation strategies) to task performance. A sample-based correlation does not provide direct information on IAcc scores. However, if the sample-based correlation potentially suggests a lack of validity of the task, then it is unclear how scores derived from this task should be interpreted.</w:t>
      </w:r>
    </w:p>
    <w:p w14:paraId="03A842FC" w14:textId="626F02E5" w:rsidR="00E647C5" w:rsidRPr="00E647C5" w:rsidRDefault="00E647C5" w:rsidP="00E647C5">
      <w:pPr>
        <w:pStyle w:val="NormalWeb"/>
        <w:shd w:val="clear" w:color="auto" w:fill="FFFFFF"/>
        <w:autoSpaceDE w:val="0"/>
        <w:autoSpaceDN w:val="0"/>
        <w:spacing w:before="0" w:beforeAutospacing="0" w:after="0" w:afterAutospacing="0" w:line="480" w:lineRule="auto"/>
        <w:ind w:firstLine="708"/>
        <w:rPr>
          <w:color w:val="000000"/>
          <w:lang w:val="en-US"/>
        </w:rPr>
      </w:pPr>
      <w:r>
        <w:rPr>
          <w:color w:val="000000"/>
          <w:lang w:val="en-US"/>
        </w:rPr>
        <w:t xml:space="preserve">It is noteworthy that </w:t>
      </w:r>
      <w:proofErr w:type="spellStart"/>
      <w:r>
        <w:rPr>
          <w:color w:val="000000"/>
          <w:lang w:val="en-US"/>
        </w:rPr>
        <w:t>Schandry</w:t>
      </w:r>
      <w:proofErr w:type="spellEnd"/>
      <w:r>
        <w:rPr>
          <w:color w:val="000000"/>
          <w:lang w:val="en-US"/>
        </w:rPr>
        <w:t xml:space="preserve"> (i.e., the main promotor of the HCT) coined this very same sample-level correlation “</w:t>
      </w:r>
      <w:proofErr w:type="spellStart"/>
      <w:r>
        <w:rPr>
          <w:color w:val="000000"/>
          <w:lang w:val="en-US"/>
        </w:rPr>
        <w:t>cardioceptive</w:t>
      </w:r>
      <w:proofErr w:type="spellEnd"/>
      <w:r>
        <w:rPr>
          <w:color w:val="000000"/>
          <w:lang w:val="en-US"/>
        </w:rPr>
        <w:t xml:space="preserve"> sensibility” (</w:t>
      </w:r>
      <w:proofErr w:type="spellStart"/>
      <w:r>
        <w:rPr>
          <w:color w:val="000000"/>
          <w:lang w:val="en-US"/>
        </w:rPr>
        <w:t>Schandry</w:t>
      </w:r>
      <w:proofErr w:type="spellEnd"/>
      <w:r>
        <w:rPr>
          <w:color w:val="000000"/>
          <w:lang w:val="en-US"/>
        </w:rPr>
        <w:t xml:space="preserve">, </w:t>
      </w:r>
      <w:proofErr w:type="spellStart"/>
      <w:r>
        <w:rPr>
          <w:color w:val="000000"/>
          <w:lang w:val="en-US"/>
        </w:rPr>
        <w:t>Bestler</w:t>
      </w:r>
      <w:proofErr w:type="spellEnd"/>
      <w:r>
        <w:rPr>
          <w:color w:val="000000"/>
          <w:lang w:val="en-US"/>
        </w:rPr>
        <w:t>, &amp; Montoya, 1993; see Fig 5). Furthermore, in order to validate this approach to IAcc, these authors showed that this sample-based correlation increase</w:t>
      </w:r>
      <w:r w:rsidR="008E74A5">
        <w:rPr>
          <w:color w:val="000000"/>
          <w:lang w:val="en-US"/>
        </w:rPr>
        <w:t>d</w:t>
      </w:r>
      <w:r>
        <w:rPr>
          <w:color w:val="000000"/>
          <w:lang w:val="en-US"/>
        </w:rPr>
        <w:t xml:space="preserve"> at higher levels of physical intensity and with more tilted bodily postures. This is consistent with </w:t>
      </w:r>
      <w:proofErr w:type="spellStart"/>
      <w:r>
        <w:rPr>
          <w:color w:val="000000"/>
          <w:lang w:val="en-US"/>
        </w:rPr>
        <w:t>Ainley</w:t>
      </w:r>
      <w:proofErr w:type="spellEnd"/>
      <w:r>
        <w:rPr>
          <w:color w:val="000000"/>
          <w:lang w:val="en-US"/>
        </w:rPr>
        <w:t xml:space="preserve"> and colleagues’ view that the dependency of cardiac interoception (here, according to </w:t>
      </w:r>
      <w:proofErr w:type="spellStart"/>
      <w:r>
        <w:rPr>
          <w:color w:val="000000"/>
          <w:lang w:val="en-US"/>
        </w:rPr>
        <w:t>Schandry</w:t>
      </w:r>
      <w:proofErr w:type="spellEnd"/>
      <w:r>
        <w:rPr>
          <w:color w:val="000000"/>
          <w:lang w:val="en-US"/>
        </w:rPr>
        <w:t xml:space="preserve"> et al. (1993), the sample-level correlation itself) on cardiac signal is “evidence in favor of the test’s construct validity” (p.11). </w:t>
      </w:r>
    </w:p>
    <w:p w14:paraId="691E69FA" w14:textId="2CD319C5" w:rsidR="00E647C5" w:rsidRPr="00E647C5" w:rsidRDefault="00E647C5" w:rsidP="00E647C5">
      <w:pPr>
        <w:pStyle w:val="NormalWeb"/>
        <w:shd w:val="clear" w:color="auto" w:fill="FFFFFF"/>
        <w:autoSpaceDE w:val="0"/>
        <w:autoSpaceDN w:val="0"/>
        <w:spacing w:before="0" w:beforeAutospacing="0" w:after="0" w:afterAutospacing="0" w:line="480" w:lineRule="auto"/>
        <w:ind w:firstLine="708"/>
        <w:rPr>
          <w:color w:val="000000"/>
          <w:lang w:val="en-US"/>
        </w:rPr>
      </w:pPr>
      <w:r>
        <w:rPr>
          <w:color w:val="000000"/>
          <w:lang w:val="en-US"/>
        </w:rPr>
        <w:t>In sum, our overall correlational approach (</w:t>
      </w:r>
      <w:proofErr w:type="spellStart"/>
      <w:r>
        <w:rPr>
          <w:color w:val="000000"/>
          <w:lang w:val="en-US"/>
        </w:rPr>
        <w:t>i</w:t>
      </w:r>
      <w:proofErr w:type="spellEnd"/>
      <w:r>
        <w:rPr>
          <w:color w:val="000000"/>
          <w:lang w:val="en-US"/>
        </w:rPr>
        <w:t xml:space="preserve">) is consistent with </w:t>
      </w:r>
      <w:proofErr w:type="spellStart"/>
      <w:r>
        <w:rPr>
          <w:color w:val="000000"/>
          <w:lang w:val="en-US"/>
        </w:rPr>
        <w:t>Schandry’s</w:t>
      </w:r>
      <w:proofErr w:type="spellEnd"/>
      <w:r>
        <w:rPr>
          <w:color w:val="000000"/>
          <w:lang w:val="en-US"/>
        </w:rPr>
        <w:t xml:space="preserve"> approach to </w:t>
      </w:r>
      <w:proofErr w:type="spellStart"/>
      <w:r>
        <w:rPr>
          <w:color w:val="000000"/>
          <w:lang w:val="en-US"/>
        </w:rPr>
        <w:t>IAcc</w:t>
      </w:r>
      <w:proofErr w:type="spellEnd"/>
      <w:r>
        <w:rPr>
          <w:color w:val="000000"/>
          <w:lang w:val="en-US"/>
        </w:rPr>
        <w:t xml:space="preserve">, and (ii) dovetails </w:t>
      </w:r>
      <w:proofErr w:type="spellStart"/>
      <w:r>
        <w:rPr>
          <w:color w:val="000000"/>
          <w:lang w:val="en-US"/>
        </w:rPr>
        <w:t>Ainley</w:t>
      </w:r>
      <w:proofErr w:type="spellEnd"/>
      <w:r>
        <w:rPr>
          <w:color w:val="000000"/>
          <w:lang w:val="en-US"/>
        </w:rPr>
        <w:t xml:space="preserve"> and colleagues’ validation standards (which we disapprove of, as we explain later). </w:t>
      </w:r>
      <w:r w:rsidR="0050146F">
        <w:rPr>
          <w:color w:val="000000"/>
          <w:lang w:val="en-US"/>
        </w:rPr>
        <w:t>It is remarkable that</w:t>
      </w:r>
      <w:r>
        <w:rPr>
          <w:color w:val="000000"/>
          <w:lang w:val="en-US"/>
        </w:rPr>
        <w:t xml:space="preserve"> the analytic rationale we relied on remains </w:t>
      </w:r>
      <w:r>
        <w:rPr>
          <w:color w:val="000000"/>
          <w:lang w:val="en-US"/>
        </w:rPr>
        <w:lastRenderedPageBreak/>
        <w:t xml:space="preserve">unquestioned when used by </w:t>
      </w:r>
      <w:proofErr w:type="spellStart"/>
      <w:r>
        <w:rPr>
          <w:color w:val="000000"/>
          <w:lang w:val="en-US"/>
        </w:rPr>
        <w:t>Schandry</w:t>
      </w:r>
      <w:proofErr w:type="spellEnd"/>
      <w:r>
        <w:rPr>
          <w:color w:val="000000"/>
          <w:lang w:val="en-US"/>
        </w:rPr>
        <w:t xml:space="preserve"> </w:t>
      </w:r>
      <w:r w:rsidR="00BF4F81">
        <w:rPr>
          <w:color w:val="000000"/>
          <w:lang w:val="en-US"/>
        </w:rPr>
        <w:t xml:space="preserve">and colleagues </w:t>
      </w:r>
      <w:r w:rsidR="00756449">
        <w:rPr>
          <w:color w:val="000000"/>
          <w:lang w:val="en-US"/>
        </w:rPr>
        <w:t>f</w:t>
      </w:r>
      <w:r>
        <w:rPr>
          <w:color w:val="000000"/>
          <w:lang w:val="en-US"/>
        </w:rPr>
        <w:t>or supporting the validity of the HCT but is criticized when delivering outcomes questioning this task</w:t>
      </w:r>
      <w:r w:rsidR="002F306E">
        <w:rPr>
          <w:color w:val="000000"/>
          <w:lang w:val="en-US"/>
        </w:rPr>
        <w:t>’s</w:t>
      </w:r>
      <w:r>
        <w:rPr>
          <w:color w:val="000000"/>
          <w:lang w:val="en-US"/>
        </w:rPr>
        <w:t xml:space="preserve"> validity. </w:t>
      </w:r>
    </w:p>
    <w:p w14:paraId="4ED49102" w14:textId="77777777" w:rsidR="00E647C5" w:rsidRPr="008002FA" w:rsidRDefault="00E647C5" w:rsidP="00E647C5">
      <w:pPr>
        <w:pStyle w:val="NormalWeb"/>
        <w:shd w:val="clear" w:color="auto" w:fill="FFFFFF"/>
        <w:spacing w:before="192" w:beforeAutospacing="0" w:after="0" w:afterAutospacing="0" w:line="480" w:lineRule="auto"/>
        <w:ind w:firstLine="708"/>
        <w:rPr>
          <w:b/>
          <w:bCs/>
          <w:color w:val="000000"/>
          <w:lang w:val="en-US"/>
        </w:rPr>
      </w:pPr>
      <w:r w:rsidRPr="008002FA">
        <w:rPr>
          <w:b/>
          <w:bCs/>
          <w:color w:val="000000"/>
          <w:lang w:val="en-US"/>
        </w:rPr>
        <w:t>What can we learn from the quintile analysis?</w:t>
      </w:r>
    </w:p>
    <w:p w14:paraId="4BCBD6DD" w14:textId="0338122A" w:rsidR="00E647C5" w:rsidRPr="00E647C5" w:rsidRDefault="00E647C5" w:rsidP="00E647C5">
      <w:pPr>
        <w:pStyle w:val="NormalWeb"/>
        <w:shd w:val="clear" w:color="auto" w:fill="FFFFFF"/>
        <w:spacing w:before="192" w:beforeAutospacing="0" w:after="0" w:afterAutospacing="0" w:line="480" w:lineRule="auto"/>
        <w:ind w:firstLine="708"/>
        <w:rPr>
          <w:color w:val="000000"/>
          <w:lang w:val="en-US"/>
        </w:rPr>
      </w:pPr>
      <w:r>
        <w:rPr>
          <w:color w:val="000000"/>
          <w:lang w:val="en-US"/>
        </w:rPr>
        <w:t xml:space="preserve">We divided our sample into quintiles of IAcc scores and expected the correlation between </w:t>
      </w:r>
      <w:r w:rsidR="00CD1158">
        <w:rPr>
          <w:color w:val="000000"/>
          <w:lang w:val="en-US"/>
        </w:rPr>
        <w:t>actual</w:t>
      </w:r>
      <w:r>
        <w:rPr>
          <w:color w:val="000000"/>
          <w:lang w:val="en-US"/>
        </w:rPr>
        <w:t xml:space="preserve"> and reported heartbeats to increase </w:t>
      </w:r>
      <w:r w:rsidR="002F306E">
        <w:rPr>
          <w:color w:val="000000"/>
          <w:lang w:val="en-US"/>
        </w:rPr>
        <w:t xml:space="preserve">linearly </w:t>
      </w:r>
      <w:r>
        <w:rPr>
          <w:color w:val="000000"/>
          <w:lang w:val="en-US"/>
        </w:rPr>
        <w:t xml:space="preserve">across IAcc quintiles. Instead, the correlation was highest at the median quintile. </w:t>
      </w:r>
      <w:proofErr w:type="spellStart"/>
      <w:r>
        <w:rPr>
          <w:color w:val="000000"/>
          <w:lang w:val="en-US"/>
        </w:rPr>
        <w:t>Zimprich</w:t>
      </w:r>
      <w:proofErr w:type="spellEnd"/>
      <w:r>
        <w:rPr>
          <w:color w:val="000000"/>
          <w:lang w:val="en-US"/>
        </w:rPr>
        <w:t xml:space="preserve"> and colleagues point out that correlations should be corrected for difference</w:t>
      </w:r>
      <w:r w:rsidR="00771CED">
        <w:rPr>
          <w:color w:val="000000"/>
          <w:lang w:val="en-US"/>
        </w:rPr>
        <w:t>s</w:t>
      </w:r>
      <w:r>
        <w:rPr>
          <w:color w:val="000000"/>
          <w:lang w:val="en-US"/>
        </w:rPr>
        <w:t xml:space="preserve"> in variance across quintiles. These authors show that, in our sample, variance in reported heartbeats increases across quintiles, whereas variance in </w:t>
      </w:r>
      <w:r w:rsidR="00CD1158">
        <w:rPr>
          <w:color w:val="000000"/>
          <w:lang w:val="en-US"/>
        </w:rPr>
        <w:t>actual</w:t>
      </w:r>
      <w:r>
        <w:rPr>
          <w:color w:val="000000"/>
          <w:lang w:val="en-US"/>
        </w:rPr>
        <w:t xml:space="preserve"> heartbeats decreases across quintiles. When implementing a variance correction, </w:t>
      </w:r>
      <w:proofErr w:type="spellStart"/>
      <w:r>
        <w:rPr>
          <w:color w:val="000000"/>
          <w:lang w:val="en-US"/>
        </w:rPr>
        <w:t>Zimprich</w:t>
      </w:r>
      <w:proofErr w:type="spellEnd"/>
      <w:r>
        <w:rPr>
          <w:color w:val="000000"/>
          <w:lang w:val="en-US"/>
        </w:rPr>
        <w:t xml:space="preserve"> and colleagues find no difference between quintiles, except for a slightly larger association between reported and </w:t>
      </w:r>
      <w:r w:rsidR="00CD1158">
        <w:rPr>
          <w:color w:val="000000"/>
          <w:lang w:val="en-US"/>
        </w:rPr>
        <w:t>actual</w:t>
      </w:r>
      <w:r>
        <w:rPr>
          <w:color w:val="000000"/>
          <w:lang w:val="en-US"/>
        </w:rPr>
        <w:t xml:space="preserve"> heartbeats at the median (i.e., average IAcc scores) than at the fifth (i.e., best IAcc scores) quintile. Therefore, it is fair to concede that outcomes from the quintile analyses are “by far not as compelling as it might appear” (p. 10).</w:t>
      </w:r>
    </w:p>
    <w:p w14:paraId="65FEADA8" w14:textId="4B7BCBA0" w:rsidR="00E647C5" w:rsidRPr="00E647C5" w:rsidRDefault="00E647C5" w:rsidP="00E647C5">
      <w:pPr>
        <w:pStyle w:val="NormalWeb"/>
        <w:shd w:val="clear" w:color="auto" w:fill="FFFFFF"/>
        <w:spacing w:before="0" w:beforeAutospacing="0" w:after="0" w:afterAutospacing="0" w:line="480" w:lineRule="auto"/>
        <w:ind w:firstLine="708"/>
        <w:rPr>
          <w:color w:val="000000"/>
          <w:lang w:val="en-US"/>
        </w:rPr>
      </w:pPr>
      <w:proofErr w:type="spellStart"/>
      <w:r>
        <w:rPr>
          <w:color w:val="000000"/>
          <w:lang w:val="en-US"/>
        </w:rPr>
        <w:t>Ainley</w:t>
      </w:r>
      <w:proofErr w:type="spellEnd"/>
      <w:r>
        <w:rPr>
          <w:color w:val="000000"/>
          <w:lang w:val="en-US"/>
        </w:rPr>
        <w:t xml:space="preserve"> and colleagues </w:t>
      </w:r>
      <w:r w:rsidR="00FC5521">
        <w:rPr>
          <w:color w:val="000000"/>
          <w:lang w:val="en-US"/>
        </w:rPr>
        <w:t>additionally</w:t>
      </w:r>
      <w:r>
        <w:rPr>
          <w:color w:val="000000"/>
          <w:lang w:val="en-US"/>
        </w:rPr>
        <w:t xml:space="preserve"> raise concerns about the conceptual value of our quintile analysis. These authors explain that (</w:t>
      </w:r>
      <w:proofErr w:type="spellStart"/>
      <w:r>
        <w:rPr>
          <w:color w:val="000000"/>
          <w:lang w:val="en-US"/>
        </w:rPr>
        <w:t>i</w:t>
      </w:r>
      <w:proofErr w:type="spellEnd"/>
      <w:r>
        <w:rPr>
          <w:color w:val="000000"/>
          <w:lang w:val="en-US"/>
        </w:rPr>
        <w:t xml:space="preserve">) if the </w:t>
      </w:r>
      <w:proofErr w:type="spellStart"/>
      <w:r>
        <w:rPr>
          <w:color w:val="000000"/>
          <w:lang w:val="en-US"/>
        </w:rPr>
        <w:t>IAcc</w:t>
      </w:r>
      <w:proofErr w:type="spellEnd"/>
      <w:r>
        <w:rPr>
          <w:color w:val="000000"/>
          <w:lang w:val="en-US"/>
        </w:rPr>
        <w:t xml:space="preserve"> formula </w:t>
      </w:r>
      <w:r w:rsidR="000C2B29">
        <w:rPr>
          <w:color w:val="000000"/>
          <w:lang w:val="en-US"/>
        </w:rPr>
        <w:t>was</w:t>
      </w:r>
      <w:r>
        <w:rPr>
          <w:color w:val="000000"/>
          <w:lang w:val="en-US"/>
        </w:rPr>
        <w:t xml:space="preserve"> different, (ii) if overcounting participants were excluded from the analyses, (iii) if our sample </w:t>
      </w:r>
      <w:r w:rsidR="0091752D">
        <w:rPr>
          <w:color w:val="000000"/>
          <w:lang w:val="en-US"/>
        </w:rPr>
        <w:t>were</w:t>
      </w:r>
      <w:r>
        <w:rPr>
          <w:color w:val="000000"/>
          <w:lang w:val="en-US"/>
        </w:rPr>
        <w:t xml:space="preserve"> broken down to semi-</w:t>
      </w:r>
      <w:r w:rsidR="00DC1DC3">
        <w:rPr>
          <w:color w:val="000000"/>
          <w:lang w:val="en-US"/>
        </w:rPr>
        <w:t>decile</w:t>
      </w:r>
      <w:r>
        <w:rPr>
          <w:color w:val="000000"/>
          <w:lang w:val="en-US"/>
        </w:rPr>
        <w:t>, then things would be different (i.e., a</w:t>
      </w:r>
      <w:r w:rsidR="000731C7">
        <w:rPr>
          <w:color w:val="000000"/>
          <w:lang w:val="en-US"/>
        </w:rPr>
        <w:t>n almost</w:t>
      </w:r>
      <w:r>
        <w:rPr>
          <w:color w:val="000000"/>
          <w:lang w:val="en-US"/>
        </w:rPr>
        <w:t xml:space="preserve"> perfect correlation between reported</w:t>
      </w:r>
      <w:r w:rsidR="000731C7">
        <w:rPr>
          <w:color w:val="000000"/>
          <w:lang w:val="en-US"/>
        </w:rPr>
        <w:t xml:space="preserve"> and </w:t>
      </w:r>
      <w:r w:rsidR="00BC4AF0">
        <w:rPr>
          <w:color w:val="000000"/>
          <w:lang w:val="en-US"/>
        </w:rPr>
        <w:t>actual</w:t>
      </w:r>
      <w:r>
        <w:rPr>
          <w:color w:val="000000"/>
          <w:lang w:val="en-US"/>
        </w:rPr>
        <w:t xml:space="preserve"> </w:t>
      </w:r>
      <w:r w:rsidR="000731C7">
        <w:rPr>
          <w:color w:val="000000"/>
          <w:lang w:val="en-US"/>
        </w:rPr>
        <w:t>heartbeats</w:t>
      </w:r>
      <w:r>
        <w:rPr>
          <w:color w:val="000000"/>
          <w:lang w:val="en-US"/>
        </w:rPr>
        <w:t xml:space="preserve"> would be found). We agree on this. However, (</w:t>
      </w:r>
      <w:proofErr w:type="spellStart"/>
      <w:r>
        <w:rPr>
          <w:color w:val="000000"/>
          <w:lang w:val="en-US"/>
        </w:rPr>
        <w:t>i</w:t>
      </w:r>
      <w:proofErr w:type="spellEnd"/>
      <w:r>
        <w:rPr>
          <w:color w:val="000000"/>
          <w:lang w:val="en-US"/>
        </w:rPr>
        <w:t xml:space="preserve">) the </w:t>
      </w:r>
      <w:proofErr w:type="spellStart"/>
      <w:r>
        <w:rPr>
          <w:color w:val="000000"/>
          <w:lang w:val="en-US"/>
        </w:rPr>
        <w:t>IAcc</w:t>
      </w:r>
      <w:proofErr w:type="spellEnd"/>
      <w:r>
        <w:rPr>
          <w:color w:val="000000"/>
          <w:lang w:val="en-US"/>
        </w:rPr>
        <w:t xml:space="preserve"> formula is not different from what it is, (ii) the current IAcc formula is meant to include, not to exclude, participants who overcount, and (iii) our analysis applied to </w:t>
      </w:r>
      <w:r w:rsidR="00667E17">
        <w:rPr>
          <w:color w:val="000000"/>
          <w:lang w:val="en-US"/>
        </w:rPr>
        <w:t xml:space="preserve">large </w:t>
      </w:r>
      <w:r>
        <w:rPr>
          <w:color w:val="000000"/>
          <w:lang w:val="en-US"/>
        </w:rPr>
        <w:t>quintiles</w:t>
      </w:r>
      <w:r w:rsidR="0077244E">
        <w:rPr>
          <w:color w:val="000000"/>
          <w:lang w:val="en-US"/>
        </w:rPr>
        <w:t xml:space="preserve">, </w:t>
      </w:r>
      <w:r>
        <w:rPr>
          <w:color w:val="000000"/>
          <w:lang w:val="en-US"/>
        </w:rPr>
        <w:t xml:space="preserve">not to </w:t>
      </w:r>
      <w:r w:rsidR="00667E17">
        <w:rPr>
          <w:color w:val="000000"/>
          <w:lang w:val="en-US"/>
        </w:rPr>
        <w:t xml:space="preserve">small </w:t>
      </w:r>
      <w:r>
        <w:rPr>
          <w:color w:val="000000"/>
          <w:lang w:val="en-US"/>
        </w:rPr>
        <w:t>semi-</w:t>
      </w:r>
      <w:r w:rsidR="00943021">
        <w:rPr>
          <w:color w:val="000000"/>
          <w:lang w:val="en-US"/>
        </w:rPr>
        <w:t>dec</w:t>
      </w:r>
      <w:r>
        <w:rPr>
          <w:color w:val="000000"/>
          <w:lang w:val="en-US"/>
        </w:rPr>
        <w:t xml:space="preserve">iles. The simplification in the formula implemented by these authors, however, as well as their characterization of participants who overcount as mere outliers, highlights again that they consider that </w:t>
      </w:r>
      <w:r w:rsidR="00D4541F">
        <w:rPr>
          <w:color w:val="000000"/>
          <w:lang w:val="en-US"/>
        </w:rPr>
        <w:t xml:space="preserve">only </w:t>
      </w:r>
      <w:r>
        <w:rPr>
          <w:color w:val="000000"/>
          <w:lang w:val="en-US"/>
        </w:rPr>
        <w:t xml:space="preserve">undercounting is relevant to interoception. We have explained in the previous section why we find this conceptualization </w:t>
      </w:r>
      <w:r w:rsidR="000B64FF">
        <w:rPr>
          <w:color w:val="000000"/>
          <w:lang w:val="en-US"/>
        </w:rPr>
        <w:t xml:space="preserve">highly </w:t>
      </w:r>
      <w:r>
        <w:rPr>
          <w:color w:val="000000"/>
          <w:lang w:val="en-US"/>
        </w:rPr>
        <w:t xml:space="preserve">problematic. </w:t>
      </w:r>
    </w:p>
    <w:p w14:paraId="7658E9E8" w14:textId="75C33BB8" w:rsidR="00E647C5" w:rsidRPr="00E647C5" w:rsidRDefault="00E647C5" w:rsidP="00D267BA">
      <w:pPr>
        <w:pStyle w:val="NormalWeb"/>
        <w:shd w:val="clear" w:color="auto" w:fill="FFFFFF"/>
        <w:spacing w:before="0" w:beforeAutospacing="0" w:after="0" w:afterAutospacing="0" w:line="480" w:lineRule="auto"/>
        <w:ind w:firstLine="708"/>
        <w:rPr>
          <w:color w:val="000000"/>
          <w:lang w:val="en-US"/>
        </w:rPr>
      </w:pPr>
      <w:r>
        <w:rPr>
          <w:color w:val="000000"/>
          <w:lang w:val="en-US"/>
        </w:rPr>
        <w:lastRenderedPageBreak/>
        <w:t xml:space="preserve">Finally, the outcome of </w:t>
      </w:r>
      <w:proofErr w:type="spellStart"/>
      <w:r>
        <w:rPr>
          <w:color w:val="000000"/>
          <w:lang w:val="en-US"/>
        </w:rPr>
        <w:t>Ainley</w:t>
      </w:r>
      <w:proofErr w:type="spellEnd"/>
      <w:r>
        <w:rPr>
          <w:color w:val="000000"/>
          <w:lang w:val="en-US"/>
        </w:rPr>
        <w:t xml:space="preserve"> and colleagues’ quintile analysis differed from ours. We found it importa</w:t>
      </w:r>
      <w:r w:rsidR="00363E9A">
        <w:rPr>
          <w:color w:val="000000"/>
          <w:lang w:val="en-US"/>
        </w:rPr>
        <w:t>n</w:t>
      </w:r>
      <w:r>
        <w:rPr>
          <w:color w:val="000000"/>
          <w:lang w:val="en-US"/>
        </w:rPr>
        <w:t xml:space="preserve">t to identify the source of the discrepancy. We figured out that </w:t>
      </w:r>
      <w:proofErr w:type="spellStart"/>
      <w:r>
        <w:rPr>
          <w:color w:val="000000"/>
          <w:lang w:val="en-US"/>
        </w:rPr>
        <w:t>Ainley</w:t>
      </w:r>
      <w:proofErr w:type="spellEnd"/>
      <w:r w:rsidR="00674216">
        <w:rPr>
          <w:color w:val="000000"/>
          <w:lang w:val="en-US"/>
        </w:rPr>
        <w:t xml:space="preserve"> </w:t>
      </w:r>
      <w:r>
        <w:rPr>
          <w:color w:val="000000"/>
          <w:lang w:val="en-US"/>
        </w:rPr>
        <w:t xml:space="preserve">and colleagues sorted </w:t>
      </w:r>
      <w:r w:rsidR="005F6C1A">
        <w:rPr>
          <w:color w:val="000000"/>
          <w:lang w:val="en-US"/>
        </w:rPr>
        <w:t xml:space="preserve">the </w:t>
      </w:r>
      <w:r>
        <w:rPr>
          <w:color w:val="000000"/>
          <w:lang w:val="en-US"/>
        </w:rPr>
        <w:t xml:space="preserve">participants </w:t>
      </w:r>
      <w:r w:rsidR="00E06962">
        <w:rPr>
          <w:color w:val="000000"/>
          <w:lang w:val="en-US"/>
        </w:rPr>
        <w:t xml:space="preserve">after </w:t>
      </w:r>
      <w:r w:rsidR="001C43D5">
        <w:rPr>
          <w:color w:val="000000"/>
          <w:lang w:val="en-US"/>
        </w:rPr>
        <w:t>averaging the IAcc scores</w:t>
      </w:r>
      <w:r w:rsidR="00691DA4">
        <w:rPr>
          <w:color w:val="000000"/>
          <w:lang w:val="en-US"/>
        </w:rPr>
        <w:t xml:space="preserve"> computed </w:t>
      </w:r>
      <w:r w:rsidR="00B11479">
        <w:rPr>
          <w:color w:val="000000"/>
          <w:lang w:val="en-US"/>
        </w:rPr>
        <w:t>at</w:t>
      </w:r>
      <w:r w:rsidR="00691DA4">
        <w:rPr>
          <w:color w:val="000000"/>
          <w:lang w:val="en-US"/>
        </w:rPr>
        <w:t xml:space="preserve"> the </w:t>
      </w:r>
      <w:r w:rsidR="00B11479">
        <w:rPr>
          <w:color w:val="000000"/>
          <w:lang w:val="en-US"/>
        </w:rPr>
        <w:t xml:space="preserve">three </w:t>
      </w:r>
      <w:r w:rsidR="00691DA4">
        <w:rPr>
          <w:color w:val="000000"/>
          <w:lang w:val="en-US"/>
        </w:rPr>
        <w:t>time intervals</w:t>
      </w:r>
      <w:r w:rsidR="001C43D5">
        <w:rPr>
          <w:color w:val="000000"/>
          <w:lang w:val="en-US"/>
        </w:rPr>
        <w:t xml:space="preserve"> </w:t>
      </w:r>
      <w:r w:rsidR="00291DE5">
        <w:rPr>
          <w:color w:val="000000"/>
          <w:lang w:val="en-US"/>
        </w:rPr>
        <w:t>[i.e.</w:t>
      </w:r>
      <w:r>
        <w:rPr>
          <w:color w:val="000000"/>
          <w:lang w:val="en-US"/>
        </w:rPr>
        <w:t>,</w:t>
      </w:r>
      <w:r w:rsidR="00291DE5">
        <w:rPr>
          <w:color w:val="000000"/>
          <w:lang w:val="en-US"/>
        </w:rPr>
        <w:t xml:space="preserve"> (IAcc</w:t>
      </w:r>
      <w:r w:rsidR="00291DE5" w:rsidRPr="008002FA">
        <w:rPr>
          <w:color w:val="000000"/>
          <w:vertAlign w:val="subscript"/>
          <w:lang w:val="en-US"/>
        </w:rPr>
        <w:t>25</w:t>
      </w:r>
      <w:r w:rsidR="00291DE5">
        <w:rPr>
          <w:color w:val="000000"/>
          <w:lang w:val="en-US"/>
        </w:rPr>
        <w:t xml:space="preserve"> + IAcc</w:t>
      </w:r>
      <w:r w:rsidR="00291DE5">
        <w:rPr>
          <w:color w:val="000000"/>
          <w:vertAlign w:val="subscript"/>
          <w:lang w:val="en-US"/>
        </w:rPr>
        <w:t>3</w:t>
      </w:r>
      <w:r w:rsidR="00291DE5" w:rsidRPr="000F0B20">
        <w:rPr>
          <w:color w:val="000000"/>
          <w:vertAlign w:val="subscript"/>
          <w:lang w:val="en-US"/>
        </w:rPr>
        <w:t>5</w:t>
      </w:r>
      <w:r w:rsidR="00291DE5">
        <w:rPr>
          <w:color w:val="000000"/>
          <w:vertAlign w:val="subscript"/>
          <w:lang w:val="en-US"/>
        </w:rPr>
        <w:t xml:space="preserve"> </w:t>
      </w:r>
      <w:r w:rsidR="00291DE5" w:rsidRPr="008002FA">
        <w:rPr>
          <w:color w:val="000000"/>
          <w:lang w:val="en-US"/>
        </w:rPr>
        <w:t>+</w:t>
      </w:r>
      <w:r w:rsidR="00291DE5">
        <w:rPr>
          <w:color w:val="000000"/>
          <w:vertAlign w:val="subscript"/>
          <w:lang w:val="en-US"/>
        </w:rPr>
        <w:t xml:space="preserve"> </w:t>
      </w:r>
      <w:r w:rsidR="00291DE5">
        <w:rPr>
          <w:color w:val="000000"/>
          <w:lang w:val="en-US"/>
        </w:rPr>
        <w:t>IAcc</w:t>
      </w:r>
      <w:r w:rsidR="00291DE5">
        <w:rPr>
          <w:color w:val="000000"/>
          <w:vertAlign w:val="subscript"/>
          <w:lang w:val="en-US"/>
        </w:rPr>
        <w:t>4</w:t>
      </w:r>
      <w:r w:rsidR="00291DE5" w:rsidRPr="000F0B20">
        <w:rPr>
          <w:color w:val="000000"/>
          <w:vertAlign w:val="subscript"/>
          <w:lang w:val="en-US"/>
        </w:rPr>
        <w:t>5</w:t>
      </w:r>
      <w:r w:rsidR="00291DE5" w:rsidRPr="008002FA">
        <w:rPr>
          <w:color w:val="000000"/>
          <w:lang w:val="en-US"/>
        </w:rPr>
        <w:t>)/3]</w:t>
      </w:r>
      <w:r w:rsidR="00D157B6">
        <w:rPr>
          <w:color w:val="000000"/>
          <w:lang w:val="en-US"/>
        </w:rPr>
        <w:t xml:space="preserve">, </w:t>
      </w:r>
      <w:r>
        <w:rPr>
          <w:color w:val="000000"/>
          <w:lang w:val="en-US"/>
        </w:rPr>
        <w:t xml:space="preserve">whereas we inadvertently sorted them based on another aggregation formula ([i.e. (1-ABS(Mean Actual BPM - Mean Reported BPM)/Mean Actual BPM)]. </w:t>
      </w:r>
      <w:r w:rsidR="00D267D0">
        <w:rPr>
          <w:color w:val="000000"/>
          <w:lang w:val="en-US"/>
        </w:rPr>
        <w:t xml:space="preserve">These two formulas </w:t>
      </w:r>
      <w:r w:rsidR="0037276D">
        <w:rPr>
          <w:color w:val="000000"/>
          <w:lang w:val="en-US"/>
        </w:rPr>
        <w:t xml:space="preserve">return </w:t>
      </w:r>
      <w:r w:rsidR="00D267D0">
        <w:rPr>
          <w:color w:val="000000"/>
          <w:lang w:val="en-US"/>
        </w:rPr>
        <w:t>IAcc scores that are extremely close from ea</w:t>
      </w:r>
      <w:r w:rsidR="00691DA4">
        <w:rPr>
          <w:color w:val="000000"/>
          <w:lang w:val="en-US"/>
        </w:rPr>
        <w:t>ch</w:t>
      </w:r>
      <w:r w:rsidR="00D267D0">
        <w:rPr>
          <w:color w:val="000000"/>
          <w:lang w:val="en-US"/>
        </w:rPr>
        <w:t xml:space="preserve"> other</w:t>
      </w:r>
      <w:r>
        <w:rPr>
          <w:color w:val="000000"/>
          <w:lang w:val="en-US"/>
        </w:rPr>
        <w:t xml:space="preserve"> </w:t>
      </w:r>
      <w:r w:rsidR="008E1041">
        <w:rPr>
          <w:color w:val="000000"/>
          <w:lang w:val="en-US"/>
        </w:rPr>
        <w:t xml:space="preserve">(i.e., </w:t>
      </w:r>
      <w:r w:rsidR="00D267D0">
        <w:rPr>
          <w:color w:val="000000"/>
          <w:lang w:val="en-US"/>
        </w:rPr>
        <w:t xml:space="preserve">they correlate by </w:t>
      </w:r>
      <w:r w:rsidR="0037276D" w:rsidRPr="00440CD4">
        <w:rPr>
          <w:color w:val="000000"/>
          <w:lang w:val="en-US"/>
        </w:rPr>
        <w:t>.98</w:t>
      </w:r>
      <w:r w:rsidR="00473776" w:rsidRPr="00440CD4">
        <w:rPr>
          <w:color w:val="000000"/>
          <w:lang w:val="en-US"/>
        </w:rPr>
        <w:t xml:space="preserve">5) but </w:t>
      </w:r>
      <w:r w:rsidR="000A5805">
        <w:rPr>
          <w:color w:val="000000"/>
          <w:lang w:val="en-US"/>
        </w:rPr>
        <w:t>using one formula or the other</w:t>
      </w:r>
      <w:r w:rsidRPr="00440CD4">
        <w:rPr>
          <w:color w:val="000000"/>
          <w:lang w:val="en-US"/>
        </w:rPr>
        <w:t xml:space="preserve"> results in about 3,8%</w:t>
      </w:r>
      <w:r>
        <w:rPr>
          <w:color w:val="000000"/>
          <w:lang w:val="en-US"/>
        </w:rPr>
        <w:t xml:space="preserve"> of the participants moving from one and occasionally two quintiles. In turn, this small change in the allocation of participants to quintiles </w:t>
      </w:r>
      <w:r w:rsidR="008778E7">
        <w:rPr>
          <w:color w:val="000000"/>
          <w:lang w:val="en-US"/>
        </w:rPr>
        <w:t>drives a</w:t>
      </w:r>
      <w:r>
        <w:rPr>
          <w:color w:val="000000"/>
          <w:lang w:val="en-US"/>
        </w:rPr>
        <w:t xml:space="preserve"> </w:t>
      </w:r>
      <w:r w:rsidR="00311883">
        <w:rPr>
          <w:color w:val="000000"/>
          <w:lang w:val="en-US"/>
        </w:rPr>
        <w:t>strikingly</w:t>
      </w:r>
      <w:r>
        <w:rPr>
          <w:color w:val="000000"/>
          <w:lang w:val="en-US"/>
        </w:rPr>
        <w:t xml:space="preserve"> large difference in the outcome of the quintile analysis.</w:t>
      </w:r>
      <w:r w:rsidR="002B7470">
        <w:rPr>
          <w:rStyle w:val="Appelnotedebasdep"/>
          <w:color w:val="000000"/>
          <w:lang w:val="en-US"/>
        </w:rPr>
        <w:footnoteReference w:id="3"/>
      </w:r>
    </w:p>
    <w:p w14:paraId="4C126E5A" w14:textId="657FA868" w:rsidR="00E647C5" w:rsidRPr="00E647C5" w:rsidRDefault="00E647C5" w:rsidP="00735C6A">
      <w:pPr>
        <w:pStyle w:val="NormalWeb"/>
        <w:shd w:val="clear" w:color="auto" w:fill="FFFFFF"/>
        <w:spacing w:before="0" w:beforeAutospacing="0" w:after="0" w:afterAutospacing="0" w:line="480" w:lineRule="auto"/>
        <w:ind w:firstLine="708"/>
        <w:rPr>
          <w:color w:val="000000"/>
          <w:lang w:val="en-US"/>
        </w:rPr>
      </w:pPr>
      <w:r>
        <w:rPr>
          <w:color w:val="000000"/>
          <w:lang w:val="en-US"/>
        </w:rPr>
        <w:t xml:space="preserve">This shows </w:t>
      </w:r>
      <w:r w:rsidR="00363E9A">
        <w:rPr>
          <w:color w:val="000000"/>
          <w:lang w:val="en-US"/>
        </w:rPr>
        <w:t>that</w:t>
      </w:r>
      <w:r>
        <w:rPr>
          <w:color w:val="000000"/>
          <w:lang w:val="en-US"/>
        </w:rPr>
        <w:t xml:space="preserve"> correlations are </w:t>
      </w:r>
      <w:r w:rsidR="00363E9A">
        <w:rPr>
          <w:color w:val="000000"/>
          <w:lang w:val="en-US"/>
        </w:rPr>
        <w:t>extremely sensitive to</w:t>
      </w:r>
      <w:r>
        <w:rPr>
          <w:color w:val="000000"/>
          <w:lang w:val="en-US"/>
        </w:rPr>
        <w:t xml:space="preserve"> slight changes in the data, </w:t>
      </w:r>
      <w:r w:rsidRPr="00917773">
        <w:rPr>
          <w:i/>
          <w:iCs/>
          <w:color w:val="000000"/>
          <w:lang w:val="en-US"/>
        </w:rPr>
        <w:t>even</w:t>
      </w:r>
      <w:r>
        <w:rPr>
          <w:color w:val="000000"/>
          <w:lang w:val="en-US"/>
        </w:rPr>
        <w:t xml:space="preserve"> </w:t>
      </w:r>
      <w:r w:rsidR="00691DA4">
        <w:rPr>
          <w:color w:val="000000"/>
          <w:lang w:val="en-US"/>
        </w:rPr>
        <w:t xml:space="preserve">in </w:t>
      </w:r>
      <w:r>
        <w:rPr>
          <w:color w:val="000000"/>
          <w:lang w:val="en-US"/>
        </w:rPr>
        <w:t xml:space="preserve">relatively large </w:t>
      </w:r>
      <w:r w:rsidR="00363E9A">
        <w:rPr>
          <w:color w:val="000000"/>
          <w:lang w:val="en-US"/>
        </w:rPr>
        <w:t>samples</w:t>
      </w:r>
      <w:r>
        <w:rPr>
          <w:color w:val="000000"/>
          <w:lang w:val="en-US"/>
        </w:rPr>
        <w:t xml:space="preserve"> (i.e., each quintile comprised 114-115 participants). Relatedly, this suggests that switching from the classic </w:t>
      </w:r>
      <w:r w:rsidR="009E3774">
        <w:rPr>
          <w:color w:val="000000"/>
          <w:lang w:val="en-US"/>
        </w:rPr>
        <w:t>to a</w:t>
      </w:r>
      <w:r>
        <w:rPr>
          <w:color w:val="000000"/>
          <w:lang w:val="en-US"/>
        </w:rPr>
        <w:t xml:space="preserve"> simplified version of the IAcc formula or removing participants who overcount from datasets, is likely to be impactful in IAcc research. Participants who switched quintiles </w:t>
      </w:r>
      <w:r w:rsidR="000925C1">
        <w:rPr>
          <w:color w:val="000000"/>
          <w:lang w:val="en-US"/>
        </w:rPr>
        <w:t>often showed</w:t>
      </w:r>
      <w:r>
        <w:rPr>
          <w:color w:val="000000"/>
          <w:lang w:val="en-US"/>
        </w:rPr>
        <w:t xml:space="preserve"> large variations of IAcc scores across time intervals. This indicates the value of a close inspection of individual data points, which was rightfully done by </w:t>
      </w:r>
      <w:proofErr w:type="spellStart"/>
      <w:r>
        <w:rPr>
          <w:color w:val="000000"/>
          <w:lang w:val="en-US"/>
        </w:rPr>
        <w:t>Ainley</w:t>
      </w:r>
      <w:proofErr w:type="spellEnd"/>
      <w:r>
        <w:rPr>
          <w:color w:val="000000"/>
          <w:lang w:val="en-US"/>
        </w:rPr>
        <w:t xml:space="preserve"> and colleagues. In turn, this calls for clear guidelines about exclusion criteria</w:t>
      </w:r>
      <w:r w:rsidR="00691DA4">
        <w:rPr>
          <w:color w:val="000000"/>
          <w:lang w:val="en-US"/>
        </w:rPr>
        <w:t>, as variations of IAcc scores across time intervals have to our knowledge never been used as an exclusion criteri</w:t>
      </w:r>
      <w:r w:rsidR="00CE3A97">
        <w:rPr>
          <w:color w:val="000000"/>
          <w:lang w:val="en-US"/>
        </w:rPr>
        <w:t>on</w:t>
      </w:r>
      <w:r w:rsidR="00691DA4">
        <w:rPr>
          <w:color w:val="000000"/>
          <w:lang w:val="en-US"/>
        </w:rPr>
        <w:t xml:space="preserve"> in IAcc research</w:t>
      </w:r>
      <w:r>
        <w:rPr>
          <w:color w:val="000000"/>
          <w:lang w:val="en-US"/>
        </w:rPr>
        <w:t xml:space="preserve">. </w:t>
      </w:r>
      <w:r w:rsidRPr="009C07FA">
        <w:rPr>
          <w:color w:val="000000"/>
          <w:lang w:val="en-US"/>
        </w:rPr>
        <w:t xml:space="preserve">More generally, we believe that the IAcc formula used by </w:t>
      </w:r>
      <w:proofErr w:type="spellStart"/>
      <w:r w:rsidRPr="009C07FA">
        <w:rPr>
          <w:color w:val="000000"/>
          <w:lang w:val="en-US"/>
        </w:rPr>
        <w:t>Ainley</w:t>
      </w:r>
      <w:proofErr w:type="spellEnd"/>
      <w:r w:rsidRPr="009C07FA">
        <w:rPr>
          <w:color w:val="000000"/>
          <w:lang w:val="en-US"/>
        </w:rPr>
        <w:t xml:space="preserve"> and colleagues is the more relevant one.</w:t>
      </w:r>
      <w:r>
        <w:rPr>
          <w:color w:val="000000"/>
          <w:lang w:val="en-US"/>
        </w:rPr>
        <w:t xml:space="preserve"> This highlights the value of transparent research practice: the public sharing of our data allowed for our initial conclusion to be easily challenged.</w:t>
      </w:r>
    </w:p>
    <w:p w14:paraId="7A20634F" w14:textId="39FD0D83" w:rsidR="00E647C5" w:rsidRPr="00E647C5" w:rsidRDefault="00E647C5" w:rsidP="00E647C5">
      <w:pPr>
        <w:pStyle w:val="NormalWeb"/>
        <w:shd w:val="clear" w:color="auto" w:fill="FFFFFF"/>
        <w:spacing w:before="0" w:beforeAutospacing="0" w:after="0" w:afterAutospacing="0" w:line="480" w:lineRule="auto"/>
        <w:ind w:firstLine="708"/>
        <w:rPr>
          <w:color w:val="000000"/>
          <w:lang w:val="en-US"/>
        </w:rPr>
      </w:pPr>
      <w:r>
        <w:rPr>
          <w:color w:val="000000"/>
          <w:lang w:val="en-US"/>
        </w:rPr>
        <w:t xml:space="preserve">In sum, we agree that the conclusions from the quintile analysis are unwarranted. First, the two Commentaries are correct that interpreting individual scores from sample-level </w:t>
      </w:r>
      <w:r>
        <w:rPr>
          <w:color w:val="000000"/>
          <w:lang w:val="en-US"/>
        </w:rPr>
        <w:lastRenderedPageBreak/>
        <w:t xml:space="preserve">correlations is questionable. Second, only one </w:t>
      </w:r>
      <w:r w:rsidR="00A47E10">
        <w:rPr>
          <w:color w:val="000000"/>
          <w:lang w:val="en-US"/>
        </w:rPr>
        <w:t>small</w:t>
      </w:r>
      <w:r>
        <w:rPr>
          <w:color w:val="000000"/>
          <w:lang w:val="en-US"/>
        </w:rPr>
        <w:t xml:space="preserve"> difference in the reported-</w:t>
      </w:r>
      <w:r w:rsidR="00BC4AF0">
        <w:rPr>
          <w:color w:val="000000"/>
          <w:lang w:val="en-US"/>
        </w:rPr>
        <w:t>actual</w:t>
      </w:r>
      <w:r>
        <w:rPr>
          <w:color w:val="000000"/>
          <w:lang w:val="en-US"/>
        </w:rPr>
        <w:t xml:space="preserve"> correlation is observed across quintiles after variance correction.</w:t>
      </w:r>
    </w:p>
    <w:p w14:paraId="478ECE20" w14:textId="69E4E615" w:rsidR="00E647C5" w:rsidRPr="008002FA" w:rsidRDefault="00E647C5" w:rsidP="00E647C5">
      <w:pPr>
        <w:pStyle w:val="NormalWeb"/>
        <w:shd w:val="clear" w:color="auto" w:fill="FFFFFF"/>
        <w:spacing w:before="192" w:beforeAutospacing="0" w:after="0" w:afterAutospacing="0" w:line="480" w:lineRule="auto"/>
        <w:ind w:firstLine="708"/>
        <w:rPr>
          <w:b/>
          <w:bCs/>
          <w:color w:val="000000"/>
          <w:lang w:val="en-US"/>
        </w:rPr>
      </w:pPr>
      <w:r w:rsidRPr="008002FA">
        <w:rPr>
          <w:b/>
          <w:bCs/>
          <w:color w:val="000000"/>
          <w:lang w:val="en-US"/>
        </w:rPr>
        <w:t>Even though our sample-based approach is debatable, our conclusion proved correct</w:t>
      </w:r>
      <w:r w:rsidR="009D2365">
        <w:rPr>
          <w:b/>
          <w:bCs/>
          <w:color w:val="000000"/>
          <w:lang w:val="en-US"/>
        </w:rPr>
        <w:t>.</w:t>
      </w:r>
    </w:p>
    <w:p w14:paraId="4C86885A" w14:textId="387A0B51" w:rsidR="00E647C5" w:rsidRPr="00E647C5" w:rsidRDefault="00E647C5" w:rsidP="00E647C5">
      <w:pPr>
        <w:pStyle w:val="NormalWeb"/>
        <w:shd w:val="clear" w:color="auto" w:fill="FFFFFF"/>
        <w:spacing w:before="192" w:beforeAutospacing="0" w:after="0" w:afterAutospacing="0" w:line="480" w:lineRule="auto"/>
        <w:ind w:firstLine="708"/>
        <w:rPr>
          <w:color w:val="000000"/>
          <w:lang w:val="en-US"/>
        </w:rPr>
      </w:pPr>
      <w:r>
        <w:rPr>
          <w:color w:val="000000"/>
          <w:lang w:val="en-US"/>
        </w:rPr>
        <w:t xml:space="preserve">We suggested that the pattern of correlations between </w:t>
      </w:r>
      <w:r w:rsidR="00BC4AF0">
        <w:rPr>
          <w:color w:val="000000"/>
          <w:lang w:val="en-US"/>
        </w:rPr>
        <w:t>actual</w:t>
      </w:r>
      <w:r>
        <w:rPr>
          <w:color w:val="000000"/>
          <w:lang w:val="en-US"/>
        </w:rPr>
        <w:t xml:space="preserve"> and reported heartbeats may indicate that the two are dissociated in HCT studies (i.e., that reported heartbeats </w:t>
      </w:r>
      <w:r w:rsidR="009D2365">
        <w:rPr>
          <w:color w:val="000000"/>
          <w:lang w:val="en-US"/>
        </w:rPr>
        <w:t>poorly</w:t>
      </w:r>
      <w:r>
        <w:rPr>
          <w:color w:val="000000"/>
          <w:lang w:val="en-US"/>
        </w:rPr>
        <w:t xml:space="preserve"> reflect felt heartbeats). Even though our demonstration may (i.e., overall analysis) and should (i.e., quintile analysis) be questioned, our conclusion proved correct. In a recent study that relied on semi-structured interviews, participants reported low awareness of their cardiac signals (Zamariola, Frost, Van Oost, Corneille, &amp; Luminet, 2019). Critical readers may object that self-reports do not provide conclusive evidence, and they would be right: an experimental study makes for a more compelling test. </w:t>
      </w:r>
    </w:p>
    <w:p w14:paraId="6029BFA8" w14:textId="7226B53C" w:rsidR="00E647C5" w:rsidRPr="00E647C5" w:rsidRDefault="00E647C5" w:rsidP="00E647C5">
      <w:pPr>
        <w:pStyle w:val="NormalWeb"/>
        <w:shd w:val="clear" w:color="auto" w:fill="FFFFFF"/>
        <w:spacing w:before="192" w:beforeAutospacing="0" w:after="0" w:afterAutospacing="0" w:line="480" w:lineRule="auto"/>
        <w:ind w:firstLine="708"/>
        <w:rPr>
          <w:color w:val="000000"/>
          <w:lang w:val="en-US"/>
        </w:rPr>
      </w:pPr>
      <w:r>
        <w:rPr>
          <w:color w:val="000000"/>
          <w:lang w:val="en-US"/>
        </w:rPr>
        <w:t xml:space="preserve">Desmedt, Luminet &amp; Corneille (2018) </w:t>
      </w:r>
      <w:r w:rsidR="00284DB1">
        <w:rPr>
          <w:color w:val="000000"/>
          <w:lang w:val="en-US"/>
        </w:rPr>
        <w:t xml:space="preserve">precisely used this approach </w:t>
      </w:r>
      <w:r>
        <w:rPr>
          <w:color w:val="000000"/>
          <w:lang w:val="en-US"/>
        </w:rPr>
        <w:t xml:space="preserve">in another recent experiment where we manipulated counting instructions. We reasoned that, if participants truly rely on interoception when completing the task, then instructing them to rely on their cardiac sensations only (thereby, reducing the potential use of non-interoceptive strategies) should leave IAcc scores unaffected. Instead, IAcc scores were cut by half under modified instruction conditions. Consistent with our original conclusion, and consistent with participants’ self-report on the way they complete the HCT under usual instructions, this indicates that IAcc scores largely capture non-interoceptive variance. This finding, among many others (Phillips, Jones, Rieger, &amp; Snell, 1999; Ring &amp; </w:t>
      </w:r>
      <w:proofErr w:type="spellStart"/>
      <w:r>
        <w:rPr>
          <w:color w:val="000000"/>
          <w:lang w:val="en-US"/>
        </w:rPr>
        <w:t>Brener</w:t>
      </w:r>
      <w:proofErr w:type="spellEnd"/>
      <w:r>
        <w:rPr>
          <w:color w:val="000000"/>
          <w:lang w:val="en-US"/>
        </w:rPr>
        <w:t xml:space="preserve">, 1996, 2018; Ring, </w:t>
      </w:r>
      <w:proofErr w:type="spellStart"/>
      <w:r>
        <w:rPr>
          <w:color w:val="000000"/>
          <w:lang w:val="en-US"/>
        </w:rPr>
        <w:t>Brener</w:t>
      </w:r>
      <w:proofErr w:type="spellEnd"/>
      <w:r>
        <w:rPr>
          <w:color w:val="000000"/>
          <w:lang w:val="en-US"/>
        </w:rPr>
        <w:t xml:space="preserve">, Knapp, &amp; Mailloux, 2015; </w:t>
      </w:r>
      <w:proofErr w:type="spellStart"/>
      <w:r>
        <w:rPr>
          <w:color w:val="000000"/>
          <w:lang w:val="en-US"/>
        </w:rPr>
        <w:t>Windmann</w:t>
      </w:r>
      <w:proofErr w:type="spellEnd"/>
      <w:r>
        <w:rPr>
          <w:color w:val="000000"/>
          <w:lang w:val="en-US"/>
        </w:rPr>
        <w:t xml:space="preserve">, </w:t>
      </w:r>
      <w:proofErr w:type="spellStart"/>
      <w:r>
        <w:rPr>
          <w:color w:val="000000"/>
          <w:lang w:val="en-US"/>
        </w:rPr>
        <w:t>Schonecke</w:t>
      </w:r>
      <w:proofErr w:type="spellEnd"/>
      <w:r>
        <w:rPr>
          <w:color w:val="000000"/>
          <w:lang w:val="en-US"/>
        </w:rPr>
        <w:t xml:space="preserve">, </w:t>
      </w:r>
      <w:proofErr w:type="spellStart"/>
      <w:r>
        <w:rPr>
          <w:color w:val="000000"/>
          <w:lang w:val="en-US"/>
        </w:rPr>
        <w:t>Fröhlig</w:t>
      </w:r>
      <w:proofErr w:type="spellEnd"/>
      <w:r>
        <w:rPr>
          <w:color w:val="000000"/>
          <w:lang w:val="en-US"/>
        </w:rPr>
        <w:t xml:space="preserve">, &amp; </w:t>
      </w:r>
      <w:proofErr w:type="spellStart"/>
      <w:r>
        <w:rPr>
          <w:color w:val="000000"/>
          <w:lang w:val="en-US"/>
        </w:rPr>
        <w:t>Maldener</w:t>
      </w:r>
      <w:proofErr w:type="spellEnd"/>
      <w:r>
        <w:rPr>
          <w:color w:val="000000"/>
          <w:lang w:val="en-US"/>
        </w:rPr>
        <w:t xml:space="preserve">, 1999), raises important questions on how </w:t>
      </w:r>
      <w:r w:rsidR="00DC5B43">
        <w:rPr>
          <w:color w:val="000000"/>
          <w:lang w:val="en-US"/>
        </w:rPr>
        <w:t xml:space="preserve">to interpret </w:t>
      </w:r>
      <w:r>
        <w:rPr>
          <w:color w:val="000000"/>
          <w:lang w:val="en-US"/>
        </w:rPr>
        <w:t xml:space="preserve">IAcc scores in the vast majority of HCT studies </w:t>
      </w:r>
      <w:r>
        <w:rPr>
          <w:color w:val="000000"/>
          <w:lang w:val="en-US"/>
        </w:rPr>
        <w:lastRenderedPageBreak/>
        <w:t xml:space="preserve">that relied on non-modified instructions. We surmise these scores massively reflect response bias and estimation strategies rather than </w:t>
      </w:r>
      <w:r w:rsidR="00691DA4">
        <w:rPr>
          <w:color w:val="000000"/>
          <w:lang w:val="en-US"/>
        </w:rPr>
        <w:t xml:space="preserve">genuine </w:t>
      </w:r>
      <w:r w:rsidR="00BC1EAF">
        <w:rPr>
          <w:color w:val="000000"/>
          <w:lang w:val="en-US"/>
        </w:rPr>
        <w:t>interoceptive abilities</w:t>
      </w:r>
      <w:r>
        <w:rPr>
          <w:color w:val="000000"/>
          <w:lang w:val="en-US"/>
        </w:rPr>
        <w:t>.</w:t>
      </w:r>
    </w:p>
    <w:p w14:paraId="3CAA7D81" w14:textId="50D71428" w:rsidR="00E647C5" w:rsidRPr="00E647C5" w:rsidRDefault="00E647C5" w:rsidP="00E647C5">
      <w:pPr>
        <w:pStyle w:val="NormalWeb"/>
        <w:shd w:val="clear" w:color="auto" w:fill="FFFFFF"/>
        <w:spacing w:before="192" w:beforeAutospacing="0" w:after="0" w:afterAutospacing="0" w:line="480" w:lineRule="auto"/>
        <w:ind w:firstLine="708"/>
        <w:rPr>
          <w:color w:val="000000"/>
          <w:lang w:val="en-US"/>
        </w:rPr>
      </w:pPr>
      <w:r>
        <w:rPr>
          <w:b/>
          <w:bCs/>
          <w:color w:val="000000"/>
          <w:lang w:val="en-US"/>
        </w:rPr>
        <w:t>Interim conclusions:</w:t>
      </w:r>
      <w:r>
        <w:rPr>
          <w:color w:val="000000"/>
          <w:lang w:val="en-US"/>
        </w:rPr>
        <w:t xml:space="preserve"> IAcc scores derived from the HCT suffer from two </w:t>
      </w:r>
      <w:r w:rsidR="00A95E89">
        <w:rPr>
          <w:color w:val="000000"/>
          <w:lang w:val="en-US"/>
        </w:rPr>
        <w:t>critical</w:t>
      </w:r>
      <w:r>
        <w:rPr>
          <w:color w:val="000000"/>
          <w:lang w:val="en-US"/>
        </w:rPr>
        <w:t xml:space="preserve"> interpretational issues under usual test conditions. Firstly, these scores do not allow teas</w:t>
      </w:r>
      <w:r w:rsidR="00B63DBD">
        <w:rPr>
          <w:color w:val="000000"/>
          <w:lang w:val="en-US"/>
        </w:rPr>
        <w:t>ing</w:t>
      </w:r>
      <w:r>
        <w:rPr>
          <w:color w:val="000000"/>
          <w:lang w:val="en-US"/>
        </w:rPr>
        <w:t xml:space="preserve"> apart accuracy and response bias. Secondly, they are </w:t>
      </w:r>
      <w:r w:rsidR="006F6AF9">
        <w:rPr>
          <w:color w:val="000000"/>
          <w:lang w:val="en-US"/>
        </w:rPr>
        <w:t xml:space="preserve">largely </w:t>
      </w:r>
      <w:r>
        <w:rPr>
          <w:color w:val="000000"/>
          <w:lang w:val="en-US"/>
        </w:rPr>
        <w:t xml:space="preserve">contaminated by estimation (i.e., non-interoceptive) processes. </w:t>
      </w:r>
    </w:p>
    <w:p w14:paraId="0945F986" w14:textId="3606409D" w:rsidR="004E4204" w:rsidRPr="00E647C5" w:rsidRDefault="00691DA4" w:rsidP="00E647C5">
      <w:pPr>
        <w:shd w:val="clear" w:color="auto" w:fill="FFFFFF"/>
        <w:rPr>
          <w:rFonts w:ascii="Calibri" w:hAnsi="Calibri" w:cs="Calibri"/>
          <w:color w:val="000000"/>
          <w:lang w:val="en-US"/>
        </w:rPr>
      </w:pPr>
      <w:r>
        <w:rPr>
          <w:b/>
          <w:bCs/>
          <w:lang w:val="en-US"/>
        </w:rPr>
        <w:t xml:space="preserve">4. </w:t>
      </w:r>
      <w:r w:rsidR="004E4204" w:rsidRPr="00CD05AA">
        <w:rPr>
          <w:b/>
          <w:bCs/>
          <w:lang w:val="en-US"/>
        </w:rPr>
        <w:t>Correlation bet</w:t>
      </w:r>
      <w:r w:rsidR="00C04BC7" w:rsidRPr="00CD05AA">
        <w:rPr>
          <w:b/>
          <w:bCs/>
          <w:lang w:val="en-US"/>
        </w:rPr>
        <w:t>w</w:t>
      </w:r>
      <w:r w:rsidR="004E4204" w:rsidRPr="00CD05AA">
        <w:rPr>
          <w:b/>
          <w:bCs/>
          <w:lang w:val="en-US"/>
        </w:rPr>
        <w:t>een heart rate and IAcc</w:t>
      </w:r>
    </w:p>
    <w:p w14:paraId="3F46E0B1" w14:textId="1626E8BD" w:rsidR="00403A82" w:rsidRDefault="00026F53" w:rsidP="00403A82">
      <w:pPr>
        <w:pStyle w:val="Commentaire"/>
        <w:spacing w:beforeLines="80" w:before="192" w:line="480" w:lineRule="auto"/>
        <w:ind w:firstLine="708"/>
        <w:rPr>
          <w:rFonts w:ascii="Times New Roman" w:hAnsi="Times New Roman" w:cs="Times New Roman"/>
          <w:sz w:val="24"/>
          <w:szCs w:val="24"/>
          <w:lang w:val="en-US"/>
        </w:rPr>
      </w:pPr>
      <w:r w:rsidRPr="00CD05AA">
        <w:rPr>
          <w:rFonts w:ascii="Times New Roman" w:eastAsia="Times New Roman" w:hAnsi="Times New Roman" w:cs="Times New Roman"/>
          <w:sz w:val="24"/>
          <w:szCs w:val="24"/>
          <w:lang w:val="en-US" w:eastAsia="fr-FR"/>
        </w:rPr>
        <w:t>A</w:t>
      </w:r>
      <w:r w:rsidR="00E3764C" w:rsidRPr="00CD05AA">
        <w:rPr>
          <w:rFonts w:ascii="Times New Roman" w:eastAsia="Times New Roman" w:hAnsi="Times New Roman" w:cs="Times New Roman"/>
          <w:sz w:val="24"/>
          <w:szCs w:val="24"/>
          <w:lang w:val="en-US" w:eastAsia="fr-FR"/>
        </w:rPr>
        <w:t xml:space="preserve">nother </w:t>
      </w:r>
      <w:r w:rsidRPr="00CD05AA">
        <w:rPr>
          <w:rFonts w:ascii="Times New Roman" w:eastAsia="Times New Roman" w:hAnsi="Times New Roman" w:cs="Times New Roman"/>
          <w:sz w:val="24"/>
          <w:szCs w:val="24"/>
          <w:lang w:val="en-US" w:eastAsia="fr-FR"/>
        </w:rPr>
        <w:t xml:space="preserve">point of disagreement concerns the </w:t>
      </w:r>
      <w:r w:rsidR="002F3989" w:rsidRPr="00CD05AA">
        <w:rPr>
          <w:rFonts w:ascii="Times New Roman" w:eastAsia="Times New Roman" w:hAnsi="Times New Roman" w:cs="Times New Roman"/>
          <w:sz w:val="24"/>
          <w:szCs w:val="24"/>
          <w:lang w:val="en-US" w:eastAsia="fr-FR"/>
        </w:rPr>
        <w:t xml:space="preserve">correlation between </w:t>
      </w:r>
      <w:r w:rsidR="00902638" w:rsidRPr="00CD05AA">
        <w:rPr>
          <w:rFonts w:ascii="Times New Roman" w:eastAsia="Times New Roman" w:hAnsi="Times New Roman" w:cs="Times New Roman"/>
          <w:sz w:val="24"/>
          <w:szCs w:val="24"/>
          <w:lang w:val="en-US" w:eastAsia="fr-FR"/>
        </w:rPr>
        <w:t>hea</w:t>
      </w:r>
      <w:r w:rsidR="00BC4DD8" w:rsidRPr="00CD05AA">
        <w:rPr>
          <w:rFonts w:ascii="Times New Roman" w:eastAsia="Times New Roman" w:hAnsi="Times New Roman" w:cs="Times New Roman"/>
          <w:sz w:val="24"/>
          <w:szCs w:val="24"/>
          <w:lang w:val="en-US" w:eastAsia="fr-FR"/>
        </w:rPr>
        <w:t>r</w:t>
      </w:r>
      <w:r w:rsidR="00902638" w:rsidRPr="00CD05AA">
        <w:rPr>
          <w:rFonts w:ascii="Times New Roman" w:eastAsia="Times New Roman" w:hAnsi="Times New Roman" w:cs="Times New Roman"/>
          <w:sz w:val="24"/>
          <w:szCs w:val="24"/>
          <w:lang w:val="en-US" w:eastAsia="fr-FR"/>
        </w:rPr>
        <w:t xml:space="preserve">t rate and IAcc. </w:t>
      </w:r>
      <w:r w:rsidR="003A3FC2" w:rsidRPr="00CD05AA">
        <w:rPr>
          <w:rFonts w:ascii="Times New Roman" w:hAnsi="Times New Roman" w:cs="Times New Roman"/>
          <w:sz w:val="24"/>
          <w:szCs w:val="24"/>
          <w:lang w:val="en-US"/>
        </w:rPr>
        <w:t>It is explained in the Commentar</w:t>
      </w:r>
      <w:r w:rsidR="0057537B" w:rsidRPr="00CD05AA">
        <w:rPr>
          <w:rFonts w:ascii="Times New Roman" w:hAnsi="Times New Roman" w:cs="Times New Roman"/>
          <w:sz w:val="24"/>
          <w:szCs w:val="24"/>
          <w:lang w:val="en-US"/>
        </w:rPr>
        <w:t>ies</w:t>
      </w:r>
      <w:r w:rsidR="003A3FC2" w:rsidRPr="00CD05AA">
        <w:rPr>
          <w:rFonts w:ascii="Times New Roman" w:hAnsi="Times New Roman" w:cs="Times New Roman"/>
          <w:sz w:val="24"/>
          <w:szCs w:val="24"/>
          <w:lang w:val="en-US"/>
        </w:rPr>
        <w:t xml:space="preserve"> that th</w:t>
      </w:r>
      <w:r w:rsidR="00377449" w:rsidRPr="00CD05AA">
        <w:rPr>
          <w:rFonts w:ascii="Times New Roman" w:hAnsi="Times New Roman" w:cs="Times New Roman"/>
          <w:sz w:val="24"/>
          <w:szCs w:val="24"/>
          <w:lang w:val="en-US"/>
        </w:rPr>
        <w:t>is</w:t>
      </w:r>
      <w:r w:rsidR="003A3FC2" w:rsidRPr="00CD05AA">
        <w:rPr>
          <w:rFonts w:ascii="Times New Roman" w:hAnsi="Times New Roman" w:cs="Times New Roman"/>
          <w:sz w:val="24"/>
          <w:szCs w:val="24"/>
          <w:lang w:val="en-US"/>
        </w:rPr>
        <w:t xml:space="preserve"> relation </w:t>
      </w:r>
      <w:r w:rsidR="00A0795F" w:rsidRPr="00CD05AA">
        <w:rPr>
          <w:rFonts w:ascii="Times New Roman" w:hAnsi="Times New Roman" w:cs="Times New Roman"/>
          <w:sz w:val="24"/>
          <w:szCs w:val="24"/>
          <w:lang w:val="en-US"/>
        </w:rPr>
        <w:t>may reflect</w:t>
      </w:r>
      <w:r w:rsidR="003A3FC2" w:rsidRPr="00CD05AA">
        <w:rPr>
          <w:rFonts w:ascii="Times New Roman" w:hAnsi="Times New Roman" w:cs="Times New Roman"/>
          <w:sz w:val="24"/>
          <w:szCs w:val="24"/>
          <w:lang w:val="en-US"/>
        </w:rPr>
        <w:t xml:space="preserve"> </w:t>
      </w:r>
      <w:r w:rsidR="00410289" w:rsidRPr="00CD05AA">
        <w:rPr>
          <w:rFonts w:ascii="Times New Roman" w:hAnsi="Times New Roman" w:cs="Times New Roman"/>
          <w:sz w:val="24"/>
          <w:szCs w:val="24"/>
          <w:lang w:val="en-US"/>
        </w:rPr>
        <w:t xml:space="preserve">a </w:t>
      </w:r>
      <w:r w:rsidR="003A3FC2" w:rsidRPr="00CD05AA">
        <w:rPr>
          <w:rFonts w:ascii="Times New Roman" w:hAnsi="Times New Roman" w:cs="Times New Roman"/>
          <w:sz w:val="24"/>
          <w:szCs w:val="24"/>
          <w:lang w:val="en-US"/>
        </w:rPr>
        <w:t>mathematical art</w:t>
      </w:r>
      <w:r w:rsidR="00010CC1">
        <w:rPr>
          <w:rFonts w:ascii="Times New Roman" w:hAnsi="Times New Roman" w:cs="Times New Roman"/>
          <w:sz w:val="24"/>
          <w:szCs w:val="24"/>
          <w:lang w:val="en-US"/>
        </w:rPr>
        <w:t>i</w:t>
      </w:r>
      <w:r w:rsidR="003A3FC2" w:rsidRPr="00CD05AA">
        <w:rPr>
          <w:rFonts w:ascii="Times New Roman" w:hAnsi="Times New Roman" w:cs="Times New Roman"/>
          <w:sz w:val="24"/>
          <w:szCs w:val="24"/>
          <w:lang w:val="en-US"/>
        </w:rPr>
        <w:t xml:space="preserve">fact </w:t>
      </w:r>
      <w:r w:rsidR="00410289" w:rsidRPr="00CD05AA">
        <w:rPr>
          <w:rFonts w:ascii="Times New Roman" w:hAnsi="Times New Roman" w:cs="Times New Roman"/>
          <w:sz w:val="24"/>
          <w:szCs w:val="24"/>
          <w:lang w:val="en-US"/>
        </w:rPr>
        <w:t xml:space="preserve">(i.e., a ratio of two variables </w:t>
      </w:r>
      <w:r w:rsidR="001F10CB" w:rsidRPr="00CD05AA">
        <w:rPr>
          <w:rFonts w:ascii="Times New Roman" w:hAnsi="Times New Roman" w:cs="Times New Roman"/>
          <w:sz w:val="24"/>
          <w:szCs w:val="24"/>
          <w:lang w:val="en-US"/>
        </w:rPr>
        <w:t>will be</w:t>
      </w:r>
      <w:r w:rsidR="00410289" w:rsidRPr="00CD05AA">
        <w:rPr>
          <w:rFonts w:ascii="Times New Roman" w:hAnsi="Times New Roman" w:cs="Times New Roman"/>
          <w:sz w:val="24"/>
          <w:szCs w:val="24"/>
          <w:lang w:val="en-US"/>
        </w:rPr>
        <w:t xml:space="preserve"> correlated </w:t>
      </w:r>
      <w:r w:rsidR="009126B3" w:rsidRPr="00CD05AA">
        <w:rPr>
          <w:rFonts w:ascii="Times New Roman" w:hAnsi="Times New Roman" w:cs="Times New Roman"/>
          <w:sz w:val="24"/>
          <w:szCs w:val="24"/>
          <w:lang w:val="en-US"/>
        </w:rPr>
        <w:t>with</w:t>
      </w:r>
      <w:r w:rsidR="00410289" w:rsidRPr="00CD05AA">
        <w:rPr>
          <w:rFonts w:ascii="Times New Roman" w:hAnsi="Times New Roman" w:cs="Times New Roman"/>
          <w:sz w:val="24"/>
          <w:szCs w:val="24"/>
          <w:lang w:val="en-US"/>
        </w:rPr>
        <w:t xml:space="preserve"> one of its component</w:t>
      </w:r>
      <w:r w:rsidR="00010CC1">
        <w:rPr>
          <w:rFonts w:ascii="Times New Roman" w:hAnsi="Times New Roman" w:cs="Times New Roman"/>
          <w:sz w:val="24"/>
          <w:szCs w:val="24"/>
          <w:lang w:val="en-US"/>
        </w:rPr>
        <w:t>s</w:t>
      </w:r>
      <w:r w:rsidR="00410289" w:rsidRPr="00CD05AA">
        <w:rPr>
          <w:rFonts w:ascii="Times New Roman" w:hAnsi="Times New Roman" w:cs="Times New Roman"/>
          <w:sz w:val="24"/>
          <w:szCs w:val="24"/>
          <w:lang w:val="en-US"/>
        </w:rPr>
        <w:t>)</w:t>
      </w:r>
      <w:r w:rsidR="008664B5" w:rsidRPr="00CD05AA">
        <w:rPr>
          <w:rFonts w:ascii="Times New Roman" w:hAnsi="Times New Roman" w:cs="Times New Roman"/>
          <w:sz w:val="24"/>
          <w:szCs w:val="24"/>
          <w:lang w:val="en-US"/>
        </w:rPr>
        <w:t xml:space="preserve">. </w:t>
      </w:r>
      <w:r w:rsidR="00C6606B" w:rsidRPr="00CD05AA">
        <w:rPr>
          <w:rFonts w:ascii="Times New Roman" w:hAnsi="Times New Roman" w:cs="Times New Roman"/>
          <w:sz w:val="24"/>
          <w:szCs w:val="24"/>
          <w:lang w:val="en-US"/>
        </w:rPr>
        <w:t xml:space="preserve">Whether it is legitimate </w:t>
      </w:r>
      <w:r w:rsidR="00C6606B" w:rsidRPr="000E6F45">
        <w:rPr>
          <w:rFonts w:ascii="Times New Roman" w:hAnsi="Times New Roman" w:cs="Times New Roman"/>
          <w:sz w:val="24"/>
          <w:szCs w:val="24"/>
          <w:lang w:val="en-US"/>
        </w:rPr>
        <w:t xml:space="preserve">or not to correlate a ratio variable with its component, however, is </w:t>
      </w:r>
      <w:r w:rsidR="000E6F45" w:rsidRPr="000E6F45">
        <w:rPr>
          <w:rFonts w:ascii="Times New Roman" w:hAnsi="Times New Roman" w:cs="Times New Roman"/>
          <w:sz w:val="24"/>
          <w:szCs w:val="24"/>
          <w:lang w:val="en-US"/>
        </w:rPr>
        <w:t>far from consensual</w:t>
      </w:r>
      <w:r w:rsidR="001A03F8">
        <w:rPr>
          <w:rFonts w:ascii="Times New Roman" w:hAnsi="Times New Roman" w:cs="Times New Roman"/>
          <w:sz w:val="24"/>
          <w:szCs w:val="24"/>
          <w:lang w:val="en-US"/>
        </w:rPr>
        <w:t xml:space="preserve">. Many </w:t>
      </w:r>
      <w:r w:rsidR="00386836">
        <w:rPr>
          <w:rFonts w:ascii="Times New Roman" w:hAnsi="Times New Roman" w:cs="Times New Roman"/>
          <w:sz w:val="24"/>
          <w:szCs w:val="24"/>
          <w:lang w:val="en-US"/>
        </w:rPr>
        <w:t>authors</w:t>
      </w:r>
      <w:r w:rsidR="000E6F45" w:rsidRPr="000E6F45">
        <w:rPr>
          <w:rFonts w:ascii="Times New Roman" w:hAnsi="Times New Roman" w:cs="Times New Roman"/>
          <w:sz w:val="24"/>
          <w:szCs w:val="24"/>
          <w:lang w:val="en-US"/>
        </w:rPr>
        <w:t xml:space="preserve"> reject the view that ratio variables create "spurious" relations (e.g., </w:t>
      </w:r>
      <w:r w:rsidR="000E6F45" w:rsidRPr="005D7689">
        <w:rPr>
          <w:rFonts w:ascii="Times New Roman" w:eastAsia="Times New Roman" w:hAnsi="Times New Roman" w:cs="Times New Roman"/>
          <w:color w:val="000000"/>
          <w:sz w:val="24"/>
          <w:szCs w:val="24"/>
          <w:lang w:val="en-US" w:eastAsia="fr-FR"/>
        </w:rPr>
        <w:t>Firebaugh &amp; Gibbs, 1985</w:t>
      </w:r>
      <w:r w:rsidR="000E6F45" w:rsidRPr="005D7689">
        <w:rPr>
          <w:rFonts w:ascii="Times New Roman" w:hAnsi="Times New Roman" w:cs="Times New Roman"/>
          <w:sz w:val="24"/>
          <w:szCs w:val="24"/>
          <w:lang w:val="en-US"/>
        </w:rPr>
        <w:t>;</w:t>
      </w:r>
      <w:r w:rsidR="000E6F45" w:rsidRPr="000E6F45">
        <w:rPr>
          <w:rFonts w:ascii="Times New Roman" w:hAnsi="Times New Roman" w:cs="Times New Roman"/>
          <w:sz w:val="24"/>
          <w:szCs w:val="24"/>
          <w:lang w:val="en-US"/>
        </w:rPr>
        <w:t xml:space="preserve"> </w:t>
      </w:r>
      <w:r w:rsidR="000E6F45" w:rsidRPr="000E6F45">
        <w:rPr>
          <w:rFonts w:ascii="Times New Roman" w:eastAsia="Times New Roman" w:hAnsi="Times New Roman" w:cs="Times New Roman"/>
          <w:color w:val="000000"/>
          <w:sz w:val="24"/>
          <w:szCs w:val="24"/>
          <w:lang w:val="en-US" w:eastAsia="fr-FR"/>
        </w:rPr>
        <w:t>Kasarda &amp; Nolan, 1979; MacMillan &amp; Daft, 1980</w:t>
      </w:r>
      <w:r w:rsidR="00F74B84" w:rsidRPr="000E6F45">
        <w:rPr>
          <w:rFonts w:ascii="Times New Roman" w:hAnsi="Times New Roman" w:cs="Times New Roman"/>
          <w:sz w:val="24"/>
          <w:szCs w:val="24"/>
          <w:lang w:val="en-US"/>
        </w:rPr>
        <w:t>)</w:t>
      </w:r>
      <w:r w:rsidR="00BF513A" w:rsidRPr="000E6F45">
        <w:rPr>
          <w:rFonts w:ascii="Times New Roman" w:hAnsi="Times New Roman" w:cs="Times New Roman"/>
          <w:sz w:val="24"/>
          <w:szCs w:val="24"/>
          <w:lang w:val="en-US"/>
        </w:rPr>
        <w:t>.</w:t>
      </w:r>
      <w:r w:rsidR="00403A82">
        <w:rPr>
          <w:rFonts w:ascii="Times New Roman" w:hAnsi="Times New Roman" w:cs="Times New Roman"/>
          <w:sz w:val="24"/>
          <w:szCs w:val="24"/>
          <w:lang w:val="en-US"/>
        </w:rPr>
        <w:t xml:space="preserve"> </w:t>
      </w:r>
    </w:p>
    <w:p w14:paraId="52F5488A" w14:textId="6C57856A" w:rsidR="009E6F20" w:rsidRPr="00CD05AA" w:rsidRDefault="00FA74A9" w:rsidP="00403A82">
      <w:pPr>
        <w:pStyle w:val="Commentaire"/>
        <w:spacing w:beforeLines="80" w:before="192" w:line="480" w:lineRule="auto"/>
        <w:ind w:firstLine="708"/>
        <w:rPr>
          <w:rFonts w:ascii="Times New Roman" w:hAnsi="Times New Roman" w:cs="Times New Roman"/>
          <w:sz w:val="24"/>
          <w:szCs w:val="24"/>
          <w:lang w:val="en-US"/>
        </w:rPr>
      </w:pPr>
      <w:r w:rsidRPr="00CD05AA">
        <w:rPr>
          <w:rFonts w:ascii="Times New Roman" w:hAnsi="Times New Roman" w:cs="Times New Roman"/>
          <w:sz w:val="24"/>
          <w:szCs w:val="24"/>
          <w:lang w:val="en-US"/>
        </w:rPr>
        <w:t>Even more important, t</w:t>
      </w:r>
      <w:r w:rsidR="00F676E1" w:rsidRPr="00CD05AA">
        <w:rPr>
          <w:rFonts w:ascii="Times New Roman" w:hAnsi="Times New Roman" w:cs="Times New Roman"/>
          <w:sz w:val="24"/>
          <w:szCs w:val="24"/>
          <w:lang w:val="en-US"/>
        </w:rPr>
        <w:t xml:space="preserve">hat this </w:t>
      </w:r>
      <w:r w:rsidR="00D868ED" w:rsidRPr="00CD05AA">
        <w:rPr>
          <w:rFonts w:ascii="Times New Roman" w:hAnsi="Times New Roman" w:cs="Times New Roman"/>
          <w:sz w:val="24"/>
          <w:szCs w:val="24"/>
          <w:lang w:val="en-US"/>
        </w:rPr>
        <w:t xml:space="preserve">correlation </w:t>
      </w:r>
      <w:r w:rsidRPr="00CD05AA">
        <w:rPr>
          <w:rFonts w:ascii="Times New Roman" w:hAnsi="Times New Roman" w:cs="Times New Roman"/>
          <w:sz w:val="24"/>
          <w:szCs w:val="24"/>
          <w:lang w:val="en-US"/>
        </w:rPr>
        <w:t>may be</w:t>
      </w:r>
      <w:r w:rsidR="00777990" w:rsidRPr="00CD05AA">
        <w:rPr>
          <w:rFonts w:ascii="Times New Roman" w:hAnsi="Times New Roman" w:cs="Times New Roman"/>
          <w:sz w:val="24"/>
          <w:szCs w:val="24"/>
          <w:lang w:val="en-US"/>
        </w:rPr>
        <w:t xml:space="preserve"> mathematical</w:t>
      </w:r>
      <w:r w:rsidR="00AA1432" w:rsidRPr="00CD05AA">
        <w:rPr>
          <w:rFonts w:ascii="Times New Roman" w:hAnsi="Times New Roman" w:cs="Times New Roman"/>
          <w:sz w:val="24"/>
          <w:szCs w:val="24"/>
          <w:lang w:val="en-US"/>
        </w:rPr>
        <w:t>ly constrained</w:t>
      </w:r>
      <w:r w:rsidR="005C1776" w:rsidRPr="00CD05AA">
        <w:rPr>
          <w:rFonts w:ascii="Times New Roman" w:hAnsi="Times New Roman" w:cs="Times New Roman"/>
          <w:sz w:val="24"/>
          <w:szCs w:val="24"/>
          <w:lang w:val="en-US"/>
        </w:rPr>
        <w:t xml:space="preserve"> </w:t>
      </w:r>
      <w:r w:rsidR="00777990" w:rsidRPr="00CD05AA">
        <w:rPr>
          <w:rFonts w:ascii="Times New Roman" w:hAnsi="Times New Roman" w:cs="Times New Roman"/>
          <w:sz w:val="24"/>
          <w:szCs w:val="24"/>
          <w:lang w:val="en-US"/>
        </w:rPr>
        <w:t xml:space="preserve">does </w:t>
      </w:r>
      <w:r w:rsidR="00AB787D" w:rsidRPr="00CD05AA">
        <w:rPr>
          <w:rFonts w:ascii="Times New Roman" w:hAnsi="Times New Roman" w:cs="Times New Roman"/>
          <w:sz w:val="24"/>
          <w:szCs w:val="24"/>
          <w:lang w:val="en-US"/>
        </w:rPr>
        <w:t xml:space="preserve">not </w:t>
      </w:r>
      <w:r w:rsidR="00C04F44" w:rsidRPr="00CD05AA">
        <w:rPr>
          <w:rFonts w:ascii="Times New Roman" w:hAnsi="Times New Roman" w:cs="Times New Roman"/>
          <w:sz w:val="24"/>
          <w:szCs w:val="24"/>
          <w:lang w:val="en-US"/>
        </w:rPr>
        <w:t xml:space="preserve">make the </w:t>
      </w:r>
      <w:r w:rsidR="00360B13" w:rsidRPr="00CD05AA">
        <w:rPr>
          <w:rFonts w:ascii="Times New Roman" w:hAnsi="Times New Roman" w:cs="Times New Roman"/>
          <w:sz w:val="24"/>
          <w:szCs w:val="24"/>
          <w:lang w:val="en-US"/>
        </w:rPr>
        <w:t>probl</w:t>
      </w:r>
      <w:r w:rsidR="00544216" w:rsidRPr="00CD05AA">
        <w:rPr>
          <w:rFonts w:ascii="Times New Roman" w:hAnsi="Times New Roman" w:cs="Times New Roman"/>
          <w:sz w:val="24"/>
          <w:szCs w:val="24"/>
          <w:lang w:val="en-US"/>
        </w:rPr>
        <w:t>em</w:t>
      </w:r>
      <w:r w:rsidR="00C04F44" w:rsidRPr="00CD05AA">
        <w:rPr>
          <w:rFonts w:ascii="Times New Roman" w:hAnsi="Times New Roman" w:cs="Times New Roman"/>
          <w:sz w:val="24"/>
          <w:szCs w:val="24"/>
          <w:lang w:val="en-US"/>
        </w:rPr>
        <w:t xml:space="preserve"> </w:t>
      </w:r>
      <w:r w:rsidR="00360B13" w:rsidRPr="00CD05AA">
        <w:rPr>
          <w:rFonts w:ascii="Times New Roman" w:hAnsi="Times New Roman" w:cs="Times New Roman"/>
          <w:sz w:val="24"/>
          <w:szCs w:val="24"/>
          <w:lang w:val="en-US"/>
        </w:rPr>
        <w:t>vanish</w:t>
      </w:r>
      <w:r w:rsidR="00403A82">
        <w:rPr>
          <w:rFonts w:ascii="Times New Roman" w:hAnsi="Times New Roman" w:cs="Times New Roman"/>
          <w:sz w:val="24"/>
          <w:szCs w:val="24"/>
          <w:lang w:val="en-US"/>
        </w:rPr>
        <w:t xml:space="preserve"> at all</w:t>
      </w:r>
      <w:r w:rsidR="00A92180" w:rsidRPr="00CD05AA">
        <w:rPr>
          <w:rFonts w:ascii="Times New Roman" w:hAnsi="Times New Roman" w:cs="Times New Roman"/>
          <w:sz w:val="24"/>
          <w:szCs w:val="24"/>
          <w:lang w:val="en-US"/>
        </w:rPr>
        <w:t xml:space="preserve">. </w:t>
      </w:r>
      <w:r w:rsidR="00010CC1">
        <w:rPr>
          <w:rFonts w:ascii="Times New Roman" w:hAnsi="Times New Roman" w:cs="Times New Roman"/>
          <w:sz w:val="24"/>
          <w:szCs w:val="24"/>
          <w:lang w:val="en-US"/>
        </w:rPr>
        <w:t>On</w:t>
      </w:r>
      <w:r w:rsidR="00673DB3" w:rsidRPr="00CD05AA">
        <w:rPr>
          <w:rFonts w:ascii="Times New Roman" w:hAnsi="Times New Roman" w:cs="Times New Roman"/>
          <w:sz w:val="24"/>
          <w:szCs w:val="24"/>
          <w:lang w:val="en-US"/>
        </w:rPr>
        <w:t xml:space="preserve"> the </w:t>
      </w:r>
      <w:r w:rsidR="00403A82">
        <w:rPr>
          <w:rFonts w:ascii="Times New Roman" w:hAnsi="Times New Roman" w:cs="Times New Roman"/>
          <w:sz w:val="24"/>
          <w:szCs w:val="24"/>
          <w:lang w:val="en-US"/>
        </w:rPr>
        <w:t xml:space="preserve">very </w:t>
      </w:r>
      <w:r w:rsidR="00673DB3" w:rsidRPr="00CD05AA">
        <w:rPr>
          <w:rFonts w:ascii="Times New Roman" w:hAnsi="Times New Roman" w:cs="Times New Roman"/>
          <w:sz w:val="24"/>
          <w:szCs w:val="24"/>
          <w:lang w:val="en-US"/>
        </w:rPr>
        <w:t>contrary, it makes it even worse</w:t>
      </w:r>
      <w:r w:rsidR="00403A82">
        <w:rPr>
          <w:rFonts w:ascii="Times New Roman" w:hAnsi="Times New Roman" w:cs="Times New Roman"/>
          <w:sz w:val="24"/>
          <w:szCs w:val="24"/>
          <w:lang w:val="en-US"/>
        </w:rPr>
        <w:t>: b</w:t>
      </w:r>
      <w:r w:rsidR="00BB40DB" w:rsidRPr="00CD05AA">
        <w:rPr>
          <w:rFonts w:ascii="Times New Roman" w:hAnsi="Times New Roman" w:cs="Times New Roman"/>
          <w:sz w:val="24"/>
          <w:szCs w:val="24"/>
          <w:lang w:val="en-US"/>
        </w:rPr>
        <w:t xml:space="preserve">etter IAcc scorers </w:t>
      </w:r>
      <w:r w:rsidR="00DE4AA5">
        <w:rPr>
          <w:rFonts w:ascii="Times New Roman" w:hAnsi="Times New Roman" w:cs="Times New Roman"/>
          <w:sz w:val="24"/>
          <w:szCs w:val="24"/>
          <w:lang w:val="en-US"/>
        </w:rPr>
        <w:t>generally have</w:t>
      </w:r>
      <w:r w:rsidR="00BB40DB" w:rsidRPr="00CD05AA">
        <w:rPr>
          <w:rFonts w:ascii="Times New Roman" w:hAnsi="Times New Roman" w:cs="Times New Roman"/>
          <w:sz w:val="24"/>
          <w:szCs w:val="24"/>
          <w:lang w:val="en-US"/>
        </w:rPr>
        <w:t xml:space="preserve"> a </w:t>
      </w:r>
      <w:r w:rsidR="002875D9" w:rsidRPr="00CD05AA">
        <w:rPr>
          <w:rFonts w:ascii="Times New Roman" w:hAnsi="Times New Roman" w:cs="Times New Roman"/>
          <w:sz w:val="24"/>
          <w:szCs w:val="24"/>
          <w:lang w:val="en-US"/>
        </w:rPr>
        <w:t>slower beating heart</w:t>
      </w:r>
      <w:r w:rsidR="00A43EAD">
        <w:rPr>
          <w:rFonts w:ascii="Times New Roman" w:hAnsi="Times New Roman" w:cs="Times New Roman"/>
          <w:sz w:val="24"/>
          <w:szCs w:val="24"/>
          <w:lang w:val="en-US"/>
        </w:rPr>
        <w:t>; t</w:t>
      </w:r>
      <w:r w:rsidR="00BB40DB" w:rsidRPr="00CD05AA">
        <w:rPr>
          <w:rFonts w:ascii="Times New Roman" w:hAnsi="Times New Roman" w:cs="Times New Roman"/>
          <w:sz w:val="24"/>
          <w:szCs w:val="24"/>
          <w:lang w:val="en-US"/>
        </w:rPr>
        <w:t xml:space="preserve">herefore, </w:t>
      </w:r>
      <w:r w:rsidR="00EB32D8" w:rsidRPr="00CD05AA">
        <w:rPr>
          <w:rFonts w:ascii="Times New Roman" w:hAnsi="Times New Roman" w:cs="Times New Roman"/>
          <w:sz w:val="24"/>
          <w:szCs w:val="24"/>
          <w:lang w:val="en-US"/>
        </w:rPr>
        <w:t>when a</w:t>
      </w:r>
      <w:r w:rsidR="001F4946">
        <w:rPr>
          <w:rFonts w:ascii="Times New Roman" w:hAnsi="Times New Roman" w:cs="Times New Roman"/>
          <w:sz w:val="24"/>
          <w:szCs w:val="24"/>
          <w:lang w:val="en-US"/>
        </w:rPr>
        <w:t xml:space="preserve">n association </w:t>
      </w:r>
      <w:r w:rsidR="002B0546">
        <w:rPr>
          <w:rFonts w:ascii="Times New Roman" w:hAnsi="Times New Roman" w:cs="Times New Roman"/>
          <w:sz w:val="24"/>
          <w:szCs w:val="24"/>
          <w:lang w:val="en-US"/>
        </w:rPr>
        <w:t xml:space="preserve">is found </w:t>
      </w:r>
      <w:r w:rsidR="00EB32D8" w:rsidRPr="00CD05AA">
        <w:rPr>
          <w:rFonts w:ascii="Times New Roman" w:hAnsi="Times New Roman" w:cs="Times New Roman"/>
          <w:sz w:val="24"/>
          <w:szCs w:val="24"/>
          <w:lang w:val="en-US"/>
        </w:rPr>
        <w:t xml:space="preserve">between IAcc and </w:t>
      </w:r>
      <w:r w:rsidR="00A3510E">
        <w:rPr>
          <w:rFonts w:ascii="Times New Roman" w:hAnsi="Times New Roman" w:cs="Times New Roman"/>
          <w:sz w:val="24"/>
          <w:szCs w:val="24"/>
          <w:lang w:val="en-US"/>
        </w:rPr>
        <w:t>a third</w:t>
      </w:r>
      <w:r w:rsidR="00EB32D8" w:rsidRPr="00CD05AA">
        <w:rPr>
          <w:rFonts w:ascii="Times New Roman" w:hAnsi="Times New Roman" w:cs="Times New Roman"/>
          <w:sz w:val="24"/>
          <w:szCs w:val="24"/>
          <w:lang w:val="en-US"/>
        </w:rPr>
        <w:t xml:space="preserve"> variable, </w:t>
      </w:r>
      <w:r w:rsidR="000612F9">
        <w:rPr>
          <w:rFonts w:ascii="Times New Roman" w:hAnsi="Times New Roman" w:cs="Times New Roman"/>
          <w:sz w:val="24"/>
          <w:szCs w:val="24"/>
          <w:lang w:val="en-US"/>
        </w:rPr>
        <w:t>it</w:t>
      </w:r>
      <w:r w:rsidR="001F4946">
        <w:rPr>
          <w:rFonts w:ascii="Times New Roman" w:hAnsi="Times New Roman" w:cs="Times New Roman"/>
          <w:sz w:val="24"/>
          <w:szCs w:val="24"/>
          <w:lang w:val="en-US"/>
        </w:rPr>
        <w:t xml:space="preserve"> </w:t>
      </w:r>
      <w:r w:rsidR="00BA513E">
        <w:rPr>
          <w:rFonts w:ascii="Times New Roman" w:hAnsi="Times New Roman" w:cs="Times New Roman"/>
          <w:sz w:val="24"/>
          <w:szCs w:val="24"/>
          <w:lang w:val="en-US"/>
        </w:rPr>
        <w:t xml:space="preserve">may be </w:t>
      </w:r>
      <w:r w:rsidR="00EB7E07">
        <w:rPr>
          <w:rFonts w:ascii="Times New Roman" w:hAnsi="Times New Roman" w:cs="Times New Roman"/>
          <w:sz w:val="24"/>
          <w:szCs w:val="24"/>
          <w:lang w:val="en-US"/>
        </w:rPr>
        <w:t>interpreted in terms of</w:t>
      </w:r>
      <w:r w:rsidR="00BA513E">
        <w:rPr>
          <w:rFonts w:ascii="Times New Roman" w:hAnsi="Times New Roman" w:cs="Times New Roman"/>
          <w:sz w:val="24"/>
          <w:szCs w:val="24"/>
          <w:lang w:val="en-US"/>
        </w:rPr>
        <w:t xml:space="preserve"> cardiac </w:t>
      </w:r>
      <w:r w:rsidR="009915FE" w:rsidRPr="00CD05AA">
        <w:rPr>
          <w:rFonts w:ascii="Times New Roman" w:hAnsi="Times New Roman" w:cs="Times New Roman"/>
          <w:sz w:val="24"/>
          <w:szCs w:val="24"/>
          <w:lang w:val="en-US"/>
        </w:rPr>
        <w:t>condition</w:t>
      </w:r>
      <w:r w:rsidR="00EB32D8" w:rsidRPr="00CD05AA">
        <w:rPr>
          <w:rFonts w:ascii="Times New Roman" w:hAnsi="Times New Roman" w:cs="Times New Roman"/>
          <w:sz w:val="24"/>
          <w:szCs w:val="24"/>
          <w:lang w:val="en-US"/>
        </w:rPr>
        <w:t>.</w:t>
      </w:r>
      <w:r w:rsidR="003810A8" w:rsidRPr="00CD05AA">
        <w:rPr>
          <w:rFonts w:ascii="Times New Roman" w:hAnsi="Times New Roman" w:cs="Times New Roman"/>
          <w:sz w:val="24"/>
          <w:szCs w:val="24"/>
          <w:lang w:val="en-US"/>
        </w:rPr>
        <w:t xml:space="preserve"> </w:t>
      </w:r>
      <w:r w:rsidR="005726D1">
        <w:rPr>
          <w:rFonts w:ascii="Times New Roman" w:hAnsi="Times New Roman" w:cs="Times New Roman"/>
          <w:sz w:val="24"/>
          <w:szCs w:val="24"/>
          <w:lang w:val="en-US"/>
        </w:rPr>
        <w:t xml:space="preserve">For instance, </w:t>
      </w:r>
      <w:proofErr w:type="spellStart"/>
      <w:r w:rsidR="003810A8" w:rsidRPr="00CD05AA">
        <w:rPr>
          <w:rFonts w:ascii="Times New Roman" w:hAnsi="Times New Roman" w:cs="Times New Roman"/>
          <w:sz w:val="24"/>
          <w:szCs w:val="24"/>
          <w:lang w:val="en-US"/>
        </w:rPr>
        <w:t>Schandry</w:t>
      </w:r>
      <w:proofErr w:type="spellEnd"/>
      <w:r w:rsidR="003810A8" w:rsidRPr="00CD05AA">
        <w:rPr>
          <w:rFonts w:ascii="Times New Roman" w:hAnsi="Times New Roman" w:cs="Times New Roman"/>
          <w:sz w:val="24"/>
          <w:szCs w:val="24"/>
          <w:lang w:val="en-US"/>
        </w:rPr>
        <w:t xml:space="preserve"> et a</w:t>
      </w:r>
      <w:r w:rsidR="00243279" w:rsidRPr="00CD05AA">
        <w:rPr>
          <w:rFonts w:ascii="Times New Roman" w:hAnsi="Times New Roman" w:cs="Times New Roman"/>
          <w:sz w:val="24"/>
          <w:szCs w:val="24"/>
          <w:lang w:val="en-US"/>
        </w:rPr>
        <w:t>l</w:t>
      </w:r>
      <w:r w:rsidR="003810A8" w:rsidRPr="00CD05AA">
        <w:rPr>
          <w:rFonts w:ascii="Times New Roman" w:hAnsi="Times New Roman" w:cs="Times New Roman"/>
          <w:sz w:val="24"/>
          <w:szCs w:val="24"/>
          <w:lang w:val="en-US"/>
        </w:rPr>
        <w:t>. (1993) noted</w:t>
      </w:r>
      <w:r w:rsidR="00174C2B" w:rsidRPr="00CD05AA">
        <w:rPr>
          <w:rFonts w:ascii="Times New Roman" w:hAnsi="Times New Roman" w:cs="Times New Roman"/>
          <w:sz w:val="24"/>
          <w:szCs w:val="24"/>
          <w:lang w:val="en-US"/>
        </w:rPr>
        <w:t xml:space="preserve"> that</w:t>
      </w:r>
      <w:r w:rsidR="003810A8" w:rsidRPr="00CD05AA">
        <w:rPr>
          <w:rFonts w:ascii="Times New Roman" w:hAnsi="Times New Roman" w:cs="Times New Roman"/>
          <w:sz w:val="24"/>
          <w:szCs w:val="24"/>
          <w:lang w:val="en-US"/>
        </w:rPr>
        <w:t>: “</w:t>
      </w:r>
      <w:r w:rsidR="00DD6CB3" w:rsidRPr="00CD05AA">
        <w:rPr>
          <w:rFonts w:ascii="Times New Roman" w:hAnsi="Times New Roman" w:cs="Times New Roman"/>
          <w:sz w:val="24"/>
          <w:szCs w:val="24"/>
          <w:lang w:val="en-US"/>
        </w:rPr>
        <w:t xml:space="preserve">Habitually </w:t>
      </w:r>
      <w:r w:rsidR="003810A8" w:rsidRPr="00CD05AA">
        <w:rPr>
          <w:rFonts w:ascii="Times New Roman" w:hAnsi="Times New Roman" w:cs="Times New Roman"/>
          <w:sz w:val="24"/>
          <w:szCs w:val="24"/>
          <w:lang w:val="en-US"/>
        </w:rPr>
        <w:t>good hear</w:t>
      </w:r>
      <w:r w:rsidR="00823A04" w:rsidRPr="00CD05AA">
        <w:rPr>
          <w:rFonts w:ascii="Times New Roman" w:hAnsi="Times New Roman" w:cs="Times New Roman"/>
          <w:sz w:val="24"/>
          <w:szCs w:val="24"/>
          <w:lang w:val="en-US"/>
        </w:rPr>
        <w:t>t</w:t>
      </w:r>
      <w:r w:rsidR="003810A8" w:rsidRPr="00CD05AA">
        <w:rPr>
          <w:rFonts w:ascii="Times New Roman" w:hAnsi="Times New Roman" w:cs="Times New Roman"/>
          <w:sz w:val="24"/>
          <w:szCs w:val="24"/>
          <w:lang w:val="en-US"/>
        </w:rPr>
        <w:t>beat perceivers demonstrate a lower heart rate (</w:t>
      </w:r>
      <w:proofErr w:type="spellStart"/>
      <w:r w:rsidR="003810A8" w:rsidRPr="00CD05AA">
        <w:rPr>
          <w:rFonts w:ascii="Times New Roman" w:hAnsi="Times New Roman" w:cs="Times New Roman"/>
          <w:sz w:val="24"/>
          <w:szCs w:val="24"/>
          <w:lang w:val="en-US"/>
        </w:rPr>
        <w:t>Schandry</w:t>
      </w:r>
      <w:proofErr w:type="spellEnd"/>
      <w:r w:rsidR="003810A8" w:rsidRPr="00CD05AA">
        <w:rPr>
          <w:rFonts w:ascii="Times New Roman" w:hAnsi="Times New Roman" w:cs="Times New Roman"/>
          <w:sz w:val="24"/>
          <w:szCs w:val="24"/>
          <w:lang w:val="en-US"/>
        </w:rPr>
        <w:t>, 1981). Because at constant cardia</w:t>
      </w:r>
      <w:r w:rsidR="00907024" w:rsidRPr="00CD05AA">
        <w:rPr>
          <w:rFonts w:ascii="Times New Roman" w:hAnsi="Times New Roman" w:cs="Times New Roman"/>
          <w:sz w:val="24"/>
          <w:szCs w:val="24"/>
          <w:lang w:val="en-US"/>
        </w:rPr>
        <w:t>c</w:t>
      </w:r>
      <w:r w:rsidR="003810A8" w:rsidRPr="00CD05AA">
        <w:rPr>
          <w:rFonts w:ascii="Times New Roman" w:hAnsi="Times New Roman" w:cs="Times New Roman"/>
          <w:sz w:val="24"/>
          <w:szCs w:val="24"/>
          <w:lang w:val="en-US"/>
        </w:rPr>
        <w:t xml:space="preserve"> output a lower heart rate is accompanied by a greater stroke volume, this finding could also be explained as a consequence of a higher stroke vo</w:t>
      </w:r>
      <w:r w:rsidR="00823A04" w:rsidRPr="00CD05AA">
        <w:rPr>
          <w:rFonts w:ascii="Times New Roman" w:hAnsi="Times New Roman" w:cs="Times New Roman"/>
          <w:sz w:val="24"/>
          <w:szCs w:val="24"/>
          <w:lang w:val="en-US"/>
        </w:rPr>
        <w:t>l</w:t>
      </w:r>
      <w:r w:rsidR="003810A8" w:rsidRPr="00CD05AA">
        <w:rPr>
          <w:rFonts w:ascii="Times New Roman" w:hAnsi="Times New Roman" w:cs="Times New Roman"/>
          <w:sz w:val="24"/>
          <w:szCs w:val="24"/>
          <w:lang w:val="en-US"/>
        </w:rPr>
        <w:t xml:space="preserve">ume in good heartbeat perceivers (cf. Dale and Anderson, 1978).” </w:t>
      </w:r>
      <w:r w:rsidR="00823A04" w:rsidRPr="00CD05AA">
        <w:rPr>
          <w:rFonts w:ascii="Times New Roman" w:hAnsi="Times New Roman" w:cs="Times New Roman"/>
          <w:sz w:val="24"/>
          <w:szCs w:val="24"/>
          <w:lang w:val="en-US"/>
        </w:rPr>
        <w:t>(</w:t>
      </w:r>
      <w:proofErr w:type="spellStart"/>
      <w:r w:rsidR="003810A8" w:rsidRPr="00CD05AA">
        <w:rPr>
          <w:rFonts w:ascii="Times New Roman" w:hAnsi="Times New Roman" w:cs="Times New Roman"/>
          <w:sz w:val="24"/>
          <w:szCs w:val="24"/>
          <w:lang w:val="en-US"/>
        </w:rPr>
        <w:t>Schandry</w:t>
      </w:r>
      <w:proofErr w:type="spellEnd"/>
      <w:r w:rsidR="003810A8" w:rsidRPr="00CD05AA">
        <w:rPr>
          <w:rFonts w:ascii="Times New Roman" w:hAnsi="Times New Roman" w:cs="Times New Roman"/>
          <w:sz w:val="24"/>
          <w:szCs w:val="24"/>
          <w:lang w:val="en-US"/>
        </w:rPr>
        <w:t xml:space="preserve"> et a</w:t>
      </w:r>
      <w:r w:rsidR="00823A04" w:rsidRPr="00CD05AA">
        <w:rPr>
          <w:rFonts w:ascii="Times New Roman" w:hAnsi="Times New Roman" w:cs="Times New Roman"/>
          <w:sz w:val="24"/>
          <w:szCs w:val="24"/>
          <w:lang w:val="en-US"/>
        </w:rPr>
        <w:t>l.,</w:t>
      </w:r>
      <w:r w:rsidR="003810A8" w:rsidRPr="00CD05AA">
        <w:rPr>
          <w:rFonts w:ascii="Times New Roman" w:hAnsi="Times New Roman" w:cs="Times New Roman"/>
          <w:sz w:val="24"/>
          <w:szCs w:val="24"/>
          <w:lang w:val="en-US"/>
        </w:rPr>
        <w:t>1993, p.468)</w:t>
      </w:r>
      <w:r w:rsidR="00907024" w:rsidRPr="00CD05AA">
        <w:rPr>
          <w:rFonts w:ascii="Times New Roman" w:hAnsi="Times New Roman" w:cs="Times New Roman"/>
          <w:sz w:val="24"/>
          <w:szCs w:val="24"/>
          <w:lang w:val="en-US"/>
        </w:rPr>
        <w:t>. A</w:t>
      </w:r>
      <w:r w:rsidR="00F46D58">
        <w:rPr>
          <w:rFonts w:ascii="Times New Roman" w:hAnsi="Times New Roman" w:cs="Times New Roman"/>
          <w:sz w:val="24"/>
          <w:szCs w:val="24"/>
          <w:lang w:val="en-US"/>
        </w:rPr>
        <w:t xml:space="preserve"> </w:t>
      </w:r>
      <w:r w:rsidR="00816A87">
        <w:rPr>
          <w:rFonts w:ascii="Times New Roman" w:hAnsi="Times New Roman" w:cs="Times New Roman"/>
          <w:sz w:val="24"/>
          <w:szCs w:val="24"/>
          <w:lang w:val="en-US"/>
        </w:rPr>
        <w:t>.</w:t>
      </w:r>
      <w:r w:rsidR="00907024" w:rsidRPr="00CD05AA">
        <w:rPr>
          <w:rFonts w:ascii="Times New Roman" w:hAnsi="Times New Roman" w:cs="Times New Roman"/>
          <w:sz w:val="24"/>
          <w:szCs w:val="24"/>
          <w:lang w:val="en-US"/>
        </w:rPr>
        <w:t xml:space="preserve">62 correlation was </w:t>
      </w:r>
      <w:r w:rsidR="009924A8" w:rsidRPr="00CD05AA">
        <w:rPr>
          <w:rFonts w:ascii="Times New Roman" w:hAnsi="Times New Roman" w:cs="Times New Roman"/>
          <w:sz w:val="24"/>
          <w:szCs w:val="24"/>
          <w:lang w:val="en-US"/>
        </w:rPr>
        <w:t>reported</w:t>
      </w:r>
      <w:r w:rsidR="00907024" w:rsidRPr="00CD05AA">
        <w:rPr>
          <w:rFonts w:ascii="Times New Roman" w:hAnsi="Times New Roman" w:cs="Times New Roman"/>
          <w:sz w:val="24"/>
          <w:szCs w:val="24"/>
          <w:lang w:val="en-US"/>
        </w:rPr>
        <w:t xml:space="preserve"> between heart stroke and cardiac perception by </w:t>
      </w:r>
      <w:proofErr w:type="spellStart"/>
      <w:r w:rsidR="00907024" w:rsidRPr="00F30B84">
        <w:rPr>
          <w:rFonts w:ascii="Times New Roman" w:hAnsi="Times New Roman" w:cs="Times New Roman"/>
          <w:sz w:val="24"/>
          <w:szCs w:val="24"/>
          <w:lang w:val="en-US"/>
        </w:rPr>
        <w:t>Bestle</w:t>
      </w:r>
      <w:r w:rsidR="00904F66" w:rsidRPr="00F30B84">
        <w:rPr>
          <w:rFonts w:ascii="Times New Roman" w:hAnsi="Times New Roman" w:cs="Times New Roman"/>
          <w:sz w:val="24"/>
          <w:szCs w:val="24"/>
          <w:lang w:val="en-US"/>
        </w:rPr>
        <w:t>r</w:t>
      </w:r>
      <w:proofErr w:type="spellEnd"/>
      <w:r w:rsidR="00907024" w:rsidRPr="00F30B84">
        <w:rPr>
          <w:rFonts w:ascii="Times New Roman" w:hAnsi="Times New Roman" w:cs="Times New Roman"/>
          <w:sz w:val="24"/>
          <w:szCs w:val="24"/>
          <w:lang w:val="en-US"/>
        </w:rPr>
        <w:t xml:space="preserve">, </w:t>
      </w:r>
      <w:proofErr w:type="spellStart"/>
      <w:r w:rsidR="00907024" w:rsidRPr="00F30B84">
        <w:rPr>
          <w:rFonts w:ascii="Times New Roman" w:hAnsi="Times New Roman" w:cs="Times New Roman"/>
          <w:sz w:val="24"/>
          <w:szCs w:val="24"/>
          <w:lang w:val="en-US"/>
        </w:rPr>
        <w:t>Schand</w:t>
      </w:r>
      <w:r w:rsidR="00904F66" w:rsidRPr="00F30B84">
        <w:rPr>
          <w:rFonts w:ascii="Times New Roman" w:hAnsi="Times New Roman" w:cs="Times New Roman"/>
          <w:sz w:val="24"/>
          <w:szCs w:val="24"/>
          <w:lang w:val="en-US"/>
        </w:rPr>
        <w:t>r</w:t>
      </w:r>
      <w:r w:rsidR="00907024" w:rsidRPr="00F30B84">
        <w:rPr>
          <w:rFonts w:ascii="Times New Roman" w:hAnsi="Times New Roman" w:cs="Times New Roman"/>
          <w:sz w:val="24"/>
          <w:szCs w:val="24"/>
          <w:lang w:val="en-US"/>
        </w:rPr>
        <w:t>y</w:t>
      </w:r>
      <w:proofErr w:type="spellEnd"/>
      <w:r w:rsidR="00907024" w:rsidRPr="00F30B84">
        <w:rPr>
          <w:rFonts w:ascii="Times New Roman" w:hAnsi="Times New Roman" w:cs="Times New Roman"/>
          <w:sz w:val="24"/>
          <w:szCs w:val="24"/>
          <w:lang w:val="en-US"/>
        </w:rPr>
        <w:t xml:space="preserve">, </w:t>
      </w:r>
      <w:proofErr w:type="spellStart"/>
      <w:r w:rsidR="00907024" w:rsidRPr="00F30B84">
        <w:rPr>
          <w:rFonts w:ascii="Times New Roman" w:hAnsi="Times New Roman" w:cs="Times New Roman"/>
          <w:sz w:val="24"/>
          <w:szCs w:val="24"/>
          <w:lang w:val="en-US"/>
        </w:rPr>
        <w:t>Weitkunat</w:t>
      </w:r>
      <w:proofErr w:type="spellEnd"/>
      <w:r w:rsidR="00907024" w:rsidRPr="00F30B84">
        <w:rPr>
          <w:rFonts w:ascii="Times New Roman" w:hAnsi="Times New Roman" w:cs="Times New Roman"/>
          <w:sz w:val="24"/>
          <w:szCs w:val="24"/>
          <w:lang w:val="en-US"/>
        </w:rPr>
        <w:t>, and Alt (1990).</w:t>
      </w:r>
      <w:r w:rsidR="00907024" w:rsidRPr="00CD05AA">
        <w:rPr>
          <w:rFonts w:ascii="Times New Roman" w:hAnsi="Times New Roman" w:cs="Times New Roman"/>
          <w:sz w:val="24"/>
          <w:szCs w:val="24"/>
          <w:lang w:val="en-US"/>
        </w:rPr>
        <w:t xml:space="preserve">  </w:t>
      </w:r>
    </w:p>
    <w:p w14:paraId="77C67AD3" w14:textId="2BB4E45F" w:rsidR="00265144" w:rsidRPr="009C0415" w:rsidRDefault="007D243C" w:rsidP="00CB57BC">
      <w:pPr>
        <w:spacing w:beforeLines="80" w:before="192" w:line="480" w:lineRule="auto"/>
        <w:ind w:firstLine="708"/>
        <w:rPr>
          <w:lang w:val="en-US"/>
        </w:rPr>
      </w:pPr>
      <w:proofErr w:type="spellStart"/>
      <w:r w:rsidRPr="00CD05AA">
        <w:rPr>
          <w:lang w:val="en-US"/>
        </w:rPr>
        <w:lastRenderedPageBreak/>
        <w:t>Ainley</w:t>
      </w:r>
      <w:proofErr w:type="spellEnd"/>
      <w:r w:rsidRPr="00CD05AA">
        <w:rPr>
          <w:lang w:val="en-US"/>
        </w:rPr>
        <w:t xml:space="preserve"> and colleagues explain</w:t>
      </w:r>
      <w:r w:rsidR="008A2685" w:rsidRPr="00CD05AA">
        <w:rPr>
          <w:lang w:val="en-US"/>
        </w:rPr>
        <w:t xml:space="preserve"> that </w:t>
      </w:r>
      <w:r w:rsidR="004F7F11" w:rsidRPr="00CD05AA">
        <w:rPr>
          <w:lang w:val="en-US"/>
        </w:rPr>
        <w:t xml:space="preserve">it is </w:t>
      </w:r>
      <w:r w:rsidR="00B34DAC">
        <w:rPr>
          <w:lang w:val="en-US"/>
        </w:rPr>
        <w:t>desirable</w:t>
      </w:r>
      <w:r w:rsidR="00AD5462" w:rsidRPr="00CD05AA">
        <w:rPr>
          <w:lang w:val="en-US"/>
        </w:rPr>
        <w:t xml:space="preserve"> that</w:t>
      </w:r>
      <w:r w:rsidR="004F7F11" w:rsidRPr="00CD05AA">
        <w:rPr>
          <w:lang w:val="en-US"/>
        </w:rPr>
        <w:t xml:space="preserve"> IAcc depend</w:t>
      </w:r>
      <w:r w:rsidR="00C07214" w:rsidRPr="00CD05AA">
        <w:rPr>
          <w:lang w:val="en-US"/>
        </w:rPr>
        <w:t>s</w:t>
      </w:r>
      <w:r w:rsidR="004F7F11" w:rsidRPr="00CD05AA">
        <w:rPr>
          <w:lang w:val="en-US"/>
        </w:rPr>
        <w:t xml:space="preserve"> on</w:t>
      </w:r>
      <w:r w:rsidR="009909E8">
        <w:rPr>
          <w:lang w:val="en-US"/>
        </w:rPr>
        <w:t xml:space="preserve"> the</w:t>
      </w:r>
      <w:r w:rsidR="004F7F11" w:rsidRPr="00CD05AA">
        <w:rPr>
          <w:lang w:val="en-US"/>
        </w:rPr>
        <w:t xml:space="preserve"> </w:t>
      </w:r>
      <w:r w:rsidR="002001CF" w:rsidRPr="00CD05AA">
        <w:rPr>
          <w:lang w:val="en-US"/>
        </w:rPr>
        <w:t xml:space="preserve">cardiac </w:t>
      </w:r>
      <w:r w:rsidR="004F7F11" w:rsidRPr="00CD05AA">
        <w:rPr>
          <w:lang w:val="en-US"/>
        </w:rPr>
        <w:t>signal</w:t>
      </w:r>
      <w:r w:rsidR="005C250F">
        <w:rPr>
          <w:lang w:val="en-US"/>
        </w:rPr>
        <w:t xml:space="preserve">. </w:t>
      </w:r>
      <w:r w:rsidR="00FE23A7" w:rsidRPr="00CD05AA">
        <w:rPr>
          <w:lang w:val="en-US"/>
        </w:rPr>
        <w:t xml:space="preserve">As </w:t>
      </w:r>
      <w:r w:rsidR="001F4529" w:rsidRPr="00CD05AA">
        <w:rPr>
          <w:lang w:val="en-US"/>
        </w:rPr>
        <w:t>discussed above</w:t>
      </w:r>
      <w:r w:rsidR="00FE23A7" w:rsidRPr="00CD05AA">
        <w:rPr>
          <w:lang w:val="en-US"/>
        </w:rPr>
        <w:t>, t</w:t>
      </w:r>
      <w:r w:rsidR="00A77BF9" w:rsidRPr="00CD05AA">
        <w:rPr>
          <w:lang w:val="en-US"/>
        </w:rPr>
        <w:t xml:space="preserve">hey </w:t>
      </w:r>
      <w:r w:rsidR="003D2B05">
        <w:rPr>
          <w:lang w:val="en-US"/>
        </w:rPr>
        <w:t>state</w:t>
      </w:r>
      <w:r w:rsidR="00A77BF9" w:rsidRPr="00CD05AA">
        <w:rPr>
          <w:lang w:val="en-US"/>
        </w:rPr>
        <w:t xml:space="preserve"> that this</w:t>
      </w:r>
      <w:r w:rsidR="00623B78" w:rsidRPr="00CD05AA">
        <w:rPr>
          <w:lang w:val="en-US"/>
        </w:rPr>
        <w:t xml:space="preserve"> dependency is “evidence in favor of the test’s construct validity” (p.11).</w:t>
      </w:r>
      <w:r w:rsidR="00E550D5" w:rsidRPr="00CD05AA">
        <w:rPr>
          <w:lang w:val="en-US"/>
        </w:rPr>
        <w:t xml:space="preserve"> </w:t>
      </w:r>
      <w:r w:rsidR="00EF70E8">
        <w:rPr>
          <w:lang w:val="en-US"/>
        </w:rPr>
        <w:t>Surely, interocepti</w:t>
      </w:r>
      <w:r w:rsidR="00BF2D0E">
        <w:rPr>
          <w:lang w:val="en-US"/>
        </w:rPr>
        <w:t xml:space="preserve">ve accuracy </w:t>
      </w:r>
      <w:r w:rsidR="00534F6E">
        <w:rPr>
          <w:lang w:val="en-US"/>
        </w:rPr>
        <w:t>is anchored</w:t>
      </w:r>
      <w:r w:rsidR="0014294C">
        <w:rPr>
          <w:lang w:val="en-US"/>
        </w:rPr>
        <w:t xml:space="preserve"> in</w:t>
      </w:r>
      <w:r w:rsidR="00534F6E">
        <w:rPr>
          <w:lang w:val="en-US"/>
        </w:rPr>
        <w:t xml:space="preserve"> physiolog</w:t>
      </w:r>
      <w:r w:rsidR="00CB57BC">
        <w:rPr>
          <w:lang w:val="en-US"/>
        </w:rPr>
        <w:t xml:space="preserve">y. </w:t>
      </w:r>
      <w:r w:rsidR="00A00BBE">
        <w:rPr>
          <w:lang w:val="en-US"/>
        </w:rPr>
        <w:t>A</w:t>
      </w:r>
      <w:r w:rsidR="00A00BBE" w:rsidRPr="00CD05AA">
        <w:rPr>
          <w:lang w:val="en-US"/>
        </w:rPr>
        <w:t xml:space="preserve"> </w:t>
      </w:r>
      <w:r w:rsidR="00085E6C" w:rsidRPr="00CD05AA">
        <w:rPr>
          <w:lang w:val="en-US"/>
        </w:rPr>
        <w:t>critical</w:t>
      </w:r>
      <w:r w:rsidR="00565559" w:rsidRPr="00CD05AA">
        <w:rPr>
          <w:lang w:val="en-US"/>
        </w:rPr>
        <w:t xml:space="preserve"> question, </w:t>
      </w:r>
      <w:r w:rsidR="00A00BBE">
        <w:rPr>
          <w:lang w:val="en-US"/>
        </w:rPr>
        <w:t>however</w:t>
      </w:r>
      <w:r w:rsidR="00565559" w:rsidRPr="00CD05AA">
        <w:rPr>
          <w:lang w:val="en-US"/>
        </w:rPr>
        <w:t xml:space="preserve">, is whether </w:t>
      </w:r>
      <w:r w:rsidR="00A2470F" w:rsidRPr="00CD05AA">
        <w:rPr>
          <w:lang w:val="en-US"/>
        </w:rPr>
        <w:t>it is acceptable that</w:t>
      </w:r>
      <w:r w:rsidR="00565559" w:rsidRPr="00CD05AA">
        <w:rPr>
          <w:lang w:val="en-US"/>
        </w:rPr>
        <w:t xml:space="preserve"> </w:t>
      </w:r>
      <w:r w:rsidR="00706239" w:rsidRPr="00CD05AA">
        <w:rPr>
          <w:lang w:val="en-US"/>
        </w:rPr>
        <w:t>a</w:t>
      </w:r>
      <w:r w:rsidR="00565559" w:rsidRPr="00CD05AA">
        <w:rPr>
          <w:lang w:val="en-US"/>
        </w:rPr>
        <w:t xml:space="preserve"> measure of </w:t>
      </w:r>
      <w:r w:rsidR="00706239" w:rsidRPr="00CD05AA">
        <w:rPr>
          <w:lang w:val="en-US"/>
        </w:rPr>
        <w:t>accuracy</w:t>
      </w:r>
      <w:r w:rsidR="00565559" w:rsidRPr="00CD05AA">
        <w:rPr>
          <w:lang w:val="en-US"/>
        </w:rPr>
        <w:t xml:space="preserve"> is </w:t>
      </w:r>
      <w:r w:rsidR="00565559" w:rsidRPr="009C0415">
        <w:rPr>
          <w:i/>
          <w:iCs/>
          <w:lang w:val="en-US"/>
        </w:rPr>
        <w:t>confounded</w:t>
      </w:r>
      <w:r w:rsidR="00565559" w:rsidRPr="00CD05AA">
        <w:rPr>
          <w:lang w:val="en-US"/>
        </w:rPr>
        <w:t xml:space="preserve"> with </w:t>
      </w:r>
      <w:r w:rsidR="00813CAB">
        <w:rPr>
          <w:lang w:val="en-US"/>
        </w:rPr>
        <w:t>characteristics</w:t>
      </w:r>
      <w:r w:rsidR="00813CAB" w:rsidRPr="00CD05AA">
        <w:rPr>
          <w:lang w:val="en-US"/>
        </w:rPr>
        <w:t xml:space="preserve"> </w:t>
      </w:r>
      <w:r w:rsidR="00A00BBE">
        <w:rPr>
          <w:lang w:val="en-US"/>
        </w:rPr>
        <w:t>of</w:t>
      </w:r>
      <w:r w:rsidR="00A00BBE" w:rsidRPr="00CD05AA">
        <w:rPr>
          <w:lang w:val="en-US"/>
        </w:rPr>
        <w:t xml:space="preserve"> </w:t>
      </w:r>
      <w:r w:rsidR="00A60F92" w:rsidRPr="00CD05AA">
        <w:rPr>
          <w:lang w:val="en-US"/>
        </w:rPr>
        <w:t>the</w:t>
      </w:r>
      <w:r w:rsidR="00565559" w:rsidRPr="00CD05AA">
        <w:rPr>
          <w:lang w:val="en-US"/>
        </w:rPr>
        <w:t xml:space="preserve"> to-be-detected signal</w:t>
      </w:r>
      <w:r w:rsidR="00944492">
        <w:rPr>
          <w:lang w:val="en-US"/>
        </w:rPr>
        <w:t xml:space="preserve"> (e.g., signal intensity)</w:t>
      </w:r>
      <w:r w:rsidR="00325545">
        <w:rPr>
          <w:lang w:val="en-US"/>
        </w:rPr>
        <w:t xml:space="preserve"> </w:t>
      </w:r>
      <w:r w:rsidR="00CF16A1">
        <w:rPr>
          <w:lang w:val="en-US"/>
        </w:rPr>
        <w:t>or</w:t>
      </w:r>
      <w:r w:rsidR="00325545">
        <w:rPr>
          <w:lang w:val="en-US"/>
        </w:rPr>
        <w:t xml:space="preserve"> characteristics of the organ </w:t>
      </w:r>
      <w:r w:rsidR="00944492">
        <w:rPr>
          <w:lang w:val="en-US"/>
        </w:rPr>
        <w:t xml:space="preserve">(e.g., its size) </w:t>
      </w:r>
      <w:r w:rsidR="00325545">
        <w:rPr>
          <w:lang w:val="en-US"/>
        </w:rPr>
        <w:t xml:space="preserve">that </w:t>
      </w:r>
      <w:r w:rsidR="00CB57BC">
        <w:rPr>
          <w:lang w:val="en-US"/>
        </w:rPr>
        <w:t>support</w:t>
      </w:r>
      <w:r w:rsidR="00DD1207">
        <w:rPr>
          <w:lang w:val="en-US"/>
        </w:rPr>
        <w:t>s</w:t>
      </w:r>
      <w:r w:rsidR="00325545">
        <w:rPr>
          <w:lang w:val="en-US"/>
        </w:rPr>
        <w:t xml:space="preserve"> it</w:t>
      </w:r>
      <w:r w:rsidR="00565559" w:rsidRPr="00CD05AA">
        <w:rPr>
          <w:lang w:val="en-US"/>
        </w:rPr>
        <w:t>.</w:t>
      </w:r>
      <w:r w:rsidR="00062203" w:rsidRPr="00CD05AA">
        <w:rPr>
          <w:rFonts w:ascii="ø}Ô'ED˛" w:hAnsi="ø}Ô'ED˛" w:cs="ø}Ô'ED˛"/>
          <w:lang w:val="en-US"/>
        </w:rPr>
        <w:t xml:space="preserve"> </w:t>
      </w:r>
      <w:r w:rsidR="000E2C8C" w:rsidRPr="00CD05AA">
        <w:rPr>
          <w:lang w:val="en-US"/>
        </w:rPr>
        <w:t xml:space="preserve">Consider </w:t>
      </w:r>
      <w:r w:rsidR="006750B7" w:rsidRPr="00CD05AA">
        <w:rPr>
          <w:lang w:val="en-US"/>
        </w:rPr>
        <w:t xml:space="preserve">variations in signal intensity. </w:t>
      </w:r>
      <w:r w:rsidR="00A267EE" w:rsidRPr="00CD05AA">
        <w:rPr>
          <w:lang w:val="en-US"/>
        </w:rPr>
        <w:t>Going back to the visual acuity example, a</w:t>
      </w:r>
      <w:r w:rsidR="00E45F4B" w:rsidRPr="00CD05AA">
        <w:rPr>
          <w:lang w:val="en-US"/>
        </w:rPr>
        <w:t xml:space="preserve">n ophthalmologist </w:t>
      </w:r>
      <w:r w:rsidR="00A81924" w:rsidRPr="00CD05AA">
        <w:rPr>
          <w:lang w:val="en-US"/>
        </w:rPr>
        <w:t>us</w:t>
      </w:r>
      <w:r w:rsidR="004C0C2C" w:rsidRPr="00CD05AA">
        <w:rPr>
          <w:lang w:val="en-US"/>
        </w:rPr>
        <w:t>es</w:t>
      </w:r>
      <w:r w:rsidR="00A81924" w:rsidRPr="00CD05AA">
        <w:rPr>
          <w:lang w:val="en-US"/>
        </w:rPr>
        <w:t xml:space="preserve"> a Chart Test </w:t>
      </w:r>
      <w:r w:rsidR="00D92E7A" w:rsidRPr="00CD05AA">
        <w:rPr>
          <w:lang w:val="en-US"/>
        </w:rPr>
        <w:t xml:space="preserve">with letters </w:t>
      </w:r>
      <w:r w:rsidR="00A81924" w:rsidRPr="00CD05AA">
        <w:rPr>
          <w:lang w:val="en-US"/>
        </w:rPr>
        <w:t>for</w:t>
      </w:r>
      <w:r w:rsidR="00E45F4B" w:rsidRPr="00CD05AA">
        <w:rPr>
          <w:lang w:val="en-US"/>
        </w:rPr>
        <w:t xml:space="preserve"> </w:t>
      </w:r>
      <w:r w:rsidR="0079031F" w:rsidRPr="00CD05AA">
        <w:rPr>
          <w:lang w:val="en-US"/>
        </w:rPr>
        <w:t xml:space="preserve">measuring </w:t>
      </w:r>
      <w:r w:rsidR="00A60B0E" w:rsidRPr="00CD05AA">
        <w:rPr>
          <w:lang w:val="en-US"/>
        </w:rPr>
        <w:t>visual accuracy</w:t>
      </w:r>
      <w:r w:rsidR="00866373" w:rsidRPr="00CD05AA">
        <w:rPr>
          <w:lang w:val="en-US"/>
        </w:rPr>
        <w:t xml:space="preserve"> </w:t>
      </w:r>
      <w:r w:rsidR="00A267EE" w:rsidRPr="00CD05AA">
        <w:rPr>
          <w:lang w:val="en-US"/>
        </w:rPr>
        <w:t xml:space="preserve">among </w:t>
      </w:r>
      <w:r w:rsidR="00866373" w:rsidRPr="00CD05AA">
        <w:rPr>
          <w:lang w:val="en-US"/>
        </w:rPr>
        <w:t>patients</w:t>
      </w:r>
      <w:r w:rsidR="0096474A" w:rsidRPr="00CD05AA">
        <w:rPr>
          <w:lang w:val="en-US"/>
        </w:rPr>
        <w:t xml:space="preserve">. </w:t>
      </w:r>
      <w:r w:rsidR="00A14CC4" w:rsidRPr="00CD05AA">
        <w:rPr>
          <w:lang w:val="en-US"/>
        </w:rPr>
        <w:t>T</w:t>
      </w:r>
      <w:r w:rsidR="009A0262" w:rsidRPr="00CD05AA">
        <w:rPr>
          <w:lang w:val="en-US"/>
        </w:rPr>
        <w:t>he eye</w:t>
      </w:r>
      <w:r w:rsidR="00620D95" w:rsidRPr="00CD05AA">
        <w:rPr>
          <w:lang w:val="en-US"/>
        </w:rPr>
        <w:t>s-</w:t>
      </w:r>
      <w:r w:rsidR="009A0262" w:rsidRPr="00CD05AA">
        <w:rPr>
          <w:lang w:val="en-US"/>
        </w:rPr>
        <w:t>to</w:t>
      </w:r>
      <w:r w:rsidR="00620D95" w:rsidRPr="00CD05AA">
        <w:rPr>
          <w:lang w:val="en-US"/>
        </w:rPr>
        <w:t>-</w:t>
      </w:r>
      <w:r w:rsidR="009A0262" w:rsidRPr="00CD05AA">
        <w:rPr>
          <w:lang w:val="en-US"/>
        </w:rPr>
        <w:t>chart distance</w:t>
      </w:r>
      <w:r w:rsidR="00A14CC4" w:rsidRPr="00CD05AA">
        <w:rPr>
          <w:lang w:val="en-US"/>
        </w:rPr>
        <w:t>, however,</w:t>
      </w:r>
      <w:r w:rsidR="009A0262" w:rsidRPr="00CD05AA">
        <w:rPr>
          <w:lang w:val="en-US"/>
        </w:rPr>
        <w:t xml:space="preserve"> varies across </w:t>
      </w:r>
      <w:r w:rsidR="00C53F7F" w:rsidRPr="00CD05AA">
        <w:rPr>
          <w:lang w:val="en-US"/>
        </w:rPr>
        <w:t>patients</w:t>
      </w:r>
      <w:r w:rsidR="00916CAF" w:rsidRPr="00CD05AA">
        <w:rPr>
          <w:lang w:val="en-US"/>
        </w:rPr>
        <w:t xml:space="preserve"> (the signal </w:t>
      </w:r>
      <w:r w:rsidR="009915FE" w:rsidRPr="00CD05AA">
        <w:rPr>
          <w:lang w:val="en-US"/>
        </w:rPr>
        <w:t xml:space="preserve">is stronger </w:t>
      </w:r>
      <w:r w:rsidR="005E21B7" w:rsidRPr="00CD05AA">
        <w:rPr>
          <w:lang w:val="en-US"/>
        </w:rPr>
        <w:t>for some</w:t>
      </w:r>
      <w:r w:rsidR="00916CAF" w:rsidRPr="00CD05AA">
        <w:rPr>
          <w:lang w:val="en-US"/>
        </w:rPr>
        <w:t xml:space="preserve"> patients</w:t>
      </w:r>
      <w:r w:rsidR="005E21B7" w:rsidRPr="00CD05AA">
        <w:rPr>
          <w:lang w:val="en-US"/>
        </w:rPr>
        <w:t xml:space="preserve"> than other</w:t>
      </w:r>
      <w:r w:rsidR="009909E8">
        <w:rPr>
          <w:lang w:val="en-US"/>
        </w:rPr>
        <w:t>s</w:t>
      </w:r>
      <w:r w:rsidR="00916CAF" w:rsidRPr="00CD05AA">
        <w:rPr>
          <w:lang w:val="en-US"/>
        </w:rPr>
        <w:t>)</w:t>
      </w:r>
      <w:r w:rsidR="009A0262" w:rsidRPr="00CD05AA">
        <w:rPr>
          <w:lang w:val="en-US"/>
        </w:rPr>
        <w:t>.</w:t>
      </w:r>
      <w:r w:rsidR="00D27013" w:rsidRPr="00CD05AA">
        <w:rPr>
          <w:lang w:val="en-US"/>
        </w:rPr>
        <w:t xml:space="preserve"> </w:t>
      </w:r>
      <w:r w:rsidR="007270B0" w:rsidRPr="00CD05AA">
        <w:rPr>
          <w:lang w:val="en-US"/>
        </w:rPr>
        <w:t xml:space="preserve">The </w:t>
      </w:r>
      <w:r w:rsidR="009915FE" w:rsidRPr="00CD05AA">
        <w:rPr>
          <w:lang w:val="en-US"/>
        </w:rPr>
        <w:t>doctor</w:t>
      </w:r>
      <w:r w:rsidR="007270B0" w:rsidRPr="00CD05AA">
        <w:rPr>
          <w:lang w:val="en-US"/>
        </w:rPr>
        <w:t xml:space="preserve"> concludes </w:t>
      </w:r>
      <w:r w:rsidR="005D6A47" w:rsidRPr="00CD05AA">
        <w:rPr>
          <w:lang w:val="en-US"/>
        </w:rPr>
        <w:t xml:space="preserve">that visual </w:t>
      </w:r>
      <w:r w:rsidR="003B4C5D">
        <w:rPr>
          <w:lang w:val="en-US"/>
        </w:rPr>
        <w:t>acuity</w:t>
      </w:r>
      <w:r w:rsidR="002B76FE" w:rsidRPr="00CD05AA">
        <w:rPr>
          <w:lang w:val="en-US"/>
        </w:rPr>
        <w:t xml:space="preserve"> </w:t>
      </w:r>
      <w:r w:rsidR="003B4C5D">
        <w:rPr>
          <w:lang w:val="en-US"/>
        </w:rPr>
        <w:t>is</w:t>
      </w:r>
      <w:r w:rsidR="005D6A47" w:rsidRPr="00CD05AA">
        <w:rPr>
          <w:lang w:val="en-US"/>
        </w:rPr>
        <w:t xml:space="preserve"> better </w:t>
      </w:r>
      <w:r w:rsidR="00441F6B" w:rsidRPr="00CD05AA">
        <w:rPr>
          <w:lang w:val="en-US"/>
        </w:rPr>
        <w:t>for</w:t>
      </w:r>
      <w:r w:rsidR="007F1304" w:rsidRPr="00CD05AA">
        <w:rPr>
          <w:lang w:val="en-US"/>
        </w:rPr>
        <w:t xml:space="preserve"> patients </w:t>
      </w:r>
      <w:r w:rsidR="008F3A8F" w:rsidRPr="00CD05AA">
        <w:rPr>
          <w:lang w:val="en-US"/>
        </w:rPr>
        <w:t>s</w:t>
      </w:r>
      <w:r w:rsidR="00285206" w:rsidRPr="00CD05AA">
        <w:rPr>
          <w:lang w:val="en-US"/>
        </w:rPr>
        <w:t>it</w:t>
      </w:r>
      <w:r w:rsidR="008F3A8F" w:rsidRPr="00CD05AA">
        <w:rPr>
          <w:lang w:val="en-US"/>
        </w:rPr>
        <w:t xml:space="preserve">ting </w:t>
      </w:r>
      <w:r w:rsidR="00813199" w:rsidRPr="00CD05AA">
        <w:rPr>
          <w:lang w:val="en-US"/>
        </w:rPr>
        <w:t>two</w:t>
      </w:r>
      <w:r w:rsidR="002F4584" w:rsidRPr="00CD05AA">
        <w:rPr>
          <w:lang w:val="en-US"/>
        </w:rPr>
        <w:t xml:space="preserve"> meter</w:t>
      </w:r>
      <w:r w:rsidR="00813199" w:rsidRPr="00CD05AA">
        <w:rPr>
          <w:lang w:val="en-US"/>
        </w:rPr>
        <w:t>s</w:t>
      </w:r>
      <w:r w:rsidR="002F4584" w:rsidRPr="00CD05AA">
        <w:rPr>
          <w:lang w:val="en-US"/>
        </w:rPr>
        <w:t xml:space="preserve"> </w:t>
      </w:r>
      <w:r w:rsidR="008F3A8F" w:rsidRPr="00CD05AA">
        <w:rPr>
          <w:lang w:val="en-US"/>
        </w:rPr>
        <w:t>closer to the chart</w:t>
      </w:r>
      <w:r w:rsidR="00982FB8" w:rsidRPr="00CD05AA">
        <w:rPr>
          <w:lang w:val="en-US"/>
        </w:rPr>
        <w:t xml:space="preserve">. </w:t>
      </w:r>
      <w:r w:rsidR="0017083F" w:rsidRPr="00CD05AA">
        <w:rPr>
          <w:lang w:val="en-US"/>
        </w:rPr>
        <w:t>We believe many</w:t>
      </w:r>
      <w:r w:rsidR="00DD22F6" w:rsidRPr="00CD05AA">
        <w:rPr>
          <w:lang w:val="en-US"/>
        </w:rPr>
        <w:t xml:space="preserve"> would question </w:t>
      </w:r>
      <w:r w:rsidR="006A6955" w:rsidRPr="00CD05AA">
        <w:rPr>
          <w:lang w:val="en-US"/>
        </w:rPr>
        <w:t xml:space="preserve">the </w:t>
      </w:r>
      <w:r w:rsidR="00DD22F6" w:rsidRPr="00CD05AA">
        <w:rPr>
          <w:lang w:val="en-US"/>
        </w:rPr>
        <w:t>ophthalmologist’s assessment</w:t>
      </w:r>
      <w:r w:rsidR="00A4273A">
        <w:rPr>
          <w:lang w:val="en-US"/>
        </w:rPr>
        <w:t xml:space="preserve">. </w:t>
      </w:r>
      <w:proofErr w:type="spellStart"/>
      <w:r w:rsidR="00E0379C" w:rsidRPr="00CD05AA">
        <w:rPr>
          <w:lang w:val="en-US"/>
        </w:rPr>
        <w:t>Ainley</w:t>
      </w:r>
      <w:proofErr w:type="spellEnd"/>
      <w:r w:rsidR="00E0379C" w:rsidRPr="00CD05AA">
        <w:rPr>
          <w:lang w:val="en-US"/>
        </w:rPr>
        <w:t xml:space="preserve"> and colleagues </w:t>
      </w:r>
      <w:r w:rsidR="00501509">
        <w:rPr>
          <w:lang w:val="en-US"/>
        </w:rPr>
        <w:t xml:space="preserve">apparently </w:t>
      </w:r>
      <w:r w:rsidR="00E0379C" w:rsidRPr="00CD05AA">
        <w:rPr>
          <w:lang w:val="en-US"/>
        </w:rPr>
        <w:t>would not</w:t>
      </w:r>
      <w:r w:rsidR="00DD22F6" w:rsidRPr="00CD05AA">
        <w:rPr>
          <w:lang w:val="en-US"/>
        </w:rPr>
        <w:t>.</w:t>
      </w:r>
      <w:r w:rsidR="00E90792" w:rsidRPr="00CD05AA">
        <w:rPr>
          <w:lang w:val="en-US"/>
        </w:rPr>
        <w:t xml:space="preserve"> For </w:t>
      </w:r>
      <w:r w:rsidR="00FA774A" w:rsidRPr="00CD05AA">
        <w:rPr>
          <w:lang w:val="en-US"/>
        </w:rPr>
        <w:t>these authors</w:t>
      </w:r>
      <w:r w:rsidR="00E90792" w:rsidRPr="00CD05AA">
        <w:rPr>
          <w:lang w:val="en-US"/>
        </w:rPr>
        <w:t>, inter</w:t>
      </w:r>
      <w:r w:rsidR="00B60F28" w:rsidRPr="00CD05AA">
        <w:rPr>
          <w:lang w:val="en-US"/>
        </w:rPr>
        <w:t>-</w:t>
      </w:r>
      <w:r w:rsidR="00E90792" w:rsidRPr="00CD05AA">
        <w:rPr>
          <w:lang w:val="en-US"/>
        </w:rPr>
        <w:t xml:space="preserve">individual variation in </w:t>
      </w:r>
      <w:r w:rsidR="00D15A17" w:rsidRPr="00CD05AA">
        <w:rPr>
          <w:lang w:val="en-US"/>
        </w:rPr>
        <w:t xml:space="preserve">cardiac detection </w:t>
      </w:r>
      <w:r w:rsidR="00E90792" w:rsidRPr="00CD05AA">
        <w:rPr>
          <w:lang w:val="en-US"/>
        </w:rPr>
        <w:t>abilities can be confounded with interindividual</w:t>
      </w:r>
      <w:r w:rsidR="00DD22F6" w:rsidRPr="00CD05AA">
        <w:rPr>
          <w:lang w:val="en-US"/>
        </w:rPr>
        <w:t xml:space="preserve"> </w:t>
      </w:r>
      <w:r w:rsidR="00E90792" w:rsidRPr="00CD05AA">
        <w:rPr>
          <w:lang w:val="en-US"/>
        </w:rPr>
        <w:t xml:space="preserve">variation in </w:t>
      </w:r>
      <w:r w:rsidR="00C0368D" w:rsidRPr="00CD05AA">
        <w:rPr>
          <w:lang w:val="en-US"/>
        </w:rPr>
        <w:t xml:space="preserve">the </w:t>
      </w:r>
      <w:r w:rsidR="00E90792" w:rsidRPr="00CD05AA">
        <w:rPr>
          <w:lang w:val="en-US"/>
        </w:rPr>
        <w:t>to-be-detected signal</w:t>
      </w:r>
      <w:r w:rsidR="008812FD">
        <w:rPr>
          <w:lang w:val="en-US"/>
        </w:rPr>
        <w:t xml:space="preserve">. That is, if </w:t>
      </w:r>
      <w:r w:rsidR="00D1221A">
        <w:rPr>
          <w:lang w:val="en-US"/>
        </w:rPr>
        <w:t xml:space="preserve">a </w:t>
      </w:r>
      <w:r w:rsidR="008812FD">
        <w:rPr>
          <w:lang w:val="en-US"/>
        </w:rPr>
        <w:t xml:space="preserve">participant completing an </w:t>
      </w:r>
      <w:r w:rsidR="007934F1">
        <w:rPr>
          <w:lang w:val="en-US"/>
        </w:rPr>
        <w:t>easy</w:t>
      </w:r>
      <w:r w:rsidR="008812FD">
        <w:rPr>
          <w:lang w:val="en-US"/>
        </w:rPr>
        <w:t xml:space="preserve"> test perform</w:t>
      </w:r>
      <w:r w:rsidR="00D1221A">
        <w:rPr>
          <w:lang w:val="en-US"/>
        </w:rPr>
        <w:t>s</w:t>
      </w:r>
      <w:r w:rsidR="008812FD">
        <w:rPr>
          <w:lang w:val="en-US"/>
        </w:rPr>
        <w:t xml:space="preserve"> better than </w:t>
      </w:r>
      <w:r w:rsidR="00D1221A">
        <w:rPr>
          <w:lang w:val="en-US"/>
        </w:rPr>
        <w:t xml:space="preserve">a </w:t>
      </w:r>
      <w:r w:rsidR="008812FD">
        <w:rPr>
          <w:lang w:val="en-US"/>
        </w:rPr>
        <w:t>participant complet</w:t>
      </w:r>
      <w:r w:rsidR="003C7951">
        <w:rPr>
          <w:lang w:val="en-US"/>
        </w:rPr>
        <w:t>ing</w:t>
      </w:r>
      <w:r w:rsidR="008812FD">
        <w:rPr>
          <w:lang w:val="en-US"/>
        </w:rPr>
        <w:t xml:space="preserve"> </w:t>
      </w:r>
      <w:r w:rsidR="0078431E">
        <w:rPr>
          <w:lang w:val="en-US"/>
        </w:rPr>
        <w:t xml:space="preserve">a difficult test, one may nevertheless </w:t>
      </w:r>
      <w:r w:rsidR="0052131E">
        <w:rPr>
          <w:lang w:val="en-US"/>
        </w:rPr>
        <w:t>state</w:t>
      </w:r>
      <w:r w:rsidR="0078431E">
        <w:rPr>
          <w:lang w:val="en-US"/>
        </w:rPr>
        <w:t xml:space="preserve"> that the former ha</w:t>
      </w:r>
      <w:r w:rsidR="00D1221A">
        <w:rPr>
          <w:lang w:val="en-US"/>
        </w:rPr>
        <w:t>s</w:t>
      </w:r>
      <w:r w:rsidR="0078431E">
        <w:rPr>
          <w:lang w:val="en-US"/>
        </w:rPr>
        <w:t xml:space="preserve"> better abilities than the latter.</w:t>
      </w:r>
    </w:p>
    <w:p w14:paraId="6980AAED" w14:textId="3BFC4045" w:rsidR="00014E6C" w:rsidRPr="00CD05AA" w:rsidRDefault="004A3709" w:rsidP="00F8303D">
      <w:pPr>
        <w:spacing w:beforeLines="80" w:before="192" w:line="480" w:lineRule="auto"/>
        <w:ind w:firstLine="708"/>
        <w:rPr>
          <w:lang w:val="en-US"/>
        </w:rPr>
      </w:pPr>
      <w:r w:rsidRPr="00CD05AA">
        <w:rPr>
          <w:lang w:val="en-US"/>
        </w:rPr>
        <w:t>A</w:t>
      </w:r>
      <w:r w:rsidR="00A87886" w:rsidRPr="00CD05AA">
        <w:rPr>
          <w:lang w:val="en-US"/>
        </w:rPr>
        <w:t>gain, a</w:t>
      </w:r>
      <w:r w:rsidRPr="00CD05AA">
        <w:rPr>
          <w:lang w:val="en-US"/>
        </w:rPr>
        <w:t xml:space="preserve">n important question here is what we mean by </w:t>
      </w:r>
      <w:r w:rsidR="00584E40" w:rsidRPr="00CD05AA">
        <w:rPr>
          <w:lang w:val="en-US"/>
        </w:rPr>
        <w:t xml:space="preserve">interoceptive </w:t>
      </w:r>
      <w:r w:rsidRPr="00CD05AA">
        <w:rPr>
          <w:lang w:val="en-US"/>
        </w:rPr>
        <w:t>“accuracy</w:t>
      </w:r>
      <w:r w:rsidR="00C6410C">
        <w:rPr>
          <w:lang w:val="en-US"/>
        </w:rPr>
        <w:t>.</w:t>
      </w:r>
      <w:r w:rsidRPr="00CD05AA">
        <w:rPr>
          <w:lang w:val="en-US"/>
        </w:rPr>
        <w:t>”</w:t>
      </w:r>
      <w:r w:rsidR="00C6410C">
        <w:rPr>
          <w:lang w:val="en-US"/>
        </w:rPr>
        <w:t xml:space="preserve"> </w:t>
      </w:r>
      <w:r w:rsidR="009E26B1" w:rsidRPr="00CD05AA">
        <w:rPr>
          <w:lang w:val="en-US"/>
        </w:rPr>
        <w:t>Should</w:t>
      </w:r>
      <w:r w:rsidR="00974B41" w:rsidRPr="00CD05AA">
        <w:rPr>
          <w:lang w:val="en-US"/>
        </w:rPr>
        <w:t xml:space="preserve"> this construct refer to </w:t>
      </w:r>
      <w:r w:rsidR="00884C60" w:rsidRPr="00CD05AA">
        <w:rPr>
          <w:lang w:val="en-US"/>
        </w:rPr>
        <w:t xml:space="preserve">individuals’ </w:t>
      </w:r>
      <w:r w:rsidR="0089411A" w:rsidRPr="00CD05AA">
        <w:rPr>
          <w:lang w:val="en-US"/>
        </w:rPr>
        <w:t>ability</w:t>
      </w:r>
      <w:r w:rsidR="00884C60" w:rsidRPr="00CD05AA">
        <w:rPr>
          <w:lang w:val="en-US"/>
        </w:rPr>
        <w:t xml:space="preserve"> </w:t>
      </w:r>
      <w:r w:rsidR="007D3A01" w:rsidRPr="00CD05AA">
        <w:rPr>
          <w:lang w:val="en-US"/>
        </w:rPr>
        <w:t>to</w:t>
      </w:r>
      <w:r w:rsidR="00884C60" w:rsidRPr="00CD05AA">
        <w:rPr>
          <w:lang w:val="en-US"/>
        </w:rPr>
        <w:t xml:space="preserve"> </w:t>
      </w:r>
      <w:r w:rsidR="001F65C6">
        <w:rPr>
          <w:lang w:val="en-US"/>
        </w:rPr>
        <w:t xml:space="preserve">discriminate </w:t>
      </w:r>
      <w:r w:rsidR="00E9228E">
        <w:rPr>
          <w:lang w:val="en-US"/>
        </w:rPr>
        <w:t xml:space="preserve">between </w:t>
      </w:r>
      <w:r w:rsidR="001F65C6">
        <w:rPr>
          <w:lang w:val="en-US"/>
        </w:rPr>
        <w:t>internal signal and noise</w:t>
      </w:r>
      <w:r w:rsidR="00884C60" w:rsidRPr="00CD05AA">
        <w:rPr>
          <w:lang w:val="en-US"/>
        </w:rPr>
        <w:t xml:space="preserve">, or should it </w:t>
      </w:r>
      <w:r w:rsidR="004F0216" w:rsidRPr="00CD05AA">
        <w:rPr>
          <w:lang w:val="en-US"/>
        </w:rPr>
        <w:t xml:space="preserve">merely </w:t>
      </w:r>
      <w:r w:rsidR="00884C60" w:rsidRPr="00CD05AA">
        <w:rPr>
          <w:lang w:val="en-US"/>
        </w:rPr>
        <w:t xml:space="preserve">refer to </w:t>
      </w:r>
      <w:r w:rsidR="003409FE" w:rsidRPr="00CD05AA">
        <w:rPr>
          <w:lang w:val="en-US"/>
        </w:rPr>
        <w:t xml:space="preserve">their </w:t>
      </w:r>
      <w:r w:rsidR="004127F8" w:rsidRPr="00CD05AA">
        <w:rPr>
          <w:lang w:val="en-US"/>
        </w:rPr>
        <w:t>performance</w:t>
      </w:r>
      <w:r w:rsidR="00731BD0" w:rsidRPr="00CD05AA">
        <w:rPr>
          <w:lang w:val="en-US"/>
        </w:rPr>
        <w:t xml:space="preserve"> at the </w:t>
      </w:r>
      <w:r w:rsidR="004A0EA2" w:rsidRPr="00CD05AA">
        <w:rPr>
          <w:lang w:val="en-US"/>
        </w:rPr>
        <w:t xml:space="preserve">HCT </w:t>
      </w:r>
      <w:r w:rsidR="00731BD0" w:rsidRPr="00CD05AA">
        <w:rPr>
          <w:lang w:val="en-US"/>
        </w:rPr>
        <w:t>task</w:t>
      </w:r>
      <w:r w:rsidR="00D4219C" w:rsidRPr="00CD05AA">
        <w:rPr>
          <w:lang w:val="en-US"/>
        </w:rPr>
        <w:t xml:space="preserve">, </w:t>
      </w:r>
      <w:r w:rsidR="00EF0E98" w:rsidRPr="00CD05AA">
        <w:rPr>
          <w:lang w:val="en-US"/>
        </w:rPr>
        <w:t>no matter what factors, psychological or physical</w:t>
      </w:r>
      <w:r w:rsidR="00731603" w:rsidRPr="00CD05AA">
        <w:rPr>
          <w:lang w:val="en-US"/>
        </w:rPr>
        <w:t xml:space="preserve"> (e.g., heart rate)</w:t>
      </w:r>
      <w:r w:rsidR="00EF0E98" w:rsidRPr="00CD05AA">
        <w:rPr>
          <w:lang w:val="en-US"/>
        </w:rPr>
        <w:t>, interoceptive or non-interoceptive</w:t>
      </w:r>
      <w:r w:rsidR="00731603" w:rsidRPr="00CD05AA">
        <w:rPr>
          <w:lang w:val="en-US"/>
        </w:rPr>
        <w:t xml:space="preserve"> (e.g., heart rate knowledge)</w:t>
      </w:r>
      <w:r w:rsidR="003E5BCC">
        <w:rPr>
          <w:lang w:val="en-US"/>
        </w:rPr>
        <w:t xml:space="preserve">, </w:t>
      </w:r>
      <w:r w:rsidR="00723424">
        <w:rPr>
          <w:lang w:val="en-US"/>
        </w:rPr>
        <w:t>or</w:t>
      </w:r>
      <w:r w:rsidR="003E5BCC">
        <w:rPr>
          <w:lang w:val="en-US"/>
        </w:rPr>
        <w:t xml:space="preserve"> </w:t>
      </w:r>
      <w:r w:rsidR="00AE3921">
        <w:rPr>
          <w:lang w:val="en-US"/>
        </w:rPr>
        <w:t xml:space="preserve">interoceptive </w:t>
      </w:r>
      <w:r w:rsidR="005E748C">
        <w:rPr>
          <w:lang w:val="en-US"/>
        </w:rPr>
        <w:t xml:space="preserve">but related either to </w:t>
      </w:r>
      <w:r w:rsidR="003E5BCC">
        <w:rPr>
          <w:lang w:val="en-US"/>
        </w:rPr>
        <w:t>abilities or to response criteria,</w:t>
      </w:r>
      <w:r w:rsidR="00731603" w:rsidRPr="00CD05AA">
        <w:rPr>
          <w:lang w:val="en-US"/>
        </w:rPr>
        <w:t xml:space="preserve"> contribute to </w:t>
      </w:r>
      <w:r w:rsidR="005C2B62" w:rsidRPr="00CD05AA">
        <w:rPr>
          <w:lang w:val="en-US"/>
        </w:rPr>
        <w:t xml:space="preserve">task </w:t>
      </w:r>
      <w:r w:rsidR="00731603" w:rsidRPr="00CD05AA">
        <w:rPr>
          <w:lang w:val="en-US"/>
        </w:rPr>
        <w:t>performance</w:t>
      </w:r>
      <w:r w:rsidR="00901DFA" w:rsidRPr="00CD05AA">
        <w:rPr>
          <w:lang w:val="en-US"/>
        </w:rPr>
        <w:t xml:space="preserve">? </w:t>
      </w:r>
      <w:r w:rsidR="00DA4CB5" w:rsidRPr="00CD05AA">
        <w:rPr>
          <w:lang w:val="en-US"/>
        </w:rPr>
        <w:t>This</w:t>
      </w:r>
      <w:r w:rsidR="0027755A" w:rsidRPr="00CD05AA">
        <w:rPr>
          <w:lang w:val="en-US"/>
        </w:rPr>
        <w:t xml:space="preserve"> is </w:t>
      </w:r>
      <w:r w:rsidR="00DF34D5">
        <w:rPr>
          <w:lang w:val="en-US"/>
        </w:rPr>
        <w:t xml:space="preserve">a key issue to be clarified </w:t>
      </w:r>
      <w:r w:rsidR="0061523B" w:rsidRPr="00CD05AA">
        <w:rPr>
          <w:lang w:val="en-US"/>
        </w:rPr>
        <w:t>in interoception research</w:t>
      </w:r>
      <w:r w:rsidR="00A87D85" w:rsidRPr="00CD05AA">
        <w:rPr>
          <w:lang w:val="en-US"/>
        </w:rPr>
        <w:t>, not just for conceptual reasons but also for practical ones</w:t>
      </w:r>
      <w:r w:rsidR="00AD0AF9" w:rsidRPr="00CD05AA">
        <w:rPr>
          <w:lang w:val="en-US"/>
        </w:rPr>
        <w:t>.</w:t>
      </w:r>
      <w:r w:rsidR="00271E5C" w:rsidRPr="00CD05AA">
        <w:rPr>
          <w:lang w:val="en-US"/>
        </w:rPr>
        <w:t xml:space="preserve"> </w:t>
      </w:r>
      <w:r w:rsidR="00014E6C" w:rsidRPr="00CD05AA">
        <w:rPr>
          <w:lang w:val="en-US"/>
        </w:rPr>
        <w:t xml:space="preserve">In our eye test example, the doctor may prescribe the wrong lenses if concluding that patients are more myopic when </w:t>
      </w:r>
      <w:r w:rsidR="00C964FB" w:rsidRPr="00CD05AA">
        <w:rPr>
          <w:lang w:val="en-US"/>
        </w:rPr>
        <w:t xml:space="preserve">(because) </w:t>
      </w:r>
      <w:r w:rsidR="00E477FB" w:rsidRPr="00CD05AA">
        <w:rPr>
          <w:lang w:val="en-US"/>
        </w:rPr>
        <w:t xml:space="preserve">they </w:t>
      </w:r>
      <w:r w:rsidR="00014E6C" w:rsidRPr="00CD05AA">
        <w:rPr>
          <w:lang w:val="en-US"/>
        </w:rPr>
        <w:t>perform</w:t>
      </w:r>
      <w:r w:rsidR="00E477FB" w:rsidRPr="00CD05AA">
        <w:rPr>
          <w:lang w:val="en-US"/>
        </w:rPr>
        <w:t>ed</w:t>
      </w:r>
      <w:r w:rsidR="00014E6C" w:rsidRPr="00CD05AA">
        <w:rPr>
          <w:lang w:val="en-US"/>
        </w:rPr>
        <w:t xml:space="preserve"> the test five meters rather than three meters away from the chart.</w:t>
      </w:r>
      <w:r w:rsidR="000458EC" w:rsidRPr="00CD05AA">
        <w:rPr>
          <w:lang w:val="en-US"/>
        </w:rPr>
        <w:t xml:space="preserve"> </w:t>
      </w:r>
    </w:p>
    <w:p w14:paraId="31735F5C" w14:textId="2AD797CE" w:rsidR="006515C1" w:rsidRDefault="00EE2686" w:rsidP="00E218FC">
      <w:pPr>
        <w:spacing w:beforeLines="80" w:before="192" w:line="480" w:lineRule="auto"/>
        <w:ind w:firstLine="708"/>
        <w:rPr>
          <w:lang w:val="en-US"/>
        </w:rPr>
      </w:pPr>
      <w:r w:rsidRPr="00CD05AA">
        <w:rPr>
          <w:lang w:val="en-US"/>
        </w:rPr>
        <w:lastRenderedPageBreak/>
        <w:t xml:space="preserve">So far, </w:t>
      </w:r>
      <w:r w:rsidR="00907A13" w:rsidRPr="00CD05AA">
        <w:rPr>
          <w:lang w:val="en-US"/>
        </w:rPr>
        <w:t>and consistent with</w:t>
      </w:r>
      <w:r w:rsidR="004B3176" w:rsidRPr="00CD05AA">
        <w:rPr>
          <w:lang w:val="en-US"/>
        </w:rPr>
        <w:t xml:space="preserve"> an ability view on interoception, </w:t>
      </w:r>
      <w:r w:rsidRPr="00CD05AA">
        <w:rPr>
          <w:lang w:val="en-US"/>
        </w:rPr>
        <w:t>interventions</w:t>
      </w:r>
      <w:r w:rsidR="00433F97" w:rsidRPr="00CD05AA">
        <w:rPr>
          <w:lang w:val="en-US"/>
        </w:rPr>
        <w:t xml:space="preserve"> (e.g., mindfulness</w:t>
      </w:r>
      <w:r w:rsidR="009E1073">
        <w:rPr>
          <w:lang w:val="en-US"/>
        </w:rPr>
        <w:t xml:space="preserve">; </w:t>
      </w:r>
      <w:proofErr w:type="spellStart"/>
      <w:r w:rsidR="009E1073">
        <w:rPr>
          <w:lang w:val="en-US"/>
        </w:rPr>
        <w:t>Bornemann</w:t>
      </w:r>
      <w:proofErr w:type="spellEnd"/>
      <w:r w:rsidR="009E1073">
        <w:rPr>
          <w:lang w:val="en-US"/>
        </w:rPr>
        <w:t xml:space="preserve"> &amp; Singer, 2017</w:t>
      </w:r>
      <w:r w:rsidR="00433F97" w:rsidRPr="00CD05AA">
        <w:rPr>
          <w:lang w:val="en-US"/>
        </w:rPr>
        <w:t>)</w:t>
      </w:r>
      <w:r w:rsidRPr="00CD05AA">
        <w:rPr>
          <w:lang w:val="en-US"/>
        </w:rPr>
        <w:t xml:space="preserve"> have </w:t>
      </w:r>
      <w:r w:rsidR="00110CC8" w:rsidRPr="00CD05AA">
        <w:rPr>
          <w:lang w:val="en-US"/>
        </w:rPr>
        <w:t xml:space="preserve">largely </w:t>
      </w:r>
      <w:r w:rsidR="00BA513F" w:rsidRPr="00CD05AA">
        <w:rPr>
          <w:lang w:val="en-US"/>
        </w:rPr>
        <w:t xml:space="preserve">targeted </w:t>
      </w:r>
      <w:r w:rsidRPr="00CD05AA">
        <w:rPr>
          <w:lang w:val="en-US"/>
        </w:rPr>
        <w:t xml:space="preserve">the perceptual component </w:t>
      </w:r>
      <w:r w:rsidR="00CC4307" w:rsidRPr="00CD05AA">
        <w:rPr>
          <w:lang w:val="en-US"/>
        </w:rPr>
        <w:t>of interoception</w:t>
      </w:r>
      <w:r w:rsidR="00AD7C6C" w:rsidRPr="00CD05AA">
        <w:rPr>
          <w:lang w:val="en-US"/>
        </w:rPr>
        <w:t xml:space="preserve"> </w:t>
      </w:r>
      <w:r w:rsidR="00CC4307" w:rsidRPr="00CD05AA">
        <w:rPr>
          <w:lang w:val="en-US"/>
        </w:rPr>
        <w:t xml:space="preserve">by </w:t>
      </w:r>
      <w:r w:rsidR="00A579B7" w:rsidRPr="00CD05AA">
        <w:rPr>
          <w:lang w:val="en-US"/>
        </w:rPr>
        <w:t xml:space="preserve">trying to </w:t>
      </w:r>
      <w:r w:rsidR="00AA5FAC" w:rsidRPr="00CD05AA">
        <w:rPr>
          <w:lang w:val="en-US"/>
        </w:rPr>
        <w:t>train</w:t>
      </w:r>
      <w:r w:rsidRPr="00CD05AA">
        <w:rPr>
          <w:lang w:val="en-US"/>
        </w:rPr>
        <w:t xml:space="preserve"> people’s capacity </w:t>
      </w:r>
      <w:r w:rsidR="00275293" w:rsidRPr="00275293">
        <w:rPr>
          <w:lang w:val="en-US"/>
        </w:rPr>
        <w:t xml:space="preserve">to </w:t>
      </w:r>
      <w:r w:rsidR="00F67C99">
        <w:rPr>
          <w:lang w:val="en-US"/>
        </w:rPr>
        <w:t xml:space="preserve">better </w:t>
      </w:r>
      <w:r w:rsidR="004A598F">
        <w:rPr>
          <w:lang w:val="en-US"/>
        </w:rPr>
        <w:t>detect</w:t>
      </w:r>
      <w:r w:rsidR="004A598F" w:rsidRPr="00275293">
        <w:rPr>
          <w:lang w:val="en-US"/>
        </w:rPr>
        <w:t xml:space="preserve"> </w:t>
      </w:r>
      <w:r w:rsidR="00275293" w:rsidRPr="00275293">
        <w:rPr>
          <w:lang w:val="en-US"/>
        </w:rPr>
        <w:t>their internal bodily signals</w:t>
      </w:r>
      <w:r w:rsidRPr="00CD05AA">
        <w:rPr>
          <w:lang w:val="en-US"/>
        </w:rPr>
        <w:t xml:space="preserve">. </w:t>
      </w:r>
      <w:r w:rsidR="00C21736" w:rsidRPr="00CD05AA">
        <w:rPr>
          <w:lang w:val="en-US"/>
        </w:rPr>
        <w:t>Under</w:t>
      </w:r>
      <w:r w:rsidRPr="00CD05AA">
        <w:rPr>
          <w:lang w:val="en-US"/>
        </w:rPr>
        <w:t xml:space="preserve"> a broader conceptualization</w:t>
      </w:r>
      <w:r w:rsidR="00C21736" w:rsidRPr="00CD05AA">
        <w:rPr>
          <w:lang w:val="en-US"/>
        </w:rPr>
        <w:t xml:space="preserve"> of IAcc</w:t>
      </w:r>
      <w:r w:rsidRPr="00CD05AA">
        <w:rPr>
          <w:lang w:val="en-US"/>
        </w:rPr>
        <w:t xml:space="preserve">, </w:t>
      </w:r>
      <w:r w:rsidR="00C21736" w:rsidRPr="00CD05AA">
        <w:rPr>
          <w:lang w:val="en-US"/>
        </w:rPr>
        <w:t xml:space="preserve">however, </w:t>
      </w:r>
      <w:r w:rsidRPr="00CD05AA">
        <w:rPr>
          <w:lang w:val="en-US"/>
        </w:rPr>
        <w:t>one may as well consider physical interventions (e.g.</w:t>
      </w:r>
      <w:r w:rsidR="00DA6D78">
        <w:rPr>
          <w:lang w:val="en-US"/>
        </w:rPr>
        <w:t>,</w:t>
      </w:r>
      <w:r w:rsidRPr="00CD05AA">
        <w:rPr>
          <w:lang w:val="en-US"/>
        </w:rPr>
        <w:t xml:space="preserve"> enhancing signal</w:t>
      </w:r>
      <w:r w:rsidR="009E1073">
        <w:rPr>
          <w:lang w:val="en-US"/>
        </w:rPr>
        <w:t xml:space="preserve"> strength by removing adiposity</w:t>
      </w:r>
      <w:r w:rsidRPr="00CD05AA">
        <w:rPr>
          <w:lang w:val="en-US"/>
        </w:rPr>
        <w:t xml:space="preserve">) or health literacy interventions (e.g., helping </w:t>
      </w:r>
      <w:r w:rsidR="007E67D4" w:rsidRPr="00CD05AA">
        <w:rPr>
          <w:lang w:val="en-US"/>
        </w:rPr>
        <w:t>people</w:t>
      </w:r>
      <w:r w:rsidRPr="00CD05AA">
        <w:rPr>
          <w:lang w:val="en-US"/>
        </w:rPr>
        <w:t xml:space="preserve"> mak</w:t>
      </w:r>
      <w:r w:rsidR="00E42AFF" w:rsidRPr="00CD05AA">
        <w:rPr>
          <w:lang w:val="en-US"/>
        </w:rPr>
        <w:t>e</w:t>
      </w:r>
      <w:r w:rsidRPr="00CD05AA">
        <w:rPr>
          <w:lang w:val="en-US"/>
        </w:rPr>
        <w:t xml:space="preserve"> </w:t>
      </w:r>
      <w:r w:rsidR="00E42AFF" w:rsidRPr="00CD05AA">
        <w:rPr>
          <w:lang w:val="en-US"/>
        </w:rPr>
        <w:t>better</w:t>
      </w:r>
      <w:r w:rsidR="00EE4F61" w:rsidRPr="00CD05AA">
        <w:rPr>
          <w:lang w:val="en-US"/>
        </w:rPr>
        <w:t xml:space="preserve"> </w:t>
      </w:r>
      <w:r w:rsidRPr="00CD05AA">
        <w:rPr>
          <w:lang w:val="en-US"/>
        </w:rPr>
        <w:t xml:space="preserve">informed heart </w:t>
      </w:r>
      <w:r w:rsidR="00A80BA9" w:rsidRPr="00CD05AA">
        <w:rPr>
          <w:lang w:val="en-US"/>
        </w:rPr>
        <w:t>rate</w:t>
      </w:r>
      <w:r w:rsidR="006B6407">
        <w:rPr>
          <w:lang w:val="en-US"/>
        </w:rPr>
        <w:t xml:space="preserve"> guesses</w:t>
      </w:r>
      <w:r w:rsidRPr="00CD05AA">
        <w:rPr>
          <w:lang w:val="en-US"/>
        </w:rPr>
        <w:t>)</w:t>
      </w:r>
      <w:r w:rsidR="0029626F" w:rsidRPr="00CD05AA">
        <w:rPr>
          <w:lang w:val="en-US"/>
        </w:rPr>
        <w:t xml:space="preserve"> as valid </w:t>
      </w:r>
      <w:r w:rsidR="001D56B4">
        <w:rPr>
          <w:lang w:val="en-US"/>
        </w:rPr>
        <w:t>ways</w:t>
      </w:r>
      <w:r w:rsidR="0029626F" w:rsidRPr="00CD05AA">
        <w:rPr>
          <w:lang w:val="en-US"/>
        </w:rPr>
        <w:t xml:space="preserve"> to improve </w:t>
      </w:r>
      <w:r w:rsidR="001D6A3B" w:rsidRPr="00CD05AA">
        <w:rPr>
          <w:lang w:val="en-US"/>
        </w:rPr>
        <w:t xml:space="preserve">a </w:t>
      </w:r>
      <w:r w:rsidR="0029626F" w:rsidRPr="00CD05AA">
        <w:rPr>
          <w:lang w:val="en-US"/>
        </w:rPr>
        <w:t>p</w:t>
      </w:r>
      <w:r w:rsidR="007137C0" w:rsidRPr="00CD05AA">
        <w:rPr>
          <w:lang w:val="en-US"/>
        </w:rPr>
        <w:t>atient</w:t>
      </w:r>
      <w:r w:rsidR="0029626F" w:rsidRPr="00CD05AA">
        <w:rPr>
          <w:lang w:val="en-US"/>
        </w:rPr>
        <w:t xml:space="preserve">’s interoceptive </w:t>
      </w:r>
      <w:r w:rsidR="00DE754E" w:rsidRPr="00CD05AA">
        <w:rPr>
          <w:lang w:val="en-US"/>
        </w:rPr>
        <w:t>abilities</w:t>
      </w:r>
      <w:r w:rsidR="00CA2863" w:rsidRPr="00CD05AA">
        <w:rPr>
          <w:lang w:val="en-US"/>
        </w:rPr>
        <w:t xml:space="preserve">. </w:t>
      </w:r>
      <w:r w:rsidR="009E1073">
        <w:rPr>
          <w:lang w:val="en-US"/>
        </w:rPr>
        <w:t>One may then target the most efficient or less intrusive mean to improve</w:t>
      </w:r>
      <w:r w:rsidR="00F67C99">
        <w:rPr>
          <w:lang w:val="en-US"/>
        </w:rPr>
        <w:t xml:space="preserve"> task</w:t>
      </w:r>
      <w:r w:rsidR="009E1073">
        <w:rPr>
          <w:lang w:val="en-US"/>
        </w:rPr>
        <w:t xml:space="preserve"> performance (e.g., educating patients on hear</w:t>
      </w:r>
      <w:r w:rsidR="00043807">
        <w:rPr>
          <w:lang w:val="en-US"/>
        </w:rPr>
        <w:t>t</w:t>
      </w:r>
      <w:r w:rsidR="009E1073">
        <w:rPr>
          <w:lang w:val="en-US"/>
        </w:rPr>
        <w:t xml:space="preserve"> rates</w:t>
      </w:r>
      <w:r w:rsidR="0021166E">
        <w:rPr>
          <w:lang w:val="en-US"/>
        </w:rPr>
        <w:t>,</w:t>
      </w:r>
      <w:r w:rsidR="009D1C3C">
        <w:rPr>
          <w:lang w:val="en-US"/>
        </w:rPr>
        <w:t xml:space="preserve"> or </w:t>
      </w:r>
      <w:r w:rsidR="00E73EC7">
        <w:rPr>
          <w:lang w:val="en-US"/>
        </w:rPr>
        <w:t>boosting</w:t>
      </w:r>
      <w:r w:rsidR="005D0FC0">
        <w:rPr>
          <w:lang w:val="en-US"/>
        </w:rPr>
        <w:t xml:space="preserve"> their confidence</w:t>
      </w:r>
      <w:r w:rsidR="009D1C3C">
        <w:rPr>
          <w:lang w:val="en-US"/>
        </w:rPr>
        <w:t xml:space="preserve"> in their report</w:t>
      </w:r>
      <w:r w:rsidR="00DB1AD1">
        <w:rPr>
          <w:lang w:val="en-US"/>
        </w:rPr>
        <w:t xml:space="preserve">s </w:t>
      </w:r>
      <w:r w:rsidR="005D0FC0">
        <w:rPr>
          <w:lang w:val="en-US"/>
        </w:rPr>
        <w:t xml:space="preserve">to </w:t>
      </w:r>
      <w:r w:rsidR="00E73EC7">
        <w:rPr>
          <w:lang w:val="en-US"/>
        </w:rPr>
        <w:t xml:space="preserve">mechanically </w:t>
      </w:r>
      <w:r w:rsidR="005D0FC0">
        <w:rPr>
          <w:lang w:val="en-US"/>
        </w:rPr>
        <w:t xml:space="preserve">reduce their </w:t>
      </w:r>
      <w:r w:rsidR="00AD3DEE">
        <w:rPr>
          <w:lang w:val="en-US"/>
        </w:rPr>
        <w:t>underreporting</w:t>
      </w:r>
      <w:r w:rsidR="009E1073">
        <w:rPr>
          <w:lang w:val="en-US"/>
        </w:rPr>
        <w:t xml:space="preserve">). </w:t>
      </w:r>
    </w:p>
    <w:p w14:paraId="69459B30" w14:textId="3E584AF4" w:rsidR="004B11BF" w:rsidRDefault="009E1073" w:rsidP="00E218FC">
      <w:pPr>
        <w:spacing w:beforeLines="80" w:before="192" w:line="480" w:lineRule="auto"/>
        <w:ind w:firstLine="708"/>
        <w:rPr>
          <w:lang w:val="en-US"/>
        </w:rPr>
      </w:pPr>
      <w:r>
        <w:rPr>
          <w:lang w:val="en-US"/>
        </w:rPr>
        <w:t xml:space="preserve">It should be clear from the current discussion that specifying the construct and finding ways to tease apart various contributors to task performance is </w:t>
      </w:r>
      <w:r w:rsidR="00DE5878">
        <w:rPr>
          <w:lang w:val="en-US"/>
        </w:rPr>
        <w:t xml:space="preserve">tremendously </w:t>
      </w:r>
      <w:r>
        <w:rPr>
          <w:lang w:val="en-US"/>
        </w:rPr>
        <w:t>important for both theoretical and practical reasons.</w:t>
      </w:r>
      <w:r w:rsidR="00360E4B">
        <w:rPr>
          <w:lang w:val="en-US"/>
        </w:rPr>
        <w:t xml:space="preserve"> If only one message </w:t>
      </w:r>
      <w:r w:rsidR="00522796">
        <w:rPr>
          <w:lang w:val="en-US"/>
        </w:rPr>
        <w:t>is</w:t>
      </w:r>
      <w:r w:rsidR="00B40E4A">
        <w:rPr>
          <w:lang w:val="en-US"/>
        </w:rPr>
        <w:t xml:space="preserve"> </w:t>
      </w:r>
      <w:r w:rsidR="00BE2734">
        <w:rPr>
          <w:lang w:val="en-US"/>
        </w:rPr>
        <w:t>retain</w:t>
      </w:r>
      <w:r w:rsidR="00522796">
        <w:rPr>
          <w:lang w:val="en-US"/>
        </w:rPr>
        <w:t>ed</w:t>
      </w:r>
      <w:r w:rsidR="00360E4B">
        <w:rPr>
          <w:lang w:val="en-US"/>
        </w:rPr>
        <w:t xml:space="preserve"> </w:t>
      </w:r>
      <w:r w:rsidR="00BE2734">
        <w:rPr>
          <w:lang w:val="en-US"/>
        </w:rPr>
        <w:t>from</w:t>
      </w:r>
      <w:r w:rsidR="00360E4B">
        <w:rPr>
          <w:lang w:val="en-US"/>
        </w:rPr>
        <w:t xml:space="preserve"> the current exchange, we </w:t>
      </w:r>
      <w:r w:rsidR="00337028">
        <w:rPr>
          <w:lang w:val="en-US"/>
        </w:rPr>
        <w:t>hop</w:t>
      </w:r>
      <w:r w:rsidR="00522796">
        <w:rPr>
          <w:lang w:val="en-US"/>
        </w:rPr>
        <w:t>e</w:t>
      </w:r>
      <w:r w:rsidR="00360E4B">
        <w:rPr>
          <w:lang w:val="en-US"/>
        </w:rPr>
        <w:t xml:space="preserve"> it </w:t>
      </w:r>
      <w:r w:rsidR="00BE2734">
        <w:rPr>
          <w:lang w:val="en-US"/>
        </w:rPr>
        <w:t>is</w:t>
      </w:r>
      <w:r w:rsidR="00360E4B">
        <w:rPr>
          <w:lang w:val="en-US"/>
        </w:rPr>
        <w:t xml:space="preserve"> </w:t>
      </w:r>
      <w:r w:rsidR="0094646A">
        <w:rPr>
          <w:lang w:val="en-US"/>
        </w:rPr>
        <w:t>this</w:t>
      </w:r>
      <w:r w:rsidR="00360E4B">
        <w:rPr>
          <w:lang w:val="en-US"/>
        </w:rPr>
        <w:t xml:space="preserve"> one.</w:t>
      </w:r>
    </w:p>
    <w:p w14:paraId="44E7ADF4" w14:textId="6EF411A6" w:rsidR="005D5B91" w:rsidRPr="005D5B91" w:rsidRDefault="00691DA4" w:rsidP="005D5B91">
      <w:pPr>
        <w:spacing w:beforeLines="80" w:before="192" w:line="480" w:lineRule="auto"/>
        <w:rPr>
          <w:lang w:val="en-US"/>
        </w:rPr>
      </w:pPr>
      <w:r>
        <w:rPr>
          <w:lang w:val="en-US"/>
        </w:rPr>
        <w:t xml:space="preserve">5. </w:t>
      </w:r>
      <w:r w:rsidR="005D5B91" w:rsidRPr="005D5B91">
        <w:rPr>
          <w:b/>
          <w:bCs/>
          <w:lang w:val="en-US"/>
        </w:rPr>
        <w:t>IAcc scores</w:t>
      </w:r>
      <w:r w:rsidR="00DA6D78">
        <w:rPr>
          <w:b/>
          <w:bCs/>
          <w:lang w:val="en-US"/>
        </w:rPr>
        <w:t xml:space="preserve"> decrease with longer time intervals</w:t>
      </w:r>
    </w:p>
    <w:p w14:paraId="49EC8712" w14:textId="0ED0F106" w:rsidR="00B5420E" w:rsidRDefault="005D5B91" w:rsidP="00CB77DA">
      <w:pPr>
        <w:spacing w:beforeLines="80" w:before="192" w:line="480" w:lineRule="auto"/>
        <w:ind w:firstLine="708"/>
        <w:rPr>
          <w:lang w:val="en-US"/>
        </w:rPr>
      </w:pPr>
      <w:r w:rsidRPr="005D5B91">
        <w:rPr>
          <w:lang w:val="en-US"/>
        </w:rPr>
        <w:t xml:space="preserve">We found smaller IAcc scores at longer time intervals. Following common practice in HCT research (e.g., </w:t>
      </w:r>
      <w:proofErr w:type="spellStart"/>
      <w:r w:rsidRPr="005D5B91">
        <w:rPr>
          <w:lang w:val="en-US"/>
        </w:rPr>
        <w:t>Durlik</w:t>
      </w:r>
      <w:proofErr w:type="spellEnd"/>
      <w:r w:rsidRPr="005D5B91">
        <w:rPr>
          <w:lang w:val="en-US"/>
        </w:rPr>
        <w:t xml:space="preserve"> &amp; </w:t>
      </w:r>
      <w:proofErr w:type="spellStart"/>
      <w:r w:rsidRPr="005D5B91">
        <w:rPr>
          <w:lang w:val="en-US"/>
        </w:rPr>
        <w:t>Tsakiris</w:t>
      </w:r>
      <w:proofErr w:type="spellEnd"/>
      <w:r w:rsidRPr="005D5B91">
        <w:rPr>
          <w:lang w:val="en-US"/>
        </w:rPr>
        <w:t>, 2015), the order of time intervals was semi-randomized (not fully randomized, as we reported in our study</w:t>
      </w:r>
      <w:r w:rsidR="002E20E5">
        <w:rPr>
          <w:lang w:val="en-US"/>
        </w:rPr>
        <w:t xml:space="preserve"> and as</w:t>
      </w:r>
      <w:r w:rsidRPr="005D5B91">
        <w:rPr>
          <w:lang w:val="en-US"/>
        </w:rPr>
        <w:t xml:space="preserve"> </w:t>
      </w:r>
      <w:proofErr w:type="spellStart"/>
      <w:r w:rsidRPr="005D5B91">
        <w:rPr>
          <w:lang w:val="en-US"/>
        </w:rPr>
        <w:t>Ainley</w:t>
      </w:r>
      <w:proofErr w:type="spellEnd"/>
      <w:r w:rsidRPr="005D5B91">
        <w:rPr>
          <w:lang w:val="en-US"/>
        </w:rPr>
        <w:t xml:space="preserve"> and colleagues correctly anticipated). </w:t>
      </w:r>
      <w:r w:rsidR="00B5420E">
        <w:rPr>
          <w:lang w:val="en-US"/>
        </w:rPr>
        <w:t>There was</w:t>
      </w:r>
      <w:r w:rsidR="008E3B1F">
        <w:rPr>
          <w:lang w:val="en-US"/>
        </w:rPr>
        <w:t>,</w:t>
      </w:r>
      <w:r w:rsidR="00B5420E">
        <w:rPr>
          <w:lang w:val="en-US"/>
        </w:rPr>
        <w:t xml:space="preserve"> in Zamariola et al. (2018)</w:t>
      </w:r>
      <w:r w:rsidR="008E3B1F">
        <w:rPr>
          <w:lang w:val="en-US"/>
        </w:rPr>
        <w:t>,</w:t>
      </w:r>
      <w:r w:rsidR="00B5420E">
        <w:rPr>
          <w:lang w:val="en-US"/>
        </w:rPr>
        <w:t xml:space="preserve"> a slight variation in heart </w:t>
      </w:r>
      <w:r w:rsidR="00B5420E" w:rsidRPr="00E81A7E">
        <w:rPr>
          <w:lang w:val="en-US"/>
        </w:rPr>
        <w:t>rate across intervals (</w:t>
      </w:r>
      <w:r w:rsidR="002B723A" w:rsidRPr="00E81A7E">
        <w:rPr>
          <w:lang w:val="en-US"/>
        </w:rPr>
        <w:t xml:space="preserve">i.e., </w:t>
      </w:r>
      <w:r w:rsidR="00B5420E" w:rsidRPr="00AF061E">
        <w:rPr>
          <w:lang w:val="en-US"/>
        </w:rPr>
        <w:t>hear</w:t>
      </w:r>
      <w:r w:rsidR="008F0093" w:rsidRPr="00633BC1">
        <w:rPr>
          <w:lang w:val="en-US"/>
        </w:rPr>
        <w:t>t</w:t>
      </w:r>
      <w:r w:rsidR="00B5420E" w:rsidRPr="00E81A7E">
        <w:rPr>
          <w:lang w:val="en-US"/>
        </w:rPr>
        <w:t xml:space="preserve"> rate decreased from 78,9</w:t>
      </w:r>
      <w:r w:rsidR="002B723A" w:rsidRPr="00AF061E">
        <w:rPr>
          <w:lang w:val="en-US"/>
        </w:rPr>
        <w:t xml:space="preserve"> to 77,1</w:t>
      </w:r>
      <w:r w:rsidR="00B5420E" w:rsidRPr="00633BC1">
        <w:rPr>
          <w:lang w:val="en-US"/>
        </w:rPr>
        <w:t xml:space="preserve"> to 76,5</w:t>
      </w:r>
      <w:r w:rsidR="00D85E74" w:rsidRPr="00633BC1">
        <w:rPr>
          <w:lang w:val="en-US"/>
        </w:rPr>
        <w:t>,</w:t>
      </w:r>
      <w:r w:rsidR="00B5420E" w:rsidRPr="00633BC1">
        <w:rPr>
          <w:lang w:val="en-US"/>
        </w:rPr>
        <w:t xml:space="preserve"> across the</w:t>
      </w:r>
      <w:r w:rsidR="002B723A" w:rsidRPr="00633BC1">
        <w:rPr>
          <w:lang w:val="en-US"/>
        </w:rPr>
        <w:t xml:space="preserve"> </w:t>
      </w:r>
      <w:r w:rsidR="00847D79" w:rsidRPr="00633BC1">
        <w:rPr>
          <w:lang w:val="en-US"/>
        </w:rPr>
        <w:t>35 sec</w:t>
      </w:r>
      <w:r w:rsidR="00D85E74" w:rsidRPr="00633BC1">
        <w:rPr>
          <w:lang w:val="en-US"/>
        </w:rPr>
        <w:t>.</w:t>
      </w:r>
      <w:r w:rsidR="00847D79" w:rsidRPr="00633BC1">
        <w:rPr>
          <w:lang w:val="en-US"/>
        </w:rPr>
        <w:t>,</w:t>
      </w:r>
      <w:r w:rsidR="00CE052D" w:rsidRPr="00633BC1">
        <w:rPr>
          <w:lang w:val="en-US"/>
        </w:rPr>
        <w:t xml:space="preserve"> then</w:t>
      </w:r>
      <w:r w:rsidR="00847D79" w:rsidRPr="00633BC1">
        <w:rPr>
          <w:lang w:val="en-US"/>
        </w:rPr>
        <w:t xml:space="preserve"> 25 sec</w:t>
      </w:r>
      <w:r w:rsidR="00D85E74" w:rsidRPr="00633BC1">
        <w:rPr>
          <w:lang w:val="en-US"/>
        </w:rPr>
        <w:t>.</w:t>
      </w:r>
      <w:r w:rsidR="00847D79" w:rsidRPr="00633BC1">
        <w:rPr>
          <w:lang w:val="en-US"/>
        </w:rPr>
        <w:t xml:space="preserve">, </w:t>
      </w:r>
      <w:r w:rsidR="00CE052D" w:rsidRPr="00633BC1">
        <w:rPr>
          <w:lang w:val="en-US"/>
        </w:rPr>
        <w:t xml:space="preserve">then </w:t>
      </w:r>
      <w:r w:rsidR="00847D79" w:rsidRPr="00633BC1">
        <w:rPr>
          <w:lang w:val="en-US"/>
        </w:rPr>
        <w:t>45 sec</w:t>
      </w:r>
      <w:r w:rsidR="00D85E74" w:rsidRPr="00633BC1">
        <w:rPr>
          <w:lang w:val="en-US"/>
        </w:rPr>
        <w:t>.</w:t>
      </w:r>
      <w:r w:rsidR="00D31504" w:rsidRPr="00633BC1">
        <w:rPr>
          <w:lang w:val="en-US"/>
        </w:rPr>
        <w:t xml:space="preserve"> i</w:t>
      </w:r>
      <w:r w:rsidR="00B5420E" w:rsidRPr="00633BC1">
        <w:rPr>
          <w:lang w:val="en-US"/>
        </w:rPr>
        <w:t>ntervals</w:t>
      </w:r>
      <w:r w:rsidR="00B5420E" w:rsidRPr="00E81A7E">
        <w:rPr>
          <w:lang w:val="en-US"/>
        </w:rPr>
        <w:t xml:space="preserve">). However, the time interval effect </w:t>
      </w:r>
      <w:r w:rsidR="00D31504" w:rsidRPr="00E81A7E">
        <w:rPr>
          <w:lang w:val="en-US"/>
        </w:rPr>
        <w:t>wa</w:t>
      </w:r>
      <w:r w:rsidR="00B5420E" w:rsidRPr="00E81A7E">
        <w:rPr>
          <w:lang w:val="en-US"/>
        </w:rPr>
        <w:t xml:space="preserve">s </w:t>
      </w:r>
      <w:r w:rsidR="00D85E74" w:rsidRPr="00E81A7E">
        <w:rPr>
          <w:lang w:val="en-US"/>
        </w:rPr>
        <w:t>mainly</w:t>
      </w:r>
      <w:r w:rsidR="00B5420E" w:rsidRPr="00E81A7E">
        <w:rPr>
          <w:lang w:val="en-US"/>
        </w:rPr>
        <w:t xml:space="preserve"> driven by a lowering proportion of reported heartbeats </w:t>
      </w:r>
      <w:r w:rsidR="00126138" w:rsidRPr="00E81A7E">
        <w:rPr>
          <w:lang w:val="en-US"/>
        </w:rPr>
        <w:t>at</w:t>
      </w:r>
      <w:r w:rsidR="00B5420E" w:rsidRPr="00E81A7E">
        <w:rPr>
          <w:lang w:val="en-US"/>
        </w:rPr>
        <w:t xml:space="preserve"> longer time intervals</w:t>
      </w:r>
      <w:r w:rsidR="001F5558" w:rsidRPr="00E81A7E">
        <w:rPr>
          <w:lang w:val="en-US"/>
        </w:rPr>
        <w:t xml:space="preserve"> </w:t>
      </w:r>
      <w:r w:rsidR="001F5558" w:rsidRPr="002B3E2F">
        <w:rPr>
          <w:lang w:val="en-US"/>
        </w:rPr>
        <w:t>(</w:t>
      </w:r>
      <w:r w:rsidR="002B3E2F" w:rsidRPr="002B3E2F">
        <w:rPr>
          <w:lang w:val="en-US"/>
        </w:rPr>
        <w:t xml:space="preserve">with reported heartbeats </w:t>
      </w:r>
      <w:r w:rsidR="0064619B">
        <w:rPr>
          <w:lang w:val="en-US"/>
        </w:rPr>
        <w:t xml:space="preserve">- /min - </w:t>
      </w:r>
      <w:r w:rsidR="001F5558" w:rsidRPr="002B3E2F">
        <w:rPr>
          <w:lang w:val="en-US"/>
        </w:rPr>
        <w:t xml:space="preserve">decreasing </w:t>
      </w:r>
      <w:r w:rsidR="00EA32F6" w:rsidRPr="002B3E2F">
        <w:rPr>
          <w:lang w:val="en-US"/>
        </w:rPr>
        <w:t xml:space="preserve">from 51,5 to </w:t>
      </w:r>
      <w:r w:rsidR="00272173" w:rsidRPr="002B3E2F">
        <w:rPr>
          <w:lang w:val="en-US"/>
        </w:rPr>
        <w:t xml:space="preserve">50,5 to </w:t>
      </w:r>
      <w:r w:rsidR="00EA32F6" w:rsidRPr="002B3E2F">
        <w:rPr>
          <w:lang w:val="en-US"/>
        </w:rPr>
        <w:t>4</w:t>
      </w:r>
      <w:r w:rsidR="00F35285" w:rsidRPr="002B3E2F">
        <w:rPr>
          <w:lang w:val="en-US"/>
        </w:rPr>
        <w:t>6</w:t>
      </w:r>
      <w:r w:rsidR="00EA32F6" w:rsidRPr="002B3E2F">
        <w:rPr>
          <w:lang w:val="en-US"/>
        </w:rPr>
        <w:t xml:space="preserve"> across </w:t>
      </w:r>
      <w:r w:rsidR="00272173" w:rsidRPr="002B3E2F">
        <w:rPr>
          <w:lang w:val="en-US"/>
        </w:rPr>
        <w:t xml:space="preserve">the three </w:t>
      </w:r>
      <w:r w:rsidR="00EA32F6" w:rsidRPr="002B3E2F">
        <w:rPr>
          <w:lang w:val="en-US"/>
        </w:rPr>
        <w:t>intervals).</w:t>
      </w:r>
    </w:p>
    <w:p w14:paraId="45F36DE3" w14:textId="0E92AE70" w:rsidR="00B11FC6" w:rsidRDefault="0059397C" w:rsidP="00B11FC6">
      <w:pPr>
        <w:spacing w:beforeLines="80" w:before="192" w:line="480" w:lineRule="auto"/>
        <w:ind w:firstLine="708"/>
        <w:rPr>
          <w:lang w:val="en-US"/>
        </w:rPr>
      </w:pPr>
      <w:r>
        <w:rPr>
          <w:lang w:val="en-US"/>
        </w:rPr>
        <w:lastRenderedPageBreak/>
        <w:t xml:space="preserve">Critically, </w:t>
      </w:r>
      <w:r w:rsidR="005D5B91" w:rsidRPr="005D5B91">
        <w:rPr>
          <w:lang w:val="en-US"/>
        </w:rPr>
        <w:t>the dependency of IAcc scores to time interval has been replicated</w:t>
      </w:r>
      <w:r w:rsidR="00666F57">
        <w:rPr>
          <w:rStyle w:val="Appelnotedebasdep"/>
          <w:lang w:val="en-US"/>
        </w:rPr>
        <w:footnoteReference w:id="4"/>
      </w:r>
      <w:r w:rsidR="005D5B91" w:rsidRPr="005D5B91">
        <w:rPr>
          <w:lang w:val="en-US"/>
        </w:rPr>
        <w:t xml:space="preserve"> since then in our lab</w:t>
      </w:r>
      <w:r w:rsidR="005C4DB3">
        <w:rPr>
          <w:lang w:val="en-US"/>
        </w:rPr>
        <w:t xml:space="preserve"> </w:t>
      </w:r>
      <w:r w:rsidR="00666F57">
        <w:rPr>
          <w:lang w:val="en-US"/>
        </w:rPr>
        <w:t>with a semi-randomized order</w:t>
      </w:r>
      <w:r w:rsidR="005D5B91" w:rsidRPr="005D5B91">
        <w:rPr>
          <w:lang w:val="en-US"/>
        </w:rPr>
        <w:t xml:space="preserve"> as well as in </w:t>
      </w:r>
      <w:r w:rsidR="00F67C99">
        <w:rPr>
          <w:lang w:val="en-US"/>
        </w:rPr>
        <w:t>GB</w:t>
      </w:r>
      <w:r w:rsidR="005D5B91" w:rsidRPr="005D5B91">
        <w:rPr>
          <w:lang w:val="en-US"/>
        </w:rPr>
        <w:t xml:space="preserve">’s lab with a </w:t>
      </w:r>
      <w:r w:rsidR="005D5B91" w:rsidRPr="00B52F91">
        <w:rPr>
          <w:lang w:val="en-US"/>
        </w:rPr>
        <w:t>fully</w:t>
      </w:r>
      <w:r w:rsidR="005D5B91" w:rsidRPr="005D5B91">
        <w:rPr>
          <w:lang w:val="en-US"/>
        </w:rPr>
        <w:t xml:space="preserve"> randomized order; again, after excluding outliers and by relying on two different recording procedures.</w:t>
      </w:r>
      <w:r w:rsidR="00CB77DA">
        <w:rPr>
          <w:lang w:val="en-US"/>
        </w:rPr>
        <w:t xml:space="preserve"> Therefore, the interval effect cannot be due to an order effect. </w:t>
      </w:r>
      <w:r w:rsidR="005D5B91" w:rsidRPr="005D5B91">
        <w:rPr>
          <w:lang w:val="en-US"/>
        </w:rPr>
        <w:t>I</w:t>
      </w:r>
      <w:bookmarkStart w:id="2" w:name="_Hlk27584579"/>
      <w:r w:rsidR="005D5B91" w:rsidRPr="005D5B91">
        <w:rPr>
          <w:lang w:val="en-US"/>
        </w:rPr>
        <w:t xml:space="preserve">n </w:t>
      </w:r>
      <w:r w:rsidR="00F67C99">
        <w:rPr>
          <w:lang w:val="en-US"/>
        </w:rPr>
        <w:t>GB</w:t>
      </w:r>
      <w:r w:rsidR="005D5B91" w:rsidRPr="005D5B91">
        <w:rPr>
          <w:lang w:val="en-US"/>
        </w:rPr>
        <w:t>’s lab (N = 194), HCT performance decreased as time interval increased (</w:t>
      </w:r>
      <w:r w:rsidR="005D5B91" w:rsidRPr="005D5B91">
        <w:rPr>
          <w:i/>
          <w:iCs/>
          <w:lang w:val="en-US"/>
        </w:rPr>
        <w:t>M</w:t>
      </w:r>
      <w:r w:rsidR="005D5B91" w:rsidRPr="005D5B91">
        <w:rPr>
          <w:vertAlign w:val="subscript"/>
          <w:lang w:val="en-US"/>
        </w:rPr>
        <w:t>25/28</w:t>
      </w:r>
      <w:r w:rsidR="005D5B91" w:rsidRPr="005D5B91">
        <w:rPr>
          <w:lang w:val="en-US"/>
        </w:rPr>
        <w:t xml:space="preserve">=.49, </w:t>
      </w:r>
      <w:r w:rsidR="005D5B91" w:rsidRPr="005D5B91">
        <w:rPr>
          <w:i/>
          <w:iCs/>
          <w:lang w:val="en-US"/>
        </w:rPr>
        <w:t>M</w:t>
      </w:r>
      <w:r w:rsidR="005D5B91" w:rsidRPr="005D5B91">
        <w:rPr>
          <w:vertAlign w:val="subscript"/>
          <w:lang w:val="en-US"/>
        </w:rPr>
        <w:t>35/38</w:t>
      </w:r>
      <w:r w:rsidR="005D5B91" w:rsidRPr="005D5B91">
        <w:rPr>
          <w:lang w:val="en-US"/>
        </w:rPr>
        <w:t xml:space="preserve">=.46, </w:t>
      </w:r>
      <w:r w:rsidR="005D5B91" w:rsidRPr="005D5B91">
        <w:rPr>
          <w:i/>
          <w:iCs/>
          <w:lang w:val="en-US"/>
        </w:rPr>
        <w:t>M</w:t>
      </w:r>
      <w:r w:rsidR="005D5B91" w:rsidRPr="005D5B91">
        <w:rPr>
          <w:vertAlign w:val="subscript"/>
          <w:lang w:val="en-US"/>
        </w:rPr>
        <w:t>45/48</w:t>
      </w:r>
      <w:r w:rsidR="005D5B91" w:rsidRPr="005D5B91">
        <w:rPr>
          <w:lang w:val="en-US"/>
        </w:rPr>
        <w:t xml:space="preserve">=.46, </w:t>
      </w:r>
      <w:r w:rsidR="005D5B91" w:rsidRPr="005D5B91">
        <w:rPr>
          <w:i/>
          <w:iCs/>
          <w:lang w:val="en-US"/>
        </w:rPr>
        <w:t>M</w:t>
      </w:r>
      <w:r w:rsidR="005D5B91" w:rsidRPr="005D5B91">
        <w:rPr>
          <w:vertAlign w:val="subscript"/>
          <w:lang w:val="en-US"/>
        </w:rPr>
        <w:t>100/103</w:t>
      </w:r>
      <w:r w:rsidR="005D5B91" w:rsidRPr="005D5B91">
        <w:rPr>
          <w:lang w:val="en-US"/>
        </w:rPr>
        <w:t>=.44). A significant mean difference was found between 25/28s and 45/48s intervals (</w:t>
      </w:r>
      <w:proofErr w:type="gramStart"/>
      <w:r w:rsidR="005D5B91" w:rsidRPr="005D5B91">
        <w:rPr>
          <w:i/>
          <w:iCs/>
          <w:lang w:val="en-US"/>
        </w:rPr>
        <w:t>t</w:t>
      </w:r>
      <w:r w:rsidR="005D5B91" w:rsidRPr="005D5B91">
        <w:rPr>
          <w:lang w:val="en-US"/>
        </w:rPr>
        <w:t>(</w:t>
      </w:r>
      <w:proofErr w:type="gramEnd"/>
      <w:r w:rsidR="005D5B91" w:rsidRPr="005D5B91">
        <w:rPr>
          <w:lang w:val="en-US"/>
        </w:rPr>
        <w:t>193)=1.99, p=.05) as well as between 25/28s and 100/103s intervals (</w:t>
      </w:r>
      <w:r w:rsidR="005D5B91" w:rsidRPr="005D5B91">
        <w:rPr>
          <w:i/>
          <w:iCs/>
          <w:lang w:val="en-US"/>
        </w:rPr>
        <w:t>t</w:t>
      </w:r>
      <w:r w:rsidR="005D5B91" w:rsidRPr="005D5B91">
        <w:rPr>
          <w:lang w:val="en-US"/>
        </w:rPr>
        <w:t xml:space="preserve">(193)=3.24, </w:t>
      </w:r>
      <w:r w:rsidR="005D5B91" w:rsidRPr="005D5B91">
        <w:rPr>
          <w:i/>
          <w:iCs/>
          <w:lang w:val="en-US"/>
        </w:rPr>
        <w:t>p</w:t>
      </w:r>
      <w:r w:rsidR="005D5B91" w:rsidRPr="005D5B91">
        <w:rPr>
          <w:lang w:val="en-US"/>
        </w:rPr>
        <w:t xml:space="preserve">=.001). </w:t>
      </w:r>
      <w:r w:rsidR="00666F57" w:rsidRPr="00666F57">
        <w:rPr>
          <w:lang w:val="en-US"/>
        </w:rPr>
        <w:t>All other differences were non-significant (t&lt;1.73, p&gt;.05)</w:t>
      </w:r>
      <w:r w:rsidR="00666F57">
        <w:rPr>
          <w:lang w:val="en-US"/>
        </w:rPr>
        <w:t xml:space="preserve">. </w:t>
      </w:r>
      <w:r w:rsidR="005D5B91" w:rsidRPr="005D5B91">
        <w:rPr>
          <w:lang w:val="en-US"/>
        </w:rPr>
        <w:t xml:space="preserve">In </w:t>
      </w:r>
      <w:r w:rsidR="00096C31">
        <w:rPr>
          <w:lang w:val="en-US"/>
        </w:rPr>
        <w:t>our lab</w:t>
      </w:r>
      <w:r w:rsidR="005D5B91" w:rsidRPr="005D5B91">
        <w:rPr>
          <w:lang w:val="en-US"/>
        </w:rPr>
        <w:t xml:space="preserve"> (N=120), HCT performance also decreased as time interval increased (</w:t>
      </w:r>
      <w:r w:rsidR="005D5B91" w:rsidRPr="005D5B91">
        <w:rPr>
          <w:i/>
          <w:iCs/>
          <w:lang w:val="en-US"/>
        </w:rPr>
        <w:t>M</w:t>
      </w:r>
      <w:r w:rsidR="005D5B91" w:rsidRPr="005D5B91">
        <w:rPr>
          <w:vertAlign w:val="subscript"/>
          <w:lang w:val="en-US"/>
        </w:rPr>
        <w:t>25</w:t>
      </w:r>
      <w:r w:rsidR="005D5B91" w:rsidRPr="005D5B91">
        <w:rPr>
          <w:lang w:val="en-US"/>
        </w:rPr>
        <w:t xml:space="preserve">=.63, </w:t>
      </w:r>
      <w:r w:rsidR="005D5B91" w:rsidRPr="005D5B91">
        <w:rPr>
          <w:i/>
          <w:iCs/>
          <w:lang w:val="en-US"/>
        </w:rPr>
        <w:t>M</w:t>
      </w:r>
      <w:r w:rsidR="005D5B91" w:rsidRPr="005D5B91">
        <w:rPr>
          <w:vertAlign w:val="subscript"/>
          <w:lang w:val="en-US"/>
        </w:rPr>
        <w:t>35</w:t>
      </w:r>
      <w:r w:rsidR="005D5B91" w:rsidRPr="005D5B91">
        <w:rPr>
          <w:lang w:val="en-US"/>
        </w:rPr>
        <w:t>=.6</w:t>
      </w:r>
      <w:r w:rsidR="00880BFF">
        <w:rPr>
          <w:lang w:val="en-US"/>
        </w:rPr>
        <w:t>1</w:t>
      </w:r>
      <w:r w:rsidR="005D5B91" w:rsidRPr="005D5B91">
        <w:rPr>
          <w:lang w:val="en-US"/>
        </w:rPr>
        <w:t xml:space="preserve">, </w:t>
      </w:r>
      <w:r w:rsidR="005D5B91" w:rsidRPr="005D5B91">
        <w:rPr>
          <w:i/>
          <w:iCs/>
          <w:lang w:val="en-US"/>
        </w:rPr>
        <w:t>M</w:t>
      </w:r>
      <w:r w:rsidR="005D5B91" w:rsidRPr="005D5B91">
        <w:rPr>
          <w:vertAlign w:val="subscript"/>
          <w:lang w:val="en-US"/>
        </w:rPr>
        <w:t>45</w:t>
      </w:r>
      <w:r w:rsidR="005D5B91" w:rsidRPr="005D5B91">
        <w:rPr>
          <w:lang w:val="en-US"/>
        </w:rPr>
        <w:t>=.59), under original instructions. A significant difference was found between 25s and 45s intervals (</w:t>
      </w:r>
      <w:proofErr w:type="gramStart"/>
      <w:r w:rsidR="005D5B91" w:rsidRPr="005D5B91">
        <w:rPr>
          <w:i/>
          <w:iCs/>
          <w:lang w:val="en-US"/>
        </w:rPr>
        <w:t>t</w:t>
      </w:r>
      <w:r w:rsidR="005D5B91" w:rsidRPr="005D5B91">
        <w:rPr>
          <w:lang w:val="en-US"/>
        </w:rPr>
        <w:t>(</w:t>
      </w:r>
      <w:proofErr w:type="gramEnd"/>
      <w:r w:rsidR="005D5B91" w:rsidRPr="005D5B91">
        <w:rPr>
          <w:lang w:val="en-US"/>
        </w:rPr>
        <w:t xml:space="preserve">119)=4.33, </w:t>
      </w:r>
      <w:r w:rsidR="005D5B91" w:rsidRPr="005D5B91">
        <w:rPr>
          <w:i/>
          <w:iCs/>
          <w:lang w:val="en-US"/>
        </w:rPr>
        <w:t>p</w:t>
      </w:r>
      <w:r w:rsidR="005D5B91" w:rsidRPr="005D5B91">
        <w:rPr>
          <w:lang w:val="en-US"/>
        </w:rPr>
        <w:t xml:space="preserve">&lt;.001). </w:t>
      </w:r>
      <w:r w:rsidR="00C303D6" w:rsidRPr="00C303D6">
        <w:rPr>
          <w:lang w:val="en-US"/>
        </w:rPr>
        <w:t xml:space="preserve">All other differences were non-significant (t&lt;1.82, p&gt;.05). </w:t>
      </w:r>
      <w:r w:rsidR="005D5B91" w:rsidRPr="005D5B91">
        <w:rPr>
          <w:lang w:val="en-US"/>
        </w:rPr>
        <w:t>Under adapted instructions (which prompt participants to avoid guessing), the same pattern was observed (</w:t>
      </w:r>
      <w:r w:rsidR="005D5B91" w:rsidRPr="005D5B91">
        <w:rPr>
          <w:i/>
          <w:iCs/>
          <w:lang w:val="en-US"/>
        </w:rPr>
        <w:t>M</w:t>
      </w:r>
      <w:r w:rsidR="005D5B91" w:rsidRPr="005D5B91">
        <w:rPr>
          <w:vertAlign w:val="subscript"/>
          <w:lang w:val="en-US"/>
        </w:rPr>
        <w:t>25</w:t>
      </w:r>
      <w:r w:rsidR="005D5B91" w:rsidRPr="005D5B91">
        <w:rPr>
          <w:lang w:val="en-US"/>
        </w:rPr>
        <w:t xml:space="preserve">=.32, </w:t>
      </w:r>
      <w:r w:rsidR="005D5B91" w:rsidRPr="005D5B91">
        <w:rPr>
          <w:i/>
          <w:iCs/>
          <w:lang w:val="en-US"/>
        </w:rPr>
        <w:t>M</w:t>
      </w:r>
      <w:r w:rsidR="005D5B91" w:rsidRPr="005D5B91">
        <w:rPr>
          <w:vertAlign w:val="subscript"/>
          <w:lang w:val="en-US"/>
        </w:rPr>
        <w:t>35</w:t>
      </w:r>
      <w:r w:rsidR="005D5B91" w:rsidRPr="005D5B91">
        <w:rPr>
          <w:lang w:val="en-US"/>
        </w:rPr>
        <w:t xml:space="preserve">=.30, </w:t>
      </w:r>
      <w:r w:rsidR="005D5B91" w:rsidRPr="005D5B91">
        <w:rPr>
          <w:i/>
          <w:iCs/>
          <w:lang w:val="en-US"/>
        </w:rPr>
        <w:t>M</w:t>
      </w:r>
      <w:r w:rsidR="005D5B91" w:rsidRPr="005D5B91">
        <w:rPr>
          <w:vertAlign w:val="subscript"/>
          <w:lang w:val="en-US"/>
        </w:rPr>
        <w:t>45</w:t>
      </w:r>
      <w:r w:rsidR="005D5B91" w:rsidRPr="005D5B91">
        <w:rPr>
          <w:lang w:val="en-US"/>
        </w:rPr>
        <w:t xml:space="preserve">=.27), with two out of three differences being statistically significant (25-35s: </w:t>
      </w:r>
      <w:r w:rsidR="005D5B91" w:rsidRPr="005D5B91">
        <w:rPr>
          <w:i/>
          <w:iCs/>
          <w:lang w:val="en-US"/>
        </w:rPr>
        <w:t>t</w:t>
      </w:r>
      <w:r w:rsidR="005D5B91" w:rsidRPr="005D5B91">
        <w:rPr>
          <w:lang w:val="en-US"/>
        </w:rPr>
        <w:t xml:space="preserve">(119)=1.08, </w:t>
      </w:r>
      <w:r w:rsidR="005D5B91" w:rsidRPr="005D5B91">
        <w:rPr>
          <w:i/>
          <w:iCs/>
          <w:lang w:val="en-US"/>
        </w:rPr>
        <w:t>p</w:t>
      </w:r>
      <w:r w:rsidR="005D5B91" w:rsidRPr="005D5B91">
        <w:rPr>
          <w:lang w:val="en-US"/>
        </w:rPr>
        <w:t xml:space="preserve">=.29; 25-45s: </w:t>
      </w:r>
      <w:r w:rsidR="005D5B91" w:rsidRPr="005D5B91">
        <w:rPr>
          <w:i/>
          <w:iCs/>
          <w:lang w:val="en-US"/>
        </w:rPr>
        <w:t>t</w:t>
      </w:r>
      <w:r w:rsidR="005D5B91" w:rsidRPr="005D5B91">
        <w:rPr>
          <w:lang w:val="en-US"/>
        </w:rPr>
        <w:t xml:space="preserve">(119)=-3.67, p&lt;.001; 35-45s: t(119)=-2.08, </w:t>
      </w:r>
      <w:r w:rsidR="005D5B91" w:rsidRPr="005D5B91">
        <w:rPr>
          <w:i/>
          <w:iCs/>
          <w:lang w:val="en-US"/>
        </w:rPr>
        <w:t>p</w:t>
      </w:r>
      <w:r w:rsidR="005D5B91" w:rsidRPr="005D5B91">
        <w:rPr>
          <w:lang w:val="en-US"/>
        </w:rPr>
        <w:t>=.04).</w:t>
      </w:r>
      <w:r w:rsidR="00D32124">
        <w:rPr>
          <w:lang w:val="en-US"/>
        </w:rPr>
        <w:t xml:space="preserve"> </w:t>
      </w:r>
      <w:r w:rsidR="00701DE7">
        <w:rPr>
          <w:lang w:val="en-US"/>
        </w:rPr>
        <w:t>Importantly</w:t>
      </w:r>
      <w:r w:rsidR="00964417">
        <w:rPr>
          <w:lang w:val="en-US"/>
        </w:rPr>
        <w:t xml:space="preserve"> too</w:t>
      </w:r>
      <w:r w:rsidR="00D32124">
        <w:rPr>
          <w:lang w:val="en-US"/>
        </w:rPr>
        <w:t xml:space="preserve">, </w:t>
      </w:r>
      <w:r w:rsidR="00150F05">
        <w:rPr>
          <w:lang w:val="en-US"/>
        </w:rPr>
        <w:t xml:space="preserve">although, </w:t>
      </w:r>
      <w:r w:rsidR="00D32124">
        <w:rPr>
          <w:lang w:val="en-US"/>
        </w:rPr>
        <w:t xml:space="preserve">in our lab, the order of intervals was different between original (i.e., </w:t>
      </w:r>
      <w:r w:rsidR="00150F05">
        <w:rPr>
          <w:lang w:val="en-US"/>
        </w:rPr>
        <w:t>3</w:t>
      </w:r>
      <w:r w:rsidR="00701DE7">
        <w:rPr>
          <w:lang w:val="en-US"/>
        </w:rPr>
        <w:t>5</w:t>
      </w:r>
      <w:r w:rsidR="00D32124">
        <w:rPr>
          <w:lang w:val="en-US"/>
        </w:rPr>
        <w:t xml:space="preserve">sec., </w:t>
      </w:r>
      <w:r w:rsidR="00150F05">
        <w:rPr>
          <w:lang w:val="en-US"/>
        </w:rPr>
        <w:t>2</w:t>
      </w:r>
      <w:r w:rsidR="00D32124">
        <w:rPr>
          <w:lang w:val="en-US"/>
        </w:rPr>
        <w:t xml:space="preserve">5sec., and 45sec.) and adapted instructions (i.e., </w:t>
      </w:r>
      <w:r w:rsidR="00701DE7">
        <w:rPr>
          <w:lang w:val="en-US"/>
        </w:rPr>
        <w:t>45sec., 25sec., 35sec.)</w:t>
      </w:r>
      <w:r w:rsidR="00150F05">
        <w:rPr>
          <w:lang w:val="en-US"/>
        </w:rPr>
        <w:t xml:space="preserve">, the same pattern (i.e., </w:t>
      </w:r>
      <w:r w:rsidR="004524E6">
        <w:rPr>
          <w:lang w:val="en-US"/>
        </w:rPr>
        <w:t>lower</w:t>
      </w:r>
      <w:r w:rsidR="00150F05">
        <w:rPr>
          <w:lang w:val="en-US"/>
        </w:rPr>
        <w:t xml:space="preserve"> IAcc scores </w:t>
      </w:r>
      <w:r w:rsidR="004524E6">
        <w:rPr>
          <w:lang w:val="en-US"/>
        </w:rPr>
        <w:t>at</w:t>
      </w:r>
      <w:r w:rsidR="00150F05">
        <w:rPr>
          <w:lang w:val="en-US"/>
        </w:rPr>
        <w:t xml:space="preserve"> longer intervals) </w:t>
      </w:r>
      <w:r w:rsidR="00C16487">
        <w:rPr>
          <w:lang w:val="en-US"/>
        </w:rPr>
        <w:t>wa</w:t>
      </w:r>
      <w:r w:rsidR="00150F05">
        <w:rPr>
          <w:lang w:val="en-US"/>
        </w:rPr>
        <w:t xml:space="preserve">s observed </w:t>
      </w:r>
      <w:r w:rsidR="00C16487">
        <w:rPr>
          <w:lang w:val="en-US"/>
        </w:rPr>
        <w:t>in</w:t>
      </w:r>
      <w:r w:rsidR="00150F05">
        <w:rPr>
          <w:lang w:val="en-US"/>
        </w:rPr>
        <w:t xml:space="preserve"> both conditions.</w:t>
      </w:r>
      <w:bookmarkEnd w:id="2"/>
      <w:r w:rsidR="00446F25">
        <w:rPr>
          <w:lang w:val="en-US"/>
        </w:rPr>
        <w:t xml:space="preserve"> </w:t>
      </w:r>
      <w:proofErr w:type="spellStart"/>
      <w:r w:rsidR="00446F25">
        <w:rPr>
          <w:lang w:val="en-US"/>
        </w:rPr>
        <w:t>Ainley</w:t>
      </w:r>
      <w:proofErr w:type="spellEnd"/>
      <w:r w:rsidR="00446F25">
        <w:rPr>
          <w:lang w:val="en-US"/>
        </w:rPr>
        <w:t xml:space="preserve"> and colleagues find no time interval </w:t>
      </w:r>
      <w:r w:rsidR="00F365CB">
        <w:rPr>
          <w:lang w:val="en-US"/>
        </w:rPr>
        <w:t xml:space="preserve">effect </w:t>
      </w:r>
      <w:r w:rsidR="00446F25">
        <w:rPr>
          <w:lang w:val="en-US"/>
        </w:rPr>
        <w:t xml:space="preserve">in their dataset. </w:t>
      </w:r>
      <w:r w:rsidR="00800804">
        <w:rPr>
          <w:lang w:val="en-US"/>
        </w:rPr>
        <w:t>This</w:t>
      </w:r>
      <w:r w:rsidR="00BA34AD">
        <w:rPr>
          <w:lang w:val="en-US"/>
        </w:rPr>
        <w:t xml:space="preserve"> is all fine, but it </w:t>
      </w:r>
      <w:r w:rsidR="00446F25">
        <w:rPr>
          <w:lang w:val="en-US"/>
        </w:rPr>
        <w:t xml:space="preserve">does not </w:t>
      </w:r>
      <w:r w:rsidR="00446F25" w:rsidRPr="00883DBA">
        <w:rPr>
          <w:lang w:val="en-US"/>
        </w:rPr>
        <w:t xml:space="preserve">contradict our original and renewed recommendation that </w:t>
      </w:r>
      <w:r w:rsidR="00B11FC6">
        <w:rPr>
          <w:lang w:val="en-US"/>
        </w:rPr>
        <w:t>research</w:t>
      </w:r>
      <w:r w:rsidR="004656F2">
        <w:rPr>
          <w:lang w:val="en-US"/>
        </w:rPr>
        <w:t>ers</w:t>
      </w:r>
      <w:r w:rsidR="00B11FC6">
        <w:rPr>
          <w:lang w:val="en-US"/>
        </w:rPr>
        <w:t xml:space="preserve"> check if problems found in our original dataset apply to theirs (</w:t>
      </w:r>
      <w:r w:rsidR="00B11FC6" w:rsidRPr="00883DBA">
        <w:rPr>
          <w:lang w:val="en-US"/>
        </w:rPr>
        <w:t>Zamariola et al., 2019, p. 16).</w:t>
      </w:r>
    </w:p>
    <w:p w14:paraId="546237CF" w14:textId="744D1C46" w:rsidR="00446F25" w:rsidRDefault="00446F25" w:rsidP="0059397C">
      <w:pPr>
        <w:spacing w:beforeLines="80" w:before="192" w:line="480" w:lineRule="auto"/>
        <w:ind w:firstLine="708"/>
        <w:rPr>
          <w:lang w:val="en-US"/>
        </w:rPr>
      </w:pPr>
      <w:r>
        <w:rPr>
          <w:lang w:val="en-US"/>
        </w:rPr>
        <w:t>More generally,</w:t>
      </w:r>
      <w:r w:rsidRPr="005D5B91">
        <w:rPr>
          <w:lang w:val="en-US"/>
        </w:rPr>
        <w:t xml:space="preserve"> </w:t>
      </w:r>
      <w:proofErr w:type="spellStart"/>
      <w:r w:rsidRPr="005D5B91">
        <w:rPr>
          <w:lang w:val="en-US"/>
        </w:rPr>
        <w:t>Zimprich</w:t>
      </w:r>
      <w:proofErr w:type="spellEnd"/>
      <w:r w:rsidRPr="005D5B91">
        <w:rPr>
          <w:lang w:val="en-US"/>
        </w:rPr>
        <w:t xml:space="preserve"> and colleagues note that </w:t>
      </w:r>
      <w:r>
        <w:rPr>
          <w:lang w:val="en-US"/>
        </w:rPr>
        <w:t>the</w:t>
      </w:r>
      <w:r w:rsidRPr="005D5B91">
        <w:rPr>
          <w:lang w:val="en-US"/>
        </w:rPr>
        <w:t xml:space="preserve"> effect </w:t>
      </w:r>
      <w:r>
        <w:rPr>
          <w:lang w:val="en-US"/>
        </w:rPr>
        <w:t xml:space="preserve">of time intervals on IAcc </w:t>
      </w:r>
      <w:r w:rsidRPr="005D5B91">
        <w:rPr>
          <w:lang w:val="en-US"/>
        </w:rPr>
        <w:t xml:space="preserve">is small under the time intervals currently used, and that IAcc scores are </w:t>
      </w:r>
      <w:r w:rsidR="00991829">
        <w:rPr>
          <w:lang w:val="en-US"/>
        </w:rPr>
        <w:t>highly</w:t>
      </w:r>
      <w:r w:rsidRPr="005D5B91">
        <w:rPr>
          <w:lang w:val="en-US"/>
        </w:rPr>
        <w:t xml:space="preserve"> correlated </w:t>
      </w:r>
      <w:r w:rsidRPr="005D5B91">
        <w:rPr>
          <w:lang w:val="en-US"/>
        </w:rPr>
        <w:lastRenderedPageBreak/>
        <w:t xml:space="preserve">across </w:t>
      </w:r>
      <w:r>
        <w:rPr>
          <w:lang w:val="en-US"/>
        </w:rPr>
        <w:t xml:space="preserve">various </w:t>
      </w:r>
      <w:r w:rsidRPr="005D5B91">
        <w:rPr>
          <w:lang w:val="en-US"/>
        </w:rPr>
        <w:t xml:space="preserve">time intervals. We agree with this analysis, as well as with </w:t>
      </w:r>
      <w:proofErr w:type="spellStart"/>
      <w:r w:rsidRPr="005D5B91">
        <w:rPr>
          <w:lang w:val="en-US"/>
        </w:rPr>
        <w:t>Zimprich</w:t>
      </w:r>
      <w:proofErr w:type="spellEnd"/>
      <w:r w:rsidRPr="005D5B91">
        <w:rPr>
          <w:lang w:val="en-US"/>
        </w:rPr>
        <w:t xml:space="preserve"> and colleagues’ recommendation to set constant time intervals across studies to facilitate comparisons across </w:t>
      </w:r>
      <w:r>
        <w:rPr>
          <w:lang w:val="en-US"/>
        </w:rPr>
        <w:t>them</w:t>
      </w:r>
      <w:r w:rsidRPr="005D5B91">
        <w:rPr>
          <w:lang w:val="en-US"/>
        </w:rPr>
        <w:t xml:space="preserve">.  </w:t>
      </w:r>
    </w:p>
    <w:p w14:paraId="714792F0" w14:textId="7DE25000" w:rsidR="00AE4C93" w:rsidRPr="00CD05AA" w:rsidRDefault="00AE4C93" w:rsidP="00E218FC">
      <w:pPr>
        <w:spacing w:beforeLines="80" w:before="192" w:line="480" w:lineRule="auto"/>
        <w:rPr>
          <w:b/>
          <w:bCs/>
          <w:lang w:val="en-US"/>
        </w:rPr>
      </w:pPr>
      <w:r w:rsidRPr="00CD05AA">
        <w:rPr>
          <w:b/>
          <w:bCs/>
          <w:lang w:val="en-US"/>
        </w:rPr>
        <w:t>Conclusions:</w:t>
      </w:r>
    </w:p>
    <w:p w14:paraId="6E240EDA" w14:textId="7908BB9E" w:rsidR="008E7B94" w:rsidRPr="008B330A" w:rsidRDefault="008E7B94" w:rsidP="00457920">
      <w:pPr>
        <w:spacing w:beforeLines="80" w:before="192" w:line="480" w:lineRule="auto"/>
        <w:rPr>
          <w:b/>
          <w:bCs/>
          <w:lang w:val="en-US"/>
        </w:rPr>
      </w:pPr>
      <w:r w:rsidRPr="008B330A">
        <w:rPr>
          <w:b/>
          <w:bCs/>
          <w:lang w:val="en-US"/>
        </w:rPr>
        <w:t>HCT research is less robust and less interpretable than one may think.</w:t>
      </w:r>
    </w:p>
    <w:p w14:paraId="5F12A345" w14:textId="00B8B27B" w:rsidR="000A5F30" w:rsidRDefault="000A5F30" w:rsidP="00457920">
      <w:pPr>
        <w:autoSpaceDE w:val="0"/>
        <w:autoSpaceDN w:val="0"/>
        <w:adjustRightInd w:val="0"/>
        <w:spacing w:line="480" w:lineRule="auto"/>
        <w:rPr>
          <w:lang w:val="en-US"/>
        </w:rPr>
      </w:pPr>
      <w:r w:rsidRPr="000A5F30">
        <w:rPr>
          <w:lang w:val="en-US"/>
        </w:rPr>
        <w:tab/>
      </w:r>
      <w:proofErr w:type="spellStart"/>
      <w:r w:rsidRPr="000A5F30">
        <w:rPr>
          <w:lang w:val="en-US"/>
        </w:rPr>
        <w:t>Ainley</w:t>
      </w:r>
      <w:proofErr w:type="spellEnd"/>
      <w:r w:rsidRPr="000A5F30">
        <w:rPr>
          <w:lang w:val="en-US"/>
        </w:rPr>
        <w:t xml:space="preserve"> and colleagues </w:t>
      </w:r>
      <w:r w:rsidR="00D9623B">
        <w:rPr>
          <w:lang w:val="en-US"/>
        </w:rPr>
        <w:t>urged</w:t>
      </w:r>
      <w:r w:rsidR="00DE5ED6" w:rsidRPr="00D9623B">
        <w:rPr>
          <w:lang w:val="en-US"/>
        </w:rPr>
        <w:t xml:space="preserve"> us to</w:t>
      </w:r>
      <w:r w:rsidRPr="00D9623B">
        <w:rPr>
          <w:lang w:val="en-US"/>
        </w:rPr>
        <w:t xml:space="preserve"> correct</w:t>
      </w:r>
      <w:r>
        <w:rPr>
          <w:lang w:val="en-US"/>
        </w:rPr>
        <w:t xml:space="preserve"> our “erroneous conclusions”</w:t>
      </w:r>
      <w:r w:rsidR="003B2C7A">
        <w:rPr>
          <w:lang w:val="en-US"/>
        </w:rPr>
        <w:t xml:space="preserve"> that “have the potential to do disservice” to interoception res</w:t>
      </w:r>
      <w:r w:rsidR="00D2158E">
        <w:rPr>
          <w:lang w:val="en-US"/>
        </w:rPr>
        <w:t>e</w:t>
      </w:r>
      <w:r w:rsidR="003B2C7A">
        <w:rPr>
          <w:lang w:val="en-US"/>
        </w:rPr>
        <w:t>arch</w:t>
      </w:r>
      <w:r w:rsidR="005863BF">
        <w:rPr>
          <w:lang w:val="en-US"/>
        </w:rPr>
        <w:t xml:space="preserve">. </w:t>
      </w:r>
      <w:r w:rsidR="001D1ECA">
        <w:rPr>
          <w:lang w:val="en-US"/>
        </w:rPr>
        <w:t xml:space="preserve">Apart from the </w:t>
      </w:r>
      <w:r w:rsidR="00B5484F">
        <w:rPr>
          <w:lang w:val="en-US"/>
        </w:rPr>
        <w:t>quintile analysis</w:t>
      </w:r>
      <w:r w:rsidR="005C546F">
        <w:rPr>
          <w:lang w:val="en-US"/>
        </w:rPr>
        <w:t>,</w:t>
      </w:r>
      <w:r w:rsidR="001D1ECA">
        <w:rPr>
          <w:lang w:val="en-US"/>
        </w:rPr>
        <w:t xml:space="preserve"> which has been discussed above</w:t>
      </w:r>
      <w:r w:rsidR="00B5484F">
        <w:rPr>
          <w:lang w:val="en-US"/>
        </w:rPr>
        <w:t xml:space="preserve">, </w:t>
      </w:r>
      <w:r w:rsidR="0086133A">
        <w:rPr>
          <w:lang w:val="en-US"/>
        </w:rPr>
        <w:t>however,</w:t>
      </w:r>
      <w:r w:rsidR="00AA5A00">
        <w:rPr>
          <w:lang w:val="en-US"/>
        </w:rPr>
        <w:t xml:space="preserve"> </w:t>
      </w:r>
      <w:r w:rsidR="001A2EBB">
        <w:rPr>
          <w:lang w:val="en-US"/>
        </w:rPr>
        <w:t xml:space="preserve">our current analysis </w:t>
      </w:r>
      <w:r w:rsidR="00BE2734">
        <w:rPr>
          <w:lang w:val="en-US"/>
        </w:rPr>
        <w:t xml:space="preserve">strongly </w:t>
      </w:r>
      <w:r w:rsidR="00AA5A00">
        <w:rPr>
          <w:lang w:val="en-US"/>
        </w:rPr>
        <w:t xml:space="preserve">supports our </w:t>
      </w:r>
      <w:r w:rsidR="004E650C">
        <w:rPr>
          <w:lang w:val="en-US"/>
        </w:rPr>
        <w:t xml:space="preserve">original </w:t>
      </w:r>
      <w:r w:rsidR="0099101E">
        <w:rPr>
          <w:lang w:val="en-US"/>
        </w:rPr>
        <w:t>conclusions</w:t>
      </w:r>
      <w:r w:rsidR="00AA5A00">
        <w:rPr>
          <w:lang w:val="en-US"/>
        </w:rPr>
        <w:t xml:space="preserve">. </w:t>
      </w:r>
      <w:r w:rsidR="002B159F">
        <w:rPr>
          <w:lang w:val="en-US"/>
        </w:rPr>
        <w:t>Specifically</w:t>
      </w:r>
      <w:r w:rsidR="00AA5A00">
        <w:rPr>
          <w:lang w:val="en-US"/>
        </w:rPr>
        <w:t>:</w:t>
      </w:r>
    </w:p>
    <w:p w14:paraId="6C7BF299" w14:textId="5DAD3BFD" w:rsidR="00D459B7" w:rsidRDefault="00AA5A00" w:rsidP="00E218FC">
      <w:pPr>
        <w:spacing w:beforeLines="80" w:before="192" w:line="480" w:lineRule="auto"/>
        <w:rPr>
          <w:lang w:val="en-US"/>
        </w:rPr>
      </w:pPr>
      <w:r>
        <w:rPr>
          <w:lang w:val="en-US"/>
        </w:rPr>
        <w:tab/>
        <w:t xml:space="preserve">- </w:t>
      </w:r>
      <w:r w:rsidR="003467B8">
        <w:rPr>
          <w:lang w:val="en-US"/>
        </w:rPr>
        <w:t>IAcc scores</w:t>
      </w:r>
      <w:r w:rsidR="006625BE">
        <w:rPr>
          <w:lang w:val="en-US"/>
        </w:rPr>
        <w:t xml:space="preserve"> </w:t>
      </w:r>
      <w:r w:rsidR="00694D68">
        <w:rPr>
          <w:lang w:val="en-US"/>
        </w:rPr>
        <w:t xml:space="preserve">in the HCT </w:t>
      </w:r>
      <w:r w:rsidR="006625BE">
        <w:rPr>
          <w:lang w:val="en-US"/>
        </w:rPr>
        <w:t>are</w:t>
      </w:r>
      <w:r w:rsidR="009A42C4">
        <w:rPr>
          <w:lang w:val="en-US"/>
        </w:rPr>
        <w:t xml:space="preserve"> massively driven by underreports</w:t>
      </w:r>
      <w:r w:rsidR="001D1ECA">
        <w:rPr>
          <w:lang w:val="en-US"/>
        </w:rPr>
        <w:t>.</w:t>
      </w:r>
    </w:p>
    <w:p w14:paraId="0043A586" w14:textId="78CD6D9A" w:rsidR="00AA5A00" w:rsidRDefault="00D459B7" w:rsidP="00D459B7">
      <w:pPr>
        <w:spacing w:beforeLines="80" w:before="192" w:line="480" w:lineRule="auto"/>
        <w:ind w:firstLine="708"/>
        <w:rPr>
          <w:lang w:val="en-US"/>
        </w:rPr>
      </w:pPr>
      <w:r>
        <w:rPr>
          <w:lang w:val="en-US"/>
        </w:rPr>
        <w:t xml:space="preserve">- Underreports </w:t>
      </w:r>
      <w:r w:rsidR="003467B8">
        <w:rPr>
          <w:lang w:val="en-US"/>
        </w:rPr>
        <w:t>cannot be interpreted</w:t>
      </w:r>
      <w:r w:rsidR="000D7FF0">
        <w:rPr>
          <w:lang w:val="en-US"/>
        </w:rPr>
        <w:t xml:space="preserve"> as indicators of interoceptive accuracy</w:t>
      </w:r>
      <w:r w:rsidR="003467B8">
        <w:rPr>
          <w:lang w:val="en-US"/>
        </w:rPr>
        <w:t xml:space="preserve"> as </w:t>
      </w:r>
      <w:r w:rsidR="00FD28CA">
        <w:rPr>
          <w:lang w:val="en-US"/>
        </w:rPr>
        <w:t>the</w:t>
      </w:r>
      <w:r w:rsidR="003437AE">
        <w:rPr>
          <w:lang w:val="en-US"/>
        </w:rPr>
        <w:t>se scores</w:t>
      </w:r>
      <w:r w:rsidR="00FD28CA">
        <w:rPr>
          <w:lang w:val="en-US"/>
        </w:rPr>
        <w:t xml:space="preserve"> are </w:t>
      </w:r>
      <w:r w:rsidR="00BC3222">
        <w:rPr>
          <w:lang w:val="en-US"/>
        </w:rPr>
        <w:t>potentially sensitive to</w:t>
      </w:r>
      <w:r w:rsidR="007F29BC">
        <w:rPr>
          <w:lang w:val="en-US"/>
        </w:rPr>
        <w:t xml:space="preserve"> both</w:t>
      </w:r>
      <w:r w:rsidR="00FD28CA">
        <w:rPr>
          <w:lang w:val="en-US"/>
        </w:rPr>
        <w:t xml:space="preserve"> </w:t>
      </w:r>
      <w:r w:rsidR="003467B8">
        <w:rPr>
          <w:lang w:val="en-US"/>
        </w:rPr>
        <w:t>accuracy and response bias</w:t>
      </w:r>
      <w:r w:rsidR="00AF4428">
        <w:rPr>
          <w:lang w:val="en-US"/>
        </w:rPr>
        <w:t>.</w:t>
      </w:r>
    </w:p>
    <w:p w14:paraId="7292F159" w14:textId="309B599F" w:rsidR="00740E48" w:rsidRDefault="00740E48" w:rsidP="00E218FC">
      <w:pPr>
        <w:spacing w:beforeLines="80" w:before="192" w:line="480" w:lineRule="auto"/>
        <w:rPr>
          <w:lang w:val="en-US"/>
        </w:rPr>
      </w:pPr>
      <w:r>
        <w:rPr>
          <w:lang w:val="en-US"/>
        </w:rPr>
        <w:tab/>
        <w:t xml:space="preserve">- </w:t>
      </w:r>
      <w:r w:rsidR="00694D68">
        <w:rPr>
          <w:lang w:val="en-US"/>
        </w:rPr>
        <w:t>These</w:t>
      </w:r>
      <w:r>
        <w:rPr>
          <w:lang w:val="en-US"/>
        </w:rPr>
        <w:t xml:space="preserve"> scores </w:t>
      </w:r>
      <w:r w:rsidR="002E3222">
        <w:rPr>
          <w:lang w:val="en-US"/>
        </w:rPr>
        <w:t>additionally</w:t>
      </w:r>
      <w:r w:rsidR="009D034C">
        <w:rPr>
          <w:lang w:val="en-US"/>
        </w:rPr>
        <w:t xml:space="preserve"> </w:t>
      </w:r>
      <w:r w:rsidR="00662615">
        <w:rPr>
          <w:lang w:val="en-US"/>
        </w:rPr>
        <w:t>fail to</w:t>
      </w:r>
      <w:r w:rsidR="008828A4">
        <w:rPr>
          <w:lang w:val="en-US"/>
        </w:rPr>
        <w:t xml:space="preserve"> discriminate between </w:t>
      </w:r>
      <w:r w:rsidR="00403BC4">
        <w:rPr>
          <w:lang w:val="en-US"/>
        </w:rPr>
        <w:t>participants thought to be</w:t>
      </w:r>
      <w:r w:rsidR="00FA5E1F">
        <w:rPr>
          <w:lang w:val="en-US"/>
        </w:rPr>
        <w:t xml:space="preserve"> </w:t>
      </w:r>
      <w:r w:rsidR="00185A17">
        <w:rPr>
          <w:lang w:val="en-US"/>
        </w:rPr>
        <w:t>very good</w:t>
      </w:r>
      <w:r w:rsidR="00FA5E1F">
        <w:rPr>
          <w:lang w:val="en-US"/>
        </w:rPr>
        <w:t xml:space="preserve"> </w:t>
      </w:r>
      <w:r w:rsidR="00C26590">
        <w:rPr>
          <w:lang w:val="en-US"/>
        </w:rPr>
        <w:t xml:space="preserve">in interoception </w:t>
      </w:r>
      <w:r w:rsidR="0048511D">
        <w:rPr>
          <w:lang w:val="en-US"/>
        </w:rPr>
        <w:t>(i.e., those who underreport</w:t>
      </w:r>
      <w:r w:rsidR="00AC69AF">
        <w:rPr>
          <w:lang w:val="en-US"/>
        </w:rPr>
        <w:t xml:space="preserve"> the less</w:t>
      </w:r>
      <w:r w:rsidR="0048511D">
        <w:rPr>
          <w:lang w:val="en-US"/>
        </w:rPr>
        <w:t xml:space="preserve">) </w:t>
      </w:r>
      <w:r w:rsidR="005C546F">
        <w:rPr>
          <w:lang w:val="en-US"/>
        </w:rPr>
        <w:t xml:space="preserve">and </w:t>
      </w:r>
      <w:r w:rsidR="00F52455">
        <w:rPr>
          <w:lang w:val="en-US"/>
        </w:rPr>
        <w:t>those</w:t>
      </w:r>
      <w:r w:rsidR="00FA5E1F">
        <w:rPr>
          <w:lang w:val="en-US"/>
        </w:rPr>
        <w:t xml:space="preserve"> </w:t>
      </w:r>
      <w:r w:rsidR="00662615">
        <w:rPr>
          <w:lang w:val="en-US"/>
        </w:rPr>
        <w:t>thought</w:t>
      </w:r>
      <w:r w:rsidR="00281B14">
        <w:rPr>
          <w:lang w:val="en-US"/>
        </w:rPr>
        <w:t xml:space="preserve"> to</w:t>
      </w:r>
      <w:r w:rsidR="00FA5E1F">
        <w:rPr>
          <w:lang w:val="en-US"/>
        </w:rPr>
        <w:t xml:space="preserve"> “hallucinate”</w:t>
      </w:r>
      <w:r w:rsidR="005C546F">
        <w:rPr>
          <w:lang w:val="en-US"/>
        </w:rPr>
        <w:t xml:space="preserve"> (i.e., those who overreport).</w:t>
      </w:r>
    </w:p>
    <w:p w14:paraId="1F77F882" w14:textId="2C0839F8" w:rsidR="00220132" w:rsidRDefault="00220132" w:rsidP="00E218FC">
      <w:pPr>
        <w:spacing w:beforeLines="80" w:before="192" w:line="480" w:lineRule="auto"/>
        <w:rPr>
          <w:lang w:val="en-US"/>
        </w:rPr>
      </w:pPr>
      <w:r>
        <w:rPr>
          <w:lang w:val="en-US"/>
        </w:rPr>
        <w:tab/>
        <w:t xml:space="preserve">- </w:t>
      </w:r>
      <w:r w:rsidR="002D0ADC">
        <w:rPr>
          <w:lang w:val="en-US"/>
        </w:rPr>
        <w:t xml:space="preserve">As a third </w:t>
      </w:r>
      <w:r w:rsidR="00C13807">
        <w:rPr>
          <w:lang w:val="en-US"/>
        </w:rPr>
        <w:t xml:space="preserve">critical </w:t>
      </w:r>
      <w:r w:rsidR="002D0ADC">
        <w:rPr>
          <w:lang w:val="en-US"/>
        </w:rPr>
        <w:t>blending</w:t>
      </w:r>
      <w:r w:rsidR="00CA1A7F">
        <w:rPr>
          <w:lang w:val="en-US"/>
        </w:rPr>
        <w:t xml:space="preserve"> issue</w:t>
      </w:r>
      <w:r w:rsidR="002D0ADC">
        <w:rPr>
          <w:lang w:val="en-US"/>
        </w:rPr>
        <w:t xml:space="preserve">, </w:t>
      </w:r>
      <w:r w:rsidR="00CA1A7F">
        <w:rPr>
          <w:lang w:val="en-US"/>
        </w:rPr>
        <w:t>HCT performance</w:t>
      </w:r>
      <w:r w:rsidR="005F1DCE">
        <w:rPr>
          <w:lang w:val="en-US"/>
        </w:rPr>
        <w:t xml:space="preserve">, under </w:t>
      </w:r>
      <w:r w:rsidR="00202D77">
        <w:rPr>
          <w:lang w:val="en-US"/>
        </w:rPr>
        <w:t>classic</w:t>
      </w:r>
      <w:r w:rsidR="005F1DCE">
        <w:rPr>
          <w:lang w:val="en-US"/>
        </w:rPr>
        <w:t xml:space="preserve"> task instruction</w:t>
      </w:r>
      <w:r w:rsidR="00E63CFB">
        <w:rPr>
          <w:lang w:val="en-US"/>
        </w:rPr>
        <w:t>s</w:t>
      </w:r>
      <w:r w:rsidR="005F1DCE">
        <w:rPr>
          <w:lang w:val="en-US"/>
        </w:rPr>
        <w:t>,</w:t>
      </w:r>
      <w:r>
        <w:rPr>
          <w:lang w:val="en-US"/>
        </w:rPr>
        <w:t xml:space="preserve"> </w:t>
      </w:r>
      <w:r w:rsidR="006A31AA">
        <w:rPr>
          <w:lang w:val="en-US"/>
        </w:rPr>
        <w:t>confounds</w:t>
      </w:r>
      <w:r>
        <w:rPr>
          <w:lang w:val="en-US"/>
        </w:rPr>
        <w:t xml:space="preserve"> felt and estimated hear</w:t>
      </w:r>
      <w:r w:rsidR="00063728">
        <w:rPr>
          <w:lang w:val="en-US"/>
        </w:rPr>
        <w:t>t</w:t>
      </w:r>
      <w:r>
        <w:rPr>
          <w:lang w:val="en-US"/>
        </w:rPr>
        <w:t>beats.</w:t>
      </w:r>
    </w:p>
    <w:p w14:paraId="0DAE38AF" w14:textId="30FCB5E8" w:rsidR="003467B8" w:rsidRDefault="003467B8" w:rsidP="00E218FC">
      <w:pPr>
        <w:spacing w:beforeLines="80" w:before="192" w:line="480" w:lineRule="auto"/>
        <w:rPr>
          <w:lang w:val="en-US"/>
        </w:rPr>
      </w:pPr>
      <w:r>
        <w:rPr>
          <w:lang w:val="en-US"/>
        </w:rPr>
        <w:tab/>
        <w:t xml:space="preserve">- The low correlation between </w:t>
      </w:r>
      <w:r w:rsidR="00BC4AF0">
        <w:rPr>
          <w:lang w:val="en-US"/>
        </w:rPr>
        <w:t>actual</w:t>
      </w:r>
      <w:r>
        <w:rPr>
          <w:lang w:val="en-US"/>
        </w:rPr>
        <w:t xml:space="preserve"> and reported heartbeats, </w:t>
      </w:r>
      <w:r w:rsidR="00E759D8">
        <w:rPr>
          <w:lang w:val="en-US"/>
        </w:rPr>
        <w:t>consistent</w:t>
      </w:r>
      <w:r>
        <w:rPr>
          <w:lang w:val="en-US"/>
        </w:rPr>
        <w:t xml:space="preserve"> with </w:t>
      </w:r>
      <w:proofErr w:type="spellStart"/>
      <w:r w:rsidR="00D94B66">
        <w:rPr>
          <w:lang w:val="en-US"/>
        </w:rPr>
        <w:t>Schandry</w:t>
      </w:r>
      <w:r w:rsidR="008001F6">
        <w:rPr>
          <w:lang w:val="en-US"/>
        </w:rPr>
        <w:t>’s</w:t>
      </w:r>
      <w:proofErr w:type="spellEnd"/>
      <w:r w:rsidR="00D94B66">
        <w:rPr>
          <w:lang w:val="en-US"/>
        </w:rPr>
        <w:t xml:space="preserve"> conceptualization and </w:t>
      </w:r>
      <w:r w:rsidR="0012451A">
        <w:rPr>
          <w:lang w:val="en-US"/>
        </w:rPr>
        <w:t>dovetailing</w:t>
      </w:r>
      <w:r w:rsidR="008001F6">
        <w:rPr>
          <w:lang w:val="en-US"/>
        </w:rPr>
        <w:t xml:space="preserve"> </w:t>
      </w:r>
      <w:proofErr w:type="spellStart"/>
      <w:r w:rsidR="008001F6">
        <w:rPr>
          <w:lang w:val="en-US"/>
        </w:rPr>
        <w:t>Ainley</w:t>
      </w:r>
      <w:proofErr w:type="spellEnd"/>
      <w:r w:rsidR="008001F6">
        <w:rPr>
          <w:lang w:val="en-US"/>
        </w:rPr>
        <w:t xml:space="preserve"> and colleagues</w:t>
      </w:r>
      <w:r w:rsidR="00BF1223">
        <w:rPr>
          <w:lang w:val="en-US"/>
        </w:rPr>
        <w:t>’</w:t>
      </w:r>
      <w:r w:rsidR="008001F6">
        <w:rPr>
          <w:lang w:val="en-US"/>
        </w:rPr>
        <w:t xml:space="preserve"> </w:t>
      </w:r>
      <w:r w:rsidR="00454C0B">
        <w:rPr>
          <w:lang w:val="en-US"/>
        </w:rPr>
        <w:t xml:space="preserve">validation </w:t>
      </w:r>
      <w:r w:rsidR="008001F6">
        <w:rPr>
          <w:lang w:val="en-US"/>
        </w:rPr>
        <w:t xml:space="preserve">standards, </w:t>
      </w:r>
      <w:r w:rsidR="00642718">
        <w:rPr>
          <w:lang w:val="en-US"/>
        </w:rPr>
        <w:t xml:space="preserve">questions </w:t>
      </w:r>
      <w:r w:rsidR="008001F6">
        <w:rPr>
          <w:lang w:val="en-US"/>
        </w:rPr>
        <w:t xml:space="preserve">the validity of </w:t>
      </w:r>
      <w:r w:rsidR="00EA71B9">
        <w:rPr>
          <w:lang w:val="en-US"/>
        </w:rPr>
        <w:t>usual (i.e.</w:t>
      </w:r>
      <w:r w:rsidR="00830CD4">
        <w:rPr>
          <w:lang w:val="en-US"/>
        </w:rPr>
        <w:t>,</w:t>
      </w:r>
      <w:r w:rsidR="00EA71B9">
        <w:rPr>
          <w:lang w:val="en-US"/>
        </w:rPr>
        <w:t xml:space="preserve"> resting)</w:t>
      </w:r>
      <w:r w:rsidR="008001F6">
        <w:rPr>
          <w:lang w:val="en-US"/>
        </w:rPr>
        <w:t xml:space="preserve"> task </w:t>
      </w:r>
      <w:r w:rsidR="00366615">
        <w:rPr>
          <w:lang w:val="en-US"/>
        </w:rPr>
        <w:t xml:space="preserve">conditions </w:t>
      </w:r>
      <w:r w:rsidR="008001F6">
        <w:rPr>
          <w:lang w:val="en-US"/>
        </w:rPr>
        <w:t>from which IAcc scores are derived</w:t>
      </w:r>
      <w:r w:rsidR="00C40D6C">
        <w:rPr>
          <w:lang w:val="en-US"/>
        </w:rPr>
        <w:t>.</w:t>
      </w:r>
    </w:p>
    <w:p w14:paraId="60F213DE" w14:textId="78925FC9" w:rsidR="008001F6" w:rsidRPr="00EF634E" w:rsidRDefault="008001F6" w:rsidP="00E218FC">
      <w:pPr>
        <w:spacing w:beforeLines="80" w:before="192" w:line="480" w:lineRule="auto"/>
        <w:rPr>
          <w:lang w:val="en-US"/>
        </w:rPr>
      </w:pPr>
      <w:r>
        <w:rPr>
          <w:lang w:val="en-US"/>
        </w:rPr>
        <w:lastRenderedPageBreak/>
        <w:tab/>
      </w:r>
      <w:r w:rsidRPr="00EF634E">
        <w:rPr>
          <w:lang w:val="en-US"/>
        </w:rPr>
        <w:t>- The correlation between IA</w:t>
      </w:r>
      <w:r w:rsidR="00AF70F6" w:rsidRPr="00EF634E">
        <w:rPr>
          <w:lang w:val="en-US"/>
        </w:rPr>
        <w:t>cc scores</w:t>
      </w:r>
      <w:r w:rsidRPr="00EF634E">
        <w:rPr>
          <w:lang w:val="en-US"/>
        </w:rPr>
        <w:t xml:space="preserve"> and </w:t>
      </w:r>
      <w:r w:rsidR="00BC4AF0">
        <w:rPr>
          <w:lang w:val="en-US"/>
        </w:rPr>
        <w:t>actual</w:t>
      </w:r>
      <w:r w:rsidR="00BD72A8" w:rsidRPr="00EF634E">
        <w:rPr>
          <w:lang w:val="en-US"/>
        </w:rPr>
        <w:t xml:space="preserve"> </w:t>
      </w:r>
      <w:r w:rsidRPr="00EF634E">
        <w:rPr>
          <w:lang w:val="en-US"/>
        </w:rPr>
        <w:t>heartbeats</w:t>
      </w:r>
      <w:r w:rsidR="005D0D93" w:rsidRPr="00EF634E">
        <w:rPr>
          <w:lang w:val="en-US"/>
        </w:rPr>
        <w:t xml:space="preserve">, </w:t>
      </w:r>
      <w:r w:rsidR="004F6A45">
        <w:rPr>
          <w:lang w:val="en-US"/>
        </w:rPr>
        <w:t>be it</w:t>
      </w:r>
      <w:r w:rsidR="003F70D4" w:rsidRPr="00EF634E">
        <w:rPr>
          <w:lang w:val="en-US"/>
        </w:rPr>
        <w:t xml:space="preserve"> </w:t>
      </w:r>
      <w:r w:rsidR="005D0D93" w:rsidRPr="00EF634E">
        <w:rPr>
          <w:lang w:val="en-US"/>
        </w:rPr>
        <w:t>mathematically constrained,</w:t>
      </w:r>
      <w:r w:rsidR="00A84FC9" w:rsidRPr="00EF634E">
        <w:rPr>
          <w:lang w:val="en-US"/>
        </w:rPr>
        <w:t xml:space="preserve"> </w:t>
      </w:r>
      <w:r w:rsidRPr="00EF634E">
        <w:rPr>
          <w:lang w:val="en-US"/>
        </w:rPr>
        <w:t xml:space="preserve">makes it </w:t>
      </w:r>
      <w:r w:rsidR="00B11836">
        <w:rPr>
          <w:lang w:val="en-US"/>
        </w:rPr>
        <w:t>challenging</w:t>
      </w:r>
      <w:r w:rsidRPr="00EF634E">
        <w:rPr>
          <w:lang w:val="en-US"/>
        </w:rPr>
        <w:t xml:space="preserve"> to interpret </w:t>
      </w:r>
      <w:r w:rsidR="00B35DA7" w:rsidRPr="00EF634E">
        <w:rPr>
          <w:lang w:val="en-US"/>
        </w:rPr>
        <w:t xml:space="preserve">correlates </w:t>
      </w:r>
      <w:r w:rsidR="00B35DA7">
        <w:rPr>
          <w:lang w:val="en-US"/>
        </w:rPr>
        <w:t xml:space="preserve">of </w:t>
      </w:r>
      <w:r w:rsidR="00524048" w:rsidRPr="00EF634E">
        <w:rPr>
          <w:lang w:val="en-US"/>
        </w:rPr>
        <w:t>IAcc</w:t>
      </w:r>
      <w:r w:rsidR="00E63CFB">
        <w:rPr>
          <w:lang w:val="en-US"/>
        </w:rPr>
        <w:t xml:space="preserve"> scores</w:t>
      </w:r>
      <w:r w:rsidR="00524048" w:rsidRPr="00EF634E">
        <w:rPr>
          <w:lang w:val="en-US"/>
        </w:rPr>
        <w:t xml:space="preserve"> </w:t>
      </w:r>
      <w:r w:rsidR="008D5D7B" w:rsidRPr="00EF634E">
        <w:rPr>
          <w:lang w:val="en-US"/>
        </w:rPr>
        <w:t>in</w:t>
      </w:r>
      <w:r w:rsidRPr="00EF634E">
        <w:rPr>
          <w:lang w:val="en-US"/>
        </w:rPr>
        <w:t xml:space="preserve"> terms of </w:t>
      </w:r>
      <w:r w:rsidR="00B238D1" w:rsidRPr="00EF634E">
        <w:rPr>
          <w:lang w:val="en-US"/>
        </w:rPr>
        <w:t>cardiac interoception</w:t>
      </w:r>
      <w:r w:rsidRPr="00EF634E">
        <w:rPr>
          <w:lang w:val="en-US"/>
        </w:rPr>
        <w:t xml:space="preserve"> </w:t>
      </w:r>
      <w:r w:rsidR="00AA4454" w:rsidRPr="00EF634E">
        <w:rPr>
          <w:lang w:val="en-US"/>
        </w:rPr>
        <w:t>versus</w:t>
      </w:r>
      <w:r w:rsidRPr="00EF634E">
        <w:rPr>
          <w:lang w:val="en-US"/>
        </w:rPr>
        <w:t xml:space="preserve"> cardiac condition.</w:t>
      </w:r>
    </w:p>
    <w:p w14:paraId="145EB4E3" w14:textId="2B84D79A" w:rsidR="009C47C5" w:rsidRPr="00EF634E" w:rsidRDefault="009C47C5" w:rsidP="00E218FC">
      <w:pPr>
        <w:spacing w:beforeLines="80" w:before="192" w:line="480" w:lineRule="auto"/>
        <w:rPr>
          <w:lang w:val="en-US"/>
        </w:rPr>
      </w:pPr>
      <w:r w:rsidRPr="00EF634E">
        <w:rPr>
          <w:lang w:val="en-US"/>
        </w:rPr>
        <w:tab/>
        <w:t xml:space="preserve">- </w:t>
      </w:r>
      <w:r w:rsidR="005C4EA3">
        <w:rPr>
          <w:lang w:val="en-US"/>
        </w:rPr>
        <w:t>T</w:t>
      </w:r>
      <w:r w:rsidR="001E66A5" w:rsidRPr="00EF634E">
        <w:rPr>
          <w:lang w:val="en-US"/>
        </w:rPr>
        <w:t>ime interval</w:t>
      </w:r>
      <w:r w:rsidR="006D3E8D">
        <w:rPr>
          <w:lang w:val="en-US"/>
        </w:rPr>
        <w:t xml:space="preserve"> may influence IAcc scores</w:t>
      </w:r>
      <w:r w:rsidR="006D34DF">
        <w:rPr>
          <w:lang w:val="en-US"/>
        </w:rPr>
        <w:t xml:space="preserve">. Although this effect is small, it </w:t>
      </w:r>
      <w:r w:rsidR="00F725C5">
        <w:rPr>
          <w:lang w:val="en-US"/>
        </w:rPr>
        <w:t>awaits an explanation and can affect comparisons across studies.</w:t>
      </w:r>
    </w:p>
    <w:p w14:paraId="582679E2" w14:textId="1F447ECE" w:rsidR="00AB3C26" w:rsidRPr="00CD05AA" w:rsidRDefault="00100642" w:rsidP="00611645">
      <w:pPr>
        <w:spacing w:beforeLines="80" w:before="192" w:line="480" w:lineRule="auto"/>
        <w:ind w:firstLine="708"/>
        <w:rPr>
          <w:lang w:val="en-US"/>
        </w:rPr>
      </w:pPr>
      <w:r w:rsidRPr="00EF634E">
        <w:rPr>
          <w:lang w:val="en-US"/>
        </w:rPr>
        <w:t xml:space="preserve">These concerns </w:t>
      </w:r>
      <w:r w:rsidR="002662A5" w:rsidRPr="00EF634E">
        <w:rPr>
          <w:lang w:val="en-US"/>
        </w:rPr>
        <w:t>are consistent</w:t>
      </w:r>
      <w:r w:rsidR="00A40471" w:rsidRPr="00EF634E">
        <w:rPr>
          <w:lang w:val="en-US"/>
        </w:rPr>
        <w:t xml:space="preserve"> with</w:t>
      </w:r>
      <w:r w:rsidR="00AE4A94" w:rsidRPr="00EF634E">
        <w:rPr>
          <w:lang w:val="en-US"/>
        </w:rPr>
        <w:t xml:space="preserve"> and </w:t>
      </w:r>
      <w:r w:rsidR="00611645" w:rsidRPr="00EF634E">
        <w:rPr>
          <w:lang w:val="en-US"/>
        </w:rPr>
        <w:t xml:space="preserve">add to a </w:t>
      </w:r>
      <w:r w:rsidR="003D61D4" w:rsidRPr="00EF634E">
        <w:rPr>
          <w:lang w:val="en-US"/>
        </w:rPr>
        <w:t xml:space="preserve">growing set of </w:t>
      </w:r>
      <w:r w:rsidR="00CB0CD6" w:rsidRPr="00EF634E">
        <w:rPr>
          <w:lang w:val="en-US"/>
        </w:rPr>
        <w:t xml:space="preserve">findings </w:t>
      </w:r>
      <w:r w:rsidR="00A407B3" w:rsidRPr="00EF634E">
        <w:rPr>
          <w:lang w:val="en-US"/>
        </w:rPr>
        <w:t xml:space="preserve">that </w:t>
      </w:r>
      <w:r w:rsidR="00717BD6" w:rsidRPr="00EF634E">
        <w:rPr>
          <w:lang w:val="en-US"/>
        </w:rPr>
        <w:t>question</w:t>
      </w:r>
      <w:r w:rsidR="00717BD6" w:rsidRPr="00CD05AA">
        <w:rPr>
          <w:lang w:val="en-US"/>
        </w:rPr>
        <w:t xml:space="preserve"> </w:t>
      </w:r>
      <w:r w:rsidR="00CB0CD6" w:rsidRPr="00CD05AA">
        <w:rPr>
          <w:lang w:val="en-US"/>
        </w:rPr>
        <w:t>HCT research</w:t>
      </w:r>
      <w:r w:rsidR="007C2677" w:rsidRPr="00CD05AA">
        <w:rPr>
          <w:lang w:val="en-US"/>
        </w:rPr>
        <w:t xml:space="preserve"> </w:t>
      </w:r>
      <w:r w:rsidR="003646C1" w:rsidRPr="009139FD">
        <w:rPr>
          <w:lang w:val="en-US"/>
        </w:rPr>
        <w:t>(Desmedt, Luminet, &amp; Corneille, 2018; Phillips et al., 1999; Ring &amp; Brener, 1996, 2018; Ring et al., 2015; Windmann et al., 1999; Zamariola, Frost, et al., 2019)</w:t>
      </w:r>
      <w:r w:rsidR="00632249" w:rsidRPr="009139FD">
        <w:rPr>
          <w:lang w:val="en-US"/>
        </w:rPr>
        <w:t xml:space="preserve">. </w:t>
      </w:r>
      <w:r w:rsidR="00632249" w:rsidRPr="00CD05AA">
        <w:rPr>
          <w:lang w:val="en-US"/>
        </w:rPr>
        <w:t>In particular</w:t>
      </w:r>
      <w:r w:rsidR="00AB3C26" w:rsidRPr="00CD05AA">
        <w:rPr>
          <w:lang w:val="en-US"/>
        </w:rPr>
        <w:t>:</w:t>
      </w:r>
    </w:p>
    <w:p w14:paraId="1A427450" w14:textId="0FBF675D" w:rsidR="00632249" w:rsidRPr="00CD05AA" w:rsidRDefault="00AB3C26" w:rsidP="00E218FC">
      <w:pPr>
        <w:spacing w:beforeLines="80" w:before="192" w:line="480" w:lineRule="auto"/>
        <w:ind w:firstLine="708"/>
        <w:rPr>
          <w:lang w:val="en-US"/>
        </w:rPr>
      </w:pPr>
      <w:r w:rsidRPr="00CD05AA">
        <w:rPr>
          <w:lang w:val="en-US"/>
        </w:rPr>
        <w:t>-</w:t>
      </w:r>
      <w:r w:rsidR="00CB0CD6" w:rsidRPr="00CD05AA">
        <w:rPr>
          <w:lang w:val="en-US"/>
        </w:rPr>
        <w:t xml:space="preserve"> </w:t>
      </w:r>
      <w:r w:rsidR="00A960EB">
        <w:rPr>
          <w:lang w:val="en-US"/>
        </w:rPr>
        <w:t>Nearly</w:t>
      </w:r>
      <w:r w:rsidR="00A960EB" w:rsidRPr="00CD05AA">
        <w:rPr>
          <w:lang w:val="en-US"/>
        </w:rPr>
        <w:t xml:space="preserve"> </w:t>
      </w:r>
      <w:r w:rsidR="00B9473D" w:rsidRPr="00CD05AA">
        <w:rPr>
          <w:lang w:val="en-US"/>
        </w:rPr>
        <w:t>all</w:t>
      </w:r>
      <w:r w:rsidR="00CB0CD6" w:rsidRPr="00CD05AA">
        <w:rPr>
          <w:lang w:val="en-US"/>
        </w:rPr>
        <w:t xml:space="preserve"> </w:t>
      </w:r>
      <w:r w:rsidR="00380CDF" w:rsidRPr="00CD05AA">
        <w:rPr>
          <w:lang w:val="en-US"/>
        </w:rPr>
        <w:t xml:space="preserve">HCT </w:t>
      </w:r>
      <w:r w:rsidR="00CB0CD6" w:rsidRPr="00CD05AA">
        <w:rPr>
          <w:lang w:val="en-US"/>
        </w:rPr>
        <w:t xml:space="preserve">studies </w:t>
      </w:r>
      <w:r w:rsidR="00B9473D" w:rsidRPr="00CD05AA">
        <w:rPr>
          <w:lang w:val="en-US"/>
        </w:rPr>
        <w:t xml:space="preserve">to date </w:t>
      </w:r>
      <w:r w:rsidR="00D20E7F" w:rsidRPr="00CD05AA">
        <w:rPr>
          <w:lang w:val="en-US"/>
        </w:rPr>
        <w:t xml:space="preserve">have </w:t>
      </w:r>
      <w:r w:rsidR="00CB0CD6" w:rsidRPr="00CD05AA">
        <w:rPr>
          <w:lang w:val="en-US"/>
        </w:rPr>
        <w:t xml:space="preserve">relied on instructions </w:t>
      </w:r>
      <w:r w:rsidR="0094503D" w:rsidRPr="00CD05AA">
        <w:rPr>
          <w:lang w:val="en-US"/>
        </w:rPr>
        <w:t xml:space="preserve">that </w:t>
      </w:r>
      <w:r w:rsidR="00CB0CD6" w:rsidRPr="00CD05AA">
        <w:rPr>
          <w:lang w:val="en-US"/>
        </w:rPr>
        <w:t xml:space="preserve">allow for </w:t>
      </w:r>
      <w:r w:rsidR="00380CDF" w:rsidRPr="00CD05AA">
        <w:rPr>
          <w:lang w:val="en-US"/>
        </w:rPr>
        <w:t xml:space="preserve">a </w:t>
      </w:r>
      <w:r w:rsidR="00014C81">
        <w:rPr>
          <w:lang w:val="en-US"/>
        </w:rPr>
        <w:t>substantial</w:t>
      </w:r>
      <w:r w:rsidR="00380CDF" w:rsidRPr="00CD05AA">
        <w:rPr>
          <w:lang w:val="en-US"/>
        </w:rPr>
        <w:t xml:space="preserve"> </w:t>
      </w:r>
      <w:r w:rsidR="00323884" w:rsidRPr="00CD05AA">
        <w:rPr>
          <w:lang w:val="en-US"/>
        </w:rPr>
        <w:t>contribution</w:t>
      </w:r>
      <w:r w:rsidR="00CB0CD6" w:rsidRPr="00CD05AA">
        <w:rPr>
          <w:lang w:val="en-US"/>
        </w:rPr>
        <w:t xml:space="preserve"> of estimation processes </w:t>
      </w:r>
      <w:r w:rsidR="00323884" w:rsidRPr="00CD05AA">
        <w:rPr>
          <w:lang w:val="en-US"/>
        </w:rPr>
        <w:t xml:space="preserve">to </w:t>
      </w:r>
      <w:proofErr w:type="spellStart"/>
      <w:r w:rsidR="00323884" w:rsidRPr="00CD05AA">
        <w:rPr>
          <w:lang w:val="en-US"/>
        </w:rPr>
        <w:t>IAcc</w:t>
      </w:r>
      <w:proofErr w:type="spellEnd"/>
      <w:r w:rsidR="00323884" w:rsidRPr="00CD05AA">
        <w:rPr>
          <w:lang w:val="en-US"/>
        </w:rPr>
        <w:t xml:space="preserve"> scores </w:t>
      </w:r>
      <w:r w:rsidR="009E2193" w:rsidRPr="009E2193">
        <w:rPr>
          <w:lang w:val="en-US"/>
        </w:rPr>
        <w:t>(</w:t>
      </w:r>
      <w:proofErr w:type="spellStart"/>
      <w:r w:rsidR="009E2193" w:rsidRPr="009E2193">
        <w:rPr>
          <w:lang w:val="en-US"/>
        </w:rPr>
        <w:t>Desmedt</w:t>
      </w:r>
      <w:proofErr w:type="spellEnd"/>
      <w:r w:rsidR="009E2193" w:rsidRPr="009E2193">
        <w:rPr>
          <w:lang w:val="en-US"/>
        </w:rPr>
        <w:t xml:space="preserve"> et al., 2018)</w:t>
      </w:r>
      <w:r w:rsidR="000C3B6B" w:rsidRPr="00CD05AA">
        <w:rPr>
          <w:lang w:val="en-US"/>
        </w:rPr>
        <w:t xml:space="preserve">. </w:t>
      </w:r>
      <w:r w:rsidR="00224EA5" w:rsidRPr="00CD05AA">
        <w:rPr>
          <w:lang w:val="en-US"/>
        </w:rPr>
        <w:t>T</w:t>
      </w:r>
      <w:r w:rsidR="009549C3" w:rsidRPr="00CD05AA">
        <w:rPr>
          <w:lang w:val="en-US"/>
        </w:rPr>
        <w:t>his</w:t>
      </w:r>
      <w:r w:rsidR="00A960EB">
        <w:rPr>
          <w:lang w:val="en-US"/>
        </w:rPr>
        <w:t xml:space="preserve"> influence of estimation strategies</w:t>
      </w:r>
      <w:r w:rsidR="009549C3" w:rsidRPr="00CD05AA">
        <w:rPr>
          <w:lang w:val="en-US"/>
        </w:rPr>
        <w:t xml:space="preserve"> is confirmed </w:t>
      </w:r>
      <w:r w:rsidR="00714DE9">
        <w:rPr>
          <w:lang w:val="en-US"/>
        </w:rPr>
        <w:t xml:space="preserve">in </w:t>
      </w:r>
      <w:r w:rsidR="006100B8">
        <w:rPr>
          <w:lang w:val="en-US"/>
        </w:rPr>
        <w:t>studies</w:t>
      </w:r>
      <w:r w:rsidR="00266F2D" w:rsidRPr="00CD05AA">
        <w:rPr>
          <w:lang w:val="en-US"/>
        </w:rPr>
        <w:t xml:space="preserve"> </w:t>
      </w:r>
      <w:r w:rsidR="009549C3" w:rsidRPr="00CD05AA">
        <w:rPr>
          <w:lang w:val="en-US"/>
        </w:rPr>
        <w:t>that relied</w:t>
      </w:r>
      <w:r w:rsidR="00266F2D" w:rsidRPr="00CD05AA">
        <w:rPr>
          <w:lang w:val="en-US"/>
        </w:rPr>
        <w:t xml:space="preserve"> on extended </w:t>
      </w:r>
      <w:r w:rsidR="000C3B6B" w:rsidRPr="00CD05AA">
        <w:rPr>
          <w:lang w:val="en-US"/>
        </w:rPr>
        <w:t xml:space="preserve">debriefing </w:t>
      </w:r>
      <w:r w:rsidR="003646C1" w:rsidRPr="003646C1">
        <w:rPr>
          <w:lang w:val="en-US"/>
        </w:rPr>
        <w:t>(Zamariola, Frost, et al., 2019)</w:t>
      </w:r>
      <w:r w:rsidR="000C3B6B" w:rsidRPr="00CD05AA">
        <w:rPr>
          <w:lang w:val="en-US"/>
        </w:rPr>
        <w:t xml:space="preserve"> </w:t>
      </w:r>
      <w:r w:rsidR="00A960EB">
        <w:rPr>
          <w:lang w:val="en-US"/>
        </w:rPr>
        <w:t>or</w:t>
      </w:r>
      <w:r w:rsidR="00A960EB" w:rsidRPr="00CD05AA">
        <w:rPr>
          <w:lang w:val="en-US"/>
        </w:rPr>
        <w:t xml:space="preserve"> </w:t>
      </w:r>
      <w:r w:rsidR="003E241E" w:rsidRPr="00CD05AA">
        <w:rPr>
          <w:lang w:val="en-US"/>
        </w:rPr>
        <w:t>that</w:t>
      </w:r>
      <w:r w:rsidR="00734326" w:rsidRPr="00CD05AA">
        <w:rPr>
          <w:lang w:val="en-US"/>
        </w:rPr>
        <w:t xml:space="preserve"> </w:t>
      </w:r>
      <w:r w:rsidR="00266F2D" w:rsidRPr="00CD05AA">
        <w:rPr>
          <w:lang w:val="en-US"/>
        </w:rPr>
        <w:t>manipulat</w:t>
      </w:r>
      <w:r w:rsidR="003E241E" w:rsidRPr="00CD05AA">
        <w:rPr>
          <w:lang w:val="en-US"/>
        </w:rPr>
        <w:t>ed</w:t>
      </w:r>
      <w:r w:rsidR="00266F2D" w:rsidRPr="00CD05AA">
        <w:rPr>
          <w:lang w:val="en-US"/>
        </w:rPr>
        <w:t xml:space="preserve"> </w:t>
      </w:r>
      <w:r w:rsidR="000C3B6B" w:rsidRPr="00CD05AA">
        <w:rPr>
          <w:lang w:val="en-US"/>
        </w:rPr>
        <w:t>instructions</w:t>
      </w:r>
      <w:r w:rsidR="00266F2D" w:rsidRPr="00CD05AA">
        <w:rPr>
          <w:lang w:val="en-US"/>
        </w:rPr>
        <w:t xml:space="preserve"> </w:t>
      </w:r>
      <w:r w:rsidR="00DF7EA6" w:rsidRPr="00DF7EA6">
        <w:rPr>
          <w:lang w:val="en-US"/>
        </w:rPr>
        <w:t>(Desmedt et al., 2018)</w:t>
      </w:r>
      <w:r w:rsidR="00920424" w:rsidRPr="00CD05AA">
        <w:rPr>
          <w:lang w:val="en-US"/>
        </w:rPr>
        <w:t>.</w:t>
      </w:r>
      <w:r w:rsidR="0036263E" w:rsidRPr="00CD05AA">
        <w:rPr>
          <w:lang w:val="en-US"/>
        </w:rPr>
        <w:t xml:space="preserve"> </w:t>
      </w:r>
      <w:r w:rsidR="00920424" w:rsidRPr="00641865">
        <w:rPr>
          <w:lang w:val="en-US"/>
        </w:rPr>
        <w:t xml:space="preserve">A recent </w:t>
      </w:r>
      <w:r w:rsidR="004E275D" w:rsidRPr="00641865">
        <w:rPr>
          <w:lang w:val="en-US"/>
        </w:rPr>
        <w:t xml:space="preserve">collaborative </w:t>
      </w:r>
      <w:r w:rsidR="00920424" w:rsidRPr="00641865">
        <w:rPr>
          <w:lang w:val="en-US"/>
        </w:rPr>
        <w:t xml:space="preserve">research effort </w:t>
      </w:r>
      <w:r w:rsidR="005449E7" w:rsidRPr="00641865">
        <w:rPr>
          <w:lang w:val="en-US"/>
        </w:rPr>
        <w:t>indicates</w:t>
      </w:r>
      <w:r w:rsidR="00920424" w:rsidRPr="00641865">
        <w:rPr>
          <w:lang w:val="en-US"/>
        </w:rPr>
        <w:t xml:space="preserve"> the role of ti</w:t>
      </w:r>
      <w:r w:rsidR="00352B0B" w:rsidRPr="00641865">
        <w:rPr>
          <w:lang w:val="en-US"/>
        </w:rPr>
        <w:t>m</w:t>
      </w:r>
      <w:r w:rsidR="00920424" w:rsidRPr="00641865">
        <w:rPr>
          <w:lang w:val="en-US"/>
        </w:rPr>
        <w:t xml:space="preserve">e estimation </w:t>
      </w:r>
      <w:r w:rsidR="00E82EB7" w:rsidRPr="00641865">
        <w:rPr>
          <w:lang w:val="en-US"/>
        </w:rPr>
        <w:t xml:space="preserve">(i.e., </w:t>
      </w:r>
      <w:r w:rsidR="00DB1FB6" w:rsidRPr="00641865">
        <w:rPr>
          <w:lang w:val="en-US"/>
        </w:rPr>
        <w:t xml:space="preserve">counting </w:t>
      </w:r>
      <w:r w:rsidR="00E82EB7" w:rsidRPr="00641865">
        <w:rPr>
          <w:lang w:val="en-US"/>
        </w:rPr>
        <w:t xml:space="preserve">seconds) </w:t>
      </w:r>
      <w:r w:rsidR="00920424" w:rsidRPr="00641865">
        <w:rPr>
          <w:lang w:val="en-US"/>
        </w:rPr>
        <w:t xml:space="preserve">among </w:t>
      </w:r>
      <w:r w:rsidR="0039082F" w:rsidRPr="00641865">
        <w:rPr>
          <w:lang w:val="en-US"/>
        </w:rPr>
        <w:t xml:space="preserve">these </w:t>
      </w:r>
      <w:r w:rsidR="00920424" w:rsidRPr="00641865">
        <w:rPr>
          <w:lang w:val="en-US"/>
        </w:rPr>
        <w:t>strategies</w:t>
      </w:r>
      <w:r w:rsidR="00952281" w:rsidRPr="00641865">
        <w:rPr>
          <w:lang w:val="en-US"/>
        </w:rPr>
        <w:t xml:space="preserve"> when using </w:t>
      </w:r>
      <w:r w:rsidR="00A0428A" w:rsidRPr="00641865">
        <w:rPr>
          <w:lang w:val="en-US"/>
        </w:rPr>
        <w:t>non-modified instructions</w:t>
      </w:r>
      <w:r w:rsidR="00920424" w:rsidRPr="00641865">
        <w:rPr>
          <w:lang w:val="en-US"/>
        </w:rPr>
        <w:t xml:space="preserve"> </w:t>
      </w:r>
      <w:r w:rsidR="00DF28DE">
        <w:rPr>
          <w:lang w:val="en-US"/>
        </w:rPr>
        <w:t xml:space="preserve">- </w:t>
      </w:r>
      <w:r w:rsidR="004118CF" w:rsidRPr="00641865">
        <w:rPr>
          <w:lang w:val="en-US"/>
        </w:rPr>
        <w:t xml:space="preserve">but, interestingly, </w:t>
      </w:r>
      <w:r w:rsidR="004118CF" w:rsidRPr="00641865">
        <w:rPr>
          <w:i/>
          <w:iCs/>
          <w:lang w:val="en-US"/>
        </w:rPr>
        <w:t>not</w:t>
      </w:r>
      <w:r w:rsidR="004118CF" w:rsidRPr="00641865">
        <w:rPr>
          <w:lang w:val="en-US"/>
        </w:rPr>
        <w:t xml:space="preserve"> when using </w:t>
      </w:r>
      <w:r w:rsidR="005A244E" w:rsidRPr="00641865">
        <w:rPr>
          <w:lang w:val="en-US"/>
        </w:rPr>
        <w:t xml:space="preserve">Desmedt et al.’s (2018) </w:t>
      </w:r>
      <w:r w:rsidR="00DF28DE">
        <w:rPr>
          <w:lang w:val="en-US"/>
        </w:rPr>
        <w:t xml:space="preserve">modified </w:t>
      </w:r>
      <w:r w:rsidR="004118CF" w:rsidRPr="00641865">
        <w:rPr>
          <w:lang w:val="en-US"/>
        </w:rPr>
        <w:t>instructions</w:t>
      </w:r>
      <w:r w:rsidR="00DF28DE">
        <w:rPr>
          <w:lang w:val="en-US"/>
        </w:rPr>
        <w:t xml:space="preserve"> (</w:t>
      </w:r>
      <w:r w:rsidR="004118CF" w:rsidRPr="00641865">
        <w:rPr>
          <w:lang w:val="en-US"/>
        </w:rPr>
        <w:t xml:space="preserve">see </w:t>
      </w:r>
      <w:proofErr w:type="spellStart"/>
      <w:r w:rsidR="004118CF" w:rsidRPr="00641865">
        <w:rPr>
          <w:lang w:val="en-US"/>
        </w:rPr>
        <w:t>Desmedt</w:t>
      </w:r>
      <w:proofErr w:type="spellEnd"/>
      <w:r w:rsidR="00076570">
        <w:rPr>
          <w:lang w:val="en-US"/>
        </w:rPr>
        <w:t>, Corneille</w:t>
      </w:r>
      <w:r w:rsidR="004E29B7">
        <w:rPr>
          <w:lang w:val="en-US"/>
        </w:rPr>
        <w:t xml:space="preserve"> et al.,</w:t>
      </w:r>
      <w:r w:rsidR="001B69F8">
        <w:rPr>
          <w:lang w:val="en-US"/>
        </w:rPr>
        <w:t xml:space="preserve"> </w:t>
      </w:r>
      <w:r w:rsidR="00A4522F" w:rsidRPr="00641865">
        <w:rPr>
          <w:lang w:val="en-US"/>
        </w:rPr>
        <w:t>2019</w:t>
      </w:r>
      <w:r w:rsidR="00DF28DE">
        <w:rPr>
          <w:lang w:val="en-US"/>
        </w:rPr>
        <w:t>)</w:t>
      </w:r>
      <w:r w:rsidR="00954533">
        <w:rPr>
          <w:lang w:val="en-US"/>
        </w:rPr>
        <w:t xml:space="preserve">, </w:t>
      </w:r>
      <w:r w:rsidR="00DF28DE">
        <w:rPr>
          <w:lang w:val="en-US"/>
        </w:rPr>
        <w:t>which</w:t>
      </w:r>
      <w:r w:rsidR="00920424" w:rsidRPr="00CD05AA">
        <w:rPr>
          <w:lang w:val="en-US"/>
        </w:rPr>
        <w:t xml:space="preserve"> </w:t>
      </w:r>
      <w:r w:rsidR="001B69F8">
        <w:rPr>
          <w:lang w:val="en-US"/>
        </w:rPr>
        <w:t>support</w:t>
      </w:r>
      <w:r w:rsidR="00DF28DE">
        <w:rPr>
          <w:lang w:val="en-US"/>
        </w:rPr>
        <w:t>s</w:t>
      </w:r>
      <w:r w:rsidR="001B69F8">
        <w:rPr>
          <w:lang w:val="en-US"/>
        </w:rPr>
        <w:t xml:space="preserve"> the higher validity of IAcc scores collected under modified instructions.</w:t>
      </w:r>
    </w:p>
    <w:p w14:paraId="54A253B2" w14:textId="3B253066" w:rsidR="007D432D" w:rsidRPr="00CD05AA" w:rsidRDefault="00632249" w:rsidP="00E218FC">
      <w:pPr>
        <w:spacing w:beforeLines="80" w:before="192" w:line="480" w:lineRule="auto"/>
        <w:ind w:firstLine="708"/>
        <w:rPr>
          <w:lang w:val="en-US"/>
        </w:rPr>
      </w:pPr>
      <w:r w:rsidRPr="00CD05AA">
        <w:rPr>
          <w:lang w:val="en-US"/>
        </w:rPr>
        <w:t xml:space="preserve">- </w:t>
      </w:r>
      <w:r w:rsidR="00920424" w:rsidRPr="00CD05AA">
        <w:rPr>
          <w:lang w:val="en-US"/>
        </w:rPr>
        <w:t xml:space="preserve">IAcc scores </w:t>
      </w:r>
      <w:r w:rsidR="00A0603A">
        <w:rPr>
          <w:lang w:val="en-US"/>
        </w:rPr>
        <w:t>show a surprising lack of association</w:t>
      </w:r>
      <w:r w:rsidR="00920424" w:rsidRPr="00CD05AA">
        <w:rPr>
          <w:lang w:val="en-US"/>
        </w:rPr>
        <w:t xml:space="preserve"> with theoretically associated constructs</w:t>
      </w:r>
      <w:r w:rsidR="00101E09" w:rsidRPr="00CD05AA">
        <w:rPr>
          <w:lang w:val="en-US"/>
        </w:rPr>
        <w:t xml:space="preserve">, such as </w:t>
      </w:r>
      <w:r w:rsidR="00BD3F5D">
        <w:rPr>
          <w:lang w:val="en-US"/>
        </w:rPr>
        <w:t>a</w:t>
      </w:r>
      <w:r w:rsidR="00101E09" w:rsidRPr="00CD05AA">
        <w:rPr>
          <w:lang w:val="en-US"/>
        </w:rPr>
        <w:t>lexithymia</w:t>
      </w:r>
      <w:r w:rsidR="00520297">
        <w:rPr>
          <w:lang w:val="en-US"/>
        </w:rPr>
        <w:t xml:space="preserve"> </w:t>
      </w:r>
      <w:r w:rsidR="00026034" w:rsidRPr="00026034">
        <w:rPr>
          <w:lang w:val="en-US"/>
        </w:rPr>
        <w:t>(</w:t>
      </w:r>
      <w:r w:rsidR="000A0452">
        <w:rPr>
          <w:lang w:val="en-US"/>
        </w:rPr>
        <w:t>for</w:t>
      </w:r>
      <w:r w:rsidR="00026034" w:rsidRPr="00026034">
        <w:rPr>
          <w:lang w:val="en-US"/>
        </w:rPr>
        <w:t xml:space="preserve"> a </w:t>
      </w:r>
      <w:r w:rsidR="009D2390">
        <w:rPr>
          <w:lang w:val="en-US"/>
        </w:rPr>
        <w:t xml:space="preserve">recent </w:t>
      </w:r>
      <w:r w:rsidR="00026034" w:rsidRPr="00026034">
        <w:rPr>
          <w:lang w:val="en-US"/>
        </w:rPr>
        <w:t>meta-analysis</w:t>
      </w:r>
      <w:r w:rsidR="0024220B">
        <w:rPr>
          <w:lang w:val="en-US"/>
        </w:rPr>
        <w:t>, see</w:t>
      </w:r>
      <w:r w:rsidR="00026034" w:rsidRPr="00026034">
        <w:rPr>
          <w:lang w:val="en-US"/>
        </w:rPr>
        <w:t xml:space="preserve"> Trevisan et al., 2019)</w:t>
      </w:r>
      <w:r w:rsidR="00920424" w:rsidRPr="00CD05AA">
        <w:rPr>
          <w:lang w:val="en-US"/>
        </w:rPr>
        <w:t xml:space="preserve"> </w:t>
      </w:r>
      <w:r w:rsidR="00155FD7" w:rsidRPr="00CD05AA">
        <w:rPr>
          <w:lang w:val="en-US"/>
        </w:rPr>
        <w:t xml:space="preserve">and </w:t>
      </w:r>
      <w:r w:rsidR="00BD3F5D">
        <w:rPr>
          <w:lang w:val="en-US"/>
        </w:rPr>
        <w:t>t</w:t>
      </w:r>
      <w:r w:rsidR="00155FD7" w:rsidRPr="00CD05AA">
        <w:rPr>
          <w:lang w:val="en-US"/>
        </w:rPr>
        <w:t>rait anxiety</w:t>
      </w:r>
      <w:r w:rsidR="00BD3F5D">
        <w:rPr>
          <w:lang w:val="en-US"/>
        </w:rPr>
        <w:t xml:space="preserve">, </w:t>
      </w:r>
      <w:r w:rsidR="00155FD7" w:rsidRPr="00CD05AA">
        <w:rPr>
          <w:lang w:val="en-US"/>
        </w:rPr>
        <w:t>even under modified instruction</w:t>
      </w:r>
      <w:r w:rsidR="00520297">
        <w:rPr>
          <w:lang w:val="en-US"/>
        </w:rPr>
        <w:t>s</w:t>
      </w:r>
      <w:r w:rsidR="00155FD7" w:rsidRPr="00CD05AA">
        <w:rPr>
          <w:lang w:val="en-US"/>
        </w:rPr>
        <w:t xml:space="preserve"> </w:t>
      </w:r>
      <w:r w:rsidR="00BD3F5D">
        <w:rPr>
          <w:lang w:val="en-US"/>
        </w:rPr>
        <w:t>(Desmedt, Dekeyser, Corneille</w:t>
      </w:r>
      <w:r w:rsidR="00367589">
        <w:rPr>
          <w:lang w:val="en-US"/>
        </w:rPr>
        <w:t xml:space="preserve"> &amp; Luminet</w:t>
      </w:r>
      <w:r w:rsidR="004336CB">
        <w:rPr>
          <w:lang w:val="en-US"/>
        </w:rPr>
        <w:t>,</w:t>
      </w:r>
      <w:r w:rsidR="00BD3F5D">
        <w:rPr>
          <w:lang w:val="en-US"/>
        </w:rPr>
        <w:t xml:space="preserve"> </w:t>
      </w:r>
      <w:r w:rsidR="00495BE1" w:rsidRPr="003976B9">
        <w:rPr>
          <w:lang w:val="en-US"/>
        </w:rPr>
        <w:t>2019</w:t>
      </w:r>
      <w:r w:rsidR="00BD3F5D">
        <w:rPr>
          <w:lang w:val="en-US"/>
        </w:rPr>
        <w:t>).</w:t>
      </w:r>
    </w:p>
    <w:p w14:paraId="630F1B9E" w14:textId="01790C93" w:rsidR="00651100" w:rsidRDefault="007D432D" w:rsidP="00E218FC">
      <w:pPr>
        <w:spacing w:beforeLines="80" w:before="192" w:line="480" w:lineRule="auto"/>
        <w:ind w:firstLine="708"/>
        <w:rPr>
          <w:lang w:val="en-US"/>
        </w:rPr>
      </w:pPr>
      <w:r w:rsidRPr="00CD05AA">
        <w:rPr>
          <w:lang w:val="en-US"/>
        </w:rPr>
        <w:t>- E</w:t>
      </w:r>
      <w:r w:rsidR="00516BF4" w:rsidRPr="00CD05AA">
        <w:rPr>
          <w:lang w:val="en-US"/>
        </w:rPr>
        <w:t>fforts</w:t>
      </w:r>
      <w:r w:rsidR="003E2FBB" w:rsidRPr="00CD05AA">
        <w:rPr>
          <w:lang w:val="en-US"/>
        </w:rPr>
        <w:t xml:space="preserve"> </w:t>
      </w:r>
      <w:r w:rsidR="00B21B5C" w:rsidRPr="00CD05AA">
        <w:rPr>
          <w:lang w:val="en-US"/>
        </w:rPr>
        <w:t>to</w:t>
      </w:r>
      <w:r w:rsidR="003E2FBB" w:rsidRPr="00CD05AA">
        <w:rPr>
          <w:lang w:val="en-US"/>
        </w:rPr>
        <w:t xml:space="preserve"> replicat</w:t>
      </w:r>
      <w:r w:rsidR="00B21B5C" w:rsidRPr="00CD05AA">
        <w:rPr>
          <w:lang w:val="en-US"/>
        </w:rPr>
        <w:t>e</w:t>
      </w:r>
      <w:r w:rsidR="003E2FBB" w:rsidRPr="00CD05AA">
        <w:rPr>
          <w:lang w:val="en-US"/>
        </w:rPr>
        <w:t xml:space="preserve"> effects </w:t>
      </w:r>
      <w:r w:rsidR="00D20E7F" w:rsidRPr="00CD05AA">
        <w:rPr>
          <w:lang w:val="en-US"/>
        </w:rPr>
        <w:t>predicted on the basis of a</w:t>
      </w:r>
      <w:r w:rsidR="00357DEC" w:rsidRPr="00CD05AA">
        <w:rPr>
          <w:lang w:val="en-US"/>
        </w:rPr>
        <w:t xml:space="preserve"> </w:t>
      </w:r>
      <w:r w:rsidR="00D20E7F" w:rsidRPr="00CD05AA">
        <w:rPr>
          <w:lang w:val="en-US"/>
        </w:rPr>
        <w:t>sensible theorization</w:t>
      </w:r>
      <w:r w:rsidR="003E2FBB" w:rsidRPr="00CD05AA">
        <w:rPr>
          <w:lang w:val="en-US"/>
        </w:rPr>
        <w:t xml:space="preserve">, such as the </w:t>
      </w:r>
      <w:r w:rsidR="00E63CFB">
        <w:rPr>
          <w:lang w:val="en-US"/>
        </w:rPr>
        <w:t xml:space="preserve">emotional </w:t>
      </w:r>
      <w:r w:rsidR="003E2FBB" w:rsidRPr="00CD05AA">
        <w:rPr>
          <w:lang w:val="en-US"/>
        </w:rPr>
        <w:t xml:space="preserve">regulatory role of IAcc, </w:t>
      </w:r>
      <w:r w:rsidR="000170EB" w:rsidRPr="00CD05AA">
        <w:rPr>
          <w:lang w:val="en-US"/>
        </w:rPr>
        <w:t>have</w:t>
      </w:r>
      <w:r w:rsidR="003E2FBB" w:rsidRPr="00CD05AA">
        <w:rPr>
          <w:lang w:val="en-US"/>
        </w:rPr>
        <w:t xml:space="preserve"> </w:t>
      </w:r>
      <w:r w:rsidR="00516BF4" w:rsidRPr="00CD05AA">
        <w:rPr>
          <w:lang w:val="en-US"/>
        </w:rPr>
        <w:t>proved unsuccessful</w:t>
      </w:r>
      <w:r w:rsidR="003646C1">
        <w:rPr>
          <w:lang w:val="en-US"/>
        </w:rPr>
        <w:t xml:space="preserve"> </w:t>
      </w:r>
      <w:r w:rsidR="003646C1" w:rsidRPr="00026034">
        <w:rPr>
          <w:lang w:val="en-US"/>
        </w:rPr>
        <w:t>(Zamariola, Luminet, Mierop, &amp; Corneille, 2019)</w:t>
      </w:r>
      <w:r w:rsidR="003E2FBB" w:rsidRPr="00CD05AA">
        <w:rPr>
          <w:lang w:val="en-US"/>
        </w:rPr>
        <w:t>.</w:t>
      </w:r>
      <w:r w:rsidR="007035BC" w:rsidRPr="00CD05AA">
        <w:rPr>
          <w:lang w:val="en-US"/>
        </w:rPr>
        <w:t xml:space="preserve"> </w:t>
      </w:r>
    </w:p>
    <w:p w14:paraId="40B57520" w14:textId="03222977" w:rsidR="00572167" w:rsidRPr="00CD05AA" w:rsidRDefault="0000779F" w:rsidP="00E218FC">
      <w:pPr>
        <w:spacing w:beforeLines="80" w:before="192" w:line="480" w:lineRule="auto"/>
        <w:ind w:firstLine="708"/>
        <w:rPr>
          <w:lang w:val="en-US"/>
        </w:rPr>
      </w:pPr>
      <w:r w:rsidRPr="00CD05AA">
        <w:rPr>
          <w:lang w:val="en-US"/>
        </w:rPr>
        <w:lastRenderedPageBreak/>
        <w:t xml:space="preserve">This </w:t>
      </w:r>
      <w:r w:rsidR="00361877" w:rsidRPr="00CD05AA">
        <w:rPr>
          <w:i/>
          <w:iCs/>
          <w:lang w:val="en-US"/>
        </w:rPr>
        <w:t>by no means</w:t>
      </w:r>
      <w:r w:rsidRPr="00CD05AA">
        <w:rPr>
          <w:lang w:val="en-US"/>
        </w:rPr>
        <w:t xml:space="preserve"> </w:t>
      </w:r>
      <w:r w:rsidR="00A07689" w:rsidRPr="00CD05AA">
        <w:rPr>
          <w:lang w:val="en-US"/>
        </w:rPr>
        <w:t>impl</w:t>
      </w:r>
      <w:r w:rsidR="001B2318" w:rsidRPr="00CD05AA">
        <w:rPr>
          <w:lang w:val="en-US"/>
        </w:rPr>
        <w:t>ies</w:t>
      </w:r>
      <w:r w:rsidRPr="00CD05AA">
        <w:rPr>
          <w:lang w:val="en-US"/>
        </w:rPr>
        <w:t xml:space="preserve"> that </w:t>
      </w:r>
      <w:r w:rsidR="00CD6C78" w:rsidRPr="00CD05AA">
        <w:rPr>
          <w:lang w:val="en-US"/>
        </w:rPr>
        <w:t>correlation</w:t>
      </w:r>
      <w:r w:rsidR="00C94F0A" w:rsidRPr="00CD05AA">
        <w:rPr>
          <w:lang w:val="en-US"/>
        </w:rPr>
        <w:t>al evidence</w:t>
      </w:r>
      <w:r w:rsidR="00A00AF9" w:rsidRPr="00CD05AA">
        <w:rPr>
          <w:lang w:val="en-US"/>
        </w:rPr>
        <w:t xml:space="preserve"> </w:t>
      </w:r>
      <w:r w:rsidR="00837AC4" w:rsidRPr="00CD05AA">
        <w:rPr>
          <w:lang w:val="en-US"/>
        </w:rPr>
        <w:t>published</w:t>
      </w:r>
      <w:r w:rsidR="00CD6C78" w:rsidRPr="00CD05AA">
        <w:rPr>
          <w:lang w:val="en-US"/>
        </w:rPr>
        <w:t xml:space="preserve"> in the </w:t>
      </w:r>
      <w:r w:rsidR="001F7F7E" w:rsidRPr="00CD05AA">
        <w:rPr>
          <w:lang w:val="en-US"/>
        </w:rPr>
        <w:t xml:space="preserve">HCT </w:t>
      </w:r>
      <w:r w:rsidR="00CD6C78" w:rsidRPr="00CD05AA">
        <w:rPr>
          <w:lang w:val="en-US"/>
        </w:rPr>
        <w:t xml:space="preserve">literature should be dismissed. However, </w:t>
      </w:r>
      <w:r w:rsidR="00404576" w:rsidRPr="00CD05AA">
        <w:rPr>
          <w:lang w:val="en-US"/>
        </w:rPr>
        <w:t xml:space="preserve">this suggests </w:t>
      </w:r>
      <w:r w:rsidR="00A73564" w:rsidRPr="00CD05AA">
        <w:rPr>
          <w:lang w:val="en-US"/>
        </w:rPr>
        <w:t>(</w:t>
      </w:r>
      <w:proofErr w:type="spellStart"/>
      <w:r w:rsidR="00A73564" w:rsidRPr="00CD05AA">
        <w:rPr>
          <w:lang w:val="en-US"/>
        </w:rPr>
        <w:t>i</w:t>
      </w:r>
      <w:proofErr w:type="spellEnd"/>
      <w:r w:rsidR="00A73564" w:rsidRPr="00CD05AA">
        <w:rPr>
          <w:lang w:val="en-US"/>
        </w:rPr>
        <w:t xml:space="preserve">) </w:t>
      </w:r>
      <w:r w:rsidR="00404576" w:rsidRPr="00CD05AA">
        <w:rPr>
          <w:lang w:val="en-US"/>
        </w:rPr>
        <w:t xml:space="preserve">that </w:t>
      </w:r>
      <w:r w:rsidR="00CB72F1" w:rsidRPr="00CD05AA">
        <w:rPr>
          <w:lang w:val="en-US"/>
        </w:rPr>
        <w:t>this evidence</w:t>
      </w:r>
      <w:r w:rsidR="00404576" w:rsidRPr="00CD05AA">
        <w:rPr>
          <w:lang w:val="en-US"/>
        </w:rPr>
        <w:t xml:space="preserve"> may be less robust than </w:t>
      </w:r>
      <w:r w:rsidR="00BE330F" w:rsidRPr="00CD05AA">
        <w:rPr>
          <w:lang w:val="en-US"/>
        </w:rPr>
        <w:t>one</w:t>
      </w:r>
      <w:r w:rsidR="00404576" w:rsidRPr="00CD05AA">
        <w:rPr>
          <w:lang w:val="en-US"/>
        </w:rPr>
        <w:t xml:space="preserve"> </w:t>
      </w:r>
      <w:r w:rsidR="004109A8" w:rsidRPr="00CD05AA">
        <w:rPr>
          <w:lang w:val="en-US"/>
        </w:rPr>
        <w:t>may think</w:t>
      </w:r>
      <w:r w:rsidR="00404576" w:rsidRPr="00CD05AA">
        <w:rPr>
          <w:lang w:val="en-US"/>
        </w:rPr>
        <w:t>, and</w:t>
      </w:r>
      <w:r w:rsidR="002F65C4" w:rsidRPr="00CD05AA">
        <w:rPr>
          <w:lang w:val="en-US"/>
        </w:rPr>
        <w:t xml:space="preserve">, </w:t>
      </w:r>
      <w:r w:rsidR="0093246F" w:rsidRPr="00CD05AA">
        <w:rPr>
          <w:lang w:val="en-US"/>
        </w:rPr>
        <w:t>probably</w:t>
      </w:r>
      <w:r w:rsidR="002F65C4" w:rsidRPr="00CD05AA">
        <w:rPr>
          <w:lang w:val="en-US"/>
        </w:rPr>
        <w:t xml:space="preserve"> even more critical,</w:t>
      </w:r>
      <w:r w:rsidR="00404576" w:rsidRPr="00CD05AA">
        <w:rPr>
          <w:lang w:val="en-US"/>
        </w:rPr>
        <w:t xml:space="preserve"> </w:t>
      </w:r>
      <w:r w:rsidR="00A73564" w:rsidRPr="00CD05AA">
        <w:rPr>
          <w:lang w:val="en-US"/>
        </w:rPr>
        <w:t xml:space="preserve">(ii) </w:t>
      </w:r>
      <w:r w:rsidR="00404576" w:rsidRPr="00CD05AA">
        <w:rPr>
          <w:lang w:val="en-US"/>
        </w:rPr>
        <w:t>that</w:t>
      </w:r>
      <w:r w:rsidR="005239A3" w:rsidRPr="00CD05AA">
        <w:rPr>
          <w:lang w:val="en-US"/>
        </w:rPr>
        <w:t xml:space="preserve">, when robust, </w:t>
      </w:r>
      <w:r w:rsidR="001A69BF" w:rsidRPr="00CD05AA">
        <w:rPr>
          <w:lang w:val="en-US"/>
        </w:rPr>
        <w:t>this evidence</w:t>
      </w:r>
      <w:r w:rsidR="00404576" w:rsidRPr="00CD05AA">
        <w:rPr>
          <w:lang w:val="en-US"/>
        </w:rPr>
        <w:t xml:space="preserve"> </w:t>
      </w:r>
      <w:r w:rsidR="00EF13A1" w:rsidRPr="00CD05AA">
        <w:rPr>
          <w:lang w:val="en-US"/>
        </w:rPr>
        <w:t xml:space="preserve">should not necessarily be </w:t>
      </w:r>
      <w:r w:rsidR="00404576" w:rsidRPr="00CD05AA">
        <w:rPr>
          <w:lang w:val="en-US"/>
        </w:rPr>
        <w:t xml:space="preserve">interpreted </w:t>
      </w:r>
      <w:r w:rsidR="00EF13A1" w:rsidRPr="00CD05AA">
        <w:rPr>
          <w:lang w:val="en-US"/>
        </w:rPr>
        <w:t>in terms of interoceptive accuracy</w:t>
      </w:r>
      <w:r w:rsidR="001F65C6">
        <w:rPr>
          <w:lang w:val="en-US"/>
        </w:rPr>
        <w:t xml:space="preserve">. </w:t>
      </w:r>
      <w:r w:rsidR="00404576" w:rsidRPr="00CD05AA">
        <w:rPr>
          <w:lang w:val="en-US"/>
        </w:rPr>
        <w:t xml:space="preserve">For instance, if IAcc scores capture </w:t>
      </w:r>
      <w:r w:rsidR="005A244E" w:rsidRPr="00CD05AA">
        <w:rPr>
          <w:lang w:val="en-US"/>
        </w:rPr>
        <w:t xml:space="preserve">cardiac </w:t>
      </w:r>
      <w:r w:rsidR="00404576" w:rsidRPr="00CD05AA">
        <w:rPr>
          <w:lang w:val="en-US"/>
        </w:rPr>
        <w:t xml:space="preserve">condition, then health condition may be responsible for </w:t>
      </w:r>
      <w:r w:rsidR="001F7F7E" w:rsidRPr="00CD05AA">
        <w:rPr>
          <w:lang w:val="en-US"/>
        </w:rPr>
        <w:t>an</w:t>
      </w:r>
      <w:r w:rsidR="00D33736" w:rsidRPr="00CD05AA">
        <w:rPr>
          <w:lang w:val="en-US"/>
        </w:rPr>
        <w:t xml:space="preserve"> observed correlation</w:t>
      </w:r>
      <w:r w:rsidR="005678A8" w:rsidRPr="00CD05AA">
        <w:rPr>
          <w:lang w:val="en-US"/>
        </w:rPr>
        <w:t xml:space="preserve">; </w:t>
      </w:r>
      <w:r w:rsidR="00404576" w:rsidRPr="00CD05AA">
        <w:rPr>
          <w:lang w:val="en-US"/>
        </w:rPr>
        <w:t xml:space="preserve">if IAcc </w:t>
      </w:r>
      <w:r w:rsidR="006E3937" w:rsidRPr="00CD05AA">
        <w:rPr>
          <w:lang w:val="en-US"/>
        </w:rPr>
        <w:t xml:space="preserve">scores </w:t>
      </w:r>
      <w:r w:rsidR="00404576" w:rsidRPr="00CD05AA">
        <w:rPr>
          <w:lang w:val="en-US"/>
        </w:rPr>
        <w:t>capture time estimation</w:t>
      </w:r>
      <w:r w:rsidR="00D726FE" w:rsidRPr="00CD05AA">
        <w:rPr>
          <w:lang w:val="en-US"/>
        </w:rPr>
        <w:t>, then</w:t>
      </w:r>
      <w:r w:rsidR="00404576" w:rsidRPr="00CD05AA">
        <w:rPr>
          <w:lang w:val="en-US"/>
        </w:rPr>
        <w:t xml:space="preserve"> </w:t>
      </w:r>
      <w:r w:rsidR="000D519C" w:rsidRPr="00CD05AA">
        <w:rPr>
          <w:lang w:val="en-US"/>
        </w:rPr>
        <w:t xml:space="preserve">correlates of </w:t>
      </w:r>
      <w:r w:rsidR="00404576" w:rsidRPr="00CD05AA">
        <w:rPr>
          <w:lang w:val="en-US"/>
        </w:rPr>
        <w:t>time estimation</w:t>
      </w:r>
      <w:r w:rsidR="001F4AA7" w:rsidRPr="00CD05AA">
        <w:rPr>
          <w:lang w:val="en-US"/>
        </w:rPr>
        <w:t xml:space="preserve"> biases</w:t>
      </w:r>
      <w:r w:rsidR="00404576" w:rsidRPr="00CD05AA">
        <w:rPr>
          <w:lang w:val="en-US"/>
        </w:rPr>
        <w:t xml:space="preserve">, such as depression, may be responsible for the </w:t>
      </w:r>
      <w:r w:rsidR="00BC5F9F" w:rsidRPr="00CD05AA">
        <w:rPr>
          <w:lang w:val="en-US"/>
        </w:rPr>
        <w:t>observed association</w:t>
      </w:r>
      <w:r w:rsidR="001E0A57">
        <w:rPr>
          <w:lang w:val="en-US"/>
        </w:rPr>
        <w:t xml:space="preserve"> (Desmedt</w:t>
      </w:r>
      <w:r w:rsidR="00512818">
        <w:rPr>
          <w:lang w:val="en-US"/>
        </w:rPr>
        <w:t>, Corneille</w:t>
      </w:r>
      <w:r w:rsidR="001E0A57">
        <w:rPr>
          <w:lang w:val="en-US"/>
        </w:rPr>
        <w:t xml:space="preserve"> et al., 2019)</w:t>
      </w:r>
      <w:r w:rsidR="00F97A29" w:rsidRPr="00CD05AA">
        <w:rPr>
          <w:lang w:val="en-US"/>
        </w:rPr>
        <w:t xml:space="preserve">; </w:t>
      </w:r>
      <w:r w:rsidR="00404576" w:rsidRPr="00CD05AA">
        <w:rPr>
          <w:lang w:val="en-US"/>
        </w:rPr>
        <w:t xml:space="preserve">if IAcc scores capture </w:t>
      </w:r>
      <w:r w:rsidR="00CC671F">
        <w:rPr>
          <w:lang w:val="en-US"/>
        </w:rPr>
        <w:t>response bias</w:t>
      </w:r>
      <w:r w:rsidR="00404576" w:rsidRPr="00CD05AA">
        <w:rPr>
          <w:lang w:val="en-US"/>
        </w:rPr>
        <w:t xml:space="preserve">, confidence in one’s judgment may be responsible for the </w:t>
      </w:r>
      <w:r w:rsidR="00477CD3" w:rsidRPr="00CD05AA">
        <w:rPr>
          <w:lang w:val="en-US"/>
        </w:rPr>
        <w:t>correlation</w:t>
      </w:r>
      <w:r w:rsidR="007E5DC8" w:rsidRPr="00CD05AA">
        <w:rPr>
          <w:lang w:val="en-US"/>
        </w:rPr>
        <w:t xml:space="preserve">; </w:t>
      </w:r>
      <w:r w:rsidR="00404576" w:rsidRPr="00CD05AA">
        <w:rPr>
          <w:lang w:val="en-US"/>
        </w:rPr>
        <w:t xml:space="preserve">if IAcc scores reflect estimation </w:t>
      </w:r>
      <w:r w:rsidR="0093246F" w:rsidRPr="00CD05AA">
        <w:rPr>
          <w:lang w:val="en-US"/>
        </w:rPr>
        <w:t xml:space="preserve">based on </w:t>
      </w:r>
      <w:r w:rsidR="00F44F31">
        <w:rPr>
          <w:lang w:val="en-US"/>
        </w:rPr>
        <w:t>heart rate</w:t>
      </w:r>
      <w:r w:rsidR="00F44F31" w:rsidRPr="00CD05AA">
        <w:rPr>
          <w:lang w:val="en-US"/>
        </w:rPr>
        <w:t xml:space="preserve"> </w:t>
      </w:r>
      <w:r w:rsidR="0093246F" w:rsidRPr="00CD05AA">
        <w:rPr>
          <w:lang w:val="en-US"/>
        </w:rPr>
        <w:t>knowledge</w:t>
      </w:r>
      <w:r w:rsidR="00404576" w:rsidRPr="00CD05AA">
        <w:rPr>
          <w:lang w:val="en-US"/>
        </w:rPr>
        <w:t xml:space="preserve">, health literacy or mere computation abilities may be responsible for the </w:t>
      </w:r>
      <w:r w:rsidR="00305DAD" w:rsidRPr="00CD05AA">
        <w:rPr>
          <w:lang w:val="en-US"/>
        </w:rPr>
        <w:t>correlation</w:t>
      </w:r>
      <w:r w:rsidR="00404576" w:rsidRPr="00CD05AA">
        <w:rPr>
          <w:lang w:val="en-US"/>
        </w:rPr>
        <w:t>.</w:t>
      </w:r>
    </w:p>
    <w:p w14:paraId="0161426D" w14:textId="5F9C8B6C" w:rsidR="0030027B" w:rsidRDefault="00305DAD" w:rsidP="00643490">
      <w:pPr>
        <w:spacing w:beforeLines="80" w:before="192" w:line="480" w:lineRule="auto"/>
        <w:ind w:firstLine="708"/>
        <w:rPr>
          <w:lang w:val="en-US"/>
        </w:rPr>
      </w:pPr>
      <w:proofErr w:type="spellStart"/>
      <w:r w:rsidRPr="00CD05AA">
        <w:rPr>
          <w:lang w:val="en-US"/>
        </w:rPr>
        <w:t>Ainley</w:t>
      </w:r>
      <w:proofErr w:type="spellEnd"/>
      <w:r w:rsidRPr="00CD05AA">
        <w:rPr>
          <w:lang w:val="en-US"/>
        </w:rPr>
        <w:t xml:space="preserve"> and colleagues </w:t>
      </w:r>
      <w:r w:rsidR="00271A9B" w:rsidRPr="00CD05AA">
        <w:rPr>
          <w:lang w:val="en-US"/>
        </w:rPr>
        <w:t>list</w:t>
      </w:r>
      <w:r w:rsidRPr="00CD05AA">
        <w:rPr>
          <w:lang w:val="en-US"/>
        </w:rPr>
        <w:t xml:space="preserve"> an impressive </w:t>
      </w:r>
      <w:r w:rsidR="00454861" w:rsidRPr="00CD05AA">
        <w:rPr>
          <w:lang w:val="en-US"/>
        </w:rPr>
        <w:t>number</w:t>
      </w:r>
      <w:r w:rsidRPr="00CD05AA">
        <w:rPr>
          <w:lang w:val="en-US"/>
        </w:rPr>
        <w:t xml:space="preserve"> of correlation</w:t>
      </w:r>
      <w:r w:rsidR="005E29FF" w:rsidRPr="00CD05AA">
        <w:rPr>
          <w:lang w:val="en-US"/>
        </w:rPr>
        <w:t xml:space="preserve">al </w:t>
      </w:r>
      <w:r w:rsidR="007F2C84" w:rsidRPr="00CD05AA">
        <w:rPr>
          <w:lang w:val="en-US"/>
        </w:rPr>
        <w:t>studies</w:t>
      </w:r>
      <w:r w:rsidRPr="00CD05AA">
        <w:rPr>
          <w:lang w:val="en-US"/>
        </w:rPr>
        <w:t xml:space="preserve"> in their Commentary. However, the current analysis </w:t>
      </w:r>
      <w:r w:rsidR="006557C7">
        <w:rPr>
          <w:lang w:val="en-US"/>
        </w:rPr>
        <w:t>urges</w:t>
      </w:r>
      <w:r w:rsidRPr="00CD05AA">
        <w:rPr>
          <w:lang w:val="en-US"/>
        </w:rPr>
        <w:t xml:space="preserve"> caution in the interpretation of the effects.</w:t>
      </w:r>
      <w:r w:rsidR="00F01620" w:rsidRPr="00CD05AA">
        <w:rPr>
          <w:lang w:val="en-US"/>
        </w:rPr>
        <w:t xml:space="preserve"> </w:t>
      </w:r>
      <w:r w:rsidR="00526CD5">
        <w:rPr>
          <w:lang w:val="en-US"/>
        </w:rPr>
        <w:t>A</w:t>
      </w:r>
      <w:r w:rsidR="00F01620" w:rsidRPr="00CD05AA">
        <w:rPr>
          <w:lang w:val="en-US"/>
        </w:rPr>
        <w:t>s we explained</w:t>
      </w:r>
      <w:r w:rsidR="00474F87" w:rsidRPr="00CD05AA">
        <w:rPr>
          <w:lang w:val="en-US"/>
        </w:rPr>
        <w:t xml:space="preserve"> here and </w:t>
      </w:r>
      <w:r w:rsidR="00FD1CDD" w:rsidRPr="00CD05AA">
        <w:rPr>
          <w:lang w:val="en-US"/>
        </w:rPr>
        <w:t xml:space="preserve">had </w:t>
      </w:r>
      <w:r w:rsidR="00D73E4A" w:rsidRPr="00CD05AA">
        <w:rPr>
          <w:lang w:val="en-US"/>
        </w:rPr>
        <w:t>tried to explain in</w:t>
      </w:r>
      <w:r w:rsidR="00474F87" w:rsidRPr="00CD05AA">
        <w:rPr>
          <w:lang w:val="en-US"/>
        </w:rPr>
        <w:t xml:space="preserve"> our original article</w:t>
      </w:r>
      <w:r w:rsidR="00F01620" w:rsidRPr="00CD05AA">
        <w:rPr>
          <w:lang w:val="en-US"/>
        </w:rPr>
        <w:t xml:space="preserve">, IAcc scores collected in HCT studies cannot be </w:t>
      </w:r>
      <w:r w:rsidR="008273F2">
        <w:rPr>
          <w:lang w:val="en-US"/>
        </w:rPr>
        <w:t>clearly</w:t>
      </w:r>
      <w:r w:rsidR="00F01620" w:rsidRPr="00CD05AA">
        <w:rPr>
          <w:lang w:val="en-US"/>
        </w:rPr>
        <w:t xml:space="preserve"> interpreted.</w:t>
      </w:r>
      <w:r w:rsidR="000869A2">
        <w:rPr>
          <w:lang w:val="en-US"/>
        </w:rPr>
        <w:t xml:space="preserve"> </w:t>
      </w:r>
      <w:r w:rsidR="0045596B">
        <w:rPr>
          <w:lang w:val="en-US"/>
        </w:rPr>
        <w:t>Drawing</w:t>
      </w:r>
      <w:r w:rsidR="000869A2">
        <w:rPr>
          <w:lang w:val="en-US"/>
        </w:rPr>
        <w:t xml:space="preserve"> attention to these </w:t>
      </w:r>
      <w:r w:rsidR="006B01A2">
        <w:rPr>
          <w:lang w:val="en-US"/>
        </w:rPr>
        <w:t>issues</w:t>
      </w:r>
      <w:r w:rsidR="000869A2">
        <w:rPr>
          <w:lang w:val="en-US"/>
        </w:rPr>
        <w:t xml:space="preserve"> is not meant to do </w:t>
      </w:r>
      <w:r w:rsidR="00E54375">
        <w:rPr>
          <w:lang w:val="en-US"/>
        </w:rPr>
        <w:t xml:space="preserve">a </w:t>
      </w:r>
      <w:r w:rsidR="000869A2">
        <w:rPr>
          <w:lang w:val="en-US"/>
        </w:rPr>
        <w:t xml:space="preserve">disservice to interoception research. </w:t>
      </w:r>
      <w:r w:rsidR="00E54375">
        <w:rPr>
          <w:lang w:val="en-US"/>
        </w:rPr>
        <w:t>On</w:t>
      </w:r>
      <w:r w:rsidR="00EB35EE">
        <w:rPr>
          <w:lang w:val="en-US"/>
        </w:rPr>
        <w:t xml:space="preserve"> the </w:t>
      </w:r>
      <w:r w:rsidR="0075548A">
        <w:rPr>
          <w:lang w:val="en-US"/>
        </w:rPr>
        <w:t xml:space="preserve">very </w:t>
      </w:r>
      <w:r w:rsidR="00EB35EE">
        <w:rPr>
          <w:lang w:val="en-US"/>
        </w:rPr>
        <w:t xml:space="preserve">contrary, it </w:t>
      </w:r>
      <w:r w:rsidR="00E87DE8">
        <w:rPr>
          <w:lang w:val="en-US"/>
        </w:rPr>
        <w:t>is meant to advance it</w:t>
      </w:r>
      <w:r w:rsidR="00D54D8D">
        <w:rPr>
          <w:lang w:val="en-US"/>
        </w:rPr>
        <w:t>.</w:t>
      </w:r>
      <w:r w:rsidR="00345A46">
        <w:rPr>
          <w:lang w:val="en-US"/>
        </w:rPr>
        <w:t xml:space="preserve"> </w:t>
      </w:r>
      <w:r w:rsidR="00E54375">
        <w:rPr>
          <w:lang w:val="en-US"/>
        </w:rPr>
        <w:t>O</w:t>
      </w:r>
      <w:r w:rsidR="00472A0E">
        <w:rPr>
          <w:lang w:val="en-US"/>
        </w:rPr>
        <w:t>ne</w:t>
      </w:r>
      <w:r w:rsidR="00543BED">
        <w:rPr>
          <w:lang w:val="en-US"/>
        </w:rPr>
        <w:t xml:space="preserve"> reason why </w:t>
      </w:r>
      <w:r w:rsidR="00526CD5">
        <w:rPr>
          <w:lang w:val="en-US"/>
        </w:rPr>
        <w:t xml:space="preserve">some </w:t>
      </w:r>
      <w:r w:rsidR="00543BED">
        <w:rPr>
          <w:lang w:val="en-US"/>
        </w:rPr>
        <w:t>effects may be less robust than expected, or why theoretically expected correlations may not be found</w:t>
      </w:r>
      <w:r w:rsidR="00725738">
        <w:rPr>
          <w:lang w:val="en-US"/>
        </w:rPr>
        <w:t>,</w:t>
      </w:r>
      <w:r w:rsidR="00543BED">
        <w:rPr>
          <w:lang w:val="en-US"/>
        </w:rPr>
        <w:t xml:space="preserve"> </w:t>
      </w:r>
      <w:r w:rsidR="00070C96">
        <w:rPr>
          <w:lang w:val="en-US"/>
        </w:rPr>
        <w:t>could</w:t>
      </w:r>
      <w:r w:rsidR="00507FCB">
        <w:rPr>
          <w:lang w:val="en-US"/>
        </w:rPr>
        <w:t xml:space="preserve"> be that HCT performance captures the contribution of a </w:t>
      </w:r>
      <w:r w:rsidR="00ED2751">
        <w:rPr>
          <w:lang w:val="en-US"/>
        </w:rPr>
        <w:t>variety</w:t>
      </w:r>
      <w:r w:rsidR="00507FCB">
        <w:rPr>
          <w:lang w:val="en-US"/>
        </w:rPr>
        <w:t xml:space="preserve"> of processes, </w:t>
      </w:r>
      <w:r w:rsidR="006E407C">
        <w:rPr>
          <w:lang w:val="en-US"/>
        </w:rPr>
        <w:t>many</w:t>
      </w:r>
      <w:r w:rsidR="00507FCB">
        <w:rPr>
          <w:lang w:val="en-US"/>
        </w:rPr>
        <w:t xml:space="preserve"> of which </w:t>
      </w:r>
      <w:r w:rsidR="00ED2751">
        <w:rPr>
          <w:lang w:val="en-US"/>
        </w:rPr>
        <w:t>are</w:t>
      </w:r>
      <w:r w:rsidR="00507FCB">
        <w:rPr>
          <w:lang w:val="en-US"/>
        </w:rPr>
        <w:t xml:space="preserve"> </w:t>
      </w:r>
      <w:r w:rsidR="00C92170">
        <w:rPr>
          <w:lang w:val="en-US"/>
        </w:rPr>
        <w:t>ir</w:t>
      </w:r>
      <w:r w:rsidR="00507FCB">
        <w:rPr>
          <w:lang w:val="en-US"/>
        </w:rPr>
        <w:t xml:space="preserve">relevant </w:t>
      </w:r>
      <w:r w:rsidR="00507FCB" w:rsidRPr="009D37B0">
        <w:rPr>
          <w:lang w:val="en-US"/>
        </w:rPr>
        <w:t>to the</w:t>
      </w:r>
      <w:r w:rsidR="00DC4AE2">
        <w:rPr>
          <w:lang w:val="en-US"/>
        </w:rPr>
        <w:t xml:space="preserve"> tested</w:t>
      </w:r>
      <w:r w:rsidR="00507FCB" w:rsidRPr="009D37B0">
        <w:rPr>
          <w:lang w:val="en-US"/>
        </w:rPr>
        <w:t xml:space="preserve"> </w:t>
      </w:r>
      <w:r w:rsidR="00507FCB" w:rsidRPr="009C0415">
        <w:rPr>
          <w:lang w:val="en-US"/>
        </w:rPr>
        <w:t>hypothesis.</w:t>
      </w:r>
      <w:r w:rsidR="00896533" w:rsidRPr="009C0415">
        <w:rPr>
          <w:lang w:val="en-US"/>
        </w:rPr>
        <w:t xml:space="preserve"> </w:t>
      </w:r>
    </w:p>
    <w:p w14:paraId="1A829B81" w14:textId="266A4237" w:rsidR="002A1A62" w:rsidRPr="00CD05AA" w:rsidRDefault="00A357DB" w:rsidP="00643490">
      <w:pPr>
        <w:spacing w:beforeLines="80" w:before="192" w:line="480" w:lineRule="auto"/>
        <w:ind w:firstLine="708"/>
        <w:rPr>
          <w:lang w:val="en-US"/>
        </w:rPr>
      </w:pPr>
      <w:r w:rsidRPr="009C0415">
        <w:rPr>
          <w:lang w:val="en-US"/>
        </w:rPr>
        <w:t xml:space="preserve">Advancing </w:t>
      </w:r>
      <w:r w:rsidR="00A15A0B">
        <w:rPr>
          <w:lang w:val="en-US"/>
        </w:rPr>
        <w:t>interoception</w:t>
      </w:r>
      <w:r w:rsidRPr="009C0415">
        <w:rPr>
          <w:lang w:val="en-US"/>
        </w:rPr>
        <w:t xml:space="preserve"> measurement to tease apart the contribution of </w:t>
      </w:r>
      <w:r w:rsidR="00D30B21" w:rsidRPr="009C0415">
        <w:rPr>
          <w:lang w:val="en-US"/>
        </w:rPr>
        <w:t xml:space="preserve">these </w:t>
      </w:r>
      <w:r w:rsidRPr="009C0415">
        <w:rPr>
          <w:lang w:val="en-US"/>
        </w:rPr>
        <w:t xml:space="preserve">various processes </w:t>
      </w:r>
      <w:r w:rsidR="00783EF9" w:rsidRPr="009C0415">
        <w:rPr>
          <w:lang w:val="en-US"/>
        </w:rPr>
        <w:t xml:space="preserve">(e.g., by relying on modified instructions that reduce the contribution of estimation processes, or </w:t>
      </w:r>
      <w:r w:rsidR="000A0347">
        <w:rPr>
          <w:lang w:val="en-US"/>
        </w:rPr>
        <w:t xml:space="preserve">by relying </w:t>
      </w:r>
      <w:r w:rsidR="00783EF9" w:rsidRPr="009C0415">
        <w:rPr>
          <w:lang w:val="en-US"/>
        </w:rPr>
        <w:t>on covariate analyses that control for confounded contributors</w:t>
      </w:r>
      <w:r w:rsidR="00512818">
        <w:rPr>
          <w:lang w:val="en-US"/>
        </w:rPr>
        <w:t>; Desmedt, Corneille et al., 2019</w:t>
      </w:r>
      <w:r w:rsidR="00783EF9" w:rsidRPr="009C0415">
        <w:rPr>
          <w:lang w:val="en-US"/>
        </w:rPr>
        <w:t xml:space="preserve">) </w:t>
      </w:r>
      <w:r w:rsidRPr="009C0415">
        <w:rPr>
          <w:lang w:val="en-US"/>
        </w:rPr>
        <w:t xml:space="preserve">can only </w:t>
      </w:r>
      <w:r w:rsidRPr="009C0415">
        <w:rPr>
          <w:i/>
          <w:iCs/>
          <w:lang w:val="en-US"/>
        </w:rPr>
        <w:t>benefit</w:t>
      </w:r>
      <w:r w:rsidRPr="009C0415">
        <w:rPr>
          <w:lang w:val="en-US"/>
        </w:rPr>
        <w:t xml:space="preserve"> interoception research.</w:t>
      </w:r>
      <w:r w:rsidR="00BF43EE" w:rsidRPr="009C0415">
        <w:rPr>
          <w:lang w:val="en-US"/>
        </w:rPr>
        <w:t xml:space="preserve"> </w:t>
      </w:r>
      <w:r w:rsidR="00A15A0B">
        <w:rPr>
          <w:lang w:val="en-US"/>
        </w:rPr>
        <w:t>I</w:t>
      </w:r>
      <w:r w:rsidR="00BA77C3">
        <w:rPr>
          <w:lang w:val="en-US"/>
        </w:rPr>
        <w:t xml:space="preserve">n no way can it </w:t>
      </w:r>
      <w:r w:rsidR="003049CE">
        <w:rPr>
          <w:lang w:val="en-US"/>
        </w:rPr>
        <w:t>hurt</w:t>
      </w:r>
      <w:r w:rsidR="00A15A0B">
        <w:rPr>
          <w:lang w:val="en-US"/>
        </w:rPr>
        <w:t xml:space="preserve"> it. </w:t>
      </w:r>
      <w:r w:rsidR="00345A46" w:rsidRPr="009C0415">
        <w:rPr>
          <w:lang w:val="en-US"/>
        </w:rPr>
        <w:t>Consistent with this constructive mindset, we now discuss recommendations</w:t>
      </w:r>
      <w:r w:rsidR="001049DF" w:rsidRPr="009C0415">
        <w:rPr>
          <w:lang w:val="en-US"/>
        </w:rPr>
        <w:t xml:space="preserve"> for future research.</w:t>
      </w:r>
    </w:p>
    <w:p w14:paraId="561EFD25" w14:textId="74E9DD96" w:rsidR="008E7B94" w:rsidRPr="00CD05AA" w:rsidRDefault="008E7B94" w:rsidP="008B330A">
      <w:pPr>
        <w:spacing w:beforeLines="80" w:before="192" w:line="480" w:lineRule="auto"/>
        <w:rPr>
          <w:b/>
          <w:bCs/>
          <w:lang w:val="en-US"/>
        </w:rPr>
      </w:pPr>
      <w:r w:rsidRPr="00CD05AA">
        <w:rPr>
          <w:b/>
          <w:bCs/>
          <w:lang w:val="en-US"/>
        </w:rPr>
        <w:lastRenderedPageBreak/>
        <w:t>Recommendations for improving</w:t>
      </w:r>
      <w:r w:rsidR="000F1389" w:rsidRPr="00CD05AA">
        <w:rPr>
          <w:b/>
          <w:bCs/>
          <w:lang w:val="en-US"/>
        </w:rPr>
        <w:t xml:space="preserve"> HCT</w:t>
      </w:r>
      <w:r w:rsidR="00DC4AE2">
        <w:rPr>
          <w:b/>
          <w:bCs/>
          <w:lang w:val="en-US"/>
        </w:rPr>
        <w:t xml:space="preserve"> and interoception</w:t>
      </w:r>
      <w:r w:rsidRPr="00CD05AA">
        <w:rPr>
          <w:b/>
          <w:bCs/>
          <w:lang w:val="en-US"/>
        </w:rPr>
        <w:t xml:space="preserve"> research</w:t>
      </w:r>
      <w:r w:rsidR="000F1389" w:rsidRPr="00CD05AA">
        <w:rPr>
          <w:b/>
          <w:bCs/>
          <w:lang w:val="en-US"/>
        </w:rPr>
        <w:t>.</w:t>
      </w:r>
    </w:p>
    <w:p w14:paraId="28781327" w14:textId="3AAD83AD" w:rsidR="00A93E14" w:rsidRPr="00CD05AA" w:rsidRDefault="00A93E14" w:rsidP="00E218FC">
      <w:pPr>
        <w:spacing w:beforeLines="80" w:before="192" w:line="480" w:lineRule="auto"/>
        <w:ind w:firstLine="708"/>
        <w:rPr>
          <w:lang w:val="en-US"/>
        </w:rPr>
      </w:pPr>
      <w:r w:rsidRPr="00CD05AA">
        <w:rPr>
          <w:lang w:val="en-US"/>
        </w:rPr>
        <w:t xml:space="preserve">The </w:t>
      </w:r>
      <w:r w:rsidR="00380305" w:rsidRPr="00CD05AA">
        <w:rPr>
          <w:lang w:val="en-US"/>
        </w:rPr>
        <w:t>current</w:t>
      </w:r>
      <w:r w:rsidRPr="00CD05AA">
        <w:rPr>
          <w:lang w:val="en-US"/>
        </w:rPr>
        <w:t xml:space="preserve"> exchange points to clear directions for improving HCT research</w:t>
      </w:r>
      <w:r w:rsidR="004D40F6" w:rsidRPr="00CD05AA">
        <w:rPr>
          <w:lang w:val="en-US"/>
        </w:rPr>
        <w:t xml:space="preserve"> on interoceptive accuracy</w:t>
      </w:r>
      <w:r w:rsidRPr="00CD05AA">
        <w:rPr>
          <w:lang w:val="en-US"/>
        </w:rPr>
        <w:t xml:space="preserve">. </w:t>
      </w:r>
      <w:r w:rsidR="00D22812" w:rsidRPr="00CD05AA">
        <w:rPr>
          <w:lang w:val="en-US"/>
        </w:rPr>
        <w:t>Below, w</w:t>
      </w:r>
      <w:r w:rsidRPr="00CD05AA">
        <w:rPr>
          <w:lang w:val="en-US"/>
        </w:rPr>
        <w:t xml:space="preserve">e </w:t>
      </w:r>
      <w:r w:rsidR="00BD4E04" w:rsidRPr="00CD05AA">
        <w:rPr>
          <w:lang w:val="en-US"/>
        </w:rPr>
        <w:t xml:space="preserve">briefly </w:t>
      </w:r>
      <w:r w:rsidRPr="00CD05AA">
        <w:rPr>
          <w:lang w:val="en-US"/>
        </w:rPr>
        <w:t xml:space="preserve">discuss </w:t>
      </w:r>
      <w:r w:rsidR="00921C83" w:rsidRPr="00CD05AA">
        <w:rPr>
          <w:lang w:val="en-US"/>
        </w:rPr>
        <w:t xml:space="preserve">six </w:t>
      </w:r>
      <w:r w:rsidRPr="00CD05AA">
        <w:rPr>
          <w:lang w:val="en-US"/>
        </w:rPr>
        <w:t xml:space="preserve">recommendations. </w:t>
      </w:r>
    </w:p>
    <w:p w14:paraId="77CD6DD8" w14:textId="77777777" w:rsidR="002F0E6E" w:rsidRPr="002F0E6E" w:rsidRDefault="002F0E6E" w:rsidP="002F0E6E">
      <w:pPr>
        <w:shd w:val="clear" w:color="auto" w:fill="FFFFFF"/>
        <w:spacing w:before="192" w:after="100" w:afterAutospacing="1" w:line="480" w:lineRule="auto"/>
        <w:ind w:firstLine="708"/>
        <w:rPr>
          <w:lang w:val="en-US"/>
        </w:rPr>
      </w:pPr>
      <w:r w:rsidRPr="002F0E6E">
        <w:rPr>
          <w:b/>
          <w:bCs/>
          <w:color w:val="000000"/>
          <w:lang w:val="en-US"/>
        </w:rPr>
        <w:t>1. Be cautious when analyzing ratio variables.</w:t>
      </w:r>
    </w:p>
    <w:p w14:paraId="1EFBE085" w14:textId="53C5E53F" w:rsidR="002F0E6E" w:rsidRPr="002F0E6E" w:rsidRDefault="002F0E6E" w:rsidP="002F0E6E">
      <w:pPr>
        <w:shd w:val="clear" w:color="auto" w:fill="FFFFFF"/>
        <w:spacing w:before="100" w:beforeAutospacing="1" w:after="100" w:afterAutospacing="1" w:line="480" w:lineRule="auto"/>
        <w:ind w:firstLine="708"/>
        <w:rPr>
          <w:lang w:val="en-US"/>
        </w:rPr>
      </w:pPr>
      <w:r w:rsidRPr="002F0E6E">
        <w:rPr>
          <w:color w:val="000000"/>
          <w:lang w:val="en-US"/>
        </w:rPr>
        <w:t xml:space="preserve">We thought the Commentary by </w:t>
      </w:r>
      <w:proofErr w:type="spellStart"/>
      <w:r w:rsidRPr="002F0E6E">
        <w:rPr>
          <w:color w:val="000000"/>
          <w:lang w:val="en-US"/>
        </w:rPr>
        <w:t>Zimprich</w:t>
      </w:r>
      <w:proofErr w:type="spellEnd"/>
      <w:r w:rsidRPr="002F0E6E">
        <w:rPr>
          <w:color w:val="000000"/>
          <w:lang w:val="en-US"/>
        </w:rPr>
        <w:t xml:space="preserve"> and colleagues was well-articulated, useful, and cautious in addressing “the intricacies of analyzing ratio variables” (p. 1). These authors explain that “interpreting findings of analyses based on ratio variables (…) may result in unintended inference and incorrect conclusions (e.g., Beaupre &amp; Dunham, 1995; </w:t>
      </w:r>
      <w:proofErr w:type="spellStart"/>
      <w:r w:rsidRPr="002F0E6E">
        <w:rPr>
          <w:color w:val="000000"/>
          <w:lang w:val="en-US"/>
        </w:rPr>
        <w:t>Jasienski</w:t>
      </w:r>
      <w:proofErr w:type="spellEnd"/>
      <w:r w:rsidRPr="002F0E6E">
        <w:rPr>
          <w:color w:val="000000"/>
          <w:lang w:val="en-US"/>
        </w:rPr>
        <w:t xml:space="preserve"> &amp; Fakhri, 1999)” (p. 1). This is a legitimate concern (</w:t>
      </w:r>
      <w:r w:rsidR="002D046B">
        <w:rPr>
          <w:color w:val="000000"/>
          <w:lang w:val="en-US"/>
        </w:rPr>
        <w:t>but see</w:t>
      </w:r>
      <w:r w:rsidRPr="003327C5">
        <w:rPr>
          <w:color w:val="000000"/>
          <w:lang w:val="en-US"/>
        </w:rPr>
        <w:t xml:space="preserve"> Firebaugh &amp; Gibbs,</w:t>
      </w:r>
      <w:r w:rsidRPr="002F0E6E">
        <w:rPr>
          <w:color w:val="000000"/>
          <w:lang w:val="en-US"/>
        </w:rPr>
        <w:t xml:space="preserve"> 1985; Kasarda &amp; Nolan, 1979; MacMillan &amp; Daft, 1980), </w:t>
      </w:r>
      <w:r w:rsidR="00A57382">
        <w:rPr>
          <w:color w:val="000000"/>
          <w:lang w:val="en-US"/>
        </w:rPr>
        <w:t>although</w:t>
      </w:r>
      <w:r w:rsidRPr="002F0E6E">
        <w:rPr>
          <w:color w:val="000000"/>
          <w:lang w:val="en-US"/>
        </w:rPr>
        <w:t xml:space="preserve"> one that does not </w:t>
      </w:r>
      <w:r w:rsidR="00302325" w:rsidRPr="00EF634E">
        <w:rPr>
          <w:color w:val="000000"/>
          <w:lang w:val="en-US"/>
        </w:rPr>
        <w:t>necessarily</w:t>
      </w:r>
      <w:r w:rsidRPr="002F0E6E">
        <w:rPr>
          <w:color w:val="000000"/>
          <w:lang w:val="en-US"/>
        </w:rPr>
        <w:t xml:space="preserve"> impact our conclusions. In particular, we explained that the correlation between </w:t>
      </w:r>
      <w:r w:rsidR="002B66BE">
        <w:rPr>
          <w:color w:val="000000"/>
          <w:lang w:val="en-US"/>
        </w:rPr>
        <w:t>HCT performance a</w:t>
      </w:r>
      <w:r w:rsidRPr="002F0E6E">
        <w:rPr>
          <w:color w:val="000000"/>
          <w:lang w:val="en-US"/>
        </w:rPr>
        <w:t xml:space="preserve">nd heart rate creates interpretational issues even though </w:t>
      </w:r>
      <w:r w:rsidR="00D751D7">
        <w:rPr>
          <w:color w:val="000000"/>
          <w:lang w:val="en-US"/>
        </w:rPr>
        <w:t>this correlation</w:t>
      </w:r>
      <w:r w:rsidRPr="002F0E6E">
        <w:rPr>
          <w:color w:val="000000"/>
          <w:lang w:val="en-US"/>
        </w:rPr>
        <w:t xml:space="preserve"> may be mathematically expected. </w:t>
      </w:r>
    </w:p>
    <w:p w14:paraId="3FE11B45" w14:textId="3C0DCA95" w:rsidR="002F0E6E" w:rsidRPr="00544431" w:rsidRDefault="002F0E6E" w:rsidP="00B05AD1">
      <w:pPr>
        <w:shd w:val="clear" w:color="auto" w:fill="FFFFFF"/>
        <w:spacing w:before="100" w:beforeAutospacing="1" w:after="100" w:afterAutospacing="1" w:line="480" w:lineRule="auto"/>
        <w:ind w:firstLine="708"/>
        <w:rPr>
          <w:color w:val="000000"/>
          <w:lang w:val="en-US"/>
        </w:rPr>
      </w:pPr>
      <w:r w:rsidRPr="00BA4ECD">
        <w:rPr>
          <w:color w:val="000000"/>
          <w:lang w:val="en-US"/>
        </w:rPr>
        <w:t xml:space="preserve">The intricacies and unwarranted inferences associated with ratio variables </w:t>
      </w:r>
      <w:r w:rsidR="00747D87">
        <w:rPr>
          <w:color w:val="000000"/>
          <w:lang w:val="en-US"/>
        </w:rPr>
        <w:t xml:space="preserve">analyses </w:t>
      </w:r>
      <w:r w:rsidRPr="00BA4ECD">
        <w:rPr>
          <w:color w:val="000000"/>
          <w:lang w:val="en-US"/>
        </w:rPr>
        <w:t xml:space="preserve">may </w:t>
      </w:r>
      <w:r w:rsidR="000B3E09">
        <w:rPr>
          <w:color w:val="000000"/>
          <w:lang w:val="en-US"/>
        </w:rPr>
        <w:t xml:space="preserve">actually </w:t>
      </w:r>
      <w:r w:rsidRPr="00BA4ECD">
        <w:rPr>
          <w:color w:val="000000"/>
          <w:lang w:val="en-US"/>
        </w:rPr>
        <w:t xml:space="preserve">be more concerning for </w:t>
      </w:r>
      <w:r w:rsidR="000C327F">
        <w:rPr>
          <w:color w:val="000000"/>
          <w:lang w:val="en-US"/>
        </w:rPr>
        <w:t>HCT</w:t>
      </w:r>
      <w:r w:rsidRPr="00BA4ECD">
        <w:rPr>
          <w:color w:val="000000"/>
          <w:lang w:val="en-US"/>
        </w:rPr>
        <w:t xml:space="preserve"> research </w:t>
      </w:r>
      <w:r w:rsidR="00000D34">
        <w:rPr>
          <w:color w:val="000000"/>
          <w:lang w:val="en-US"/>
        </w:rPr>
        <w:t>itself</w:t>
      </w:r>
      <w:r w:rsidRPr="00BA4ECD">
        <w:rPr>
          <w:color w:val="000000"/>
          <w:lang w:val="en-US"/>
        </w:rPr>
        <w:t>.</w:t>
      </w:r>
      <w:r w:rsidR="00D12FA0" w:rsidRPr="00BA4ECD">
        <w:rPr>
          <w:color w:val="000000"/>
          <w:lang w:val="en-US"/>
        </w:rPr>
        <w:t xml:space="preserve"> </w:t>
      </w:r>
      <w:r w:rsidR="00281B28">
        <w:rPr>
          <w:color w:val="000000"/>
          <w:lang w:val="en-US"/>
        </w:rPr>
        <w:t>In</w:t>
      </w:r>
      <w:r w:rsidR="00D12FA0" w:rsidRPr="00BA4ECD">
        <w:rPr>
          <w:color w:val="000000"/>
          <w:lang w:val="en-US"/>
        </w:rPr>
        <w:t xml:space="preserve"> the article </w:t>
      </w:r>
      <w:r w:rsidR="0048350F">
        <w:rPr>
          <w:color w:val="000000"/>
          <w:lang w:val="en-US"/>
        </w:rPr>
        <w:t>by</w:t>
      </w:r>
      <w:r w:rsidR="00D12FA0" w:rsidRPr="00BA4ECD">
        <w:rPr>
          <w:color w:val="000000"/>
          <w:lang w:val="en-US"/>
        </w:rPr>
        <w:t xml:space="preserve"> </w:t>
      </w:r>
      <w:proofErr w:type="spellStart"/>
      <w:r w:rsidR="00324522" w:rsidRPr="00683E5B">
        <w:rPr>
          <w:color w:val="000000"/>
          <w:lang w:val="en-US"/>
        </w:rPr>
        <w:t>Kronmal</w:t>
      </w:r>
      <w:proofErr w:type="spellEnd"/>
      <w:r w:rsidR="00324522" w:rsidRPr="00683E5B">
        <w:rPr>
          <w:color w:val="000000"/>
          <w:lang w:val="en-US"/>
        </w:rPr>
        <w:t xml:space="preserve"> (1993) referred to by </w:t>
      </w:r>
      <w:proofErr w:type="spellStart"/>
      <w:r w:rsidR="00324522" w:rsidRPr="00683E5B">
        <w:rPr>
          <w:color w:val="000000"/>
          <w:lang w:val="en-US"/>
        </w:rPr>
        <w:t>Zimprich</w:t>
      </w:r>
      <w:proofErr w:type="spellEnd"/>
      <w:r w:rsidR="00324522" w:rsidRPr="00683E5B">
        <w:rPr>
          <w:color w:val="000000"/>
          <w:lang w:val="en-US"/>
        </w:rPr>
        <w:t xml:space="preserve"> and colleagues</w:t>
      </w:r>
      <w:r w:rsidR="0034058E">
        <w:rPr>
          <w:color w:val="000000"/>
          <w:lang w:val="en-US"/>
        </w:rPr>
        <w:t>, the author</w:t>
      </w:r>
      <w:r w:rsidR="00324522" w:rsidRPr="00683E5B">
        <w:rPr>
          <w:color w:val="000000"/>
          <w:lang w:val="en-US"/>
        </w:rPr>
        <w:t xml:space="preserve"> argues that ratio variables may lead to erroneous interpretations also when related to a third variable (not just one of its component</w:t>
      </w:r>
      <w:r w:rsidR="00DD47A4" w:rsidRPr="00683E5B">
        <w:rPr>
          <w:color w:val="000000"/>
          <w:lang w:val="en-US"/>
        </w:rPr>
        <w:t>s</w:t>
      </w:r>
      <w:r w:rsidR="00324522" w:rsidRPr="00683E5B">
        <w:rPr>
          <w:color w:val="000000"/>
          <w:lang w:val="en-US"/>
        </w:rPr>
        <w:t xml:space="preserve">). </w:t>
      </w:r>
      <w:proofErr w:type="spellStart"/>
      <w:r w:rsidR="00324522" w:rsidRPr="00683E5B">
        <w:rPr>
          <w:color w:val="000000"/>
          <w:lang w:val="en-US"/>
        </w:rPr>
        <w:t>Kronmal</w:t>
      </w:r>
      <w:proofErr w:type="spellEnd"/>
      <w:r w:rsidR="00324522" w:rsidRPr="00683E5B">
        <w:rPr>
          <w:color w:val="000000"/>
          <w:lang w:val="en-US"/>
        </w:rPr>
        <w:t xml:space="preserve"> (1993) </w:t>
      </w:r>
      <w:r w:rsidR="00A62F42">
        <w:rPr>
          <w:color w:val="000000"/>
          <w:lang w:val="en-US"/>
        </w:rPr>
        <w:t>explains</w:t>
      </w:r>
      <w:r w:rsidR="009604FA" w:rsidRPr="00633BC1">
        <w:rPr>
          <w:color w:val="000000"/>
          <w:lang w:val="en-US"/>
        </w:rPr>
        <w:t xml:space="preserve"> that</w:t>
      </w:r>
      <w:r w:rsidR="00324522" w:rsidRPr="00683E5B">
        <w:rPr>
          <w:color w:val="000000"/>
          <w:lang w:val="en-US"/>
        </w:rPr>
        <w:t>: “</w:t>
      </w:r>
      <w:r w:rsidR="00324522" w:rsidRPr="00BA4ECD">
        <w:rPr>
          <w:lang w:val="en-US"/>
        </w:rPr>
        <w:t>The common practice of using ratios for either the dependent or the independent variable in regression analyses can lead to misleading inferences and rarely results in any gain</w:t>
      </w:r>
      <w:r w:rsidR="00AE0CF3">
        <w:rPr>
          <w:lang w:val="en-US"/>
        </w:rPr>
        <w:t>”</w:t>
      </w:r>
      <w:r w:rsidRPr="00BD40CF">
        <w:rPr>
          <w:color w:val="000000"/>
          <w:lang w:val="en-US"/>
        </w:rPr>
        <w:t xml:space="preserve"> (</w:t>
      </w:r>
      <w:proofErr w:type="spellStart"/>
      <w:r w:rsidRPr="00BD40CF">
        <w:rPr>
          <w:color w:val="000000"/>
          <w:lang w:val="en-US"/>
        </w:rPr>
        <w:t>Kronmal</w:t>
      </w:r>
      <w:proofErr w:type="spellEnd"/>
      <w:r w:rsidRPr="00BD40CF">
        <w:rPr>
          <w:color w:val="000000"/>
          <w:lang w:val="en-US"/>
        </w:rPr>
        <w:t>, 1993, p.</w:t>
      </w:r>
      <w:r w:rsidR="00AF125C">
        <w:rPr>
          <w:color w:val="000000"/>
          <w:lang w:val="en-US"/>
        </w:rPr>
        <w:t xml:space="preserve"> </w:t>
      </w:r>
      <w:r w:rsidRPr="00BD40CF">
        <w:rPr>
          <w:color w:val="000000"/>
          <w:lang w:val="en-US"/>
        </w:rPr>
        <w:t>3</w:t>
      </w:r>
      <w:r w:rsidR="00627133">
        <w:rPr>
          <w:color w:val="000000"/>
          <w:lang w:val="en-US"/>
        </w:rPr>
        <w:t>9</w:t>
      </w:r>
      <w:r w:rsidRPr="00BD40CF">
        <w:rPr>
          <w:color w:val="000000"/>
          <w:lang w:val="en-US"/>
        </w:rPr>
        <w:t xml:space="preserve">1). </w:t>
      </w:r>
      <w:r w:rsidR="008630B1">
        <w:rPr>
          <w:color w:val="000000"/>
          <w:lang w:val="en-US"/>
        </w:rPr>
        <w:t>T</w:t>
      </w:r>
      <w:r w:rsidR="00B05AD1">
        <w:rPr>
          <w:color w:val="000000"/>
          <w:lang w:val="en-US"/>
        </w:rPr>
        <w:t xml:space="preserve">his </w:t>
      </w:r>
      <w:r w:rsidR="00267448">
        <w:rPr>
          <w:color w:val="000000"/>
          <w:lang w:val="en-US"/>
        </w:rPr>
        <w:t>points to the risk of</w:t>
      </w:r>
      <w:r w:rsidR="00B05AD1">
        <w:rPr>
          <w:color w:val="000000"/>
          <w:lang w:val="en-US"/>
        </w:rPr>
        <w:t xml:space="preserve"> </w:t>
      </w:r>
      <w:r w:rsidR="00BA28D1">
        <w:rPr>
          <w:color w:val="000000"/>
          <w:lang w:val="en-US"/>
        </w:rPr>
        <w:t>faulty interpretations</w:t>
      </w:r>
      <w:r w:rsidR="00B05AD1">
        <w:rPr>
          <w:color w:val="000000"/>
          <w:lang w:val="en-US"/>
        </w:rPr>
        <w:t xml:space="preserve"> in HCT research. </w:t>
      </w:r>
      <w:r w:rsidR="00A25BA4">
        <w:rPr>
          <w:color w:val="000000"/>
          <w:lang w:val="en-US"/>
        </w:rPr>
        <w:t xml:space="preserve">As </w:t>
      </w:r>
      <w:r w:rsidR="00A8383D">
        <w:rPr>
          <w:color w:val="000000"/>
          <w:lang w:val="en-US"/>
        </w:rPr>
        <w:t xml:space="preserve">two </w:t>
      </w:r>
      <w:r w:rsidR="00A25BA4">
        <w:rPr>
          <w:color w:val="000000"/>
          <w:lang w:val="en-US"/>
        </w:rPr>
        <w:t xml:space="preserve">additional, although probably less critical concerns, </w:t>
      </w:r>
      <w:proofErr w:type="spellStart"/>
      <w:r w:rsidRPr="00BA4ECD">
        <w:rPr>
          <w:color w:val="000000"/>
          <w:lang w:val="en-US"/>
        </w:rPr>
        <w:t>Zimprich</w:t>
      </w:r>
      <w:proofErr w:type="spellEnd"/>
      <w:r w:rsidRPr="00BA4ECD">
        <w:rPr>
          <w:color w:val="000000"/>
          <w:lang w:val="en-US"/>
        </w:rPr>
        <w:t xml:space="preserve"> and colleagues point to bounded </w:t>
      </w:r>
      <w:r w:rsidRPr="00EF634E">
        <w:rPr>
          <w:color w:val="000000"/>
          <w:lang w:val="en-US"/>
        </w:rPr>
        <w:t>values (i.e., from 0 to 1) and heteroscedasticity</w:t>
      </w:r>
      <w:r w:rsidR="00A8383D">
        <w:rPr>
          <w:color w:val="000000"/>
          <w:lang w:val="en-US"/>
        </w:rPr>
        <w:t xml:space="preserve"> in IAcc scores</w:t>
      </w:r>
      <w:r w:rsidRPr="00EF634E">
        <w:rPr>
          <w:color w:val="000000"/>
          <w:lang w:val="en-US"/>
        </w:rPr>
        <w:t xml:space="preserve">. Overall, then, </w:t>
      </w:r>
      <w:r w:rsidR="00561BE3">
        <w:rPr>
          <w:color w:val="000000"/>
          <w:lang w:val="en-US"/>
        </w:rPr>
        <w:t xml:space="preserve">mathematical </w:t>
      </w:r>
      <w:r w:rsidR="00EA1847" w:rsidRPr="00EF634E">
        <w:rPr>
          <w:color w:val="000000"/>
          <w:lang w:val="en-US"/>
        </w:rPr>
        <w:t>issues</w:t>
      </w:r>
      <w:r w:rsidRPr="00EF634E">
        <w:rPr>
          <w:color w:val="000000"/>
          <w:lang w:val="en-US"/>
        </w:rPr>
        <w:t xml:space="preserve"> </w:t>
      </w:r>
      <w:r w:rsidR="00373F9D" w:rsidRPr="00EF634E">
        <w:rPr>
          <w:color w:val="000000"/>
          <w:lang w:val="en-US"/>
        </w:rPr>
        <w:t xml:space="preserve">coming </w:t>
      </w:r>
      <w:r w:rsidRPr="00EF634E">
        <w:rPr>
          <w:color w:val="000000"/>
          <w:lang w:val="en-US"/>
        </w:rPr>
        <w:t>with</w:t>
      </w:r>
      <w:r w:rsidRPr="00BA4ECD">
        <w:rPr>
          <w:color w:val="000000"/>
          <w:lang w:val="en-US"/>
        </w:rPr>
        <w:t xml:space="preserve"> ratio analyses support our conclusion that one should be cautious in interpreting effects associated with IAcc scores.</w:t>
      </w:r>
    </w:p>
    <w:p w14:paraId="5D7B06D8" w14:textId="581C297B" w:rsidR="008E7B94" w:rsidRPr="00CD05AA" w:rsidRDefault="00D62FC8" w:rsidP="00E218FC">
      <w:pPr>
        <w:spacing w:beforeLines="80" w:before="192" w:line="480" w:lineRule="auto"/>
        <w:ind w:firstLine="708"/>
        <w:rPr>
          <w:b/>
          <w:bCs/>
          <w:lang w:val="en-US"/>
        </w:rPr>
      </w:pPr>
      <w:r w:rsidRPr="00CD05AA">
        <w:rPr>
          <w:b/>
          <w:bCs/>
          <w:lang w:val="en-US"/>
        </w:rPr>
        <w:lastRenderedPageBreak/>
        <w:t>2</w:t>
      </w:r>
      <w:r w:rsidR="006A28E3" w:rsidRPr="00CD05AA">
        <w:rPr>
          <w:b/>
          <w:bCs/>
          <w:lang w:val="en-US"/>
        </w:rPr>
        <w:t xml:space="preserve">. </w:t>
      </w:r>
      <w:r w:rsidR="00900AB7" w:rsidRPr="00CD05AA">
        <w:rPr>
          <w:b/>
          <w:bCs/>
          <w:lang w:val="en-US"/>
        </w:rPr>
        <w:t xml:space="preserve">Promote Open Science </w:t>
      </w:r>
      <w:r w:rsidR="00BF5B79" w:rsidRPr="00CD05AA">
        <w:rPr>
          <w:b/>
          <w:bCs/>
          <w:lang w:val="en-US"/>
        </w:rPr>
        <w:t>research</w:t>
      </w:r>
      <w:r w:rsidR="006A28E3" w:rsidRPr="00CD05AA">
        <w:rPr>
          <w:b/>
          <w:bCs/>
          <w:lang w:val="en-US"/>
        </w:rPr>
        <w:t>.</w:t>
      </w:r>
    </w:p>
    <w:p w14:paraId="32FFE770" w14:textId="0119F171" w:rsidR="007A75A8" w:rsidRPr="00CD05AA" w:rsidRDefault="00FA7761" w:rsidP="00487911">
      <w:pPr>
        <w:spacing w:beforeLines="80" w:before="192" w:line="480" w:lineRule="auto"/>
        <w:ind w:firstLine="708"/>
        <w:rPr>
          <w:lang w:val="en-US"/>
        </w:rPr>
      </w:pPr>
      <w:r w:rsidRPr="00CD05AA">
        <w:rPr>
          <w:lang w:val="en-US"/>
        </w:rPr>
        <w:t>We recommend</w:t>
      </w:r>
      <w:r w:rsidR="006A28E3" w:rsidRPr="00CD05AA">
        <w:rPr>
          <w:lang w:val="en-US"/>
        </w:rPr>
        <w:t xml:space="preserve"> that </w:t>
      </w:r>
      <w:r w:rsidR="007A75A8" w:rsidRPr="00CD05AA">
        <w:rPr>
          <w:lang w:val="en-US"/>
        </w:rPr>
        <w:t>researchers in interoception make their data public, thereby allowing for cross-checks</w:t>
      </w:r>
      <w:r w:rsidR="00BF43EE">
        <w:rPr>
          <w:lang w:val="en-US"/>
        </w:rPr>
        <w:t xml:space="preserve"> and</w:t>
      </w:r>
      <w:r w:rsidR="00560CD9">
        <w:rPr>
          <w:lang w:val="en-US"/>
        </w:rPr>
        <w:t xml:space="preserve">, whenever necessary, </w:t>
      </w:r>
      <w:r w:rsidR="00BF43EE">
        <w:rPr>
          <w:lang w:val="en-US"/>
        </w:rPr>
        <w:t>correction</w:t>
      </w:r>
      <w:r w:rsidR="007A75A8" w:rsidRPr="00CD05AA">
        <w:rPr>
          <w:lang w:val="en-US"/>
        </w:rPr>
        <w:t xml:space="preserve">. </w:t>
      </w:r>
      <w:r w:rsidR="00374E50">
        <w:rPr>
          <w:lang w:val="en-US"/>
        </w:rPr>
        <w:t xml:space="preserve">The </w:t>
      </w:r>
      <w:r w:rsidR="00D75992">
        <w:rPr>
          <w:lang w:val="en-US"/>
        </w:rPr>
        <w:t>re</w:t>
      </w:r>
      <w:r w:rsidR="00374E50">
        <w:rPr>
          <w:lang w:val="en-US"/>
        </w:rPr>
        <w:t xml:space="preserve">calculation </w:t>
      </w:r>
      <w:r w:rsidR="00AF5BE5">
        <w:rPr>
          <w:lang w:val="en-US"/>
        </w:rPr>
        <w:t xml:space="preserve">by </w:t>
      </w:r>
      <w:proofErr w:type="spellStart"/>
      <w:r w:rsidR="00AF5BE5">
        <w:rPr>
          <w:lang w:val="en-US"/>
        </w:rPr>
        <w:t>Ainley</w:t>
      </w:r>
      <w:proofErr w:type="spellEnd"/>
      <w:r w:rsidR="00AF5BE5">
        <w:rPr>
          <w:lang w:val="en-US"/>
        </w:rPr>
        <w:t xml:space="preserve"> and colleague</w:t>
      </w:r>
      <w:r w:rsidR="0026214D">
        <w:rPr>
          <w:lang w:val="en-US"/>
        </w:rPr>
        <w:t>s</w:t>
      </w:r>
      <w:r w:rsidR="00487911">
        <w:rPr>
          <w:lang w:val="en-US"/>
        </w:rPr>
        <w:t xml:space="preserve"> of our quintile analysis</w:t>
      </w:r>
      <w:r w:rsidR="00374E50">
        <w:rPr>
          <w:lang w:val="en-US"/>
        </w:rPr>
        <w:t xml:space="preserve"> is a perfect illustration of </w:t>
      </w:r>
      <w:r w:rsidR="001967AE">
        <w:rPr>
          <w:lang w:val="en-US"/>
        </w:rPr>
        <w:t>the value of transparent research practice</w:t>
      </w:r>
      <w:r w:rsidR="00EE4F83">
        <w:rPr>
          <w:lang w:val="en-US"/>
        </w:rPr>
        <w:t xml:space="preserve">. </w:t>
      </w:r>
      <w:r w:rsidR="005728A8" w:rsidRPr="00CD05AA">
        <w:rPr>
          <w:lang w:val="en-US"/>
        </w:rPr>
        <w:t>We also recommend that predictions and analyses are pre-registered in HCT studies</w:t>
      </w:r>
      <w:r w:rsidR="00805F48">
        <w:rPr>
          <w:lang w:val="en-US"/>
        </w:rPr>
        <w:t>,</w:t>
      </w:r>
      <w:r w:rsidR="005728A8" w:rsidRPr="00CD05AA">
        <w:rPr>
          <w:lang w:val="en-US"/>
        </w:rPr>
        <w:t xml:space="preserve"> and that exploratory findings are </w:t>
      </w:r>
      <w:r w:rsidR="00A705FF" w:rsidRPr="00CD05AA">
        <w:rPr>
          <w:lang w:val="en-US"/>
        </w:rPr>
        <w:t xml:space="preserve">discussed as such until </w:t>
      </w:r>
      <w:r w:rsidR="007E125E">
        <w:rPr>
          <w:lang w:val="en-US"/>
        </w:rPr>
        <w:t>replication</w:t>
      </w:r>
      <w:r w:rsidR="005728A8" w:rsidRPr="00CD05AA">
        <w:rPr>
          <w:lang w:val="en-US"/>
        </w:rPr>
        <w:t xml:space="preserve">. Given </w:t>
      </w:r>
      <w:r w:rsidR="00524F4B">
        <w:rPr>
          <w:lang w:val="en-US"/>
        </w:rPr>
        <w:t>important</w:t>
      </w:r>
      <w:r w:rsidR="005728A8" w:rsidRPr="00CD05AA">
        <w:rPr>
          <w:lang w:val="en-US"/>
        </w:rPr>
        <w:t xml:space="preserve"> degrees of freedom </w:t>
      </w:r>
      <w:r w:rsidR="00A02C79" w:rsidRPr="00CD05AA">
        <w:rPr>
          <w:lang w:val="en-US"/>
        </w:rPr>
        <w:t>that exist in</w:t>
      </w:r>
      <w:r w:rsidR="00524F4B">
        <w:rPr>
          <w:lang w:val="en-US"/>
        </w:rPr>
        <w:t>, for instance</w:t>
      </w:r>
      <w:r w:rsidR="001015A7">
        <w:rPr>
          <w:lang w:val="en-US"/>
        </w:rPr>
        <w:t xml:space="preserve">, </w:t>
      </w:r>
      <w:r w:rsidR="00A02C79" w:rsidRPr="00CD05AA">
        <w:rPr>
          <w:lang w:val="en-US"/>
        </w:rPr>
        <w:t>setting</w:t>
      </w:r>
      <w:r w:rsidR="005728A8" w:rsidRPr="00CD05AA">
        <w:rPr>
          <w:lang w:val="en-US"/>
        </w:rPr>
        <w:t xml:space="preserve"> exclusion criteria</w:t>
      </w:r>
      <w:r w:rsidR="004078C6">
        <w:rPr>
          <w:lang w:val="en-US"/>
        </w:rPr>
        <w:t xml:space="preserve">, </w:t>
      </w:r>
      <w:r w:rsidR="00797B4F">
        <w:rPr>
          <w:lang w:val="en-US"/>
        </w:rPr>
        <w:t xml:space="preserve">deciding </w:t>
      </w:r>
      <w:r w:rsidR="000B0E52">
        <w:rPr>
          <w:lang w:val="en-US"/>
        </w:rPr>
        <w:t>what</w:t>
      </w:r>
      <w:r w:rsidR="00A02C79" w:rsidRPr="00CD05AA">
        <w:rPr>
          <w:lang w:val="en-US"/>
        </w:rPr>
        <w:t xml:space="preserve"> </w:t>
      </w:r>
      <w:r w:rsidR="005728A8" w:rsidRPr="00CD05AA">
        <w:rPr>
          <w:lang w:val="en-US"/>
        </w:rPr>
        <w:t xml:space="preserve">factors </w:t>
      </w:r>
      <w:r w:rsidR="00805F48">
        <w:rPr>
          <w:lang w:val="en-US"/>
        </w:rPr>
        <w:t xml:space="preserve">should enter </w:t>
      </w:r>
      <w:r w:rsidR="0054500E">
        <w:rPr>
          <w:lang w:val="en-US"/>
        </w:rPr>
        <w:t xml:space="preserve">a </w:t>
      </w:r>
      <w:r w:rsidR="005728A8" w:rsidRPr="00CD05AA">
        <w:rPr>
          <w:lang w:val="en-US"/>
        </w:rPr>
        <w:t>covaria</w:t>
      </w:r>
      <w:r w:rsidR="0054500E">
        <w:rPr>
          <w:lang w:val="en-US"/>
        </w:rPr>
        <w:t>nce</w:t>
      </w:r>
      <w:r w:rsidR="005728A8" w:rsidRPr="00CD05AA">
        <w:rPr>
          <w:lang w:val="en-US"/>
        </w:rPr>
        <w:t xml:space="preserve"> analyses, </w:t>
      </w:r>
      <w:r w:rsidR="004078C6">
        <w:rPr>
          <w:lang w:val="en-US"/>
        </w:rPr>
        <w:t xml:space="preserve">or deciding on the general analytic strategy, </w:t>
      </w:r>
      <w:r w:rsidR="00082DA9" w:rsidRPr="00CD05AA">
        <w:rPr>
          <w:lang w:val="en-US"/>
        </w:rPr>
        <w:t>n</w:t>
      </w:r>
      <w:r w:rsidR="00DC1438" w:rsidRPr="00CD05AA">
        <w:rPr>
          <w:lang w:val="en-US"/>
        </w:rPr>
        <w:t>o</w:t>
      </w:r>
      <w:r w:rsidR="00082DA9" w:rsidRPr="00CD05AA">
        <w:rPr>
          <w:lang w:val="en-US"/>
        </w:rPr>
        <w:t>n-pre</w:t>
      </w:r>
      <w:r w:rsidR="005728A8" w:rsidRPr="00CD05AA">
        <w:rPr>
          <w:lang w:val="en-US"/>
        </w:rPr>
        <w:t xml:space="preserve">registered </w:t>
      </w:r>
      <w:r w:rsidR="00004581">
        <w:rPr>
          <w:lang w:val="en-US"/>
        </w:rPr>
        <w:t>research</w:t>
      </w:r>
      <w:r w:rsidR="005728A8" w:rsidRPr="00CD05AA">
        <w:rPr>
          <w:lang w:val="en-US"/>
        </w:rPr>
        <w:t xml:space="preserve"> </w:t>
      </w:r>
      <w:r w:rsidR="00004581">
        <w:rPr>
          <w:lang w:val="en-US"/>
        </w:rPr>
        <w:t>is</w:t>
      </w:r>
      <w:r w:rsidR="005728A8" w:rsidRPr="00CD05AA">
        <w:rPr>
          <w:lang w:val="en-US"/>
        </w:rPr>
        <w:t xml:space="preserve"> at risk of </w:t>
      </w:r>
      <w:r w:rsidR="00004581">
        <w:rPr>
          <w:lang w:val="en-US"/>
        </w:rPr>
        <w:t>feeding</w:t>
      </w:r>
      <w:r w:rsidR="005728A8" w:rsidRPr="00CD05AA">
        <w:rPr>
          <w:lang w:val="en-US"/>
        </w:rPr>
        <w:t xml:space="preserve"> false positives. Finally, </w:t>
      </w:r>
      <w:r w:rsidR="00896CA8" w:rsidRPr="00CD05AA">
        <w:rPr>
          <w:lang w:val="en-US"/>
        </w:rPr>
        <w:t>w</w:t>
      </w:r>
      <w:r w:rsidR="00A00A8A" w:rsidRPr="00CD05AA">
        <w:rPr>
          <w:lang w:val="en-US"/>
        </w:rPr>
        <w:t>e recommend</w:t>
      </w:r>
      <w:r w:rsidR="00121844" w:rsidRPr="00CD05AA">
        <w:rPr>
          <w:lang w:val="en-US"/>
        </w:rPr>
        <w:t xml:space="preserve"> that authors do not</w:t>
      </w:r>
      <w:r w:rsidR="0031507C" w:rsidRPr="00CD05AA">
        <w:rPr>
          <w:lang w:val="en-US"/>
        </w:rPr>
        <w:t xml:space="preserve"> </w:t>
      </w:r>
      <w:r w:rsidR="00121844" w:rsidRPr="00CD05AA">
        <w:rPr>
          <w:lang w:val="en-US"/>
        </w:rPr>
        <w:t xml:space="preserve">hesitate to </w:t>
      </w:r>
      <w:r w:rsidR="0031507C" w:rsidRPr="00CD05AA">
        <w:rPr>
          <w:lang w:val="en-US"/>
        </w:rPr>
        <w:t xml:space="preserve">contact each other in case of uncertainties. </w:t>
      </w:r>
      <w:r w:rsidR="00143FA7">
        <w:rPr>
          <w:lang w:val="en-US"/>
        </w:rPr>
        <w:t>Several</w:t>
      </w:r>
      <w:r w:rsidR="00747D87">
        <w:rPr>
          <w:lang w:val="en-US"/>
        </w:rPr>
        <w:t xml:space="preserve"> methodological</w:t>
      </w:r>
      <w:r w:rsidR="0031507C" w:rsidRPr="00CD05AA">
        <w:rPr>
          <w:lang w:val="en-US"/>
        </w:rPr>
        <w:t xml:space="preserve"> </w:t>
      </w:r>
      <w:r w:rsidR="004B5AD1" w:rsidRPr="00CD05AA">
        <w:rPr>
          <w:lang w:val="en-US"/>
        </w:rPr>
        <w:t>concerns raised</w:t>
      </w:r>
      <w:r w:rsidR="0031507C" w:rsidRPr="00CD05AA">
        <w:rPr>
          <w:lang w:val="en-US"/>
        </w:rPr>
        <w:t xml:space="preserve"> by </w:t>
      </w:r>
      <w:proofErr w:type="spellStart"/>
      <w:r w:rsidR="0031507C" w:rsidRPr="00CD05AA">
        <w:rPr>
          <w:lang w:val="en-US"/>
        </w:rPr>
        <w:t>Ainley</w:t>
      </w:r>
      <w:proofErr w:type="spellEnd"/>
      <w:r w:rsidR="0031507C" w:rsidRPr="00CD05AA">
        <w:rPr>
          <w:lang w:val="en-US"/>
        </w:rPr>
        <w:t xml:space="preserve"> and colleagues could have been </w:t>
      </w:r>
      <w:r w:rsidR="006B5026">
        <w:rPr>
          <w:lang w:val="en-US"/>
        </w:rPr>
        <w:t>swiftly</w:t>
      </w:r>
      <w:r w:rsidR="00061D45" w:rsidRPr="00CD05AA">
        <w:rPr>
          <w:lang w:val="en-US"/>
        </w:rPr>
        <w:t xml:space="preserve"> </w:t>
      </w:r>
      <w:r w:rsidR="00605A43" w:rsidRPr="00CD05AA">
        <w:rPr>
          <w:lang w:val="en-US"/>
        </w:rPr>
        <w:t>resolved</w:t>
      </w:r>
      <w:r w:rsidR="006B2749" w:rsidRPr="00CD05AA">
        <w:rPr>
          <w:lang w:val="en-US"/>
        </w:rPr>
        <w:t xml:space="preserve"> through</w:t>
      </w:r>
      <w:r w:rsidR="0031507C" w:rsidRPr="00CD05AA">
        <w:rPr>
          <w:lang w:val="en-US"/>
        </w:rPr>
        <w:t xml:space="preserve"> direct contact with the authors of the original </w:t>
      </w:r>
      <w:r w:rsidR="00C44E4D" w:rsidRPr="00CD05AA">
        <w:rPr>
          <w:lang w:val="en-US"/>
        </w:rPr>
        <w:t>article</w:t>
      </w:r>
      <w:r w:rsidR="0031507C" w:rsidRPr="00CD05AA">
        <w:rPr>
          <w:lang w:val="en-US"/>
        </w:rPr>
        <w:t>.</w:t>
      </w:r>
    </w:p>
    <w:p w14:paraId="3DF15373" w14:textId="0FB52F05" w:rsidR="00857531" w:rsidRPr="00CD05AA" w:rsidRDefault="00D62FC8" w:rsidP="00E218FC">
      <w:pPr>
        <w:spacing w:beforeLines="80" w:before="192" w:line="480" w:lineRule="auto"/>
        <w:ind w:firstLine="708"/>
        <w:rPr>
          <w:b/>
          <w:bCs/>
          <w:lang w:val="en-US"/>
        </w:rPr>
      </w:pPr>
      <w:r w:rsidRPr="00CD05AA">
        <w:rPr>
          <w:b/>
          <w:bCs/>
          <w:lang w:val="en-US"/>
        </w:rPr>
        <w:t>3</w:t>
      </w:r>
      <w:r w:rsidR="00857531" w:rsidRPr="00CD05AA">
        <w:rPr>
          <w:b/>
          <w:bCs/>
          <w:lang w:val="en-US"/>
        </w:rPr>
        <w:t xml:space="preserve">. </w:t>
      </w:r>
      <w:r w:rsidR="00657B3A" w:rsidRPr="00CD05AA">
        <w:rPr>
          <w:b/>
          <w:bCs/>
          <w:lang w:val="en-US"/>
        </w:rPr>
        <w:t xml:space="preserve">Set </w:t>
      </w:r>
      <w:r w:rsidR="009B4F78">
        <w:rPr>
          <w:b/>
          <w:bCs/>
          <w:lang w:val="en-US"/>
        </w:rPr>
        <w:t xml:space="preserve">standard procedure </w:t>
      </w:r>
      <w:r w:rsidR="00657B3A" w:rsidRPr="00CD05AA">
        <w:rPr>
          <w:b/>
          <w:bCs/>
          <w:lang w:val="en-US"/>
        </w:rPr>
        <w:t>criteria.</w:t>
      </w:r>
    </w:p>
    <w:p w14:paraId="0A1C4B2B" w14:textId="4E49CF47" w:rsidR="00442B4B" w:rsidRPr="00CD05AA" w:rsidRDefault="00751FCB" w:rsidP="005326EF">
      <w:pPr>
        <w:spacing w:beforeLines="80" w:before="192" w:line="480" w:lineRule="auto"/>
        <w:ind w:firstLine="708"/>
        <w:rPr>
          <w:lang w:val="en-US"/>
        </w:rPr>
      </w:pPr>
      <w:r w:rsidRPr="00CD05AA">
        <w:rPr>
          <w:lang w:val="en-US"/>
        </w:rPr>
        <w:t xml:space="preserve">Many </w:t>
      </w:r>
      <w:r w:rsidR="00657B3A" w:rsidRPr="00CD05AA">
        <w:rPr>
          <w:lang w:val="en-US"/>
        </w:rPr>
        <w:t xml:space="preserve">comments </w:t>
      </w:r>
      <w:r w:rsidR="00014F61" w:rsidRPr="00CD05AA">
        <w:rPr>
          <w:lang w:val="en-US"/>
        </w:rPr>
        <w:t xml:space="preserve">raised </w:t>
      </w:r>
      <w:r w:rsidR="00657B3A" w:rsidRPr="00CD05AA">
        <w:rPr>
          <w:lang w:val="en-US"/>
        </w:rPr>
        <w:t xml:space="preserve">by </w:t>
      </w:r>
      <w:proofErr w:type="spellStart"/>
      <w:r w:rsidR="00657B3A" w:rsidRPr="00CD05AA">
        <w:rPr>
          <w:lang w:val="en-US"/>
        </w:rPr>
        <w:t>Ainley</w:t>
      </w:r>
      <w:proofErr w:type="spellEnd"/>
      <w:r w:rsidR="00657B3A" w:rsidRPr="00CD05AA">
        <w:rPr>
          <w:lang w:val="en-US"/>
        </w:rPr>
        <w:t xml:space="preserve"> and colleagues have to do with procedur</w:t>
      </w:r>
      <w:r w:rsidR="00DD3111" w:rsidRPr="00CD05AA">
        <w:rPr>
          <w:lang w:val="en-US"/>
        </w:rPr>
        <w:t>es</w:t>
      </w:r>
      <w:r w:rsidR="005F6971" w:rsidRPr="00CD05AA">
        <w:rPr>
          <w:lang w:val="en-US"/>
        </w:rPr>
        <w:t>. For instance,</w:t>
      </w:r>
      <w:r w:rsidR="00657B3A" w:rsidRPr="00CD05AA">
        <w:rPr>
          <w:lang w:val="en-US"/>
        </w:rPr>
        <w:t xml:space="preserve"> </w:t>
      </w:r>
      <w:r w:rsidR="00CD0324" w:rsidRPr="00CD05AA">
        <w:rPr>
          <w:lang w:val="en-US"/>
        </w:rPr>
        <w:t>how</w:t>
      </w:r>
      <w:r w:rsidR="00657B3A" w:rsidRPr="00CD05AA">
        <w:rPr>
          <w:lang w:val="en-US"/>
        </w:rPr>
        <w:t xml:space="preserve"> should outliers</w:t>
      </w:r>
      <w:r w:rsidR="0048280F" w:rsidRPr="00CD05AA">
        <w:rPr>
          <w:lang w:val="en-US"/>
        </w:rPr>
        <w:t xml:space="preserve"> be identified</w:t>
      </w:r>
      <w:r w:rsidR="00657B3A" w:rsidRPr="00CD05AA">
        <w:rPr>
          <w:lang w:val="en-US"/>
        </w:rPr>
        <w:t xml:space="preserve">, what measurement procedure should be considered valid, what heart rate should be considered </w:t>
      </w:r>
      <w:r w:rsidR="009B4F78">
        <w:rPr>
          <w:lang w:val="en-US"/>
        </w:rPr>
        <w:t>as representing</w:t>
      </w:r>
      <w:r w:rsidR="00657B3A" w:rsidRPr="00CD05AA">
        <w:rPr>
          <w:lang w:val="en-US"/>
        </w:rPr>
        <w:t xml:space="preserve"> rest</w:t>
      </w:r>
      <w:r w:rsidR="000C1854" w:rsidRPr="00CD05AA">
        <w:rPr>
          <w:lang w:val="en-US"/>
        </w:rPr>
        <w:t xml:space="preserve"> state</w:t>
      </w:r>
      <w:r w:rsidR="00657B3A" w:rsidRPr="00CD05AA">
        <w:rPr>
          <w:lang w:val="en-US"/>
        </w:rPr>
        <w:t xml:space="preserve">? </w:t>
      </w:r>
      <w:r w:rsidR="001F2DD8" w:rsidRPr="00CD05AA">
        <w:rPr>
          <w:lang w:val="en-US"/>
        </w:rPr>
        <w:t xml:space="preserve">These procedural </w:t>
      </w:r>
      <w:r w:rsidR="00442B4B" w:rsidRPr="00CD05AA">
        <w:rPr>
          <w:lang w:val="en-US"/>
        </w:rPr>
        <w:t xml:space="preserve">considerations </w:t>
      </w:r>
      <w:r w:rsidR="005B524C" w:rsidRPr="00CD05AA">
        <w:rPr>
          <w:lang w:val="en-US"/>
        </w:rPr>
        <w:t xml:space="preserve">are </w:t>
      </w:r>
      <w:r w:rsidR="00E250F9">
        <w:rPr>
          <w:lang w:val="en-US"/>
        </w:rPr>
        <w:t>essential</w:t>
      </w:r>
      <w:r w:rsidR="005B524C" w:rsidRPr="00CD05AA">
        <w:rPr>
          <w:lang w:val="en-US"/>
        </w:rPr>
        <w:t xml:space="preserve">, and we should have done a </w:t>
      </w:r>
      <w:r w:rsidR="00D7116A" w:rsidRPr="00CD05AA">
        <w:rPr>
          <w:lang w:val="en-US"/>
        </w:rPr>
        <w:t xml:space="preserve">more </w:t>
      </w:r>
      <w:r w:rsidR="001828D1" w:rsidRPr="00CD05AA">
        <w:rPr>
          <w:lang w:val="en-US"/>
        </w:rPr>
        <w:t>precise</w:t>
      </w:r>
      <w:r w:rsidR="005B524C" w:rsidRPr="00CD05AA">
        <w:rPr>
          <w:lang w:val="en-US"/>
        </w:rPr>
        <w:t xml:space="preserve"> job at </w:t>
      </w:r>
      <w:r w:rsidR="00C37C01" w:rsidRPr="00CD05AA">
        <w:rPr>
          <w:lang w:val="en-US"/>
        </w:rPr>
        <w:t>reporting</w:t>
      </w:r>
      <w:r w:rsidR="005B524C" w:rsidRPr="00CD05AA">
        <w:rPr>
          <w:lang w:val="en-US"/>
        </w:rPr>
        <w:t xml:space="preserve"> them</w:t>
      </w:r>
      <w:r w:rsidR="00442B4B" w:rsidRPr="00CD05AA">
        <w:rPr>
          <w:lang w:val="en-US"/>
        </w:rPr>
        <w:t xml:space="preserve">. </w:t>
      </w:r>
      <w:r w:rsidR="0093680C" w:rsidRPr="00E914A1">
        <w:rPr>
          <w:lang w:val="en-US"/>
        </w:rPr>
        <w:t>Unfortunately</w:t>
      </w:r>
      <w:r w:rsidR="00442B4B" w:rsidRPr="00E914A1">
        <w:rPr>
          <w:lang w:val="en-US"/>
        </w:rPr>
        <w:t>, clear guidelines</w:t>
      </w:r>
      <w:r w:rsidR="00B5265C" w:rsidRPr="00E914A1">
        <w:rPr>
          <w:lang w:val="en-US"/>
        </w:rPr>
        <w:t xml:space="preserve"> ar</w:t>
      </w:r>
      <w:r w:rsidR="00A72391">
        <w:rPr>
          <w:lang w:val="en-US"/>
        </w:rPr>
        <w:t>e</w:t>
      </w:r>
      <w:r w:rsidR="00B5265C" w:rsidRPr="00E914A1">
        <w:rPr>
          <w:lang w:val="en-US"/>
        </w:rPr>
        <w:t xml:space="preserve"> currently lacking</w:t>
      </w:r>
      <w:r w:rsidR="00442B4B" w:rsidRPr="00E914A1">
        <w:rPr>
          <w:lang w:val="en-US"/>
        </w:rPr>
        <w:t>.</w:t>
      </w:r>
      <w:r w:rsidR="00442B4B" w:rsidRPr="00CD05AA">
        <w:rPr>
          <w:lang w:val="en-US"/>
        </w:rPr>
        <w:t xml:space="preserve"> </w:t>
      </w:r>
      <w:proofErr w:type="spellStart"/>
      <w:r w:rsidR="00E13FE1" w:rsidRPr="00CD05AA">
        <w:rPr>
          <w:lang w:val="en-US"/>
        </w:rPr>
        <w:t>Ainley</w:t>
      </w:r>
      <w:proofErr w:type="spellEnd"/>
      <w:r w:rsidR="00E13FE1" w:rsidRPr="00CD05AA">
        <w:rPr>
          <w:lang w:val="en-US"/>
        </w:rPr>
        <w:t xml:space="preserve"> and colleagues offer in their </w:t>
      </w:r>
      <w:r w:rsidR="00E07DA1" w:rsidRPr="00CD05AA">
        <w:rPr>
          <w:lang w:val="en-US"/>
        </w:rPr>
        <w:t>C</w:t>
      </w:r>
      <w:r w:rsidR="00E13FE1" w:rsidRPr="00CD05AA">
        <w:rPr>
          <w:lang w:val="en-US"/>
        </w:rPr>
        <w:t>ommentary a comprehensive set of recommendations</w:t>
      </w:r>
      <w:r w:rsidR="00381EB4" w:rsidRPr="00CD05AA">
        <w:rPr>
          <w:lang w:val="en-US"/>
        </w:rPr>
        <w:t xml:space="preserve"> for valid measurement</w:t>
      </w:r>
      <w:r w:rsidR="00E13FE1" w:rsidRPr="00CD05AA">
        <w:rPr>
          <w:lang w:val="en-US"/>
        </w:rPr>
        <w:t xml:space="preserve">, </w:t>
      </w:r>
      <w:r w:rsidR="00A53FB6" w:rsidRPr="00CD05AA">
        <w:rPr>
          <w:lang w:val="en-US"/>
        </w:rPr>
        <w:t>pointing to</w:t>
      </w:r>
      <w:r w:rsidR="00E13FE1" w:rsidRPr="00CD05AA">
        <w:rPr>
          <w:lang w:val="en-US"/>
        </w:rPr>
        <w:t xml:space="preserve"> </w:t>
      </w:r>
      <w:r w:rsidR="001203B5" w:rsidRPr="00CD05AA">
        <w:rPr>
          <w:lang w:val="en-US"/>
        </w:rPr>
        <w:t>the validity of the sensors provided by the supplier</w:t>
      </w:r>
      <w:r w:rsidR="00E13FE1" w:rsidRPr="00CD05AA">
        <w:rPr>
          <w:lang w:val="en-US"/>
        </w:rPr>
        <w:t xml:space="preserve"> and </w:t>
      </w:r>
      <w:r w:rsidR="003E512E" w:rsidRPr="00CD05AA">
        <w:rPr>
          <w:lang w:val="en-US"/>
        </w:rPr>
        <w:t xml:space="preserve">to </w:t>
      </w:r>
      <w:r w:rsidR="000E2E0C" w:rsidRPr="00CD05AA">
        <w:rPr>
          <w:lang w:val="en-US"/>
        </w:rPr>
        <w:t>control</w:t>
      </w:r>
      <w:r w:rsidR="003E512E" w:rsidRPr="00CD05AA">
        <w:rPr>
          <w:lang w:val="en-US"/>
        </w:rPr>
        <w:t>s</w:t>
      </w:r>
      <w:r w:rsidR="000E2E0C" w:rsidRPr="00CD05AA">
        <w:rPr>
          <w:lang w:val="en-US"/>
        </w:rPr>
        <w:t xml:space="preserve"> </w:t>
      </w:r>
      <w:r w:rsidR="00E13FE1" w:rsidRPr="00CD05AA">
        <w:rPr>
          <w:lang w:val="en-US"/>
        </w:rPr>
        <w:t xml:space="preserve">for </w:t>
      </w:r>
      <w:r w:rsidR="00517890" w:rsidRPr="00CD05AA">
        <w:rPr>
          <w:lang w:val="en-US"/>
        </w:rPr>
        <w:t xml:space="preserve">regular </w:t>
      </w:r>
      <w:r w:rsidR="001203B5" w:rsidRPr="00CD05AA">
        <w:rPr>
          <w:lang w:val="en-US"/>
        </w:rPr>
        <w:t xml:space="preserve">athletic activity </w:t>
      </w:r>
      <w:r w:rsidR="00517890" w:rsidRPr="00CD05AA">
        <w:rPr>
          <w:lang w:val="en-US"/>
        </w:rPr>
        <w:t xml:space="preserve">and </w:t>
      </w:r>
      <w:r w:rsidR="00E13FE1" w:rsidRPr="00CD05AA">
        <w:rPr>
          <w:lang w:val="en-US"/>
        </w:rPr>
        <w:t xml:space="preserve">caffeine consumption </w:t>
      </w:r>
      <w:r w:rsidR="005878CC" w:rsidRPr="00CD05AA">
        <w:rPr>
          <w:lang w:val="en-US"/>
        </w:rPr>
        <w:t>hours</w:t>
      </w:r>
      <w:r w:rsidR="00E13FE1" w:rsidRPr="00CD05AA">
        <w:rPr>
          <w:lang w:val="en-US"/>
        </w:rPr>
        <w:t xml:space="preserve"> </w:t>
      </w:r>
      <w:r w:rsidR="0061235B">
        <w:rPr>
          <w:lang w:val="en-US"/>
        </w:rPr>
        <w:t>before</w:t>
      </w:r>
      <w:r w:rsidR="00E13FE1" w:rsidRPr="00CD05AA">
        <w:rPr>
          <w:lang w:val="en-US"/>
        </w:rPr>
        <w:t xml:space="preserve"> </w:t>
      </w:r>
      <w:r w:rsidR="001B229D" w:rsidRPr="00CD05AA">
        <w:rPr>
          <w:lang w:val="en-US"/>
        </w:rPr>
        <w:t xml:space="preserve">testing. </w:t>
      </w:r>
      <w:r w:rsidR="00F3351A" w:rsidRPr="00CD05AA">
        <w:rPr>
          <w:lang w:val="en-US"/>
        </w:rPr>
        <w:t xml:space="preserve">Although we repeat that our findings were replicated across labs </w:t>
      </w:r>
      <w:r w:rsidR="00E07DA1" w:rsidRPr="00CD05AA">
        <w:rPr>
          <w:lang w:val="en-US"/>
        </w:rPr>
        <w:t>(</w:t>
      </w:r>
      <w:r w:rsidR="006D30DB">
        <w:rPr>
          <w:lang w:val="en-US"/>
        </w:rPr>
        <w:t>our lab</w:t>
      </w:r>
      <w:r w:rsidR="00E07DA1" w:rsidRPr="00CD05AA">
        <w:rPr>
          <w:lang w:val="en-US"/>
        </w:rPr>
        <w:t xml:space="preserve">, </w:t>
      </w:r>
      <w:r w:rsidR="009B4F78">
        <w:rPr>
          <w:lang w:val="en-US"/>
        </w:rPr>
        <w:t>GB</w:t>
      </w:r>
      <w:r w:rsidR="006D30DB">
        <w:rPr>
          <w:lang w:val="en-US"/>
        </w:rPr>
        <w:t>’s lab</w:t>
      </w:r>
      <w:r w:rsidR="00E07DA1" w:rsidRPr="00CD05AA">
        <w:rPr>
          <w:lang w:val="en-US"/>
        </w:rPr>
        <w:t xml:space="preserve">) </w:t>
      </w:r>
      <w:r w:rsidR="00F3351A" w:rsidRPr="00CD05AA">
        <w:rPr>
          <w:lang w:val="en-US"/>
        </w:rPr>
        <w:t xml:space="preserve">and </w:t>
      </w:r>
      <w:r w:rsidR="002A4291">
        <w:rPr>
          <w:lang w:val="en-US"/>
        </w:rPr>
        <w:t xml:space="preserve">across </w:t>
      </w:r>
      <w:r w:rsidR="00251C76" w:rsidRPr="00CD05AA">
        <w:rPr>
          <w:lang w:val="en-US"/>
        </w:rPr>
        <w:t xml:space="preserve">recording </w:t>
      </w:r>
      <w:r w:rsidR="00922E08" w:rsidRPr="00CD05AA">
        <w:rPr>
          <w:lang w:val="en-US"/>
        </w:rPr>
        <w:t>devices</w:t>
      </w:r>
      <w:r w:rsidR="00E07DA1" w:rsidRPr="00CD05AA">
        <w:rPr>
          <w:lang w:val="en-US"/>
        </w:rPr>
        <w:t xml:space="preserve"> (Polar Watch, Pulse Ox</w:t>
      </w:r>
      <w:r w:rsidR="00251C76" w:rsidRPr="00CD05AA">
        <w:rPr>
          <w:lang w:val="en-US"/>
        </w:rPr>
        <w:t>i</w:t>
      </w:r>
      <w:r w:rsidR="00E07DA1" w:rsidRPr="00CD05AA">
        <w:rPr>
          <w:lang w:val="en-US"/>
        </w:rPr>
        <w:t>meter</w:t>
      </w:r>
      <w:r w:rsidR="00251C76" w:rsidRPr="00CD05AA">
        <w:rPr>
          <w:lang w:val="en-US"/>
        </w:rPr>
        <w:t>)</w:t>
      </w:r>
      <w:r w:rsidR="005326EF" w:rsidRPr="00CD05AA">
        <w:rPr>
          <w:lang w:val="en-US"/>
        </w:rPr>
        <w:t xml:space="preserve">, </w:t>
      </w:r>
      <w:r w:rsidR="00252F3B" w:rsidRPr="00CD05AA">
        <w:rPr>
          <w:lang w:val="en-US"/>
        </w:rPr>
        <w:t>procedures</w:t>
      </w:r>
      <w:r w:rsidR="005326EF" w:rsidRPr="00CD05AA">
        <w:rPr>
          <w:lang w:val="en-US"/>
        </w:rPr>
        <w:t xml:space="preserve"> should not be neglected. </w:t>
      </w:r>
      <w:r w:rsidR="00442B4B" w:rsidRPr="00CD05AA">
        <w:rPr>
          <w:lang w:val="en-US"/>
        </w:rPr>
        <w:t xml:space="preserve">We </w:t>
      </w:r>
      <w:r w:rsidR="001664D1">
        <w:rPr>
          <w:lang w:val="en-US"/>
        </w:rPr>
        <w:t>encourage</w:t>
      </w:r>
      <w:r w:rsidR="00442B4B" w:rsidRPr="00CD05AA">
        <w:rPr>
          <w:lang w:val="en-US"/>
        </w:rPr>
        <w:t xml:space="preserve"> our research community to reach a consensus on </w:t>
      </w:r>
      <w:r w:rsidR="006154E6" w:rsidRPr="00CD05AA">
        <w:rPr>
          <w:lang w:val="en-US"/>
        </w:rPr>
        <w:t>what set of criteria make for valid measurement</w:t>
      </w:r>
      <w:r w:rsidR="00B31EF8" w:rsidRPr="00CD05AA">
        <w:rPr>
          <w:lang w:val="en-US"/>
        </w:rPr>
        <w:t xml:space="preserve"> of IAcc</w:t>
      </w:r>
      <w:r w:rsidR="00442B4B" w:rsidRPr="00CD05AA">
        <w:rPr>
          <w:lang w:val="en-US"/>
        </w:rPr>
        <w:t xml:space="preserve">. </w:t>
      </w:r>
      <w:r w:rsidR="00665EAD">
        <w:rPr>
          <w:lang w:val="en-US"/>
        </w:rPr>
        <w:lastRenderedPageBreak/>
        <w:t>S</w:t>
      </w:r>
      <w:r w:rsidR="00442B4B" w:rsidRPr="00CD05AA">
        <w:rPr>
          <w:lang w:val="en-US"/>
        </w:rPr>
        <w:t xml:space="preserve">hould some procedures be considered invalid, </w:t>
      </w:r>
      <w:r w:rsidR="00C57D51" w:rsidRPr="00CD05AA">
        <w:rPr>
          <w:lang w:val="en-US"/>
        </w:rPr>
        <w:t xml:space="preserve">then </w:t>
      </w:r>
      <w:r w:rsidR="00035C5B" w:rsidRPr="00CD05AA">
        <w:rPr>
          <w:lang w:val="en-US"/>
        </w:rPr>
        <w:t>(</w:t>
      </w:r>
      <w:proofErr w:type="spellStart"/>
      <w:r w:rsidR="00035C5B" w:rsidRPr="00CD05AA">
        <w:rPr>
          <w:lang w:val="en-US"/>
        </w:rPr>
        <w:t>i</w:t>
      </w:r>
      <w:proofErr w:type="spellEnd"/>
      <w:r w:rsidR="00035C5B" w:rsidRPr="00CD05AA">
        <w:rPr>
          <w:lang w:val="en-US"/>
        </w:rPr>
        <w:t xml:space="preserve">) </w:t>
      </w:r>
      <w:r w:rsidR="00B835D0" w:rsidRPr="00CD05AA">
        <w:rPr>
          <w:lang w:val="en-US"/>
        </w:rPr>
        <w:t>the</w:t>
      </w:r>
      <w:r w:rsidR="00035C5B" w:rsidRPr="00CD05AA">
        <w:rPr>
          <w:lang w:val="en-US"/>
        </w:rPr>
        <w:t>se procedures</w:t>
      </w:r>
      <w:r w:rsidR="00442B4B" w:rsidRPr="00CD05AA">
        <w:rPr>
          <w:lang w:val="en-US"/>
        </w:rPr>
        <w:t xml:space="preserve"> should not be used anymore</w:t>
      </w:r>
      <w:r w:rsidR="00A902A2" w:rsidRPr="00CD05AA">
        <w:rPr>
          <w:lang w:val="en-US"/>
        </w:rPr>
        <w:t xml:space="preserve">, and </w:t>
      </w:r>
      <w:r w:rsidR="00A91E0F" w:rsidRPr="00CD05AA">
        <w:rPr>
          <w:lang w:val="en-US"/>
        </w:rPr>
        <w:t xml:space="preserve">(ii) </w:t>
      </w:r>
      <w:r w:rsidR="0031232E" w:rsidRPr="00CD05AA">
        <w:rPr>
          <w:lang w:val="en-US"/>
        </w:rPr>
        <w:t>evidence collected using</w:t>
      </w:r>
      <w:r w:rsidR="00A902A2" w:rsidRPr="00CD05AA">
        <w:rPr>
          <w:lang w:val="en-US"/>
        </w:rPr>
        <w:t xml:space="preserve"> </w:t>
      </w:r>
      <w:r w:rsidR="0014219E" w:rsidRPr="00CD05AA">
        <w:rPr>
          <w:lang w:val="en-US"/>
        </w:rPr>
        <w:t>these</w:t>
      </w:r>
      <w:r w:rsidR="00A902A2" w:rsidRPr="00CD05AA">
        <w:rPr>
          <w:lang w:val="en-US"/>
        </w:rPr>
        <w:t xml:space="preserve"> procedures should </w:t>
      </w:r>
      <w:r w:rsidR="002D6BB5" w:rsidRPr="00CD05AA">
        <w:rPr>
          <w:lang w:val="en-US"/>
        </w:rPr>
        <w:t>be interpreted cautiously</w:t>
      </w:r>
      <w:r w:rsidR="00A902A2" w:rsidRPr="00CD05AA">
        <w:rPr>
          <w:lang w:val="en-US"/>
        </w:rPr>
        <w:t>.</w:t>
      </w:r>
    </w:p>
    <w:p w14:paraId="5C27CAF6" w14:textId="3A4AC63C" w:rsidR="00657B3A" w:rsidRPr="00CD05AA" w:rsidRDefault="00D62FC8" w:rsidP="00E218FC">
      <w:pPr>
        <w:spacing w:beforeLines="80" w:before="192" w:line="480" w:lineRule="auto"/>
        <w:ind w:firstLine="708"/>
        <w:rPr>
          <w:b/>
          <w:bCs/>
          <w:lang w:val="en-US"/>
        </w:rPr>
      </w:pPr>
      <w:r w:rsidRPr="00CD05AA">
        <w:rPr>
          <w:b/>
          <w:bCs/>
          <w:lang w:val="en-US"/>
        </w:rPr>
        <w:t>4</w:t>
      </w:r>
      <w:r w:rsidR="00442B4B" w:rsidRPr="00CD05AA">
        <w:rPr>
          <w:b/>
          <w:bCs/>
          <w:lang w:val="en-US"/>
        </w:rPr>
        <w:t xml:space="preserve">.  </w:t>
      </w:r>
      <w:r w:rsidR="002200C9" w:rsidRPr="00CD05AA">
        <w:rPr>
          <w:b/>
          <w:bCs/>
          <w:lang w:val="en-US"/>
        </w:rPr>
        <w:t>Rely on modified instructions</w:t>
      </w:r>
    </w:p>
    <w:p w14:paraId="38D332F9" w14:textId="7B859BFE" w:rsidR="000B2B66" w:rsidRPr="00CD05AA" w:rsidRDefault="005D6739" w:rsidP="008F07E8">
      <w:pPr>
        <w:spacing w:beforeLines="80" w:before="192" w:line="480" w:lineRule="auto"/>
        <w:ind w:firstLine="708"/>
        <w:rPr>
          <w:lang w:val="en-US"/>
        </w:rPr>
      </w:pPr>
      <w:r w:rsidRPr="00CD05AA">
        <w:rPr>
          <w:lang w:val="en-US"/>
        </w:rPr>
        <w:t xml:space="preserve">Because </w:t>
      </w:r>
      <w:r w:rsidR="0008434D" w:rsidRPr="00CD05AA">
        <w:rPr>
          <w:lang w:val="en-US"/>
        </w:rPr>
        <w:t>one</w:t>
      </w:r>
      <w:r w:rsidRPr="00CD05AA">
        <w:rPr>
          <w:lang w:val="en-US"/>
        </w:rPr>
        <w:t xml:space="preserve"> should care</w:t>
      </w:r>
      <w:r w:rsidR="00A45EA1" w:rsidRPr="00CD05AA">
        <w:rPr>
          <w:lang w:val="en-US"/>
        </w:rPr>
        <w:t xml:space="preserve"> </w:t>
      </w:r>
      <w:r w:rsidR="005C7AF6" w:rsidRPr="00CD05AA">
        <w:rPr>
          <w:lang w:val="en-US"/>
        </w:rPr>
        <w:t xml:space="preserve">about the </w:t>
      </w:r>
      <w:r w:rsidR="00B15A79" w:rsidRPr="00CD05AA">
        <w:rPr>
          <w:lang w:val="en-US"/>
        </w:rPr>
        <w:t xml:space="preserve">validity </w:t>
      </w:r>
      <w:r w:rsidR="005C7AF6" w:rsidRPr="00CD05AA">
        <w:rPr>
          <w:lang w:val="en-US"/>
        </w:rPr>
        <w:t>of measurement procedures</w:t>
      </w:r>
      <w:r w:rsidR="00A45EA1" w:rsidRPr="00CD05AA">
        <w:rPr>
          <w:lang w:val="en-US"/>
        </w:rPr>
        <w:t xml:space="preserve">, then </w:t>
      </w:r>
      <w:r w:rsidR="002200C9" w:rsidRPr="00CD05AA">
        <w:rPr>
          <w:lang w:val="en-US"/>
        </w:rPr>
        <w:t xml:space="preserve">modified </w:t>
      </w:r>
      <w:r w:rsidR="00C70CC0" w:rsidRPr="00CD05AA">
        <w:rPr>
          <w:lang w:val="en-US"/>
        </w:rPr>
        <w:t xml:space="preserve">HCT </w:t>
      </w:r>
      <w:r w:rsidR="002200C9" w:rsidRPr="00CD05AA">
        <w:rPr>
          <w:lang w:val="en-US"/>
        </w:rPr>
        <w:t xml:space="preserve">instructions should be </w:t>
      </w:r>
      <w:r w:rsidR="00816A87">
        <w:rPr>
          <w:lang w:val="en-US"/>
        </w:rPr>
        <w:t>used</w:t>
      </w:r>
      <w:r w:rsidR="002200C9" w:rsidRPr="00CD05AA">
        <w:rPr>
          <w:lang w:val="en-US"/>
        </w:rPr>
        <w:t xml:space="preserve">, and </w:t>
      </w:r>
      <w:r w:rsidR="002C37E0" w:rsidRPr="00CD05AA">
        <w:rPr>
          <w:lang w:val="en-US"/>
        </w:rPr>
        <w:t xml:space="preserve">past </w:t>
      </w:r>
      <w:r w:rsidR="002200C9" w:rsidRPr="00CD05AA">
        <w:rPr>
          <w:lang w:val="en-US"/>
        </w:rPr>
        <w:t xml:space="preserve">studies that did not rely on </w:t>
      </w:r>
      <w:r w:rsidR="00894F29" w:rsidRPr="00CD05AA">
        <w:rPr>
          <w:lang w:val="en-US"/>
        </w:rPr>
        <w:t>modified</w:t>
      </w:r>
      <w:r w:rsidR="002200C9" w:rsidRPr="00CD05AA">
        <w:rPr>
          <w:lang w:val="en-US"/>
        </w:rPr>
        <w:t xml:space="preserve"> instructions </w:t>
      </w:r>
      <w:r w:rsidR="00F600B7" w:rsidRPr="00CD05AA">
        <w:rPr>
          <w:lang w:val="en-US"/>
        </w:rPr>
        <w:t>(</w:t>
      </w:r>
      <w:r w:rsidR="009B4F78">
        <w:rPr>
          <w:lang w:val="en-US"/>
        </w:rPr>
        <w:t>nearly</w:t>
      </w:r>
      <w:r w:rsidR="009B4F78" w:rsidRPr="00CD05AA">
        <w:rPr>
          <w:lang w:val="en-US"/>
        </w:rPr>
        <w:t xml:space="preserve"> </w:t>
      </w:r>
      <w:r w:rsidR="00F600B7" w:rsidRPr="00CD05AA">
        <w:rPr>
          <w:lang w:val="en-US"/>
        </w:rPr>
        <w:t xml:space="preserve">all </w:t>
      </w:r>
      <w:r w:rsidR="00323CBD">
        <w:rPr>
          <w:lang w:val="en-US"/>
        </w:rPr>
        <w:t>of them</w:t>
      </w:r>
      <w:r w:rsidR="00F600B7" w:rsidRPr="00CD05AA">
        <w:rPr>
          <w:lang w:val="en-US"/>
        </w:rPr>
        <w:t xml:space="preserve">) </w:t>
      </w:r>
      <w:r w:rsidR="00F02325" w:rsidRPr="00CD05AA">
        <w:rPr>
          <w:lang w:val="en-US"/>
        </w:rPr>
        <w:t xml:space="preserve">should be interpreted </w:t>
      </w:r>
      <w:r w:rsidR="00A41218" w:rsidRPr="00CD05AA">
        <w:rPr>
          <w:lang w:val="en-US"/>
        </w:rPr>
        <w:t xml:space="preserve">with </w:t>
      </w:r>
      <w:r w:rsidR="00DE186D">
        <w:rPr>
          <w:lang w:val="en-US"/>
        </w:rPr>
        <w:t>great</w:t>
      </w:r>
      <w:r w:rsidR="00CD4532" w:rsidRPr="004935EB">
        <w:rPr>
          <w:lang w:val="en-US"/>
        </w:rPr>
        <w:t xml:space="preserve"> </w:t>
      </w:r>
      <w:r w:rsidR="00A41218" w:rsidRPr="004935EB">
        <w:rPr>
          <w:lang w:val="en-US"/>
        </w:rPr>
        <w:t>caution</w:t>
      </w:r>
      <w:r w:rsidR="00EF3891" w:rsidRPr="004935EB">
        <w:rPr>
          <w:lang w:val="en-US"/>
        </w:rPr>
        <w:t xml:space="preserve"> </w:t>
      </w:r>
      <w:r w:rsidR="000B52EF" w:rsidRPr="004935EB">
        <w:rPr>
          <w:lang w:val="en-US"/>
        </w:rPr>
        <w:t xml:space="preserve">until </w:t>
      </w:r>
      <w:r w:rsidR="00B74B6B">
        <w:rPr>
          <w:lang w:val="en-US"/>
        </w:rPr>
        <w:t>effects are confirmed using</w:t>
      </w:r>
      <w:r w:rsidR="00EF3891" w:rsidRPr="00CD05AA">
        <w:rPr>
          <w:lang w:val="en-US"/>
        </w:rPr>
        <w:t xml:space="preserve"> </w:t>
      </w:r>
      <w:r w:rsidR="00107BBF">
        <w:rPr>
          <w:lang w:val="en-US"/>
        </w:rPr>
        <w:t xml:space="preserve">these </w:t>
      </w:r>
      <w:r w:rsidR="00EF3891" w:rsidRPr="00CD05AA">
        <w:rPr>
          <w:lang w:val="en-US"/>
        </w:rPr>
        <w:t>more valid instruction</w:t>
      </w:r>
      <w:r w:rsidR="00475F6A">
        <w:rPr>
          <w:lang w:val="en-US"/>
        </w:rPr>
        <w:t>s</w:t>
      </w:r>
      <w:r w:rsidR="003D6AA8" w:rsidRPr="00CD05AA">
        <w:rPr>
          <w:lang w:val="en-US"/>
        </w:rPr>
        <w:t xml:space="preserve">. </w:t>
      </w:r>
      <w:r w:rsidR="00EC2115" w:rsidRPr="00CD05AA">
        <w:rPr>
          <w:lang w:val="en-US"/>
        </w:rPr>
        <w:t xml:space="preserve">As we </w:t>
      </w:r>
      <w:r w:rsidR="00005D1A" w:rsidRPr="00CD05AA">
        <w:rPr>
          <w:lang w:val="en-US"/>
        </w:rPr>
        <w:t>discussed</w:t>
      </w:r>
      <w:r w:rsidR="00EC2115" w:rsidRPr="00CD05AA">
        <w:rPr>
          <w:lang w:val="en-US"/>
        </w:rPr>
        <w:t>,</w:t>
      </w:r>
      <w:r w:rsidR="003D6AA8" w:rsidRPr="00CD05AA">
        <w:rPr>
          <w:lang w:val="en-US"/>
        </w:rPr>
        <w:t xml:space="preserve"> </w:t>
      </w:r>
      <w:r w:rsidR="00EF6E16">
        <w:rPr>
          <w:lang w:val="en-US"/>
        </w:rPr>
        <w:t>usual HCT</w:t>
      </w:r>
      <w:r w:rsidR="00BB6F43" w:rsidRPr="00CD05AA">
        <w:rPr>
          <w:lang w:val="en-US"/>
        </w:rPr>
        <w:t xml:space="preserve"> instruction</w:t>
      </w:r>
      <w:r w:rsidR="003401C2">
        <w:rPr>
          <w:lang w:val="en-US"/>
        </w:rPr>
        <w:t>s</w:t>
      </w:r>
      <w:r w:rsidR="00BB6F43" w:rsidRPr="00CD05AA">
        <w:rPr>
          <w:lang w:val="en-US"/>
        </w:rPr>
        <w:t xml:space="preserve"> </w:t>
      </w:r>
      <w:r w:rsidR="003401C2">
        <w:rPr>
          <w:lang w:val="en-US"/>
        </w:rPr>
        <w:t xml:space="preserve">make room for </w:t>
      </w:r>
      <w:r w:rsidR="004D39A1">
        <w:rPr>
          <w:lang w:val="en-US"/>
        </w:rPr>
        <w:t xml:space="preserve">a </w:t>
      </w:r>
      <w:r w:rsidR="002D1630">
        <w:rPr>
          <w:lang w:val="en-US"/>
        </w:rPr>
        <w:t>substantial</w:t>
      </w:r>
      <w:r w:rsidR="00D6425F" w:rsidRPr="00CD05AA">
        <w:rPr>
          <w:lang w:val="en-US"/>
        </w:rPr>
        <w:t xml:space="preserve"> contamination of IAcc scores by estimation strategies</w:t>
      </w:r>
      <w:r w:rsidR="00966C6E">
        <w:rPr>
          <w:lang w:val="en-US"/>
        </w:rPr>
        <w:t xml:space="preserve"> </w:t>
      </w:r>
      <w:r w:rsidR="00DF17A8" w:rsidRPr="00DF17A8">
        <w:rPr>
          <w:lang w:val="en-US"/>
        </w:rPr>
        <w:t>(Desmedt et al., 2018)</w:t>
      </w:r>
      <w:r w:rsidR="00D6425F" w:rsidRPr="00CD05AA">
        <w:rPr>
          <w:lang w:val="en-US"/>
        </w:rPr>
        <w:t xml:space="preserve">. </w:t>
      </w:r>
      <w:r w:rsidR="00A54B7B" w:rsidRPr="00CD05AA">
        <w:rPr>
          <w:lang w:val="en-US"/>
        </w:rPr>
        <w:t xml:space="preserve">We are not talking </w:t>
      </w:r>
      <w:r w:rsidR="007406B4" w:rsidRPr="00CD05AA">
        <w:rPr>
          <w:lang w:val="en-US"/>
        </w:rPr>
        <w:t xml:space="preserve">here </w:t>
      </w:r>
      <w:r w:rsidR="00A54B7B" w:rsidRPr="00CD05AA">
        <w:rPr>
          <w:lang w:val="en-US"/>
        </w:rPr>
        <w:t xml:space="preserve">about </w:t>
      </w:r>
      <w:r w:rsidR="00DE1D3C" w:rsidRPr="00CD05AA">
        <w:rPr>
          <w:lang w:val="en-US"/>
        </w:rPr>
        <w:t xml:space="preserve">factors that contribute to </w:t>
      </w:r>
      <w:r w:rsidR="00BF4F86" w:rsidRPr="00CD05AA">
        <w:rPr>
          <w:lang w:val="en-US"/>
        </w:rPr>
        <w:t>sma</w:t>
      </w:r>
      <w:r w:rsidR="00032C67" w:rsidRPr="00CD05AA">
        <w:rPr>
          <w:lang w:val="en-US"/>
        </w:rPr>
        <w:t>ll</w:t>
      </w:r>
      <w:r w:rsidR="00DE1D3C" w:rsidRPr="00CD05AA">
        <w:rPr>
          <w:lang w:val="en-US"/>
        </w:rPr>
        <w:t xml:space="preserve"> fluctuation</w:t>
      </w:r>
      <w:r w:rsidR="00D63D72" w:rsidRPr="00CD05AA">
        <w:rPr>
          <w:lang w:val="en-US"/>
        </w:rPr>
        <w:t>s</w:t>
      </w:r>
      <w:r w:rsidR="00DE1D3C" w:rsidRPr="00CD05AA">
        <w:rPr>
          <w:lang w:val="en-US"/>
        </w:rPr>
        <w:t xml:space="preserve"> in measurement. </w:t>
      </w:r>
      <w:r w:rsidR="00F3367A">
        <w:rPr>
          <w:lang w:val="en-US"/>
        </w:rPr>
        <w:t>Instead</w:t>
      </w:r>
      <w:r w:rsidR="00DE1D3C" w:rsidRPr="00CD05AA">
        <w:rPr>
          <w:lang w:val="en-US"/>
        </w:rPr>
        <w:t xml:space="preserve">, we are talking about </w:t>
      </w:r>
      <w:r w:rsidR="00A54B7B" w:rsidRPr="00CD05AA">
        <w:rPr>
          <w:lang w:val="en-US"/>
        </w:rPr>
        <w:t xml:space="preserve">a simple change in instructions </w:t>
      </w:r>
      <w:r w:rsidR="00541056" w:rsidRPr="00CD05AA">
        <w:rPr>
          <w:lang w:val="en-US"/>
        </w:rPr>
        <w:t xml:space="preserve">that reduces </w:t>
      </w:r>
      <w:r w:rsidR="00A54B7B" w:rsidRPr="00CD05AA">
        <w:rPr>
          <w:lang w:val="en-US"/>
        </w:rPr>
        <w:t>IAcc scores</w:t>
      </w:r>
      <w:r w:rsidR="00541056" w:rsidRPr="00CD05AA">
        <w:rPr>
          <w:lang w:val="en-US"/>
        </w:rPr>
        <w:t xml:space="preserve"> by 50%</w:t>
      </w:r>
      <w:r w:rsidR="000B2B66" w:rsidRPr="00CD05AA">
        <w:rPr>
          <w:lang w:val="en-US"/>
        </w:rPr>
        <w:t xml:space="preserve">. </w:t>
      </w:r>
      <w:r w:rsidR="007B0D16">
        <w:rPr>
          <w:lang w:val="en-US"/>
        </w:rPr>
        <w:t xml:space="preserve">It is important to note, however, that even modified instructions still </w:t>
      </w:r>
      <w:r w:rsidR="007E72B2">
        <w:rPr>
          <w:lang w:val="en-US"/>
        </w:rPr>
        <w:t>do not guarantee the task</w:t>
      </w:r>
      <w:r w:rsidR="00E74138">
        <w:rPr>
          <w:lang w:val="en-US"/>
        </w:rPr>
        <w:t>’s validity</w:t>
      </w:r>
      <w:r w:rsidR="007E72B2">
        <w:rPr>
          <w:lang w:val="en-US"/>
        </w:rPr>
        <w:t xml:space="preserve"> (</w:t>
      </w:r>
      <w:r w:rsidR="00713163">
        <w:rPr>
          <w:lang w:val="en-US"/>
        </w:rPr>
        <w:t>in particular,</w:t>
      </w:r>
      <w:r w:rsidR="00C255B1">
        <w:rPr>
          <w:lang w:val="en-US"/>
        </w:rPr>
        <w:t xml:space="preserve"> </w:t>
      </w:r>
      <w:r w:rsidR="007E72B2">
        <w:rPr>
          <w:lang w:val="en-US"/>
        </w:rPr>
        <w:t xml:space="preserve">response bias and accuracy are </w:t>
      </w:r>
      <w:r w:rsidR="001B57F3">
        <w:rPr>
          <w:lang w:val="en-US"/>
        </w:rPr>
        <w:t xml:space="preserve">still </w:t>
      </w:r>
      <w:r w:rsidR="0024717C">
        <w:rPr>
          <w:lang w:val="en-US"/>
        </w:rPr>
        <w:t>mixed</w:t>
      </w:r>
      <w:r w:rsidR="007E72B2">
        <w:rPr>
          <w:lang w:val="en-US"/>
        </w:rPr>
        <w:t xml:space="preserve"> under modified instructions).</w:t>
      </w:r>
      <w:r w:rsidR="008F416E">
        <w:rPr>
          <w:lang w:val="en-US"/>
        </w:rPr>
        <w:t xml:space="preserve"> What the modified instructions guarantee, however, is that reliance on estimation strategies is </w:t>
      </w:r>
      <w:r w:rsidR="00A21664">
        <w:rPr>
          <w:lang w:val="en-US"/>
        </w:rPr>
        <w:t xml:space="preserve">substantially </w:t>
      </w:r>
      <w:r w:rsidR="008F416E">
        <w:rPr>
          <w:lang w:val="en-US"/>
        </w:rPr>
        <w:t>reduced</w:t>
      </w:r>
      <w:r w:rsidR="008922F7">
        <w:rPr>
          <w:lang w:val="en-US"/>
        </w:rPr>
        <w:t>.</w:t>
      </w:r>
    </w:p>
    <w:p w14:paraId="52F2E182" w14:textId="275FD84C" w:rsidR="00707694" w:rsidRPr="00CD05AA" w:rsidRDefault="00D62FC8" w:rsidP="00E218FC">
      <w:pPr>
        <w:spacing w:beforeLines="80" w:before="192" w:line="480" w:lineRule="auto"/>
        <w:ind w:firstLine="708"/>
        <w:rPr>
          <w:b/>
          <w:bCs/>
          <w:lang w:val="en-US"/>
        </w:rPr>
      </w:pPr>
      <w:r w:rsidRPr="00CD05AA">
        <w:rPr>
          <w:b/>
          <w:bCs/>
          <w:lang w:val="en-US"/>
        </w:rPr>
        <w:t>5</w:t>
      </w:r>
      <w:r w:rsidR="00707694" w:rsidRPr="00CD05AA">
        <w:rPr>
          <w:b/>
          <w:bCs/>
          <w:lang w:val="en-US"/>
        </w:rPr>
        <w:t xml:space="preserve">. </w:t>
      </w:r>
      <w:r w:rsidR="00C64C41" w:rsidRPr="00CD05AA">
        <w:rPr>
          <w:b/>
          <w:bCs/>
          <w:lang w:val="en-US"/>
        </w:rPr>
        <w:t>Constrain</w:t>
      </w:r>
      <w:r w:rsidR="00707694" w:rsidRPr="00CD05AA">
        <w:rPr>
          <w:b/>
          <w:bCs/>
          <w:lang w:val="en-US"/>
        </w:rPr>
        <w:t xml:space="preserve"> </w:t>
      </w:r>
      <w:r w:rsidR="001B4899" w:rsidRPr="00CD05AA">
        <w:rPr>
          <w:b/>
          <w:bCs/>
          <w:lang w:val="en-US"/>
        </w:rPr>
        <w:t>the IAcc construct</w:t>
      </w:r>
      <w:r w:rsidR="00C53C33" w:rsidRPr="00CD05AA">
        <w:rPr>
          <w:b/>
          <w:bCs/>
          <w:lang w:val="en-US"/>
        </w:rPr>
        <w:t xml:space="preserve">. </w:t>
      </w:r>
      <w:r w:rsidR="00F611B6" w:rsidRPr="00CD05AA">
        <w:rPr>
          <w:b/>
          <w:bCs/>
          <w:lang w:val="en-US"/>
        </w:rPr>
        <w:t>G</w:t>
      </w:r>
      <w:r w:rsidR="00C53C33" w:rsidRPr="00CD05AA">
        <w:rPr>
          <w:b/>
          <w:bCs/>
          <w:lang w:val="en-US"/>
        </w:rPr>
        <w:t>et rid of the “accuracy” terminology.</w:t>
      </w:r>
    </w:p>
    <w:p w14:paraId="2F1A3088" w14:textId="7FC9C147" w:rsidR="00FE4407" w:rsidRDefault="00707694" w:rsidP="00D6078E">
      <w:pPr>
        <w:spacing w:beforeLines="80" w:before="192" w:line="480" w:lineRule="auto"/>
        <w:ind w:firstLine="708"/>
        <w:rPr>
          <w:lang w:val="en-US"/>
        </w:rPr>
      </w:pPr>
      <w:r w:rsidRPr="00CD05AA">
        <w:rPr>
          <w:lang w:val="en-US"/>
        </w:rPr>
        <w:t xml:space="preserve">In </w:t>
      </w:r>
      <w:r w:rsidR="008B4D04" w:rsidRPr="00CD05AA">
        <w:rPr>
          <w:lang w:val="en-US"/>
        </w:rPr>
        <w:t>all likelihood,</w:t>
      </w:r>
      <w:r w:rsidR="003E48CC" w:rsidRPr="00CD05AA">
        <w:rPr>
          <w:lang w:val="en-US"/>
        </w:rPr>
        <w:t xml:space="preserve"> only a </w:t>
      </w:r>
      <w:r w:rsidR="00100259" w:rsidRPr="00CD05AA">
        <w:rPr>
          <w:lang w:val="en-US"/>
        </w:rPr>
        <w:t xml:space="preserve">small </w:t>
      </w:r>
      <w:r w:rsidR="003E48CC" w:rsidRPr="00CD05AA">
        <w:rPr>
          <w:lang w:val="en-US"/>
        </w:rPr>
        <w:t>portion of IAcc scores ha</w:t>
      </w:r>
      <w:r w:rsidR="00B34D2C" w:rsidRPr="00CD05AA">
        <w:rPr>
          <w:lang w:val="en-US"/>
        </w:rPr>
        <w:t>s</w:t>
      </w:r>
      <w:r w:rsidR="003E48CC" w:rsidRPr="00CD05AA">
        <w:rPr>
          <w:lang w:val="en-US"/>
        </w:rPr>
        <w:t xml:space="preserve"> the potential to inform us about </w:t>
      </w:r>
      <w:r w:rsidR="00CB5087" w:rsidRPr="00CD05AA">
        <w:rPr>
          <w:lang w:val="en-US"/>
        </w:rPr>
        <w:t xml:space="preserve">stable </w:t>
      </w:r>
      <w:r w:rsidR="004F3F64" w:rsidRPr="00CD05AA">
        <w:rPr>
          <w:lang w:val="en-US"/>
        </w:rPr>
        <w:t xml:space="preserve">interindividual differences in </w:t>
      </w:r>
      <w:r w:rsidR="003E48CC" w:rsidRPr="00CD05AA">
        <w:rPr>
          <w:lang w:val="en-US"/>
        </w:rPr>
        <w:t xml:space="preserve">interoceptive </w:t>
      </w:r>
      <w:r w:rsidR="00C34F3C" w:rsidRPr="00CD05AA">
        <w:rPr>
          <w:lang w:val="en-US"/>
        </w:rPr>
        <w:t>accuracy</w:t>
      </w:r>
      <w:r w:rsidR="005E59DC">
        <w:rPr>
          <w:lang w:val="en-US"/>
        </w:rPr>
        <w:t xml:space="preserve">. </w:t>
      </w:r>
      <w:r w:rsidR="003E48CC" w:rsidRPr="00CD05AA">
        <w:rPr>
          <w:lang w:val="en-US"/>
        </w:rPr>
        <w:t xml:space="preserve">This portion </w:t>
      </w:r>
      <w:r w:rsidR="006038F3" w:rsidRPr="00CD05AA">
        <w:rPr>
          <w:lang w:val="en-US"/>
        </w:rPr>
        <w:t>might</w:t>
      </w:r>
      <w:r w:rsidR="003E48CC" w:rsidRPr="00CD05AA">
        <w:rPr>
          <w:lang w:val="en-US"/>
        </w:rPr>
        <w:t xml:space="preserve"> grow when </w:t>
      </w:r>
      <w:r w:rsidR="00A3519D" w:rsidRPr="00CD05AA">
        <w:rPr>
          <w:lang w:val="en-US"/>
        </w:rPr>
        <w:t>using</w:t>
      </w:r>
      <w:r w:rsidR="003E48CC" w:rsidRPr="00CD05AA">
        <w:rPr>
          <w:lang w:val="en-US"/>
        </w:rPr>
        <w:t xml:space="preserve"> mo</w:t>
      </w:r>
      <w:r w:rsidR="00407BAE" w:rsidRPr="00CD05AA">
        <w:rPr>
          <w:lang w:val="en-US"/>
        </w:rPr>
        <w:t xml:space="preserve">dified </w:t>
      </w:r>
      <w:r w:rsidR="003E48CC" w:rsidRPr="00CD05AA">
        <w:rPr>
          <w:lang w:val="en-US"/>
        </w:rPr>
        <w:t>instructions</w:t>
      </w:r>
      <w:r w:rsidR="00AC63E7" w:rsidRPr="00CD05AA">
        <w:rPr>
          <w:lang w:val="en-US"/>
        </w:rPr>
        <w:t xml:space="preserve"> </w:t>
      </w:r>
      <w:r w:rsidR="00B40693" w:rsidRPr="00B40693">
        <w:rPr>
          <w:lang w:val="en-US"/>
        </w:rPr>
        <w:t>(Desmedt et al., 2018)</w:t>
      </w:r>
      <w:r w:rsidR="00AC63E7" w:rsidRPr="00CD05AA">
        <w:rPr>
          <w:lang w:val="en-US"/>
        </w:rPr>
        <w:t xml:space="preserve">, or when </w:t>
      </w:r>
      <w:r w:rsidR="00CB715D" w:rsidRPr="00CD05AA">
        <w:rPr>
          <w:lang w:val="en-US"/>
        </w:rPr>
        <w:t>considering</w:t>
      </w:r>
      <w:r w:rsidR="00AC63E7" w:rsidRPr="00CD05AA">
        <w:rPr>
          <w:lang w:val="en-US"/>
        </w:rPr>
        <w:t xml:space="preserve"> covariates </w:t>
      </w:r>
      <w:r w:rsidR="00B40693" w:rsidRPr="00B40693">
        <w:rPr>
          <w:lang w:val="en-US"/>
        </w:rPr>
        <w:t xml:space="preserve">(Murphy, Brewer, Hobson, </w:t>
      </w:r>
      <w:proofErr w:type="spellStart"/>
      <w:r w:rsidR="00B40693" w:rsidRPr="00B40693">
        <w:rPr>
          <w:lang w:val="en-US"/>
        </w:rPr>
        <w:t>Catmur</w:t>
      </w:r>
      <w:proofErr w:type="spellEnd"/>
      <w:r w:rsidR="00B40693" w:rsidRPr="00B40693">
        <w:rPr>
          <w:lang w:val="en-US"/>
        </w:rPr>
        <w:t>, &amp; Bird, 2018)</w:t>
      </w:r>
      <w:r w:rsidR="003E48CC" w:rsidRPr="00CD05AA">
        <w:rPr>
          <w:lang w:val="en-US"/>
        </w:rPr>
        <w:t xml:space="preserve">. </w:t>
      </w:r>
      <w:r w:rsidR="0075588A" w:rsidRPr="00CD05AA">
        <w:rPr>
          <w:lang w:val="en-US"/>
        </w:rPr>
        <w:t>Of critical importance</w:t>
      </w:r>
      <w:r w:rsidR="005B72FC" w:rsidRPr="00CD05AA">
        <w:rPr>
          <w:lang w:val="en-US"/>
        </w:rPr>
        <w:t xml:space="preserve">, </w:t>
      </w:r>
      <w:r w:rsidR="00694E65" w:rsidRPr="00CD05AA">
        <w:rPr>
          <w:lang w:val="en-US"/>
        </w:rPr>
        <w:t>howev</w:t>
      </w:r>
      <w:r w:rsidR="000240C5" w:rsidRPr="00CD05AA">
        <w:rPr>
          <w:lang w:val="en-US"/>
        </w:rPr>
        <w:t>e</w:t>
      </w:r>
      <w:r w:rsidR="00694E65" w:rsidRPr="00CD05AA">
        <w:rPr>
          <w:lang w:val="en-US"/>
        </w:rPr>
        <w:t xml:space="preserve">r, </w:t>
      </w:r>
      <w:r w:rsidR="003E48CC" w:rsidRPr="00CD05AA">
        <w:rPr>
          <w:lang w:val="en-US"/>
        </w:rPr>
        <w:t xml:space="preserve">this portion is </w:t>
      </w:r>
      <w:r w:rsidR="00E67978">
        <w:rPr>
          <w:lang w:val="en-US"/>
        </w:rPr>
        <w:t xml:space="preserve">mostly a </w:t>
      </w:r>
      <w:r w:rsidR="003E48CC" w:rsidRPr="00CD05AA">
        <w:rPr>
          <w:lang w:val="en-US"/>
        </w:rPr>
        <w:t xml:space="preserve">function of the conceptualization of </w:t>
      </w:r>
      <w:r w:rsidR="00920D9C" w:rsidRPr="00CD05AA">
        <w:rPr>
          <w:lang w:val="en-US"/>
        </w:rPr>
        <w:t xml:space="preserve">the </w:t>
      </w:r>
      <w:r w:rsidR="00F60B07" w:rsidRPr="00CD05AA">
        <w:rPr>
          <w:lang w:val="en-US"/>
        </w:rPr>
        <w:t>IAcc</w:t>
      </w:r>
      <w:r w:rsidR="00920D9C" w:rsidRPr="00CD05AA">
        <w:rPr>
          <w:lang w:val="en-US"/>
        </w:rPr>
        <w:t xml:space="preserve"> construct itself</w:t>
      </w:r>
      <w:r w:rsidR="004C339B" w:rsidRPr="00CD05AA">
        <w:rPr>
          <w:lang w:val="en-US"/>
        </w:rPr>
        <w:t xml:space="preserve">. </w:t>
      </w:r>
    </w:p>
    <w:p w14:paraId="1894952D" w14:textId="69DB1886" w:rsidR="00B75DA0" w:rsidRPr="00CD05AA" w:rsidRDefault="004C339B" w:rsidP="00FE4407">
      <w:pPr>
        <w:spacing w:beforeLines="80" w:before="192" w:line="480" w:lineRule="auto"/>
        <w:ind w:firstLine="708"/>
        <w:rPr>
          <w:lang w:val="en-US"/>
        </w:rPr>
      </w:pPr>
      <w:r w:rsidRPr="00CD05AA">
        <w:rPr>
          <w:lang w:val="en-US"/>
        </w:rPr>
        <w:t>W</w:t>
      </w:r>
      <w:r w:rsidR="005A3394" w:rsidRPr="00CD05AA">
        <w:rPr>
          <w:lang w:val="en-US"/>
        </w:rPr>
        <w:t xml:space="preserve">e </w:t>
      </w:r>
      <w:r w:rsidR="00C26467">
        <w:rPr>
          <w:lang w:val="en-US"/>
        </w:rPr>
        <w:t xml:space="preserve">understand from the current exchange with </w:t>
      </w:r>
      <w:proofErr w:type="spellStart"/>
      <w:r w:rsidR="00C26467">
        <w:rPr>
          <w:lang w:val="en-US"/>
        </w:rPr>
        <w:t>Ainley</w:t>
      </w:r>
      <w:proofErr w:type="spellEnd"/>
      <w:r w:rsidR="00C26467">
        <w:rPr>
          <w:lang w:val="en-US"/>
        </w:rPr>
        <w:t xml:space="preserve"> et al. (2020) and </w:t>
      </w:r>
      <w:proofErr w:type="spellStart"/>
      <w:r w:rsidR="00C26467">
        <w:rPr>
          <w:lang w:val="en-US"/>
        </w:rPr>
        <w:t>Zimprich</w:t>
      </w:r>
      <w:proofErr w:type="spellEnd"/>
      <w:r w:rsidR="00C26467">
        <w:rPr>
          <w:lang w:val="en-US"/>
        </w:rPr>
        <w:t xml:space="preserve"> </w:t>
      </w:r>
      <w:r w:rsidR="007F093C">
        <w:rPr>
          <w:lang w:val="en-US"/>
        </w:rPr>
        <w:t>et al</w:t>
      </w:r>
      <w:r w:rsidR="00C26467">
        <w:rPr>
          <w:lang w:val="en-US"/>
        </w:rPr>
        <w:t xml:space="preserve">. (2020) </w:t>
      </w:r>
      <w:r w:rsidRPr="00CD05AA">
        <w:rPr>
          <w:lang w:val="en-US"/>
        </w:rPr>
        <w:t xml:space="preserve">that </w:t>
      </w:r>
      <w:r w:rsidR="00FE4407">
        <w:rPr>
          <w:lang w:val="en-US"/>
        </w:rPr>
        <w:t>our core</w:t>
      </w:r>
      <w:r w:rsidR="00581C4B" w:rsidRPr="00CD05AA">
        <w:rPr>
          <w:lang w:val="en-US"/>
        </w:rPr>
        <w:t xml:space="preserve"> </w:t>
      </w:r>
      <w:r w:rsidR="00056C6D">
        <w:rPr>
          <w:lang w:val="en-US"/>
        </w:rPr>
        <w:t>disagreement</w:t>
      </w:r>
      <w:r w:rsidR="00581C4B" w:rsidRPr="00CD05AA">
        <w:rPr>
          <w:lang w:val="en-US"/>
        </w:rPr>
        <w:t xml:space="preserve"> </w:t>
      </w:r>
      <w:r w:rsidR="000F633B">
        <w:rPr>
          <w:lang w:val="en-US"/>
        </w:rPr>
        <w:t>relates to</w:t>
      </w:r>
      <w:r w:rsidR="00BF381D" w:rsidRPr="00CD05AA">
        <w:rPr>
          <w:lang w:val="en-US"/>
        </w:rPr>
        <w:t xml:space="preserve"> </w:t>
      </w:r>
      <w:r w:rsidR="00581C4B" w:rsidRPr="00CD05AA">
        <w:rPr>
          <w:lang w:val="en-US"/>
        </w:rPr>
        <w:t>divergen</w:t>
      </w:r>
      <w:r w:rsidR="00E6709F" w:rsidRPr="00CD05AA">
        <w:rPr>
          <w:lang w:val="en-US"/>
        </w:rPr>
        <w:t>t</w:t>
      </w:r>
      <w:r w:rsidR="00581C4B" w:rsidRPr="00CD05AA">
        <w:rPr>
          <w:lang w:val="en-US"/>
        </w:rPr>
        <w:t xml:space="preserve"> conceptualization</w:t>
      </w:r>
      <w:r w:rsidR="00D444AB" w:rsidRPr="00CD05AA">
        <w:rPr>
          <w:lang w:val="en-US"/>
        </w:rPr>
        <w:t xml:space="preserve">s </w:t>
      </w:r>
      <w:r w:rsidR="00D6078E">
        <w:rPr>
          <w:lang w:val="en-US"/>
        </w:rPr>
        <w:t xml:space="preserve">of the interoceptive accuracy construct. </w:t>
      </w:r>
      <w:r w:rsidR="003E48CC" w:rsidRPr="00CD05AA">
        <w:rPr>
          <w:lang w:val="en-US"/>
        </w:rPr>
        <w:t xml:space="preserve">If </w:t>
      </w:r>
      <w:r w:rsidR="001A2740">
        <w:rPr>
          <w:lang w:val="en-US"/>
        </w:rPr>
        <w:t>interoceptive accuracy</w:t>
      </w:r>
      <w:r w:rsidR="00E65CA4" w:rsidRPr="00CD05AA">
        <w:rPr>
          <w:lang w:val="en-US"/>
        </w:rPr>
        <w:t xml:space="preserve"> </w:t>
      </w:r>
      <w:r w:rsidR="003E48CC" w:rsidRPr="00CD05AA">
        <w:rPr>
          <w:lang w:val="en-US"/>
        </w:rPr>
        <w:t xml:space="preserve">is </w:t>
      </w:r>
      <w:r w:rsidR="001A2740">
        <w:rPr>
          <w:lang w:val="en-US"/>
        </w:rPr>
        <w:t xml:space="preserve">to be </w:t>
      </w:r>
      <w:r w:rsidR="003E48CC" w:rsidRPr="00CD05AA">
        <w:rPr>
          <w:lang w:val="en-US"/>
        </w:rPr>
        <w:t xml:space="preserve">defined as </w:t>
      </w:r>
      <w:r w:rsidR="00CD6DD6" w:rsidRPr="00CD05AA">
        <w:rPr>
          <w:lang w:val="en-US"/>
        </w:rPr>
        <w:t xml:space="preserve">a </w:t>
      </w:r>
      <w:r w:rsidR="00D327C1" w:rsidRPr="00CD05AA">
        <w:rPr>
          <w:lang w:val="en-US"/>
        </w:rPr>
        <w:t xml:space="preserve">mere </w:t>
      </w:r>
      <w:r w:rsidR="002B6764" w:rsidRPr="00CD05AA">
        <w:rPr>
          <w:lang w:val="en-US"/>
        </w:rPr>
        <w:t xml:space="preserve">rate of </w:t>
      </w:r>
      <w:r w:rsidR="00EB345C" w:rsidRPr="00CD05AA">
        <w:rPr>
          <w:lang w:val="en-US"/>
        </w:rPr>
        <w:t>under-reporting</w:t>
      </w:r>
      <w:r w:rsidR="00F3367A">
        <w:rPr>
          <w:lang w:val="en-US"/>
        </w:rPr>
        <w:t>,</w:t>
      </w:r>
      <w:r w:rsidR="00EB345C" w:rsidRPr="00CD05AA">
        <w:rPr>
          <w:lang w:val="en-US"/>
        </w:rPr>
        <w:t xml:space="preserve"> </w:t>
      </w:r>
      <w:r w:rsidR="005765B7" w:rsidRPr="00CD05AA">
        <w:rPr>
          <w:lang w:val="en-US"/>
        </w:rPr>
        <w:t xml:space="preserve">whatever </w:t>
      </w:r>
      <w:r w:rsidR="00F165F3" w:rsidRPr="00CD05AA">
        <w:rPr>
          <w:lang w:val="en-US"/>
        </w:rPr>
        <w:t xml:space="preserve">set of </w:t>
      </w:r>
      <w:r w:rsidR="005765B7" w:rsidRPr="00CD05AA">
        <w:rPr>
          <w:lang w:val="en-US"/>
        </w:rPr>
        <w:t>proce</w:t>
      </w:r>
      <w:r w:rsidR="00016144" w:rsidRPr="00CD05AA">
        <w:rPr>
          <w:lang w:val="en-US"/>
        </w:rPr>
        <w:t>s</w:t>
      </w:r>
      <w:r w:rsidR="005765B7" w:rsidRPr="00CD05AA">
        <w:rPr>
          <w:lang w:val="en-US"/>
        </w:rPr>
        <w:t>s</w:t>
      </w:r>
      <w:r w:rsidR="00016144" w:rsidRPr="00CD05AA">
        <w:rPr>
          <w:lang w:val="en-US"/>
        </w:rPr>
        <w:t>es</w:t>
      </w:r>
      <w:r w:rsidR="005765B7" w:rsidRPr="00CD05AA">
        <w:rPr>
          <w:lang w:val="en-US"/>
        </w:rPr>
        <w:t xml:space="preserve"> contribute to </w:t>
      </w:r>
      <w:r w:rsidR="00473EFC" w:rsidRPr="00CD05AA">
        <w:rPr>
          <w:lang w:val="en-US"/>
        </w:rPr>
        <w:t xml:space="preserve">participants’ </w:t>
      </w:r>
      <w:r w:rsidR="00DC16B6" w:rsidRPr="00CD05AA">
        <w:rPr>
          <w:lang w:val="en-US"/>
        </w:rPr>
        <w:t>underestimation</w:t>
      </w:r>
      <w:r w:rsidR="001646BD" w:rsidRPr="00CD05AA">
        <w:rPr>
          <w:lang w:val="en-US"/>
        </w:rPr>
        <w:t xml:space="preserve"> (including </w:t>
      </w:r>
      <w:r w:rsidR="001646BD" w:rsidRPr="00CD05AA">
        <w:rPr>
          <w:lang w:val="en-US"/>
        </w:rPr>
        <w:lastRenderedPageBreak/>
        <w:t xml:space="preserve">contributors that are </w:t>
      </w:r>
      <w:r w:rsidR="00B856CD">
        <w:rPr>
          <w:lang w:val="en-US"/>
        </w:rPr>
        <w:t xml:space="preserve">physical rather than psychological, </w:t>
      </w:r>
      <w:r w:rsidR="001646BD" w:rsidRPr="00CD05AA">
        <w:rPr>
          <w:lang w:val="en-US"/>
        </w:rPr>
        <w:t>no</w:t>
      </w:r>
      <w:r w:rsidR="00827C17" w:rsidRPr="00CD05AA">
        <w:rPr>
          <w:lang w:val="en-US"/>
        </w:rPr>
        <w:t>n-</w:t>
      </w:r>
      <w:r w:rsidR="001646BD" w:rsidRPr="00CD05AA">
        <w:rPr>
          <w:lang w:val="en-US"/>
        </w:rPr>
        <w:t>interoceptive</w:t>
      </w:r>
      <w:r w:rsidR="00721289">
        <w:rPr>
          <w:lang w:val="en-US"/>
        </w:rPr>
        <w:t xml:space="preserve"> such as </w:t>
      </w:r>
      <w:r w:rsidR="00AC6F31">
        <w:rPr>
          <w:lang w:val="en-US"/>
        </w:rPr>
        <w:t xml:space="preserve">for </w:t>
      </w:r>
      <w:r w:rsidR="00721289">
        <w:rPr>
          <w:lang w:val="en-US"/>
        </w:rPr>
        <w:t>estimation strategies</w:t>
      </w:r>
      <w:r w:rsidR="00430D57">
        <w:rPr>
          <w:lang w:val="en-US"/>
        </w:rPr>
        <w:t xml:space="preserve">, </w:t>
      </w:r>
      <w:r w:rsidR="00B856CD">
        <w:rPr>
          <w:lang w:val="en-US"/>
        </w:rPr>
        <w:t>or</w:t>
      </w:r>
      <w:r w:rsidR="00430D57">
        <w:rPr>
          <w:lang w:val="en-US"/>
        </w:rPr>
        <w:t xml:space="preserve"> </w:t>
      </w:r>
      <w:r w:rsidR="00F42057" w:rsidRPr="00CD05AA">
        <w:rPr>
          <w:lang w:val="en-US"/>
        </w:rPr>
        <w:t xml:space="preserve">interoceptive but </w:t>
      </w:r>
      <w:r w:rsidR="00B856CD">
        <w:rPr>
          <w:lang w:val="en-US"/>
        </w:rPr>
        <w:t>driven by</w:t>
      </w:r>
      <w:r w:rsidR="00F42057" w:rsidRPr="00CD05AA">
        <w:rPr>
          <w:lang w:val="en-US"/>
        </w:rPr>
        <w:t xml:space="preserve"> response bias rather than cardiac sensitivity</w:t>
      </w:r>
      <w:r w:rsidR="001646BD" w:rsidRPr="00CD05AA">
        <w:rPr>
          <w:lang w:val="en-US"/>
        </w:rPr>
        <w:t>)</w:t>
      </w:r>
      <w:r w:rsidR="005765B7" w:rsidRPr="00CD05AA">
        <w:rPr>
          <w:lang w:val="en-US"/>
        </w:rPr>
        <w:t xml:space="preserve">, then this </w:t>
      </w:r>
      <w:r w:rsidR="00D50AB4" w:rsidRPr="00CD05AA">
        <w:rPr>
          <w:lang w:val="en-US"/>
        </w:rPr>
        <w:t xml:space="preserve">portion </w:t>
      </w:r>
      <w:r w:rsidR="00804B56" w:rsidRPr="00CD05AA">
        <w:rPr>
          <w:lang w:val="en-US"/>
        </w:rPr>
        <w:t>is</w:t>
      </w:r>
      <w:r w:rsidR="0035589E" w:rsidRPr="00CD05AA">
        <w:rPr>
          <w:lang w:val="en-US"/>
        </w:rPr>
        <w:t xml:space="preserve"> </w:t>
      </w:r>
      <w:r w:rsidR="0053597F" w:rsidRPr="00CD05AA">
        <w:rPr>
          <w:lang w:val="en-US"/>
        </w:rPr>
        <w:t xml:space="preserve">admittedly </w:t>
      </w:r>
      <w:r w:rsidR="007215B2">
        <w:rPr>
          <w:lang w:val="en-US"/>
        </w:rPr>
        <w:t>broad</w:t>
      </w:r>
      <w:r w:rsidR="005765B7" w:rsidRPr="00CD05AA">
        <w:rPr>
          <w:lang w:val="en-US"/>
        </w:rPr>
        <w:t xml:space="preserve">. However, it is </w:t>
      </w:r>
      <w:r w:rsidR="00BA7452" w:rsidRPr="00CD05AA">
        <w:rPr>
          <w:lang w:val="en-US"/>
        </w:rPr>
        <w:t xml:space="preserve">fair to </w:t>
      </w:r>
      <w:r w:rsidR="004218AB" w:rsidRPr="00CD05AA">
        <w:rPr>
          <w:lang w:val="en-US"/>
        </w:rPr>
        <w:t>ask</w:t>
      </w:r>
      <w:r w:rsidR="00BA7452" w:rsidRPr="00CD05AA">
        <w:rPr>
          <w:lang w:val="en-US"/>
        </w:rPr>
        <w:t xml:space="preserve"> </w:t>
      </w:r>
      <w:r w:rsidR="004218AB" w:rsidRPr="00CD05AA">
        <w:rPr>
          <w:lang w:val="en-US"/>
        </w:rPr>
        <w:t xml:space="preserve">how </w:t>
      </w:r>
      <w:r w:rsidR="00E0379F" w:rsidRPr="00CD05AA">
        <w:rPr>
          <w:lang w:val="en-US"/>
        </w:rPr>
        <w:t xml:space="preserve">theoretically </w:t>
      </w:r>
      <w:r w:rsidR="00505E0D" w:rsidRPr="00CD05AA">
        <w:rPr>
          <w:lang w:val="en-US"/>
        </w:rPr>
        <w:t>sensible</w:t>
      </w:r>
      <w:r w:rsidR="00900605" w:rsidRPr="00CD05AA">
        <w:rPr>
          <w:lang w:val="en-US"/>
        </w:rPr>
        <w:t xml:space="preserve"> </w:t>
      </w:r>
      <w:r w:rsidR="00C4358C" w:rsidRPr="00CD05AA">
        <w:rPr>
          <w:lang w:val="en-US"/>
        </w:rPr>
        <w:t xml:space="preserve">and </w:t>
      </w:r>
      <w:r w:rsidR="00E0379F" w:rsidRPr="00CD05AA">
        <w:rPr>
          <w:lang w:val="en-US"/>
        </w:rPr>
        <w:t>useful</w:t>
      </w:r>
      <w:r w:rsidR="004218AB" w:rsidRPr="00CD05AA">
        <w:rPr>
          <w:lang w:val="en-US"/>
        </w:rPr>
        <w:t xml:space="preserve"> this conceptualization is</w:t>
      </w:r>
      <w:r w:rsidR="00E0379F" w:rsidRPr="00CD05AA">
        <w:rPr>
          <w:lang w:val="en-US"/>
        </w:rPr>
        <w:t>.</w:t>
      </w:r>
      <w:r w:rsidR="00BE3CC7" w:rsidRPr="00CD05AA">
        <w:rPr>
          <w:lang w:val="en-US"/>
        </w:rPr>
        <w:t xml:space="preserve"> </w:t>
      </w:r>
      <w:r w:rsidR="00B11BBC" w:rsidRPr="00390F7F">
        <w:rPr>
          <w:lang w:val="en-US"/>
        </w:rPr>
        <w:t xml:space="preserve">In our view, it </w:t>
      </w:r>
      <w:r w:rsidR="00587CA7">
        <w:rPr>
          <w:lang w:val="en-US"/>
        </w:rPr>
        <w:t xml:space="preserve">clearly </w:t>
      </w:r>
      <w:r w:rsidR="00C54EAD" w:rsidRPr="00390F7F">
        <w:rPr>
          <w:lang w:val="en-US"/>
        </w:rPr>
        <w:t xml:space="preserve">is not as </w:t>
      </w:r>
      <w:r w:rsidR="002821CB">
        <w:rPr>
          <w:lang w:val="en-US"/>
        </w:rPr>
        <w:t xml:space="preserve">sensible and useful </w:t>
      </w:r>
      <w:r w:rsidR="00C54EAD" w:rsidRPr="00390F7F">
        <w:rPr>
          <w:lang w:val="en-US"/>
        </w:rPr>
        <w:t xml:space="preserve">as it </w:t>
      </w:r>
      <w:r w:rsidR="007527D8">
        <w:rPr>
          <w:lang w:val="en-US"/>
        </w:rPr>
        <w:t>would</w:t>
      </w:r>
      <w:r w:rsidR="00C54EAD" w:rsidRPr="00390F7F">
        <w:rPr>
          <w:lang w:val="en-US"/>
        </w:rPr>
        <w:t xml:space="preserve"> be</w:t>
      </w:r>
      <w:r w:rsidR="00924B47" w:rsidRPr="00390F7F">
        <w:rPr>
          <w:lang w:val="en-US"/>
        </w:rPr>
        <w:t xml:space="preserve"> </w:t>
      </w:r>
      <w:r w:rsidR="00102E39" w:rsidRPr="00390F7F">
        <w:rPr>
          <w:lang w:val="en-US"/>
        </w:rPr>
        <w:t>if</w:t>
      </w:r>
      <w:r w:rsidR="00924B47" w:rsidRPr="00390F7F">
        <w:rPr>
          <w:lang w:val="en-US"/>
        </w:rPr>
        <w:t xml:space="preserve"> conceptualization and measurement</w:t>
      </w:r>
      <w:r w:rsidR="00102E39" w:rsidRPr="00390F7F">
        <w:rPr>
          <w:lang w:val="en-US"/>
        </w:rPr>
        <w:t xml:space="preserve"> were </w:t>
      </w:r>
      <w:r w:rsidR="00FC5F99" w:rsidRPr="00390F7F">
        <w:rPr>
          <w:lang w:val="en-US"/>
        </w:rPr>
        <w:t xml:space="preserve">further </w:t>
      </w:r>
      <w:r w:rsidR="00102E39" w:rsidRPr="00390F7F">
        <w:rPr>
          <w:lang w:val="en-US"/>
        </w:rPr>
        <w:t>advanced</w:t>
      </w:r>
      <w:r w:rsidR="00924B47" w:rsidRPr="00390F7F">
        <w:rPr>
          <w:lang w:val="en-US"/>
        </w:rPr>
        <w:t>.</w:t>
      </w:r>
    </w:p>
    <w:p w14:paraId="2516EEB4" w14:textId="4A7AC78E" w:rsidR="00DD7BF3" w:rsidRPr="00CD05AA" w:rsidRDefault="00B24902" w:rsidP="000A403C">
      <w:pPr>
        <w:spacing w:beforeLines="80" w:before="192" w:line="480" w:lineRule="auto"/>
        <w:ind w:firstLine="708"/>
        <w:rPr>
          <w:lang w:val="en-US"/>
        </w:rPr>
      </w:pPr>
      <w:r>
        <w:rPr>
          <w:lang w:val="en-US"/>
        </w:rPr>
        <w:t>Admittedly, o</w:t>
      </w:r>
      <w:r w:rsidR="006C0CDB" w:rsidRPr="009C0415">
        <w:rPr>
          <w:lang w:val="en-US"/>
        </w:rPr>
        <w:t xml:space="preserve">ne may hold different views on </w:t>
      </w:r>
      <w:r w:rsidR="00E73A06" w:rsidRPr="009C0415">
        <w:rPr>
          <w:lang w:val="en-US"/>
        </w:rPr>
        <w:t>what interoceptive accuracy means</w:t>
      </w:r>
      <w:r w:rsidR="006C0CDB" w:rsidRPr="009C0415">
        <w:rPr>
          <w:lang w:val="en-US"/>
        </w:rPr>
        <w:t xml:space="preserve">. </w:t>
      </w:r>
      <w:r w:rsidR="000B4C4D">
        <w:rPr>
          <w:lang w:val="en-US"/>
        </w:rPr>
        <w:t>However,</w:t>
      </w:r>
      <w:r w:rsidR="006C0CDB" w:rsidRPr="009C0415">
        <w:rPr>
          <w:lang w:val="en-US"/>
        </w:rPr>
        <w:t xml:space="preserve"> these views </w:t>
      </w:r>
      <w:r w:rsidR="005E6F33" w:rsidRPr="009C0415">
        <w:rPr>
          <w:lang w:val="en-US"/>
        </w:rPr>
        <w:t xml:space="preserve">should </w:t>
      </w:r>
      <w:r w:rsidR="00074DE9">
        <w:rPr>
          <w:lang w:val="en-US"/>
        </w:rPr>
        <w:t xml:space="preserve">then </w:t>
      </w:r>
      <w:r w:rsidR="005E6F33" w:rsidRPr="009C0415">
        <w:rPr>
          <w:lang w:val="en-US"/>
        </w:rPr>
        <w:t>be</w:t>
      </w:r>
      <w:r w:rsidR="006C0CDB" w:rsidRPr="009C0415">
        <w:rPr>
          <w:lang w:val="en-US"/>
        </w:rPr>
        <w:t xml:space="preserve"> </w:t>
      </w:r>
      <w:r w:rsidR="00074DE9">
        <w:rPr>
          <w:lang w:val="en-US"/>
        </w:rPr>
        <w:t xml:space="preserve">precisely </w:t>
      </w:r>
      <w:r w:rsidR="006C0CDB" w:rsidRPr="009C0415">
        <w:rPr>
          <w:lang w:val="en-US"/>
        </w:rPr>
        <w:t>spelled out</w:t>
      </w:r>
      <w:r w:rsidR="00C53ED5">
        <w:rPr>
          <w:lang w:val="en-US"/>
        </w:rPr>
        <w:t>,</w:t>
      </w:r>
      <w:r w:rsidR="006C0CDB" w:rsidRPr="009C0415">
        <w:rPr>
          <w:lang w:val="en-US"/>
        </w:rPr>
        <w:t xml:space="preserve"> and</w:t>
      </w:r>
      <w:r w:rsidR="0044307E">
        <w:rPr>
          <w:lang w:val="en-US"/>
        </w:rPr>
        <w:t xml:space="preserve"> </w:t>
      </w:r>
      <w:r w:rsidR="006C0CDB" w:rsidRPr="009C0415">
        <w:rPr>
          <w:lang w:val="en-US"/>
        </w:rPr>
        <w:t xml:space="preserve">researchers </w:t>
      </w:r>
      <w:r w:rsidR="00431F84" w:rsidRPr="009C0415">
        <w:rPr>
          <w:lang w:val="en-US"/>
        </w:rPr>
        <w:t xml:space="preserve">should </w:t>
      </w:r>
      <w:r w:rsidR="006C0CDB" w:rsidRPr="009C0415">
        <w:rPr>
          <w:lang w:val="en-US"/>
        </w:rPr>
        <w:t xml:space="preserve">specify their </w:t>
      </w:r>
      <w:r w:rsidR="00C82A32" w:rsidRPr="009C0415">
        <w:rPr>
          <w:lang w:val="en-US"/>
        </w:rPr>
        <w:t>preferred</w:t>
      </w:r>
      <w:r w:rsidR="006C0CDB" w:rsidRPr="009C0415">
        <w:rPr>
          <w:lang w:val="en-US"/>
        </w:rPr>
        <w:t xml:space="preserve"> </w:t>
      </w:r>
      <w:r w:rsidR="00E92E34" w:rsidRPr="009C0415">
        <w:rPr>
          <w:lang w:val="en-US"/>
        </w:rPr>
        <w:t xml:space="preserve">construct </w:t>
      </w:r>
      <w:r w:rsidR="006C0CDB" w:rsidRPr="009C0415">
        <w:rPr>
          <w:lang w:val="en-US"/>
        </w:rPr>
        <w:t xml:space="preserve">definition. </w:t>
      </w:r>
      <w:r w:rsidR="009050C7" w:rsidRPr="009C0415">
        <w:rPr>
          <w:lang w:val="en-US"/>
        </w:rPr>
        <w:t xml:space="preserve">If IAcc scores are </w:t>
      </w:r>
      <w:r w:rsidR="002B38E2">
        <w:rPr>
          <w:lang w:val="en-US"/>
        </w:rPr>
        <w:t>meant</w:t>
      </w:r>
      <w:r w:rsidR="009050C7" w:rsidRPr="009C0415">
        <w:rPr>
          <w:lang w:val="en-US"/>
        </w:rPr>
        <w:t xml:space="preserve"> to reflect </w:t>
      </w:r>
      <w:r w:rsidR="000765B4">
        <w:rPr>
          <w:lang w:val="en-US"/>
        </w:rPr>
        <w:t xml:space="preserve">mere </w:t>
      </w:r>
      <w:r w:rsidR="005C4E65" w:rsidRPr="009C0415">
        <w:rPr>
          <w:lang w:val="en-US"/>
        </w:rPr>
        <w:t xml:space="preserve">undercounting </w:t>
      </w:r>
      <w:r w:rsidR="00174C25" w:rsidRPr="00E1522A">
        <w:rPr>
          <w:lang w:val="en-US"/>
        </w:rPr>
        <w:t>in a theoretically</w:t>
      </w:r>
      <w:r w:rsidR="00AA68EA" w:rsidRPr="00E1522A">
        <w:rPr>
          <w:lang w:val="en-US"/>
        </w:rPr>
        <w:t xml:space="preserve"> </w:t>
      </w:r>
      <w:r w:rsidR="008D6190">
        <w:rPr>
          <w:lang w:val="en-US"/>
        </w:rPr>
        <w:t>wild</w:t>
      </w:r>
      <w:r w:rsidR="00174C25" w:rsidRPr="00E1522A">
        <w:rPr>
          <w:lang w:val="en-US"/>
        </w:rPr>
        <w:t xml:space="preserve"> wa</w:t>
      </w:r>
      <w:r w:rsidR="00DB2AC4" w:rsidRPr="00E1522A">
        <w:rPr>
          <w:lang w:val="en-US"/>
        </w:rPr>
        <w:t>y</w:t>
      </w:r>
      <w:r w:rsidR="009050C7" w:rsidRPr="00E1522A">
        <w:rPr>
          <w:lang w:val="en-US"/>
        </w:rPr>
        <w:t xml:space="preserve">, then perhaps “underestimation” </w:t>
      </w:r>
      <w:r w:rsidR="00034ECA" w:rsidRPr="00E1522A">
        <w:rPr>
          <w:lang w:val="en-US"/>
        </w:rPr>
        <w:t>or “</w:t>
      </w:r>
      <w:r w:rsidR="00034ECA" w:rsidRPr="00D42A79">
        <w:rPr>
          <w:lang w:val="en-US"/>
        </w:rPr>
        <w:t xml:space="preserve">performance” </w:t>
      </w:r>
      <w:r w:rsidR="009050C7" w:rsidRPr="00D42A79">
        <w:rPr>
          <w:lang w:val="en-US"/>
        </w:rPr>
        <w:t xml:space="preserve">instead of “accuracy” </w:t>
      </w:r>
      <w:r w:rsidR="008002FA">
        <w:rPr>
          <w:lang w:val="en-US"/>
        </w:rPr>
        <w:t>is</w:t>
      </w:r>
      <w:r w:rsidR="005D29F8" w:rsidRPr="00E1522A">
        <w:rPr>
          <w:lang w:val="en-US"/>
        </w:rPr>
        <w:t xml:space="preserve"> the right label</w:t>
      </w:r>
      <w:r w:rsidR="009050C7" w:rsidRPr="00E1522A">
        <w:rPr>
          <w:lang w:val="en-US"/>
        </w:rPr>
        <w:t>.</w:t>
      </w:r>
      <w:r w:rsidR="00F14FA8" w:rsidRPr="00CD05AA">
        <w:rPr>
          <w:lang w:val="en-US"/>
        </w:rPr>
        <w:t xml:space="preserve"> </w:t>
      </w:r>
      <w:r w:rsidR="000554F3">
        <w:rPr>
          <w:lang w:val="en-US"/>
        </w:rPr>
        <w:t>“</w:t>
      </w:r>
      <w:r w:rsidR="00F14FA8" w:rsidRPr="00CD05AA">
        <w:rPr>
          <w:lang w:val="en-US"/>
        </w:rPr>
        <w:t>Interoceptive awareness</w:t>
      </w:r>
      <w:r w:rsidR="000554F3">
        <w:rPr>
          <w:lang w:val="en-US"/>
        </w:rPr>
        <w:t>”</w:t>
      </w:r>
      <w:r w:rsidR="00F14FA8" w:rsidRPr="00CD05AA">
        <w:rPr>
          <w:lang w:val="en-US"/>
        </w:rPr>
        <w:t xml:space="preserve"> may also be used</w:t>
      </w:r>
      <w:r w:rsidR="00DD7BF3" w:rsidRPr="00CD05AA">
        <w:rPr>
          <w:lang w:val="en-US"/>
        </w:rPr>
        <w:t xml:space="preserve">. </w:t>
      </w:r>
      <w:r w:rsidR="002B38E2">
        <w:rPr>
          <w:lang w:val="en-US"/>
        </w:rPr>
        <w:t>However,</w:t>
      </w:r>
      <w:r w:rsidR="00A37CBA" w:rsidRPr="00CD05AA">
        <w:rPr>
          <w:lang w:val="en-US"/>
        </w:rPr>
        <w:t xml:space="preserve"> IAcc scores would </w:t>
      </w:r>
      <w:r w:rsidR="00DB6E3A">
        <w:rPr>
          <w:lang w:val="en-US"/>
        </w:rPr>
        <w:t>still</w:t>
      </w:r>
      <w:r w:rsidR="00C53ED5">
        <w:rPr>
          <w:lang w:val="en-US"/>
        </w:rPr>
        <w:t xml:space="preserve"> </w:t>
      </w:r>
      <w:r w:rsidR="00A37CBA" w:rsidRPr="00CD05AA">
        <w:rPr>
          <w:lang w:val="en-US"/>
        </w:rPr>
        <w:t xml:space="preserve">mix instances of true awareness (i.e., hits) and </w:t>
      </w:r>
      <w:r w:rsidR="000C2D06" w:rsidRPr="00CD05AA">
        <w:rPr>
          <w:lang w:val="en-US"/>
        </w:rPr>
        <w:t>pseudo-</w:t>
      </w:r>
      <w:r w:rsidR="00A37CBA" w:rsidRPr="00CD05AA">
        <w:rPr>
          <w:lang w:val="en-US"/>
        </w:rPr>
        <w:t xml:space="preserve">awareness (i.e., false alarms). This leads to our sixth </w:t>
      </w:r>
      <w:r w:rsidR="00530B3D" w:rsidRPr="00CD05AA">
        <w:rPr>
          <w:lang w:val="en-US"/>
        </w:rPr>
        <w:t xml:space="preserve">and final </w:t>
      </w:r>
      <w:r w:rsidR="00A37CBA" w:rsidRPr="00CD05AA">
        <w:rPr>
          <w:lang w:val="en-US"/>
        </w:rPr>
        <w:t xml:space="preserve">recommendation, one we already </w:t>
      </w:r>
      <w:r w:rsidR="00CF1754" w:rsidRPr="00CD05AA">
        <w:rPr>
          <w:lang w:val="en-US"/>
        </w:rPr>
        <w:t>stressed at the end of</w:t>
      </w:r>
      <w:r w:rsidR="00A37CBA" w:rsidRPr="00CD05AA">
        <w:rPr>
          <w:lang w:val="en-US"/>
        </w:rPr>
        <w:t xml:space="preserve"> our original paper:</w:t>
      </w:r>
    </w:p>
    <w:p w14:paraId="6DE5C7BF" w14:textId="1C48A8A4" w:rsidR="00A37CBA" w:rsidRPr="00CD05AA" w:rsidRDefault="00A37CBA" w:rsidP="000A403C">
      <w:pPr>
        <w:spacing w:beforeLines="80" w:before="192" w:line="480" w:lineRule="auto"/>
        <w:ind w:firstLine="708"/>
        <w:rPr>
          <w:b/>
          <w:bCs/>
          <w:lang w:val="en-US"/>
        </w:rPr>
      </w:pPr>
      <w:r w:rsidRPr="00CD05AA">
        <w:rPr>
          <w:b/>
          <w:bCs/>
          <w:lang w:val="en-US"/>
        </w:rPr>
        <w:t xml:space="preserve">6. </w:t>
      </w:r>
      <w:r w:rsidR="00523BD1" w:rsidRPr="00CD05AA">
        <w:rPr>
          <w:b/>
          <w:bCs/>
          <w:lang w:val="en-US"/>
        </w:rPr>
        <w:t>Our community</w:t>
      </w:r>
      <w:r w:rsidR="00965FF3" w:rsidRPr="00CD05AA">
        <w:rPr>
          <w:b/>
          <w:bCs/>
          <w:lang w:val="en-US"/>
        </w:rPr>
        <w:t xml:space="preserve"> should try t</w:t>
      </w:r>
      <w:r w:rsidR="008C3616" w:rsidRPr="00CD05AA">
        <w:rPr>
          <w:b/>
          <w:bCs/>
          <w:lang w:val="en-US"/>
        </w:rPr>
        <w:t>o</w:t>
      </w:r>
      <w:r w:rsidRPr="00CD05AA">
        <w:rPr>
          <w:b/>
          <w:bCs/>
          <w:lang w:val="en-US"/>
        </w:rPr>
        <w:t xml:space="preserve"> gain control over the inter</w:t>
      </w:r>
      <w:r w:rsidR="002066C6" w:rsidRPr="00CD05AA">
        <w:rPr>
          <w:b/>
          <w:bCs/>
          <w:lang w:val="en-US"/>
        </w:rPr>
        <w:t>oceptive</w:t>
      </w:r>
      <w:r w:rsidRPr="00CD05AA">
        <w:rPr>
          <w:b/>
          <w:bCs/>
          <w:lang w:val="en-US"/>
        </w:rPr>
        <w:t xml:space="preserve"> signal.</w:t>
      </w:r>
    </w:p>
    <w:p w14:paraId="69B27095" w14:textId="76B68B3F" w:rsidR="00A37CBA" w:rsidRDefault="00ED5768" w:rsidP="000A403C">
      <w:pPr>
        <w:spacing w:beforeLines="80" w:before="192" w:line="480" w:lineRule="auto"/>
        <w:ind w:firstLine="708"/>
        <w:rPr>
          <w:lang w:val="en-US"/>
        </w:rPr>
      </w:pPr>
      <w:r w:rsidRPr="00CD05AA">
        <w:rPr>
          <w:lang w:val="en-US"/>
        </w:rPr>
        <w:t xml:space="preserve">As </w:t>
      </w:r>
      <w:r w:rsidR="00B46728" w:rsidRPr="00CD05AA">
        <w:rPr>
          <w:lang w:val="en-US"/>
        </w:rPr>
        <w:t>we explained</w:t>
      </w:r>
      <w:r w:rsidRPr="00CD05AA">
        <w:rPr>
          <w:lang w:val="en-US"/>
        </w:rPr>
        <w:t xml:space="preserve">, in the absence of control over the internal signal, </w:t>
      </w:r>
      <w:r w:rsidR="00E74E3B" w:rsidRPr="00CD05AA">
        <w:rPr>
          <w:lang w:val="en-US"/>
        </w:rPr>
        <w:t>IAcc scores</w:t>
      </w:r>
      <w:r w:rsidR="008562F1" w:rsidRPr="00CD05AA">
        <w:rPr>
          <w:lang w:val="en-US"/>
        </w:rPr>
        <w:t xml:space="preserve"> </w:t>
      </w:r>
      <w:r w:rsidRPr="00CD05AA">
        <w:rPr>
          <w:lang w:val="en-US"/>
        </w:rPr>
        <w:t xml:space="preserve">cannot be univocally interpreted. This is because </w:t>
      </w:r>
      <w:r w:rsidR="005C7BFE" w:rsidRPr="00CD05AA">
        <w:rPr>
          <w:lang w:val="en-US"/>
        </w:rPr>
        <w:t xml:space="preserve">performance </w:t>
      </w:r>
      <w:r w:rsidR="00A949C0">
        <w:rPr>
          <w:lang w:val="en-US"/>
        </w:rPr>
        <w:t>on</w:t>
      </w:r>
      <w:r w:rsidR="005C7BFE" w:rsidRPr="00CD05AA">
        <w:rPr>
          <w:lang w:val="en-US"/>
        </w:rPr>
        <w:t xml:space="preserve"> the task</w:t>
      </w:r>
      <w:r w:rsidRPr="00CD05AA">
        <w:rPr>
          <w:lang w:val="en-US"/>
        </w:rPr>
        <w:t xml:space="preserve"> reflect</w:t>
      </w:r>
      <w:r w:rsidR="005C7BFE" w:rsidRPr="00CD05AA">
        <w:rPr>
          <w:lang w:val="en-US"/>
        </w:rPr>
        <w:t>s</w:t>
      </w:r>
      <w:r w:rsidRPr="00CD05AA">
        <w:rPr>
          <w:lang w:val="en-US"/>
        </w:rPr>
        <w:t xml:space="preserve"> a mix of accuracy and response </w:t>
      </w:r>
      <w:r w:rsidR="00475F6A">
        <w:rPr>
          <w:lang w:val="en-US"/>
        </w:rPr>
        <w:t>bias</w:t>
      </w:r>
      <w:r w:rsidR="00AE2FE1" w:rsidRPr="00CD05AA">
        <w:rPr>
          <w:lang w:val="en-US"/>
        </w:rPr>
        <w:t xml:space="preserve">, and one cannot tease apart hits and false alarms. </w:t>
      </w:r>
      <w:r w:rsidR="00E42558" w:rsidRPr="00CD05AA">
        <w:rPr>
          <w:lang w:val="en-US"/>
        </w:rPr>
        <w:t xml:space="preserve">A most challenging endeavor for future research on interoception is to try </w:t>
      </w:r>
      <w:r w:rsidR="007F11AE" w:rsidRPr="00CD05AA">
        <w:rPr>
          <w:lang w:val="en-US"/>
        </w:rPr>
        <w:t xml:space="preserve">and </w:t>
      </w:r>
      <w:r w:rsidR="00E42558" w:rsidRPr="00CD05AA">
        <w:rPr>
          <w:lang w:val="en-US"/>
        </w:rPr>
        <w:t xml:space="preserve">design tasks </w:t>
      </w:r>
      <w:r w:rsidR="005B4CF3" w:rsidRPr="00CD05AA">
        <w:rPr>
          <w:lang w:val="en-US"/>
        </w:rPr>
        <w:t>allow</w:t>
      </w:r>
      <w:r w:rsidR="007A4CA7">
        <w:rPr>
          <w:lang w:val="en-US"/>
        </w:rPr>
        <w:t>ing</w:t>
      </w:r>
      <w:r w:rsidR="005B4CF3" w:rsidRPr="00CD05AA">
        <w:rPr>
          <w:lang w:val="en-US"/>
        </w:rPr>
        <w:t xml:space="preserve"> for a valid, </w:t>
      </w:r>
      <w:r w:rsidR="005A244E" w:rsidRPr="00CD05AA">
        <w:rPr>
          <w:lang w:val="en-US"/>
        </w:rPr>
        <w:t>convenient</w:t>
      </w:r>
      <w:r w:rsidR="009A3C6E">
        <w:rPr>
          <w:lang w:val="en-US"/>
        </w:rPr>
        <w:t>,</w:t>
      </w:r>
      <w:r w:rsidR="005A244E" w:rsidRPr="00CD05AA">
        <w:rPr>
          <w:lang w:val="en-US"/>
        </w:rPr>
        <w:t xml:space="preserve"> </w:t>
      </w:r>
      <w:r w:rsidR="005B4CF3" w:rsidRPr="00CD05AA">
        <w:rPr>
          <w:lang w:val="en-US"/>
        </w:rPr>
        <w:t>and ethically acceptable, manipulation of the signal</w:t>
      </w:r>
      <w:r w:rsidR="007643ED">
        <w:rPr>
          <w:lang w:val="en-US"/>
        </w:rPr>
        <w:t xml:space="preserve"> (e.g., </w:t>
      </w:r>
      <w:proofErr w:type="spellStart"/>
      <w:r w:rsidR="007643ED">
        <w:rPr>
          <w:lang w:val="en-US"/>
        </w:rPr>
        <w:t>Kalsa</w:t>
      </w:r>
      <w:proofErr w:type="spellEnd"/>
      <w:r w:rsidR="007643ED">
        <w:rPr>
          <w:lang w:val="en-US"/>
        </w:rPr>
        <w:t xml:space="preserve"> </w:t>
      </w:r>
      <w:r w:rsidR="00D6650D">
        <w:rPr>
          <w:lang w:val="en-US"/>
        </w:rPr>
        <w:t>&amp;</w:t>
      </w:r>
      <w:r w:rsidR="007643ED">
        <w:rPr>
          <w:lang w:val="en-US"/>
        </w:rPr>
        <w:t xml:space="preserve"> </w:t>
      </w:r>
      <w:r w:rsidR="00D6650D">
        <w:rPr>
          <w:lang w:val="en-US"/>
        </w:rPr>
        <w:t>Lapidus</w:t>
      </w:r>
      <w:r w:rsidR="007643ED">
        <w:rPr>
          <w:lang w:val="en-US"/>
        </w:rPr>
        <w:t>, 201</w:t>
      </w:r>
      <w:r w:rsidR="00D6650D">
        <w:rPr>
          <w:lang w:val="en-US"/>
        </w:rPr>
        <w:t>6</w:t>
      </w:r>
      <w:r w:rsidR="007643ED">
        <w:rPr>
          <w:lang w:val="en-US"/>
        </w:rPr>
        <w:t>)</w:t>
      </w:r>
      <w:r w:rsidR="005B4CF3" w:rsidRPr="00CD05AA">
        <w:rPr>
          <w:lang w:val="en-US"/>
        </w:rPr>
        <w:t xml:space="preserve">. </w:t>
      </w:r>
    </w:p>
    <w:p w14:paraId="5E9C0533" w14:textId="561D9FC7" w:rsidR="007643ED" w:rsidRPr="009C0415" w:rsidRDefault="007643ED" w:rsidP="000A403C">
      <w:pPr>
        <w:spacing w:beforeLines="80" w:before="192" w:line="480" w:lineRule="auto"/>
        <w:ind w:firstLine="708"/>
        <w:rPr>
          <w:b/>
          <w:bCs/>
          <w:lang w:val="en-US"/>
        </w:rPr>
      </w:pPr>
      <w:r w:rsidRPr="009C0415">
        <w:rPr>
          <w:b/>
          <w:bCs/>
          <w:lang w:val="en-US"/>
        </w:rPr>
        <w:t>Conclusions:</w:t>
      </w:r>
    </w:p>
    <w:p w14:paraId="3DBAE7DF" w14:textId="1B117C86" w:rsidR="002A7D7C" w:rsidRPr="00CD05AA" w:rsidRDefault="00EB605D" w:rsidP="00F84C7C">
      <w:pPr>
        <w:spacing w:beforeLines="80" w:before="192" w:line="480" w:lineRule="auto"/>
        <w:rPr>
          <w:lang w:val="en-US"/>
        </w:rPr>
      </w:pPr>
      <w:r w:rsidRPr="00CD05AA">
        <w:rPr>
          <w:lang w:val="en-US"/>
        </w:rPr>
        <w:tab/>
      </w:r>
      <w:r w:rsidR="000F3E62" w:rsidRPr="00EF634E">
        <w:rPr>
          <w:lang w:val="en-US"/>
        </w:rPr>
        <w:t xml:space="preserve">We </w:t>
      </w:r>
      <w:r w:rsidR="00BE1232" w:rsidRPr="00EF634E">
        <w:rPr>
          <w:lang w:val="en-US"/>
        </w:rPr>
        <w:t xml:space="preserve">are grateful that the two Commentaries gave us the opportunity to clarify these </w:t>
      </w:r>
      <w:r w:rsidR="007D4442">
        <w:rPr>
          <w:lang w:val="en-US"/>
        </w:rPr>
        <w:t xml:space="preserve">important </w:t>
      </w:r>
      <w:r w:rsidR="00BE1232" w:rsidRPr="00EF634E">
        <w:rPr>
          <w:lang w:val="en-US"/>
        </w:rPr>
        <w:t xml:space="preserve">points. </w:t>
      </w:r>
      <w:r w:rsidR="00DD5A4C" w:rsidRPr="00EF634E">
        <w:rPr>
          <w:lang w:val="en-US"/>
        </w:rPr>
        <w:t xml:space="preserve">We </w:t>
      </w:r>
      <w:r w:rsidR="000F3E62" w:rsidRPr="00EF634E">
        <w:rPr>
          <w:lang w:val="en-US"/>
        </w:rPr>
        <w:t xml:space="preserve">encourage </w:t>
      </w:r>
      <w:r w:rsidR="000554F3">
        <w:rPr>
          <w:lang w:val="en-US"/>
        </w:rPr>
        <w:t>scholars</w:t>
      </w:r>
      <w:r w:rsidR="000554F3" w:rsidRPr="00EF634E">
        <w:rPr>
          <w:lang w:val="en-US"/>
        </w:rPr>
        <w:t xml:space="preserve"> </w:t>
      </w:r>
      <w:r w:rsidR="00B0246D" w:rsidRPr="00EF634E">
        <w:rPr>
          <w:lang w:val="en-US"/>
        </w:rPr>
        <w:t xml:space="preserve">interested in </w:t>
      </w:r>
      <w:r w:rsidR="008E0FC7" w:rsidRPr="00EF634E">
        <w:rPr>
          <w:lang w:val="en-US"/>
        </w:rPr>
        <w:t>advancing</w:t>
      </w:r>
      <w:r w:rsidR="00B0246D" w:rsidRPr="00EF634E">
        <w:rPr>
          <w:lang w:val="en-US"/>
        </w:rPr>
        <w:t xml:space="preserve"> interoception research </w:t>
      </w:r>
      <w:r w:rsidR="00117104" w:rsidRPr="00EF634E">
        <w:rPr>
          <w:lang w:val="en-US"/>
        </w:rPr>
        <w:t xml:space="preserve">to </w:t>
      </w:r>
      <w:r w:rsidR="00FD2276" w:rsidRPr="00EF634E">
        <w:rPr>
          <w:lang w:val="en-US"/>
        </w:rPr>
        <w:t>consider and discuss</w:t>
      </w:r>
      <w:r w:rsidR="003F4D96" w:rsidRPr="00EF634E">
        <w:rPr>
          <w:lang w:val="en-US"/>
        </w:rPr>
        <w:t xml:space="preserve"> within our research community</w:t>
      </w:r>
      <w:r w:rsidR="006C455D" w:rsidRPr="00EF634E">
        <w:rPr>
          <w:lang w:val="en-US"/>
        </w:rPr>
        <w:t xml:space="preserve"> the</w:t>
      </w:r>
      <w:r w:rsidR="000F3E62" w:rsidRPr="00EF634E">
        <w:rPr>
          <w:lang w:val="en-US"/>
        </w:rPr>
        <w:t xml:space="preserve"> </w:t>
      </w:r>
      <w:r w:rsidR="007A1507" w:rsidRPr="00EF634E">
        <w:rPr>
          <w:lang w:val="en-US"/>
        </w:rPr>
        <w:t>questions</w:t>
      </w:r>
      <w:r w:rsidR="00117104" w:rsidRPr="00EF634E">
        <w:rPr>
          <w:lang w:val="en-US"/>
        </w:rPr>
        <w:t xml:space="preserve"> </w:t>
      </w:r>
      <w:r w:rsidR="00862D35" w:rsidRPr="00EF634E">
        <w:rPr>
          <w:lang w:val="en-US"/>
        </w:rPr>
        <w:t xml:space="preserve">and recommendations </w:t>
      </w:r>
      <w:r w:rsidR="00070C48" w:rsidRPr="00EF634E">
        <w:rPr>
          <w:lang w:val="en-US"/>
        </w:rPr>
        <w:lastRenderedPageBreak/>
        <w:t xml:space="preserve">discussed </w:t>
      </w:r>
      <w:r w:rsidR="001E1DBB" w:rsidRPr="00EF634E">
        <w:rPr>
          <w:lang w:val="en-US"/>
        </w:rPr>
        <w:t xml:space="preserve">here and in the </w:t>
      </w:r>
      <w:r w:rsidR="00B85F3C" w:rsidRPr="00EF634E">
        <w:rPr>
          <w:lang w:val="en-US"/>
        </w:rPr>
        <w:t xml:space="preserve">two </w:t>
      </w:r>
      <w:r w:rsidR="001E1DBB" w:rsidRPr="00EF634E">
        <w:rPr>
          <w:lang w:val="en-US"/>
        </w:rPr>
        <w:t>Commentaries</w:t>
      </w:r>
      <w:r w:rsidR="000F3E62" w:rsidRPr="00EF634E">
        <w:rPr>
          <w:lang w:val="en-US"/>
        </w:rPr>
        <w:t xml:space="preserve">. </w:t>
      </w:r>
      <w:r w:rsidR="00163E3D" w:rsidRPr="00EF634E">
        <w:rPr>
          <w:lang w:val="en-US"/>
        </w:rPr>
        <w:t xml:space="preserve">We believe </w:t>
      </w:r>
      <w:r w:rsidR="00C44B4F" w:rsidRPr="00EF634E">
        <w:rPr>
          <w:lang w:val="en-US"/>
        </w:rPr>
        <w:t>interocepti</w:t>
      </w:r>
      <w:r w:rsidR="001A2F82">
        <w:rPr>
          <w:lang w:val="en-US"/>
        </w:rPr>
        <w:t>on</w:t>
      </w:r>
      <w:r w:rsidR="00C44B4F" w:rsidRPr="00EF634E">
        <w:rPr>
          <w:lang w:val="en-US"/>
        </w:rPr>
        <w:t xml:space="preserve"> research</w:t>
      </w:r>
      <w:r w:rsidR="00FE2434">
        <w:rPr>
          <w:lang w:val="en-US"/>
        </w:rPr>
        <w:t xml:space="preserve"> can only benefit from </w:t>
      </w:r>
      <w:r w:rsidR="003B0DC1">
        <w:rPr>
          <w:lang w:val="en-US"/>
        </w:rPr>
        <w:t>these</w:t>
      </w:r>
      <w:r w:rsidR="00FE2434">
        <w:rPr>
          <w:lang w:val="en-US"/>
        </w:rPr>
        <w:t xml:space="preserve"> exchanges</w:t>
      </w:r>
      <w:r w:rsidR="00C44B4F" w:rsidRPr="00EF634E">
        <w:rPr>
          <w:lang w:val="en-US"/>
        </w:rPr>
        <w:t>.</w:t>
      </w:r>
    </w:p>
    <w:p w14:paraId="1EE7EC4B" w14:textId="77777777" w:rsidR="00EB3AC4" w:rsidRDefault="00EB3AC4">
      <w:pPr>
        <w:rPr>
          <w:lang w:val="en-US"/>
        </w:rPr>
      </w:pPr>
      <w:r>
        <w:rPr>
          <w:lang w:val="en-US"/>
        </w:rPr>
        <w:br w:type="page"/>
      </w:r>
    </w:p>
    <w:p w14:paraId="0451EB0C" w14:textId="53098724" w:rsidR="00B83849" w:rsidRPr="00434B35" w:rsidRDefault="00B83849" w:rsidP="00F84C7C">
      <w:pPr>
        <w:spacing w:beforeLines="80" w:before="192" w:line="480" w:lineRule="auto"/>
        <w:rPr>
          <w:b/>
          <w:bCs/>
          <w:lang w:val="en-US"/>
        </w:rPr>
      </w:pPr>
      <w:r w:rsidRPr="00434B35">
        <w:rPr>
          <w:b/>
          <w:bCs/>
          <w:lang w:val="en-US"/>
        </w:rPr>
        <w:lastRenderedPageBreak/>
        <w:t>References</w:t>
      </w:r>
    </w:p>
    <w:p w14:paraId="0EA227B5" w14:textId="3FCCBB5F" w:rsidR="00616E25" w:rsidRPr="008344C3" w:rsidRDefault="00616E25" w:rsidP="00BC519C">
      <w:pPr>
        <w:spacing w:beforeLines="120" w:before="288" w:line="360" w:lineRule="auto"/>
        <w:ind w:left="284" w:hanging="284"/>
        <w:rPr>
          <w:lang w:val="en-US"/>
        </w:rPr>
      </w:pPr>
      <w:proofErr w:type="spellStart"/>
      <w:r w:rsidRPr="008344C3">
        <w:rPr>
          <w:lang w:val="en-US"/>
        </w:rPr>
        <w:t>Ainley</w:t>
      </w:r>
      <w:proofErr w:type="spellEnd"/>
      <w:r w:rsidRPr="008344C3">
        <w:rPr>
          <w:lang w:val="en-US"/>
        </w:rPr>
        <w:t xml:space="preserve">, V., </w:t>
      </w:r>
      <w:r w:rsidR="00337E0E" w:rsidRPr="008344C3">
        <w:rPr>
          <w:lang w:val="en-US"/>
        </w:rPr>
        <w:t xml:space="preserve">Herbert, B. M., </w:t>
      </w:r>
      <w:proofErr w:type="spellStart"/>
      <w:r w:rsidRPr="008344C3">
        <w:rPr>
          <w:lang w:val="en-US"/>
        </w:rPr>
        <w:t>Tsakiris</w:t>
      </w:r>
      <w:proofErr w:type="spellEnd"/>
      <w:r w:rsidRPr="008344C3">
        <w:rPr>
          <w:lang w:val="en-US"/>
        </w:rPr>
        <w:t xml:space="preserve">, M., </w:t>
      </w:r>
      <w:proofErr w:type="spellStart"/>
      <w:r w:rsidRPr="008344C3">
        <w:rPr>
          <w:lang w:val="en-US"/>
        </w:rPr>
        <w:t>Pollatos</w:t>
      </w:r>
      <w:proofErr w:type="spellEnd"/>
      <w:r w:rsidRPr="008344C3">
        <w:rPr>
          <w:lang w:val="en-US"/>
        </w:rPr>
        <w:t xml:space="preserve">, O., </w:t>
      </w:r>
      <w:r w:rsidR="00337E0E" w:rsidRPr="008344C3">
        <w:rPr>
          <w:lang w:val="en-US"/>
        </w:rPr>
        <w:t xml:space="preserve">&amp; </w:t>
      </w:r>
      <w:r w:rsidRPr="008344C3">
        <w:rPr>
          <w:lang w:val="en-US"/>
        </w:rPr>
        <w:t>Schulz, A., (2020). Comment on “Zamariola et al. (2018), Interoceptive Accuracy Scores are Problematic: Evidence from Simple Bivariate Correlations”- The Empirical Data Base, the Conceptual Reasoning and the Analysis behind this Statement are Misconceived and do not Support the Authors’ Conclusions.</w:t>
      </w:r>
      <w:r w:rsidR="006702B5" w:rsidRPr="008344C3">
        <w:rPr>
          <w:lang w:val="en-US"/>
        </w:rPr>
        <w:t xml:space="preserve"> Manuscript under review at </w:t>
      </w:r>
      <w:r w:rsidR="006702B5" w:rsidRPr="008344C3">
        <w:rPr>
          <w:i/>
          <w:iCs/>
          <w:lang w:val="en-US"/>
        </w:rPr>
        <w:t>Biological Psychology</w:t>
      </w:r>
      <w:r w:rsidR="006702B5" w:rsidRPr="008344C3">
        <w:rPr>
          <w:lang w:val="en-US"/>
        </w:rPr>
        <w:t>.</w:t>
      </w:r>
    </w:p>
    <w:p w14:paraId="7DD9F1F0" w14:textId="25DE8C1B" w:rsidR="00616E25" w:rsidRPr="008344C3" w:rsidRDefault="00616E25" w:rsidP="00BC519C">
      <w:pPr>
        <w:spacing w:beforeLines="120" w:before="288" w:line="360" w:lineRule="auto"/>
        <w:ind w:left="284" w:hanging="284"/>
        <w:rPr>
          <w:lang w:val="nl-BE"/>
        </w:rPr>
      </w:pPr>
      <w:proofErr w:type="spellStart"/>
      <w:r w:rsidRPr="008344C3">
        <w:rPr>
          <w:lang w:val="en-US"/>
        </w:rPr>
        <w:t>Bestler</w:t>
      </w:r>
      <w:proofErr w:type="spellEnd"/>
      <w:r w:rsidRPr="008344C3">
        <w:rPr>
          <w:lang w:val="en-US"/>
        </w:rPr>
        <w:t xml:space="preserve">, M., </w:t>
      </w:r>
      <w:proofErr w:type="spellStart"/>
      <w:r w:rsidRPr="008344C3">
        <w:rPr>
          <w:lang w:val="en-US"/>
        </w:rPr>
        <w:t>Schandry</w:t>
      </w:r>
      <w:proofErr w:type="spellEnd"/>
      <w:r w:rsidRPr="008344C3">
        <w:rPr>
          <w:lang w:val="en-US"/>
        </w:rPr>
        <w:t xml:space="preserve">, R., </w:t>
      </w:r>
      <w:proofErr w:type="spellStart"/>
      <w:r w:rsidRPr="008344C3">
        <w:rPr>
          <w:lang w:val="en-US"/>
        </w:rPr>
        <w:t>Weitkunat</w:t>
      </w:r>
      <w:proofErr w:type="spellEnd"/>
      <w:r w:rsidRPr="008344C3">
        <w:rPr>
          <w:lang w:val="en-US"/>
        </w:rPr>
        <w:t xml:space="preserve">, R., &amp; Alt, E. (1990). </w:t>
      </w:r>
      <w:proofErr w:type="spellStart"/>
      <w:r w:rsidRPr="008344C3">
        <w:rPr>
          <w:lang w:val="en-US"/>
        </w:rPr>
        <w:t>Cardiodynamic</w:t>
      </w:r>
      <w:proofErr w:type="spellEnd"/>
      <w:r w:rsidRPr="008344C3">
        <w:rPr>
          <w:lang w:val="en-US"/>
        </w:rPr>
        <w:t xml:space="preserve"> determinants of heart perception. </w:t>
      </w:r>
      <w:r w:rsidRPr="008344C3">
        <w:rPr>
          <w:i/>
          <w:lang w:val="nl-BE"/>
        </w:rPr>
        <w:t>Zeitschrift fur experimentelle und angewandte Psychologie</w:t>
      </w:r>
      <w:r w:rsidRPr="008344C3">
        <w:rPr>
          <w:lang w:val="nl-BE"/>
        </w:rPr>
        <w:t xml:space="preserve">, </w:t>
      </w:r>
      <w:r w:rsidRPr="008344C3">
        <w:rPr>
          <w:i/>
          <w:lang w:val="nl-BE"/>
        </w:rPr>
        <w:t>37</w:t>
      </w:r>
      <w:r w:rsidRPr="008344C3">
        <w:rPr>
          <w:lang w:val="nl-BE"/>
        </w:rPr>
        <w:t>(3), 361-377.</w:t>
      </w:r>
    </w:p>
    <w:p w14:paraId="240444E2" w14:textId="7DDD9903" w:rsidR="00D077D2" w:rsidRPr="00D077D2" w:rsidRDefault="00643490" w:rsidP="00BA3D1D">
      <w:pPr>
        <w:spacing w:beforeLines="120" w:before="288" w:line="360" w:lineRule="auto"/>
        <w:ind w:left="284" w:hanging="284"/>
      </w:pPr>
      <w:r w:rsidRPr="008344C3">
        <w:rPr>
          <w:lang w:val="nl-BE"/>
        </w:rPr>
        <w:t xml:space="preserve">Bornemann, B., &amp; Singer, T. (2017). </w:t>
      </w:r>
      <w:r w:rsidRPr="008344C3">
        <w:rPr>
          <w:lang w:val="en-US"/>
        </w:rPr>
        <w:t xml:space="preserve">Taking time to feel our body: Steady increases in heartbeat perception accuracy and decreases in alexithymia over 9 months of contemplative mental training. </w:t>
      </w:r>
      <w:proofErr w:type="spellStart"/>
      <w:r w:rsidRPr="00FD7415">
        <w:rPr>
          <w:i/>
          <w:iCs/>
        </w:rPr>
        <w:t>Psychophysiology</w:t>
      </w:r>
      <w:proofErr w:type="spellEnd"/>
      <w:r w:rsidRPr="00FD7415">
        <w:t xml:space="preserve">, </w:t>
      </w:r>
      <w:r w:rsidRPr="00FD7415">
        <w:rPr>
          <w:i/>
          <w:iCs/>
        </w:rPr>
        <w:t>54</w:t>
      </w:r>
      <w:r w:rsidRPr="00FD7415">
        <w:t>(3), 469-482.</w:t>
      </w:r>
      <w:r w:rsidR="00D077D2" w:rsidRPr="00FD7415">
        <w:t xml:space="preserve"> </w:t>
      </w:r>
      <w:r w:rsidR="00D077D2" w:rsidRPr="00D077D2">
        <w:t>https://doi.org/10.1111/psyp.12790</w:t>
      </w:r>
    </w:p>
    <w:p w14:paraId="6347E31A" w14:textId="3D10978A" w:rsidR="00DA1148" w:rsidRPr="008344C3" w:rsidRDefault="007C756F" w:rsidP="00DA1148">
      <w:pPr>
        <w:pStyle w:val="NormalWeb"/>
        <w:spacing w:line="360" w:lineRule="auto"/>
        <w:ind w:left="284" w:hanging="284"/>
        <w:rPr>
          <w:lang w:val="en-US"/>
        </w:rPr>
      </w:pPr>
      <w:r w:rsidRPr="00D077D2">
        <w:rPr>
          <w:color w:val="000000" w:themeColor="text1"/>
        </w:rPr>
        <w:t xml:space="preserve">Desmedt, O., </w:t>
      </w:r>
      <w:r w:rsidR="00DA1148" w:rsidRPr="00D077D2">
        <w:rPr>
          <w:color w:val="000000" w:themeColor="text1"/>
        </w:rPr>
        <w:t>Dek</w:t>
      </w:r>
      <w:r w:rsidRPr="00D077D2">
        <w:rPr>
          <w:color w:val="000000" w:themeColor="text1"/>
        </w:rPr>
        <w:t>ey</w:t>
      </w:r>
      <w:r w:rsidR="00DA1148" w:rsidRPr="00D077D2">
        <w:rPr>
          <w:color w:val="000000" w:themeColor="text1"/>
        </w:rPr>
        <w:t>s</w:t>
      </w:r>
      <w:r w:rsidRPr="00D077D2">
        <w:rPr>
          <w:color w:val="000000" w:themeColor="text1"/>
        </w:rPr>
        <w:t>er</w:t>
      </w:r>
      <w:r w:rsidR="00DA1148" w:rsidRPr="00D077D2">
        <w:rPr>
          <w:color w:val="000000" w:themeColor="text1"/>
        </w:rPr>
        <w:t>, S.,</w:t>
      </w:r>
      <w:r w:rsidRPr="00D077D2">
        <w:rPr>
          <w:color w:val="000000" w:themeColor="text1"/>
        </w:rPr>
        <w:t xml:space="preserve"> Corneille, O. </w:t>
      </w:r>
      <w:r w:rsidR="00DA1148" w:rsidRPr="00D077D2">
        <w:rPr>
          <w:color w:val="000000" w:themeColor="text1"/>
        </w:rPr>
        <w:t xml:space="preserve">&amp; </w:t>
      </w:r>
      <w:r w:rsidRPr="00D077D2">
        <w:rPr>
          <w:color w:val="000000" w:themeColor="text1"/>
        </w:rPr>
        <w:t>Luminet, O</w:t>
      </w:r>
      <w:r w:rsidR="00450566" w:rsidRPr="00D077D2">
        <w:rPr>
          <w:color w:val="000000" w:themeColor="text1"/>
        </w:rPr>
        <w:t>.</w:t>
      </w:r>
      <w:r w:rsidR="00DA1148" w:rsidRPr="00D077D2">
        <w:rPr>
          <w:color w:val="000000" w:themeColor="text1"/>
        </w:rPr>
        <w:t xml:space="preserve"> (2019). </w:t>
      </w:r>
      <w:r w:rsidR="00DA1148" w:rsidRPr="008344C3">
        <w:rPr>
          <w:lang w:val="en-US"/>
        </w:rPr>
        <w:t xml:space="preserve">Investigating the link between Interoceptive accuracy, Alexithymia and Trait Anxiety under Adapted Heartbeat Counting Task Instructions. </w:t>
      </w:r>
      <w:r w:rsidR="00DA1148" w:rsidRPr="008344C3">
        <w:rPr>
          <w:i/>
          <w:iCs/>
          <w:lang w:val="en-US"/>
        </w:rPr>
        <w:t xml:space="preserve">Manuscript </w:t>
      </w:r>
      <w:r w:rsidR="00C6618F" w:rsidRPr="008344C3">
        <w:rPr>
          <w:i/>
          <w:iCs/>
          <w:lang w:val="en-US"/>
        </w:rPr>
        <w:t>in preparation</w:t>
      </w:r>
      <w:r w:rsidR="00C6618F" w:rsidRPr="008344C3">
        <w:rPr>
          <w:lang w:val="en-US"/>
        </w:rPr>
        <w:t>.</w:t>
      </w:r>
    </w:p>
    <w:p w14:paraId="2D238451" w14:textId="1A841DF8" w:rsidR="00616E25" w:rsidRPr="008344C3" w:rsidRDefault="00616E25" w:rsidP="00116728">
      <w:pPr>
        <w:autoSpaceDE w:val="0"/>
        <w:autoSpaceDN w:val="0"/>
        <w:adjustRightInd w:val="0"/>
        <w:spacing w:before="120" w:line="360" w:lineRule="auto"/>
        <w:ind w:left="284" w:hanging="284"/>
        <w:rPr>
          <w:rFonts w:eastAsia="Times"/>
          <w:color w:val="000000" w:themeColor="text1"/>
          <w:lang w:val="en-US" w:eastAsia="en-US"/>
        </w:rPr>
      </w:pPr>
      <w:r w:rsidRPr="008344C3">
        <w:rPr>
          <w:color w:val="000000" w:themeColor="text1"/>
          <w:lang w:val="en-US"/>
        </w:rPr>
        <w:t xml:space="preserve">Desmedt, </w:t>
      </w:r>
      <w:r w:rsidR="00E33587" w:rsidRPr="008344C3">
        <w:rPr>
          <w:color w:val="000000" w:themeColor="text1"/>
          <w:lang w:val="en-US"/>
        </w:rPr>
        <w:t xml:space="preserve">O., </w:t>
      </w:r>
      <w:r w:rsidRPr="008344C3">
        <w:rPr>
          <w:color w:val="000000" w:themeColor="text1"/>
          <w:lang w:val="en-US"/>
        </w:rPr>
        <w:t xml:space="preserve">Corneille, </w:t>
      </w:r>
      <w:r w:rsidR="00E33587" w:rsidRPr="008344C3">
        <w:rPr>
          <w:color w:val="000000" w:themeColor="text1"/>
          <w:lang w:val="en-US"/>
        </w:rPr>
        <w:t xml:space="preserve">O. Luminet, O., Murphy., J., Bird, G., &amp; Maurage (2019). </w:t>
      </w:r>
      <w:r w:rsidR="00E33587" w:rsidRPr="008344C3">
        <w:rPr>
          <w:rFonts w:eastAsia="Times"/>
          <w:color w:val="000000" w:themeColor="text1"/>
          <w:lang w:val="en-US" w:eastAsia="en-US"/>
        </w:rPr>
        <w:t xml:space="preserve">Contribution of Time Estimation and Knowledge to Heartbeat Counting Task Performance under Original and Adapted Instructions. Manuscript under review at </w:t>
      </w:r>
      <w:r w:rsidR="00E33587" w:rsidRPr="008344C3">
        <w:rPr>
          <w:rFonts w:eastAsia="Times"/>
          <w:i/>
          <w:iCs/>
          <w:color w:val="000000" w:themeColor="text1"/>
          <w:lang w:val="en-US" w:eastAsia="en-US"/>
        </w:rPr>
        <w:t>Biological Psychology</w:t>
      </w:r>
      <w:r w:rsidR="00E33587" w:rsidRPr="008344C3">
        <w:rPr>
          <w:rFonts w:eastAsia="Times"/>
          <w:color w:val="000000" w:themeColor="text1"/>
          <w:lang w:val="en-US" w:eastAsia="en-US"/>
        </w:rPr>
        <w:t>.</w:t>
      </w:r>
    </w:p>
    <w:p w14:paraId="4697E247" w14:textId="5BBD6141" w:rsidR="00616E25" w:rsidRPr="008344C3" w:rsidRDefault="00616E25" w:rsidP="00116728">
      <w:pPr>
        <w:spacing w:beforeLines="120" w:before="288" w:line="360" w:lineRule="auto"/>
        <w:ind w:left="284" w:hanging="284"/>
        <w:rPr>
          <w:lang w:val="en-US"/>
        </w:rPr>
      </w:pPr>
      <w:r w:rsidRPr="008344C3">
        <w:rPr>
          <w:lang w:val="en-US"/>
        </w:rPr>
        <w:t xml:space="preserve">Desmedt, O., Luminet, O., &amp; Corneille, O. (2018). The heartbeat counting task largely involves non-interoceptive processes: Evidence from both the original and an adapted counting task. </w:t>
      </w:r>
      <w:r w:rsidRPr="008344C3">
        <w:rPr>
          <w:i/>
          <w:iCs/>
          <w:lang w:val="en-US"/>
        </w:rPr>
        <w:t xml:space="preserve">Biological </w:t>
      </w:r>
      <w:r w:rsidR="00051635" w:rsidRPr="008344C3">
        <w:rPr>
          <w:i/>
          <w:iCs/>
          <w:lang w:val="en-US"/>
        </w:rPr>
        <w:t>P</w:t>
      </w:r>
      <w:r w:rsidRPr="008344C3">
        <w:rPr>
          <w:i/>
          <w:iCs/>
          <w:lang w:val="en-US"/>
        </w:rPr>
        <w:t>sychology</w:t>
      </w:r>
      <w:r w:rsidRPr="008344C3">
        <w:rPr>
          <w:lang w:val="en-US"/>
        </w:rPr>
        <w:t xml:space="preserve">, </w:t>
      </w:r>
      <w:r w:rsidRPr="008344C3">
        <w:rPr>
          <w:i/>
          <w:iCs/>
          <w:lang w:val="en-US"/>
        </w:rPr>
        <w:t>138</w:t>
      </w:r>
      <w:r w:rsidRPr="008344C3">
        <w:rPr>
          <w:lang w:val="en-US"/>
        </w:rPr>
        <w:t>, 185-188.</w:t>
      </w:r>
      <w:r w:rsidR="00D077D2">
        <w:rPr>
          <w:lang w:val="en-US"/>
        </w:rPr>
        <w:t xml:space="preserve"> </w:t>
      </w:r>
      <w:r w:rsidR="00D077D2" w:rsidRPr="00D077D2">
        <w:rPr>
          <w:lang w:val="en-US"/>
        </w:rPr>
        <w:t>https://doi.org/10.1016/j.biopsycho.2018.09.004</w:t>
      </w:r>
    </w:p>
    <w:p w14:paraId="5A83F3F4" w14:textId="5BA5694C" w:rsidR="003C2968" w:rsidRPr="008344C3" w:rsidRDefault="003C2968" w:rsidP="003C2968">
      <w:pPr>
        <w:spacing w:beforeLines="120" w:before="288" w:line="360" w:lineRule="auto"/>
        <w:ind w:left="284" w:hanging="284"/>
        <w:rPr>
          <w:lang w:val="en-US"/>
        </w:rPr>
      </w:pPr>
      <w:proofErr w:type="spellStart"/>
      <w:r w:rsidRPr="008344C3">
        <w:rPr>
          <w:lang w:val="en-US"/>
        </w:rPr>
        <w:t>Durlik</w:t>
      </w:r>
      <w:proofErr w:type="spellEnd"/>
      <w:r w:rsidRPr="008344C3">
        <w:rPr>
          <w:lang w:val="en-US"/>
        </w:rPr>
        <w:t xml:space="preserve">, C., &amp; </w:t>
      </w:r>
      <w:proofErr w:type="spellStart"/>
      <w:r w:rsidRPr="008344C3">
        <w:rPr>
          <w:lang w:val="en-US"/>
        </w:rPr>
        <w:t>Tsakiris</w:t>
      </w:r>
      <w:proofErr w:type="spellEnd"/>
      <w:r w:rsidRPr="008344C3">
        <w:rPr>
          <w:lang w:val="en-US"/>
        </w:rPr>
        <w:t xml:space="preserve">, M. (2015). Decreased interoceptive accuracy following social exclusion. </w:t>
      </w:r>
      <w:r w:rsidRPr="008344C3">
        <w:rPr>
          <w:i/>
          <w:iCs/>
          <w:lang w:val="en-US"/>
        </w:rPr>
        <w:t>International Journal of Psychophysiology</w:t>
      </w:r>
      <w:r w:rsidRPr="008344C3">
        <w:rPr>
          <w:lang w:val="en-US"/>
        </w:rPr>
        <w:t xml:space="preserve">, </w:t>
      </w:r>
      <w:r w:rsidRPr="008344C3">
        <w:rPr>
          <w:i/>
          <w:iCs/>
          <w:lang w:val="en-US"/>
        </w:rPr>
        <w:t>96</w:t>
      </w:r>
      <w:r w:rsidRPr="008344C3">
        <w:rPr>
          <w:lang w:val="en-US"/>
        </w:rPr>
        <w:t>(1), 57-63.</w:t>
      </w:r>
      <w:r w:rsidR="00D077D2">
        <w:rPr>
          <w:lang w:val="en-US"/>
        </w:rPr>
        <w:t xml:space="preserve"> </w:t>
      </w:r>
      <w:r w:rsidR="00D077D2" w:rsidRPr="00D077D2">
        <w:rPr>
          <w:lang w:val="en-US"/>
        </w:rPr>
        <w:t>https://doi.org/10.1016/j.ijpsycho.2015.02.020</w:t>
      </w:r>
    </w:p>
    <w:p w14:paraId="4BD0A93D" w14:textId="1332C184" w:rsidR="00616E25" w:rsidRPr="008344C3" w:rsidRDefault="003C2968" w:rsidP="003C2968">
      <w:pPr>
        <w:spacing w:beforeLines="120" w:before="288" w:line="360" w:lineRule="auto"/>
        <w:ind w:left="284" w:hanging="284"/>
        <w:rPr>
          <w:lang w:val="en-US"/>
        </w:rPr>
      </w:pPr>
      <w:r w:rsidRPr="008344C3">
        <w:rPr>
          <w:lang w:val="en-US"/>
        </w:rPr>
        <w:lastRenderedPageBreak/>
        <w:t xml:space="preserve"> </w:t>
      </w:r>
      <w:r w:rsidR="00616E25" w:rsidRPr="008344C3">
        <w:rPr>
          <w:lang w:val="en-US"/>
        </w:rPr>
        <w:t xml:space="preserve">Firebaugh, G., &amp; Gibbs, J. P. (1985). User's guide to ratio variables. </w:t>
      </w:r>
      <w:r w:rsidR="00616E25" w:rsidRPr="008344C3">
        <w:rPr>
          <w:i/>
          <w:iCs/>
          <w:lang w:val="en-US"/>
        </w:rPr>
        <w:t>American Sociological Review</w:t>
      </w:r>
      <w:r w:rsidR="00616E25" w:rsidRPr="008344C3">
        <w:rPr>
          <w:lang w:val="en-US"/>
        </w:rPr>
        <w:t>, 713-722.</w:t>
      </w:r>
    </w:p>
    <w:p w14:paraId="1EF97522" w14:textId="192C8F0A" w:rsidR="00616E25" w:rsidRPr="008344C3" w:rsidRDefault="00616E25" w:rsidP="00BC519C">
      <w:pPr>
        <w:spacing w:beforeLines="120" w:before="288" w:line="360" w:lineRule="auto"/>
        <w:ind w:left="284" w:hanging="284"/>
        <w:rPr>
          <w:lang w:val="en-US"/>
        </w:rPr>
      </w:pPr>
      <w:r w:rsidRPr="008344C3">
        <w:rPr>
          <w:lang w:val="en-US"/>
        </w:rPr>
        <w:t xml:space="preserve">Georgiou, E., Matthias, E., </w:t>
      </w:r>
      <w:proofErr w:type="spellStart"/>
      <w:r w:rsidRPr="008344C3">
        <w:rPr>
          <w:lang w:val="en-US"/>
        </w:rPr>
        <w:t>Kobel</w:t>
      </w:r>
      <w:proofErr w:type="spellEnd"/>
      <w:r w:rsidRPr="008344C3">
        <w:rPr>
          <w:lang w:val="en-US"/>
        </w:rPr>
        <w:t xml:space="preserve">, S., </w:t>
      </w:r>
      <w:proofErr w:type="spellStart"/>
      <w:r w:rsidRPr="008344C3">
        <w:rPr>
          <w:lang w:val="en-US"/>
        </w:rPr>
        <w:t>Kettner</w:t>
      </w:r>
      <w:proofErr w:type="spellEnd"/>
      <w:r w:rsidRPr="008344C3">
        <w:rPr>
          <w:lang w:val="en-US"/>
        </w:rPr>
        <w:t xml:space="preserve">, S., </w:t>
      </w:r>
      <w:proofErr w:type="spellStart"/>
      <w:r w:rsidRPr="008344C3">
        <w:rPr>
          <w:lang w:val="en-US"/>
        </w:rPr>
        <w:t>Dreyhaupt</w:t>
      </w:r>
      <w:proofErr w:type="spellEnd"/>
      <w:r w:rsidRPr="008344C3">
        <w:rPr>
          <w:lang w:val="en-US"/>
        </w:rPr>
        <w:t xml:space="preserve">, J., </w:t>
      </w:r>
      <w:proofErr w:type="spellStart"/>
      <w:r w:rsidRPr="008344C3">
        <w:rPr>
          <w:lang w:val="en-US"/>
        </w:rPr>
        <w:t>Steinacker</w:t>
      </w:r>
      <w:proofErr w:type="spellEnd"/>
      <w:r w:rsidRPr="008344C3">
        <w:rPr>
          <w:lang w:val="en-US"/>
        </w:rPr>
        <w:t xml:space="preserve">, J. M., &amp; </w:t>
      </w:r>
      <w:proofErr w:type="spellStart"/>
      <w:r w:rsidRPr="008344C3">
        <w:rPr>
          <w:lang w:val="en-US"/>
        </w:rPr>
        <w:t>Pollatos</w:t>
      </w:r>
      <w:proofErr w:type="spellEnd"/>
      <w:r w:rsidRPr="008344C3">
        <w:rPr>
          <w:lang w:val="en-US"/>
        </w:rPr>
        <w:t xml:space="preserve">, O. (2015). Interaction of physical activity and interoception in children. </w:t>
      </w:r>
      <w:r w:rsidRPr="008344C3">
        <w:rPr>
          <w:i/>
          <w:iCs/>
          <w:lang w:val="en-US"/>
        </w:rPr>
        <w:t xml:space="preserve">Frontiers in </w:t>
      </w:r>
      <w:r w:rsidR="00051635" w:rsidRPr="008344C3">
        <w:rPr>
          <w:i/>
          <w:iCs/>
          <w:lang w:val="en-US"/>
        </w:rPr>
        <w:t>P</w:t>
      </w:r>
      <w:r w:rsidRPr="008344C3">
        <w:rPr>
          <w:i/>
          <w:iCs/>
          <w:lang w:val="en-US"/>
        </w:rPr>
        <w:t>sychology</w:t>
      </w:r>
      <w:r w:rsidRPr="008344C3">
        <w:rPr>
          <w:lang w:val="en-US"/>
        </w:rPr>
        <w:t xml:space="preserve">, </w:t>
      </w:r>
      <w:r w:rsidRPr="008344C3">
        <w:rPr>
          <w:i/>
          <w:iCs/>
          <w:lang w:val="en-US"/>
        </w:rPr>
        <w:t>6</w:t>
      </w:r>
      <w:r w:rsidRPr="008344C3">
        <w:rPr>
          <w:lang w:val="en-US"/>
        </w:rPr>
        <w:t>, 502.</w:t>
      </w:r>
      <w:r w:rsidR="00D077D2">
        <w:rPr>
          <w:lang w:val="en-US"/>
        </w:rPr>
        <w:t xml:space="preserve"> </w:t>
      </w:r>
      <w:r w:rsidR="00F66D58" w:rsidRPr="00F66D58">
        <w:rPr>
          <w:lang w:val="en-US"/>
        </w:rPr>
        <w:t>https://doi.org/10.3389/fpsyg.2015.00502</w:t>
      </w:r>
    </w:p>
    <w:p w14:paraId="630F6960" w14:textId="77777777" w:rsidR="00616E25" w:rsidRPr="008344C3" w:rsidRDefault="00616E25" w:rsidP="00BC519C">
      <w:pPr>
        <w:spacing w:beforeLines="120" w:before="288" w:line="360" w:lineRule="auto"/>
        <w:ind w:left="284" w:hanging="284"/>
        <w:rPr>
          <w:lang w:val="en-US"/>
        </w:rPr>
      </w:pPr>
      <w:proofErr w:type="spellStart"/>
      <w:r w:rsidRPr="008344C3">
        <w:t>Kasarda</w:t>
      </w:r>
      <w:proofErr w:type="spellEnd"/>
      <w:r w:rsidRPr="008344C3">
        <w:t xml:space="preserve">, J. D., &amp; Nolan, P. D. (1979). </w:t>
      </w:r>
      <w:r w:rsidRPr="008344C3">
        <w:rPr>
          <w:lang w:val="en-US"/>
        </w:rPr>
        <w:t xml:space="preserve">Ratio measurement and theoretical inference in social research. </w:t>
      </w:r>
      <w:r w:rsidRPr="008344C3">
        <w:rPr>
          <w:i/>
          <w:iCs/>
          <w:lang w:val="en-US"/>
        </w:rPr>
        <w:t>Social Forces</w:t>
      </w:r>
      <w:r w:rsidRPr="008344C3">
        <w:rPr>
          <w:lang w:val="en-US"/>
        </w:rPr>
        <w:t>, 58(1), 212-227.</w:t>
      </w:r>
    </w:p>
    <w:p w14:paraId="614A616A" w14:textId="493FFF30" w:rsidR="00616E25" w:rsidRPr="008344C3" w:rsidRDefault="00616E25" w:rsidP="00BC519C">
      <w:pPr>
        <w:spacing w:beforeLines="120" w:before="288" w:line="360" w:lineRule="auto"/>
        <w:ind w:left="284" w:hanging="284"/>
        <w:rPr>
          <w:lang w:val="en-US"/>
        </w:rPr>
      </w:pPr>
      <w:r w:rsidRPr="008344C3">
        <w:rPr>
          <w:lang w:val="en-US"/>
        </w:rPr>
        <w:t xml:space="preserve">Kellen, D., &amp; </w:t>
      </w:r>
      <w:proofErr w:type="spellStart"/>
      <w:r w:rsidRPr="008344C3">
        <w:rPr>
          <w:lang w:val="en-US"/>
        </w:rPr>
        <w:t>Klauer</w:t>
      </w:r>
      <w:proofErr w:type="spellEnd"/>
      <w:r w:rsidRPr="008344C3">
        <w:rPr>
          <w:lang w:val="en-US"/>
        </w:rPr>
        <w:t xml:space="preserve">, K. C. (2018). Elementary signal detection and threshold theory. </w:t>
      </w:r>
      <w:r w:rsidRPr="008344C3">
        <w:rPr>
          <w:i/>
          <w:iCs/>
          <w:lang w:val="en-US"/>
        </w:rPr>
        <w:t>Stevens' Handbook of Experimental Psychology and Cognitive Neuroscience</w:t>
      </w:r>
      <w:r w:rsidRPr="008344C3">
        <w:rPr>
          <w:lang w:val="en-US"/>
        </w:rPr>
        <w:t xml:space="preserve">, </w:t>
      </w:r>
      <w:r w:rsidRPr="008344C3">
        <w:rPr>
          <w:i/>
          <w:iCs/>
          <w:lang w:val="en-US"/>
        </w:rPr>
        <w:t>5</w:t>
      </w:r>
      <w:r w:rsidRPr="008344C3">
        <w:rPr>
          <w:lang w:val="en-US"/>
        </w:rPr>
        <w:t>, 1-39</w:t>
      </w:r>
      <w:r w:rsidR="00F66D58">
        <w:rPr>
          <w:lang w:val="en-US"/>
        </w:rPr>
        <w:t>.</w:t>
      </w:r>
    </w:p>
    <w:p w14:paraId="7D87FBAB" w14:textId="25477842" w:rsidR="00616E25" w:rsidRPr="008344C3" w:rsidRDefault="00616E25" w:rsidP="00BC519C">
      <w:pPr>
        <w:spacing w:beforeLines="120" w:before="288" w:line="360" w:lineRule="auto"/>
        <w:ind w:left="284" w:hanging="284"/>
        <w:rPr>
          <w:lang w:val="en-US"/>
        </w:rPr>
      </w:pPr>
      <w:proofErr w:type="spellStart"/>
      <w:r w:rsidRPr="008344C3">
        <w:rPr>
          <w:lang w:val="en-US"/>
        </w:rPr>
        <w:t>Krautwurst</w:t>
      </w:r>
      <w:proofErr w:type="spellEnd"/>
      <w:r w:rsidRPr="008344C3">
        <w:rPr>
          <w:lang w:val="en-US"/>
        </w:rPr>
        <w:t xml:space="preserve">, S., Gerlach, A. L., &amp; </w:t>
      </w:r>
      <w:proofErr w:type="spellStart"/>
      <w:r w:rsidRPr="008344C3">
        <w:rPr>
          <w:lang w:val="en-US"/>
        </w:rPr>
        <w:t>Witthöft</w:t>
      </w:r>
      <w:proofErr w:type="spellEnd"/>
      <w:r w:rsidRPr="008344C3">
        <w:rPr>
          <w:lang w:val="en-US"/>
        </w:rPr>
        <w:t xml:space="preserve">, M. (2016). Interoception in pathological health anxiety. </w:t>
      </w:r>
      <w:r w:rsidRPr="008344C3">
        <w:rPr>
          <w:i/>
          <w:iCs/>
          <w:lang w:val="en-US"/>
        </w:rPr>
        <w:t xml:space="preserve">Journal of </w:t>
      </w:r>
      <w:r w:rsidR="00671EE1" w:rsidRPr="008344C3">
        <w:rPr>
          <w:i/>
          <w:iCs/>
          <w:lang w:val="en-US"/>
        </w:rPr>
        <w:t>A</w:t>
      </w:r>
      <w:r w:rsidRPr="008344C3">
        <w:rPr>
          <w:i/>
          <w:iCs/>
          <w:lang w:val="en-US"/>
        </w:rPr>
        <w:t>bnormal</w:t>
      </w:r>
      <w:r w:rsidR="00671EE1" w:rsidRPr="008344C3">
        <w:rPr>
          <w:i/>
          <w:iCs/>
          <w:lang w:val="en-US"/>
        </w:rPr>
        <w:t xml:space="preserve"> P</w:t>
      </w:r>
      <w:r w:rsidRPr="008344C3">
        <w:rPr>
          <w:i/>
          <w:iCs/>
          <w:lang w:val="en-US"/>
        </w:rPr>
        <w:t>sychology</w:t>
      </w:r>
      <w:r w:rsidRPr="008344C3">
        <w:rPr>
          <w:lang w:val="en-US"/>
        </w:rPr>
        <w:t xml:space="preserve">, </w:t>
      </w:r>
      <w:r w:rsidRPr="008344C3">
        <w:rPr>
          <w:i/>
          <w:iCs/>
          <w:lang w:val="en-US"/>
        </w:rPr>
        <w:t>125</w:t>
      </w:r>
      <w:r w:rsidRPr="008344C3">
        <w:rPr>
          <w:lang w:val="en-US"/>
        </w:rPr>
        <w:t>(8), 1179</w:t>
      </w:r>
      <w:r w:rsidR="00BC66D3">
        <w:rPr>
          <w:lang w:val="en-US"/>
        </w:rPr>
        <w:t xml:space="preserve">. </w:t>
      </w:r>
      <w:r w:rsidR="00BC66D3" w:rsidRPr="00BC66D3">
        <w:rPr>
          <w:lang w:val="en-US"/>
        </w:rPr>
        <w:t>DOI: 10.1037/abn0000210</w:t>
      </w:r>
    </w:p>
    <w:p w14:paraId="64CEB8FE" w14:textId="7E1331D0" w:rsidR="00616E25" w:rsidRPr="008344C3" w:rsidRDefault="00616E25" w:rsidP="00BC519C">
      <w:pPr>
        <w:spacing w:beforeLines="120" w:before="288" w:line="360" w:lineRule="auto"/>
        <w:ind w:left="284" w:hanging="284"/>
        <w:rPr>
          <w:lang w:val="en-US"/>
        </w:rPr>
      </w:pPr>
      <w:proofErr w:type="spellStart"/>
      <w:r w:rsidRPr="008344C3">
        <w:rPr>
          <w:lang w:val="en-US"/>
        </w:rPr>
        <w:t>Kronmal</w:t>
      </w:r>
      <w:proofErr w:type="spellEnd"/>
      <w:r w:rsidRPr="008344C3">
        <w:rPr>
          <w:lang w:val="en-US"/>
        </w:rPr>
        <w:t>, R. A. (1993). Spurious correlation and the fallacy of the ratio standard revisited. Journal of the Royal Statistical Society: Series A (Statistics in Society), 156(3), 379-392.</w:t>
      </w:r>
      <w:r w:rsidR="00BC66D3">
        <w:rPr>
          <w:lang w:val="en-US"/>
        </w:rPr>
        <w:t xml:space="preserve"> </w:t>
      </w:r>
      <w:r w:rsidR="00BC66D3" w:rsidRPr="00BC66D3">
        <w:rPr>
          <w:lang w:val="en-US"/>
        </w:rPr>
        <w:t>https://doi.org/10.2307/2983064</w:t>
      </w:r>
    </w:p>
    <w:p w14:paraId="699BDB70" w14:textId="5FF594E7" w:rsidR="00616E25" w:rsidRPr="008344C3" w:rsidRDefault="00616E25" w:rsidP="00BC519C">
      <w:pPr>
        <w:spacing w:beforeLines="120" w:before="288" w:line="360" w:lineRule="auto"/>
        <w:ind w:left="284" w:hanging="284"/>
        <w:rPr>
          <w:lang w:val="en-US"/>
        </w:rPr>
      </w:pPr>
      <w:r w:rsidRPr="008344C3">
        <w:rPr>
          <w:lang w:val="nl-BE"/>
        </w:rPr>
        <w:t xml:space="preserve">MacMillan, A., &amp; Daft, R. L. (1980). </w:t>
      </w:r>
      <w:r w:rsidRPr="008344C3">
        <w:rPr>
          <w:lang w:val="en-US"/>
        </w:rPr>
        <w:t>Relationships among ratio variables with common components: Fact or artifact</w:t>
      </w:r>
      <w:r w:rsidR="00F912B8" w:rsidRPr="008344C3">
        <w:rPr>
          <w:lang w:val="en-US"/>
        </w:rPr>
        <w:t>?</w:t>
      </w:r>
      <w:r w:rsidRPr="008344C3">
        <w:rPr>
          <w:lang w:val="en-US"/>
        </w:rPr>
        <w:t xml:space="preserve"> </w:t>
      </w:r>
      <w:r w:rsidRPr="008344C3">
        <w:rPr>
          <w:i/>
          <w:iCs/>
          <w:lang w:val="en-US"/>
        </w:rPr>
        <w:t>Social Forces</w:t>
      </w:r>
      <w:r w:rsidRPr="008344C3">
        <w:rPr>
          <w:lang w:val="en-US"/>
        </w:rPr>
        <w:t>, 58(4), 1109-1128.</w:t>
      </w:r>
    </w:p>
    <w:p w14:paraId="5721752D" w14:textId="7693C272" w:rsidR="00BA7736" w:rsidRPr="008344C3" w:rsidRDefault="00BA7736" w:rsidP="00BA7736">
      <w:pPr>
        <w:spacing w:beforeLines="120" w:before="288" w:line="360" w:lineRule="auto"/>
        <w:ind w:left="284" w:hanging="284"/>
        <w:rPr>
          <w:lang w:val="en-US"/>
        </w:rPr>
      </w:pPr>
      <w:r w:rsidRPr="008344C3">
        <w:rPr>
          <w:lang w:val="en-US"/>
        </w:rPr>
        <w:t xml:space="preserve">Murphy, J., Brewer, R., Hobson, H., </w:t>
      </w:r>
      <w:proofErr w:type="spellStart"/>
      <w:r w:rsidRPr="008344C3">
        <w:rPr>
          <w:lang w:val="en-US"/>
        </w:rPr>
        <w:t>Catmur</w:t>
      </w:r>
      <w:proofErr w:type="spellEnd"/>
      <w:r w:rsidRPr="008344C3">
        <w:rPr>
          <w:lang w:val="en-US"/>
        </w:rPr>
        <w:t xml:space="preserve">, C., &amp; Bird, G. (2018). Is alexithymia </w:t>
      </w:r>
      <w:proofErr w:type="spellStart"/>
      <w:r w:rsidRPr="008344C3">
        <w:rPr>
          <w:lang w:val="en-US"/>
        </w:rPr>
        <w:t>characterised</w:t>
      </w:r>
      <w:proofErr w:type="spellEnd"/>
      <w:r w:rsidRPr="008344C3">
        <w:rPr>
          <w:lang w:val="en-US"/>
        </w:rPr>
        <w:t xml:space="preserve"> by impaired </w:t>
      </w:r>
      <w:proofErr w:type="spellStart"/>
      <w:r w:rsidRPr="008344C3">
        <w:rPr>
          <w:lang w:val="en-US"/>
        </w:rPr>
        <w:t>interoception</w:t>
      </w:r>
      <w:proofErr w:type="spellEnd"/>
      <w:r w:rsidRPr="008344C3">
        <w:rPr>
          <w:lang w:val="en-US"/>
        </w:rPr>
        <w:t xml:space="preserve">? Further evidence, the importance of control variables, and the problems with the Heartbeat Counting Task. </w:t>
      </w:r>
      <w:r w:rsidRPr="008344C3">
        <w:rPr>
          <w:i/>
          <w:iCs/>
          <w:lang w:val="en-US"/>
        </w:rPr>
        <w:t xml:space="preserve">Biological </w:t>
      </w:r>
      <w:r w:rsidR="005603C4" w:rsidRPr="008344C3">
        <w:rPr>
          <w:i/>
          <w:iCs/>
          <w:lang w:val="en-US"/>
        </w:rPr>
        <w:t>P</w:t>
      </w:r>
      <w:r w:rsidRPr="008344C3">
        <w:rPr>
          <w:i/>
          <w:iCs/>
          <w:lang w:val="en-US"/>
        </w:rPr>
        <w:t>sychology</w:t>
      </w:r>
      <w:r w:rsidRPr="008344C3">
        <w:rPr>
          <w:lang w:val="en-US"/>
        </w:rPr>
        <w:t xml:space="preserve">, </w:t>
      </w:r>
      <w:r w:rsidRPr="008344C3">
        <w:rPr>
          <w:i/>
          <w:iCs/>
          <w:lang w:val="en-US"/>
        </w:rPr>
        <w:t>136</w:t>
      </w:r>
      <w:r w:rsidRPr="008344C3">
        <w:rPr>
          <w:lang w:val="en-US"/>
        </w:rPr>
        <w:t>, 189-197.</w:t>
      </w:r>
      <w:r w:rsidR="00DC38A9">
        <w:rPr>
          <w:lang w:val="en-US"/>
        </w:rPr>
        <w:t xml:space="preserve"> </w:t>
      </w:r>
      <w:r w:rsidR="00DC38A9" w:rsidRPr="00DC38A9">
        <w:rPr>
          <w:lang w:val="en-US"/>
        </w:rPr>
        <w:t>https://doi.org/10.1016/j.biopsycho.2018.05.010</w:t>
      </w:r>
    </w:p>
    <w:p w14:paraId="1B3E387F" w14:textId="77777777" w:rsidR="00616E25" w:rsidRPr="008344C3" w:rsidRDefault="00616E25" w:rsidP="00BC519C">
      <w:pPr>
        <w:spacing w:beforeLines="120" w:before="288" w:line="360" w:lineRule="auto"/>
        <w:ind w:left="284" w:hanging="284"/>
        <w:rPr>
          <w:lang w:val="en-US"/>
        </w:rPr>
      </w:pPr>
      <w:r w:rsidRPr="008344C3">
        <w:rPr>
          <w:lang w:val="en-US"/>
        </w:rPr>
        <w:t xml:space="preserve">Norton, J. W., &amp; Corbett, J. J. (2000). Visual perceptual abnormalities: hallucinations and illusions. In Seminars in neurology, Vol. 20, No. 01, pp. 0111-0122. </w:t>
      </w:r>
      <w:proofErr w:type="spellStart"/>
      <w:r w:rsidRPr="008344C3">
        <w:rPr>
          <w:lang w:val="en-US"/>
        </w:rPr>
        <w:t>Thieme</w:t>
      </w:r>
      <w:proofErr w:type="spellEnd"/>
      <w:r w:rsidRPr="008344C3">
        <w:rPr>
          <w:lang w:val="en-US"/>
        </w:rPr>
        <w:t xml:space="preserve"> Medical Publishers, NY, USA.</w:t>
      </w:r>
    </w:p>
    <w:p w14:paraId="3D0A2DB0" w14:textId="71D9F3CE" w:rsidR="00616E25" w:rsidRPr="008344C3" w:rsidRDefault="00616E25" w:rsidP="00BC519C">
      <w:pPr>
        <w:spacing w:beforeLines="120" w:before="288" w:line="360" w:lineRule="auto"/>
        <w:ind w:left="284" w:hanging="284"/>
        <w:rPr>
          <w:lang w:val="nl-BE"/>
        </w:rPr>
      </w:pPr>
      <w:r w:rsidRPr="008344C3">
        <w:rPr>
          <w:lang w:val="en-US"/>
        </w:rPr>
        <w:t xml:space="preserve">Petersen, S., &amp; Ritz, T. (2010). Dependency of illness evaluation on the social comparison context: Findings with implicit measures of affective evaluation of asthma. </w:t>
      </w:r>
      <w:r w:rsidRPr="008344C3">
        <w:rPr>
          <w:i/>
          <w:iCs/>
          <w:lang w:val="nl-BE"/>
        </w:rPr>
        <w:t>British Journal of Health Psychology</w:t>
      </w:r>
      <w:r w:rsidRPr="008344C3">
        <w:rPr>
          <w:lang w:val="nl-BE"/>
        </w:rPr>
        <w:t>, 15(2), 401-416.</w:t>
      </w:r>
      <w:r w:rsidR="00982817">
        <w:rPr>
          <w:lang w:val="nl-BE"/>
        </w:rPr>
        <w:t xml:space="preserve"> </w:t>
      </w:r>
      <w:r w:rsidR="00982817" w:rsidRPr="00982817">
        <w:rPr>
          <w:lang w:val="nl-BE"/>
        </w:rPr>
        <w:t>https://doi.org/10.1348/135910709X466676</w:t>
      </w:r>
    </w:p>
    <w:p w14:paraId="4A8792B4" w14:textId="390D3297" w:rsidR="00616E25" w:rsidRPr="008344C3" w:rsidRDefault="00616E25" w:rsidP="00BC519C">
      <w:pPr>
        <w:spacing w:beforeLines="120" w:before="288" w:line="360" w:lineRule="auto"/>
        <w:ind w:left="284" w:hanging="284"/>
        <w:rPr>
          <w:lang w:val="en-US"/>
        </w:rPr>
      </w:pPr>
      <w:r w:rsidRPr="008344C3">
        <w:rPr>
          <w:lang w:val="nl-BE"/>
        </w:rPr>
        <w:lastRenderedPageBreak/>
        <w:t xml:space="preserve">Petersen, S., Van Staeyen, K., Vögele, C., von Leupoldt, A., &amp; Van den Bergh, O. (2015). </w:t>
      </w:r>
      <w:r w:rsidRPr="008344C3">
        <w:rPr>
          <w:lang w:val="en-US"/>
        </w:rPr>
        <w:t xml:space="preserve">Interoception and symptom reporting: disentangling accuracy and bias. </w:t>
      </w:r>
      <w:r w:rsidRPr="008344C3">
        <w:rPr>
          <w:i/>
          <w:iCs/>
          <w:lang w:val="en-US"/>
        </w:rPr>
        <w:t xml:space="preserve">Frontiers in </w:t>
      </w:r>
      <w:r w:rsidR="00AD01FD" w:rsidRPr="008344C3">
        <w:rPr>
          <w:i/>
          <w:iCs/>
          <w:lang w:val="en-US"/>
        </w:rPr>
        <w:t>P</w:t>
      </w:r>
      <w:r w:rsidRPr="008344C3">
        <w:rPr>
          <w:i/>
          <w:iCs/>
          <w:lang w:val="en-US"/>
        </w:rPr>
        <w:t>sychology</w:t>
      </w:r>
      <w:r w:rsidRPr="008344C3">
        <w:rPr>
          <w:lang w:val="en-US"/>
        </w:rPr>
        <w:t>, 6, 732.</w:t>
      </w:r>
      <w:r w:rsidR="00DC38A9">
        <w:rPr>
          <w:lang w:val="en-US"/>
        </w:rPr>
        <w:t xml:space="preserve"> </w:t>
      </w:r>
      <w:r w:rsidR="004E6E58" w:rsidRPr="004E6E58">
        <w:rPr>
          <w:lang w:val="en-US"/>
        </w:rPr>
        <w:t>https://doi.org/10.3389/fpsyg.2015.00732</w:t>
      </w:r>
    </w:p>
    <w:p w14:paraId="4E13CE18" w14:textId="512EDD6C" w:rsidR="00616E25" w:rsidRPr="008344C3" w:rsidRDefault="00616E25" w:rsidP="00BC519C">
      <w:pPr>
        <w:spacing w:beforeLines="120" w:before="288" w:line="360" w:lineRule="auto"/>
        <w:ind w:left="284" w:hanging="284"/>
        <w:rPr>
          <w:lang w:val="en-US"/>
        </w:rPr>
      </w:pPr>
      <w:r w:rsidRPr="008344C3">
        <w:rPr>
          <w:lang w:val="en-US"/>
        </w:rPr>
        <w:t xml:space="preserve">Phillips, G. C., Jones, G. E., Rieger, E. J., &amp; Snell, J. B. (1999). Effects of the presentation of false heart-rate feedback on the performance of two common heartbeat-detection tasks. </w:t>
      </w:r>
      <w:r w:rsidRPr="008344C3">
        <w:rPr>
          <w:i/>
          <w:iCs/>
          <w:lang w:val="en-US"/>
        </w:rPr>
        <w:t>Psychophysiology</w:t>
      </w:r>
      <w:r w:rsidRPr="008344C3">
        <w:rPr>
          <w:lang w:val="en-US"/>
        </w:rPr>
        <w:t>, 36(4), 504-510.</w:t>
      </w:r>
      <w:r w:rsidR="003A0D37">
        <w:rPr>
          <w:lang w:val="en-US"/>
        </w:rPr>
        <w:t xml:space="preserve"> </w:t>
      </w:r>
      <w:r w:rsidR="003A0D37" w:rsidRPr="003A0D37">
        <w:rPr>
          <w:lang w:val="en-US"/>
        </w:rPr>
        <w:t>https://doi.org/10.1017/S0048577299980071</w:t>
      </w:r>
    </w:p>
    <w:p w14:paraId="68D64C3A" w14:textId="48CA024E" w:rsidR="00616E25" w:rsidRPr="004579F4" w:rsidRDefault="00616E25" w:rsidP="00BC519C">
      <w:pPr>
        <w:spacing w:beforeLines="120" w:before="288" w:line="360" w:lineRule="auto"/>
        <w:ind w:left="284" w:hanging="284"/>
        <w:rPr>
          <w:lang w:val="en-US"/>
        </w:rPr>
      </w:pPr>
      <w:r w:rsidRPr="008344C3">
        <w:rPr>
          <w:lang w:val="en-US"/>
        </w:rPr>
        <w:t xml:space="preserve">Ring, C., &amp; </w:t>
      </w:r>
      <w:proofErr w:type="spellStart"/>
      <w:r w:rsidRPr="008344C3">
        <w:rPr>
          <w:lang w:val="en-US"/>
        </w:rPr>
        <w:t>Brener</w:t>
      </w:r>
      <w:proofErr w:type="spellEnd"/>
      <w:r w:rsidRPr="008344C3">
        <w:rPr>
          <w:lang w:val="en-US"/>
        </w:rPr>
        <w:t xml:space="preserve">, J. (1996). Influence of beliefs about heart rate and actual heart rate on heartbeat counting. </w:t>
      </w:r>
      <w:r w:rsidRPr="004579F4">
        <w:rPr>
          <w:i/>
          <w:iCs/>
          <w:lang w:val="en-US"/>
        </w:rPr>
        <w:t>Psychophysiology</w:t>
      </w:r>
      <w:r w:rsidRPr="004579F4">
        <w:rPr>
          <w:lang w:val="en-US"/>
        </w:rPr>
        <w:t>, 33(5), 541-546.</w:t>
      </w:r>
      <w:r w:rsidR="0024113C" w:rsidRPr="004579F4">
        <w:rPr>
          <w:lang w:val="en-US"/>
        </w:rPr>
        <w:t xml:space="preserve"> https://doi.org/10.1111/j.1469-8986.1996.tb02430.x</w:t>
      </w:r>
    </w:p>
    <w:p w14:paraId="0037414A" w14:textId="726C0C9C" w:rsidR="00616E25" w:rsidRPr="00FD7415" w:rsidRDefault="00616E25" w:rsidP="00BC519C">
      <w:pPr>
        <w:spacing w:beforeLines="120" w:before="288" w:line="360" w:lineRule="auto"/>
        <w:ind w:left="284" w:hanging="284"/>
      </w:pPr>
      <w:r w:rsidRPr="004579F4">
        <w:rPr>
          <w:lang w:val="en-US"/>
        </w:rPr>
        <w:t xml:space="preserve">Ring, C., &amp; </w:t>
      </w:r>
      <w:proofErr w:type="spellStart"/>
      <w:r w:rsidRPr="004579F4">
        <w:rPr>
          <w:lang w:val="en-US"/>
        </w:rPr>
        <w:t>Brener</w:t>
      </w:r>
      <w:proofErr w:type="spellEnd"/>
      <w:r w:rsidRPr="004579F4">
        <w:rPr>
          <w:lang w:val="en-US"/>
        </w:rPr>
        <w:t xml:space="preserve">, J. (2018). </w:t>
      </w:r>
      <w:r w:rsidRPr="008344C3">
        <w:rPr>
          <w:lang w:val="en-US"/>
        </w:rPr>
        <w:t xml:space="preserve">Heartbeat counting is unrelated to heartbeat detection: A comparison of methods to quantify interoception. </w:t>
      </w:r>
      <w:proofErr w:type="spellStart"/>
      <w:r w:rsidRPr="00FD7415">
        <w:rPr>
          <w:i/>
          <w:iCs/>
        </w:rPr>
        <w:t>Psychophysiology</w:t>
      </w:r>
      <w:proofErr w:type="spellEnd"/>
      <w:r w:rsidRPr="00FD7415">
        <w:t>, 55(9), e13084.</w:t>
      </w:r>
      <w:r w:rsidR="0024113C" w:rsidRPr="00FD7415">
        <w:t xml:space="preserve"> https://doi.org/10.1111/psyp.13084</w:t>
      </w:r>
    </w:p>
    <w:p w14:paraId="62D05CCB" w14:textId="282CF55E" w:rsidR="00616E25" w:rsidRPr="008344C3" w:rsidRDefault="00616E25" w:rsidP="00BC519C">
      <w:pPr>
        <w:spacing w:beforeLines="120" w:before="288" w:line="360" w:lineRule="auto"/>
        <w:ind w:left="284" w:hanging="284"/>
        <w:rPr>
          <w:lang w:val="en-US"/>
        </w:rPr>
      </w:pPr>
      <w:r w:rsidRPr="00FD7415">
        <w:t xml:space="preserve">Ring, C., </w:t>
      </w:r>
      <w:proofErr w:type="spellStart"/>
      <w:r w:rsidRPr="00FD7415">
        <w:t>Brener</w:t>
      </w:r>
      <w:proofErr w:type="spellEnd"/>
      <w:r w:rsidRPr="00FD7415">
        <w:t xml:space="preserve">, J., Knapp, K., &amp; Mailloux, J. (2015). </w:t>
      </w:r>
      <w:r w:rsidRPr="008344C3">
        <w:rPr>
          <w:lang w:val="en-US"/>
        </w:rPr>
        <w:t xml:space="preserve">Effects of heartbeat feedback on beliefs about heart rate and heartbeat counting: A cautionary tale about interoceptive awareness. </w:t>
      </w:r>
      <w:r w:rsidRPr="008344C3">
        <w:rPr>
          <w:i/>
          <w:iCs/>
          <w:lang w:val="en-US"/>
        </w:rPr>
        <w:t xml:space="preserve">Biological </w:t>
      </w:r>
      <w:r w:rsidR="00561568" w:rsidRPr="008344C3">
        <w:rPr>
          <w:i/>
          <w:iCs/>
          <w:lang w:val="en-US"/>
        </w:rPr>
        <w:t>P</w:t>
      </w:r>
      <w:r w:rsidRPr="008344C3">
        <w:rPr>
          <w:i/>
          <w:iCs/>
          <w:lang w:val="en-US"/>
        </w:rPr>
        <w:t>sychology</w:t>
      </w:r>
      <w:r w:rsidRPr="008344C3">
        <w:rPr>
          <w:lang w:val="en-US"/>
        </w:rPr>
        <w:t>, 104, 193-198.</w:t>
      </w:r>
      <w:r w:rsidR="0024113C">
        <w:rPr>
          <w:lang w:val="en-US"/>
        </w:rPr>
        <w:t xml:space="preserve"> </w:t>
      </w:r>
      <w:r w:rsidR="0024113C" w:rsidRPr="0024113C">
        <w:rPr>
          <w:lang w:val="en-US"/>
        </w:rPr>
        <w:t>https://doi.org/10.1016/j.biopsycho.2014.12.010</w:t>
      </w:r>
    </w:p>
    <w:p w14:paraId="74A05BE8" w14:textId="4B58635A" w:rsidR="00616E25" w:rsidRPr="008344C3" w:rsidRDefault="00616E25" w:rsidP="00BC519C">
      <w:pPr>
        <w:spacing w:beforeLines="120" w:before="288" w:line="360" w:lineRule="auto"/>
        <w:ind w:left="284" w:hanging="284"/>
        <w:rPr>
          <w:lang w:val="en-US"/>
        </w:rPr>
      </w:pPr>
      <w:proofErr w:type="spellStart"/>
      <w:r w:rsidRPr="008344C3">
        <w:rPr>
          <w:lang w:val="en-US"/>
        </w:rPr>
        <w:t>Schandry</w:t>
      </w:r>
      <w:proofErr w:type="spellEnd"/>
      <w:r w:rsidRPr="008344C3">
        <w:rPr>
          <w:lang w:val="en-US"/>
        </w:rPr>
        <w:t xml:space="preserve">, R., </w:t>
      </w:r>
      <w:proofErr w:type="spellStart"/>
      <w:r w:rsidRPr="008344C3">
        <w:rPr>
          <w:lang w:val="en-US"/>
        </w:rPr>
        <w:t>Bestler</w:t>
      </w:r>
      <w:proofErr w:type="spellEnd"/>
      <w:r w:rsidRPr="008344C3">
        <w:rPr>
          <w:lang w:val="en-US"/>
        </w:rPr>
        <w:t xml:space="preserve">, M., &amp; Montoya, P. (1993). On the relation between </w:t>
      </w:r>
      <w:proofErr w:type="spellStart"/>
      <w:r w:rsidRPr="008344C3">
        <w:rPr>
          <w:lang w:val="en-US"/>
        </w:rPr>
        <w:t>cardiodynamics</w:t>
      </w:r>
      <w:proofErr w:type="spellEnd"/>
      <w:r w:rsidRPr="008344C3">
        <w:rPr>
          <w:lang w:val="en-US"/>
        </w:rPr>
        <w:t xml:space="preserve"> and heartbeat perception. </w:t>
      </w:r>
      <w:r w:rsidRPr="008344C3">
        <w:rPr>
          <w:i/>
          <w:iCs/>
          <w:lang w:val="en-US"/>
        </w:rPr>
        <w:t>Psychophysiology</w:t>
      </w:r>
      <w:r w:rsidRPr="008344C3">
        <w:rPr>
          <w:lang w:val="en-US"/>
        </w:rPr>
        <w:t>, 30(5), 467-474</w:t>
      </w:r>
      <w:r w:rsidR="0024113C">
        <w:rPr>
          <w:lang w:val="en-US"/>
        </w:rPr>
        <w:t xml:space="preserve">. </w:t>
      </w:r>
      <w:r w:rsidR="0024113C" w:rsidRPr="0024113C">
        <w:rPr>
          <w:lang w:val="en-US"/>
        </w:rPr>
        <w:t>https://doi.org/10.1111/j.1469-8986.1993.tb02070.x</w:t>
      </w:r>
    </w:p>
    <w:p w14:paraId="2EA67397" w14:textId="564DE08F" w:rsidR="004B741D" w:rsidRPr="008344C3" w:rsidRDefault="004B741D" w:rsidP="004B741D">
      <w:pPr>
        <w:spacing w:before="120" w:line="360" w:lineRule="auto"/>
        <w:ind w:left="284" w:hanging="284"/>
        <w:rPr>
          <w:lang w:val="en-US"/>
        </w:rPr>
      </w:pPr>
      <w:proofErr w:type="spellStart"/>
      <w:r w:rsidRPr="008344C3">
        <w:rPr>
          <w:lang w:val="en-US"/>
        </w:rPr>
        <w:t>Trevisan</w:t>
      </w:r>
      <w:proofErr w:type="spellEnd"/>
      <w:r w:rsidRPr="008344C3">
        <w:rPr>
          <w:lang w:val="en-US"/>
        </w:rPr>
        <w:t xml:space="preserve">, D. A., </w:t>
      </w:r>
      <w:proofErr w:type="spellStart"/>
      <w:r w:rsidRPr="008344C3">
        <w:rPr>
          <w:lang w:val="en-US"/>
        </w:rPr>
        <w:t>Altschuler</w:t>
      </w:r>
      <w:proofErr w:type="spellEnd"/>
      <w:r w:rsidRPr="008344C3">
        <w:rPr>
          <w:lang w:val="en-US"/>
        </w:rPr>
        <w:t xml:space="preserve">, M. R., </w:t>
      </w:r>
      <w:proofErr w:type="spellStart"/>
      <w:r w:rsidRPr="008344C3">
        <w:rPr>
          <w:lang w:val="en-US"/>
        </w:rPr>
        <w:t>Bagdasarov</w:t>
      </w:r>
      <w:proofErr w:type="spellEnd"/>
      <w:r w:rsidR="00616E25" w:rsidRPr="008344C3">
        <w:rPr>
          <w:lang w:val="en-US"/>
        </w:rPr>
        <w:t xml:space="preserve">, A., Carlos, C., </w:t>
      </w:r>
      <w:proofErr w:type="spellStart"/>
      <w:r w:rsidR="00616E25" w:rsidRPr="008344C3">
        <w:rPr>
          <w:lang w:val="en-US"/>
        </w:rPr>
        <w:t>Duan</w:t>
      </w:r>
      <w:proofErr w:type="spellEnd"/>
      <w:r w:rsidR="00616E25" w:rsidRPr="008344C3">
        <w:rPr>
          <w:lang w:val="en-US"/>
        </w:rPr>
        <w:t xml:space="preserve">, S., Hamo, E., ... &amp; Winkelman, T. (2019). A meta-analysis on the relationship between interoceptive awareness and alexithymia: Distinguishing interoceptive accuracy and sensibility. </w:t>
      </w:r>
      <w:r w:rsidR="00616E25" w:rsidRPr="008344C3">
        <w:rPr>
          <w:i/>
          <w:iCs/>
          <w:lang w:val="en-US"/>
        </w:rPr>
        <w:t xml:space="preserve">Journal of </w:t>
      </w:r>
      <w:r w:rsidR="00EA4A70" w:rsidRPr="008344C3">
        <w:rPr>
          <w:i/>
          <w:iCs/>
          <w:lang w:val="en-US"/>
        </w:rPr>
        <w:t>A</w:t>
      </w:r>
      <w:r w:rsidR="00616E25" w:rsidRPr="008344C3">
        <w:rPr>
          <w:i/>
          <w:iCs/>
          <w:lang w:val="en-US"/>
        </w:rPr>
        <w:t xml:space="preserve">bnormal </w:t>
      </w:r>
      <w:r w:rsidR="00EA4A70" w:rsidRPr="008344C3">
        <w:rPr>
          <w:i/>
          <w:iCs/>
          <w:lang w:val="en-US"/>
        </w:rPr>
        <w:t>P</w:t>
      </w:r>
      <w:r w:rsidR="00616E25" w:rsidRPr="008344C3">
        <w:rPr>
          <w:i/>
          <w:iCs/>
          <w:lang w:val="en-US"/>
        </w:rPr>
        <w:t>sychology</w:t>
      </w:r>
      <w:r w:rsidRPr="008344C3">
        <w:rPr>
          <w:lang w:val="en-US"/>
        </w:rPr>
        <w:t xml:space="preserve">, </w:t>
      </w:r>
      <w:r w:rsidR="00447E27" w:rsidRPr="008344C3">
        <w:rPr>
          <w:lang w:val="en-US"/>
        </w:rPr>
        <w:t>128(8)</w:t>
      </w:r>
      <w:r w:rsidRPr="008344C3">
        <w:rPr>
          <w:lang w:val="en-US"/>
        </w:rPr>
        <w:t xml:space="preserve">, 765-776. </w:t>
      </w:r>
      <w:proofErr w:type="spellStart"/>
      <w:r w:rsidRPr="008344C3">
        <w:rPr>
          <w:lang w:val="en-US"/>
        </w:rPr>
        <w:t>doi</w:t>
      </w:r>
      <w:proofErr w:type="spellEnd"/>
      <w:r w:rsidRPr="008344C3">
        <w:rPr>
          <w:lang w:val="en-US"/>
        </w:rPr>
        <w:t>: 10.1037/abn0000454</w:t>
      </w:r>
    </w:p>
    <w:p w14:paraId="19A7622C" w14:textId="2A52D367" w:rsidR="00616E25" w:rsidRPr="0024113C" w:rsidRDefault="00616E25" w:rsidP="0024113C">
      <w:pPr>
        <w:spacing w:beforeLines="120" w:before="288" w:line="360" w:lineRule="auto"/>
        <w:ind w:left="284" w:hanging="284"/>
        <w:rPr>
          <w:lang w:val="en-US"/>
        </w:rPr>
      </w:pPr>
      <w:proofErr w:type="spellStart"/>
      <w:r w:rsidRPr="008344C3">
        <w:rPr>
          <w:lang w:val="en-US"/>
        </w:rPr>
        <w:t>Windmann</w:t>
      </w:r>
      <w:proofErr w:type="spellEnd"/>
      <w:r w:rsidRPr="008344C3">
        <w:rPr>
          <w:lang w:val="en-US"/>
        </w:rPr>
        <w:t xml:space="preserve">, S., </w:t>
      </w:r>
      <w:proofErr w:type="spellStart"/>
      <w:r w:rsidRPr="008344C3">
        <w:rPr>
          <w:lang w:val="en-US"/>
        </w:rPr>
        <w:t>Schonecke</w:t>
      </w:r>
      <w:proofErr w:type="spellEnd"/>
      <w:r w:rsidRPr="008344C3">
        <w:rPr>
          <w:lang w:val="en-US"/>
        </w:rPr>
        <w:t xml:space="preserve">, O. W., </w:t>
      </w:r>
      <w:proofErr w:type="spellStart"/>
      <w:r w:rsidRPr="008344C3">
        <w:rPr>
          <w:lang w:val="en-US"/>
        </w:rPr>
        <w:t>Fröhlig</w:t>
      </w:r>
      <w:proofErr w:type="spellEnd"/>
      <w:r w:rsidRPr="008344C3">
        <w:rPr>
          <w:lang w:val="en-US"/>
        </w:rPr>
        <w:t xml:space="preserve">, G., &amp; </w:t>
      </w:r>
      <w:proofErr w:type="spellStart"/>
      <w:r w:rsidRPr="008344C3">
        <w:rPr>
          <w:lang w:val="en-US"/>
        </w:rPr>
        <w:t>Maldener</w:t>
      </w:r>
      <w:proofErr w:type="spellEnd"/>
      <w:r w:rsidRPr="008344C3">
        <w:rPr>
          <w:lang w:val="en-US"/>
        </w:rPr>
        <w:t xml:space="preserve">, G. (1999). Dissociating beliefs about heart rates and actual heart rates in patients with cardiac pacemakers. </w:t>
      </w:r>
      <w:r w:rsidRPr="008344C3">
        <w:rPr>
          <w:i/>
          <w:iCs/>
          <w:lang w:val="en-US"/>
        </w:rPr>
        <w:t>Psychophysiology</w:t>
      </w:r>
      <w:r w:rsidRPr="008344C3">
        <w:rPr>
          <w:lang w:val="en-US"/>
        </w:rPr>
        <w:t>, 36(3), 339-342.</w:t>
      </w:r>
      <w:r w:rsidR="0024113C">
        <w:rPr>
          <w:lang w:val="en-US"/>
        </w:rPr>
        <w:t xml:space="preserve"> </w:t>
      </w:r>
      <w:r w:rsidR="0024113C" w:rsidRPr="00FD7415">
        <w:rPr>
          <w:lang w:val="en-US"/>
        </w:rPr>
        <w:t>https://doi.org/10.1017/S0048577299980381</w:t>
      </w:r>
    </w:p>
    <w:p w14:paraId="456DFB57" w14:textId="35E19C80" w:rsidR="00616E25" w:rsidRPr="008344C3" w:rsidRDefault="00616E25" w:rsidP="00BC519C">
      <w:pPr>
        <w:spacing w:beforeLines="120" w:before="288" w:line="360" w:lineRule="auto"/>
        <w:ind w:left="284" w:hanging="284"/>
        <w:rPr>
          <w:lang w:val="en-US"/>
        </w:rPr>
      </w:pPr>
      <w:r w:rsidRPr="008344C3">
        <w:rPr>
          <w:lang w:val="en-US"/>
        </w:rPr>
        <w:t xml:space="preserve">Zamariola, G., </w:t>
      </w:r>
      <w:proofErr w:type="spellStart"/>
      <w:r w:rsidRPr="008344C3">
        <w:rPr>
          <w:lang w:val="en-US"/>
        </w:rPr>
        <w:t>Cardini</w:t>
      </w:r>
      <w:proofErr w:type="spellEnd"/>
      <w:r w:rsidRPr="008344C3">
        <w:rPr>
          <w:lang w:val="en-US"/>
        </w:rPr>
        <w:t xml:space="preserve">, F., </w:t>
      </w:r>
      <w:proofErr w:type="spellStart"/>
      <w:r w:rsidRPr="008344C3">
        <w:rPr>
          <w:lang w:val="en-US"/>
        </w:rPr>
        <w:t>Mian</w:t>
      </w:r>
      <w:proofErr w:type="spellEnd"/>
      <w:r w:rsidRPr="008344C3">
        <w:rPr>
          <w:lang w:val="en-US"/>
        </w:rPr>
        <w:t xml:space="preserve">, E., </w:t>
      </w:r>
      <w:proofErr w:type="spellStart"/>
      <w:r w:rsidRPr="008344C3">
        <w:rPr>
          <w:lang w:val="en-US"/>
        </w:rPr>
        <w:t>Serino</w:t>
      </w:r>
      <w:proofErr w:type="spellEnd"/>
      <w:r w:rsidRPr="008344C3">
        <w:rPr>
          <w:lang w:val="en-US"/>
        </w:rPr>
        <w:t xml:space="preserve">, A., &amp; </w:t>
      </w:r>
      <w:proofErr w:type="spellStart"/>
      <w:r w:rsidRPr="008344C3">
        <w:rPr>
          <w:lang w:val="en-US"/>
        </w:rPr>
        <w:t>Tsakiris</w:t>
      </w:r>
      <w:proofErr w:type="spellEnd"/>
      <w:r w:rsidRPr="008344C3">
        <w:rPr>
          <w:lang w:val="en-US"/>
        </w:rPr>
        <w:t xml:space="preserve">, M. (2017). Can you feel the body that you see? On the relationship between interoceptive accuracy and body image. </w:t>
      </w:r>
      <w:r w:rsidRPr="008344C3">
        <w:rPr>
          <w:i/>
          <w:iCs/>
          <w:lang w:val="en-US"/>
        </w:rPr>
        <w:t>Body</w:t>
      </w:r>
      <w:r w:rsidR="00401A6F" w:rsidRPr="008344C3">
        <w:rPr>
          <w:i/>
          <w:iCs/>
          <w:lang w:val="en-US"/>
        </w:rPr>
        <w:t xml:space="preserve"> I</w:t>
      </w:r>
      <w:r w:rsidRPr="008344C3">
        <w:rPr>
          <w:i/>
          <w:iCs/>
          <w:lang w:val="en-US"/>
        </w:rPr>
        <w:t>mage</w:t>
      </w:r>
      <w:r w:rsidRPr="008344C3">
        <w:rPr>
          <w:lang w:val="en-US"/>
        </w:rPr>
        <w:t>, 20, 130-136.</w:t>
      </w:r>
      <w:r w:rsidR="0024113C">
        <w:rPr>
          <w:lang w:val="en-US"/>
        </w:rPr>
        <w:t xml:space="preserve"> </w:t>
      </w:r>
      <w:r w:rsidR="0024113C" w:rsidRPr="0024113C">
        <w:rPr>
          <w:lang w:val="en-US"/>
        </w:rPr>
        <w:t>https://doi.org/10.1016/j.bodyim.2017.01.005</w:t>
      </w:r>
    </w:p>
    <w:p w14:paraId="27500BC7" w14:textId="173A0807" w:rsidR="00616E25" w:rsidRPr="008344C3" w:rsidRDefault="00616E25" w:rsidP="00BC519C">
      <w:pPr>
        <w:spacing w:beforeLines="120" w:before="288" w:line="360" w:lineRule="auto"/>
        <w:ind w:left="284" w:hanging="284"/>
        <w:rPr>
          <w:lang w:val="en-US"/>
        </w:rPr>
      </w:pPr>
      <w:r w:rsidRPr="008344C3">
        <w:rPr>
          <w:lang w:val="en-US"/>
        </w:rPr>
        <w:lastRenderedPageBreak/>
        <w:t xml:space="preserve">Zamariola, G., Frost, N., Van Oost, A., Corneille, O., &amp; Luminet, O. (2019). Relationship between interoception and emotion regulation: New evidence from mixed methods. </w:t>
      </w:r>
      <w:r w:rsidRPr="008344C3">
        <w:rPr>
          <w:i/>
          <w:iCs/>
          <w:lang w:val="en-US"/>
        </w:rPr>
        <w:t xml:space="preserve">Journal of </w:t>
      </w:r>
      <w:r w:rsidR="00E20022" w:rsidRPr="008344C3">
        <w:rPr>
          <w:i/>
          <w:iCs/>
          <w:lang w:val="en-US"/>
        </w:rPr>
        <w:t>A</w:t>
      </w:r>
      <w:r w:rsidRPr="008344C3">
        <w:rPr>
          <w:i/>
          <w:iCs/>
          <w:lang w:val="en-US"/>
        </w:rPr>
        <w:t xml:space="preserve">ffective </w:t>
      </w:r>
      <w:r w:rsidR="00E20022" w:rsidRPr="008344C3">
        <w:rPr>
          <w:i/>
          <w:iCs/>
          <w:lang w:val="en-US"/>
        </w:rPr>
        <w:t>D</w:t>
      </w:r>
      <w:r w:rsidRPr="008344C3">
        <w:rPr>
          <w:i/>
          <w:iCs/>
          <w:lang w:val="en-US"/>
        </w:rPr>
        <w:t>isorders</w:t>
      </w:r>
      <w:r w:rsidRPr="008344C3">
        <w:rPr>
          <w:lang w:val="en-US"/>
        </w:rPr>
        <w:t>, 246, 480-485.</w:t>
      </w:r>
    </w:p>
    <w:p w14:paraId="44E09C99" w14:textId="77777777" w:rsidR="00616E25" w:rsidRPr="008344C3" w:rsidRDefault="00616E25" w:rsidP="00BC519C">
      <w:pPr>
        <w:spacing w:beforeLines="120" w:before="288" w:line="360" w:lineRule="auto"/>
        <w:ind w:left="284" w:hanging="284"/>
        <w:rPr>
          <w:lang w:val="en-US"/>
        </w:rPr>
      </w:pPr>
      <w:r w:rsidRPr="008344C3">
        <w:rPr>
          <w:lang w:val="en-US"/>
        </w:rPr>
        <w:t xml:space="preserve">Zamariola, G., Luminet, O., Mierop, A., &amp; Corneille, O. (2019). Does it help to feel your body? Evidence is inconclusive that interoceptive accuracy and sensibility help cope with negative experiences. </w:t>
      </w:r>
      <w:r w:rsidRPr="008344C3">
        <w:rPr>
          <w:i/>
          <w:iCs/>
          <w:lang w:val="en-US"/>
        </w:rPr>
        <w:t>Cognition and Emotion</w:t>
      </w:r>
      <w:r w:rsidRPr="008344C3">
        <w:rPr>
          <w:lang w:val="en-US"/>
        </w:rPr>
        <w:t>, 1-12.</w:t>
      </w:r>
    </w:p>
    <w:p w14:paraId="77E4621C" w14:textId="0C494782" w:rsidR="00616E25" w:rsidRPr="00616E25" w:rsidRDefault="00616E25" w:rsidP="00BC519C">
      <w:pPr>
        <w:spacing w:beforeLines="120" w:before="288" w:line="360" w:lineRule="auto"/>
        <w:ind w:left="284" w:hanging="284"/>
        <w:rPr>
          <w:lang w:val="en-US"/>
        </w:rPr>
      </w:pPr>
      <w:proofErr w:type="spellStart"/>
      <w:r w:rsidRPr="008344C3">
        <w:rPr>
          <w:lang w:val="en-US"/>
        </w:rPr>
        <w:t>Zimprich</w:t>
      </w:r>
      <w:proofErr w:type="spellEnd"/>
      <w:r w:rsidRPr="008344C3">
        <w:rPr>
          <w:lang w:val="en-US"/>
        </w:rPr>
        <w:t xml:space="preserve">, D., </w:t>
      </w:r>
      <w:proofErr w:type="spellStart"/>
      <w:r w:rsidRPr="008344C3">
        <w:rPr>
          <w:lang w:val="en-US"/>
        </w:rPr>
        <w:t>Nusser</w:t>
      </w:r>
      <w:proofErr w:type="spellEnd"/>
      <w:r w:rsidRPr="008344C3">
        <w:rPr>
          <w:lang w:val="en-US"/>
        </w:rPr>
        <w:t xml:space="preserve">, L., &amp; </w:t>
      </w:r>
      <w:proofErr w:type="spellStart"/>
      <w:r w:rsidRPr="008344C3">
        <w:rPr>
          <w:lang w:val="en-US"/>
        </w:rPr>
        <w:t>Pollatos</w:t>
      </w:r>
      <w:proofErr w:type="spellEnd"/>
      <w:r w:rsidRPr="008344C3">
        <w:rPr>
          <w:lang w:val="en-US"/>
        </w:rPr>
        <w:t>, O. (2020). Are Interoceptive Accuracy Scores from the Heartbeat Counting Task Problematic? A Comment on Zamariola et al (2018).</w:t>
      </w:r>
      <w:r w:rsidR="006702B5" w:rsidRPr="008344C3">
        <w:rPr>
          <w:lang w:val="en-US"/>
        </w:rPr>
        <w:t xml:space="preserve"> Manuscript under review at </w:t>
      </w:r>
      <w:r w:rsidR="006702B5" w:rsidRPr="008344C3">
        <w:rPr>
          <w:i/>
          <w:iCs/>
          <w:lang w:val="en-US"/>
        </w:rPr>
        <w:t>Biological Psychology</w:t>
      </w:r>
      <w:r w:rsidR="006702B5" w:rsidRPr="008344C3">
        <w:rPr>
          <w:lang w:val="en-US"/>
        </w:rPr>
        <w:t>.</w:t>
      </w:r>
    </w:p>
    <w:p w14:paraId="2F9264AB" w14:textId="77777777" w:rsidR="00B83849" w:rsidRPr="00CD05AA" w:rsidRDefault="00B83849" w:rsidP="00AD55EA">
      <w:pPr>
        <w:spacing w:beforeLines="80" w:before="192" w:line="480" w:lineRule="auto"/>
        <w:rPr>
          <w:lang w:val="en-US"/>
        </w:rPr>
      </w:pPr>
    </w:p>
    <w:sectPr w:rsidR="00B83849" w:rsidRPr="00CD05AA" w:rsidSect="00CA584C">
      <w:headerReference w:type="even" r:id="rId8"/>
      <w:headerReference w:type="default" r:id="rId9"/>
      <w:footerReference w:type="default" r:id="rId10"/>
      <w:pgSz w:w="11899" w:h="16838"/>
      <w:pgMar w:top="1417" w:right="1417" w:bottom="1417" w:left="1417"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2DDB4" w14:textId="77777777" w:rsidR="00632786" w:rsidRDefault="00632786" w:rsidP="008956F7">
      <w:r>
        <w:separator/>
      </w:r>
    </w:p>
  </w:endnote>
  <w:endnote w:type="continuationSeparator" w:id="0">
    <w:p w14:paraId="3F4E76E6" w14:textId="77777777" w:rsidR="00632786" w:rsidRDefault="00632786" w:rsidP="008956F7">
      <w:r>
        <w:continuationSeparator/>
      </w:r>
    </w:p>
  </w:endnote>
  <w:endnote w:type="continuationNotice" w:id="1">
    <w:p w14:paraId="2EDF9249" w14:textId="77777777" w:rsidR="00632786" w:rsidRDefault="006327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Í˚1¡˛">
    <w:altName w:val="Calibri"/>
    <w:panose1 w:val="00000000000000000000"/>
    <w:charset w:val="4D"/>
    <w:family w:val="auto"/>
    <w:notTrueType/>
    <w:pitch w:val="default"/>
    <w:sig w:usb0="00000003" w:usb1="00000000" w:usb2="00000000" w:usb3="00000000" w:csb0="00000001" w:csb1="00000000"/>
  </w:font>
  <w:font w:name="ø}Ô'E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1D169" w14:textId="77777777" w:rsidR="009B4F78" w:rsidRDefault="009B4F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55113" w14:textId="77777777" w:rsidR="00632786" w:rsidRDefault="00632786" w:rsidP="008956F7">
      <w:r>
        <w:separator/>
      </w:r>
    </w:p>
  </w:footnote>
  <w:footnote w:type="continuationSeparator" w:id="0">
    <w:p w14:paraId="70491EEF" w14:textId="77777777" w:rsidR="00632786" w:rsidRDefault="00632786" w:rsidP="008956F7">
      <w:r>
        <w:continuationSeparator/>
      </w:r>
    </w:p>
  </w:footnote>
  <w:footnote w:type="continuationNotice" w:id="1">
    <w:p w14:paraId="3EE315F2" w14:textId="77777777" w:rsidR="00632786" w:rsidRDefault="00632786"/>
  </w:footnote>
  <w:footnote w:id="2">
    <w:p w14:paraId="245ED0D1" w14:textId="45AB3BDE" w:rsidR="009B4F78" w:rsidRPr="00CD07AF" w:rsidRDefault="009B4F78">
      <w:pPr>
        <w:pStyle w:val="Notedebasdepage"/>
        <w:rPr>
          <w:rFonts w:ascii="Times New Roman" w:hAnsi="Times New Roman" w:cs="Times New Roman"/>
          <w:lang w:val="en-US"/>
        </w:rPr>
      </w:pPr>
      <w:r w:rsidRPr="00CD07AF">
        <w:rPr>
          <w:rStyle w:val="Appelnotedebasdep"/>
          <w:rFonts w:ascii="Times New Roman" w:hAnsi="Times New Roman" w:cs="Times New Roman"/>
        </w:rPr>
        <w:footnoteRef/>
      </w:r>
      <w:r w:rsidRPr="00CD07AF">
        <w:rPr>
          <w:rFonts w:ascii="Times New Roman" w:hAnsi="Times New Roman" w:cs="Times New Roman"/>
          <w:lang w:val="en-US"/>
        </w:rPr>
        <w:t xml:space="preserve"> The data </w:t>
      </w:r>
      <w:r w:rsidR="00B1763D" w:rsidRPr="00CD07AF">
        <w:rPr>
          <w:rFonts w:ascii="Times New Roman" w:hAnsi="Times New Roman" w:cs="Times New Roman"/>
          <w:lang w:val="en-US"/>
        </w:rPr>
        <w:t xml:space="preserve">for these unpublished analyses were collected by Desmedt, Corneille, </w:t>
      </w:r>
      <w:r w:rsidR="00EF6D25" w:rsidRPr="00CD07AF">
        <w:rPr>
          <w:rFonts w:ascii="Times New Roman" w:hAnsi="Times New Roman" w:cs="Times New Roman"/>
          <w:lang w:val="en-US"/>
        </w:rPr>
        <w:t xml:space="preserve">Luminet, </w:t>
      </w:r>
      <w:r w:rsidR="00B1763D" w:rsidRPr="00CD07AF">
        <w:rPr>
          <w:rFonts w:ascii="Times New Roman" w:hAnsi="Times New Roman" w:cs="Times New Roman"/>
          <w:lang w:val="en-US"/>
        </w:rPr>
        <w:t xml:space="preserve">Murphy, Bird &amp; Maurage (2019) and can be found </w:t>
      </w:r>
      <w:r w:rsidR="00685B3B">
        <w:rPr>
          <w:rFonts w:ascii="Times New Roman" w:hAnsi="Times New Roman" w:cs="Times New Roman"/>
          <w:lang w:val="en-US"/>
        </w:rPr>
        <w:t xml:space="preserve">at </w:t>
      </w:r>
      <w:r w:rsidR="006672C1">
        <w:rPr>
          <w:rFonts w:ascii="Times New Roman" w:hAnsi="Times New Roman" w:cs="Times New Roman"/>
          <w:lang w:val="en-US"/>
        </w:rPr>
        <w:t>the following</w:t>
      </w:r>
      <w:r w:rsidR="00685B3B">
        <w:rPr>
          <w:rFonts w:ascii="Times New Roman" w:hAnsi="Times New Roman" w:cs="Times New Roman"/>
          <w:lang w:val="en-US"/>
        </w:rPr>
        <w:t xml:space="preserve"> link</w:t>
      </w:r>
      <w:r w:rsidR="006A754C" w:rsidRPr="00CD07AF">
        <w:rPr>
          <w:rFonts w:ascii="Times New Roman" w:hAnsi="Times New Roman" w:cs="Times New Roman"/>
          <w:lang w:val="en-US"/>
        </w:rPr>
        <w:t>:</w:t>
      </w:r>
      <w:r w:rsidR="002D63F3">
        <w:rPr>
          <w:rFonts w:ascii="Times New Roman" w:hAnsi="Times New Roman" w:cs="Times New Roman"/>
          <w:lang w:val="en-US"/>
        </w:rPr>
        <w:t xml:space="preserve"> </w:t>
      </w:r>
      <w:r w:rsidR="006A754C" w:rsidRPr="00CD07AF">
        <w:rPr>
          <w:rFonts w:ascii="Times New Roman" w:hAnsi="Times New Roman" w:cs="Times New Roman"/>
          <w:lang w:val="en-US"/>
        </w:rPr>
        <w:t>https://osf.io/7b39n/?view_only=522315d79a9944bf97623825cbbcc4b6</w:t>
      </w:r>
    </w:p>
  </w:footnote>
  <w:footnote w:id="3">
    <w:p w14:paraId="4338E5B3" w14:textId="021DA304" w:rsidR="002B7470" w:rsidRPr="00E01C9C" w:rsidRDefault="002B7470">
      <w:pPr>
        <w:pStyle w:val="Notedebasdepage"/>
        <w:rPr>
          <w:rFonts w:ascii="Times New Roman" w:hAnsi="Times New Roman" w:cs="Times New Roman"/>
          <w:lang w:val="en-US"/>
        </w:rPr>
      </w:pPr>
      <w:r w:rsidRPr="004579F4">
        <w:rPr>
          <w:rStyle w:val="Appelnotedebasdep"/>
          <w:rFonts w:ascii="Times New Roman" w:hAnsi="Times New Roman" w:cs="Times New Roman"/>
        </w:rPr>
        <w:footnoteRef/>
      </w:r>
      <w:r w:rsidRPr="004579F4">
        <w:rPr>
          <w:rFonts w:ascii="Times New Roman" w:hAnsi="Times New Roman" w:cs="Times New Roman"/>
          <w:lang w:val="en-US"/>
        </w:rPr>
        <w:t xml:space="preserve"> The </w:t>
      </w:r>
      <w:r w:rsidR="00CD68AB">
        <w:rPr>
          <w:rFonts w:ascii="Times New Roman" w:hAnsi="Times New Roman" w:cs="Times New Roman"/>
          <w:lang w:val="en-US"/>
        </w:rPr>
        <w:t xml:space="preserve">r </w:t>
      </w:r>
      <w:r w:rsidRPr="004579F4">
        <w:rPr>
          <w:rFonts w:ascii="Times New Roman" w:hAnsi="Times New Roman" w:cs="Times New Roman"/>
          <w:lang w:val="en-US"/>
        </w:rPr>
        <w:t xml:space="preserve">codes for the </w:t>
      </w:r>
      <w:r w:rsidR="00FB1697">
        <w:rPr>
          <w:rFonts w:ascii="Times New Roman" w:hAnsi="Times New Roman" w:cs="Times New Roman"/>
          <w:lang w:val="en-US"/>
        </w:rPr>
        <w:t xml:space="preserve">comparative </w:t>
      </w:r>
      <w:r w:rsidRPr="004579F4">
        <w:rPr>
          <w:rFonts w:ascii="Times New Roman" w:hAnsi="Times New Roman" w:cs="Times New Roman"/>
          <w:lang w:val="en-US"/>
        </w:rPr>
        <w:t>quintile analys</w:t>
      </w:r>
      <w:r w:rsidR="00FB1697">
        <w:rPr>
          <w:rFonts w:ascii="Times New Roman" w:hAnsi="Times New Roman" w:cs="Times New Roman"/>
          <w:lang w:val="en-US"/>
        </w:rPr>
        <w:t>i</w:t>
      </w:r>
      <w:r w:rsidRPr="004579F4">
        <w:rPr>
          <w:rFonts w:ascii="Times New Roman" w:hAnsi="Times New Roman" w:cs="Times New Roman"/>
          <w:lang w:val="en-US"/>
        </w:rPr>
        <w:t xml:space="preserve">s can be found </w:t>
      </w:r>
      <w:r w:rsidR="0024427F" w:rsidRPr="004579F4">
        <w:rPr>
          <w:rFonts w:ascii="Times New Roman" w:hAnsi="Times New Roman" w:cs="Times New Roman"/>
          <w:lang w:val="en-US"/>
        </w:rPr>
        <w:t>at the following link</w:t>
      </w:r>
      <w:r w:rsidR="004B16F8" w:rsidRPr="004579F4">
        <w:rPr>
          <w:rFonts w:ascii="Times New Roman" w:hAnsi="Times New Roman" w:cs="Times New Roman"/>
          <w:lang w:val="en-US"/>
        </w:rPr>
        <w:t xml:space="preserve">: </w:t>
      </w:r>
      <w:r w:rsidR="004B16F8" w:rsidRPr="0024427F">
        <w:rPr>
          <w:rFonts w:ascii="Times New Roman" w:hAnsi="Times New Roman" w:cs="Times New Roman"/>
          <w:lang w:val="en-US"/>
        </w:rPr>
        <w:t>https://osf.io/q7hnp/?view_only=fdcce17a07c341eaa3b516a10dc06498</w:t>
      </w:r>
      <w:r w:rsidRPr="004579F4">
        <w:rPr>
          <w:rFonts w:ascii="Times New Roman" w:hAnsi="Times New Roman" w:cs="Times New Roman"/>
          <w:lang w:val="en-US"/>
        </w:rPr>
        <w:t>.</w:t>
      </w:r>
    </w:p>
  </w:footnote>
  <w:footnote w:id="4">
    <w:p w14:paraId="73EBC7BA" w14:textId="1042C2AA" w:rsidR="00666F57" w:rsidRDefault="00666F57" w:rsidP="00666F57">
      <w:pPr>
        <w:pStyle w:val="Notedebasdepage"/>
        <w:rPr>
          <w:rFonts w:ascii="Times New Roman" w:hAnsi="Times New Roman" w:cs="Times New Roman"/>
          <w:sz w:val="22"/>
          <w:szCs w:val="22"/>
          <w:lang w:val="en-US"/>
        </w:rPr>
      </w:pPr>
      <w:r w:rsidRPr="004E6D8B">
        <w:rPr>
          <w:rStyle w:val="Appelnotedebasdep"/>
          <w:rFonts w:ascii="Times New Roman" w:hAnsi="Times New Roman" w:cs="Times New Roman"/>
          <w:sz w:val="22"/>
          <w:szCs w:val="22"/>
        </w:rPr>
        <w:footnoteRef/>
      </w:r>
      <w:r w:rsidRPr="004E6D8B">
        <w:rPr>
          <w:rFonts w:ascii="Times New Roman" w:hAnsi="Times New Roman" w:cs="Times New Roman"/>
          <w:sz w:val="22"/>
          <w:szCs w:val="22"/>
          <w:lang w:val="en-US"/>
        </w:rPr>
        <w:t xml:space="preserve"> The data for these unpublished analyses were collected by Desmedt, Corneille, Luminet, Murphy, Bird &amp; Maurage (2019) and can be found </w:t>
      </w:r>
      <w:r w:rsidR="00172456" w:rsidRPr="004E6D8B">
        <w:rPr>
          <w:rFonts w:ascii="Times New Roman" w:hAnsi="Times New Roman" w:cs="Times New Roman"/>
          <w:sz w:val="22"/>
          <w:szCs w:val="22"/>
          <w:lang w:val="en-US"/>
        </w:rPr>
        <w:t xml:space="preserve">at </w:t>
      </w:r>
      <w:r w:rsidR="001B47A6">
        <w:rPr>
          <w:rFonts w:ascii="Times New Roman" w:hAnsi="Times New Roman" w:cs="Times New Roman"/>
          <w:sz w:val="22"/>
          <w:szCs w:val="22"/>
          <w:lang w:val="en-US"/>
        </w:rPr>
        <w:t>the following</w:t>
      </w:r>
      <w:r w:rsidR="001B47A6" w:rsidRPr="004E6D8B">
        <w:rPr>
          <w:rFonts w:ascii="Times New Roman" w:hAnsi="Times New Roman" w:cs="Times New Roman"/>
          <w:sz w:val="22"/>
          <w:szCs w:val="22"/>
          <w:lang w:val="en-US"/>
        </w:rPr>
        <w:t xml:space="preserve"> </w:t>
      </w:r>
      <w:r w:rsidR="00172456" w:rsidRPr="004E6D8B">
        <w:rPr>
          <w:rFonts w:ascii="Times New Roman" w:hAnsi="Times New Roman" w:cs="Times New Roman"/>
          <w:sz w:val="22"/>
          <w:szCs w:val="22"/>
          <w:lang w:val="en-US"/>
        </w:rPr>
        <w:t>link</w:t>
      </w:r>
      <w:r w:rsidR="00AF061E" w:rsidRPr="004E6D8B">
        <w:rPr>
          <w:rFonts w:ascii="Times New Roman" w:hAnsi="Times New Roman" w:cs="Times New Roman"/>
          <w:sz w:val="22"/>
          <w:szCs w:val="22"/>
          <w:lang w:val="en-US"/>
        </w:rPr>
        <w:t xml:space="preserve">: </w:t>
      </w:r>
      <w:hyperlink r:id="rId1" w:history="1">
        <w:r w:rsidR="00C377B6" w:rsidRPr="00D72F6D">
          <w:rPr>
            <w:rStyle w:val="Lienhypertexte"/>
            <w:rFonts w:ascii="Times New Roman" w:hAnsi="Times New Roman" w:cs="Times New Roman"/>
            <w:sz w:val="22"/>
            <w:szCs w:val="22"/>
            <w:lang w:val="en-US"/>
          </w:rPr>
          <w:t>https://osf.io/7b39n/?view_only=522315d79a9944bf97623825cbbcc4b6</w:t>
        </w:r>
      </w:hyperlink>
    </w:p>
    <w:p w14:paraId="3C431B47" w14:textId="0A349202" w:rsidR="00C377B6" w:rsidRPr="004E6D8B" w:rsidRDefault="001B47A6" w:rsidP="00666F57">
      <w:pPr>
        <w:pStyle w:val="Notedebasdepage"/>
        <w:rPr>
          <w:rFonts w:ascii="Times New Roman" w:hAnsi="Times New Roman" w:cs="Times New Roman"/>
          <w:sz w:val="22"/>
          <w:szCs w:val="22"/>
          <w:lang w:val="en-US"/>
        </w:rPr>
      </w:pPr>
      <w:r>
        <w:rPr>
          <w:rFonts w:ascii="Times New Roman" w:hAnsi="Times New Roman" w:cs="Times New Roman"/>
          <w:sz w:val="22"/>
          <w:szCs w:val="22"/>
          <w:lang w:val="en-US"/>
        </w:rPr>
        <w:t>Slight d</w:t>
      </w:r>
      <w:r w:rsidR="00344E7B" w:rsidRPr="00344E7B">
        <w:rPr>
          <w:rFonts w:ascii="Times New Roman" w:hAnsi="Times New Roman" w:cs="Times New Roman"/>
          <w:sz w:val="22"/>
          <w:szCs w:val="22"/>
          <w:lang w:val="en-US"/>
        </w:rPr>
        <w:t xml:space="preserve">ifferences in results can be found when applying non-parametric analyses (i.e., Wilcoxon Sign Test), but conclusions are </w:t>
      </w:r>
      <w:r w:rsidR="00E93094">
        <w:rPr>
          <w:rFonts w:ascii="Times New Roman" w:hAnsi="Times New Roman" w:cs="Times New Roman"/>
          <w:sz w:val="22"/>
          <w:szCs w:val="22"/>
          <w:lang w:val="en-US"/>
        </w:rPr>
        <w:t xml:space="preserve">generally </w:t>
      </w:r>
      <w:r w:rsidR="00344E7B" w:rsidRPr="00344E7B">
        <w:rPr>
          <w:rFonts w:ascii="Times New Roman" w:hAnsi="Times New Roman" w:cs="Times New Roman"/>
          <w:sz w:val="22"/>
          <w:szCs w:val="22"/>
          <w:lang w:val="en-US"/>
        </w:rPr>
        <w:t>unchanged.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378479576"/>
      <w:docPartObj>
        <w:docPartGallery w:val="Page Numbers (Top of Page)"/>
        <w:docPartUnique/>
      </w:docPartObj>
    </w:sdtPr>
    <w:sdtEndPr>
      <w:rPr>
        <w:rStyle w:val="Numrodepage"/>
      </w:rPr>
    </w:sdtEndPr>
    <w:sdtContent>
      <w:p w14:paraId="4688534D" w14:textId="77777777" w:rsidR="009B4F78" w:rsidRDefault="009B4F78" w:rsidP="00E4468A">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6F08EDB" w14:textId="77777777" w:rsidR="009B4F78" w:rsidRDefault="009B4F78" w:rsidP="008956F7">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69577074"/>
      <w:docPartObj>
        <w:docPartGallery w:val="Page Numbers (Top of Page)"/>
        <w:docPartUnique/>
      </w:docPartObj>
    </w:sdtPr>
    <w:sdtEndPr>
      <w:rPr>
        <w:rStyle w:val="Numrodepage"/>
      </w:rPr>
    </w:sdtEndPr>
    <w:sdtContent>
      <w:p w14:paraId="33377049" w14:textId="7346EE29" w:rsidR="009B4F78" w:rsidRDefault="009B4F78" w:rsidP="00E4468A">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0554F3">
          <w:rPr>
            <w:rStyle w:val="Numrodepage"/>
            <w:noProof/>
          </w:rPr>
          <w:t>26</w:t>
        </w:r>
        <w:r>
          <w:rPr>
            <w:rStyle w:val="Numrodepage"/>
          </w:rPr>
          <w:fldChar w:fldCharType="end"/>
        </w:r>
      </w:p>
    </w:sdtContent>
  </w:sdt>
  <w:p w14:paraId="70DB5C9C" w14:textId="77777777" w:rsidR="009B4F78" w:rsidRDefault="009B4F78" w:rsidP="008956F7">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85577"/>
    <w:multiLevelType w:val="hybridMultilevel"/>
    <w:tmpl w:val="9670B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C274B"/>
    <w:multiLevelType w:val="hybridMultilevel"/>
    <w:tmpl w:val="1E12F7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A62F4F"/>
    <w:multiLevelType w:val="hybridMultilevel"/>
    <w:tmpl w:val="879CD5AA"/>
    <w:lvl w:ilvl="0" w:tplc="90384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60AD6"/>
    <w:multiLevelType w:val="hybridMultilevel"/>
    <w:tmpl w:val="157A5220"/>
    <w:lvl w:ilvl="0" w:tplc="64BE587C">
      <w:numFmt w:val="bullet"/>
      <w:lvlText w:val=""/>
      <w:lvlJc w:val="left"/>
      <w:pPr>
        <w:ind w:left="720" w:hanging="360"/>
      </w:pPr>
      <w:rPr>
        <w:rFonts w:ascii="Wingdings" w:eastAsia="Times"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yMzY0MjE1Mzc2M7RU0lEKTi0uzszPAykwqgUATxNtuCwAAAA="/>
  </w:docVars>
  <w:rsids>
    <w:rsidRoot w:val="00AF14AA"/>
    <w:rsid w:val="00000783"/>
    <w:rsid w:val="00000D34"/>
    <w:rsid w:val="00000E40"/>
    <w:rsid w:val="00001C44"/>
    <w:rsid w:val="00002D72"/>
    <w:rsid w:val="000032A9"/>
    <w:rsid w:val="000032D4"/>
    <w:rsid w:val="00003C6F"/>
    <w:rsid w:val="00003C9B"/>
    <w:rsid w:val="00003CE7"/>
    <w:rsid w:val="00003FB8"/>
    <w:rsid w:val="00004343"/>
    <w:rsid w:val="00004581"/>
    <w:rsid w:val="000045AA"/>
    <w:rsid w:val="000048A5"/>
    <w:rsid w:val="00004955"/>
    <w:rsid w:val="00004DE2"/>
    <w:rsid w:val="00004F0E"/>
    <w:rsid w:val="0000523C"/>
    <w:rsid w:val="0000529A"/>
    <w:rsid w:val="00005604"/>
    <w:rsid w:val="00005D1A"/>
    <w:rsid w:val="000061E8"/>
    <w:rsid w:val="00006FA5"/>
    <w:rsid w:val="00007419"/>
    <w:rsid w:val="00007694"/>
    <w:rsid w:val="0000779F"/>
    <w:rsid w:val="00007B19"/>
    <w:rsid w:val="00007C12"/>
    <w:rsid w:val="00010245"/>
    <w:rsid w:val="000109B4"/>
    <w:rsid w:val="00010CC1"/>
    <w:rsid w:val="00011F7B"/>
    <w:rsid w:val="00011FD3"/>
    <w:rsid w:val="0001210E"/>
    <w:rsid w:val="00012587"/>
    <w:rsid w:val="000126E9"/>
    <w:rsid w:val="00013074"/>
    <w:rsid w:val="00013176"/>
    <w:rsid w:val="00013872"/>
    <w:rsid w:val="00014C81"/>
    <w:rsid w:val="00014E6C"/>
    <w:rsid w:val="00014F61"/>
    <w:rsid w:val="0001508D"/>
    <w:rsid w:val="000151BA"/>
    <w:rsid w:val="00015F32"/>
    <w:rsid w:val="00016144"/>
    <w:rsid w:val="000164A5"/>
    <w:rsid w:val="00017076"/>
    <w:rsid w:val="000170EB"/>
    <w:rsid w:val="00017242"/>
    <w:rsid w:val="000172D2"/>
    <w:rsid w:val="00017EEC"/>
    <w:rsid w:val="00020224"/>
    <w:rsid w:val="00020DF9"/>
    <w:rsid w:val="00020EAC"/>
    <w:rsid w:val="00020F4A"/>
    <w:rsid w:val="00021670"/>
    <w:rsid w:val="00021803"/>
    <w:rsid w:val="00022759"/>
    <w:rsid w:val="00022909"/>
    <w:rsid w:val="00022A33"/>
    <w:rsid w:val="00022F7D"/>
    <w:rsid w:val="000233BB"/>
    <w:rsid w:val="000236C9"/>
    <w:rsid w:val="000240C5"/>
    <w:rsid w:val="00024101"/>
    <w:rsid w:val="00024442"/>
    <w:rsid w:val="000248FE"/>
    <w:rsid w:val="000252C5"/>
    <w:rsid w:val="00025AC7"/>
    <w:rsid w:val="00025FA1"/>
    <w:rsid w:val="00026034"/>
    <w:rsid w:val="00026844"/>
    <w:rsid w:val="00026ABC"/>
    <w:rsid w:val="00026F53"/>
    <w:rsid w:val="000271F4"/>
    <w:rsid w:val="00027397"/>
    <w:rsid w:val="000273C5"/>
    <w:rsid w:val="0002762F"/>
    <w:rsid w:val="0002779B"/>
    <w:rsid w:val="000277CC"/>
    <w:rsid w:val="000279F0"/>
    <w:rsid w:val="00027E89"/>
    <w:rsid w:val="000301AF"/>
    <w:rsid w:val="0003038F"/>
    <w:rsid w:val="00030404"/>
    <w:rsid w:val="0003090D"/>
    <w:rsid w:val="00030987"/>
    <w:rsid w:val="00031442"/>
    <w:rsid w:val="00031A5D"/>
    <w:rsid w:val="00031C75"/>
    <w:rsid w:val="00031CE1"/>
    <w:rsid w:val="00031D9B"/>
    <w:rsid w:val="00031DFD"/>
    <w:rsid w:val="00032097"/>
    <w:rsid w:val="0003217E"/>
    <w:rsid w:val="00032356"/>
    <w:rsid w:val="00032C67"/>
    <w:rsid w:val="00032DBE"/>
    <w:rsid w:val="000332BD"/>
    <w:rsid w:val="000333BB"/>
    <w:rsid w:val="0003344B"/>
    <w:rsid w:val="00033656"/>
    <w:rsid w:val="00033925"/>
    <w:rsid w:val="00034775"/>
    <w:rsid w:val="00034B24"/>
    <w:rsid w:val="00034EA8"/>
    <w:rsid w:val="00034ECA"/>
    <w:rsid w:val="000356CD"/>
    <w:rsid w:val="00035BBB"/>
    <w:rsid w:val="00035C5B"/>
    <w:rsid w:val="000365AA"/>
    <w:rsid w:val="000369F9"/>
    <w:rsid w:val="00036A6D"/>
    <w:rsid w:val="00036B37"/>
    <w:rsid w:val="00036E66"/>
    <w:rsid w:val="0003701A"/>
    <w:rsid w:val="000372EC"/>
    <w:rsid w:val="00037DBE"/>
    <w:rsid w:val="000402DF"/>
    <w:rsid w:val="000403A2"/>
    <w:rsid w:val="00040790"/>
    <w:rsid w:val="00040D10"/>
    <w:rsid w:val="00041AD4"/>
    <w:rsid w:val="00042405"/>
    <w:rsid w:val="00042C9A"/>
    <w:rsid w:val="00042E4C"/>
    <w:rsid w:val="00043257"/>
    <w:rsid w:val="00043807"/>
    <w:rsid w:val="00043C92"/>
    <w:rsid w:val="0004458A"/>
    <w:rsid w:val="000447EA"/>
    <w:rsid w:val="000453D1"/>
    <w:rsid w:val="000458EC"/>
    <w:rsid w:val="00045A1E"/>
    <w:rsid w:val="00045C9C"/>
    <w:rsid w:val="00045D6C"/>
    <w:rsid w:val="000460E0"/>
    <w:rsid w:val="000462CE"/>
    <w:rsid w:val="000463E4"/>
    <w:rsid w:val="00046AC8"/>
    <w:rsid w:val="00046F2A"/>
    <w:rsid w:val="00050105"/>
    <w:rsid w:val="000502A4"/>
    <w:rsid w:val="00050DA8"/>
    <w:rsid w:val="00050F16"/>
    <w:rsid w:val="00051635"/>
    <w:rsid w:val="00051648"/>
    <w:rsid w:val="000522A1"/>
    <w:rsid w:val="00052AFC"/>
    <w:rsid w:val="00052BE7"/>
    <w:rsid w:val="00052D1B"/>
    <w:rsid w:val="00052D2B"/>
    <w:rsid w:val="0005304C"/>
    <w:rsid w:val="0005362F"/>
    <w:rsid w:val="000536CE"/>
    <w:rsid w:val="0005380A"/>
    <w:rsid w:val="000538DF"/>
    <w:rsid w:val="00054129"/>
    <w:rsid w:val="0005471D"/>
    <w:rsid w:val="000548EC"/>
    <w:rsid w:val="00054A67"/>
    <w:rsid w:val="00054BB9"/>
    <w:rsid w:val="00054CC4"/>
    <w:rsid w:val="00054CF0"/>
    <w:rsid w:val="000554CD"/>
    <w:rsid w:val="000554F3"/>
    <w:rsid w:val="00055A51"/>
    <w:rsid w:val="00056177"/>
    <w:rsid w:val="00056328"/>
    <w:rsid w:val="000567D2"/>
    <w:rsid w:val="00056C3F"/>
    <w:rsid w:val="00056C6D"/>
    <w:rsid w:val="00056D89"/>
    <w:rsid w:val="00056DCF"/>
    <w:rsid w:val="00056F20"/>
    <w:rsid w:val="000572C7"/>
    <w:rsid w:val="0005731F"/>
    <w:rsid w:val="00057AA8"/>
    <w:rsid w:val="00057E3E"/>
    <w:rsid w:val="00060D3D"/>
    <w:rsid w:val="000612F9"/>
    <w:rsid w:val="000613D2"/>
    <w:rsid w:val="00061B49"/>
    <w:rsid w:val="00061D45"/>
    <w:rsid w:val="00062203"/>
    <w:rsid w:val="00062457"/>
    <w:rsid w:val="00062497"/>
    <w:rsid w:val="00062C1C"/>
    <w:rsid w:val="00062F96"/>
    <w:rsid w:val="0006331B"/>
    <w:rsid w:val="00063728"/>
    <w:rsid w:val="00063757"/>
    <w:rsid w:val="000638BA"/>
    <w:rsid w:val="000638F4"/>
    <w:rsid w:val="0006405F"/>
    <w:rsid w:val="000640AC"/>
    <w:rsid w:val="00064272"/>
    <w:rsid w:val="000649D0"/>
    <w:rsid w:val="00064CCA"/>
    <w:rsid w:val="0006511E"/>
    <w:rsid w:val="0006524E"/>
    <w:rsid w:val="000654DA"/>
    <w:rsid w:val="00065E53"/>
    <w:rsid w:val="000664E0"/>
    <w:rsid w:val="0006659A"/>
    <w:rsid w:val="0006688A"/>
    <w:rsid w:val="00066987"/>
    <w:rsid w:val="00066FCA"/>
    <w:rsid w:val="00067476"/>
    <w:rsid w:val="000676D8"/>
    <w:rsid w:val="00067F39"/>
    <w:rsid w:val="00070C48"/>
    <w:rsid w:val="00070C96"/>
    <w:rsid w:val="00070EFA"/>
    <w:rsid w:val="000716CD"/>
    <w:rsid w:val="00072240"/>
    <w:rsid w:val="000724C5"/>
    <w:rsid w:val="00072CBC"/>
    <w:rsid w:val="000731C7"/>
    <w:rsid w:val="000739AB"/>
    <w:rsid w:val="00073FC9"/>
    <w:rsid w:val="000747BE"/>
    <w:rsid w:val="00074DE9"/>
    <w:rsid w:val="00074E0B"/>
    <w:rsid w:val="00074E44"/>
    <w:rsid w:val="000753B0"/>
    <w:rsid w:val="0007610B"/>
    <w:rsid w:val="0007616D"/>
    <w:rsid w:val="00076275"/>
    <w:rsid w:val="00076570"/>
    <w:rsid w:val="000765B4"/>
    <w:rsid w:val="00076DEC"/>
    <w:rsid w:val="000779C8"/>
    <w:rsid w:val="00077B31"/>
    <w:rsid w:val="00077DF9"/>
    <w:rsid w:val="00080997"/>
    <w:rsid w:val="00081565"/>
    <w:rsid w:val="00081660"/>
    <w:rsid w:val="000816FE"/>
    <w:rsid w:val="00081B3F"/>
    <w:rsid w:val="0008258A"/>
    <w:rsid w:val="00082739"/>
    <w:rsid w:val="00082D6E"/>
    <w:rsid w:val="00082DA9"/>
    <w:rsid w:val="00082E65"/>
    <w:rsid w:val="00082F22"/>
    <w:rsid w:val="00083347"/>
    <w:rsid w:val="00083466"/>
    <w:rsid w:val="00083AF6"/>
    <w:rsid w:val="00084279"/>
    <w:rsid w:val="00084349"/>
    <w:rsid w:val="0008434D"/>
    <w:rsid w:val="000845AA"/>
    <w:rsid w:val="000851DE"/>
    <w:rsid w:val="0008525D"/>
    <w:rsid w:val="00085A57"/>
    <w:rsid w:val="00085AE5"/>
    <w:rsid w:val="00085BE5"/>
    <w:rsid w:val="00085D1E"/>
    <w:rsid w:val="00085E6C"/>
    <w:rsid w:val="0008609A"/>
    <w:rsid w:val="00086279"/>
    <w:rsid w:val="000864F2"/>
    <w:rsid w:val="00086583"/>
    <w:rsid w:val="00086708"/>
    <w:rsid w:val="000867AC"/>
    <w:rsid w:val="000869A2"/>
    <w:rsid w:val="00090BA2"/>
    <w:rsid w:val="00090C82"/>
    <w:rsid w:val="00091112"/>
    <w:rsid w:val="0009129D"/>
    <w:rsid w:val="000912B9"/>
    <w:rsid w:val="000914A5"/>
    <w:rsid w:val="000920A7"/>
    <w:rsid w:val="000925C1"/>
    <w:rsid w:val="000927DE"/>
    <w:rsid w:val="00092A7A"/>
    <w:rsid w:val="000938B5"/>
    <w:rsid w:val="00093CB5"/>
    <w:rsid w:val="00093E13"/>
    <w:rsid w:val="00094810"/>
    <w:rsid w:val="00095622"/>
    <w:rsid w:val="00095A0D"/>
    <w:rsid w:val="000960A4"/>
    <w:rsid w:val="000969FD"/>
    <w:rsid w:val="00096C31"/>
    <w:rsid w:val="00096CD1"/>
    <w:rsid w:val="00097231"/>
    <w:rsid w:val="0009749F"/>
    <w:rsid w:val="0009763E"/>
    <w:rsid w:val="000976FB"/>
    <w:rsid w:val="0009793E"/>
    <w:rsid w:val="000A0347"/>
    <w:rsid w:val="000A0452"/>
    <w:rsid w:val="000A073C"/>
    <w:rsid w:val="000A0D9E"/>
    <w:rsid w:val="000A1446"/>
    <w:rsid w:val="000A147B"/>
    <w:rsid w:val="000A1486"/>
    <w:rsid w:val="000A1C66"/>
    <w:rsid w:val="000A1D64"/>
    <w:rsid w:val="000A1DA5"/>
    <w:rsid w:val="000A2A11"/>
    <w:rsid w:val="000A2AF6"/>
    <w:rsid w:val="000A2EF6"/>
    <w:rsid w:val="000A403C"/>
    <w:rsid w:val="000A4544"/>
    <w:rsid w:val="000A4660"/>
    <w:rsid w:val="000A498D"/>
    <w:rsid w:val="000A4AB5"/>
    <w:rsid w:val="000A5562"/>
    <w:rsid w:val="000A5805"/>
    <w:rsid w:val="000A5DE8"/>
    <w:rsid w:val="000A5F30"/>
    <w:rsid w:val="000A76E0"/>
    <w:rsid w:val="000A79FF"/>
    <w:rsid w:val="000A7F4F"/>
    <w:rsid w:val="000B0029"/>
    <w:rsid w:val="000B01DC"/>
    <w:rsid w:val="000B036C"/>
    <w:rsid w:val="000B0A03"/>
    <w:rsid w:val="000B0E52"/>
    <w:rsid w:val="000B1432"/>
    <w:rsid w:val="000B1638"/>
    <w:rsid w:val="000B19D3"/>
    <w:rsid w:val="000B1A08"/>
    <w:rsid w:val="000B1B61"/>
    <w:rsid w:val="000B2059"/>
    <w:rsid w:val="000B267F"/>
    <w:rsid w:val="000B2B66"/>
    <w:rsid w:val="000B2BEB"/>
    <w:rsid w:val="000B31DB"/>
    <w:rsid w:val="000B3918"/>
    <w:rsid w:val="000B3DB4"/>
    <w:rsid w:val="000B3E09"/>
    <w:rsid w:val="000B3E8C"/>
    <w:rsid w:val="000B43E2"/>
    <w:rsid w:val="000B485C"/>
    <w:rsid w:val="000B4C4D"/>
    <w:rsid w:val="000B4E67"/>
    <w:rsid w:val="000B5018"/>
    <w:rsid w:val="000B52EF"/>
    <w:rsid w:val="000B57B3"/>
    <w:rsid w:val="000B5DB7"/>
    <w:rsid w:val="000B5FC0"/>
    <w:rsid w:val="000B63F7"/>
    <w:rsid w:val="000B6449"/>
    <w:rsid w:val="000B64FF"/>
    <w:rsid w:val="000B692D"/>
    <w:rsid w:val="000B69B4"/>
    <w:rsid w:val="000B6D05"/>
    <w:rsid w:val="000B708F"/>
    <w:rsid w:val="000B70E9"/>
    <w:rsid w:val="000B7626"/>
    <w:rsid w:val="000B7F76"/>
    <w:rsid w:val="000B7FA3"/>
    <w:rsid w:val="000C1470"/>
    <w:rsid w:val="000C1854"/>
    <w:rsid w:val="000C1A1E"/>
    <w:rsid w:val="000C1B0F"/>
    <w:rsid w:val="000C1BE9"/>
    <w:rsid w:val="000C222B"/>
    <w:rsid w:val="000C2614"/>
    <w:rsid w:val="000C2971"/>
    <w:rsid w:val="000C2A6B"/>
    <w:rsid w:val="000C2B04"/>
    <w:rsid w:val="000C2B29"/>
    <w:rsid w:val="000C2BF1"/>
    <w:rsid w:val="000C2D06"/>
    <w:rsid w:val="000C2F0E"/>
    <w:rsid w:val="000C327F"/>
    <w:rsid w:val="000C3B6B"/>
    <w:rsid w:val="000C4222"/>
    <w:rsid w:val="000C425A"/>
    <w:rsid w:val="000C4C20"/>
    <w:rsid w:val="000C4E1F"/>
    <w:rsid w:val="000C5954"/>
    <w:rsid w:val="000C5D6F"/>
    <w:rsid w:val="000C5EB8"/>
    <w:rsid w:val="000C5F19"/>
    <w:rsid w:val="000C610B"/>
    <w:rsid w:val="000C65F1"/>
    <w:rsid w:val="000C6874"/>
    <w:rsid w:val="000C6949"/>
    <w:rsid w:val="000C6F72"/>
    <w:rsid w:val="000C7196"/>
    <w:rsid w:val="000C7CFE"/>
    <w:rsid w:val="000D0078"/>
    <w:rsid w:val="000D0100"/>
    <w:rsid w:val="000D014C"/>
    <w:rsid w:val="000D0B17"/>
    <w:rsid w:val="000D216F"/>
    <w:rsid w:val="000D2220"/>
    <w:rsid w:val="000D29DF"/>
    <w:rsid w:val="000D2DE1"/>
    <w:rsid w:val="000D3161"/>
    <w:rsid w:val="000D32F0"/>
    <w:rsid w:val="000D3D7A"/>
    <w:rsid w:val="000D3DA6"/>
    <w:rsid w:val="000D421F"/>
    <w:rsid w:val="000D4A92"/>
    <w:rsid w:val="000D519C"/>
    <w:rsid w:val="000D5B74"/>
    <w:rsid w:val="000D6174"/>
    <w:rsid w:val="000D6F4A"/>
    <w:rsid w:val="000D7327"/>
    <w:rsid w:val="000D759A"/>
    <w:rsid w:val="000D7C62"/>
    <w:rsid w:val="000D7DC0"/>
    <w:rsid w:val="000D7FF0"/>
    <w:rsid w:val="000E041C"/>
    <w:rsid w:val="000E0622"/>
    <w:rsid w:val="000E0D9A"/>
    <w:rsid w:val="000E12A1"/>
    <w:rsid w:val="000E14A4"/>
    <w:rsid w:val="000E1644"/>
    <w:rsid w:val="000E1F36"/>
    <w:rsid w:val="000E1F92"/>
    <w:rsid w:val="000E26B1"/>
    <w:rsid w:val="000E2A0E"/>
    <w:rsid w:val="000E2C8C"/>
    <w:rsid w:val="000E2E0C"/>
    <w:rsid w:val="000E2F4D"/>
    <w:rsid w:val="000E3079"/>
    <w:rsid w:val="000E30CF"/>
    <w:rsid w:val="000E331F"/>
    <w:rsid w:val="000E3518"/>
    <w:rsid w:val="000E399C"/>
    <w:rsid w:val="000E3D8F"/>
    <w:rsid w:val="000E4A61"/>
    <w:rsid w:val="000E5204"/>
    <w:rsid w:val="000E5E80"/>
    <w:rsid w:val="000E68A4"/>
    <w:rsid w:val="000E6F45"/>
    <w:rsid w:val="000E6F65"/>
    <w:rsid w:val="000F00CC"/>
    <w:rsid w:val="000F0D95"/>
    <w:rsid w:val="000F1389"/>
    <w:rsid w:val="000F149B"/>
    <w:rsid w:val="000F2139"/>
    <w:rsid w:val="000F29B1"/>
    <w:rsid w:val="000F2AF6"/>
    <w:rsid w:val="000F30E7"/>
    <w:rsid w:val="000F35CC"/>
    <w:rsid w:val="000F3BA4"/>
    <w:rsid w:val="000F3C65"/>
    <w:rsid w:val="000F3D71"/>
    <w:rsid w:val="000F3E62"/>
    <w:rsid w:val="000F3ED8"/>
    <w:rsid w:val="000F432A"/>
    <w:rsid w:val="000F465D"/>
    <w:rsid w:val="000F469B"/>
    <w:rsid w:val="000F4D80"/>
    <w:rsid w:val="000F59AD"/>
    <w:rsid w:val="000F5FF2"/>
    <w:rsid w:val="000F633B"/>
    <w:rsid w:val="000F64EB"/>
    <w:rsid w:val="000F6969"/>
    <w:rsid w:val="000F764E"/>
    <w:rsid w:val="000F77D6"/>
    <w:rsid w:val="001000A8"/>
    <w:rsid w:val="00100259"/>
    <w:rsid w:val="00100642"/>
    <w:rsid w:val="00100893"/>
    <w:rsid w:val="00100CFA"/>
    <w:rsid w:val="00100EB7"/>
    <w:rsid w:val="00101019"/>
    <w:rsid w:val="001015A7"/>
    <w:rsid w:val="001018F8"/>
    <w:rsid w:val="00101E09"/>
    <w:rsid w:val="00102439"/>
    <w:rsid w:val="00102A4D"/>
    <w:rsid w:val="00102B1D"/>
    <w:rsid w:val="00102D3C"/>
    <w:rsid w:val="00102E39"/>
    <w:rsid w:val="00103087"/>
    <w:rsid w:val="001033E8"/>
    <w:rsid w:val="00103559"/>
    <w:rsid w:val="001035EE"/>
    <w:rsid w:val="001037B9"/>
    <w:rsid w:val="0010449E"/>
    <w:rsid w:val="001049DF"/>
    <w:rsid w:val="00104AD7"/>
    <w:rsid w:val="00104DB0"/>
    <w:rsid w:val="0010519E"/>
    <w:rsid w:val="00105DE8"/>
    <w:rsid w:val="00106135"/>
    <w:rsid w:val="0010621D"/>
    <w:rsid w:val="00106830"/>
    <w:rsid w:val="00106FD1"/>
    <w:rsid w:val="00107BBF"/>
    <w:rsid w:val="0011088D"/>
    <w:rsid w:val="00110B52"/>
    <w:rsid w:val="00110CC8"/>
    <w:rsid w:val="00112053"/>
    <w:rsid w:val="001123A3"/>
    <w:rsid w:val="001123AD"/>
    <w:rsid w:val="00112479"/>
    <w:rsid w:val="001127AA"/>
    <w:rsid w:val="00112E77"/>
    <w:rsid w:val="001130E8"/>
    <w:rsid w:val="001134B6"/>
    <w:rsid w:val="0011378F"/>
    <w:rsid w:val="00113D80"/>
    <w:rsid w:val="00114420"/>
    <w:rsid w:val="00114457"/>
    <w:rsid w:val="00114981"/>
    <w:rsid w:val="001149DF"/>
    <w:rsid w:val="00115009"/>
    <w:rsid w:val="00115906"/>
    <w:rsid w:val="00115E5F"/>
    <w:rsid w:val="0011635D"/>
    <w:rsid w:val="00116728"/>
    <w:rsid w:val="00116AEE"/>
    <w:rsid w:val="00117104"/>
    <w:rsid w:val="001178AD"/>
    <w:rsid w:val="00117F25"/>
    <w:rsid w:val="00120307"/>
    <w:rsid w:val="001203B5"/>
    <w:rsid w:val="001207C5"/>
    <w:rsid w:val="00121029"/>
    <w:rsid w:val="00121719"/>
    <w:rsid w:val="00121844"/>
    <w:rsid w:val="00122BBB"/>
    <w:rsid w:val="001234EA"/>
    <w:rsid w:val="001239B0"/>
    <w:rsid w:val="00124251"/>
    <w:rsid w:val="00124286"/>
    <w:rsid w:val="0012450B"/>
    <w:rsid w:val="0012451A"/>
    <w:rsid w:val="00124B21"/>
    <w:rsid w:val="00124F05"/>
    <w:rsid w:val="00125246"/>
    <w:rsid w:val="0012584F"/>
    <w:rsid w:val="00125DCB"/>
    <w:rsid w:val="00126138"/>
    <w:rsid w:val="0012681B"/>
    <w:rsid w:val="00126A20"/>
    <w:rsid w:val="00126B25"/>
    <w:rsid w:val="00126B2B"/>
    <w:rsid w:val="0012751D"/>
    <w:rsid w:val="00127937"/>
    <w:rsid w:val="0013017A"/>
    <w:rsid w:val="0013023B"/>
    <w:rsid w:val="001303FC"/>
    <w:rsid w:val="00130500"/>
    <w:rsid w:val="001316E9"/>
    <w:rsid w:val="00131893"/>
    <w:rsid w:val="001318F7"/>
    <w:rsid w:val="00131B9B"/>
    <w:rsid w:val="001326BF"/>
    <w:rsid w:val="0013276B"/>
    <w:rsid w:val="0013328C"/>
    <w:rsid w:val="001339C4"/>
    <w:rsid w:val="00133D60"/>
    <w:rsid w:val="00133E38"/>
    <w:rsid w:val="00133F18"/>
    <w:rsid w:val="00133F74"/>
    <w:rsid w:val="00133FB5"/>
    <w:rsid w:val="00133FB8"/>
    <w:rsid w:val="0013412F"/>
    <w:rsid w:val="001345FB"/>
    <w:rsid w:val="00134729"/>
    <w:rsid w:val="00134903"/>
    <w:rsid w:val="00134C30"/>
    <w:rsid w:val="0013510A"/>
    <w:rsid w:val="001352D7"/>
    <w:rsid w:val="0013541F"/>
    <w:rsid w:val="00135787"/>
    <w:rsid w:val="001358B3"/>
    <w:rsid w:val="00136C03"/>
    <w:rsid w:val="00137126"/>
    <w:rsid w:val="001373DC"/>
    <w:rsid w:val="00137BBC"/>
    <w:rsid w:val="00137EA2"/>
    <w:rsid w:val="00140036"/>
    <w:rsid w:val="001400D0"/>
    <w:rsid w:val="00140414"/>
    <w:rsid w:val="00140FF9"/>
    <w:rsid w:val="00141009"/>
    <w:rsid w:val="001418D1"/>
    <w:rsid w:val="0014192F"/>
    <w:rsid w:val="00141DEA"/>
    <w:rsid w:val="001420C8"/>
    <w:rsid w:val="0014219E"/>
    <w:rsid w:val="0014294C"/>
    <w:rsid w:val="00142CFA"/>
    <w:rsid w:val="00143B05"/>
    <w:rsid w:val="00143FA7"/>
    <w:rsid w:val="00144141"/>
    <w:rsid w:val="00145039"/>
    <w:rsid w:val="001450B9"/>
    <w:rsid w:val="001451D2"/>
    <w:rsid w:val="001453B6"/>
    <w:rsid w:val="001463F6"/>
    <w:rsid w:val="001467E2"/>
    <w:rsid w:val="001468E6"/>
    <w:rsid w:val="00146A1A"/>
    <w:rsid w:val="0014710E"/>
    <w:rsid w:val="00150423"/>
    <w:rsid w:val="00150B21"/>
    <w:rsid w:val="00150B46"/>
    <w:rsid w:val="00150F05"/>
    <w:rsid w:val="00150FB4"/>
    <w:rsid w:val="00151073"/>
    <w:rsid w:val="00151259"/>
    <w:rsid w:val="00151B73"/>
    <w:rsid w:val="00151B9B"/>
    <w:rsid w:val="001529EF"/>
    <w:rsid w:val="0015359F"/>
    <w:rsid w:val="00153A21"/>
    <w:rsid w:val="00153AF1"/>
    <w:rsid w:val="0015459D"/>
    <w:rsid w:val="00154D17"/>
    <w:rsid w:val="001551D5"/>
    <w:rsid w:val="0015521A"/>
    <w:rsid w:val="00155CBA"/>
    <w:rsid w:val="00155FD7"/>
    <w:rsid w:val="00156853"/>
    <w:rsid w:val="00156D36"/>
    <w:rsid w:val="00156F72"/>
    <w:rsid w:val="001573E3"/>
    <w:rsid w:val="00160307"/>
    <w:rsid w:val="0016038A"/>
    <w:rsid w:val="0016070D"/>
    <w:rsid w:val="00160B2F"/>
    <w:rsid w:val="00160EDC"/>
    <w:rsid w:val="00160F41"/>
    <w:rsid w:val="001613CE"/>
    <w:rsid w:val="001616E0"/>
    <w:rsid w:val="00161BA2"/>
    <w:rsid w:val="0016205E"/>
    <w:rsid w:val="001621DD"/>
    <w:rsid w:val="00162733"/>
    <w:rsid w:val="00162B13"/>
    <w:rsid w:val="00162D8C"/>
    <w:rsid w:val="00162D98"/>
    <w:rsid w:val="00163BB3"/>
    <w:rsid w:val="00163D5C"/>
    <w:rsid w:val="00163E3D"/>
    <w:rsid w:val="00164315"/>
    <w:rsid w:val="001646BD"/>
    <w:rsid w:val="00164B2C"/>
    <w:rsid w:val="00164D74"/>
    <w:rsid w:val="00165205"/>
    <w:rsid w:val="00165D9A"/>
    <w:rsid w:val="001661D8"/>
    <w:rsid w:val="001664D1"/>
    <w:rsid w:val="00166504"/>
    <w:rsid w:val="001668D9"/>
    <w:rsid w:val="00166B2E"/>
    <w:rsid w:val="001670EB"/>
    <w:rsid w:val="00167240"/>
    <w:rsid w:val="00170230"/>
    <w:rsid w:val="001704B7"/>
    <w:rsid w:val="001705EE"/>
    <w:rsid w:val="0017083F"/>
    <w:rsid w:val="001709B4"/>
    <w:rsid w:val="00170E99"/>
    <w:rsid w:val="00171E07"/>
    <w:rsid w:val="00172456"/>
    <w:rsid w:val="0017260A"/>
    <w:rsid w:val="001727F5"/>
    <w:rsid w:val="00172B23"/>
    <w:rsid w:val="00172D83"/>
    <w:rsid w:val="00173008"/>
    <w:rsid w:val="00173112"/>
    <w:rsid w:val="001733D7"/>
    <w:rsid w:val="001737C7"/>
    <w:rsid w:val="001738B0"/>
    <w:rsid w:val="00173C3A"/>
    <w:rsid w:val="00173E72"/>
    <w:rsid w:val="001741FB"/>
    <w:rsid w:val="00174A84"/>
    <w:rsid w:val="00174C25"/>
    <w:rsid w:val="00174C2B"/>
    <w:rsid w:val="0017578D"/>
    <w:rsid w:val="00175990"/>
    <w:rsid w:val="00175D5F"/>
    <w:rsid w:val="00176114"/>
    <w:rsid w:val="001768EA"/>
    <w:rsid w:val="00176C30"/>
    <w:rsid w:val="00176F31"/>
    <w:rsid w:val="00176F49"/>
    <w:rsid w:val="001778DA"/>
    <w:rsid w:val="00180086"/>
    <w:rsid w:val="0018088D"/>
    <w:rsid w:val="0018094E"/>
    <w:rsid w:val="0018098C"/>
    <w:rsid w:val="0018107D"/>
    <w:rsid w:val="0018121E"/>
    <w:rsid w:val="0018171A"/>
    <w:rsid w:val="00181C31"/>
    <w:rsid w:val="00181E49"/>
    <w:rsid w:val="001823A0"/>
    <w:rsid w:val="001828D1"/>
    <w:rsid w:val="001828DE"/>
    <w:rsid w:val="00183251"/>
    <w:rsid w:val="0018326F"/>
    <w:rsid w:val="0018355C"/>
    <w:rsid w:val="00183647"/>
    <w:rsid w:val="001838D5"/>
    <w:rsid w:val="0018397A"/>
    <w:rsid w:val="00183E0F"/>
    <w:rsid w:val="00183F47"/>
    <w:rsid w:val="00184105"/>
    <w:rsid w:val="0018423C"/>
    <w:rsid w:val="001843C0"/>
    <w:rsid w:val="0018487D"/>
    <w:rsid w:val="001850B4"/>
    <w:rsid w:val="00185354"/>
    <w:rsid w:val="00185A17"/>
    <w:rsid w:val="00185E67"/>
    <w:rsid w:val="001866B3"/>
    <w:rsid w:val="00186CD6"/>
    <w:rsid w:val="00187291"/>
    <w:rsid w:val="001872BC"/>
    <w:rsid w:val="00187806"/>
    <w:rsid w:val="001900B4"/>
    <w:rsid w:val="0019019F"/>
    <w:rsid w:val="00190244"/>
    <w:rsid w:val="001903A5"/>
    <w:rsid w:val="001904EF"/>
    <w:rsid w:val="0019053A"/>
    <w:rsid w:val="001905F5"/>
    <w:rsid w:val="00190826"/>
    <w:rsid w:val="00190C05"/>
    <w:rsid w:val="00191016"/>
    <w:rsid w:val="00191271"/>
    <w:rsid w:val="001914F4"/>
    <w:rsid w:val="00191CC0"/>
    <w:rsid w:val="00191CC3"/>
    <w:rsid w:val="0019230B"/>
    <w:rsid w:val="00192548"/>
    <w:rsid w:val="001927F3"/>
    <w:rsid w:val="001935F8"/>
    <w:rsid w:val="00193C47"/>
    <w:rsid w:val="00193F05"/>
    <w:rsid w:val="00193FFD"/>
    <w:rsid w:val="00194BF8"/>
    <w:rsid w:val="001951E1"/>
    <w:rsid w:val="00196516"/>
    <w:rsid w:val="001967AE"/>
    <w:rsid w:val="00196EA7"/>
    <w:rsid w:val="0019749B"/>
    <w:rsid w:val="0019786C"/>
    <w:rsid w:val="00197E26"/>
    <w:rsid w:val="001A0219"/>
    <w:rsid w:val="001A03F8"/>
    <w:rsid w:val="001A05F5"/>
    <w:rsid w:val="001A06DD"/>
    <w:rsid w:val="001A0AFE"/>
    <w:rsid w:val="001A0F8A"/>
    <w:rsid w:val="001A1129"/>
    <w:rsid w:val="001A113D"/>
    <w:rsid w:val="001A1A1A"/>
    <w:rsid w:val="001A2264"/>
    <w:rsid w:val="001A2740"/>
    <w:rsid w:val="001A2EBB"/>
    <w:rsid w:val="001A2EC3"/>
    <w:rsid w:val="001A2F82"/>
    <w:rsid w:val="001A3E25"/>
    <w:rsid w:val="001A3EC3"/>
    <w:rsid w:val="001A409F"/>
    <w:rsid w:val="001A431A"/>
    <w:rsid w:val="001A4B5F"/>
    <w:rsid w:val="001A566C"/>
    <w:rsid w:val="001A586E"/>
    <w:rsid w:val="001A58DF"/>
    <w:rsid w:val="001A62E6"/>
    <w:rsid w:val="001A640D"/>
    <w:rsid w:val="001A64BF"/>
    <w:rsid w:val="001A6757"/>
    <w:rsid w:val="001A69BF"/>
    <w:rsid w:val="001A6F8A"/>
    <w:rsid w:val="001A70FE"/>
    <w:rsid w:val="001A7416"/>
    <w:rsid w:val="001B0539"/>
    <w:rsid w:val="001B06D2"/>
    <w:rsid w:val="001B0CAB"/>
    <w:rsid w:val="001B0E75"/>
    <w:rsid w:val="001B0E9D"/>
    <w:rsid w:val="001B197A"/>
    <w:rsid w:val="001B229D"/>
    <w:rsid w:val="001B2318"/>
    <w:rsid w:val="001B2763"/>
    <w:rsid w:val="001B28FD"/>
    <w:rsid w:val="001B2C59"/>
    <w:rsid w:val="001B2E94"/>
    <w:rsid w:val="001B30E5"/>
    <w:rsid w:val="001B33CB"/>
    <w:rsid w:val="001B33FB"/>
    <w:rsid w:val="001B3E56"/>
    <w:rsid w:val="001B437A"/>
    <w:rsid w:val="001B47A6"/>
    <w:rsid w:val="001B4877"/>
    <w:rsid w:val="001B4899"/>
    <w:rsid w:val="001B4A0F"/>
    <w:rsid w:val="001B4BFB"/>
    <w:rsid w:val="001B4D5F"/>
    <w:rsid w:val="001B57F3"/>
    <w:rsid w:val="001B6041"/>
    <w:rsid w:val="001B657B"/>
    <w:rsid w:val="001B69F8"/>
    <w:rsid w:val="001B6B60"/>
    <w:rsid w:val="001B7441"/>
    <w:rsid w:val="001B75E1"/>
    <w:rsid w:val="001B75F7"/>
    <w:rsid w:val="001B7EDC"/>
    <w:rsid w:val="001B7F45"/>
    <w:rsid w:val="001B7FA9"/>
    <w:rsid w:val="001C03CE"/>
    <w:rsid w:val="001C05E9"/>
    <w:rsid w:val="001C0CED"/>
    <w:rsid w:val="001C10E7"/>
    <w:rsid w:val="001C1681"/>
    <w:rsid w:val="001C1B10"/>
    <w:rsid w:val="001C1DDF"/>
    <w:rsid w:val="001C1F66"/>
    <w:rsid w:val="001C28A1"/>
    <w:rsid w:val="001C2947"/>
    <w:rsid w:val="001C2B3D"/>
    <w:rsid w:val="001C305B"/>
    <w:rsid w:val="001C305F"/>
    <w:rsid w:val="001C378E"/>
    <w:rsid w:val="001C38CE"/>
    <w:rsid w:val="001C408E"/>
    <w:rsid w:val="001C43D5"/>
    <w:rsid w:val="001C4C39"/>
    <w:rsid w:val="001C5374"/>
    <w:rsid w:val="001C5E33"/>
    <w:rsid w:val="001C6176"/>
    <w:rsid w:val="001C6645"/>
    <w:rsid w:val="001C6715"/>
    <w:rsid w:val="001C6C63"/>
    <w:rsid w:val="001C6D32"/>
    <w:rsid w:val="001C707E"/>
    <w:rsid w:val="001C716C"/>
    <w:rsid w:val="001D0171"/>
    <w:rsid w:val="001D0A40"/>
    <w:rsid w:val="001D1515"/>
    <w:rsid w:val="001D1552"/>
    <w:rsid w:val="001D1ECA"/>
    <w:rsid w:val="001D2012"/>
    <w:rsid w:val="001D22AB"/>
    <w:rsid w:val="001D2796"/>
    <w:rsid w:val="001D29D7"/>
    <w:rsid w:val="001D2A04"/>
    <w:rsid w:val="001D36D7"/>
    <w:rsid w:val="001D3ACE"/>
    <w:rsid w:val="001D4B97"/>
    <w:rsid w:val="001D4D35"/>
    <w:rsid w:val="001D51CA"/>
    <w:rsid w:val="001D5316"/>
    <w:rsid w:val="001D53B6"/>
    <w:rsid w:val="001D567F"/>
    <w:rsid w:val="001D56B4"/>
    <w:rsid w:val="001D617B"/>
    <w:rsid w:val="001D68C1"/>
    <w:rsid w:val="001D6A2E"/>
    <w:rsid w:val="001D6A3B"/>
    <w:rsid w:val="001D6B6F"/>
    <w:rsid w:val="001D6C1F"/>
    <w:rsid w:val="001D6E9A"/>
    <w:rsid w:val="001D6FA5"/>
    <w:rsid w:val="001E032D"/>
    <w:rsid w:val="001E0A57"/>
    <w:rsid w:val="001E0EF7"/>
    <w:rsid w:val="001E1023"/>
    <w:rsid w:val="001E1DBB"/>
    <w:rsid w:val="001E21F5"/>
    <w:rsid w:val="001E27CD"/>
    <w:rsid w:val="001E2A10"/>
    <w:rsid w:val="001E323D"/>
    <w:rsid w:val="001E4159"/>
    <w:rsid w:val="001E48BC"/>
    <w:rsid w:val="001E4923"/>
    <w:rsid w:val="001E4C02"/>
    <w:rsid w:val="001E4FDE"/>
    <w:rsid w:val="001E53ED"/>
    <w:rsid w:val="001E5831"/>
    <w:rsid w:val="001E5EBF"/>
    <w:rsid w:val="001E65E7"/>
    <w:rsid w:val="001E66A5"/>
    <w:rsid w:val="001E6AAA"/>
    <w:rsid w:val="001E6FF9"/>
    <w:rsid w:val="001F039C"/>
    <w:rsid w:val="001F08B7"/>
    <w:rsid w:val="001F0A44"/>
    <w:rsid w:val="001F10CB"/>
    <w:rsid w:val="001F1AA5"/>
    <w:rsid w:val="001F1BD7"/>
    <w:rsid w:val="001F20E3"/>
    <w:rsid w:val="001F2359"/>
    <w:rsid w:val="001F26A8"/>
    <w:rsid w:val="001F2DD8"/>
    <w:rsid w:val="001F3D7C"/>
    <w:rsid w:val="001F3ED4"/>
    <w:rsid w:val="001F4529"/>
    <w:rsid w:val="001F4946"/>
    <w:rsid w:val="001F4965"/>
    <w:rsid w:val="001F4AA7"/>
    <w:rsid w:val="001F4B5D"/>
    <w:rsid w:val="001F4CAF"/>
    <w:rsid w:val="001F50B2"/>
    <w:rsid w:val="001F5558"/>
    <w:rsid w:val="001F5565"/>
    <w:rsid w:val="001F5B76"/>
    <w:rsid w:val="001F65A1"/>
    <w:rsid w:val="001F65C6"/>
    <w:rsid w:val="001F6860"/>
    <w:rsid w:val="001F7015"/>
    <w:rsid w:val="001F7085"/>
    <w:rsid w:val="001F7678"/>
    <w:rsid w:val="001F7849"/>
    <w:rsid w:val="001F7D14"/>
    <w:rsid w:val="001F7D74"/>
    <w:rsid w:val="001F7D9A"/>
    <w:rsid w:val="001F7F7E"/>
    <w:rsid w:val="002001CF"/>
    <w:rsid w:val="00200F39"/>
    <w:rsid w:val="00201846"/>
    <w:rsid w:val="00201CAB"/>
    <w:rsid w:val="00202617"/>
    <w:rsid w:val="00202761"/>
    <w:rsid w:val="00202D77"/>
    <w:rsid w:val="00203A70"/>
    <w:rsid w:val="00203BA6"/>
    <w:rsid w:val="0020439E"/>
    <w:rsid w:val="0020501A"/>
    <w:rsid w:val="002055FF"/>
    <w:rsid w:val="00205C47"/>
    <w:rsid w:val="002066C6"/>
    <w:rsid w:val="002068CA"/>
    <w:rsid w:val="00206F6B"/>
    <w:rsid w:val="0020702C"/>
    <w:rsid w:val="0020716A"/>
    <w:rsid w:val="00207659"/>
    <w:rsid w:val="002076B5"/>
    <w:rsid w:val="002078D5"/>
    <w:rsid w:val="00210097"/>
    <w:rsid w:val="0021060B"/>
    <w:rsid w:val="002106E9"/>
    <w:rsid w:val="00210F39"/>
    <w:rsid w:val="00211553"/>
    <w:rsid w:val="0021166E"/>
    <w:rsid w:val="00211FBB"/>
    <w:rsid w:val="002121AB"/>
    <w:rsid w:val="0021275E"/>
    <w:rsid w:val="0021284F"/>
    <w:rsid w:val="00212881"/>
    <w:rsid w:val="00212924"/>
    <w:rsid w:val="00212AAA"/>
    <w:rsid w:val="00212E3C"/>
    <w:rsid w:val="00212F8E"/>
    <w:rsid w:val="002132E1"/>
    <w:rsid w:val="0021354C"/>
    <w:rsid w:val="002144B0"/>
    <w:rsid w:val="002144DC"/>
    <w:rsid w:val="00214F73"/>
    <w:rsid w:val="002152C9"/>
    <w:rsid w:val="002158A0"/>
    <w:rsid w:val="002163DD"/>
    <w:rsid w:val="00216836"/>
    <w:rsid w:val="00216B3E"/>
    <w:rsid w:val="0021707E"/>
    <w:rsid w:val="00217667"/>
    <w:rsid w:val="00217A8A"/>
    <w:rsid w:val="00217EE7"/>
    <w:rsid w:val="002200C9"/>
    <w:rsid w:val="00220132"/>
    <w:rsid w:val="002201E3"/>
    <w:rsid w:val="00220424"/>
    <w:rsid w:val="00220A41"/>
    <w:rsid w:val="00221168"/>
    <w:rsid w:val="00221B79"/>
    <w:rsid w:val="00221D5C"/>
    <w:rsid w:val="00221EC2"/>
    <w:rsid w:val="0022266C"/>
    <w:rsid w:val="00222818"/>
    <w:rsid w:val="00222C47"/>
    <w:rsid w:val="002230EF"/>
    <w:rsid w:val="0022484A"/>
    <w:rsid w:val="00224EA5"/>
    <w:rsid w:val="00225155"/>
    <w:rsid w:val="002258E0"/>
    <w:rsid w:val="002266F2"/>
    <w:rsid w:val="00226700"/>
    <w:rsid w:val="0022687D"/>
    <w:rsid w:val="00227299"/>
    <w:rsid w:val="0022745A"/>
    <w:rsid w:val="00227572"/>
    <w:rsid w:val="00227718"/>
    <w:rsid w:val="00227B09"/>
    <w:rsid w:val="00227D0E"/>
    <w:rsid w:val="002306EB"/>
    <w:rsid w:val="002309AB"/>
    <w:rsid w:val="00230AC1"/>
    <w:rsid w:val="00230C3A"/>
    <w:rsid w:val="002316FF"/>
    <w:rsid w:val="00231C8C"/>
    <w:rsid w:val="002324B1"/>
    <w:rsid w:val="0023294F"/>
    <w:rsid w:val="00232D24"/>
    <w:rsid w:val="00233452"/>
    <w:rsid w:val="002338AF"/>
    <w:rsid w:val="00233C44"/>
    <w:rsid w:val="002348E9"/>
    <w:rsid w:val="00235405"/>
    <w:rsid w:val="00235DE8"/>
    <w:rsid w:val="00235F4F"/>
    <w:rsid w:val="002366B1"/>
    <w:rsid w:val="0023709C"/>
    <w:rsid w:val="002370F9"/>
    <w:rsid w:val="002372DC"/>
    <w:rsid w:val="0024012B"/>
    <w:rsid w:val="002402EC"/>
    <w:rsid w:val="00240BF4"/>
    <w:rsid w:val="0024113C"/>
    <w:rsid w:val="0024118C"/>
    <w:rsid w:val="002416F5"/>
    <w:rsid w:val="002419BA"/>
    <w:rsid w:val="0024220B"/>
    <w:rsid w:val="00242569"/>
    <w:rsid w:val="00242D27"/>
    <w:rsid w:val="00243279"/>
    <w:rsid w:val="002433FA"/>
    <w:rsid w:val="0024387D"/>
    <w:rsid w:val="00243B15"/>
    <w:rsid w:val="002441DC"/>
    <w:rsid w:val="0024427F"/>
    <w:rsid w:val="00244343"/>
    <w:rsid w:val="002447FB"/>
    <w:rsid w:val="00244979"/>
    <w:rsid w:val="002452B1"/>
    <w:rsid w:val="002459FA"/>
    <w:rsid w:val="00245A5A"/>
    <w:rsid w:val="00245A60"/>
    <w:rsid w:val="00245D88"/>
    <w:rsid w:val="002463DB"/>
    <w:rsid w:val="002464FC"/>
    <w:rsid w:val="00246508"/>
    <w:rsid w:val="0024672C"/>
    <w:rsid w:val="00246825"/>
    <w:rsid w:val="00246F78"/>
    <w:rsid w:val="0024717C"/>
    <w:rsid w:val="00247496"/>
    <w:rsid w:val="00247B97"/>
    <w:rsid w:val="00247F1B"/>
    <w:rsid w:val="00250482"/>
    <w:rsid w:val="00250C2D"/>
    <w:rsid w:val="0025103F"/>
    <w:rsid w:val="002510F1"/>
    <w:rsid w:val="0025136E"/>
    <w:rsid w:val="00251841"/>
    <w:rsid w:val="002518DC"/>
    <w:rsid w:val="00251C76"/>
    <w:rsid w:val="00251CBA"/>
    <w:rsid w:val="00251E1B"/>
    <w:rsid w:val="00252586"/>
    <w:rsid w:val="002527ED"/>
    <w:rsid w:val="00252F3B"/>
    <w:rsid w:val="00253BBC"/>
    <w:rsid w:val="0025493F"/>
    <w:rsid w:val="002558C5"/>
    <w:rsid w:val="00255CAD"/>
    <w:rsid w:val="0025607F"/>
    <w:rsid w:val="002564A3"/>
    <w:rsid w:val="002565F0"/>
    <w:rsid w:val="00256BCA"/>
    <w:rsid w:val="00256DFC"/>
    <w:rsid w:val="00257472"/>
    <w:rsid w:val="00257777"/>
    <w:rsid w:val="00257BC8"/>
    <w:rsid w:val="0026085E"/>
    <w:rsid w:val="00260934"/>
    <w:rsid w:val="002609AA"/>
    <w:rsid w:val="00260C8A"/>
    <w:rsid w:val="002617AD"/>
    <w:rsid w:val="0026213E"/>
    <w:rsid w:val="0026214D"/>
    <w:rsid w:val="0026217A"/>
    <w:rsid w:val="00262F91"/>
    <w:rsid w:val="00263171"/>
    <w:rsid w:val="002631D5"/>
    <w:rsid w:val="002636B5"/>
    <w:rsid w:val="00263D9F"/>
    <w:rsid w:val="00264332"/>
    <w:rsid w:val="002644F8"/>
    <w:rsid w:val="00264677"/>
    <w:rsid w:val="002648EC"/>
    <w:rsid w:val="00265144"/>
    <w:rsid w:val="002659D9"/>
    <w:rsid w:val="00265C23"/>
    <w:rsid w:val="002662A5"/>
    <w:rsid w:val="00266673"/>
    <w:rsid w:val="00266F2D"/>
    <w:rsid w:val="00267448"/>
    <w:rsid w:val="00267AE3"/>
    <w:rsid w:val="00267AEF"/>
    <w:rsid w:val="00270264"/>
    <w:rsid w:val="002715B8"/>
    <w:rsid w:val="0027179A"/>
    <w:rsid w:val="00271A9B"/>
    <w:rsid w:val="00271D1B"/>
    <w:rsid w:val="00271DA6"/>
    <w:rsid w:val="00271E5C"/>
    <w:rsid w:val="0027213A"/>
    <w:rsid w:val="00272173"/>
    <w:rsid w:val="00273DEF"/>
    <w:rsid w:val="00273E42"/>
    <w:rsid w:val="0027407C"/>
    <w:rsid w:val="00274115"/>
    <w:rsid w:val="00274733"/>
    <w:rsid w:val="0027497F"/>
    <w:rsid w:val="00274A3C"/>
    <w:rsid w:val="00274D38"/>
    <w:rsid w:val="00275293"/>
    <w:rsid w:val="00275576"/>
    <w:rsid w:val="0027582E"/>
    <w:rsid w:val="00276379"/>
    <w:rsid w:val="00276521"/>
    <w:rsid w:val="00276720"/>
    <w:rsid w:val="0027735D"/>
    <w:rsid w:val="0027755A"/>
    <w:rsid w:val="002776B1"/>
    <w:rsid w:val="002776C3"/>
    <w:rsid w:val="00280597"/>
    <w:rsid w:val="00281056"/>
    <w:rsid w:val="002813B3"/>
    <w:rsid w:val="00281B14"/>
    <w:rsid w:val="00281B28"/>
    <w:rsid w:val="00281BC1"/>
    <w:rsid w:val="002820EA"/>
    <w:rsid w:val="002821CB"/>
    <w:rsid w:val="00282459"/>
    <w:rsid w:val="0028250C"/>
    <w:rsid w:val="00282851"/>
    <w:rsid w:val="0028328F"/>
    <w:rsid w:val="002834D2"/>
    <w:rsid w:val="002839B3"/>
    <w:rsid w:val="00283A21"/>
    <w:rsid w:val="00283E55"/>
    <w:rsid w:val="002843B4"/>
    <w:rsid w:val="002845B7"/>
    <w:rsid w:val="002848DD"/>
    <w:rsid w:val="002849FD"/>
    <w:rsid w:val="00284DB1"/>
    <w:rsid w:val="00285158"/>
    <w:rsid w:val="00285206"/>
    <w:rsid w:val="0028526C"/>
    <w:rsid w:val="00285586"/>
    <w:rsid w:val="00285F08"/>
    <w:rsid w:val="0028686F"/>
    <w:rsid w:val="002868E6"/>
    <w:rsid w:val="0028691F"/>
    <w:rsid w:val="00286FA3"/>
    <w:rsid w:val="002870A9"/>
    <w:rsid w:val="00287454"/>
    <w:rsid w:val="002875D9"/>
    <w:rsid w:val="00287B8D"/>
    <w:rsid w:val="00287D0B"/>
    <w:rsid w:val="0029086C"/>
    <w:rsid w:val="002908BC"/>
    <w:rsid w:val="00291378"/>
    <w:rsid w:val="002916D1"/>
    <w:rsid w:val="00291DE5"/>
    <w:rsid w:val="00291EA7"/>
    <w:rsid w:val="00291FB1"/>
    <w:rsid w:val="0029202A"/>
    <w:rsid w:val="00292579"/>
    <w:rsid w:val="002933C4"/>
    <w:rsid w:val="0029355B"/>
    <w:rsid w:val="0029364C"/>
    <w:rsid w:val="00293B09"/>
    <w:rsid w:val="0029406B"/>
    <w:rsid w:val="002943F0"/>
    <w:rsid w:val="00294E3F"/>
    <w:rsid w:val="002951D5"/>
    <w:rsid w:val="002952B0"/>
    <w:rsid w:val="002953CE"/>
    <w:rsid w:val="00295547"/>
    <w:rsid w:val="0029564C"/>
    <w:rsid w:val="00295E16"/>
    <w:rsid w:val="00295F06"/>
    <w:rsid w:val="0029626F"/>
    <w:rsid w:val="0029632D"/>
    <w:rsid w:val="00296512"/>
    <w:rsid w:val="00296612"/>
    <w:rsid w:val="002966F3"/>
    <w:rsid w:val="0029675B"/>
    <w:rsid w:val="00296E44"/>
    <w:rsid w:val="0029772D"/>
    <w:rsid w:val="00297968"/>
    <w:rsid w:val="00297DC5"/>
    <w:rsid w:val="002A0313"/>
    <w:rsid w:val="002A0972"/>
    <w:rsid w:val="002A0C2A"/>
    <w:rsid w:val="002A0D13"/>
    <w:rsid w:val="002A16D9"/>
    <w:rsid w:val="002A1815"/>
    <w:rsid w:val="002A19FA"/>
    <w:rsid w:val="002A1A62"/>
    <w:rsid w:val="002A1CF8"/>
    <w:rsid w:val="002A2051"/>
    <w:rsid w:val="002A21CA"/>
    <w:rsid w:val="002A22C4"/>
    <w:rsid w:val="002A22E4"/>
    <w:rsid w:val="002A2AEC"/>
    <w:rsid w:val="002A2FFD"/>
    <w:rsid w:val="002A32BE"/>
    <w:rsid w:val="002A332C"/>
    <w:rsid w:val="002A3BA7"/>
    <w:rsid w:val="002A4291"/>
    <w:rsid w:val="002A4400"/>
    <w:rsid w:val="002A4461"/>
    <w:rsid w:val="002A49CE"/>
    <w:rsid w:val="002A4FC4"/>
    <w:rsid w:val="002A519E"/>
    <w:rsid w:val="002A5411"/>
    <w:rsid w:val="002A5D25"/>
    <w:rsid w:val="002A609F"/>
    <w:rsid w:val="002A63EB"/>
    <w:rsid w:val="002A662E"/>
    <w:rsid w:val="002A6AB7"/>
    <w:rsid w:val="002A6FD6"/>
    <w:rsid w:val="002A714B"/>
    <w:rsid w:val="002A7AF6"/>
    <w:rsid w:val="002A7D7C"/>
    <w:rsid w:val="002B051C"/>
    <w:rsid w:val="002B0546"/>
    <w:rsid w:val="002B159F"/>
    <w:rsid w:val="002B1767"/>
    <w:rsid w:val="002B178C"/>
    <w:rsid w:val="002B1A20"/>
    <w:rsid w:val="002B1C97"/>
    <w:rsid w:val="002B1EDB"/>
    <w:rsid w:val="002B1FBF"/>
    <w:rsid w:val="002B2499"/>
    <w:rsid w:val="002B24DC"/>
    <w:rsid w:val="002B2723"/>
    <w:rsid w:val="002B3232"/>
    <w:rsid w:val="002B37E6"/>
    <w:rsid w:val="002B3803"/>
    <w:rsid w:val="002B38E2"/>
    <w:rsid w:val="002B3B69"/>
    <w:rsid w:val="002B3CD3"/>
    <w:rsid w:val="002B3CE0"/>
    <w:rsid w:val="002B3E2F"/>
    <w:rsid w:val="002B4646"/>
    <w:rsid w:val="002B493F"/>
    <w:rsid w:val="002B545A"/>
    <w:rsid w:val="002B58AC"/>
    <w:rsid w:val="002B5D12"/>
    <w:rsid w:val="002B631F"/>
    <w:rsid w:val="002B66BE"/>
    <w:rsid w:val="002B6764"/>
    <w:rsid w:val="002B6FD5"/>
    <w:rsid w:val="002B723A"/>
    <w:rsid w:val="002B7310"/>
    <w:rsid w:val="002B739E"/>
    <w:rsid w:val="002B73DB"/>
    <w:rsid w:val="002B7470"/>
    <w:rsid w:val="002B76FE"/>
    <w:rsid w:val="002B7CE2"/>
    <w:rsid w:val="002B7EB6"/>
    <w:rsid w:val="002C0A3C"/>
    <w:rsid w:val="002C0C38"/>
    <w:rsid w:val="002C16C9"/>
    <w:rsid w:val="002C19BA"/>
    <w:rsid w:val="002C21ED"/>
    <w:rsid w:val="002C2684"/>
    <w:rsid w:val="002C2D77"/>
    <w:rsid w:val="002C2E53"/>
    <w:rsid w:val="002C37E0"/>
    <w:rsid w:val="002C394B"/>
    <w:rsid w:val="002C3B10"/>
    <w:rsid w:val="002C4167"/>
    <w:rsid w:val="002C4A3A"/>
    <w:rsid w:val="002C4AED"/>
    <w:rsid w:val="002C4B07"/>
    <w:rsid w:val="002C4BC0"/>
    <w:rsid w:val="002C4EF2"/>
    <w:rsid w:val="002C4FCA"/>
    <w:rsid w:val="002C5241"/>
    <w:rsid w:val="002C57B9"/>
    <w:rsid w:val="002C5CCD"/>
    <w:rsid w:val="002C5F14"/>
    <w:rsid w:val="002C6022"/>
    <w:rsid w:val="002C609A"/>
    <w:rsid w:val="002C6142"/>
    <w:rsid w:val="002C63FC"/>
    <w:rsid w:val="002D0095"/>
    <w:rsid w:val="002D046B"/>
    <w:rsid w:val="002D04E8"/>
    <w:rsid w:val="002D0ADC"/>
    <w:rsid w:val="002D1499"/>
    <w:rsid w:val="002D1601"/>
    <w:rsid w:val="002D1630"/>
    <w:rsid w:val="002D198F"/>
    <w:rsid w:val="002D22AF"/>
    <w:rsid w:val="002D2373"/>
    <w:rsid w:val="002D23E4"/>
    <w:rsid w:val="002D2AAC"/>
    <w:rsid w:val="002D2BF2"/>
    <w:rsid w:val="002D2FBE"/>
    <w:rsid w:val="002D3389"/>
    <w:rsid w:val="002D34D0"/>
    <w:rsid w:val="002D3C96"/>
    <w:rsid w:val="002D442B"/>
    <w:rsid w:val="002D47CC"/>
    <w:rsid w:val="002D48F4"/>
    <w:rsid w:val="002D4BA5"/>
    <w:rsid w:val="002D4EF1"/>
    <w:rsid w:val="002D510D"/>
    <w:rsid w:val="002D5139"/>
    <w:rsid w:val="002D5D9C"/>
    <w:rsid w:val="002D63F3"/>
    <w:rsid w:val="002D68D7"/>
    <w:rsid w:val="002D6BB5"/>
    <w:rsid w:val="002D6FAA"/>
    <w:rsid w:val="002D75B6"/>
    <w:rsid w:val="002D76C8"/>
    <w:rsid w:val="002D771F"/>
    <w:rsid w:val="002E00D0"/>
    <w:rsid w:val="002E03FB"/>
    <w:rsid w:val="002E06D7"/>
    <w:rsid w:val="002E086E"/>
    <w:rsid w:val="002E0F37"/>
    <w:rsid w:val="002E1B00"/>
    <w:rsid w:val="002E1FC9"/>
    <w:rsid w:val="002E20DF"/>
    <w:rsid w:val="002E20E5"/>
    <w:rsid w:val="002E2789"/>
    <w:rsid w:val="002E27D3"/>
    <w:rsid w:val="002E2AF0"/>
    <w:rsid w:val="002E2C5B"/>
    <w:rsid w:val="002E2D51"/>
    <w:rsid w:val="002E2E01"/>
    <w:rsid w:val="002E304D"/>
    <w:rsid w:val="002E3222"/>
    <w:rsid w:val="002E330C"/>
    <w:rsid w:val="002E3692"/>
    <w:rsid w:val="002E3E49"/>
    <w:rsid w:val="002E4941"/>
    <w:rsid w:val="002E4EA2"/>
    <w:rsid w:val="002E51F4"/>
    <w:rsid w:val="002E5528"/>
    <w:rsid w:val="002E5E23"/>
    <w:rsid w:val="002E5F93"/>
    <w:rsid w:val="002E60DD"/>
    <w:rsid w:val="002E658B"/>
    <w:rsid w:val="002E672E"/>
    <w:rsid w:val="002E6A31"/>
    <w:rsid w:val="002E6BD3"/>
    <w:rsid w:val="002E6DDE"/>
    <w:rsid w:val="002E76B9"/>
    <w:rsid w:val="002E7A2C"/>
    <w:rsid w:val="002E7B62"/>
    <w:rsid w:val="002F039D"/>
    <w:rsid w:val="002F0CBE"/>
    <w:rsid w:val="002F0E6E"/>
    <w:rsid w:val="002F11B0"/>
    <w:rsid w:val="002F11D7"/>
    <w:rsid w:val="002F1721"/>
    <w:rsid w:val="002F1D4F"/>
    <w:rsid w:val="002F1F84"/>
    <w:rsid w:val="002F25B3"/>
    <w:rsid w:val="002F2639"/>
    <w:rsid w:val="002F272B"/>
    <w:rsid w:val="002F2F3A"/>
    <w:rsid w:val="002F306E"/>
    <w:rsid w:val="002F385E"/>
    <w:rsid w:val="002F3989"/>
    <w:rsid w:val="002F4333"/>
    <w:rsid w:val="002F44CC"/>
    <w:rsid w:val="002F4584"/>
    <w:rsid w:val="002F4AF0"/>
    <w:rsid w:val="002F5564"/>
    <w:rsid w:val="002F5BFE"/>
    <w:rsid w:val="002F6254"/>
    <w:rsid w:val="002F6263"/>
    <w:rsid w:val="002F65C4"/>
    <w:rsid w:val="002F6C81"/>
    <w:rsid w:val="002F6D1A"/>
    <w:rsid w:val="002F7379"/>
    <w:rsid w:val="002F7668"/>
    <w:rsid w:val="002F7FA1"/>
    <w:rsid w:val="0030027B"/>
    <w:rsid w:val="0030031A"/>
    <w:rsid w:val="00300906"/>
    <w:rsid w:val="003010B8"/>
    <w:rsid w:val="00301C1E"/>
    <w:rsid w:val="00301F27"/>
    <w:rsid w:val="00301FE1"/>
    <w:rsid w:val="0030212F"/>
    <w:rsid w:val="00302325"/>
    <w:rsid w:val="00302710"/>
    <w:rsid w:val="0030306B"/>
    <w:rsid w:val="00303896"/>
    <w:rsid w:val="00303947"/>
    <w:rsid w:val="00304088"/>
    <w:rsid w:val="0030468A"/>
    <w:rsid w:val="003049CE"/>
    <w:rsid w:val="00304AF1"/>
    <w:rsid w:val="0030528D"/>
    <w:rsid w:val="0030564D"/>
    <w:rsid w:val="00305761"/>
    <w:rsid w:val="00305B1B"/>
    <w:rsid w:val="00305DAD"/>
    <w:rsid w:val="00305E2F"/>
    <w:rsid w:val="00306310"/>
    <w:rsid w:val="0030643C"/>
    <w:rsid w:val="003064C1"/>
    <w:rsid w:val="00307003"/>
    <w:rsid w:val="00307B92"/>
    <w:rsid w:val="00307F2E"/>
    <w:rsid w:val="003103C3"/>
    <w:rsid w:val="003103E0"/>
    <w:rsid w:val="00310A69"/>
    <w:rsid w:val="00310DF3"/>
    <w:rsid w:val="00311883"/>
    <w:rsid w:val="0031227E"/>
    <w:rsid w:val="0031232E"/>
    <w:rsid w:val="003123C4"/>
    <w:rsid w:val="0031243D"/>
    <w:rsid w:val="003135F0"/>
    <w:rsid w:val="00313F02"/>
    <w:rsid w:val="0031487E"/>
    <w:rsid w:val="00314BFD"/>
    <w:rsid w:val="00314C52"/>
    <w:rsid w:val="00314D01"/>
    <w:rsid w:val="00314F42"/>
    <w:rsid w:val="0031507C"/>
    <w:rsid w:val="0031573C"/>
    <w:rsid w:val="003167F7"/>
    <w:rsid w:val="003168BD"/>
    <w:rsid w:val="00316A55"/>
    <w:rsid w:val="00316B8C"/>
    <w:rsid w:val="00316D03"/>
    <w:rsid w:val="00316E5D"/>
    <w:rsid w:val="00316E76"/>
    <w:rsid w:val="00317330"/>
    <w:rsid w:val="00320084"/>
    <w:rsid w:val="003209FC"/>
    <w:rsid w:val="00320B7A"/>
    <w:rsid w:val="00320D9C"/>
    <w:rsid w:val="00321094"/>
    <w:rsid w:val="003214BB"/>
    <w:rsid w:val="00321811"/>
    <w:rsid w:val="003219B9"/>
    <w:rsid w:val="00321D2C"/>
    <w:rsid w:val="00321D40"/>
    <w:rsid w:val="00322943"/>
    <w:rsid w:val="003229FD"/>
    <w:rsid w:val="00322DD0"/>
    <w:rsid w:val="003230C2"/>
    <w:rsid w:val="00323306"/>
    <w:rsid w:val="003233FC"/>
    <w:rsid w:val="00323884"/>
    <w:rsid w:val="00323CBD"/>
    <w:rsid w:val="00323F04"/>
    <w:rsid w:val="00324522"/>
    <w:rsid w:val="0032494D"/>
    <w:rsid w:val="00324EFC"/>
    <w:rsid w:val="00325545"/>
    <w:rsid w:val="00325756"/>
    <w:rsid w:val="003258A9"/>
    <w:rsid w:val="003269A2"/>
    <w:rsid w:val="00327033"/>
    <w:rsid w:val="0032772D"/>
    <w:rsid w:val="0033012E"/>
    <w:rsid w:val="00330335"/>
    <w:rsid w:val="0033115F"/>
    <w:rsid w:val="00332087"/>
    <w:rsid w:val="003325C0"/>
    <w:rsid w:val="003327C5"/>
    <w:rsid w:val="00332A7C"/>
    <w:rsid w:val="00332D3C"/>
    <w:rsid w:val="003334E8"/>
    <w:rsid w:val="00333662"/>
    <w:rsid w:val="00333682"/>
    <w:rsid w:val="00333803"/>
    <w:rsid w:val="00333988"/>
    <w:rsid w:val="003339B0"/>
    <w:rsid w:val="00334449"/>
    <w:rsid w:val="003346EA"/>
    <w:rsid w:val="00335657"/>
    <w:rsid w:val="00335884"/>
    <w:rsid w:val="00335BE5"/>
    <w:rsid w:val="003363B2"/>
    <w:rsid w:val="0033669F"/>
    <w:rsid w:val="00336ED8"/>
    <w:rsid w:val="00337028"/>
    <w:rsid w:val="00337414"/>
    <w:rsid w:val="003376A4"/>
    <w:rsid w:val="00337B1C"/>
    <w:rsid w:val="00337E0E"/>
    <w:rsid w:val="003401C2"/>
    <w:rsid w:val="0034058E"/>
    <w:rsid w:val="0034092E"/>
    <w:rsid w:val="00340985"/>
    <w:rsid w:val="003409FE"/>
    <w:rsid w:val="00340E57"/>
    <w:rsid w:val="00341169"/>
    <w:rsid w:val="0034133D"/>
    <w:rsid w:val="00341970"/>
    <w:rsid w:val="00341B33"/>
    <w:rsid w:val="003425D1"/>
    <w:rsid w:val="003428F2"/>
    <w:rsid w:val="003429BC"/>
    <w:rsid w:val="00342CE7"/>
    <w:rsid w:val="0034320D"/>
    <w:rsid w:val="00343595"/>
    <w:rsid w:val="003437AE"/>
    <w:rsid w:val="00343DC2"/>
    <w:rsid w:val="003442A6"/>
    <w:rsid w:val="00344530"/>
    <w:rsid w:val="00344E7B"/>
    <w:rsid w:val="00344EE6"/>
    <w:rsid w:val="00345000"/>
    <w:rsid w:val="003452CF"/>
    <w:rsid w:val="0034568B"/>
    <w:rsid w:val="00345A46"/>
    <w:rsid w:val="00345F93"/>
    <w:rsid w:val="0034611D"/>
    <w:rsid w:val="003467B8"/>
    <w:rsid w:val="0034682E"/>
    <w:rsid w:val="00346841"/>
    <w:rsid w:val="003468C0"/>
    <w:rsid w:val="003468CE"/>
    <w:rsid w:val="00346E19"/>
    <w:rsid w:val="003472B7"/>
    <w:rsid w:val="003473A8"/>
    <w:rsid w:val="003474EA"/>
    <w:rsid w:val="00350051"/>
    <w:rsid w:val="0035038B"/>
    <w:rsid w:val="0035069B"/>
    <w:rsid w:val="00350B89"/>
    <w:rsid w:val="00351B69"/>
    <w:rsid w:val="00352B0B"/>
    <w:rsid w:val="0035343D"/>
    <w:rsid w:val="003535EC"/>
    <w:rsid w:val="003538E8"/>
    <w:rsid w:val="003539C5"/>
    <w:rsid w:val="00353E0C"/>
    <w:rsid w:val="0035408C"/>
    <w:rsid w:val="0035480B"/>
    <w:rsid w:val="003549EA"/>
    <w:rsid w:val="00355821"/>
    <w:rsid w:val="0035589E"/>
    <w:rsid w:val="00355957"/>
    <w:rsid w:val="00355C1F"/>
    <w:rsid w:val="00355CD1"/>
    <w:rsid w:val="00356294"/>
    <w:rsid w:val="00356531"/>
    <w:rsid w:val="003566E3"/>
    <w:rsid w:val="0035692C"/>
    <w:rsid w:val="003569F9"/>
    <w:rsid w:val="00356A15"/>
    <w:rsid w:val="0035733E"/>
    <w:rsid w:val="0035770C"/>
    <w:rsid w:val="00357DEC"/>
    <w:rsid w:val="00360425"/>
    <w:rsid w:val="003604EB"/>
    <w:rsid w:val="003606C7"/>
    <w:rsid w:val="003607F4"/>
    <w:rsid w:val="00360825"/>
    <w:rsid w:val="00360AE5"/>
    <w:rsid w:val="00360B13"/>
    <w:rsid w:val="00360C18"/>
    <w:rsid w:val="00360E4B"/>
    <w:rsid w:val="003611E2"/>
    <w:rsid w:val="00361877"/>
    <w:rsid w:val="0036187A"/>
    <w:rsid w:val="003618FE"/>
    <w:rsid w:val="00361B2C"/>
    <w:rsid w:val="0036263E"/>
    <w:rsid w:val="00362D99"/>
    <w:rsid w:val="00362FA3"/>
    <w:rsid w:val="00363B74"/>
    <w:rsid w:val="00363E9A"/>
    <w:rsid w:val="0036414F"/>
    <w:rsid w:val="00364470"/>
    <w:rsid w:val="003646C1"/>
    <w:rsid w:val="00365A54"/>
    <w:rsid w:val="003661E6"/>
    <w:rsid w:val="00366615"/>
    <w:rsid w:val="00366718"/>
    <w:rsid w:val="00366B16"/>
    <w:rsid w:val="00366C3A"/>
    <w:rsid w:val="00366E20"/>
    <w:rsid w:val="00366E2E"/>
    <w:rsid w:val="00366FDA"/>
    <w:rsid w:val="003670CA"/>
    <w:rsid w:val="003670D5"/>
    <w:rsid w:val="00367589"/>
    <w:rsid w:val="00367D18"/>
    <w:rsid w:val="00370216"/>
    <w:rsid w:val="00370494"/>
    <w:rsid w:val="00370A15"/>
    <w:rsid w:val="0037142C"/>
    <w:rsid w:val="00371507"/>
    <w:rsid w:val="00371922"/>
    <w:rsid w:val="00371A46"/>
    <w:rsid w:val="00371C27"/>
    <w:rsid w:val="00371E08"/>
    <w:rsid w:val="00372015"/>
    <w:rsid w:val="003720C7"/>
    <w:rsid w:val="0037237B"/>
    <w:rsid w:val="0037251E"/>
    <w:rsid w:val="0037276D"/>
    <w:rsid w:val="00372798"/>
    <w:rsid w:val="00372B10"/>
    <w:rsid w:val="003730A9"/>
    <w:rsid w:val="003731F2"/>
    <w:rsid w:val="0037361C"/>
    <w:rsid w:val="00373D18"/>
    <w:rsid w:val="00373F9D"/>
    <w:rsid w:val="0037457E"/>
    <w:rsid w:val="0037464F"/>
    <w:rsid w:val="00374BCD"/>
    <w:rsid w:val="00374E50"/>
    <w:rsid w:val="00375842"/>
    <w:rsid w:val="003759B5"/>
    <w:rsid w:val="00375E81"/>
    <w:rsid w:val="00376E1B"/>
    <w:rsid w:val="00377435"/>
    <w:rsid w:val="00377449"/>
    <w:rsid w:val="003775C0"/>
    <w:rsid w:val="00377E00"/>
    <w:rsid w:val="00380301"/>
    <w:rsid w:val="00380305"/>
    <w:rsid w:val="003803C5"/>
    <w:rsid w:val="00380CDF"/>
    <w:rsid w:val="00380D00"/>
    <w:rsid w:val="00380E09"/>
    <w:rsid w:val="003810A8"/>
    <w:rsid w:val="003811F3"/>
    <w:rsid w:val="00381B46"/>
    <w:rsid w:val="00381EB4"/>
    <w:rsid w:val="003820FB"/>
    <w:rsid w:val="003824D6"/>
    <w:rsid w:val="00382523"/>
    <w:rsid w:val="003826E9"/>
    <w:rsid w:val="0038273E"/>
    <w:rsid w:val="00383456"/>
    <w:rsid w:val="003836E3"/>
    <w:rsid w:val="00383B79"/>
    <w:rsid w:val="00383BE6"/>
    <w:rsid w:val="00383ED5"/>
    <w:rsid w:val="003842DF"/>
    <w:rsid w:val="003849AD"/>
    <w:rsid w:val="00384CE5"/>
    <w:rsid w:val="00384FD7"/>
    <w:rsid w:val="003863B7"/>
    <w:rsid w:val="0038667C"/>
    <w:rsid w:val="00386836"/>
    <w:rsid w:val="00387166"/>
    <w:rsid w:val="0038734B"/>
    <w:rsid w:val="00387665"/>
    <w:rsid w:val="00387B85"/>
    <w:rsid w:val="0039027D"/>
    <w:rsid w:val="0039082F"/>
    <w:rsid w:val="00390B88"/>
    <w:rsid w:val="00390E11"/>
    <w:rsid w:val="00390EEB"/>
    <w:rsid w:val="00390F7F"/>
    <w:rsid w:val="00391312"/>
    <w:rsid w:val="00392377"/>
    <w:rsid w:val="0039237E"/>
    <w:rsid w:val="00392972"/>
    <w:rsid w:val="003931E5"/>
    <w:rsid w:val="003933B2"/>
    <w:rsid w:val="00393AE5"/>
    <w:rsid w:val="00393DD9"/>
    <w:rsid w:val="00393EC0"/>
    <w:rsid w:val="00394175"/>
    <w:rsid w:val="0039453A"/>
    <w:rsid w:val="003947A6"/>
    <w:rsid w:val="00394C37"/>
    <w:rsid w:val="00395013"/>
    <w:rsid w:val="003950B9"/>
    <w:rsid w:val="0039531E"/>
    <w:rsid w:val="00395580"/>
    <w:rsid w:val="0039577B"/>
    <w:rsid w:val="00395829"/>
    <w:rsid w:val="00395B4D"/>
    <w:rsid w:val="00395DE9"/>
    <w:rsid w:val="00396464"/>
    <w:rsid w:val="003969D4"/>
    <w:rsid w:val="00396A6F"/>
    <w:rsid w:val="00396F7B"/>
    <w:rsid w:val="003973CC"/>
    <w:rsid w:val="00397433"/>
    <w:rsid w:val="00397588"/>
    <w:rsid w:val="003976B9"/>
    <w:rsid w:val="00397A1C"/>
    <w:rsid w:val="00397C43"/>
    <w:rsid w:val="003A04B0"/>
    <w:rsid w:val="003A066B"/>
    <w:rsid w:val="003A0788"/>
    <w:rsid w:val="003A0D37"/>
    <w:rsid w:val="003A130F"/>
    <w:rsid w:val="003A13A5"/>
    <w:rsid w:val="003A17F0"/>
    <w:rsid w:val="003A1B55"/>
    <w:rsid w:val="003A26E4"/>
    <w:rsid w:val="003A27B9"/>
    <w:rsid w:val="003A286D"/>
    <w:rsid w:val="003A3217"/>
    <w:rsid w:val="003A35BB"/>
    <w:rsid w:val="003A3C3F"/>
    <w:rsid w:val="003A3C82"/>
    <w:rsid w:val="003A3FC2"/>
    <w:rsid w:val="003A4702"/>
    <w:rsid w:val="003A4E09"/>
    <w:rsid w:val="003A531D"/>
    <w:rsid w:val="003A54A7"/>
    <w:rsid w:val="003A5934"/>
    <w:rsid w:val="003A6210"/>
    <w:rsid w:val="003A6705"/>
    <w:rsid w:val="003A68F1"/>
    <w:rsid w:val="003A6C29"/>
    <w:rsid w:val="003A6ECA"/>
    <w:rsid w:val="003A71F1"/>
    <w:rsid w:val="003A72C4"/>
    <w:rsid w:val="003A760A"/>
    <w:rsid w:val="003A7AED"/>
    <w:rsid w:val="003B0323"/>
    <w:rsid w:val="003B0816"/>
    <w:rsid w:val="003B0DC1"/>
    <w:rsid w:val="003B0E4E"/>
    <w:rsid w:val="003B0EA5"/>
    <w:rsid w:val="003B0F4D"/>
    <w:rsid w:val="003B160F"/>
    <w:rsid w:val="003B1720"/>
    <w:rsid w:val="003B1B90"/>
    <w:rsid w:val="003B1E59"/>
    <w:rsid w:val="003B2544"/>
    <w:rsid w:val="003B2953"/>
    <w:rsid w:val="003B2C7A"/>
    <w:rsid w:val="003B31E0"/>
    <w:rsid w:val="003B3346"/>
    <w:rsid w:val="003B36D1"/>
    <w:rsid w:val="003B375E"/>
    <w:rsid w:val="003B3840"/>
    <w:rsid w:val="003B3920"/>
    <w:rsid w:val="003B3EC3"/>
    <w:rsid w:val="003B4C5D"/>
    <w:rsid w:val="003B4CAE"/>
    <w:rsid w:val="003B4EF2"/>
    <w:rsid w:val="003B529A"/>
    <w:rsid w:val="003B563C"/>
    <w:rsid w:val="003B616C"/>
    <w:rsid w:val="003B6BA7"/>
    <w:rsid w:val="003B6F90"/>
    <w:rsid w:val="003B705E"/>
    <w:rsid w:val="003B7EAA"/>
    <w:rsid w:val="003C071A"/>
    <w:rsid w:val="003C072D"/>
    <w:rsid w:val="003C0C23"/>
    <w:rsid w:val="003C0D0C"/>
    <w:rsid w:val="003C13C3"/>
    <w:rsid w:val="003C2757"/>
    <w:rsid w:val="003C2968"/>
    <w:rsid w:val="003C2C35"/>
    <w:rsid w:val="003C2D44"/>
    <w:rsid w:val="003C3072"/>
    <w:rsid w:val="003C30BB"/>
    <w:rsid w:val="003C31F2"/>
    <w:rsid w:val="003C35E4"/>
    <w:rsid w:val="003C3EBC"/>
    <w:rsid w:val="003C3FEE"/>
    <w:rsid w:val="003C4461"/>
    <w:rsid w:val="003C451B"/>
    <w:rsid w:val="003C47A0"/>
    <w:rsid w:val="003C534E"/>
    <w:rsid w:val="003C5B19"/>
    <w:rsid w:val="003C5F65"/>
    <w:rsid w:val="003C6015"/>
    <w:rsid w:val="003C6DA1"/>
    <w:rsid w:val="003C6E79"/>
    <w:rsid w:val="003C7951"/>
    <w:rsid w:val="003C7A3B"/>
    <w:rsid w:val="003D1054"/>
    <w:rsid w:val="003D12F5"/>
    <w:rsid w:val="003D147F"/>
    <w:rsid w:val="003D1B6D"/>
    <w:rsid w:val="003D1D26"/>
    <w:rsid w:val="003D1F2B"/>
    <w:rsid w:val="003D231E"/>
    <w:rsid w:val="003D23D1"/>
    <w:rsid w:val="003D241B"/>
    <w:rsid w:val="003D2777"/>
    <w:rsid w:val="003D2B05"/>
    <w:rsid w:val="003D2B45"/>
    <w:rsid w:val="003D2DBF"/>
    <w:rsid w:val="003D309C"/>
    <w:rsid w:val="003D325A"/>
    <w:rsid w:val="003D32EE"/>
    <w:rsid w:val="003D345D"/>
    <w:rsid w:val="003D35A6"/>
    <w:rsid w:val="003D3C9A"/>
    <w:rsid w:val="003D4722"/>
    <w:rsid w:val="003D4817"/>
    <w:rsid w:val="003D4DF5"/>
    <w:rsid w:val="003D4E22"/>
    <w:rsid w:val="003D4E66"/>
    <w:rsid w:val="003D4FCC"/>
    <w:rsid w:val="003D5571"/>
    <w:rsid w:val="003D55CE"/>
    <w:rsid w:val="003D5F47"/>
    <w:rsid w:val="003D6153"/>
    <w:rsid w:val="003D61D4"/>
    <w:rsid w:val="003D63C0"/>
    <w:rsid w:val="003D6569"/>
    <w:rsid w:val="003D6AA8"/>
    <w:rsid w:val="003D6C19"/>
    <w:rsid w:val="003D7B56"/>
    <w:rsid w:val="003E022E"/>
    <w:rsid w:val="003E0D78"/>
    <w:rsid w:val="003E0F9E"/>
    <w:rsid w:val="003E1120"/>
    <w:rsid w:val="003E190D"/>
    <w:rsid w:val="003E193E"/>
    <w:rsid w:val="003E1BAD"/>
    <w:rsid w:val="003E2115"/>
    <w:rsid w:val="003E220F"/>
    <w:rsid w:val="003E241E"/>
    <w:rsid w:val="003E2C07"/>
    <w:rsid w:val="003E2C47"/>
    <w:rsid w:val="003E2DCF"/>
    <w:rsid w:val="003E2EAC"/>
    <w:rsid w:val="003E2FBB"/>
    <w:rsid w:val="003E3247"/>
    <w:rsid w:val="003E371B"/>
    <w:rsid w:val="003E4760"/>
    <w:rsid w:val="003E48CC"/>
    <w:rsid w:val="003E491F"/>
    <w:rsid w:val="003E4E1D"/>
    <w:rsid w:val="003E512E"/>
    <w:rsid w:val="003E5219"/>
    <w:rsid w:val="003E5255"/>
    <w:rsid w:val="003E541C"/>
    <w:rsid w:val="003E589B"/>
    <w:rsid w:val="003E58C5"/>
    <w:rsid w:val="003E5BCC"/>
    <w:rsid w:val="003E659D"/>
    <w:rsid w:val="003E6CC1"/>
    <w:rsid w:val="003E7164"/>
    <w:rsid w:val="003E72BE"/>
    <w:rsid w:val="003E7B05"/>
    <w:rsid w:val="003F09AB"/>
    <w:rsid w:val="003F0D78"/>
    <w:rsid w:val="003F183E"/>
    <w:rsid w:val="003F1C54"/>
    <w:rsid w:val="003F1D4E"/>
    <w:rsid w:val="003F1E5D"/>
    <w:rsid w:val="003F22FF"/>
    <w:rsid w:val="003F29AC"/>
    <w:rsid w:val="003F2C00"/>
    <w:rsid w:val="003F2D48"/>
    <w:rsid w:val="003F2F26"/>
    <w:rsid w:val="003F3403"/>
    <w:rsid w:val="003F3913"/>
    <w:rsid w:val="003F4244"/>
    <w:rsid w:val="003F42A2"/>
    <w:rsid w:val="003F441C"/>
    <w:rsid w:val="003F4D96"/>
    <w:rsid w:val="003F4DB8"/>
    <w:rsid w:val="003F54CF"/>
    <w:rsid w:val="003F5953"/>
    <w:rsid w:val="003F5B0B"/>
    <w:rsid w:val="003F5C98"/>
    <w:rsid w:val="003F6513"/>
    <w:rsid w:val="003F6DA6"/>
    <w:rsid w:val="003F6E73"/>
    <w:rsid w:val="003F6F7B"/>
    <w:rsid w:val="003F70D4"/>
    <w:rsid w:val="003F7280"/>
    <w:rsid w:val="003F73EF"/>
    <w:rsid w:val="003F7BDC"/>
    <w:rsid w:val="003F7CDA"/>
    <w:rsid w:val="00400129"/>
    <w:rsid w:val="004005A7"/>
    <w:rsid w:val="0040070F"/>
    <w:rsid w:val="004007A0"/>
    <w:rsid w:val="0040091E"/>
    <w:rsid w:val="00400B25"/>
    <w:rsid w:val="004016EA"/>
    <w:rsid w:val="00401A6F"/>
    <w:rsid w:val="00401AB7"/>
    <w:rsid w:val="00401CAC"/>
    <w:rsid w:val="004029C8"/>
    <w:rsid w:val="00402D9F"/>
    <w:rsid w:val="00403656"/>
    <w:rsid w:val="0040374C"/>
    <w:rsid w:val="00403A82"/>
    <w:rsid w:val="00403BC4"/>
    <w:rsid w:val="00403C45"/>
    <w:rsid w:val="00404576"/>
    <w:rsid w:val="0040476F"/>
    <w:rsid w:val="0040492F"/>
    <w:rsid w:val="00404A7C"/>
    <w:rsid w:val="00404BC1"/>
    <w:rsid w:val="0040554B"/>
    <w:rsid w:val="004056B5"/>
    <w:rsid w:val="00405E60"/>
    <w:rsid w:val="0040601B"/>
    <w:rsid w:val="00406104"/>
    <w:rsid w:val="004069EC"/>
    <w:rsid w:val="00406D00"/>
    <w:rsid w:val="00407053"/>
    <w:rsid w:val="004072FF"/>
    <w:rsid w:val="0040755E"/>
    <w:rsid w:val="004078C6"/>
    <w:rsid w:val="00407BAE"/>
    <w:rsid w:val="00410289"/>
    <w:rsid w:val="004109A8"/>
    <w:rsid w:val="00410AE4"/>
    <w:rsid w:val="00411751"/>
    <w:rsid w:val="004118CF"/>
    <w:rsid w:val="00412084"/>
    <w:rsid w:val="004125D4"/>
    <w:rsid w:val="00412654"/>
    <w:rsid w:val="004127F8"/>
    <w:rsid w:val="00412D58"/>
    <w:rsid w:val="00412E07"/>
    <w:rsid w:val="00412F42"/>
    <w:rsid w:val="00413236"/>
    <w:rsid w:val="00414007"/>
    <w:rsid w:val="00414F2F"/>
    <w:rsid w:val="00414FEE"/>
    <w:rsid w:val="0041574B"/>
    <w:rsid w:val="004159F9"/>
    <w:rsid w:val="004160CF"/>
    <w:rsid w:val="00416655"/>
    <w:rsid w:val="00416819"/>
    <w:rsid w:val="00417048"/>
    <w:rsid w:val="00417274"/>
    <w:rsid w:val="00417408"/>
    <w:rsid w:val="00417515"/>
    <w:rsid w:val="00417A76"/>
    <w:rsid w:val="00417F92"/>
    <w:rsid w:val="004203ED"/>
    <w:rsid w:val="00420CDC"/>
    <w:rsid w:val="00420DAB"/>
    <w:rsid w:val="00420EF4"/>
    <w:rsid w:val="0042162E"/>
    <w:rsid w:val="004218AB"/>
    <w:rsid w:val="00422011"/>
    <w:rsid w:val="00422407"/>
    <w:rsid w:val="004224B5"/>
    <w:rsid w:val="0042285A"/>
    <w:rsid w:val="0042297A"/>
    <w:rsid w:val="00422F3B"/>
    <w:rsid w:val="00422FAE"/>
    <w:rsid w:val="0042321C"/>
    <w:rsid w:val="0042326E"/>
    <w:rsid w:val="00423AE6"/>
    <w:rsid w:val="00423C1A"/>
    <w:rsid w:val="0042416C"/>
    <w:rsid w:val="00425754"/>
    <w:rsid w:val="00425B4B"/>
    <w:rsid w:val="00425B5D"/>
    <w:rsid w:val="0042612A"/>
    <w:rsid w:val="00426147"/>
    <w:rsid w:val="004262FE"/>
    <w:rsid w:val="00426471"/>
    <w:rsid w:val="00426A5F"/>
    <w:rsid w:val="00426FDF"/>
    <w:rsid w:val="00427A89"/>
    <w:rsid w:val="00427CDE"/>
    <w:rsid w:val="00427F27"/>
    <w:rsid w:val="00430423"/>
    <w:rsid w:val="00430AD3"/>
    <w:rsid w:val="00430B12"/>
    <w:rsid w:val="00430D57"/>
    <w:rsid w:val="00431217"/>
    <w:rsid w:val="00431716"/>
    <w:rsid w:val="00431F84"/>
    <w:rsid w:val="004320CD"/>
    <w:rsid w:val="0043218E"/>
    <w:rsid w:val="00433409"/>
    <w:rsid w:val="00433653"/>
    <w:rsid w:val="004336CB"/>
    <w:rsid w:val="004338F8"/>
    <w:rsid w:val="0043390F"/>
    <w:rsid w:val="00433A84"/>
    <w:rsid w:val="00433BDD"/>
    <w:rsid w:val="00433F97"/>
    <w:rsid w:val="00434094"/>
    <w:rsid w:val="00434B35"/>
    <w:rsid w:val="00435D96"/>
    <w:rsid w:val="0043645F"/>
    <w:rsid w:val="00436482"/>
    <w:rsid w:val="00436698"/>
    <w:rsid w:val="00437174"/>
    <w:rsid w:val="00437266"/>
    <w:rsid w:val="004372E6"/>
    <w:rsid w:val="0043741F"/>
    <w:rsid w:val="00437514"/>
    <w:rsid w:val="00437698"/>
    <w:rsid w:val="00437765"/>
    <w:rsid w:val="004404AE"/>
    <w:rsid w:val="00440CD4"/>
    <w:rsid w:val="004413C2"/>
    <w:rsid w:val="00441787"/>
    <w:rsid w:val="004419C7"/>
    <w:rsid w:val="00441B3D"/>
    <w:rsid w:val="00441F6B"/>
    <w:rsid w:val="00442634"/>
    <w:rsid w:val="00442800"/>
    <w:rsid w:val="0044284B"/>
    <w:rsid w:val="00442874"/>
    <w:rsid w:val="00442AC1"/>
    <w:rsid w:val="00442B4B"/>
    <w:rsid w:val="00442F17"/>
    <w:rsid w:val="0044307E"/>
    <w:rsid w:val="0044321D"/>
    <w:rsid w:val="0044355D"/>
    <w:rsid w:val="00443BA8"/>
    <w:rsid w:val="0044411D"/>
    <w:rsid w:val="00444C67"/>
    <w:rsid w:val="0044506B"/>
    <w:rsid w:val="004451A5"/>
    <w:rsid w:val="004451D7"/>
    <w:rsid w:val="004454A5"/>
    <w:rsid w:val="0044560E"/>
    <w:rsid w:val="00445779"/>
    <w:rsid w:val="00445D1F"/>
    <w:rsid w:val="00445EB8"/>
    <w:rsid w:val="0044675C"/>
    <w:rsid w:val="0044693A"/>
    <w:rsid w:val="00446ADE"/>
    <w:rsid w:val="00446F25"/>
    <w:rsid w:val="0044730D"/>
    <w:rsid w:val="004474B4"/>
    <w:rsid w:val="00447634"/>
    <w:rsid w:val="00447841"/>
    <w:rsid w:val="00447C8C"/>
    <w:rsid w:val="00447D31"/>
    <w:rsid w:val="00447E27"/>
    <w:rsid w:val="004504C9"/>
    <w:rsid w:val="00450566"/>
    <w:rsid w:val="004505EF"/>
    <w:rsid w:val="004507C5"/>
    <w:rsid w:val="00450E44"/>
    <w:rsid w:val="004512E9"/>
    <w:rsid w:val="00451584"/>
    <w:rsid w:val="00451751"/>
    <w:rsid w:val="00451D40"/>
    <w:rsid w:val="00451F7B"/>
    <w:rsid w:val="00452190"/>
    <w:rsid w:val="004524A4"/>
    <w:rsid w:val="004524E6"/>
    <w:rsid w:val="004528F7"/>
    <w:rsid w:val="00452CC5"/>
    <w:rsid w:val="00452EA9"/>
    <w:rsid w:val="004532DB"/>
    <w:rsid w:val="00453355"/>
    <w:rsid w:val="0045359A"/>
    <w:rsid w:val="004536A8"/>
    <w:rsid w:val="00453EEB"/>
    <w:rsid w:val="00454861"/>
    <w:rsid w:val="00454A2D"/>
    <w:rsid w:val="00454C0B"/>
    <w:rsid w:val="00454C3C"/>
    <w:rsid w:val="0045513C"/>
    <w:rsid w:val="0045531C"/>
    <w:rsid w:val="00455403"/>
    <w:rsid w:val="0045545F"/>
    <w:rsid w:val="0045596B"/>
    <w:rsid w:val="00455B86"/>
    <w:rsid w:val="00455F16"/>
    <w:rsid w:val="004560C5"/>
    <w:rsid w:val="00456341"/>
    <w:rsid w:val="00456687"/>
    <w:rsid w:val="00456ACE"/>
    <w:rsid w:val="00456E4D"/>
    <w:rsid w:val="00457018"/>
    <w:rsid w:val="00457166"/>
    <w:rsid w:val="00457920"/>
    <w:rsid w:val="004579E6"/>
    <w:rsid w:val="004579F4"/>
    <w:rsid w:val="0046016C"/>
    <w:rsid w:val="0046073A"/>
    <w:rsid w:val="00460E4D"/>
    <w:rsid w:val="00460EA8"/>
    <w:rsid w:val="00461909"/>
    <w:rsid w:val="00461B70"/>
    <w:rsid w:val="00461C71"/>
    <w:rsid w:val="00461D8E"/>
    <w:rsid w:val="0046277D"/>
    <w:rsid w:val="00462D97"/>
    <w:rsid w:val="00462DC3"/>
    <w:rsid w:val="00462DE8"/>
    <w:rsid w:val="004638FA"/>
    <w:rsid w:val="00463EB2"/>
    <w:rsid w:val="00464071"/>
    <w:rsid w:val="0046420A"/>
    <w:rsid w:val="004651D2"/>
    <w:rsid w:val="00465249"/>
    <w:rsid w:val="00465422"/>
    <w:rsid w:val="004656F2"/>
    <w:rsid w:val="00465726"/>
    <w:rsid w:val="00465B48"/>
    <w:rsid w:val="00465FFF"/>
    <w:rsid w:val="00466BC9"/>
    <w:rsid w:val="00466C53"/>
    <w:rsid w:val="00467055"/>
    <w:rsid w:val="00467846"/>
    <w:rsid w:val="0047007D"/>
    <w:rsid w:val="00470140"/>
    <w:rsid w:val="004705A2"/>
    <w:rsid w:val="00470BF6"/>
    <w:rsid w:val="00471113"/>
    <w:rsid w:val="0047160D"/>
    <w:rsid w:val="004719B4"/>
    <w:rsid w:val="004726BD"/>
    <w:rsid w:val="00472A0E"/>
    <w:rsid w:val="004736D8"/>
    <w:rsid w:val="00473776"/>
    <w:rsid w:val="00473EFC"/>
    <w:rsid w:val="00474771"/>
    <w:rsid w:val="00474777"/>
    <w:rsid w:val="00474F87"/>
    <w:rsid w:val="004750C9"/>
    <w:rsid w:val="00475209"/>
    <w:rsid w:val="004753D3"/>
    <w:rsid w:val="0047592A"/>
    <w:rsid w:val="00475996"/>
    <w:rsid w:val="00475F6A"/>
    <w:rsid w:val="004763CE"/>
    <w:rsid w:val="004768F8"/>
    <w:rsid w:val="00476A83"/>
    <w:rsid w:val="00476DD5"/>
    <w:rsid w:val="004770DF"/>
    <w:rsid w:val="00477114"/>
    <w:rsid w:val="004774F5"/>
    <w:rsid w:val="00477CD3"/>
    <w:rsid w:val="004807E4"/>
    <w:rsid w:val="00480B72"/>
    <w:rsid w:val="004813FB"/>
    <w:rsid w:val="004825B6"/>
    <w:rsid w:val="004825FB"/>
    <w:rsid w:val="0048280F"/>
    <w:rsid w:val="00483097"/>
    <w:rsid w:val="00483263"/>
    <w:rsid w:val="0048350F"/>
    <w:rsid w:val="004835A8"/>
    <w:rsid w:val="00483740"/>
    <w:rsid w:val="004837FA"/>
    <w:rsid w:val="00483818"/>
    <w:rsid w:val="004838DE"/>
    <w:rsid w:val="00483AD6"/>
    <w:rsid w:val="00483BFE"/>
    <w:rsid w:val="00483FF2"/>
    <w:rsid w:val="004844AB"/>
    <w:rsid w:val="0048450E"/>
    <w:rsid w:val="00484E62"/>
    <w:rsid w:val="0048511D"/>
    <w:rsid w:val="00485571"/>
    <w:rsid w:val="004859BC"/>
    <w:rsid w:val="00485B0E"/>
    <w:rsid w:val="00485CFB"/>
    <w:rsid w:val="0048613A"/>
    <w:rsid w:val="0048657B"/>
    <w:rsid w:val="004866FB"/>
    <w:rsid w:val="00486BD8"/>
    <w:rsid w:val="00486C9D"/>
    <w:rsid w:val="004874C2"/>
    <w:rsid w:val="00487513"/>
    <w:rsid w:val="00487856"/>
    <w:rsid w:val="00487911"/>
    <w:rsid w:val="00487F43"/>
    <w:rsid w:val="00490271"/>
    <w:rsid w:val="004904AC"/>
    <w:rsid w:val="00490EC5"/>
    <w:rsid w:val="004911A6"/>
    <w:rsid w:val="00491662"/>
    <w:rsid w:val="004917B0"/>
    <w:rsid w:val="004927B4"/>
    <w:rsid w:val="00493472"/>
    <w:rsid w:val="004935EB"/>
    <w:rsid w:val="00493A69"/>
    <w:rsid w:val="00493ED5"/>
    <w:rsid w:val="004941E1"/>
    <w:rsid w:val="004943AE"/>
    <w:rsid w:val="00494754"/>
    <w:rsid w:val="004947BD"/>
    <w:rsid w:val="00494B83"/>
    <w:rsid w:val="0049519F"/>
    <w:rsid w:val="00495932"/>
    <w:rsid w:val="00495BE1"/>
    <w:rsid w:val="00495D04"/>
    <w:rsid w:val="00495F1E"/>
    <w:rsid w:val="00495FBD"/>
    <w:rsid w:val="0049649B"/>
    <w:rsid w:val="00496ED5"/>
    <w:rsid w:val="00496FAB"/>
    <w:rsid w:val="00496FD3"/>
    <w:rsid w:val="0049739E"/>
    <w:rsid w:val="004977A7"/>
    <w:rsid w:val="004977B7"/>
    <w:rsid w:val="004A007E"/>
    <w:rsid w:val="004A00B9"/>
    <w:rsid w:val="004A0139"/>
    <w:rsid w:val="004A01C1"/>
    <w:rsid w:val="004A02BD"/>
    <w:rsid w:val="004A0C6B"/>
    <w:rsid w:val="004A0D17"/>
    <w:rsid w:val="004A0EA2"/>
    <w:rsid w:val="004A143F"/>
    <w:rsid w:val="004A24B2"/>
    <w:rsid w:val="004A252D"/>
    <w:rsid w:val="004A366E"/>
    <w:rsid w:val="004A3709"/>
    <w:rsid w:val="004A3A63"/>
    <w:rsid w:val="004A3F7A"/>
    <w:rsid w:val="004A4309"/>
    <w:rsid w:val="004A4347"/>
    <w:rsid w:val="004A4C20"/>
    <w:rsid w:val="004A4EA1"/>
    <w:rsid w:val="004A502F"/>
    <w:rsid w:val="004A5084"/>
    <w:rsid w:val="004A51BB"/>
    <w:rsid w:val="004A5241"/>
    <w:rsid w:val="004A5709"/>
    <w:rsid w:val="004A58CE"/>
    <w:rsid w:val="004A598F"/>
    <w:rsid w:val="004A5F82"/>
    <w:rsid w:val="004A6A9F"/>
    <w:rsid w:val="004A6B2C"/>
    <w:rsid w:val="004A6BF1"/>
    <w:rsid w:val="004A7092"/>
    <w:rsid w:val="004A71E4"/>
    <w:rsid w:val="004A729C"/>
    <w:rsid w:val="004A7DF2"/>
    <w:rsid w:val="004A7F22"/>
    <w:rsid w:val="004B0D7D"/>
    <w:rsid w:val="004B0E32"/>
    <w:rsid w:val="004B11BF"/>
    <w:rsid w:val="004B11F3"/>
    <w:rsid w:val="004B16F8"/>
    <w:rsid w:val="004B1C2E"/>
    <w:rsid w:val="004B28A4"/>
    <w:rsid w:val="004B3176"/>
    <w:rsid w:val="004B33E3"/>
    <w:rsid w:val="004B3863"/>
    <w:rsid w:val="004B3A65"/>
    <w:rsid w:val="004B3F52"/>
    <w:rsid w:val="004B44D8"/>
    <w:rsid w:val="004B52B5"/>
    <w:rsid w:val="004B56F5"/>
    <w:rsid w:val="004B5893"/>
    <w:rsid w:val="004B5AD1"/>
    <w:rsid w:val="004B5E9E"/>
    <w:rsid w:val="004B6511"/>
    <w:rsid w:val="004B711C"/>
    <w:rsid w:val="004B73D4"/>
    <w:rsid w:val="004B741D"/>
    <w:rsid w:val="004B7AD6"/>
    <w:rsid w:val="004B7FF9"/>
    <w:rsid w:val="004C00C8"/>
    <w:rsid w:val="004C011A"/>
    <w:rsid w:val="004C044F"/>
    <w:rsid w:val="004C060E"/>
    <w:rsid w:val="004C0C2C"/>
    <w:rsid w:val="004C10CB"/>
    <w:rsid w:val="004C11AD"/>
    <w:rsid w:val="004C18AE"/>
    <w:rsid w:val="004C1A57"/>
    <w:rsid w:val="004C2436"/>
    <w:rsid w:val="004C2687"/>
    <w:rsid w:val="004C2798"/>
    <w:rsid w:val="004C2952"/>
    <w:rsid w:val="004C339B"/>
    <w:rsid w:val="004C3653"/>
    <w:rsid w:val="004C3F9A"/>
    <w:rsid w:val="004C4033"/>
    <w:rsid w:val="004C4FA3"/>
    <w:rsid w:val="004C5446"/>
    <w:rsid w:val="004C5612"/>
    <w:rsid w:val="004C5D57"/>
    <w:rsid w:val="004C5DD4"/>
    <w:rsid w:val="004C60E0"/>
    <w:rsid w:val="004C628F"/>
    <w:rsid w:val="004C636B"/>
    <w:rsid w:val="004C6517"/>
    <w:rsid w:val="004C6765"/>
    <w:rsid w:val="004C6A62"/>
    <w:rsid w:val="004C7103"/>
    <w:rsid w:val="004C74A5"/>
    <w:rsid w:val="004C7E38"/>
    <w:rsid w:val="004D017A"/>
    <w:rsid w:val="004D09A5"/>
    <w:rsid w:val="004D1169"/>
    <w:rsid w:val="004D18EB"/>
    <w:rsid w:val="004D1991"/>
    <w:rsid w:val="004D1B82"/>
    <w:rsid w:val="004D1F7E"/>
    <w:rsid w:val="004D203C"/>
    <w:rsid w:val="004D2C6A"/>
    <w:rsid w:val="004D2F89"/>
    <w:rsid w:val="004D36B8"/>
    <w:rsid w:val="004D39A1"/>
    <w:rsid w:val="004D40F6"/>
    <w:rsid w:val="004D41A7"/>
    <w:rsid w:val="004D483C"/>
    <w:rsid w:val="004D526B"/>
    <w:rsid w:val="004D5B25"/>
    <w:rsid w:val="004D5E70"/>
    <w:rsid w:val="004D5F45"/>
    <w:rsid w:val="004D6307"/>
    <w:rsid w:val="004D6B54"/>
    <w:rsid w:val="004D6C7E"/>
    <w:rsid w:val="004D7EE3"/>
    <w:rsid w:val="004E0333"/>
    <w:rsid w:val="004E04A3"/>
    <w:rsid w:val="004E056A"/>
    <w:rsid w:val="004E0932"/>
    <w:rsid w:val="004E0E7B"/>
    <w:rsid w:val="004E118C"/>
    <w:rsid w:val="004E1355"/>
    <w:rsid w:val="004E1995"/>
    <w:rsid w:val="004E1A5B"/>
    <w:rsid w:val="004E1D1A"/>
    <w:rsid w:val="004E1F17"/>
    <w:rsid w:val="004E22B3"/>
    <w:rsid w:val="004E23B1"/>
    <w:rsid w:val="004E2423"/>
    <w:rsid w:val="004E2518"/>
    <w:rsid w:val="004E263B"/>
    <w:rsid w:val="004E275D"/>
    <w:rsid w:val="004E29B7"/>
    <w:rsid w:val="004E29D7"/>
    <w:rsid w:val="004E2B76"/>
    <w:rsid w:val="004E3191"/>
    <w:rsid w:val="004E3B6A"/>
    <w:rsid w:val="004E407E"/>
    <w:rsid w:val="004E4204"/>
    <w:rsid w:val="004E4A93"/>
    <w:rsid w:val="004E4D1E"/>
    <w:rsid w:val="004E5E79"/>
    <w:rsid w:val="004E650C"/>
    <w:rsid w:val="004E67E7"/>
    <w:rsid w:val="004E6D8B"/>
    <w:rsid w:val="004E6E58"/>
    <w:rsid w:val="004E7574"/>
    <w:rsid w:val="004E757E"/>
    <w:rsid w:val="004E75F4"/>
    <w:rsid w:val="004E7F58"/>
    <w:rsid w:val="004F0216"/>
    <w:rsid w:val="004F0630"/>
    <w:rsid w:val="004F0C49"/>
    <w:rsid w:val="004F1378"/>
    <w:rsid w:val="004F18D0"/>
    <w:rsid w:val="004F1B08"/>
    <w:rsid w:val="004F2243"/>
    <w:rsid w:val="004F2471"/>
    <w:rsid w:val="004F2801"/>
    <w:rsid w:val="004F299A"/>
    <w:rsid w:val="004F2A7B"/>
    <w:rsid w:val="004F2BFF"/>
    <w:rsid w:val="004F32D8"/>
    <w:rsid w:val="004F3F64"/>
    <w:rsid w:val="004F44BF"/>
    <w:rsid w:val="004F4602"/>
    <w:rsid w:val="004F50EF"/>
    <w:rsid w:val="004F542A"/>
    <w:rsid w:val="004F5671"/>
    <w:rsid w:val="004F641A"/>
    <w:rsid w:val="004F6A45"/>
    <w:rsid w:val="004F6E48"/>
    <w:rsid w:val="004F73B6"/>
    <w:rsid w:val="004F7A38"/>
    <w:rsid w:val="004F7CA8"/>
    <w:rsid w:val="004F7E01"/>
    <w:rsid w:val="004F7F11"/>
    <w:rsid w:val="005004CF"/>
    <w:rsid w:val="00500EB1"/>
    <w:rsid w:val="0050146F"/>
    <w:rsid w:val="00501509"/>
    <w:rsid w:val="00501ABC"/>
    <w:rsid w:val="00501AC0"/>
    <w:rsid w:val="005023AD"/>
    <w:rsid w:val="00502720"/>
    <w:rsid w:val="005027D2"/>
    <w:rsid w:val="005028B9"/>
    <w:rsid w:val="00502DCD"/>
    <w:rsid w:val="00502F71"/>
    <w:rsid w:val="00502FCC"/>
    <w:rsid w:val="00504238"/>
    <w:rsid w:val="0050427F"/>
    <w:rsid w:val="00504335"/>
    <w:rsid w:val="00504B38"/>
    <w:rsid w:val="00504BED"/>
    <w:rsid w:val="00504D21"/>
    <w:rsid w:val="005050E8"/>
    <w:rsid w:val="00505130"/>
    <w:rsid w:val="005057B8"/>
    <w:rsid w:val="005058AA"/>
    <w:rsid w:val="00505B1A"/>
    <w:rsid w:val="00505E0D"/>
    <w:rsid w:val="0050649B"/>
    <w:rsid w:val="005068AD"/>
    <w:rsid w:val="00506C93"/>
    <w:rsid w:val="005076CB"/>
    <w:rsid w:val="00507FCB"/>
    <w:rsid w:val="005103F4"/>
    <w:rsid w:val="00510F3F"/>
    <w:rsid w:val="00510F68"/>
    <w:rsid w:val="005112C1"/>
    <w:rsid w:val="00511332"/>
    <w:rsid w:val="00511A3B"/>
    <w:rsid w:val="00511CBE"/>
    <w:rsid w:val="005123DB"/>
    <w:rsid w:val="00512717"/>
    <w:rsid w:val="00512818"/>
    <w:rsid w:val="00512C8F"/>
    <w:rsid w:val="00513050"/>
    <w:rsid w:val="005131BD"/>
    <w:rsid w:val="005135DA"/>
    <w:rsid w:val="00513AA7"/>
    <w:rsid w:val="00513CED"/>
    <w:rsid w:val="0051437D"/>
    <w:rsid w:val="00514537"/>
    <w:rsid w:val="0051473D"/>
    <w:rsid w:val="0051494C"/>
    <w:rsid w:val="00514AA2"/>
    <w:rsid w:val="00514E6D"/>
    <w:rsid w:val="005152DC"/>
    <w:rsid w:val="00515324"/>
    <w:rsid w:val="0051534B"/>
    <w:rsid w:val="0051595B"/>
    <w:rsid w:val="00515ABC"/>
    <w:rsid w:val="005160D2"/>
    <w:rsid w:val="005160F0"/>
    <w:rsid w:val="0051612C"/>
    <w:rsid w:val="00516476"/>
    <w:rsid w:val="005165A1"/>
    <w:rsid w:val="00516BF4"/>
    <w:rsid w:val="005176CE"/>
    <w:rsid w:val="00517890"/>
    <w:rsid w:val="00517C30"/>
    <w:rsid w:val="00520297"/>
    <w:rsid w:val="0052131E"/>
    <w:rsid w:val="00521A32"/>
    <w:rsid w:val="00521BD2"/>
    <w:rsid w:val="005220D8"/>
    <w:rsid w:val="00522796"/>
    <w:rsid w:val="00522829"/>
    <w:rsid w:val="00522ED9"/>
    <w:rsid w:val="00522F2E"/>
    <w:rsid w:val="00523232"/>
    <w:rsid w:val="00523710"/>
    <w:rsid w:val="00523833"/>
    <w:rsid w:val="005239A3"/>
    <w:rsid w:val="00523A6E"/>
    <w:rsid w:val="00523AB0"/>
    <w:rsid w:val="00523BD1"/>
    <w:rsid w:val="00524048"/>
    <w:rsid w:val="00524640"/>
    <w:rsid w:val="00524B14"/>
    <w:rsid w:val="00524F3D"/>
    <w:rsid w:val="00524F4B"/>
    <w:rsid w:val="005255D1"/>
    <w:rsid w:val="005256A9"/>
    <w:rsid w:val="00525813"/>
    <w:rsid w:val="00525BB7"/>
    <w:rsid w:val="00525E92"/>
    <w:rsid w:val="0052605B"/>
    <w:rsid w:val="00526186"/>
    <w:rsid w:val="00526B49"/>
    <w:rsid w:val="00526CD5"/>
    <w:rsid w:val="0052734F"/>
    <w:rsid w:val="00527B5C"/>
    <w:rsid w:val="005303F9"/>
    <w:rsid w:val="00530ADF"/>
    <w:rsid w:val="00530B3D"/>
    <w:rsid w:val="00530D78"/>
    <w:rsid w:val="00531134"/>
    <w:rsid w:val="005315A6"/>
    <w:rsid w:val="005316AA"/>
    <w:rsid w:val="005316F5"/>
    <w:rsid w:val="005319AE"/>
    <w:rsid w:val="00531F10"/>
    <w:rsid w:val="00531F28"/>
    <w:rsid w:val="00531F50"/>
    <w:rsid w:val="005326EF"/>
    <w:rsid w:val="00532858"/>
    <w:rsid w:val="0053301D"/>
    <w:rsid w:val="00533173"/>
    <w:rsid w:val="00533D39"/>
    <w:rsid w:val="00534841"/>
    <w:rsid w:val="00534F6E"/>
    <w:rsid w:val="0053582C"/>
    <w:rsid w:val="0053597F"/>
    <w:rsid w:val="00535A05"/>
    <w:rsid w:val="00535B4F"/>
    <w:rsid w:val="00535EB0"/>
    <w:rsid w:val="00535F7B"/>
    <w:rsid w:val="00535FCC"/>
    <w:rsid w:val="00536073"/>
    <w:rsid w:val="00536589"/>
    <w:rsid w:val="0053679C"/>
    <w:rsid w:val="00536B93"/>
    <w:rsid w:val="00536CFD"/>
    <w:rsid w:val="00537014"/>
    <w:rsid w:val="005376B8"/>
    <w:rsid w:val="0053785E"/>
    <w:rsid w:val="00537B47"/>
    <w:rsid w:val="00537CDB"/>
    <w:rsid w:val="00537D6F"/>
    <w:rsid w:val="0054016F"/>
    <w:rsid w:val="00540364"/>
    <w:rsid w:val="005403BC"/>
    <w:rsid w:val="005403E6"/>
    <w:rsid w:val="00540708"/>
    <w:rsid w:val="00541056"/>
    <w:rsid w:val="00541ABD"/>
    <w:rsid w:val="005426E1"/>
    <w:rsid w:val="005430B8"/>
    <w:rsid w:val="005434A8"/>
    <w:rsid w:val="00543592"/>
    <w:rsid w:val="00543A26"/>
    <w:rsid w:val="00543BED"/>
    <w:rsid w:val="005440EF"/>
    <w:rsid w:val="00544216"/>
    <w:rsid w:val="00544431"/>
    <w:rsid w:val="005449E7"/>
    <w:rsid w:val="0054500E"/>
    <w:rsid w:val="00545032"/>
    <w:rsid w:val="005452F7"/>
    <w:rsid w:val="005454BA"/>
    <w:rsid w:val="00545743"/>
    <w:rsid w:val="00545F12"/>
    <w:rsid w:val="00545F9F"/>
    <w:rsid w:val="00546030"/>
    <w:rsid w:val="0054624F"/>
    <w:rsid w:val="00546F04"/>
    <w:rsid w:val="00547614"/>
    <w:rsid w:val="00547772"/>
    <w:rsid w:val="00550485"/>
    <w:rsid w:val="005507A2"/>
    <w:rsid w:val="005510E0"/>
    <w:rsid w:val="005515B7"/>
    <w:rsid w:val="0055175B"/>
    <w:rsid w:val="005517F5"/>
    <w:rsid w:val="00551893"/>
    <w:rsid w:val="00552241"/>
    <w:rsid w:val="00552ACB"/>
    <w:rsid w:val="00552BC5"/>
    <w:rsid w:val="00552C6B"/>
    <w:rsid w:val="005534B9"/>
    <w:rsid w:val="00553A71"/>
    <w:rsid w:val="005540C4"/>
    <w:rsid w:val="0055437A"/>
    <w:rsid w:val="005543F9"/>
    <w:rsid w:val="005545FB"/>
    <w:rsid w:val="00554E49"/>
    <w:rsid w:val="00556289"/>
    <w:rsid w:val="005565D7"/>
    <w:rsid w:val="005567F9"/>
    <w:rsid w:val="005570A8"/>
    <w:rsid w:val="005571DF"/>
    <w:rsid w:val="0055724A"/>
    <w:rsid w:val="00557627"/>
    <w:rsid w:val="005603C4"/>
    <w:rsid w:val="00560CD9"/>
    <w:rsid w:val="0056111E"/>
    <w:rsid w:val="00561568"/>
    <w:rsid w:val="00561B91"/>
    <w:rsid w:val="00561BE3"/>
    <w:rsid w:val="00561D5B"/>
    <w:rsid w:val="00562021"/>
    <w:rsid w:val="005624A9"/>
    <w:rsid w:val="00562C4C"/>
    <w:rsid w:val="005631AA"/>
    <w:rsid w:val="0056351C"/>
    <w:rsid w:val="005635AC"/>
    <w:rsid w:val="0056376F"/>
    <w:rsid w:val="00563805"/>
    <w:rsid w:val="00563817"/>
    <w:rsid w:val="00563F54"/>
    <w:rsid w:val="0056444D"/>
    <w:rsid w:val="0056464C"/>
    <w:rsid w:val="005647A9"/>
    <w:rsid w:val="005648D1"/>
    <w:rsid w:val="00564EE3"/>
    <w:rsid w:val="0056510E"/>
    <w:rsid w:val="00565294"/>
    <w:rsid w:val="00565559"/>
    <w:rsid w:val="0056699F"/>
    <w:rsid w:val="005669CC"/>
    <w:rsid w:val="00566EF4"/>
    <w:rsid w:val="00567397"/>
    <w:rsid w:val="005678A8"/>
    <w:rsid w:val="0056793D"/>
    <w:rsid w:val="00567C2A"/>
    <w:rsid w:val="00570F3E"/>
    <w:rsid w:val="005710C2"/>
    <w:rsid w:val="00571529"/>
    <w:rsid w:val="00571787"/>
    <w:rsid w:val="00571CCA"/>
    <w:rsid w:val="00571D88"/>
    <w:rsid w:val="00571DD6"/>
    <w:rsid w:val="00571F42"/>
    <w:rsid w:val="005720AB"/>
    <w:rsid w:val="00572167"/>
    <w:rsid w:val="005722C4"/>
    <w:rsid w:val="005725A2"/>
    <w:rsid w:val="0057263F"/>
    <w:rsid w:val="005726D1"/>
    <w:rsid w:val="005728A8"/>
    <w:rsid w:val="005732F8"/>
    <w:rsid w:val="005743B4"/>
    <w:rsid w:val="005744DC"/>
    <w:rsid w:val="0057537B"/>
    <w:rsid w:val="00576468"/>
    <w:rsid w:val="005765B7"/>
    <w:rsid w:val="00576951"/>
    <w:rsid w:val="00576A15"/>
    <w:rsid w:val="00576A73"/>
    <w:rsid w:val="00576B0F"/>
    <w:rsid w:val="00576D1E"/>
    <w:rsid w:val="00577451"/>
    <w:rsid w:val="00577677"/>
    <w:rsid w:val="00577E1F"/>
    <w:rsid w:val="00580298"/>
    <w:rsid w:val="00581995"/>
    <w:rsid w:val="00581C4B"/>
    <w:rsid w:val="00581D6D"/>
    <w:rsid w:val="00581F81"/>
    <w:rsid w:val="005821E3"/>
    <w:rsid w:val="005825BA"/>
    <w:rsid w:val="00582C27"/>
    <w:rsid w:val="00582C67"/>
    <w:rsid w:val="00582E15"/>
    <w:rsid w:val="0058303B"/>
    <w:rsid w:val="00583EC9"/>
    <w:rsid w:val="005844D1"/>
    <w:rsid w:val="0058468F"/>
    <w:rsid w:val="005848EA"/>
    <w:rsid w:val="00584E40"/>
    <w:rsid w:val="005856AB"/>
    <w:rsid w:val="00585E01"/>
    <w:rsid w:val="005863BF"/>
    <w:rsid w:val="005867DF"/>
    <w:rsid w:val="00586F8C"/>
    <w:rsid w:val="005878CC"/>
    <w:rsid w:val="005879BC"/>
    <w:rsid w:val="00587CA7"/>
    <w:rsid w:val="00590E33"/>
    <w:rsid w:val="00590FF7"/>
    <w:rsid w:val="005910B9"/>
    <w:rsid w:val="005911E2"/>
    <w:rsid w:val="00591210"/>
    <w:rsid w:val="0059133F"/>
    <w:rsid w:val="00591CD5"/>
    <w:rsid w:val="00591DD6"/>
    <w:rsid w:val="00592963"/>
    <w:rsid w:val="00593380"/>
    <w:rsid w:val="005933C6"/>
    <w:rsid w:val="005937F2"/>
    <w:rsid w:val="00593878"/>
    <w:rsid w:val="0059397C"/>
    <w:rsid w:val="00593AB3"/>
    <w:rsid w:val="00593FC1"/>
    <w:rsid w:val="005940E1"/>
    <w:rsid w:val="00594290"/>
    <w:rsid w:val="00594547"/>
    <w:rsid w:val="00594CE7"/>
    <w:rsid w:val="00595289"/>
    <w:rsid w:val="00595457"/>
    <w:rsid w:val="005956B8"/>
    <w:rsid w:val="005959B9"/>
    <w:rsid w:val="00595C92"/>
    <w:rsid w:val="005965BC"/>
    <w:rsid w:val="00596643"/>
    <w:rsid w:val="00596769"/>
    <w:rsid w:val="0059742D"/>
    <w:rsid w:val="005974EA"/>
    <w:rsid w:val="00597603"/>
    <w:rsid w:val="005978C9"/>
    <w:rsid w:val="005A01B7"/>
    <w:rsid w:val="005A0645"/>
    <w:rsid w:val="005A0773"/>
    <w:rsid w:val="005A1387"/>
    <w:rsid w:val="005A1F75"/>
    <w:rsid w:val="005A2387"/>
    <w:rsid w:val="005A244E"/>
    <w:rsid w:val="005A293F"/>
    <w:rsid w:val="005A2B06"/>
    <w:rsid w:val="005A3060"/>
    <w:rsid w:val="005A31D2"/>
    <w:rsid w:val="005A3394"/>
    <w:rsid w:val="005A4411"/>
    <w:rsid w:val="005A48AA"/>
    <w:rsid w:val="005A49C3"/>
    <w:rsid w:val="005A4F89"/>
    <w:rsid w:val="005A519C"/>
    <w:rsid w:val="005A5F89"/>
    <w:rsid w:val="005A6870"/>
    <w:rsid w:val="005A75F3"/>
    <w:rsid w:val="005A7628"/>
    <w:rsid w:val="005A778D"/>
    <w:rsid w:val="005A7987"/>
    <w:rsid w:val="005A7D85"/>
    <w:rsid w:val="005B092C"/>
    <w:rsid w:val="005B0AF9"/>
    <w:rsid w:val="005B1135"/>
    <w:rsid w:val="005B1353"/>
    <w:rsid w:val="005B168C"/>
    <w:rsid w:val="005B16AB"/>
    <w:rsid w:val="005B1F80"/>
    <w:rsid w:val="005B2217"/>
    <w:rsid w:val="005B26BD"/>
    <w:rsid w:val="005B2DB6"/>
    <w:rsid w:val="005B3552"/>
    <w:rsid w:val="005B3923"/>
    <w:rsid w:val="005B3E13"/>
    <w:rsid w:val="005B432E"/>
    <w:rsid w:val="005B4CF3"/>
    <w:rsid w:val="005B4E0E"/>
    <w:rsid w:val="005B4F13"/>
    <w:rsid w:val="005B524C"/>
    <w:rsid w:val="005B557D"/>
    <w:rsid w:val="005B5BD8"/>
    <w:rsid w:val="005B666C"/>
    <w:rsid w:val="005B68B6"/>
    <w:rsid w:val="005B6E14"/>
    <w:rsid w:val="005B6E2F"/>
    <w:rsid w:val="005B7127"/>
    <w:rsid w:val="005B726E"/>
    <w:rsid w:val="005B72FC"/>
    <w:rsid w:val="005B732E"/>
    <w:rsid w:val="005B758E"/>
    <w:rsid w:val="005B779F"/>
    <w:rsid w:val="005B796C"/>
    <w:rsid w:val="005C05D7"/>
    <w:rsid w:val="005C068B"/>
    <w:rsid w:val="005C0862"/>
    <w:rsid w:val="005C0BE1"/>
    <w:rsid w:val="005C0CD5"/>
    <w:rsid w:val="005C1776"/>
    <w:rsid w:val="005C18A6"/>
    <w:rsid w:val="005C21CB"/>
    <w:rsid w:val="005C250F"/>
    <w:rsid w:val="005C2B49"/>
    <w:rsid w:val="005C2B62"/>
    <w:rsid w:val="005C2CEF"/>
    <w:rsid w:val="005C2DF2"/>
    <w:rsid w:val="005C31AB"/>
    <w:rsid w:val="005C360F"/>
    <w:rsid w:val="005C36CD"/>
    <w:rsid w:val="005C395A"/>
    <w:rsid w:val="005C41FD"/>
    <w:rsid w:val="005C4DB3"/>
    <w:rsid w:val="005C4E65"/>
    <w:rsid w:val="005C4EA3"/>
    <w:rsid w:val="005C546F"/>
    <w:rsid w:val="005C6040"/>
    <w:rsid w:val="005C631E"/>
    <w:rsid w:val="005C65B6"/>
    <w:rsid w:val="005C6B9B"/>
    <w:rsid w:val="005C737A"/>
    <w:rsid w:val="005C7AF6"/>
    <w:rsid w:val="005C7BFE"/>
    <w:rsid w:val="005C7EF2"/>
    <w:rsid w:val="005D0515"/>
    <w:rsid w:val="005D053A"/>
    <w:rsid w:val="005D09CE"/>
    <w:rsid w:val="005D0D93"/>
    <w:rsid w:val="005D0FC0"/>
    <w:rsid w:val="005D1391"/>
    <w:rsid w:val="005D178C"/>
    <w:rsid w:val="005D1FF2"/>
    <w:rsid w:val="005D216A"/>
    <w:rsid w:val="005D29F8"/>
    <w:rsid w:val="005D38FD"/>
    <w:rsid w:val="005D3F5D"/>
    <w:rsid w:val="005D502D"/>
    <w:rsid w:val="005D5493"/>
    <w:rsid w:val="005D54DA"/>
    <w:rsid w:val="005D5B91"/>
    <w:rsid w:val="005D5D4D"/>
    <w:rsid w:val="005D5D9C"/>
    <w:rsid w:val="005D5F5A"/>
    <w:rsid w:val="005D63D7"/>
    <w:rsid w:val="005D6739"/>
    <w:rsid w:val="005D6A47"/>
    <w:rsid w:val="005D70EF"/>
    <w:rsid w:val="005D732B"/>
    <w:rsid w:val="005D7657"/>
    <w:rsid w:val="005D7689"/>
    <w:rsid w:val="005D78A0"/>
    <w:rsid w:val="005D7ADB"/>
    <w:rsid w:val="005D7B55"/>
    <w:rsid w:val="005E0E3B"/>
    <w:rsid w:val="005E143A"/>
    <w:rsid w:val="005E1505"/>
    <w:rsid w:val="005E15EF"/>
    <w:rsid w:val="005E21B7"/>
    <w:rsid w:val="005E29FF"/>
    <w:rsid w:val="005E323B"/>
    <w:rsid w:val="005E3242"/>
    <w:rsid w:val="005E3815"/>
    <w:rsid w:val="005E438B"/>
    <w:rsid w:val="005E4BCD"/>
    <w:rsid w:val="005E59DC"/>
    <w:rsid w:val="005E665D"/>
    <w:rsid w:val="005E6C5F"/>
    <w:rsid w:val="005E6F33"/>
    <w:rsid w:val="005E72CC"/>
    <w:rsid w:val="005E748C"/>
    <w:rsid w:val="005E755D"/>
    <w:rsid w:val="005E76A2"/>
    <w:rsid w:val="005E78B0"/>
    <w:rsid w:val="005F0803"/>
    <w:rsid w:val="005F0B61"/>
    <w:rsid w:val="005F1042"/>
    <w:rsid w:val="005F183F"/>
    <w:rsid w:val="005F18F4"/>
    <w:rsid w:val="005F1DCE"/>
    <w:rsid w:val="005F2607"/>
    <w:rsid w:val="005F28C6"/>
    <w:rsid w:val="005F3F6C"/>
    <w:rsid w:val="005F40AC"/>
    <w:rsid w:val="005F42DE"/>
    <w:rsid w:val="005F4643"/>
    <w:rsid w:val="005F4932"/>
    <w:rsid w:val="005F4B74"/>
    <w:rsid w:val="005F4E03"/>
    <w:rsid w:val="005F61E9"/>
    <w:rsid w:val="005F6765"/>
    <w:rsid w:val="005F6971"/>
    <w:rsid w:val="005F6AAE"/>
    <w:rsid w:val="005F6C1A"/>
    <w:rsid w:val="005F6D40"/>
    <w:rsid w:val="005F7906"/>
    <w:rsid w:val="00600060"/>
    <w:rsid w:val="006007B5"/>
    <w:rsid w:val="006007E1"/>
    <w:rsid w:val="00600ABB"/>
    <w:rsid w:val="00600EF5"/>
    <w:rsid w:val="006015EA"/>
    <w:rsid w:val="00601B3F"/>
    <w:rsid w:val="00601E55"/>
    <w:rsid w:val="006020C3"/>
    <w:rsid w:val="0060227A"/>
    <w:rsid w:val="00602694"/>
    <w:rsid w:val="00602D93"/>
    <w:rsid w:val="0060324F"/>
    <w:rsid w:val="0060353E"/>
    <w:rsid w:val="0060366A"/>
    <w:rsid w:val="006038F3"/>
    <w:rsid w:val="00603BB7"/>
    <w:rsid w:val="006044DA"/>
    <w:rsid w:val="00604889"/>
    <w:rsid w:val="00604C62"/>
    <w:rsid w:val="0060500F"/>
    <w:rsid w:val="0060504B"/>
    <w:rsid w:val="00605944"/>
    <w:rsid w:val="00605A43"/>
    <w:rsid w:val="00605C98"/>
    <w:rsid w:val="00606C9C"/>
    <w:rsid w:val="00607508"/>
    <w:rsid w:val="00607838"/>
    <w:rsid w:val="00607F50"/>
    <w:rsid w:val="006100B8"/>
    <w:rsid w:val="00610143"/>
    <w:rsid w:val="00610737"/>
    <w:rsid w:val="0061078F"/>
    <w:rsid w:val="006108E1"/>
    <w:rsid w:val="00611312"/>
    <w:rsid w:val="00611475"/>
    <w:rsid w:val="00611645"/>
    <w:rsid w:val="00611704"/>
    <w:rsid w:val="00611996"/>
    <w:rsid w:val="00611B75"/>
    <w:rsid w:val="00611D78"/>
    <w:rsid w:val="00611F9B"/>
    <w:rsid w:val="0061235B"/>
    <w:rsid w:val="0061437F"/>
    <w:rsid w:val="006145DE"/>
    <w:rsid w:val="0061481F"/>
    <w:rsid w:val="00614C43"/>
    <w:rsid w:val="00614FE1"/>
    <w:rsid w:val="0061523B"/>
    <w:rsid w:val="006154E6"/>
    <w:rsid w:val="00615505"/>
    <w:rsid w:val="0061614A"/>
    <w:rsid w:val="006162FE"/>
    <w:rsid w:val="006163F2"/>
    <w:rsid w:val="00616874"/>
    <w:rsid w:val="00616BCF"/>
    <w:rsid w:val="00616E25"/>
    <w:rsid w:val="00617139"/>
    <w:rsid w:val="006174A9"/>
    <w:rsid w:val="0061750F"/>
    <w:rsid w:val="00617510"/>
    <w:rsid w:val="00617FE5"/>
    <w:rsid w:val="0062049F"/>
    <w:rsid w:val="006204A6"/>
    <w:rsid w:val="0062065D"/>
    <w:rsid w:val="00620733"/>
    <w:rsid w:val="006209BD"/>
    <w:rsid w:val="00620D95"/>
    <w:rsid w:val="00621377"/>
    <w:rsid w:val="006213B6"/>
    <w:rsid w:val="0062151E"/>
    <w:rsid w:val="00621D21"/>
    <w:rsid w:val="00622653"/>
    <w:rsid w:val="006229D0"/>
    <w:rsid w:val="00622C57"/>
    <w:rsid w:val="006234CF"/>
    <w:rsid w:val="00623AC7"/>
    <w:rsid w:val="00623B78"/>
    <w:rsid w:val="00623CA9"/>
    <w:rsid w:val="006242BE"/>
    <w:rsid w:val="006249CC"/>
    <w:rsid w:val="00624D5B"/>
    <w:rsid w:val="006263C8"/>
    <w:rsid w:val="00626A65"/>
    <w:rsid w:val="00627133"/>
    <w:rsid w:val="00627382"/>
    <w:rsid w:val="00627CE2"/>
    <w:rsid w:val="0063067B"/>
    <w:rsid w:val="00630C44"/>
    <w:rsid w:val="00630C58"/>
    <w:rsid w:val="00630D58"/>
    <w:rsid w:val="00630FFD"/>
    <w:rsid w:val="0063152D"/>
    <w:rsid w:val="006319E1"/>
    <w:rsid w:val="00632249"/>
    <w:rsid w:val="00632414"/>
    <w:rsid w:val="006324B4"/>
    <w:rsid w:val="00632786"/>
    <w:rsid w:val="006328F4"/>
    <w:rsid w:val="00632C7F"/>
    <w:rsid w:val="00632F18"/>
    <w:rsid w:val="00633156"/>
    <w:rsid w:val="00633204"/>
    <w:rsid w:val="006335C4"/>
    <w:rsid w:val="00633BC1"/>
    <w:rsid w:val="00634EA1"/>
    <w:rsid w:val="006351BA"/>
    <w:rsid w:val="00635358"/>
    <w:rsid w:val="006355F9"/>
    <w:rsid w:val="00636132"/>
    <w:rsid w:val="0063624E"/>
    <w:rsid w:val="0063645D"/>
    <w:rsid w:val="00636BB8"/>
    <w:rsid w:val="00636EC6"/>
    <w:rsid w:val="006375A6"/>
    <w:rsid w:val="006409CA"/>
    <w:rsid w:val="00640DFB"/>
    <w:rsid w:val="0064101C"/>
    <w:rsid w:val="0064116D"/>
    <w:rsid w:val="006414C7"/>
    <w:rsid w:val="00641865"/>
    <w:rsid w:val="00641AFE"/>
    <w:rsid w:val="00642075"/>
    <w:rsid w:val="00642136"/>
    <w:rsid w:val="00642718"/>
    <w:rsid w:val="0064273E"/>
    <w:rsid w:val="00643022"/>
    <w:rsid w:val="006430E6"/>
    <w:rsid w:val="00643490"/>
    <w:rsid w:val="00643730"/>
    <w:rsid w:val="00643FD6"/>
    <w:rsid w:val="0064456F"/>
    <w:rsid w:val="00645120"/>
    <w:rsid w:val="006454DB"/>
    <w:rsid w:val="006455B7"/>
    <w:rsid w:val="00645E43"/>
    <w:rsid w:val="006460D5"/>
    <w:rsid w:val="0064619B"/>
    <w:rsid w:val="0064665A"/>
    <w:rsid w:val="006468BA"/>
    <w:rsid w:val="006473F3"/>
    <w:rsid w:val="00647E95"/>
    <w:rsid w:val="00647FC7"/>
    <w:rsid w:val="006509B7"/>
    <w:rsid w:val="00650AE1"/>
    <w:rsid w:val="00650CB2"/>
    <w:rsid w:val="00650EC7"/>
    <w:rsid w:val="00650F2A"/>
    <w:rsid w:val="006510D7"/>
    <w:rsid w:val="00651100"/>
    <w:rsid w:val="0065155F"/>
    <w:rsid w:val="0065157E"/>
    <w:rsid w:val="006515C1"/>
    <w:rsid w:val="00652806"/>
    <w:rsid w:val="00653F0F"/>
    <w:rsid w:val="00654969"/>
    <w:rsid w:val="00655291"/>
    <w:rsid w:val="006554B0"/>
    <w:rsid w:val="006557C7"/>
    <w:rsid w:val="00655820"/>
    <w:rsid w:val="0065587B"/>
    <w:rsid w:val="00655FD3"/>
    <w:rsid w:val="006561A7"/>
    <w:rsid w:val="006563BE"/>
    <w:rsid w:val="00656508"/>
    <w:rsid w:val="0065675C"/>
    <w:rsid w:val="00656A19"/>
    <w:rsid w:val="00656C98"/>
    <w:rsid w:val="00656D45"/>
    <w:rsid w:val="00657314"/>
    <w:rsid w:val="00657A10"/>
    <w:rsid w:val="00657A82"/>
    <w:rsid w:val="00657B3A"/>
    <w:rsid w:val="00657CDC"/>
    <w:rsid w:val="00660352"/>
    <w:rsid w:val="0066083E"/>
    <w:rsid w:val="00660A29"/>
    <w:rsid w:val="00660CDB"/>
    <w:rsid w:val="0066137C"/>
    <w:rsid w:val="00662027"/>
    <w:rsid w:val="006620A3"/>
    <w:rsid w:val="006625BE"/>
    <w:rsid w:val="00662615"/>
    <w:rsid w:val="00662692"/>
    <w:rsid w:val="006628A0"/>
    <w:rsid w:val="006629C1"/>
    <w:rsid w:val="00662B35"/>
    <w:rsid w:val="006630C5"/>
    <w:rsid w:val="006635EE"/>
    <w:rsid w:val="00663F8B"/>
    <w:rsid w:val="006655D1"/>
    <w:rsid w:val="0066567A"/>
    <w:rsid w:val="006657C3"/>
    <w:rsid w:val="00665EA2"/>
    <w:rsid w:val="00665EAD"/>
    <w:rsid w:val="00665F6D"/>
    <w:rsid w:val="0066632B"/>
    <w:rsid w:val="006669ED"/>
    <w:rsid w:val="00666A9E"/>
    <w:rsid w:val="00666B07"/>
    <w:rsid w:val="00666F57"/>
    <w:rsid w:val="006672C1"/>
    <w:rsid w:val="00667B78"/>
    <w:rsid w:val="00667B91"/>
    <w:rsid w:val="00667BA6"/>
    <w:rsid w:val="00667E17"/>
    <w:rsid w:val="0067009B"/>
    <w:rsid w:val="006702B5"/>
    <w:rsid w:val="006703EA"/>
    <w:rsid w:val="006718A0"/>
    <w:rsid w:val="00671CD3"/>
    <w:rsid w:val="00671EE1"/>
    <w:rsid w:val="006727C0"/>
    <w:rsid w:val="00672EFC"/>
    <w:rsid w:val="00672F00"/>
    <w:rsid w:val="0067360E"/>
    <w:rsid w:val="00673C04"/>
    <w:rsid w:val="00673C56"/>
    <w:rsid w:val="00673DB3"/>
    <w:rsid w:val="006740BC"/>
    <w:rsid w:val="00674216"/>
    <w:rsid w:val="00674441"/>
    <w:rsid w:val="00674A8D"/>
    <w:rsid w:val="00674F03"/>
    <w:rsid w:val="006750B7"/>
    <w:rsid w:val="0067514C"/>
    <w:rsid w:val="006753A8"/>
    <w:rsid w:val="006753F3"/>
    <w:rsid w:val="006763E1"/>
    <w:rsid w:val="00676F32"/>
    <w:rsid w:val="00676FDC"/>
    <w:rsid w:val="0067733C"/>
    <w:rsid w:val="00677C88"/>
    <w:rsid w:val="00677DB5"/>
    <w:rsid w:val="00677E54"/>
    <w:rsid w:val="0068045B"/>
    <w:rsid w:val="00681173"/>
    <w:rsid w:val="0068131C"/>
    <w:rsid w:val="00681422"/>
    <w:rsid w:val="0068228F"/>
    <w:rsid w:val="00682B8C"/>
    <w:rsid w:val="00683E13"/>
    <w:rsid w:val="00683E5B"/>
    <w:rsid w:val="006844FD"/>
    <w:rsid w:val="0068478A"/>
    <w:rsid w:val="00684B22"/>
    <w:rsid w:val="006852CA"/>
    <w:rsid w:val="0068543E"/>
    <w:rsid w:val="006856F3"/>
    <w:rsid w:val="00685B3B"/>
    <w:rsid w:val="00686841"/>
    <w:rsid w:val="00686DFA"/>
    <w:rsid w:val="00686F1C"/>
    <w:rsid w:val="006875A7"/>
    <w:rsid w:val="006877B1"/>
    <w:rsid w:val="00687D1D"/>
    <w:rsid w:val="00687FC6"/>
    <w:rsid w:val="006900B7"/>
    <w:rsid w:val="006901B2"/>
    <w:rsid w:val="006901E0"/>
    <w:rsid w:val="0069026A"/>
    <w:rsid w:val="00690ABE"/>
    <w:rsid w:val="006911E4"/>
    <w:rsid w:val="006914DC"/>
    <w:rsid w:val="00691C08"/>
    <w:rsid w:val="00691DA4"/>
    <w:rsid w:val="00691FE7"/>
    <w:rsid w:val="0069247F"/>
    <w:rsid w:val="00692593"/>
    <w:rsid w:val="00692F5D"/>
    <w:rsid w:val="006932C4"/>
    <w:rsid w:val="00693964"/>
    <w:rsid w:val="006943D6"/>
    <w:rsid w:val="006946A5"/>
    <w:rsid w:val="00694791"/>
    <w:rsid w:val="00694D68"/>
    <w:rsid w:val="00694E65"/>
    <w:rsid w:val="00695391"/>
    <w:rsid w:val="00696398"/>
    <w:rsid w:val="00696560"/>
    <w:rsid w:val="00696F46"/>
    <w:rsid w:val="00696FD5"/>
    <w:rsid w:val="006971F5"/>
    <w:rsid w:val="00697336"/>
    <w:rsid w:val="006975A5"/>
    <w:rsid w:val="00697694"/>
    <w:rsid w:val="006A01E9"/>
    <w:rsid w:val="006A061C"/>
    <w:rsid w:val="006A0936"/>
    <w:rsid w:val="006A16DA"/>
    <w:rsid w:val="006A1BA1"/>
    <w:rsid w:val="006A1D3E"/>
    <w:rsid w:val="006A1E54"/>
    <w:rsid w:val="006A20D3"/>
    <w:rsid w:val="006A23EC"/>
    <w:rsid w:val="006A28E3"/>
    <w:rsid w:val="006A3075"/>
    <w:rsid w:val="006A31AA"/>
    <w:rsid w:val="006A33B5"/>
    <w:rsid w:val="006A41BF"/>
    <w:rsid w:val="006A4212"/>
    <w:rsid w:val="006A4A12"/>
    <w:rsid w:val="006A4C4B"/>
    <w:rsid w:val="006A4D33"/>
    <w:rsid w:val="006A4DF0"/>
    <w:rsid w:val="006A5826"/>
    <w:rsid w:val="006A60AB"/>
    <w:rsid w:val="006A619B"/>
    <w:rsid w:val="006A6955"/>
    <w:rsid w:val="006A6B6A"/>
    <w:rsid w:val="006A6C56"/>
    <w:rsid w:val="006A754C"/>
    <w:rsid w:val="006A7A10"/>
    <w:rsid w:val="006A7C2A"/>
    <w:rsid w:val="006B0193"/>
    <w:rsid w:val="006B01A2"/>
    <w:rsid w:val="006B02EA"/>
    <w:rsid w:val="006B0658"/>
    <w:rsid w:val="006B0CA4"/>
    <w:rsid w:val="006B10ED"/>
    <w:rsid w:val="006B1A98"/>
    <w:rsid w:val="006B1C9D"/>
    <w:rsid w:val="006B2418"/>
    <w:rsid w:val="006B2749"/>
    <w:rsid w:val="006B28AA"/>
    <w:rsid w:val="006B394B"/>
    <w:rsid w:val="006B4959"/>
    <w:rsid w:val="006B4CA1"/>
    <w:rsid w:val="006B4CE5"/>
    <w:rsid w:val="006B5026"/>
    <w:rsid w:val="006B541E"/>
    <w:rsid w:val="006B5529"/>
    <w:rsid w:val="006B6407"/>
    <w:rsid w:val="006B687E"/>
    <w:rsid w:val="006B6C12"/>
    <w:rsid w:val="006B70AC"/>
    <w:rsid w:val="006B7882"/>
    <w:rsid w:val="006C0221"/>
    <w:rsid w:val="006C04FE"/>
    <w:rsid w:val="006C0A9B"/>
    <w:rsid w:val="006C0CDB"/>
    <w:rsid w:val="006C0F9F"/>
    <w:rsid w:val="006C1057"/>
    <w:rsid w:val="006C118B"/>
    <w:rsid w:val="006C11DD"/>
    <w:rsid w:val="006C126B"/>
    <w:rsid w:val="006C134B"/>
    <w:rsid w:val="006C1415"/>
    <w:rsid w:val="006C1873"/>
    <w:rsid w:val="006C2461"/>
    <w:rsid w:val="006C296C"/>
    <w:rsid w:val="006C2A91"/>
    <w:rsid w:val="006C33CC"/>
    <w:rsid w:val="006C34FC"/>
    <w:rsid w:val="006C360B"/>
    <w:rsid w:val="006C39E7"/>
    <w:rsid w:val="006C3E71"/>
    <w:rsid w:val="006C455D"/>
    <w:rsid w:val="006C4744"/>
    <w:rsid w:val="006C4D86"/>
    <w:rsid w:val="006C4F59"/>
    <w:rsid w:val="006C510C"/>
    <w:rsid w:val="006C54C9"/>
    <w:rsid w:val="006C56B1"/>
    <w:rsid w:val="006C672D"/>
    <w:rsid w:val="006C67AD"/>
    <w:rsid w:val="006C697F"/>
    <w:rsid w:val="006C6B84"/>
    <w:rsid w:val="006C7239"/>
    <w:rsid w:val="006C730C"/>
    <w:rsid w:val="006D136C"/>
    <w:rsid w:val="006D14AE"/>
    <w:rsid w:val="006D152C"/>
    <w:rsid w:val="006D1B20"/>
    <w:rsid w:val="006D1EA3"/>
    <w:rsid w:val="006D1EDA"/>
    <w:rsid w:val="006D20B5"/>
    <w:rsid w:val="006D23E7"/>
    <w:rsid w:val="006D23FE"/>
    <w:rsid w:val="006D306E"/>
    <w:rsid w:val="006D30DB"/>
    <w:rsid w:val="006D34DF"/>
    <w:rsid w:val="006D36D5"/>
    <w:rsid w:val="006D3BA2"/>
    <w:rsid w:val="006D3E8D"/>
    <w:rsid w:val="006D4709"/>
    <w:rsid w:val="006D51D9"/>
    <w:rsid w:val="006D5423"/>
    <w:rsid w:val="006D5A19"/>
    <w:rsid w:val="006D5EF0"/>
    <w:rsid w:val="006D63B2"/>
    <w:rsid w:val="006D750C"/>
    <w:rsid w:val="006D773E"/>
    <w:rsid w:val="006D7CFA"/>
    <w:rsid w:val="006D7E9D"/>
    <w:rsid w:val="006E0149"/>
    <w:rsid w:val="006E099C"/>
    <w:rsid w:val="006E1061"/>
    <w:rsid w:val="006E186E"/>
    <w:rsid w:val="006E1E45"/>
    <w:rsid w:val="006E2E90"/>
    <w:rsid w:val="006E3294"/>
    <w:rsid w:val="006E32DE"/>
    <w:rsid w:val="006E37BA"/>
    <w:rsid w:val="006E3804"/>
    <w:rsid w:val="006E3937"/>
    <w:rsid w:val="006E3D51"/>
    <w:rsid w:val="006E3EDF"/>
    <w:rsid w:val="006E3F3F"/>
    <w:rsid w:val="006E407C"/>
    <w:rsid w:val="006E426A"/>
    <w:rsid w:val="006E42E6"/>
    <w:rsid w:val="006E4825"/>
    <w:rsid w:val="006E48EC"/>
    <w:rsid w:val="006E4A7C"/>
    <w:rsid w:val="006E629D"/>
    <w:rsid w:val="006E683C"/>
    <w:rsid w:val="006E6E75"/>
    <w:rsid w:val="006E72B2"/>
    <w:rsid w:val="006E762E"/>
    <w:rsid w:val="006E7A32"/>
    <w:rsid w:val="006E7BC8"/>
    <w:rsid w:val="006E7CC3"/>
    <w:rsid w:val="006F02D6"/>
    <w:rsid w:val="006F0C07"/>
    <w:rsid w:val="006F0C11"/>
    <w:rsid w:val="006F1171"/>
    <w:rsid w:val="006F12D9"/>
    <w:rsid w:val="006F171B"/>
    <w:rsid w:val="006F26BB"/>
    <w:rsid w:val="006F27A5"/>
    <w:rsid w:val="006F2C6B"/>
    <w:rsid w:val="006F2D24"/>
    <w:rsid w:val="006F374D"/>
    <w:rsid w:val="006F3F64"/>
    <w:rsid w:val="006F4387"/>
    <w:rsid w:val="006F4E72"/>
    <w:rsid w:val="006F504D"/>
    <w:rsid w:val="006F50ED"/>
    <w:rsid w:val="006F513B"/>
    <w:rsid w:val="006F514E"/>
    <w:rsid w:val="006F5DC9"/>
    <w:rsid w:val="006F6219"/>
    <w:rsid w:val="006F6574"/>
    <w:rsid w:val="006F66B6"/>
    <w:rsid w:val="006F6AF2"/>
    <w:rsid w:val="006F6AF9"/>
    <w:rsid w:val="006F77BE"/>
    <w:rsid w:val="007002B4"/>
    <w:rsid w:val="00700723"/>
    <w:rsid w:val="007009F9"/>
    <w:rsid w:val="00701DE7"/>
    <w:rsid w:val="00702CD8"/>
    <w:rsid w:val="0070308A"/>
    <w:rsid w:val="007032F8"/>
    <w:rsid w:val="007035BC"/>
    <w:rsid w:val="007036A0"/>
    <w:rsid w:val="007036E4"/>
    <w:rsid w:val="007039EA"/>
    <w:rsid w:val="00703EED"/>
    <w:rsid w:val="007040F3"/>
    <w:rsid w:val="007053CF"/>
    <w:rsid w:val="007061B8"/>
    <w:rsid w:val="00706239"/>
    <w:rsid w:val="00706CD6"/>
    <w:rsid w:val="00707694"/>
    <w:rsid w:val="007101B9"/>
    <w:rsid w:val="007101D3"/>
    <w:rsid w:val="00710429"/>
    <w:rsid w:val="00710A63"/>
    <w:rsid w:val="00710C8C"/>
    <w:rsid w:val="007122F0"/>
    <w:rsid w:val="00713163"/>
    <w:rsid w:val="00713164"/>
    <w:rsid w:val="007137C0"/>
    <w:rsid w:val="00714214"/>
    <w:rsid w:val="0071435A"/>
    <w:rsid w:val="007143E9"/>
    <w:rsid w:val="0071477F"/>
    <w:rsid w:val="00714847"/>
    <w:rsid w:val="00714CCB"/>
    <w:rsid w:val="00714DE9"/>
    <w:rsid w:val="00714E22"/>
    <w:rsid w:val="007159FA"/>
    <w:rsid w:val="0071696F"/>
    <w:rsid w:val="007179E2"/>
    <w:rsid w:val="00717BD6"/>
    <w:rsid w:val="00720339"/>
    <w:rsid w:val="007205F2"/>
    <w:rsid w:val="00720B90"/>
    <w:rsid w:val="00720C93"/>
    <w:rsid w:val="00721237"/>
    <w:rsid w:val="00721289"/>
    <w:rsid w:val="007215B2"/>
    <w:rsid w:val="00721F07"/>
    <w:rsid w:val="00722080"/>
    <w:rsid w:val="007220DF"/>
    <w:rsid w:val="007223C0"/>
    <w:rsid w:val="00722ECF"/>
    <w:rsid w:val="00722F75"/>
    <w:rsid w:val="00723424"/>
    <w:rsid w:val="0072369A"/>
    <w:rsid w:val="00723D3F"/>
    <w:rsid w:val="007241AA"/>
    <w:rsid w:val="00724245"/>
    <w:rsid w:val="00725738"/>
    <w:rsid w:val="00725AAE"/>
    <w:rsid w:val="00726061"/>
    <w:rsid w:val="007263AE"/>
    <w:rsid w:val="007269D3"/>
    <w:rsid w:val="00726A33"/>
    <w:rsid w:val="00726AF0"/>
    <w:rsid w:val="00726D2D"/>
    <w:rsid w:val="00726D90"/>
    <w:rsid w:val="007270B0"/>
    <w:rsid w:val="0072736B"/>
    <w:rsid w:val="0072795B"/>
    <w:rsid w:val="00730B12"/>
    <w:rsid w:val="00730EB8"/>
    <w:rsid w:val="007311CC"/>
    <w:rsid w:val="00731528"/>
    <w:rsid w:val="00731603"/>
    <w:rsid w:val="00731BD0"/>
    <w:rsid w:val="00732A0A"/>
    <w:rsid w:val="00732DB0"/>
    <w:rsid w:val="0073307B"/>
    <w:rsid w:val="007330CA"/>
    <w:rsid w:val="007331ED"/>
    <w:rsid w:val="0073321D"/>
    <w:rsid w:val="007336E3"/>
    <w:rsid w:val="007336EE"/>
    <w:rsid w:val="0073383F"/>
    <w:rsid w:val="00733DB5"/>
    <w:rsid w:val="00734326"/>
    <w:rsid w:val="00734D1A"/>
    <w:rsid w:val="00735115"/>
    <w:rsid w:val="007353C5"/>
    <w:rsid w:val="00735460"/>
    <w:rsid w:val="007356C0"/>
    <w:rsid w:val="00735A19"/>
    <w:rsid w:val="00735C6A"/>
    <w:rsid w:val="00736E2A"/>
    <w:rsid w:val="00736F52"/>
    <w:rsid w:val="007372FB"/>
    <w:rsid w:val="0073731D"/>
    <w:rsid w:val="0073764B"/>
    <w:rsid w:val="00737CD9"/>
    <w:rsid w:val="007400E1"/>
    <w:rsid w:val="00740155"/>
    <w:rsid w:val="00740533"/>
    <w:rsid w:val="00740600"/>
    <w:rsid w:val="007406B4"/>
    <w:rsid w:val="00740D07"/>
    <w:rsid w:val="00740E48"/>
    <w:rsid w:val="00740FDB"/>
    <w:rsid w:val="00741E23"/>
    <w:rsid w:val="0074200B"/>
    <w:rsid w:val="0074210A"/>
    <w:rsid w:val="007428C4"/>
    <w:rsid w:val="00743987"/>
    <w:rsid w:val="007439D2"/>
    <w:rsid w:val="00743A01"/>
    <w:rsid w:val="00743B09"/>
    <w:rsid w:val="00743BA4"/>
    <w:rsid w:val="007441A0"/>
    <w:rsid w:val="00744306"/>
    <w:rsid w:val="007445A8"/>
    <w:rsid w:val="00744A61"/>
    <w:rsid w:val="00745A4C"/>
    <w:rsid w:val="00745C1C"/>
    <w:rsid w:val="0074617A"/>
    <w:rsid w:val="00746213"/>
    <w:rsid w:val="00746566"/>
    <w:rsid w:val="0074690D"/>
    <w:rsid w:val="00746991"/>
    <w:rsid w:val="00746AEA"/>
    <w:rsid w:val="00746BE3"/>
    <w:rsid w:val="00746C2B"/>
    <w:rsid w:val="00746F50"/>
    <w:rsid w:val="00747D87"/>
    <w:rsid w:val="00750065"/>
    <w:rsid w:val="007502C6"/>
    <w:rsid w:val="0075043A"/>
    <w:rsid w:val="007507D0"/>
    <w:rsid w:val="00750BC5"/>
    <w:rsid w:val="007511E1"/>
    <w:rsid w:val="0075135A"/>
    <w:rsid w:val="007517C5"/>
    <w:rsid w:val="00751946"/>
    <w:rsid w:val="00751C9B"/>
    <w:rsid w:val="00751E77"/>
    <w:rsid w:val="00751EFE"/>
    <w:rsid w:val="00751FCB"/>
    <w:rsid w:val="007520B7"/>
    <w:rsid w:val="00752643"/>
    <w:rsid w:val="007527D8"/>
    <w:rsid w:val="00752846"/>
    <w:rsid w:val="00752D64"/>
    <w:rsid w:val="0075333B"/>
    <w:rsid w:val="00753576"/>
    <w:rsid w:val="00753B16"/>
    <w:rsid w:val="00753B2B"/>
    <w:rsid w:val="00753C52"/>
    <w:rsid w:val="007540B6"/>
    <w:rsid w:val="0075497F"/>
    <w:rsid w:val="007551A0"/>
    <w:rsid w:val="0075548A"/>
    <w:rsid w:val="0075588A"/>
    <w:rsid w:val="007559C8"/>
    <w:rsid w:val="00755CE5"/>
    <w:rsid w:val="0075643C"/>
    <w:rsid w:val="00756449"/>
    <w:rsid w:val="007568DE"/>
    <w:rsid w:val="00756ED5"/>
    <w:rsid w:val="007575FC"/>
    <w:rsid w:val="00757EE2"/>
    <w:rsid w:val="007600E5"/>
    <w:rsid w:val="007603B9"/>
    <w:rsid w:val="007605A5"/>
    <w:rsid w:val="007610AD"/>
    <w:rsid w:val="007625CD"/>
    <w:rsid w:val="0076266E"/>
    <w:rsid w:val="00762C50"/>
    <w:rsid w:val="00762F40"/>
    <w:rsid w:val="00763A4F"/>
    <w:rsid w:val="00763DC9"/>
    <w:rsid w:val="0076416A"/>
    <w:rsid w:val="007643ED"/>
    <w:rsid w:val="00764B5D"/>
    <w:rsid w:val="00765193"/>
    <w:rsid w:val="0076551C"/>
    <w:rsid w:val="007656AC"/>
    <w:rsid w:val="00765736"/>
    <w:rsid w:val="007658D6"/>
    <w:rsid w:val="00765C94"/>
    <w:rsid w:val="00766405"/>
    <w:rsid w:val="007665C8"/>
    <w:rsid w:val="00766927"/>
    <w:rsid w:val="00766A14"/>
    <w:rsid w:val="00766A9C"/>
    <w:rsid w:val="0076715F"/>
    <w:rsid w:val="007675FB"/>
    <w:rsid w:val="0076795B"/>
    <w:rsid w:val="00767A3D"/>
    <w:rsid w:val="00767ADF"/>
    <w:rsid w:val="00767C35"/>
    <w:rsid w:val="007707FF"/>
    <w:rsid w:val="00770AA6"/>
    <w:rsid w:val="00770DA2"/>
    <w:rsid w:val="00771599"/>
    <w:rsid w:val="00771A72"/>
    <w:rsid w:val="00771A93"/>
    <w:rsid w:val="00771CED"/>
    <w:rsid w:val="0077244E"/>
    <w:rsid w:val="00772BF6"/>
    <w:rsid w:val="00772C72"/>
    <w:rsid w:val="00773FE8"/>
    <w:rsid w:val="007740BD"/>
    <w:rsid w:val="00774F67"/>
    <w:rsid w:val="007753D5"/>
    <w:rsid w:val="007754BD"/>
    <w:rsid w:val="0077585E"/>
    <w:rsid w:val="00775B76"/>
    <w:rsid w:val="00775FE8"/>
    <w:rsid w:val="0077729E"/>
    <w:rsid w:val="007772E7"/>
    <w:rsid w:val="007776B4"/>
    <w:rsid w:val="0077796D"/>
    <w:rsid w:val="00777990"/>
    <w:rsid w:val="007803C8"/>
    <w:rsid w:val="00780D56"/>
    <w:rsid w:val="00780E87"/>
    <w:rsid w:val="00780E98"/>
    <w:rsid w:val="007819A9"/>
    <w:rsid w:val="00781A5C"/>
    <w:rsid w:val="00781FB6"/>
    <w:rsid w:val="0078267C"/>
    <w:rsid w:val="00783084"/>
    <w:rsid w:val="0078386D"/>
    <w:rsid w:val="00783AA6"/>
    <w:rsid w:val="00783EF9"/>
    <w:rsid w:val="0078431E"/>
    <w:rsid w:val="00784366"/>
    <w:rsid w:val="007849AF"/>
    <w:rsid w:val="00785528"/>
    <w:rsid w:val="00785DD1"/>
    <w:rsid w:val="00786864"/>
    <w:rsid w:val="00786CD3"/>
    <w:rsid w:val="00786D80"/>
    <w:rsid w:val="007872CE"/>
    <w:rsid w:val="0079031F"/>
    <w:rsid w:val="00790421"/>
    <w:rsid w:val="00790697"/>
    <w:rsid w:val="007907BA"/>
    <w:rsid w:val="00790895"/>
    <w:rsid w:val="007911DC"/>
    <w:rsid w:val="00791973"/>
    <w:rsid w:val="007919DE"/>
    <w:rsid w:val="00791A09"/>
    <w:rsid w:val="00791C90"/>
    <w:rsid w:val="00791D04"/>
    <w:rsid w:val="007927A2"/>
    <w:rsid w:val="00792F34"/>
    <w:rsid w:val="007934F1"/>
    <w:rsid w:val="0079390B"/>
    <w:rsid w:val="00794088"/>
    <w:rsid w:val="0079428C"/>
    <w:rsid w:val="007948F7"/>
    <w:rsid w:val="00794D4B"/>
    <w:rsid w:val="00794D69"/>
    <w:rsid w:val="00794F40"/>
    <w:rsid w:val="007950AD"/>
    <w:rsid w:val="00795699"/>
    <w:rsid w:val="00795814"/>
    <w:rsid w:val="0079596C"/>
    <w:rsid w:val="00796ED4"/>
    <w:rsid w:val="00797B4F"/>
    <w:rsid w:val="00797CBB"/>
    <w:rsid w:val="00797CFD"/>
    <w:rsid w:val="007A099B"/>
    <w:rsid w:val="007A0A78"/>
    <w:rsid w:val="007A102A"/>
    <w:rsid w:val="007A1507"/>
    <w:rsid w:val="007A1A69"/>
    <w:rsid w:val="007A1D41"/>
    <w:rsid w:val="007A27A2"/>
    <w:rsid w:val="007A2AB5"/>
    <w:rsid w:val="007A30CB"/>
    <w:rsid w:val="007A32AC"/>
    <w:rsid w:val="007A3731"/>
    <w:rsid w:val="007A3879"/>
    <w:rsid w:val="007A43B6"/>
    <w:rsid w:val="007A43C8"/>
    <w:rsid w:val="007A4ACE"/>
    <w:rsid w:val="007A4B84"/>
    <w:rsid w:val="007A4CA7"/>
    <w:rsid w:val="007A4E6D"/>
    <w:rsid w:val="007A4EFC"/>
    <w:rsid w:val="007A5380"/>
    <w:rsid w:val="007A5652"/>
    <w:rsid w:val="007A56A1"/>
    <w:rsid w:val="007A57E3"/>
    <w:rsid w:val="007A57F6"/>
    <w:rsid w:val="007A59EC"/>
    <w:rsid w:val="007A6AE5"/>
    <w:rsid w:val="007A6D26"/>
    <w:rsid w:val="007A7256"/>
    <w:rsid w:val="007A75A8"/>
    <w:rsid w:val="007A78E8"/>
    <w:rsid w:val="007A7B71"/>
    <w:rsid w:val="007A7C64"/>
    <w:rsid w:val="007A7FA3"/>
    <w:rsid w:val="007B047D"/>
    <w:rsid w:val="007B07FF"/>
    <w:rsid w:val="007B0884"/>
    <w:rsid w:val="007B0A0A"/>
    <w:rsid w:val="007B0D16"/>
    <w:rsid w:val="007B0E15"/>
    <w:rsid w:val="007B13ED"/>
    <w:rsid w:val="007B178C"/>
    <w:rsid w:val="007B1F9B"/>
    <w:rsid w:val="007B292E"/>
    <w:rsid w:val="007B318A"/>
    <w:rsid w:val="007B3EBA"/>
    <w:rsid w:val="007B4044"/>
    <w:rsid w:val="007B47BB"/>
    <w:rsid w:val="007B4AEC"/>
    <w:rsid w:val="007B4BC9"/>
    <w:rsid w:val="007B4C7F"/>
    <w:rsid w:val="007B5284"/>
    <w:rsid w:val="007B52E4"/>
    <w:rsid w:val="007B5693"/>
    <w:rsid w:val="007B5BCD"/>
    <w:rsid w:val="007B5DAD"/>
    <w:rsid w:val="007B6250"/>
    <w:rsid w:val="007B66DB"/>
    <w:rsid w:val="007B66FE"/>
    <w:rsid w:val="007B677C"/>
    <w:rsid w:val="007B6B45"/>
    <w:rsid w:val="007B717F"/>
    <w:rsid w:val="007B7365"/>
    <w:rsid w:val="007B78D9"/>
    <w:rsid w:val="007B7A3C"/>
    <w:rsid w:val="007B7C37"/>
    <w:rsid w:val="007B7CB1"/>
    <w:rsid w:val="007C012F"/>
    <w:rsid w:val="007C066A"/>
    <w:rsid w:val="007C0856"/>
    <w:rsid w:val="007C11D2"/>
    <w:rsid w:val="007C1343"/>
    <w:rsid w:val="007C163D"/>
    <w:rsid w:val="007C185A"/>
    <w:rsid w:val="007C1C44"/>
    <w:rsid w:val="007C2677"/>
    <w:rsid w:val="007C2742"/>
    <w:rsid w:val="007C28C9"/>
    <w:rsid w:val="007C2AC1"/>
    <w:rsid w:val="007C3008"/>
    <w:rsid w:val="007C38FD"/>
    <w:rsid w:val="007C3C4E"/>
    <w:rsid w:val="007C4F37"/>
    <w:rsid w:val="007C5A96"/>
    <w:rsid w:val="007C5B89"/>
    <w:rsid w:val="007C5D69"/>
    <w:rsid w:val="007C6129"/>
    <w:rsid w:val="007C63E1"/>
    <w:rsid w:val="007C64DB"/>
    <w:rsid w:val="007C731E"/>
    <w:rsid w:val="007C73FC"/>
    <w:rsid w:val="007C74E4"/>
    <w:rsid w:val="007C756F"/>
    <w:rsid w:val="007C788D"/>
    <w:rsid w:val="007C7D5E"/>
    <w:rsid w:val="007C7FA7"/>
    <w:rsid w:val="007D01CD"/>
    <w:rsid w:val="007D0457"/>
    <w:rsid w:val="007D046A"/>
    <w:rsid w:val="007D09D7"/>
    <w:rsid w:val="007D123E"/>
    <w:rsid w:val="007D143E"/>
    <w:rsid w:val="007D1888"/>
    <w:rsid w:val="007D1EC2"/>
    <w:rsid w:val="007D2181"/>
    <w:rsid w:val="007D243C"/>
    <w:rsid w:val="007D25B4"/>
    <w:rsid w:val="007D2E2C"/>
    <w:rsid w:val="007D31C3"/>
    <w:rsid w:val="007D32B6"/>
    <w:rsid w:val="007D3A01"/>
    <w:rsid w:val="007D3DE9"/>
    <w:rsid w:val="007D4314"/>
    <w:rsid w:val="007D432D"/>
    <w:rsid w:val="007D4442"/>
    <w:rsid w:val="007D472F"/>
    <w:rsid w:val="007D4906"/>
    <w:rsid w:val="007D4B63"/>
    <w:rsid w:val="007D545F"/>
    <w:rsid w:val="007D54F0"/>
    <w:rsid w:val="007D56A5"/>
    <w:rsid w:val="007D59E4"/>
    <w:rsid w:val="007D5BA2"/>
    <w:rsid w:val="007D5D1C"/>
    <w:rsid w:val="007D5E00"/>
    <w:rsid w:val="007D5F14"/>
    <w:rsid w:val="007D5FFD"/>
    <w:rsid w:val="007D63E6"/>
    <w:rsid w:val="007D75C9"/>
    <w:rsid w:val="007D7B70"/>
    <w:rsid w:val="007E0094"/>
    <w:rsid w:val="007E0309"/>
    <w:rsid w:val="007E0322"/>
    <w:rsid w:val="007E0A2C"/>
    <w:rsid w:val="007E125E"/>
    <w:rsid w:val="007E153C"/>
    <w:rsid w:val="007E2010"/>
    <w:rsid w:val="007E3260"/>
    <w:rsid w:val="007E3B84"/>
    <w:rsid w:val="007E3E1F"/>
    <w:rsid w:val="007E4982"/>
    <w:rsid w:val="007E5625"/>
    <w:rsid w:val="007E5A9E"/>
    <w:rsid w:val="007E5DC8"/>
    <w:rsid w:val="007E6554"/>
    <w:rsid w:val="007E65F9"/>
    <w:rsid w:val="007E67D4"/>
    <w:rsid w:val="007E6E36"/>
    <w:rsid w:val="007E6FBE"/>
    <w:rsid w:val="007E7094"/>
    <w:rsid w:val="007E714D"/>
    <w:rsid w:val="007E72B2"/>
    <w:rsid w:val="007E78D5"/>
    <w:rsid w:val="007E7BC4"/>
    <w:rsid w:val="007F02B8"/>
    <w:rsid w:val="007F06BC"/>
    <w:rsid w:val="007F093C"/>
    <w:rsid w:val="007F0A77"/>
    <w:rsid w:val="007F0FF5"/>
    <w:rsid w:val="007F11AE"/>
    <w:rsid w:val="007F123F"/>
    <w:rsid w:val="007F1304"/>
    <w:rsid w:val="007F1327"/>
    <w:rsid w:val="007F1AD9"/>
    <w:rsid w:val="007F1C8D"/>
    <w:rsid w:val="007F2889"/>
    <w:rsid w:val="007F29BC"/>
    <w:rsid w:val="007F2AA8"/>
    <w:rsid w:val="007F2B25"/>
    <w:rsid w:val="007F2C84"/>
    <w:rsid w:val="007F3984"/>
    <w:rsid w:val="007F3F93"/>
    <w:rsid w:val="007F423F"/>
    <w:rsid w:val="007F45D2"/>
    <w:rsid w:val="007F4BDF"/>
    <w:rsid w:val="007F4C91"/>
    <w:rsid w:val="007F514E"/>
    <w:rsid w:val="007F5885"/>
    <w:rsid w:val="007F5BFD"/>
    <w:rsid w:val="007F5BFE"/>
    <w:rsid w:val="007F5FC3"/>
    <w:rsid w:val="007F6059"/>
    <w:rsid w:val="007F61D7"/>
    <w:rsid w:val="007F678B"/>
    <w:rsid w:val="007F6C2F"/>
    <w:rsid w:val="007F7158"/>
    <w:rsid w:val="007F721B"/>
    <w:rsid w:val="007F767E"/>
    <w:rsid w:val="007F7D97"/>
    <w:rsid w:val="007F7E70"/>
    <w:rsid w:val="007F7F01"/>
    <w:rsid w:val="008001F6"/>
    <w:rsid w:val="008002FA"/>
    <w:rsid w:val="00800782"/>
    <w:rsid w:val="00800804"/>
    <w:rsid w:val="0080103D"/>
    <w:rsid w:val="0080141B"/>
    <w:rsid w:val="00801BC1"/>
    <w:rsid w:val="00801FE6"/>
    <w:rsid w:val="008022C8"/>
    <w:rsid w:val="00802436"/>
    <w:rsid w:val="008024EC"/>
    <w:rsid w:val="00802C96"/>
    <w:rsid w:val="00802E9C"/>
    <w:rsid w:val="00803570"/>
    <w:rsid w:val="00803904"/>
    <w:rsid w:val="00803961"/>
    <w:rsid w:val="00803DD3"/>
    <w:rsid w:val="008040F3"/>
    <w:rsid w:val="00804B56"/>
    <w:rsid w:val="00804B9A"/>
    <w:rsid w:val="00805146"/>
    <w:rsid w:val="00805F48"/>
    <w:rsid w:val="00806116"/>
    <w:rsid w:val="00806460"/>
    <w:rsid w:val="00806468"/>
    <w:rsid w:val="0080649D"/>
    <w:rsid w:val="008065EE"/>
    <w:rsid w:val="008068A8"/>
    <w:rsid w:val="00806985"/>
    <w:rsid w:val="0080698A"/>
    <w:rsid w:val="008069DC"/>
    <w:rsid w:val="00806F0E"/>
    <w:rsid w:val="00807575"/>
    <w:rsid w:val="00807EA1"/>
    <w:rsid w:val="00807F06"/>
    <w:rsid w:val="0081006B"/>
    <w:rsid w:val="008103CD"/>
    <w:rsid w:val="00810EB2"/>
    <w:rsid w:val="008112E8"/>
    <w:rsid w:val="00811454"/>
    <w:rsid w:val="0081155F"/>
    <w:rsid w:val="008115CB"/>
    <w:rsid w:val="00812651"/>
    <w:rsid w:val="008126D8"/>
    <w:rsid w:val="00812987"/>
    <w:rsid w:val="00813199"/>
    <w:rsid w:val="00813547"/>
    <w:rsid w:val="00813573"/>
    <w:rsid w:val="008135C3"/>
    <w:rsid w:val="008136EC"/>
    <w:rsid w:val="00813A23"/>
    <w:rsid w:val="00813CAB"/>
    <w:rsid w:val="0081409D"/>
    <w:rsid w:val="00814372"/>
    <w:rsid w:val="0081456C"/>
    <w:rsid w:val="0081469F"/>
    <w:rsid w:val="00814D19"/>
    <w:rsid w:val="00814F63"/>
    <w:rsid w:val="00815CCF"/>
    <w:rsid w:val="00815DC3"/>
    <w:rsid w:val="008163F5"/>
    <w:rsid w:val="00816482"/>
    <w:rsid w:val="00816664"/>
    <w:rsid w:val="00816A87"/>
    <w:rsid w:val="00816B49"/>
    <w:rsid w:val="00816D43"/>
    <w:rsid w:val="00817B5B"/>
    <w:rsid w:val="008200A3"/>
    <w:rsid w:val="008203B6"/>
    <w:rsid w:val="0082060B"/>
    <w:rsid w:val="008206B9"/>
    <w:rsid w:val="008216A4"/>
    <w:rsid w:val="00821757"/>
    <w:rsid w:val="00821A20"/>
    <w:rsid w:val="008221C1"/>
    <w:rsid w:val="00822230"/>
    <w:rsid w:val="008225D5"/>
    <w:rsid w:val="008232DB"/>
    <w:rsid w:val="00823404"/>
    <w:rsid w:val="00823A04"/>
    <w:rsid w:val="00823B30"/>
    <w:rsid w:val="00823BDA"/>
    <w:rsid w:val="00823C68"/>
    <w:rsid w:val="00824D64"/>
    <w:rsid w:val="0082515E"/>
    <w:rsid w:val="008258CF"/>
    <w:rsid w:val="008258F3"/>
    <w:rsid w:val="008259B0"/>
    <w:rsid w:val="0082679C"/>
    <w:rsid w:val="008267BB"/>
    <w:rsid w:val="00826B26"/>
    <w:rsid w:val="008273F2"/>
    <w:rsid w:val="008274B3"/>
    <w:rsid w:val="008278AA"/>
    <w:rsid w:val="00827A7F"/>
    <w:rsid w:val="00827C17"/>
    <w:rsid w:val="00827F40"/>
    <w:rsid w:val="00830169"/>
    <w:rsid w:val="0083043F"/>
    <w:rsid w:val="0083061A"/>
    <w:rsid w:val="00830962"/>
    <w:rsid w:val="00830CD4"/>
    <w:rsid w:val="00831045"/>
    <w:rsid w:val="00831681"/>
    <w:rsid w:val="008316B8"/>
    <w:rsid w:val="008317D1"/>
    <w:rsid w:val="008328E8"/>
    <w:rsid w:val="008332C7"/>
    <w:rsid w:val="0083347A"/>
    <w:rsid w:val="0083418C"/>
    <w:rsid w:val="00834367"/>
    <w:rsid w:val="008343B4"/>
    <w:rsid w:val="008344C3"/>
    <w:rsid w:val="00835B15"/>
    <w:rsid w:val="00835CFA"/>
    <w:rsid w:val="00835E02"/>
    <w:rsid w:val="008362AC"/>
    <w:rsid w:val="008363AB"/>
    <w:rsid w:val="00836A23"/>
    <w:rsid w:val="00836B64"/>
    <w:rsid w:val="008375E0"/>
    <w:rsid w:val="0083768D"/>
    <w:rsid w:val="0083770D"/>
    <w:rsid w:val="00837AC4"/>
    <w:rsid w:val="00837BDC"/>
    <w:rsid w:val="00837FA0"/>
    <w:rsid w:val="0084029B"/>
    <w:rsid w:val="00840BAF"/>
    <w:rsid w:val="008413A6"/>
    <w:rsid w:val="00842596"/>
    <w:rsid w:val="00842995"/>
    <w:rsid w:val="00843E9E"/>
    <w:rsid w:val="00843EE3"/>
    <w:rsid w:val="0084486A"/>
    <w:rsid w:val="008449A0"/>
    <w:rsid w:val="00844EFC"/>
    <w:rsid w:val="00844FE6"/>
    <w:rsid w:val="0084509E"/>
    <w:rsid w:val="00845240"/>
    <w:rsid w:val="00846615"/>
    <w:rsid w:val="008478BE"/>
    <w:rsid w:val="00847A0A"/>
    <w:rsid w:val="00847D79"/>
    <w:rsid w:val="008502C2"/>
    <w:rsid w:val="008505FF"/>
    <w:rsid w:val="00850C6D"/>
    <w:rsid w:val="00851039"/>
    <w:rsid w:val="008514FF"/>
    <w:rsid w:val="00851B5F"/>
    <w:rsid w:val="00851E04"/>
    <w:rsid w:val="0085278F"/>
    <w:rsid w:val="0085372F"/>
    <w:rsid w:val="00853C80"/>
    <w:rsid w:val="00853D19"/>
    <w:rsid w:val="00853DEA"/>
    <w:rsid w:val="008543AD"/>
    <w:rsid w:val="00854D82"/>
    <w:rsid w:val="00855461"/>
    <w:rsid w:val="008554F8"/>
    <w:rsid w:val="00855D55"/>
    <w:rsid w:val="00856153"/>
    <w:rsid w:val="008562DC"/>
    <w:rsid w:val="008562F1"/>
    <w:rsid w:val="008567F0"/>
    <w:rsid w:val="00856B4E"/>
    <w:rsid w:val="008570AA"/>
    <w:rsid w:val="00857531"/>
    <w:rsid w:val="00860141"/>
    <w:rsid w:val="008609FA"/>
    <w:rsid w:val="00860DD2"/>
    <w:rsid w:val="00860EA9"/>
    <w:rsid w:val="00861271"/>
    <w:rsid w:val="0086133A"/>
    <w:rsid w:val="00861952"/>
    <w:rsid w:val="0086296D"/>
    <w:rsid w:val="00862A23"/>
    <w:rsid w:val="00862D35"/>
    <w:rsid w:val="00862D5C"/>
    <w:rsid w:val="00862F03"/>
    <w:rsid w:val="00862F7E"/>
    <w:rsid w:val="008630B1"/>
    <w:rsid w:val="008636C1"/>
    <w:rsid w:val="00863C6B"/>
    <w:rsid w:val="00864BEF"/>
    <w:rsid w:val="008652EA"/>
    <w:rsid w:val="00865525"/>
    <w:rsid w:val="00865976"/>
    <w:rsid w:val="00865D3F"/>
    <w:rsid w:val="00865E5A"/>
    <w:rsid w:val="00865EB9"/>
    <w:rsid w:val="00866373"/>
    <w:rsid w:val="008664B5"/>
    <w:rsid w:val="00866673"/>
    <w:rsid w:val="008667D9"/>
    <w:rsid w:val="00866D12"/>
    <w:rsid w:val="00867327"/>
    <w:rsid w:val="00867363"/>
    <w:rsid w:val="00867E57"/>
    <w:rsid w:val="008700F2"/>
    <w:rsid w:val="008705E9"/>
    <w:rsid w:val="00870EF9"/>
    <w:rsid w:val="00871200"/>
    <w:rsid w:val="00872575"/>
    <w:rsid w:val="00872C90"/>
    <w:rsid w:val="00872CF4"/>
    <w:rsid w:val="0087303C"/>
    <w:rsid w:val="008748F3"/>
    <w:rsid w:val="00874AEA"/>
    <w:rsid w:val="008756CD"/>
    <w:rsid w:val="008756ED"/>
    <w:rsid w:val="008759B7"/>
    <w:rsid w:val="00875C1A"/>
    <w:rsid w:val="00876523"/>
    <w:rsid w:val="00876677"/>
    <w:rsid w:val="00876F85"/>
    <w:rsid w:val="00877188"/>
    <w:rsid w:val="00877431"/>
    <w:rsid w:val="00877848"/>
    <w:rsid w:val="008778E7"/>
    <w:rsid w:val="008807B7"/>
    <w:rsid w:val="008808D4"/>
    <w:rsid w:val="00880BFF"/>
    <w:rsid w:val="008812FD"/>
    <w:rsid w:val="0088152D"/>
    <w:rsid w:val="00881CD5"/>
    <w:rsid w:val="00881D4F"/>
    <w:rsid w:val="0088231A"/>
    <w:rsid w:val="008828A4"/>
    <w:rsid w:val="00882B6A"/>
    <w:rsid w:val="00882C67"/>
    <w:rsid w:val="00882DD9"/>
    <w:rsid w:val="00882F49"/>
    <w:rsid w:val="00883823"/>
    <w:rsid w:val="00883A9B"/>
    <w:rsid w:val="00883D17"/>
    <w:rsid w:val="00883DBA"/>
    <w:rsid w:val="0088431F"/>
    <w:rsid w:val="00884C60"/>
    <w:rsid w:val="00885054"/>
    <w:rsid w:val="00885327"/>
    <w:rsid w:val="0088596B"/>
    <w:rsid w:val="00885B24"/>
    <w:rsid w:val="008867BC"/>
    <w:rsid w:val="00886B18"/>
    <w:rsid w:val="00886B54"/>
    <w:rsid w:val="00886BC0"/>
    <w:rsid w:val="00886EC6"/>
    <w:rsid w:val="00887585"/>
    <w:rsid w:val="00887769"/>
    <w:rsid w:val="00887D91"/>
    <w:rsid w:val="0089016D"/>
    <w:rsid w:val="00890350"/>
    <w:rsid w:val="00890587"/>
    <w:rsid w:val="00890EC4"/>
    <w:rsid w:val="00891157"/>
    <w:rsid w:val="00891373"/>
    <w:rsid w:val="0089153E"/>
    <w:rsid w:val="00891CCE"/>
    <w:rsid w:val="00891D44"/>
    <w:rsid w:val="00891DDF"/>
    <w:rsid w:val="00891F0E"/>
    <w:rsid w:val="00892216"/>
    <w:rsid w:val="008922F7"/>
    <w:rsid w:val="00892442"/>
    <w:rsid w:val="0089292D"/>
    <w:rsid w:val="00892E64"/>
    <w:rsid w:val="00892ECF"/>
    <w:rsid w:val="00893320"/>
    <w:rsid w:val="008938B3"/>
    <w:rsid w:val="00893B69"/>
    <w:rsid w:val="00893F10"/>
    <w:rsid w:val="00893FED"/>
    <w:rsid w:val="0089411A"/>
    <w:rsid w:val="00894245"/>
    <w:rsid w:val="00894628"/>
    <w:rsid w:val="00894B36"/>
    <w:rsid w:val="00894F29"/>
    <w:rsid w:val="0089526A"/>
    <w:rsid w:val="0089555B"/>
    <w:rsid w:val="008956F7"/>
    <w:rsid w:val="008958A3"/>
    <w:rsid w:val="00896038"/>
    <w:rsid w:val="00896533"/>
    <w:rsid w:val="00896CA8"/>
    <w:rsid w:val="00897719"/>
    <w:rsid w:val="0089771F"/>
    <w:rsid w:val="0089787B"/>
    <w:rsid w:val="00897B30"/>
    <w:rsid w:val="008A0AFD"/>
    <w:rsid w:val="008A11DE"/>
    <w:rsid w:val="008A1314"/>
    <w:rsid w:val="008A1377"/>
    <w:rsid w:val="008A1684"/>
    <w:rsid w:val="008A1A32"/>
    <w:rsid w:val="008A1C88"/>
    <w:rsid w:val="008A24FA"/>
    <w:rsid w:val="008A2677"/>
    <w:rsid w:val="008A2681"/>
    <w:rsid w:val="008A2685"/>
    <w:rsid w:val="008A29DB"/>
    <w:rsid w:val="008A3848"/>
    <w:rsid w:val="008A45DB"/>
    <w:rsid w:val="008A4769"/>
    <w:rsid w:val="008A4778"/>
    <w:rsid w:val="008A4A82"/>
    <w:rsid w:val="008A4B9F"/>
    <w:rsid w:val="008A5294"/>
    <w:rsid w:val="008A541F"/>
    <w:rsid w:val="008A5472"/>
    <w:rsid w:val="008A5731"/>
    <w:rsid w:val="008A5B60"/>
    <w:rsid w:val="008A6059"/>
    <w:rsid w:val="008A62C1"/>
    <w:rsid w:val="008A69E9"/>
    <w:rsid w:val="008A6C81"/>
    <w:rsid w:val="008A6CA0"/>
    <w:rsid w:val="008A6DA4"/>
    <w:rsid w:val="008A6E1C"/>
    <w:rsid w:val="008A7E9D"/>
    <w:rsid w:val="008B0189"/>
    <w:rsid w:val="008B0E8D"/>
    <w:rsid w:val="008B13BF"/>
    <w:rsid w:val="008B163C"/>
    <w:rsid w:val="008B2002"/>
    <w:rsid w:val="008B25A5"/>
    <w:rsid w:val="008B2A1C"/>
    <w:rsid w:val="008B2CB4"/>
    <w:rsid w:val="008B2F0B"/>
    <w:rsid w:val="008B330A"/>
    <w:rsid w:val="008B39A5"/>
    <w:rsid w:val="008B44D6"/>
    <w:rsid w:val="008B4881"/>
    <w:rsid w:val="008B4D04"/>
    <w:rsid w:val="008B50F5"/>
    <w:rsid w:val="008B553D"/>
    <w:rsid w:val="008B62B3"/>
    <w:rsid w:val="008B6621"/>
    <w:rsid w:val="008B68A4"/>
    <w:rsid w:val="008B69B3"/>
    <w:rsid w:val="008B6C06"/>
    <w:rsid w:val="008B7B21"/>
    <w:rsid w:val="008B7E6F"/>
    <w:rsid w:val="008C020C"/>
    <w:rsid w:val="008C0256"/>
    <w:rsid w:val="008C05E9"/>
    <w:rsid w:val="008C0906"/>
    <w:rsid w:val="008C12D1"/>
    <w:rsid w:val="008C1660"/>
    <w:rsid w:val="008C16C6"/>
    <w:rsid w:val="008C1982"/>
    <w:rsid w:val="008C1A7D"/>
    <w:rsid w:val="008C1D52"/>
    <w:rsid w:val="008C292A"/>
    <w:rsid w:val="008C2947"/>
    <w:rsid w:val="008C2D8E"/>
    <w:rsid w:val="008C34D5"/>
    <w:rsid w:val="008C3616"/>
    <w:rsid w:val="008C3EF6"/>
    <w:rsid w:val="008C414E"/>
    <w:rsid w:val="008C435F"/>
    <w:rsid w:val="008C4409"/>
    <w:rsid w:val="008C4656"/>
    <w:rsid w:val="008C52FE"/>
    <w:rsid w:val="008C5539"/>
    <w:rsid w:val="008C5F69"/>
    <w:rsid w:val="008C62F1"/>
    <w:rsid w:val="008C6412"/>
    <w:rsid w:val="008C697C"/>
    <w:rsid w:val="008C7B82"/>
    <w:rsid w:val="008C7EAF"/>
    <w:rsid w:val="008D01C0"/>
    <w:rsid w:val="008D078E"/>
    <w:rsid w:val="008D1285"/>
    <w:rsid w:val="008D1810"/>
    <w:rsid w:val="008D1827"/>
    <w:rsid w:val="008D193B"/>
    <w:rsid w:val="008D1A9B"/>
    <w:rsid w:val="008D1E00"/>
    <w:rsid w:val="008D342A"/>
    <w:rsid w:val="008D38C7"/>
    <w:rsid w:val="008D3A06"/>
    <w:rsid w:val="008D3B94"/>
    <w:rsid w:val="008D3D68"/>
    <w:rsid w:val="008D3E5B"/>
    <w:rsid w:val="008D459F"/>
    <w:rsid w:val="008D4FD0"/>
    <w:rsid w:val="008D5058"/>
    <w:rsid w:val="008D54B1"/>
    <w:rsid w:val="008D55D6"/>
    <w:rsid w:val="008D5620"/>
    <w:rsid w:val="008D57F6"/>
    <w:rsid w:val="008D5A08"/>
    <w:rsid w:val="008D5D7B"/>
    <w:rsid w:val="008D5D7F"/>
    <w:rsid w:val="008D6190"/>
    <w:rsid w:val="008D658F"/>
    <w:rsid w:val="008D75FD"/>
    <w:rsid w:val="008D77A7"/>
    <w:rsid w:val="008D7C85"/>
    <w:rsid w:val="008E0791"/>
    <w:rsid w:val="008E0D6C"/>
    <w:rsid w:val="008E0FC7"/>
    <w:rsid w:val="008E1041"/>
    <w:rsid w:val="008E1227"/>
    <w:rsid w:val="008E139E"/>
    <w:rsid w:val="008E141D"/>
    <w:rsid w:val="008E1A28"/>
    <w:rsid w:val="008E1A48"/>
    <w:rsid w:val="008E1DA7"/>
    <w:rsid w:val="008E20CB"/>
    <w:rsid w:val="008E2639"/>
    <w:rsid w:val="008E2F98"/>
    <w:rsid w:val="008E302C"/>
    <w:rsid w:val="008E3387"/>
    <w:rsid w:val="008E3522"/>
    <w:rsid w:val="008E3B1B"/>
    <w:rsid w:val="008E3B1F"/>
    <w:rsid w:val="008E3B78"/>
    <w:rsid w:val="008E4084"/>
    <w:rsid w:val="008E487E"/>
    <w:rsid w:val="008E4A35"/>
    <w:rsid w:val="008E5815"/>
    <w:rsid w:val="008E5A9F"/>
    <w:rsid w:val="008E61D4"/>
    <w:rsid w:val="008E68CE"/>
    <w:rsid w:val="008E722D"/>
    <w:rsid w:val="008E74A5"/>
    <w:rsid w:val="008E775C"/>
    <w:rsid w:val="008E7A6F"/>
    <w:rsid w:val="008E7ADF"/>
    <w:rsid w:val="008E7B94"/>
    <w:rsid w:val="008E7C3E"/>
    <w:rsid w:val="008F0093"/>
    <w:rsid w:val="008F013E"/>
    <w:rsid w:val="008F0441"/>
    <w:rsid w:val="008F07E8"/>
    <w:rsid w:val="008F07FF"/>
    <w:rsid w:val="008F09D5"/>
    <w:rsid w:val="008F146B"/>
    <w:rsid w:val="008F1470"/>
    <w:rsid w:val="008F15E6"/>
    <w:rsid w:val="008F26BD"/>
    <w:rsid w:val="008F3534"/>
    <w:rsid w:val="008F3898"/>
    <w:rsid w:val="008F3A8F"/>
    <w:rsid w:val="008F416E"/>
    <w:rsid w:val="008F4601"/>
    <w:rsid w:val="008F493A"/>
    <w:rsid w:val="008F4972"/>
    <w:rsid w:val="008F4B67"/>
    <w:rsid w:val="008F4DAC"/>
    <w:rsid w:val="008F4E6A"/>
    <w:rsid w:val="008F511C"/>
    <w:rsid w:val="008F53DB"/>
    <w:rsid w:val="008F53DF"/>
    <w:rsid w:val="008F61FB"/>
    <w:rsid w:val="008F6C95"/>
    <w:rsid w:val="008F72A5"/>
    <w:rsid w:val="008F79E5"/>
    <w:rsid w:val="009001D4"/>
    <w:rsid w:val="009001F7"/>
    <w:rsid w:val="00900605"/>
    <w:rsid w:val="009006BC"/>
    <w:rsid w:val="00900AB7"/>
    <w:rsid w:val="0090118F"/>
    <w:rsid w:val="0090149C"/>
    <w:rsid w:val="0090196B"/>
    <w:rsid w:val="00901DFA"/>
    <w:rsid w:val="0090232D"/>
    <w:rsid w:val="00902638"/>
    <w:rsid w:val="00902CEB"/>
    <w:rsid w:val="00902E5B"/>
    <w:rsid w:val="009036C8"/>
    <w:rsid w:val="00903BBD"/>
    <w:rsid w:val="00903F80"/>
    <w:rsid w:val="009040EC"/>
    <w:rsid w:val="009045FA"/>
    <w:rsid w:val="00904B3E"/>
    <w:rsid w:val="00904F66"/>
    <w:rsid w:val="00905053"/>
    <w:rsid w:val="009050C7"/>
    <w:rsid w:val="00905162"/>
    <w:rsid w:val="00905B93"/>
    <w:rsid w:val="00905F4B"/>
    <w:rsid w:val="0090653D"/>
    <w:rsid w:val="00906958"/>
    <w:rsid w:val="009069A6"/>
    <w:rsid w:val="00906C98"/>
    <w:rsid w:val="00907024"/>
    <w:rsid w:val="00907A13"/>
    <w:rsid w:val="00907ACA"/>
    <w:rsid w:val="00907BF1"/>
    <w:rsid w:val="00907C77"/>
    <w:rsid w:val="009103BF"/>
    <w:rsid w:val="00910BB6"/>
    <w:rsid w:val="009114D0"/>
    <w:rsid w:val="00911BE2"/>
    <w:rsid w:val="00911F18"/>
    <w:rsid w:val="009126B3"/>
    <w:rsid w:val="009130AE"/>
    <w:rsid w:val="009139FD"/>
    <w:rsid w:val="009148F1"/>
    <w:rsid w:val="00914A87"/>
    <w:rsid w:val="00914CED"/>
    <w:rsid w:val="00914EB0"/>
    <w:rsid w:val="00915FD2"/>
    <w:rsid w:val="00916298"/>
    <w:rsid w:val="00916625"/>
    <w:rsid w:val="0091666B"/>
    <w:rsid w:val="009168A4"/>
    <w:rsid w:val="00916CAF"/>
    <w:rsid w:val="0091752D"/>
    <w:rsid w:val="00917773"/>
    <w:rsid w:val="00920405"/>
    <w:rsid w:val="00920424"/>
    <w:rsid w:val="0092062B"/>
    <w:rsid w:val="00920D64"/>
    <w:rsid w:val="00920D9C"/>
    <w:rsid w:val="00921380"/>
    <w:rsid w:val="00921C83"/>
    <w:rsid w:val="00921CC0"/>
    <w:rsid w:val="00921E46"/>
    <w:rsid w:val="00922079"/>
    <w:rsid w:val="0092209E"/>
    <w:rsid w:val="00922CD0"/>
    <w:rsid w:val="00922E08"/>
    <w:rsid w:val="009238A4"/>
    <w:rsid w:val="00924B47"/>
    <w:rsid w:val="00925942"/>
    <w:rsid w:val="00925FD1"/>
    <w:rsid w:val="00926063"/>
    <w:rsid w:val="009262E2"/>
    <w:rsid w:val="00926B7F"/>
    <w:rsid w:val="00926DAC"/>
    <w:rsid w:val="00926F8F"/>
    <w:rsid w:val="00926FA3"/>
    <w:rsid w:val="009271AE"/>
    <w:rsid w:val="009271E3"/>
    <w:rsid w:val="0092793C"/>
    <w:rsid w:val="00927EFD"/>
    <w:rsid w:val="0093035B"/>
    <w:rsid w:val="009304E0"/>
    <w:rsid w:val="00930593"/>
    <w:rsid w:val="00930B97"/>
    <w:rsid w:val="00931045"/>
    <w:rsid w:val="00931061"/>
    <w:rsid w:val="00931216"/>
    <w:rsid w:val="009314CD"/>
    <w:rsid w:val="00931507"/>
    <w:rsid w:val="009321D0"/>
    <w:rsid w:val="00932207"/>
    <w:rsid w:val="0093246F"/>
    <w:rsid w:val="009328CF"/>
    <w:rsid w:val="00932BFF"/>
    <w:rsid w:val="009332EE"/>
    <w:rsid w:val="00933FFB"/>
    <w:rsid w:val="009347B4"/>
    <w:rsid w:val="00934A68"/>
    <w:rsid w:val="00935740"/>
    <w:rsid w:val="009359CB"/>
    <w:rsid w:val="0093680C"/>
    <w:rsid w:val="00936905"/>
    <w:rsid w:val="00936BB6"/>
    <w:rsid w:val="00936C3D"/>
    <w:rsid w:val="00937020"/>
    <w:rsid w:val="00937059"/>
    <w:rsid w:val="009370A2"/>
    <w:rsid w:val="009371AC"/>
    <w:rsid w:val="009372E9"/>
    <w:rsid w:val="009400CA"/>
    <w:rsid w:val="00940386"/>
    <w:rsid w:val="009410FB"/>
    <w:rsid w:val="00941262"/>
    <w:rsid w:val="00942B71"/>
    <w:rsid w:val="00942CB3"/>
    <w:rsid w:val="00942D6E"/>
    <w:rsid w:val="00943021"/>
    <w:rsid w:val="00943377"/>
    <w:rsid w:val="00943868"/>
    <w:rsid w:val="00944492"/>
    <w:rsid w:val="0094454E"/>
    <w:rsid w:val="0094503D"/>
    <w:rsid w:val="009457AB"/>
    <w:rsid w:val="009459EA"/>
    <w:rsid w:val="00945ACA"/>
    <w:rsid w:val="00945F8C"/>
    <w:rsid w:val="009462CA"/>
    <w:rsid w:val="0094646A"/>
    <w:rsid w:val="00947BCD"/>
    <w:rsid w:val="00947CB2"/>
    <w:rsid w:val="00947F41"/>
    <w:rsid w:val="00950461"/>
    <w:rsid w:val="009508B0"/>
    <w:rsid w:val="00950ECF"/>
    <w:rsid w:val="009513F3"/>
    <w:rsid w:val="0095149D"/>
    <w:rsid w:val="0095176B"/>
    <w:rsid w:val="00951931"/>
    <w:rsid w:val="00951A68"/>
    <w:rsid w:val="00952281"/>
    <w:rsid w:val="00952870"/>
    <w:rsid w:val="009529F6"/>
    <w:rsid w:val="00952CA1"/>
    <w:rsid w:val="00952CBD"/>
    <w:rsid w:val="009531D2"/>
    <w:rsid w:val="0095402A"/>
    <w:rsid w:val="00954244"/>
    <w:rsid w:val="00954533"/>
    <w:rsid w:val="009547A8"/>
    <w:rsid w:val="009549C3"/>
    <w:rsid w:val="00954D64"/>
    <w:rsid w:val="0095574A"/>
    <w:rsid w:val="009558AA"/>
    <w:rsid w:val="00955F15"/>
    <w:rsid w:val="00956A93"/>
    <w:rsid w:val="00956C2C"/>
    <w:rsid w:val="00956C79"/>
    <w:rsid w:val="00956DF6"/>
    <w:rsid w:val="00956F30"/>
    <w:rsid w:val="009570D6"/>
    <w:rsid w:val="0095788F"/>
    <w:rsid w:val="00957BA7"/>
    <w:rsid w:val="00957FDD"/>
    <w:rsid w:val="009600A9"/>
    <w:rsid w:val="0096016B"/>
    <w:rsid w:val="00960185"/>
    <w:rsid w:val="009604AC"/>
    <w:rsid w:val="009604FA"/>
    <w:rsid w:val="00960533"/>
    <w:rsid w:val="00960586"/>
    <w:rsid w:val="0096086E"/>
    <w:rsid w:val="00960958"/>
    <w:rsid w:val="0096096B"/>
    <w:rsid w:val="0096097C"/>
    <w:rsid w:val="00960B03"/>
    <w:rsid w:val="00961191"/>
    <w:rsid w:val="00961223"/>
    <w:rsid w:val="00962A63"/>
    <w:rsid w:val="00962E63"/>
    <w:rsid w:val="00963303"/>
    <w:rsid w:val="00963726"/>
    <w:rsid w:val="0096398F"/>
    <w:rsid w:val="00963C00"/>
    <w:rsid w:val="00964417"/>
    <w:rsid w:val="0096474A"/>
    <w:rsid w:val="00964763"/>
    <w:rsid w:val="00964845"/>
    <w:rsid w:val="00965231"/>
    <w:rsid w:val="009652CC"/>
    <w:rsid w:val="009654CF"/>
    <w:rsid w:val="0096560A"/>
    <w:rsid w:val="00965969"/>
    <w:rsid w:val="00965FAC"/>
    <w:rsid w:val="00965FF3"/>
    <w:rsid w:val="0096631B"/>
    <w:rsid w:val="0096633A"/>
    <w:rsid w:val="00966B68"/>
    <w:rsid w:val="00966C6E"/>
    <w:rsid w:val="00966DB4"/>
    <w:rsid w:val="009672CF"/>
    <w:rsid w:val="00967447"/>
    <w:rsid w:val="00967BCE"/>
    <w:rsid w:val="00967C16"/>
    <w:rsid w:val="0097038C"/>
    <w:rsid w:val="00970A60"/>
    <w:rsid w:val="00971427"/>
    <w:rsid w:val="0097172D"/>
    <w:rsid w:val="009718D9"/>
    <w:rsid w:val="009718E8"/>
    <w:rsid w:val="00971903"/>
    <w:rsid w:val="00971A97"/>
    <w:rsid w:val="00971C94"/>
    <w:rsid w:val="00971E64"/>
    <w:rsid w:val="00972401"/>
    <w:rsid w:val="00972909"/>
    <w:rsid w:val="00972A1E"/>
    <w:rsid w:val="00972C95"/>
    <w:rsid w:val="00972FD6"/>
    <w:rsid w:val="009730A9"/>
    <w:rsid w:val="00973380"/>
    <w:rsid w:val="00973758"/>
    <w:rsid w:val="00974314"/>
    <w:rsid w:val="00974AE3"/>
    <w:rsid w:val="00974B41"/>
    <w:rsid w:val="00974EC9"/>
    <w:rsid w:val="00975083"/>
    <w:rsid w:val="009759C3"/>
    <w:rsid w:val="00975A3A"/>
    <w:rsid w:val="00976663"/>
    <w:rsid w:val="00976762"/>
    <w:rsid w:val="00976928"/>
    <w:rsid w:val="00976BCD"/>
    <w:rsid w:val="00977A8E"/>
    <w:rsid w:val="00977E11"/>
    <w:rsid w:val="009802AC"/>
    <w:rsid w:val="009809B5"/>
    <w:rsid w:val="00981496"/>
    <w:rsid w:val="00981689"/>
    <w:rsid w:val="00981EDB"/>
    <w:rsid w:val="00982817"/>
    <w:rsid w:val="00982FB8"/>
    <w:rsid w:val="0098335E"/>
    <w:rsid w:val="0098410B"/>
    <w:rsid w:val="00984292"/>
    <w:rsid w:val="00984D8E"/>
    <w:rsid w:val="00985606"/>
    <w:rsid w:val="00985B15"/>
    <w:rsid w:val="0098669A"/>
    <w:rsid w:val="009868EA"/>
    <w:rsid w:val="00986EC2"/>
    <w:rsid w:val="0098723E"/>
    <w:rsid w:val="00987418"/>
    <w:rsid w:val="00987841"/>
    <w:rsid w:val="00987E34"/>
    <w:rsid w:val="009907A1"/>
    <w:rsid w:val="009909E8"/>
    <w:rsid w:val="00990E07"/>
    <w:rsid w:val="00990F9D"/>
    <w:rsid w:val="0099101E"/>
    <w:rsid w:val="00991128"/>
    <w:rsid w:val="0099126A"/>
    <w:rsid w:val="0099133A"/>
    <w:rsid w:val="009914B6"/>
    <w:rsid w:val="009915FE"/>
    <w:rsid w:val="00991829"/>
    <w:rsid w:val="009924A8"/>
    <w:rsid w:val="009925CB"/>
    <w:rsid w:val="009926C1"/>
    <w:rsid w:val="009928DF"/>
    <w:rsid w:val="00992BDD"/>
    <w:rsid w:val="00993025"/>
    <w:rsid w:val="00993391"/>
    <w:rsid w:val="00993B37"/>
    <w:rsid w:val="0099400C"/>
    <w:rsid w:val="0099422A"/>
    <w:rsid w:val="00994613"/>
    <w:rsid w:val="00994776"/>
    <w:rsid w:val="0099496F"/>
    <w:rsid w:val="00994EF2"/>
    <w:rsid w:val="00995351"/>
    <w:rsid w:val="009955CF"/>
    <w:rsid w:val="00995608"/>
    <w:rsid w:val="00995734"/>
    <w:rsid w:val="00995E7E"/>
    <w:rsid w:val="009962EC"/>
    <w:rsid w:val="0099644E"/>
    <w:rsid w:val="009966BC"/>
    <w:rsid w:val="00996BC7"/>
    <w:rsid w:val="00996BEF"/>
    <w:rsid w:val="00996C0F"/>
    <w:rsid w:val="00996CC3"/>
    <w:rsid w:val="00996E67"/>
    <w:rsid w:val="00997003"/>
    <w:rsid w:val="00997099"/>
    <w:rsid w:val="009975B2"/>
    <w:rsid w:val="00997C4A"/>
    <w:rsid w:val="00997CFD"/>
    <w:rsid w:val="009A0262"/>
    <w:rsid w:val="009A04A2"/>
    <w:rsid w:val="009A0992"/>
    <w:rsid w:val="009A0CD1"/>
    <w:rsid w:val="009A0F45"/>
    <w:rsid w:val="009A13A0"/>
    <w:rsid w:val="009A1513"/>
    <w:rsid w:val="009A1B96"/>
    <w:rsid w:val="009A1DC1"/>
    <w:rsid w:val="009A286E"/>
    <w:rsid w:val="009A2DEE"/>
    <w:rsid w:val="009A363E"/>
    <w:rsid w:val="009A3A05"/>
    <w:rsid w:val="009A3C6E"/>
    <w:rsid w:val="009A3DCB"/>
    <w:rsid w:val="009A42C4"/>
    <w:rsid w:val="009A4F94"/>
    <w:rsid w:val="009A5159"/>
    <w:rsid w:val="009A5544"/>
    <w:rsid w:val="009A59B2"/>
    <w:rsid w:val="009A5AD2"/>
    <w:rsid w:val="009A6227"/>
    <w:rsid w:val="009A6562"/>
    <w:rsid w:val="009A66B5"/>
    <w:rsid w:val="009A6EC0"/>
    <w:rsid w:val="009A6EC7"/>
    <w:rsid w:val="009A733F"/>
    <w:rsid w:val="009A7559"/>
    <w:rsid w:val="009A77D1"/>
    <w:rsid w:val="009B03D7"/>
    <w:rsid w:val="009B0EE7"/>
    <w:rsid w:val="009B16BB"/>
    <w:rsid w:val="009B175D"/>
    <w:rsid w:val="009B17F7"/>
    <w:rsid w:val="009B1B02"/>
    <w:rsid w:val="009B1E91"/>
    <w:rsid w:val="009B276D"/>
    <w:rsid w:val="009B28DD"/>
    <w:rsid w:val="009B29F8"/>
    <w:rsid w:val="009B2FD5"/>
    <w:rsid w:val="009B4344"/>
    <w:rsid w:val="009B46AB"/>
    <w:rsid w:val="009B4898"/>
    <w:rsid w:val="009B4A30"/>
    <w:rsid w:val="009B4F78"/>
    <w:rsid w:val="009B56B0"/>
    <w:rsid w:val="009B5B5B"/>
    <w:rsid w:val="009B74BC"/>
    <w:rsid w:val="009B7624"/>
    <w:rsid w:val="009B7BAA"/>
    <w:rsid w:val="009C03F6"/>
    <w:rsid w:val="009C0415"/>
    <w:rsid w:val="009C0788"/>
    <w:rsid w:val="009C07FA"/>
    <w:rsid w:val="009C093E"/>
    <w:rsid w:val="009C0D74"/>
    <w:rsid w:val="009C18D2"/>
    <w:rsid w:val="009C2516"/>
    <w:rsid w:val="009C2B35"/>
    <w:rsid w:val="009C2DB8"/>
    <w:rsid w:val="009C3151"/>
    <w:rsid w:val="009C3155"/>
    <w:rsid w:val="009C3333"/>
    <w:rsid w:val="009C4259"/>
    <w:rsid w:val="009C47C5"/>
    <w:rsid w:val="009C4927"/>
    <w:rsid w:val="009C4929"/>
    <w:rsid w:val="009C4EC5"/>
    <w:rsid w:val="009C5024"/>
    <w:rsid w:val="009C5033"/>
    <w:rsid w:val="009C5215"/>
    <w:rsid w:val="009C5672"/>
    <w:rsid w:val="009C5795"/>
    <w:rsid w:val="009C58AE"/>
    <w:rsid w:val="009C5E02"/>
    <w:rsid w:val="009C604A"/>
    <w:rsid w:val="009C6D3F"/>
    <w:rsid w:val="009C7479"/>
    <w:rsid w:val="009C7528"/>
    <w:rsid w:val="009C7CE1"/>
    <w:rsid w:val="009D0035"/>
    <w:rsid w:val="009D034C"/>
    <w:rsid w:val="009D1643"/>
    <w:rsid w:val="009D18D0"/>
    <w:rsid w:val="009D1C3C"/>
    <w:rsid w:val="009D2365"/>
    <w:rsid w:val="009D2390"/>
    <w:rsid w:val="009D276B"/>
    <w:rsid w:val="009D33F0"/>
    <w:rsid w:val="009D3535"/>
    <w:rsid w:val="009D3700"/>
    <w:rsid w:val="009D37B0"/>
    <w:rsid w:val="009D39A7"/>
    <w:rsid w:val="009D3A27"/>
    <w:rsid w:val="009D3CEB"/>
    <w:rsid w:val="009D3DC7"/>
    <w:rsid w:val="009D412D"/>
    <w:rsid w:val="009D44AC"/>
    <w:rsid w:val="009D49D5"/>
    <w:rsid w:val="009D5011"/>
    <w:rsid w:val="009D5913"/>
    <w:rsid w:val="009D5BE3"/>
    <w:rsid w:val="009D5F20"/>
    <w:rsid w:val="009D61D0"/>
    <w:rsid w:val="009D6421"/>
    <w:rsid w:val="009D695C"/>
    <w:rsid w:val="009D7213"/>
    <w:rsid w:val="009D763C"/>
    <w:rsid w:val="009D7E04"/>
    <w:rsid w:val="009D7E93"/>
    <w:rsid w:val="009E045C"/>
    <w:rsid w:val="009E0594"/>
    <w:rsid w:val="009E0AAB"/>
    <w:rsid w:val="009E0B12"/>
    <w:rsid w:val="009E0F41"/>
    <w:rsid w:val="009E1073"/>
    <w:rsid w:val="009E11BA"/>
    <w:rsid w:val="009E1E94"/>
    <w:rsid w:val="009E2193"/>
    <w:rsid w:val="009E26B1"/>
    <w:rsid w:val="009E2C03"/>
    <w:rsid w:val="009E3774"/>
    <w:rsid w:val="009E37DD"/>
    <w:rsid w:val="009E3DCA"/>
    <w:rsid w:val="009E56EE"/>
    <w:rsid w:val="009E62A4"/>
    <w:rsid w:val="009E6856"/>
    <w:rsid w:val="009E6F20"/>
    <w:rsid w:val="009E77D9"/>
    <w:rsid w:val="009E78D4"/>
    <w:rsid w:val="009E7FDE"/>
    <w:rsid w:val="009F05DF"/>
    <w:rsid w:val="009F093E"/>
    <w:rsid w:val="009F1602"/>
    <w:rsid w:val="009F1EA4"/>
    <w:rsid w:val="009F2557"/>
    <w:rsid w:val="009F263B"/>
    <w:rsid w:val="009F269B"/>
    <w:rsid w:val="009F271C"/>
    <w:rsid w:val="009F2805"/>
    <w:rsid w:val="009F2A9A"/>
    <w:rsid w:val="009F2E15"/>
    <w:rsid w:val="009F3289"/>
    <w:rsid w:val="009F3519"/>
    <w:rsid w:val="009F360F"/>
    <w:rsid w:val="009F3D4C"/>
    <w:rsid w:val="009F4585"/>
    <w:rsid w:val="009F69E8"/>
    <w:rsid w:val="009F72B6"/>
    <w:rsid w:val="009F77D8"/>
    <w:rsid w:val="00A00866"/>
    <w:rsid w:val="00A00A8A"/>
    <w:rsid w:val="00A00AF9"/>
    <w:rsid w:val="00A00BBE"/>
    <w:rsid w:val="00A00D65"/>
    <w:rsid w:val="00A014C0"/>
    <w:rsid w:val="00A016FD"/>
    <w:rsid w:val="00A017B2"/>
    <w:rsid w:val="00A01F35"/>
    <w:rsid w:val="00A02295"/>
    <w:rsid w:val="00A02968"/>
    <w:rsid w:val="00A029AB"/>
    <w:rsid w:val="00A02A01"/>
    <w:rsid w:val="00A02C79"/>
    <w:rsid w:val="00A02C93"/>
    <w:rsid w:val="00A037EC"/>
    <w:rsid w:val="00A03D1A"/>
    <w:rsid w:val="00A03E7F"/>
    <w:rsid w:val="00A03F02"/>
    <w:rsid w:val="00A0428A"/>
    <w:rsid w:val="00A0470D"/>
    <w:rsid w:val="00A053B5"/>
    <w:rsid w:val="00A05535"/>
    <w:rsid w:val="00A0603A"/>
    <w:rsid w:val="00A06929"/>
    <w:rsid w:val="00A07689"/>
    <w:rsid w:val="00A07859"/>
    <w:rsid w:val="00A0795F"/>
    <w:rsid w:val="00A07F28"/>
    <w:rsid w:val="00A1180C"/>
    <w:rsid w:val="00A118DE"/>
    <w:rsid w:val="00A11E08"/>
    <w:rsid w:val="00A1220F"/>
    <w:rsid w:val="00A125E3"/>
    <w:rsid w:val="00A128EA"/>
    <w:rsid w:val="00A12E74"/>
    <w:rsid w:val="00A12F04"/>
    <w:rsid w:val="00A13BBF"/>
    <w:rsid w:val="00A13FDB"/>
    <w:rsid w:val="00A141DD"/>
    <w:rsid w:val="00A145C4"/>
    <w:rsid w:val="00A149C9"/>
    <w:rsid w:val="00A14CC4"/>
    <w:rsid w:val="00A14F03"/>
    <w:rsid w:val="00A14FC0"/>
    <w:rsid w:val="00A152BE"/>
    <w:rsid w:val="00A1588F"/>
    <w:rsid w:val="00A15A0B"/>
    <w:rsid w:val="00A15D3C"/>
    <w:rsid w:val="00A160CA"/>
    <w:rsid w:val="00A16371"/>
    <w:rsid w:val="00A163E5"/>
    <w:rsid w:val="00A16CDB"/>
    <w:rsid w:val="00A1797B"/>
    <w:rsid w:val="00A17B47"/>
    <w:rsid w:val="00A17CE6"/>
    <w:rsid w:val="00A20598"/>
    <w:rsid w:val="00A21172"/>
    <w:rsid w:val="00A215C3"/>
    <w:rsid w:val="00A21664"/>
    <w:rsid w:val="00A21E43"/>
    <w:rsid w:val="00A221BF"/>
    <w:rsid w:val="00A2291D"/>
    <w:rsid w:val="00A22C71"/>
    <w:rsid w:val="00A22E15"/>
    <w:rsid w:val="00A232FF"/>
    <w:rsid w:val="00A2396A"/>
    <w:rsid w:val="00A23DEF"/>
    <w:rsid w:val="00A24234"/>
    <w:rsid w:val="00A2470F"/>
    <w:rsid w:val="00A2503C"/>
    <w:rsid w:val="00A25BA4"/>
    <w:rsid w:val="00A25DF2"/>
    <w:rsid w:val="00A25E08"/>
    <w:rsid w:val="00A25E48"/>
    <w:rsid w:val="00A26037"/>
    <w:rsid w:val="00A26273"/>
    <w:rsid w:val="00A266A5"/>
    <w:rsid w:val="00A267EE"/>
    <w:rsid w:val="00A269F6"/>
    <w:rsid w:val="00A26E2B"/>
    <w:rsid w:val="00A277F8"/>
    <w:rsid w:val="00A27890"/>
    <w:rsid w:val="00A278EE"/>
    <w:rsid w:val="00A27A17"/>
    <w:rsid w:val="00A30632"/>
    <w:rsid w:val="00A306C6"/>
    <w:rsid w:val="00A307D3"/>
    <w:rsid w:val="00A309EA"/>
    <w:rsid w:val="00A30A4B"/>
    <w:rsid w:val="00A30BD4"/>
    <w:rsid w:val="00A3241A"/>
    <w:rsid w:val="00A328C1"/>
    <w:rsid w:val="00A33DFF"/>
    <w:rsid w:val="00A33E63"/>
    <w:rsid w:val="00A344A2"/>
    <w:rsid w:val="00A3462A"/>
    <w:rsid w:val="00A34975"/>
    <w:rsid w:val="00A34DA5"/>
    <w:rsid w:val="00A3510E"/>
    <w:rsid w:val="00A3519D"/>
    <w:rsid w:val="00A357DB"/>
    <w:rsid w:val="00A35EB5"/>
    <w:rsid w:val="00A36097"/>
    <w:rsid w:val="00A360D7"/>
    <w:rsid w:val="00A363C6"/>
    <w:rsid w:val="00A36F0C"/>
    <w:rsid w:val="00A3755B"/>
    <w:rsid w:val="00A37CBA"/>
    <w:rsid w:val="00A4044C"/>
    <w:rsid w:val="00A40471"/>
    <w:rsid w:val="00A407B3"/>
    <w:rsid w:val="00A41023"/>
    <w:rsid w:val="00A41218"/>
    <w:rsid w:val="00A42286"/>
    <w:rsid w:val="00A4273A"/>
    <w:rsid w:val="00A42D47"/>
    <w:rsid w:val="00A42F97"/>
    <w:rsid w:val="00A43D04"/>
    <w:rsid w:val="00A43DCD"/>
    <w:rsid w:val="00A43EAD"/>
    <w:rsid w:val="00A44091"/>
    <w:rsid w:val="00A44247"/>
    <w:rsid w:val="00A4454F"/>
    <w:rsid w:val="00A4522F"/>
    <w:rsid w:val="00A4583F"/>
    <w:rsid w:val="00A45EA1"/>
    <w:rsid w:val="00A463BA"/>
    <w:rsid w:val="00A46526"/>
    <w:rsid w:val="00A4656F"/>
    <w:rsid w:val="00A46650"/>
    <w:rsid w:val="00A4665E"/>
    <w:rsid w:val="00A46CF8"/>
    <w:rsid w:val="00A46FDF"/>
    <w:rsid w:val="00A47377"/>
    <w:rsid w:val="00A47E10"/>
    <w:rsid w:val="00A47F8B"/>
    <w:rsid w:val="00A5053A"/>
    <w:rsid w:val="00A505AC"/>
    <w:rsid w:val="00A50FB1"/>
    <w:rsid w:val="00A519B5"/>
    <w:rsid w:val="00A51C36"/>
    <w:rsid w:val="00A51C7D"/>
    <w:rsid w:val="00A51E74"/>
    <w:rsid w:val="00A51F4E"/>
    <w:rsid w:val="00A52988"/>
    <w:rsid w:val="00A53185"/>
    <w:rsid w:val="00A53270"/>
    <w:rsid w:val="00A534BB"/>
    <w:rsid w:val="00A53AF9"/>
    <w:rsid w:val="00A53DA4"/>
    <w:rsid w:val="00A53F5B"/>
    <w:rsid w:val="00A53FA5"/>
    <w:rsid w:val="00A53FB6"/>
    <w:rsid w:val="00A541E9"/>
    <w:rsid w:val="00A547D5"/>
    <w:rsid w:val="00A54906"/>
    <w:rsid w:val="00A54B7B"/>
    <w:rsid w:val="00A54C88"/>
    <w:rsid w:val="00A54DC8"/>
    <w:rsid w:val="00A55A4B"/>
    <w:rsid w:val="00A55E18"/>
    <w:rsid w:val="00A55FEA"/>
    <w:rsid w:val="00A562E1"/>
    <w:rsid w:val="00A56437"/>
    <w:rsid w:val="00A567B8"/>
    <w:rsid w:val="00A56856"/>
    <w:rsid w:val="00A5687A"/>
    <w:rsid w:val="00A57382"/>
    <w:rsid w:val="00A579B7"/>
    <w:rsid w:val="00A6073C"/>
    <w:rsid w:val="00A60B0E"/>
    <w:rsid w:val="00A60C3E"/>
    <w:rsid w:val="00A60F92"/>
    <w:rsid w:val="00A613E4"/>
    <w:rsid w:val="00A61870"/>
    <w:rsid w:val="00A61A22"/>
    <w:rsid w:val="00A62596"/>
    <w:rsid w:val="00A62715"/>
    <w:rsid w:val="00A62F42"/>
    <w:rsid w:val="00A63BBC"/>
    <w:rsid w:val="00A649E7"/>
    <w:rsid w:val="00A651FA"/>
    <w:rsid w:val="00A653E8"/>
    <w:rsid w:val="00A65BDC"/>
    <w:rsid w:val="00A65BFD"/>
    <w:rsid w:val="00A662E0"/>
    <w:rsid w:val="00A66AB5"/>
    <w:rsid w:val="00A66C07"/>
    <w:rsid w:val="00A66C78"/>
    <w:rsid w:val="00A66CAF"/>
    <w:rsid w:val="00A67747"/>
    <w:rsid w:val="00A6788C"/>
    <w:rsid w:val="00A67E9B"/>
    <w:rsid w:val="00A70568"/>
    <w:rsid w:val="00A705FF"/>
    <w:rsid w:val="00A70C6E"/>
    <w:rsid w:val="00A70FEB"/>
    <w:rsid w:val="00A714FB"/>
    <w:rsid w:val="00A71926"/>
    <w:rsid w:val="00A71A88"/>
    <w:rsid w:val="00A71E98"/>
    <w:rsid w:val="00A72391"/>
    <w:rsid w:val="00A72B04"/>
    <w:rsid w:val="00A72B55"/>
    <w:rsid w:val="00A73564"/>
    <w:rsid w:val="00A7417D"/>
    <w:rsid w:val="00A741A9"/>
    <w:rsid w:val="00A743FA"/>
    <w:rsid w:val="00A74AD2"/>
    <w:rsid w:val="00A74D8C"/>
    <w:rsid w:val="00A75072"/>
    <w:rsid w:val="00A752FB"/>
    <w:rsid w:val="00A7550B"/>
    <w:rsid w:val="00A75E16"/>
    <w:rsid w:val="00A75E7E"/>
    <w:rsid w:val="00A764B1"/>
    <w:rsid w:val="00A76658"/>
    <w:rsid w:val="00A7682F"/>
    <w:rsid w:val="00A768A1"/>
    <w:rsid w:val="00A768FA"/>
    <w:rsid w:val="00A7747A"/>
    <w:rsid w:val="00A77827"/>
    <w:rsid w:val="00A77A94"/>
    <w:rsid w:val="00A77BF9"/>
    <w:rsid w:val="00A77F69"/>
    <w:rsid w:val="00A802DD"/>
    <w:rsid w:val="00A80BA9"/>
    <w:rsid w:val="00A81570"/>
    <w:rsid w:val="00A81924"/>
    <w:rsid w:val="00A819A5"/>
    <w:rsid w:val="00A82C1C"/>
    <w:rsid w:val="00A830F2"/>
    <w:rsid w:val="00A83662"/>
    <w:rsid w:val="00A83682"/>
    <w:rsid w:val="00A8383D"/>
    <w:rsid w:val="00A838C9"/>
    <w:rsid w:val="00A83B45"/>
    <w:rsid w:val="00A83EE1"/>
    <w:rsid w:val="00A84203"/>
    <w:rsid w:val="00A8434A"/>
    <w:rsid w:val="00A84C3F"/>
    <w:rsid w:val="00A84C69"/>
    <w:rsid w:val="00A84FC9"/>
    <w:rsid w:val="00A8539D"/>
    <w:rsid w:val="00A85BC8"/>
    <w:rsid w:val="00A85D74"/>
    <w:rsid w:val="00A866CE"/>
    <w:rsid w:val="00A86853"/>
    <w:rsid w:val="00A86B17"/>
    <w:rsid w:val="00A87886"/>
    <w:rsid w:val="00A87D85"/>
    <w:rsid w:val="00A902A2"/>
    <w:rsid w:val="00A90925"/>
    <w:rsid w:val="00A90948"/>
    <w:rsid w:val="00A90F98"/>
    <w:rsid w:val="00A91103"/>
    <w:rsid w:val="00A91E0F"/>
    <w:rsid w:val="00A91F46"/>
    <w:rsid w:val="00A92029"/>
    <w:rsid w:val="00A92136"/>
    <w:rsid w:val="00A92180"/>
    <w:rsid w:val="00A92C79"/>
    <w:rsid w:val="00A9309C"/>
    <w:rsid w:val="00A93BF1"/>
    <w:rsid w:val="00A93E14"/>
    <w:rsid w:val="00A942CB"/>
    <w:rsid w:val="00A946D9"/>
    <w:rsid w:val="00A9471F"/>
    <w:rsid w:val="00A948CC"/>
    <w:rsid w:val="00A949C0"/>
    <w:rsid w:val="00A95309"/>
    <w:rsid w:val="00A957C9"/>
    <w:rsid w:val="00A95C10"/>
    <w:rsid w:val="00A95E89"/>
    <w:rsid w:val="00A96033"/>
    <w:rsid w:val="00A960EB"/>
    <w:rsid w:val="00A96D00"/>
    <w:rsid w:val="00A97187"/>
    <w:rsid w:val="00A978DD"/>
    <w:rsid w:val="00A979CC"/>
    <w:rsid w:val="00A97B6E"/>
    <w:rsid w:val="00A97F14"/>
    <w:rsid w:val="00AA057E"/>
    <w:rsid w:val="00AA06AA"/>
    <w:rsid w:val="00AA06D7"/>
    <w:rsid w:val="00AA0B35"/>
    <w:rsid w:val="00AA1100"/>
    <w:rsid w:val="00AA1432"/>
    <w:rsid w:val="00AA185C"/>
    <w:rsid w:val="00AA1DB8"/>
    <w:rsid w:val="00AA1DEF"/>
    <w:rsid w:val="00AA2813"/>
    <w:rsid w:val="00AA3384"/>
    <w:rsid w:val="00AA3AD0"/>
    <w:rsid w:val="00AA4454"/>
    <w:rsid w:val="00AA4586"/>
    <w:rsid w:val="00AA5554"/>
    <w:rsid w:val="00AA57BB"/>
    <w:rsid w:val="00AA5A00"/>
    <w:rsid w:val="00AA5D14"/>
    <w:rsid w:val="00AA5FAC"/>
    <w:rsid w:val="00AA68EA"/>
    <w:rsid w:val="00AA6A39"/>
    <w:rsid w:val="00AA6A7B"/>
    <w:rsid w:val="00AA6D32"/>
    <w:rsid w:val="00AA71FA"/>
    <w:rsid w:val="00AA7526"/>
    <w:rsid w:val="00AA7623"/>
    <w:rsid w:val="00AA774F"/>
    <w:rsid w:val="00AA7E82"/>
    <w:rsid w:val="00AB012F"/>
    <w:rsid w:val="00AB07E2"/>
    <w:rsid w:val="00AB0F66"/>
    <w:rsid w:val="00AB1154"/>
    <w:rsid w:val="00AB148D"/>
    <w:rsid w:val="00AB183F"/>
    <w:rsid w:val="00AB2098"/>
    <w:rsid w:val="00AB2646"/>
    <w:rsid w:val="00AB3C26"/>
    <w:rsid w:val="00AB3D90"/>
    <w:rsid w:val="00AB3E5B"/>
    <w:rsid w:val="00AB426F"/>
    <w:rsid w:val="00AB44B1"/>
    <w:rsid w:val="00AB44ED"/>
    <w:rsid w:val="00AB47C5"/>
    <w:rsid w:val="00AB489A"/>
    <w:rsid w:val="00AB4F37"/>
    <w:rsid w:val="00AB5047"/>
    <w:rsid w:val="00AB5440"/>
    <w:rsid w:val="00AB5738"/>
    <w:rsid w:val="00AB671C"/>
    <w:rsid w:val="00AB697A"/>
    <w:rsid w:val="00AB724C"/>
    <w:rsid w:val="00AB787D"/>
    <w:rsid w:val="00AB7B08"/>
    <w:rsid w:val="00AB7BDF"/>
    <w:rsid w:val="00AB7EA1"/>
    <w:rsid w:val="00AC03F9"/>
    <w:rsid w:val="00AC0793"/>
    <w:rsid w:val="00AC0C46"/>
    <w:rsid w:val="00AC10BC"/>
    <w:rsid w:val="00AC10FC"/>
    <w:rsid w:val="00AC2314"/>
    <w:rsid w:val="00AC2640"/>
    <w:rsid w:val="00AC2643"/>
    <w:rsid w:val="00AC29A7"/>
    <w:rsid w:val="00AC31A9"/>
    <w:rsid w:val="00AC3960"/>
    <w:rsid w:val="00AC3E19"/>
    <w:rsid w:val="00AC42F4"/>
    <w:rsid w:val="00AC45D8"/>
    <w:rsid w:val="00AC5129"/>
    <w:rsid w:val="00AC5E2A"/>
    <w:rsid w:val="00AC5FBC"/>
    <w:rsid w:val="00AC63E7"/>
    <w:rsid w:val="00AC643E"/>
    <w:rsid w:val="00AC6473"/>
    <w:rsid w:val="00AC64F5"/>
    <w:rsid w:val="00AC69AF"/>
    <w:rsid w:val="00AC6E10"/>
    <w:rsid w:val="00AC6F31"/>
    <w:rsid w:val="00AC7063"/>
    <w:rsid w:val="00AC7C5F"/>
    <w:rsid w:val="00AD003D"/>
    <w:rsid w:val="00AD0159"/>
    <w:rsid w:val="00AD01FD"/>
    <w:rsid w:val="00AD0AF9"/>
    <w:rsid w:val="00AD155D"/>
    <w:rsid w:val="00AD2067"/>
    <w:rsid w:val="00AD218F"/>
    <w:rsid w:val="00AD2F87"/>
    <w:rsid w:val="00AD3DEE"/>
    <w:rsid w:val="00AD3EB6"/>
    <w:rsid w:val="00AD4514"/>
    <w:rsid w:val="00AD5462"/>
    <w:rsid w:val="00AD54E8"/>
    <w:rsid w:val="00AD55EA"/>
    <w:rsid w:val="00AD5DE5"/>
    <w:rsid w:val="00AD5F73"/>
    <w:rsid w:val="00AD6504"/>
    <w:rsid w:val="00AD73BA"/>
    <w:rsid w:val="00AD775E"/>
    <w:rsid w:val="00AD7C6C"/>
    <w:rsid w:val="00AD7D61"/>
    <w:rsid w:val="00AD7D8E"/>
    <w:rsid w:val="00AD7DC4"/>
    <w:rsid w:val="00AD7EF4"/>
    <w:rsid w:val="00AE0CF3"/>
    <w:rsid w:val="00AE189B"/>
    <w:rsid w:val="00AE259C"/>
    <w:rsid w:val="00AE2873"/>
    <w:rsid w:val="00AE2F08"/>
    <w:rsid w:val="00AE2F5A"/>
    <w:rsid w:val="00AE2FE1"/>
    <w:rsid w:val="00AE377C"/>
    <w:rsid w:val="00AE3921"/>
    <w:rsid w:val="00AE3E46"/>
    <w:rsid w:val="00AE4869"/>
    <w:rsid w:val="00AE4A94"/>
    <w:rsid w:val="00AE4C93"/>
    <w:rsid w:val="00AE4E27"/>
    <w:rsid w:val="00AE5285"/>
    <w:rsid w:val="00AE52E9"/>
    <w:rsid w:val="00AE5604"/>
    <w:rsid w:val="00AE561F"/>
    <w:rsid w:val="00AE5A96"/>
    <w:rsid w:val="00AE6022"/>
    <w:rsid w:val="00AE650E"/>
    <w:rsid w:val="00AE6B1D"/>
    <w:rsid w:val="00AE715B"/>
    <w:rsid w:val="00AF009A"/>
    <w:rsid w:val="00AF010B"/>
    <w:rsid w:val="00AF0168"/>
    <w:rsid w:val="00AF02AF"/>
    <w:rsid w:val="00AF061E"/>
    <w:rsid w:val="00AF082D"/>
    <w:rsid w:val="00AF08C5"/>
    <w:rsid w:val="00AF092F"/>
    <w:rsid w:val="00AF125C"/>
    <w:rsid w:val="00AF1456"/>
    <w:rsid w:val="00AF14AA"/>
    <w:rsid w:val="00AF2157"/>
    <w:rsid w:val="00AF3449"/>
    <w:rsid w:val="00AF3C5B"/>
    <w:rsid w:val="00AF3E83"/>
    <w:rsid w:val="00AF4142"/>
    <w:rsid w:val="00AF4428"/>
    <w:rsid w:val="00AF4D70"/>
    <w:rsid w:val="00AF5013"/>
    <w:rsid w:val="00AF57D4"/>
    <w:rsid w:val="00AF5BE5"/>
    <w:rsid w:val="00AF5E90"/>
    <w:rsid w:val="00AF6DA5"/>
    <w:rsid w:val="00AF6E30"/>
    <w:rsid w:val="00AF70F6"/>
    <w:rsid w:val="00B00289"/>
    <w:rsid w:val="00B00ACC"/>
    <w:rsid w:val="00B00CCE"/>
    <w:rsid w:val="00B00EE0"/>
    <w:rsid w:val="00B01557"/>
    <w:rsid w:val="00B01D37"/>
    <w:rsid w:val="00B021F4"/>
    <w:rsid w:val="00B0246D"/>
    <w:rsid w:val="00B0275F"/>
    <w:rsid w:val="00B02EF1"/>
    <w:rsid w:val="00B030CF"/>
    <w:rsid w:val="00B035D6"/>
    <w:rsid w:val="00B037BE"/>
    <w:rsid w:val="00B03D8D"/>
    <w:rsid w:val="00B03F80"/>
    <w:rsid w:val="00B040DE"/>
    <w:rsid w:val="00B0420E"/>
    <w:rsid w:val="00B043EE"/>
    <w:rsid w:val="00B047CB"/>
    <w:rsid w:val="00B05161"/>
    <w:rsid w:val="00B0554F"/>
    <w:rsid w:val="00B05735"/>
    <w:rsid w:val="00B05AD1"/>
    <w:rsid w:val="00B05F1A"/>
    <w:rsid w:val="00B064DF"/>
    <w:rsid w:val="00B066E3"/>
    <w:rsid w:val="00B06A99"/>
    <w:rsid w:val="00B06C79"/>
    <w:rsid w:val="00B07A73"/>
    <w:rsid w:val="00B07C32"/>
    <w:rsid w:val="00B07E71"/>
    <w:rsid w:val="00B07E87"/>
    <w:rsid w:val="00B10372"/>
    <w:rsid w:val="00B1091B"/>
    <w:rsid w:val="00B11329"/>
    <w:rsid w:val="00B11479"/>
    <w:rsid w:val="00B11836"/>
    <w:rsid w:val="00B11876"/>
    <w:rsid w:val="00B11BBC"/>
    <w:rsid w:val="00B11F7A"/>
    <w:rsid w:val="00B11FC6"/>
    <w:rsid w:val="00B12345"/>
    <w:rsid w:val="00B12CC7"/>
    <w:rsid w:val="00B130C3"/>
    <w:rsid w:val="00B1328A"/>
    <w:rsid w:val="00B13445"/>
    <w:rsid w:val="00B13888"/>
    <w:rsid w:val="00B15461"/>
    <w:rsid w:val="00B15692"/>
    <w:rsid w:val="00B156AF"/>
    <w:rsid w:val="00B15A79"/>
    <w:rsid w:val="00B15B1C"/>
    <w:rsid w:val="00B16251"/>
    <w:rsid w:val="00B163C7"/>
    <w:rsid w:val="00B16405"/>
    <w:rsid w:val="00B164F9"/>
    <w:rsid w:val="00B16515"/>
    <w:rsid w:val="00B165AB"/>
    <w:rsid w:val="00B168BE"/>
    <w:rsid w:val="00B17342"/>
    <w:rsid w:val="00B1763D"/>
    <w:rsid w:val="00B177F6"/>
    <w:rsid w:val="00B17E9B"/>
    <w:rsid w:val="00B203C6"/>
    <w:rsid w:val="00B20EE5"/>
    <w:rsid w:val="00B2186F"/>
    <w:rsid w:val="00B21B5C"/>
    <w:rsid w:val="00B22611"/>
    <w:rsid w:val="00B229EF"/>
    <w:rsid w:val="00B22DFD"/>
    <w:rsid w:val="00B230F2"/>
    <w:rsid w:val="00B23123"/>
    <w:rsid w:val="00B23268"/>
    <w:rsid w:val="00B238D1"/>
    <w:rsid w:val="00B23C8C"/>
    <w:rsid w:val="00B23D3A"/>
    <w:rsid w:val="00B23F7A"/>
    <w:rsid w:val="00B24902"/>
    <w:rsid w:val="00B2558F"/>
    <w:rsid w:val="00B257F6"/>
    <w:rsid w:val="00B25921"/>
    <w:rsid w:val="00B25A6F"/>
    <w:rsid w:val="00B25F4B"/>
    <w:rsid w:val="00B263AB"/>
    <w:rsid w:val="00B26FE5"/>
    <w:rsid w:val="00B27D1D"/>
    <w:rsid w:val="00B302C1"/>
    <w:rsid w:val="00B30368"/>
    <w:rsid w:val="00B30B6A"/>
    <w:rsid w:val="00B30CD3"/>
    <w:rsid w:val="00B30D2D"/>
    <w:rsid w:val="00B31109"/>
    <w:rsid w:val="00B316DB"/>
    <w:rsid w:val="00B31979"/>
    <w:rsid w:val="00B31DB8"/>
    <w:rsid w:val="00B31EF8"/>
    <w:rsid w:val="00B3232C"/>
    <w:rsid w:val="00B327DE"/>
    <w:rsid w:val="00B32814"/>
    <w:rsid w:val="00B32B82"/>
    <w:rsid w:val="00B32DC4"/>
    <w:rsid w:val="00B331A8"/>
    <w:rsid w:val="00B334E2"/>
    <w:rsid w:val="00B33AA5"/>
    <w:rsid w:val="00B346BA"/>
    <w:rsid w:val="00B348D0"/>
    <w:rsid w:val="00B34D2C"/>
    <w:rsid w:val="00B34DAC"/>
    <w:rsid w:val="00B34FAF"/>
    <w:rsid w:val="00B35097"/>
    <w:rsid w:val="00B35841"/>
    <w:rsid w:val="00B3590A"/>
    <w:rsid w:val="00B35920"/>
    <w:rsid w:val="00B35949"/>
    <w:rsid w:val="00B35DA7"/>
    <w:rsid w:val="00B3687E"/>
    <w:rsid w:val="00B370C6"/>
    <w:rsid w:val="00B37D7B"/>
    <w:rsid w:val="00B4028E"/>
    <w:rsid w:val="00B40465"/>
    <w:rsid w:val="00B40693"/>
    <w:rsid w:val="00B40B38"/>
    <w:rsid w:val="00B40E4A"/>
    <w:rsid w:val="00B41085"/>
    <w:rsid w:val="00B419AA"/>
    <w:rsid w:val="00B42073"/>
    <w:rsid w:val="00B422C7"/>
    <w:rsid w:val="00B424A7"/>
    <w:rsid w:val="00B43013"/>
    <w:rsid w:val="00B4312A"/>
    <w:rsid w:val="00B434C7"/>
    <w:rsid w:val="00B44CC6"/>
    <w:rsid w:val="00B44D30"/>
    <w:rsid w:val="00B452AB"/>
    <w:rsid w:val="00B4532E"/>
    <w:rsid w:val="00B45683"/>
    <w:rsid w:val="00B45975"/>
    <w:rsid w:val="00B459B2"/>
    <w:rsid w:val="00B4602F"/>
    <w:rsid w:val="00B460D0"/>
    <w:rsid w:val="00B46728"/>
    <w:rsid w:val="00B46D19"/>
    <w:rsid w:val="00B474B7"/>
    <w:rsid w:val="00B47AD8"/>
    <w:rsid w:val="00B5064F"/>
    <w:rsid w:val="00B5066D"/>
    <w:rsid w:val="00B50BAF"/>
    <w:rsid w:val="00B51064"/>
    <w:rsid w:val="00B5112E"/>
    <w:rsid w:val="00B51207"/>
    <w:rsid w:val="00B513B3"/>
    <w:rsid w:val="00B51418"/>
    <w:rsid w:val="00B516B9"/>
    <w:rsid w:val="00B51889"/>
    <w:rsid w:val="00B518D8"/>
    <w:rsid w:val="00B519A8"/>
    <w:rsid w:val="00B52329"/>
    <w:rsid w:val="00B52516"/>
    <w:rsid w:val="00B5265C"/>
    <w:rsid w:val="00B52F91"/>
    <w:rsid w:val="00B53411"/>
    <w:rsid w:val="00B534A5"/>
    <w:rsid w:val="00B5399D"/>
    <w:rsid w:val="00B539E2"/>
    <w:rsid w:val="00B5420E"/>
    <w:rsid w:val="00B5423B"/>
    <w:rsid w:val="00B54747"/>
    <w:rsid w:val="00B5484F"/>
    <w:rsid w:val="00B557EA"/>
    <w:rsid w:val="00B55FFF"/>
    <w:rsid w:val="00B567D9"/>
    <w:rsid w:val="00B56CC8"/>
    <w:rsid w:val="00B57BCE"/>
    <w:rsid w:val="00B57C72"/>
    <w:rsid w:val="00B57E63"/>
    <w:rsid w:val="00B57ECC"/>
    <w:rsid w:val="00B60559"/>
    <w:rsid w:val="00B60674"/>
    <w:rsid w:val="00B607B0"/>
    <w:rsid w:val="00B60858"/>
    <w:rsid w:val="00B6088E"/>
    <w:rsid w:val="00B60C81"/>
    <w:rsid w:val="00B60F28"/>
    <w:rsid w:val="00B610E3"/>
    <w:rsid w:val="00B61276"/>
    <w:rsid w:val="00B61795"/>
    <w:rsid w:val="00B61DAD"/>
    <w:rsid w:val="00B62065"/>
    <w:rsid w:val="00B622AB"/>
    <w:rsid w:val="00B62D7C"/>
    <w:rsid w:val="00B635E7"/>
    <w:rsid w:val="00B63B7D"/>
    <w:rsid w:val="00B63C3C"/>
    <w:rsid w:val="00B63DBD"/>
    <w:rsid w:val="00B6440C"/>
    <w:rsid w:val="00B64442"/>
    <w:rsid w:val="00B64807"/>
    <w:rsid w:val="00B64981"/>
    <w:rsid w:val="00B64C8B"/>
    <w:rsid w:val="00B64E0C"/>
    <w:rsid w:val="00B65659"/>
    <w:rsid w:val="00B65D2C"/>
    <w:rsid w:val="00B66827"/>
    <w:rsid w:val="00B66DB9"/>
    <w:rsid w:val="00B6722E"/>
    <w:rsid w:val="00B67A53"/>
    <w:rsid w:val="00B67C29"/>
    <w:rsid w:val="00B707DF"/>
    <w:rsid w:val="00B707E9"/>
    <w:rsid w:val="00B70AFD"/>
    <w:rsid w:val="00B70C3F"/>
    <w:rsid w:val="00B70DD1"/>
    <w:rsid w:val="00B70EAD"/>
    <w:rsid w:val="00B713DE"/>
    <w:rsid w:val="00B7175B"/>
    <w:rsid w:val="00B72377"/>
    <w:rsid w:val="00B729E1"/>
    <w:rsid w:val="00B734F1"/>
    <w:rsid w:val="00B738DF"/>
    <w:rsid w:val="00B73BA7"/>
    <w:rsid w:val="00B73BD0"/>
    <w:rsid w:val="00B73F02"/>
    <w:rsid w:val="00B7427A"/>
    <w:rsid w:val="00B744AA"/>
    <w:rsid w:val="00B74774"/>
    <w:rsid w:val="00B74B6B"/>
    <w:rsid w:val="00B75314"/>
    <w:rsid w:val="00B754EA"/>
    <w:rsid w:val="00B7561B"/>
    <w:rsid w:val="00B756DB"/>
    <w:rsid w:val="00B75DA0"/>
    <w:rsid w:val="00B7608E"/>
    <w:rsid w:val="00B760D8"/>
    <w:rsid w:val="00B761D2"/>
    <w:rsid w:val="00B7643C"/>
    <w:rsid w:val="00B768EC"/>
    <w:rsid w:val="00B770A5"/>
    <w:rsid w:val="00B779D1"/>
    <w:rsid w:val="00B77F2D"/>
    <w:rsid w:val="00B77F6F"/>
    <w:rsid w:val="00B80339"/>
    <w:rsid w:val="00B80E37"/>
    <w:rsid w:val="00B81711"/>
    <w:rsid w:val="00B81DEE"/>
    <w:rsid w:val="00B825A1"/>
    <w:rsid w:val="00B82957"/>
    <w:rsid w:val="00B82F33"/>
    <w:rsid w:val="00B831E0"/>
    <w:rsid w:val="00B835D0"/>
    <w:rsid w:val="00B83849"/>
    <w:rsid w:val="00B839DF"/>
    <w:rsid w:val="00B847CB"/>
    <w:rsid w:val="00B84A12"/>
    <w:rsid w:val="00B84D43"/>
    <w:rsid w:val="00B85066"/>
    <w:rsid w:val="00B856CD"/>
    <w:rsid w:val="00B8583E"/>
    <w:rsid w:val="00B85915"/>
    <w:rsid w:val="00B85A4E"/>
    <w:rsid w:val="00B85E5C"/>
    <w:rsid w:val="00B85EB0"/>
    <w:rsid w:val="00B85F3C"/>
    <w:rsid w:val="00B86109"/>
    <w:rsid w:val="00B86283"/>
    <w:rsid w:val="00B86539"/>
    <w:rsid w:val="00B86BE7"/>
    <w:rsid w:val="00B87238"/>
    <w:rsid w:val="00B8766F"/>
    <w:rsid w:val="00B9006B"/>
    <w:rsid w:val="00B9034B"/>
    <w:rsid w:val="00B909ED"/>
    <w:rsid w:val="00B90CA3"/>
    <w:rsid w:val="00B91707"/>
    <w:rsid w:val="00B91DA6"/>
    <w:rsid w:val="00B920E6"/>
    <w:rsid w:val="00B928F5"/>
    <w:rsid w:val="00B9305E"/>
    <w:rsid w:val="00B9356C"/>
    <w:rsid w:val="00B93A4D"/>
    <w:rsid w:val="00B93B07"/>
    <w:rsid w:val="00B93CFD"/>
    <w:rsid w:val="00B9434B"/>
    <w:rsid w:val="00B9473D"/>
    <w:rsid w:val="00B94910"/>
    <w:rsid w:val="00B94EA9"/>
    <w:rsid w:val="00B94EC5"/>
    <w:rsid w:val="00B953E3"/>
    <w:rsid w:val="00B957BF"/>
    <w:rsid w:val="00B95B61"/>
    <w:rsid w:val="00B96C25"/>
    <w:rsid w:val="00B97489"/>
    <w:rsid w:val="00B97725"/>
    <w:rsid w:val="00B97990"/>
    <w:rsid w:val="00B97F13"/>
    <w:rsid w:val="00BA0676"/>
    <w:rsid w:val="00BA28D1"/>
    <w:rsid w:val="00BA2A78"/>
    <w:rsid w:val="00BA2ACE"/>
    <w:rsid w:val="00BA2DB9"/>
    <w:rsid w:val="00BA34AD"/>
    <w:rsid w:val="00BA3551"/>
    <w:rsid w:val="00BA3687"/>
    <w:rsid w:val="00BA3D1D"/>
    <w:rsid w:val="00BA47DC"/>
    <w:rsid w:val="00BA4CA6"/>
    <w:rsid w:val="00BA4CF3"/>
    <w:rsid w:val="00BA4ECD"/>
    <w:rsid w:val="00BA513E"/>
    <w:rsid w:val="00BA513F"/>
    <w:rsid w:val="00BA67CD"/>
    <w:rsid w:val="00BA6946"/>
    <w:rsid w:val="00BA7008"/>
    <w:rsid w:val="00BA7452"/>
    <w:rsid w:val="00BA7575"/>
    <w:rsid w:val="00BA7736"/>
    <w:rsid w:val="00BA77C3"/>
    <w:rsid w:val="00BA7D07"/>
    <w:rsid w:val="00BB0023"/>
    <w:rsid w:val="00BB08EF"/>
    <w:rsid w:val="00BB0A54"/>
    <w:rsid w:val="00BB0E63"/>
    <w:rsid w:val="00BB1C93"/>
    <w:rsid w:val="00BB1FE1"/>
    <w:rsid w:val="00BB21C5"/>
    <w:rsid w:val="00BB29CD"/>
    <w:rsid w:val="00BB2A44"/>
    <w:rsid w:val="00BB3590"/>
    <w:rsid w:val="00BB40DB"/>
    <w:rsid w:val="00BB44A5"/>
    <w:rsid w:val="00BB4B98"/>
    <w:rsid w:val="00BB505B"/>
    <w:rsid w:val="00BB5D37"/>
    <w:rsid w:val="00BB6630"/>
    <w:rsid w:val="00BB6D2E"/>
    <w:rsid w:val="00BB6F43"/>
    <w:rsid w:val="00BB7BDD"/>
    <w:rsid w:val="00BC0136"/>
    <w:rsid w:val="00BC067E"/>
    <w:rsid w:val="00BC07FA"/>
    <w:rsid w:val="00BC0CFC"/>
    <w:rsid w:val="00BC127A"/>
    <w:rsid w:val="00BC14D1"/>
    <w:rsid w:val="00BC1806"/>
    <w:rsid w:val="00BC191A"/>
    <w:rsid w:val="00BC1EAF"/>
    <w:rsid w:val="00BC2079"/>
    <w:rsid w:val="00BC217B"/>
    <w:rsid w:val="00BC21B0"/>
    <w:rsid w:val="00BC232D"/>
    <w:rsid w:val="00BC262A"/>
    <w:rsid w:val="00BC27D6"/>
    <w:rsid w:val="00BC2CA7"/>
    <w:rsid w:val="00BC2E6A"/>
    <w:rsid w:val="00BC2F46"/>
    <w:rsid w:val="00BC3222"/>
    <w:rsid w:val="00BC3A64"/>
    <w:rsid w:val="00BC439D"/>
    <w:rsid w:val="00BC4AF0"/>
    <w:rsid w:val="00BC4C90"/>
    <w:rsid w:val="00BC4DD8"/>
    <w:rsid w:val="00BC4FF3"/>
    <w:rsid w:val="00BC519C"/>
    <w:rsid w:val="00BC535D"/>
    <w:rsid w:val="00BC5666"/>
    <w:rsid w:val="00BC5836"/>
    <w:rsid w:val="00BC5C51"/>
    <w:rsid w:val="00BC5F9F"/>
    <w:rsid w:val="00BC5FA4"/>
    <w:rsid w:val="00BC6237"/>
    <w:rsid w:val="00BC66D3"/>
    <w:rsid w:val="00BC6C90"/>
    <w:rsid w:val="00BC6E0A"/>
    <w:rsid w:val="00BC6E3C"/>
    <w:rsid w:val="00BC7730"/>
    <w:rsid w:val="00BC7D1B"/>
    <w:rsid w:val="00BD024C"/>
    <w:rsid w:val="00BD030E"/>
    <w:rsid w:val="00BD04A7"/>
    <w:rsid w:val="00BD079D"/>
    <w:rsid w:val="00BD07EA"/>
    <w:rsid w:val="00BD0D36"/>
    <w:rsid w:val="00BD13C4"/>
    <w:rsid w:val="00BD15B7"/>
    <w:rsid w:val="00BD168F"/>
    <w:rsid w:val="00BD19D8"/>
    <w:rsid w:val="00BD1BC8"/>
    <w:rsid w:val="00BD2171"/>
    <w:rsid w:val="00BD254F"/>
    <w:rsid w:val="00BD3158"/>
    <w:rsid w:val="00BD339F"/>
    <w:rsid w:val="00BD363B"/>
    <w:rsid w:val="00BD3844"/>
    <w:rsid w:val="00BD3A2F"/>
    <w:rsid w:val="00BD3CA3"/>
    <w:rsid w:val="00BD3E74"/>
    <w:rsid w:val="00BD3F5D"/>
    <w:rsid w:val="00BD40CF"/>
    <w:rsid w:val="00BD4248"/>
    <w:rsid w:val="00BD4393"/>
    <w:rsid w:val="00BD44B2"/>
    <w:rsid w:val="00BD46BB"/>
    <w:rsid w:val="00BD4859"/>
    <w:rsid w:val="00BD4CBF"/>
    <w:rsid w:val="00BD4D6E"/>
    <w:rsid w:val="00BD4E04"/>
    <w:rsid w:val="00BD4E6A"/>
    <w:rsid w:val="00BD5B8B"/>
    <w:rsid w:val="00BD6035"/>
    <w:rsid w:val="00BD615F"/>
    <w:rsid w:val="00BD64F3"/>
    <w:rsid w:val="00BD69C3"/>
    <w:rsid w:val="00BD6DAE"/>
    <w:rsid w:val="00BD70E8"/>
    <w:rsid w:val="00BD712D"/>
    <w:rsid w:val="00BD72A8"/>
    <w:rsid w:val="00BD7413"/>
    <w:rsid w:val="00BD79BD"/>
    <w:rsid w:val="00BD7C6C"/>
    <w:rsid w:val="00BD7D72"/>
    <w:rsid w:val="00BE00F3"/>
    <w:rsid w:val="00BE01B9"/>
    <w:rsid w:val="00BE0EA2"/>
    <w:rsid w:val="00BE1232"/>
    <w:rsid w:val="00BE18BD"/>
    <w:rsid w:val="00BE2734"/>
    <w:rsid w:val="00BE2BE9"/>
    <w:rsid w:val="00BE2E4F"/>
    <w:rsid w:val="00BE32A2"/>
    <w:rsid w:val="00BE330F"/>
    <w:rsid w:val="00BE333C"/>
    <w:rsid w:val="00BE385A"/>
    <w:rsid w:val="00BE38BA"/>
    <w:rsid w:val="00BE3A7F"/>
    <w:rsid w:val="00BE3CC7"/>
    <w:rsid w:val="00BE4020"/>
    <w:rsid w:val="00BE4027"/>
    <w:rsid w:val="00BE4A08"/>
    <w:rsid w:val="00BE4E62"/>
    <w:rsid w:val="00BE518D"/>
    <w:rsid w:val="00BE5540"/>
    <w:rsid w:val="00BE5664"/>
    <w:rsid w:val="00BE5BBA"/>
    <w:rsid w:val="00BE5C49"/>
    <w:rsid w:val="00BE63F9"/>
    <w:rsid w:val="00BE6B8C"/>
    <w:rsid w:val="00BE6F6C"/>
    <w:rsid w:val="00BE798C"/>
    <w:rsid w:val="00BE7E0D"/>
    <w:rsid w:val="00BF03FB"/>
    <w:rsid w:val="00BF08CE"/>
    <w:rsid w:val="00BF0EA0"/>
    <w:rsid w:val="00BF1223"/>
    <w:rsid w:val="00BF149F"/>
    <w:rsid w:val="00BF1A57"/>
    <w:rsid w:val="00BF2198"/>
    <w:rsid w:val="00BF255B"/>
    <w:rsid w:val="00BF25B3"/>
    <w:rsid w:val="00BF2792"/>
    <w:rsid w:val="00BF293D"/>
    <w:rsid w:val="00BF2D0E"/>
    <w:rsid w:val="00BF33F6"/>
    <w:rsid w:val="00BF3438"/>
    <w:rsid w:val="00BF34CF"/>
    <w:rsid w:val="00BF381C"/>
    <w:rsid w:val="00BF381D"/>
    <w:rsid w:val="00BF3B09"/>
    <w:rsid w:val="00BF3C78"/>
    <w:rsid w:val="00BF43EE"/>
    <w:rsid w:val="00BF4798"/>
    <w:rsid w:val="00BF4B3C"/>
    <w:rsid w:val="00BF4C5B"/>
    <w:rsid w:val="00BF4F81"/>
    <w:rsid w:val="00BF4F86"/>
    <w:rsid w:val="00BF513A"/>
    <w:rsid w:val="00BF52F3"/>
    <w:rsid w:val="00BF5732"/>
    <w:rsid w:val="00BF583A"/>
    <w:rsid w:val="00BF5AF8"/>
    <w:rsid w:val="00BF5B79"/>
    <w:rsid w:val="00BF5D9D"/>
    <w:rsid w:val="00BF650E"/>
    <w:rsid w:val="00BF662E"/>
    <w:rsid w:val="00BF6854"/>
    <w:rsid w:val="00BF6F6C"/>
    <w:rsid w:val="00BF7704"/>
    <w:rsid w:val="00C00028"/>
    <w:rsid w:val="00C000E9"/>
    <w:rsid w:val="00C00456"/>
    <w:rsid w:val="00C005E4"/>
    <w:rsid w:val="00C0061D"/>
    <w:rsid w:val="00C018CE"/>
    <w:rsid w:val="00C029C1"/>
    <w:rsid w:val="00C02A06"/>
    <w:rsid w:val="00C030B9"/>
    <w:rsid w:val="00C03251"/>
    <w:rsid w:val="00C032ED"/>
    <w:rsid w:val="00C0368D"/>
    <w:rsid w:val="00C038B8"/>
    <w:rsid w:val="00C03B08"/>
    <w:rsid w:val="00C03F9D"/>
    <w:rsid w:val="00C04540"/>
    <w:rsid w:val="00C0483A"/>
    <w:rsid w:val="00C048E5"/>
    <w:rsid w:val="00C04BC7"/>
    <w:rsid w:val="00C04D14"/>
    <w:rsid w:val="00C04F44"/>
    <w:rsid w:val="00C04FCF"/>
    <w:rsid w:val="00C05357"/>
    <w:rsid w:val="00C058A6"/>
    <w:rsid w:val="00C05E94"/>
    <w:rsid w:val="00C06243"/>
    <w:rsid w:val="00C06B3B"/>
    <w:rsid w:val="00C06BA0"/>
    <w:rsid w:val="00C06E86"/>
    <w:rsid w:val="00C07011"/>
    <w:rsid w:val="00C07214"/>
    <w:rsid w:val="00C07236"/>
    <w:rsid w:val="00C07555"/>
    <w:rsid w:val="00C075C1"/>
    <w:rsid w:val="00C07A7A"/>
    <w:rsid w:val="00C07E1F"/>
    <w:rsid w:val="00C102CC"/>
    <w:rsid w:val="00C1166D"/>
    <w:rsid w:val="00C1175A"/>
    <w:rsid w:val="00C11AD8"/>
    <w:rsid w:val="00C12139"/>
    <w:rsid w:val="00C132A4"/>
    <w:rsid w:val="00C1339B"/>
    <w:rsid w:val="00C13807"/>
    <w:rsid w:val="00C13D6F"/>
    <w:rsid w:val="00C13E33"/>
    <w:rsid w:val="00C148BF"/>
    <w:rsid w:val="00C1490F"/>
    <w:rsid w:val="00C154F0"/>
    <w:rsid w:val="00C16487"/>
    <w:rsid w:val="00C1651B"/>
    <w:rsid w:val="00C16923"/>
    <w:rsid w:val="00C16A57"/>
    <w:rsid w:val="00C16AC6"/>
    <w:rsid w:val="00C16C9C"/>
    <w:rsid w:val="00C16CF2"/>
    <w:rsid w:val="00C16F48"/>
    <w:rsid w:val="00C16FC7"/>
    <w:rsid w:val="00C1708B"/>
    <w:rsid w:val="00C170EB"/>
    <w:rsid w:val="00C20057"/>
    <w:rsid w:val="00C21736"/>
    <w:rsid w:val="00C21929"/>
    <w:rsid w:val="00C21988"/>
    <w:rsid w:val="00C229D1"/>
    <w:rsid w:val="00C22E3B"/>
    <w:rsid w:val="00C2331B"/>
    <w:rsid w:val="00C23EB7"/>
    <w:rsid w:val="00C243A1"/>
    <w:rsid w:val="00C24718"/>
    <w:rsid w:val="00C24BF8"/>
    <w:rsid w:val="00C24C8B"/>
    <w:rsid w:val="00C255B1"/>
    <w:rsid w:val="00C2604F"/>
    <w:rsid w:val="00C26467"/>
    <w:rsid w:val="00C26590"/>
    <w:rsid w:val="00C2677A"/>
    <w:rsid w:val="00C26B7B"/>
    <w:rsid w:val="00C26EA3"/>
    <w:rsid w:val="00C27D9B"/>
    <w:rsid w:val="00C3039F"/>
    <w:rsid w:val="00C303D6"/>
    <w:rsid w:val="00C307A7"/>
    <w:rsid w:val="00C31711"/>
    <w:rsid w:val="00C3177B"/>
    <w:rsid w:val="00C318FC"/>
    <w:rsid w:val="00C31BB8"/>
    <w:rsid w:val="00C31C79"/>
    <w:rsid w:val="00C3201E"/>
    <w:rsid w:val="00C3209F"/>
    <w:rsid w:val="00C3222D"/>
    <w:rsid w:val="00C32685"/>
    <w:rsid w:val="00C32A30"/>
    <w:rsid w:val="00C32CE2"/>
    <w:rsid w:val="00C33020"/>
    <w:rsid w:val="00C33CB4"/>
    <w:rsid w:val="00C34017"/>
    <w:rsid w:val="00C34149"/>
    <w:rsid w:val="00C34684"/>
    <w:rsid w:val="00C3478B"/>
    <w:rsid w:val="00C34ACA"/>
    <w:rsid w:val="00C34D51"/>
    <w:rsid w:val="00C34F3C"/>
    <w:rsid w:val="00C35AEF"/>
    <w:rsid w:val="00C35EB4"/>
    <w:rsid w:val="00C35F5B"/>
    <w:rsid w:val="00C361FF"/>
    <w:rsid w:val="00C36593"/>
    <w:rsid w:val="00C365F5"/>
    <w:rsid w:val="00C366B4"/>
    <w:rsid w:val="00C36927"/>
    <w:rsid w:val="00C36B61"/>
    <w:rsid w:val="00C377B6"/>
    <w:rsid w:val="00C37C01"/>
    <w:rsid w:val="00C37DBC"/>
    <w:rsid w:val="00C37E92"/>
    <w:rsid w:val="00C40518"/>
    <w:rsid w:val="00C406CD"/>
    <w:rsid w:val="00C407C1"/>
    <w:rsid w:val="00C40895"/>
    <w:rsid w:val="00C40D6C"/>
    <w:rsid w:val="00C411EA"/>
    <w:rsid w:val="00C41321"/>
    <w:rsid w:val="00C41C27"/>
    <w:rsid w:val="00C42019"/>
    <w:rsid w:val="00C4240B"/>
    <w:rsid w:val="00C4255A"/>
    <w:rsid w:val="00C42C5A"/>
    <w:rsid w:val="00C4358C"/>
    <w:rsid w:val="00C4381D"/>
    <w:rsid w:val="00C43AF9"/>
    <w:rsid w:val="00C44133"/>
    <w:rsid w:val="00C448BC"/>
    <w:rsid w:val="00C44B4F"/>
    <w:rsid w:val="00C44D47"/>
    <w:rsid w:val="00C44E4D"/>
    <w:rsid w:val="00C44E7D"/>
    <w:rsid w:val="00C45859"/>
    <w:rsid w:val="00C45983"/>
    <w:rsid w:val="00C45986"/>
    <w:rsid w:val="00C45AA7"/>
    <w:rsid w:val="00C45AD9"/>
    <w:rsid w:val="00C45F57"/>
    <w:rsid w:val="00C463F7"/>
    <w:rsid w:val="00C46860"/>
    <w:rsid w:val="00C4689D"/>
    <w:rsid w:val="00C46C35"/>
    <w:rsid w:val="00C4733D"/>
    <w:rsid w:val="00C47496"/>
    <w:rsid w:val="00C51223"/>
    <w:rsid w:val="00C51273"/>
    <w:rsid w:val="00C5150E"/>
    <w:rsid w:val="00C5275F"/>
    <w:rsid w:val="00C52811"/>
    <w:rsid w:val="00C52DA7"/>
    <w:rsid w:val="00C5381E"/>
    <w:rsid w:val="00C53C33"/>
    <w:rsid w:val="00C53C65"/>
    <w:rsid w:val="00C53ECF"/>
    <w:rsid w:val="00C53ED5"/>
    <w:rsid w:val="00C53F7F"/>
    <w:rsid w:val="00C542AE"/>
    <w:rsid w:val="00C544AE"/>
    <w:rsid w:val="00C54BAF"/>
    <w:rsid w:val="00C54EAD"/>
    <w:rsid w:val="00C55074"/>
    <w:rsid w:val="00C5519A"/>
    <w:rsid w:val="00C55440"/>
    <w:rsid w:val="00C55623"/>
    <w:rsid w:val="00C55CD0"/>
    <w:rsid w:val="00C56838"/>
    <w:rsid w:val="00C56C1C"/>
    <w:rsid w:val="00C570FA"/>
    <w:rsid w:val="00C57300"/>
    <w:rsid w:val="00C57C83"/>
    <w:rsid w:val="00C57D43"/>
    <w:rsid w:val="00C57D51"/>
    <w:rsid w:val="00C608F8"/>
    <w:rsid w:val="00C6154E"/>
    <w:rsid w:val="00C615B7"/>
    <w:rsid w:val="00C6199B"/>
    <w:rsid w:val="00C61D8F"/>
    <w:rsid w:val="00C61F90"/>
    <w:rsid w:val="00C62018"/>
    <w:rsid w:val="00C623CB"/>
    <w:rsid w:val="00C6257F"/>
    <w:rsid w:val="00C625F2"/>
    <w:rsid w:val="00C62C7D"/>
    <w:rsid w:val="00C6410C"/>
    <w:rsid w:val="00C64C41"/>
    <w:rsid w:val="00C65256"/>
    <w:rsid w:val="00C65381"/>
    <w:rsid w:val="00C65617"/>
    <w:rsid w:val="00C656DB"/>
    <w:rsid w:val="00C65716"/>
    <w:rsid w:val="00C657E9"/>
    <w:rsid w:val="00C65825"/>
    <w:rsid w:val="00C66027"/>
    <w:rsid w:val="00C6606B"/>
    <w:rsid w:val="00C6618F"/>
    <w:rsid w:val="00C66E1D"/>
    <w:rsid w:val="00C67883"/>
    <w:rsid w:val="00C67F70"/>
    <w:rsid w:val="00C70466"/>
    <w:rsid w:val="00C7061A"/>
    <w:rsid w:val="00C70853"/>
    <w:rsid w:val="00C70CC0"/>
    <w:rsid w:val="00C7150E"/>
    <w:rsid w:val="00C71D9D"/>
    <w:rsid w:val="00C71EAE"/>
    <w:rsid w:val="00C72CD4"/>
    <w:rsid w:val="00C72D98"/>
    <w:rsid w:val="00C731B2"/>
    <w:rsid w:val="00C73420"/>
    <w:rsid w:val="00C73579"/>
    <w:rsid w:val="00C73D3D"/>
    <w:rsid w:val="00C73D5B"/>
    <w:rsid w:val="00C74109"/>
    <w:rsid w:val="00C74151"/>
    <w:rsid w:val="00C745FB"/>
    <w:rsid w:val="00C7460F"/>
    <w:rsid w:val="00C7470B"/>
    <w:rsid w:val="00C74829"/>
    <w:rsid w:val="00C75591"/>
    <w:rsid w:val="00C75A3B"/>
    <w:rsid w:val="00C75E10"/>
    <w:rsid w:val="00C76119"/>
    <w:rsid w:val="00C76216"/>
    <w:rsid w:val="00C762FE"/>
    <w:rsid w:val="00C76429"/>
    <w:rsid w:val="00C7715B"/>
    <w:rsid w:val="00C773CE"/>
    <w:rsid w:val="00C774E0"/>
    <w:rsid w:val="00C776CF"/>
    <w:rsid w:val="00C77A30"/>
    <w:rsid w:val="00C77B4D"/>
    <w:rsid w:val="00C77CB9"/>
    <w:rsid w:val="00C77D81"/>
    <w:rsid w:val="00C80039"/>
    <w:rsid w:val="00C80186"/>
    <w:rsid w:val="00C80519"/>
    <w:rsid w:val="00C82A32"/>
    <w:rsid w:val="00C82D31"/>
    <w:rsid w:val="00C83CD8"/>
    <w:rsid w:val="00C8420F"/>
    <w:rsid w:val="00C84EC6"/>
    <w:rsid w:val="00C851BB"/>
    <w:rsid w:val="00C85799"/>
    <w:rsid w:val="00C85839"/>
    <w:rsid w:val="00C85D14"/>
    <w:rsid w:val="00C85D73"/>
    <w:rsid w:val="00C85EF2"/>
    <w:rsid w:val="00C864D3"/>
    <w:rsid w:val="00C8732F"/>
    <w:rsid w:val="00C87A17"/>
    <w:rsid w:val="00C87BEA"/>
    <w:rsid w:val="00C87EE7"/>
    <w:rsid w:val="00C90316"/>
    <w:rsid w:val="00C90FAE"/>
    <w:rsid w:val="00C912FA"/>
    <w:rsid w:val="00C9142F"/>
    <w:rsid w:val="00C9197D"/>
    <w:rsid w:val="00C91F9A"/>
    <w:rsid w:val="00C92170"/>
    <w:rsid w:val="00C92257"/>
    <w:rsid w:val="00C92303"/>
    <w:rsid w:val="00C925D1"/>
    <w:rsid w:val="00C92968"/>
    <w:rsid w:val="00C92A54"/>
    <w:rsid w:val="00C92BDD"/>
    <w:rsid w:val="00C92DFD"/>
    <w:rsid w:val="00C93275"/>
    <w:rsid w:val="00C93533"/>
    <w:rsid w:val="00C93A29"/>
    <w:rsid w:val="00C94223"/>
    <w:rsid w:val="00C94856"/>
    <w:rsid w:val="00C94C78"/>
    <w:rsid w:val="00C94F0A"/>
    <w:rsid w:val="00C95A85"/>
    <w:rsid w:val="00C964FB"/>
    <w:rsid w:val="00C96A2F"/>
    <w:rsid w:val="00C96AF0"/>
    <w:rsid w:val="00C96DA0"/>
    <w:rsid w:val="00C970CE"/>
    <w:rsid w:val="00C97191"/>
    <w:rsid w:val="00C97524"/>
    <w:rsid w:val="00C976AF"/>
    <w:rsid w:val="00C976CE"/>
    <w:rsid w:val="00C97D91"/>
    <w:rsid w:val="00C97F54"/>
    <w:rsid w:val="00CA0112"/>
    <w:rsid w:val="00CA04B0"/>
    <w:rsid w:val="00CA0716"/>
    <w:rsid w:val="00CA092B"/>
    <w:rsid w:val="00CA0B36"/>
    <w:rsid w:val="00CA11AF"/>
    <w:rsid w:val="00CA1399"/>
    <w:rsid w:val="00CA1A7F"/>
    <w:rsid w:val="00CA2863"/>
    <w:rsid w:val="00CA2935"/>
    <w:rsid w:val="00CA2A7E"/>
    <w:rsid w:val="00CA2E16"/>
    <w:rsid w:val="00CA2FA2"/>
    <w:rsid w:val="00CA37C1"/>
    <w:rsid w:val="00CA3883"/>
    <w:rsid w:val="00CA389C"/>
    <w:rsid w:val="00CA3C88"/>
    <w:rsid w:val="00CA3D7A"/>
    <w:rsid w:val="00CA42F0"/>
    <w:rsid w:val="00CA43BC"/>
    <w:rsid w:val="00CA4EF1"/>
    <w:rsid w:val="00CA584C"/>
    <w:rsid w:val="00CA61F0"/>
    <w:rsid w:val="00CA6A56"/>
    <w:rsid w:val="00CA73B2"/>
    <w:rsid w:val="00CA7E64"/>
    <w:rsid w:val="00CB0538"/>
    <w:rsid w:val="00CB0C9D"/>
    <w:rsid w:val="00CB0CD6"/>
    <w:rsid w:val="00CB0DC3"/>
    <w:rsid w:val="00CB0E0C"/>
    <w:rsid w:val="00CB1221"/>
    <w:rsid w:val="00CB15A7"/>
    <w:rsid w:val="00CB1CB8"/>
    <w:rsid w:val="00CB1DE6"/>
    <w:rsid w:val="00CB2303"/>
    <w:rsid w:val="00CB2454"/>
    <w:rsid w:val="00CB24DA"/>
    <w:rsid w:val="00CB2675"/>
    <w:rsid w:val="00CB312F"/>
    <w:rsid w:val="00CB358B"/>
    <w:rsid w:val="00CB3755"/>
    <w:rsid w:val="00CB3E58"/>
    <w:rsid w:val="00CB422E"/>
    <w:rsid w:val="00CB42D6"/>
    <w:rsid w:val="00CB452A"/>
    <w:rsid w:val="00CB49C1"/>
    <w:rsid w:val="00CB500C"/>
    <w:rsid w:val="00CB5087"/>
    <w:rsid w:val="00CB559A"/>
    <w:rsid w:val="00CB5706"/>
    <w:rsid w:val="00CB5790"/>
    <w:rsid w:val="00CB57BC"/>
    <w:rsid w:val="00CB57E5"/>
    <w:rsid w:val="00CB5940"/>
    <w:rsid w:val="00CB5C53"/>
    <w:rsid w:val="00CB5D8C"/>
    <w:rsid w:val="00CB6124"/>
    <w:rsid w:val="00CB613F"/>
    <w:rsid w:val="00CB68E5"/>
    <w:rsid w:val="00CB6F41"/>
    <w:rsid w:val="00CB715D"/>
    <w:rsid w:val="00CB72F1"/>
    <w:rsid w:val="00CB77DA"/>
    <w:rsid w:val="00CB7F7C"/>
    <w:rsid w:val="00CC06D0"/>
    <w:rsid w:val="00CC0A34"/>
    <w:rsid w:val="00CC15CD"/>
    <w:rsid w:val="00CC16B3"/>
    <w:rsid w:val="00CC1813"/>
    <w:rsid w:val="00CC1F70"/>
    <w:rsid w:val="00CC2775"/>
    <w:rsid w:val="00CC293B"/>
    <w:rsid w:val="00CC31AC"/>
    <w:rsid w:val="00CC3369"/>
    <w:rsid w:val="00CC3E18"/>
    <w:rsid w:val="00CC4210"/>
    <w:rsid w:val="00CC4307"/>
    <w:rsid w:val="00CC4739"/>
    <w:rsid w:val="00CC47AA"/>
    <w:rsid w:val="00CC481D"/>
    <w:rsid w:val="00CC4B52"/>
    <w:rsid w:val="00CC5048"/>
    <w:rsid w:val="00CC537B"/>
    <w:rsid w:val="00CC5900"/>
    <w:rsid w:val="00CC5A57"/>
    <w:rsid w:val="00CC5C64"/>
    <w:rsid w:val="00CC66E7"/>
    <w:rsid w:val="00CC671F"/>
    <w:rsid w:val="00CC686F"/>
    <w:rsid w:val="00CC6AE0"/>
    <w:rsid w:val="00CC7316"/>
    <w:rsid w:val="00CC7756"/>
    <w:rsid w:val="00CC79C6"/>
    <w:rsid w:val="00CC7F99"/>
    <w:rsid w:val="00CD0324"/>
    <w:rsid w:val="00CD05AA"/>
    <w:rsid w:val="00CD07AF"/>
    <w:rsid w:val="00CD09E6"/>
    <w:rsid w:val="00CD0C42"/>
    <w:rsid w:val="00CD1158"/>
    <w:rsid w:val="00CD11E6"/>
    <w:rsid w:val="00CD147C"/>
    <w:rsid w:val="00CD16B7"/>
    <w:rsid w:val="00CD1820"/>
    <w:rsid w:val="00CD1E8E"/>
    <w:rsid w:val="00CD2A2A"/>
    <w:rsid w:val="00CD2CD9"/>
    <w:rsid w:val="00CD2CFD"/>
    <w:rsid w:val="00CD300D"/>
    <w:rsid w:val="00CD308A"/>
    <w:rsid w:val="00CD3F04"/>
    <w:rsid w:val="00CD3F26"/>
    <w:rsid w:val="00CD402E"/>
    <w:rsid w:val="00CD44D5"/>
    <w:rsid w:val="00CD4532"/>
    <w:rsid w:val="00CD4ACA"/>
    <w:rsid w:val="00CD533E"/>
    <w:rsid w:val="00CD56AC"/>
    <w:rsid w:val="00CD5AF5"/>
    <w:rsid w:val="00CD5C1D"/>
    <w:rsid w:val="00CD602E"/>
    <w:rsid w:val="00CD68AB"/>
    <w:rsid w:val="00CD6C13"/>
    <w:rsid w:val="00CD6C78"/>
    <w:rsid w:val="00CD6DD6"/>
    <w:rsid w:val="00CD6FB0"/>
    <w:rsid w:val="00CD755F"/>
    <w:rsid w:val="00CD7AE4"/>
    <w:rsid w:val="00CE04D7"/>
    <w:rsid w:val="00CE052D"/>
    <w:rsid w:val="00CE130C"/>
    <w:rsid w:val="00CE15BB"/>
    <w:rsid w:val="00CE1A36"/>
    <w:rsid w:val="00CE1F68"/>
    <w:rsid w:val="00CE2C09"/>
    <w:rsid w:val="00CE2C9D"/>
    <w:rsid w:val="00CE2CEF"/>
    <w:rsid w:val="00CE2EC0"/>
    <w:rsid w:val="00CE35E4"/>
    <w:rsid w:val="00CE3A97"/>
    <w:rsid w:val="00CE42DB"/>
    <w:rsid w:val="00CE4E9F"/>
    <w:rsid w:val="00CE59A6"/>
    <w:rsid w:val="00CE69D7"/>
    <w:rsid w:val="00CE6C37"/>
    <w:rsid w:val="00CE6E28"/>
    <w:rsid w:val="00CE706A"/>
    <w:rsid w:val="00CE715C"/>
    <w:rsid w:val="00CE7702"/>
    <w:rsid w:val="00CE788D"/>
    <w:rsid w:val="00CE7B28"/>
    <w:rsid w:val="00CF00C1"/>
    <w:rsid w:val="00CF0B9E"/>
    <w:rsid w:val="00CF0E04"/>
    <w:rsid w:val="00CF163C"/>
    <w:rsid w:val="00CF16A1"/>
    <w:rsid w:val="00CF1754"/>
    <w:rsid w:val="00CF19C2"/>
    <w:rsid w:val="00CF2213"/>
    <w:rsid w:val="00CF2899"/>
    <w:rsid w:val="00CF29A3"/>
    <w:rsid w:val="00CF3409"/>
    <w:rsid w:val="00CF3A43"/>
    <w:rsid w:val="00CF4122"/>
    <w:rsid w:val="00CF4290"/>
    <w:rsid w:val="00CF4570"/>
    <w:rsid w:val="00CF4A3B"/>
    <w:rsid w:val="00CF54AC"/>
    <w:rsid w:val="00CF56DE"/>
    <w:rsid w:val="00CF5A69"/>
    <w:rsid w:val="00CF5D7A"/>
    <w:rsid w:val="00CF77E4"/>
    <w:rsid w:val="00CF7A25"/>
    <w:rsid w:val="00D0027C"/>
    <w:rsid w:val="00D0045E"/>
    <w:rsid w:val="00D00C1A"/>
    <w:rsid w:val="00D00C24"/>
    <w:rsid w:val="00D00E08"/>
    <w:rsid w:val="00D00ED0"/>
    <w:rsid w:val="00D014CA"/>
    <w:rsid w:val="00D01C61"/>
    <w:rsid w:val="00D02074"/>
    <w:rsid w:val="00D021BA"/>
    <w:rsid w:val="00D02820"/>
    <w:rsid w:val="00D028CB"/>
    <w:rsid w:val="00D03200"/>
    <w:rsid w:val="00D03550"/>
    <w:rsid w:val="00D03DE1"/>
    <w:rsid w:val="00D040AD"/>
    <w:rsid w:val="00D0464A"/>
    <w:rsid w:val="00D058EB"/>
    <w:rsid w:val="00D0607F"/>
    <w:rsid w:val="00D061A6"/>
    <w:rsid w:val="00D06366"/>
    <w:rsid w:val="00D064B3"/>
    <w:rsid w:val="00D06838"/>
    <w:rsid w:val="00D06D64"/>
    <w:rsid w:val="00D077D2"/>
    <w:rsid w:val="00D07A10"/>
    <w:rsid w:val="00D10476"/>
    <w:rsid w:val="00D10760"/>
    <w:rsid w:val="00D1093E"/>
    <w:rsid w:val="00D10E73"/>
    <w:rsid w:val="00D11E5D"/>
    <w:rsid w:val="00D1221A"/>
    <w:rsid w:val="00D1242E"/>
    <w:rsid w:val="00D12D38"/>
    <w:rsid w:val="00D12FA0"/>
    <w:rsid w:val="00D130C0"/>
    <w:rsid w:val="00D13261"/>
    <w:rsid w:val="00D13351"/>
    <w:rsid w:val="00D1366E"/>
    <w:rsid w:val="00D13C0F"/>
    <w:rsid w:val="00D144F9"/>
    <w:rsid w:val="00D14880"/>
    <w:rsid w:val="00D149EB"/>
    <w:rsid w:val="00D14D0B"/>
    <w:rsid w:val="00D157B6"/>
    <w:rsid w:val="00D15835"/>
    <w:rsid w:val="00D15961"/>
    <w:rsid w:val="00D15A17"/>
    <w:rsid w:val="00D16076"/>
    <w:rsid w:val="00D1677F"/>
    <w:rsid w:val="00D168D4"/>
    <w:rsid w:val="00D16B5D"/>
    <w:rsid w:val="00D16FBC"/>
    <w:rsid w:val="00D1778C"/>
    <w:rsid w:val="00D178CF"/>
    <w:rsid w:val="00D17970"/>
    <w:rsid w:val="00D17FA0"/>
    <w:rsid w:val="00D208E8"/>
    <w:rsid w:val="00D20907"/>
    <w:rsid w:val="00D20AB2"/>
    <w:rsid w:val="00D20DFE"/>
    <w:rsid w:val="00D20E7F"/>
    <w:rsid w:val="00D212B7"/>
    <w:rsid w:val="00D213C2"/>
    <w:rsid w:val="00D214E2"/>
    <w:rsid w:val="00D2158E"/>
    <w:rsid w:val="00D217E3"/>
    <w:rsid w:val="00D21AFF"/>
    <w:rsid w:val="00D21E35"/>
    <w:rsid w:val="00D22154"/>
    <w:rsid w:val="00D225A7"/>
    <w:rsid w:val="00D22812"/>
    <w:rsid w:val="00D22C35"/>
    <w:rsid w:val="00D22FC0"/>
    <w:rsid w:val="00D2316D"/>
    <w:rsid w:val="00D2353E"/>
    <w:rsid w:val="00D23979"/>
    <w:rsid w:val="00D24223"/>
    <w:rsid w:val="00D24285"/>
    <w:rsid w:val="00D24A52"/>
    <w:rsid w:val="00D251D5"/>
    <w:rsid w:val="00D2576B"/>
    <w:rsid w:val="00D25BFB"/>
    <w:rsid w:val="00D25D4B"/>
    <w:rsid w:val="00D267BA"/>
    <w:rsid w:val="00D267D0"/>
    <w:rsid w:val="00D26A60"/>
    <w:rsid w:val="00D26D7E"/>
    <w:rsid w:val="00D27013"/>
    <w:rsid w:val="00D27558"/>
    <w:rsid w:val="00D275CA"/>
    <w:rsid w:val="00D27A69"/>
    <w:rsid w:val="00D30B21"/>
    <w:rsid w:val="00D31254"/>
    <w:rsid w:val="00D31300"/>
    <w:rsid w:val="00D31504"/>
    <w:rsid w:val="00D31A6F"/>
    <w:rsid w:val="00D32124"/>
    <w:rsid w:val="00D321EF"/>
    <w:rsid w:val="00D32345"/>
    <w:rsid w:val="00D323F6"/>
    <w:rsid w:val="00D324D3"/>
    <w:rsid w:val="00D325C3"/>
    <w:rsid w:val="00D325E7"/>
    <w:rsid w:val="00D327C1"/>
    <w:rsid w:val="00D328D8"/>
    <w:rsid w:val="00D32A84"/>
    <w:rsid w:val="00D32C7B"/>
    <w:rsid w:val="00D32DD7"/>
    <w:rsid w:val="00D330EA"/>
    <w:rsid w:val="00D3358D"/>
    <w:rsid w:val="00D33637"/>
    <w:rsid w:val="00D33736"/>
    <w:rsid w:val="00D339ED"/>
    <w:rsid w:val="00D33ABF"/>
    <w:rsid w:val="00D34426"/>
    <w:rsid w:val="00D346F3"/>
    <w:rsid w:val="00D349B8"/>
    <w:rsid w:val="00D34A6B"/>
    <w:rsid w:val="00D34C9F"/>
    <w:rsid w:val="00D353D9"/>
    <w:rsid w:val="00D354BD"/>
    <w:rsid w:val="00D367F9"/>
    <w:rsid w:val="00D368FE"/>
    <w:rsid w:val="00D36C55"/>
    <w:rsid w:val="00D36EB9"/>
    <w:rsid w:val="00D36F7C"/>
    <w:rsid w:val="00D37017"/>
    <w:rsid w:val="00D374FA"/>
    <w:rsid w:val="00D379E8"/>
    <w:rsid w:val="00D37B76"/>
    <w:rsid w:val="00D40030"/>
    <w:rsid w:val="00D404D0"/>
    <w:rsid w:val="00D405EA"/>
    <w:rsid w:val="00D40B13"/>
    <w:rsid w:val="00D40D09"/>
    <w:rsid w:val="00D41B79"/>
    <w:rsid w:val="00D41E5E"/>
    <w:rsid w:val="00D4219C"/>
    <w:rsid w:val="00D422E9"/>
    <w:rsid w:val="00D42680"/>
    <w:rsid w:val="00D42A79"/>
    <w:rsid w:val="00D431B3"/>
    <w:rsid w:val="00D431E1"/>
    <w:rsid w:val="00D437EE"/>
    <w:rsid w:val="00D444AB"/>
    <w:rsid w:val="00D4498F"/>
    <w:rsid w:val="00D44A25"/>
    <w:rsid w:val="00D44B07"/>
    <w:rsid w:val="00D44B0F"/>
    <w:rsid w:val="00D4541F"/>
    <w:rsid w:val="00D459B7"/>
    <w:rsid w:val="00D45E38"/>
    <w:rsid w:val="00D46511"/>
    <w:rsid w:val="00D4730F"/>
    <w:rsid w:val="00D474D1"/>
    <w:rsid w:val="00D47EF6"/>
    <w:rsid w:val="00D502F8"/>
    <w:rsid w:val="00D5070B"/>
    <w:rsid w:val="00D50A78"/>
    <w:rsid w:val="00D50AB4"/>
    <w:rsid w:val="00D514CD"/>
    <w:rsid w:val="00D5172A"/>
    <w:rsid w:val="00D519B2"/>
    <w:rsid w:val="00D51ED0"/>
    <w:rsid w:val="00D5205A"/>
    <w:rsid w:val="00D5249F"/>
    <w:rsid w:val="00D527D1"/>
    <w:rsid w:val="00D527FD"/>
    <w:rsid w:val="00D52D7A"/>
    <w:rsid w:val="00D531BA"/>
    <w:rsid w:val="00D53772"/>
    <w:rsid w:val="00D5409C"/>
    <w:rsid w:val="00D54507"/>
    <w:rsid w:val="00D54B82"/>
    <w:rsid w:val="00D54D8D"/>
    <w:rsid w:val="00D55323"/>
    <w:rsid w:val="00D55C38"/>
    <w:rsid w:val="00D5634E"/>
    <w:rsid w:val="00D56445"/>
    <w:rsid w:val="00D564E3"/>
    <w:rsid w:val="00D56C14"/>
    <w:rsid w:val="00D577B0"/>
    <w:rsid w:val="00D57ABA"/>
    <w:rsid w:val="00D600B1"/>
    <w:rsid w:val="00D60276"/>
    <w:rsid w:val="00D604AB"/>
    <w:rsid w:val="00D6078E"/>
    <w:rsid w:val="00D60AE6"/>
    <w:rsid w:val="00D60B8C"/>
    <w:rsid w:val="00D60BAF"/>
    <w:rsid w:val="00D60BF2"/>
    <w:rsid w:val="00D60BFE"/>
    <w:rsid w:val="00D61259"/>
    <w:rsid w:val="00D61AF7"/>
    <w:rsid w:val="00D61B7C"/>
    <w:rsid w:val="00D61F1B"/>
    <w:rsid w:val="00D6252C"/>
    <w:rsid w:val="00D6276D"/>
    <w:rsid w:val="00D62CD5"/>
    <w:rsid w:val="00D62FC8"/>
    <w:rsid w:val="00D6326F"/>
    <w:rsid w:val="00D63B10"/>
    <w:rsid w:val="00D63D72"/>
    <w:rsid w:val="00D641E3"/>
    <w:rsid w:val="00D6425F"/>
    <w:rsid w:val="00D646A7"/>
    <w:rsid w:val="00D64D00"/>
    <w:rsid w:val="00D653DD"/>
    <w:rsid w:val="00D66066"/>
    <w:rsid w:val="00D6621F"/>
    <w:rsid w:val="00D6639F"/>
    <w:rsid w:val="00D6650D"/>
    <w:rsid w:val="00D66BF2"/>
    <w:rsid w:val="00D67890"/>
    <w:rsid w:val="00D67C51"/>
    <w:rsid w:val="00D70027"/>
    <w:rsid w:val="00D702F6"/>
    <w:rsid w:val="00D70457"/>
    <w:rsid w:val="00D7072F"/>
    <w:rsid w:val="00D710FC"/>
    <w:rsid w:val="00D7116A"/>
    <w:rsid w:val="00D71314"/>
    <w:rsid w:val="00D71A34"/>
    <w:rsid w:val="00D726E7"/>
    <w:rsid w:val="00D726FE"/>
    <w:rsid w:val="00D728FD"/>
    <w:rsid w:val="00D7335B"/>
    <w:rsid w:val="00D73D74"/>
    <w:rsid w:val="00D73E4A"/>
    <w:rsid w:val="00D740CE"/>
    <w:rsid w:val="00D745FD"/>
    <w:rsid w:val="00D74B28"/>
    <w:rsid w:val="00D74D0D"/>
    <w:rsid w:val="00D74F0C"/>
    <w:rsid w:val="00D751D7"/>
    <w:rsid w:val="00D7555D"/>
    <w:rsid w:val="00D757F4"/>
    <w:rsid w:val="00D75992"/>
    <w:rsid w:val="00D75BAB"/>
    <w:rsid w:val="00D75CA1"/>
    <w:rsid w:val="00D7631A"/>
    <w:rsid w:val="00D76713"/>
    <w:rsid w:val="00D76E1E"/>
    <w:rsid w:val="00D7716B"/>
    <w:rsid w:val="00D771C8"/>
    <w:rsid w:val="00D77694"/>
    <w:rsid w:val="00D77959"/>
    <w:rsid w:val="00D779F5"/>
    <w:rsid w:val="00D8006E"/>
    <w:rsid w:val="00D802A3"/>
    <w:rsid w:val="00D81122"/>
    <w:rsid w:val="00D8116A"/>
    <w:rsid w:val="00D8253C"/>
    <w:rsid w:val="00D8261F"/>
    <w:rsid w:val="00D82710"/>
    <w:rsid w:val="00D82721"/>
    <w:rsid w:val="00D829BA"/>
    <w:rsid w:val="00D82D28"/>
    <w:rsid w:val="00D82D96"/>
    <w:rsid w:val="00D82E53"/>
    <w:rsid w:val="00D8301A"/>
    <w:rsid w:val="00D8343F"/>
    <w:rsid w:val="00D838EF"/>
    <w:rsid w:val="00D83BFB"/>
    <w:rsid w:val="00D84451"/>
    <w:rsid w:val="00D84A56"/>
    <w:rsid w:val="00D85348"/>
    <w:rsid w:val="00D8538A"/>
    <w:rsid w:val="00D85963"/>
    <w:rsid w:val="00D85A7A"/>
    <w:rsid w:val="00D85C03"/>
    <w:rsid w:val="00D85E74"/>
    <w:rsid w:val="00D860E6"/>
    <w:rsid w:val="00D865F4"/>
    <w:rsid w:val="00D868ED"/>
    <w:rsid w:val="00D8702E"/>
    <w:rsid w:val="00D872B1"/>
    <w:rsid w:val="00D87557"/>
    <w:rsid w:val="00D8796E"/>
    <w:rsid w:val="00D87C07"/>
    <w:rsid w:val="00D87EDC"/>
    <w:rsid w:val="00D9044F"/>
    <w:rsid w:val="00D90997"/>
    <w:rsid w:val="00D90AE6"/>
    <w:rsid w:val="00D90B81"/>
    <w:rsid w:val="00D90D61"/>
    <w:rsid w:val="00D92385"/>
    <w:rsid w:val="00D92DCF"/>
    <w:rsid w:val="00D92DF5"/>
    <w:rsid w:val="00D92E7A"/>
    <w:rsid w:val="00D92E9B"/>
    <w:rsid w:val="00D93186"/>
    <w:rsid w:val="00D93490"/>
    <w:rsid w:val="00D93D9B"/>
    <w:rsid w:val="00D94B66"/>
    <w:rsid w:val="00D94FE7"/>
    <w:rsid w:val="00D954EF"/>
    <w:rsid w:val="00D95DA9"/>
    <w:rsid w:val="00D9607A"/>
    <w:rsid w:val="00D961D1"/>
    <w:rsid w:val="00D9623B"/>
    <w:rsid w:val="00D96328"/>
    <w:rsid w:val="00D96791"/>
    <w:rsid w:val="00D96DF2"/>
    <w:rsid w:val="00D97672"/>
    <w:rsid w:val="00D976C9"/>
    <w:rsid w:val="00D97B75"/>
    <w:rsid w:val="00DA1148"/>
    <w:rsid w:val="00DA1CAA"/>
    <w:rsid w:val="00DA2721"/>
    <w:rsid w:val="00DA2840"/>
    <w:rsid w:val="00DA29C1"/>
    <w:rsid w:val="00DA2D7A"/>
    <w:rsid w:val="00DA32E4"/>
    <w:rsid w:val="00DA45AE"/>
    <w:rsid w:val="00DA466B"/>
    <w:rsid w:val="00DA4CB5"/>
    <w:rsid w:val="00DA4E59"/>
    <w:rsid w:val="00DA4EE2"/>
    <w:rsid w:val="00DA5EC5"/>
    <w:rsid w:val="00DA5F5A"/>
    <w:rsid w:val="00DA632F"/>
    <w:rsid w:val="00DA6410"/>
    <w:rsid w:val="00DA649D"/>
    <w:rsid w:val="00DA67B6"/>
    <w:rsid w:val="00DA6D78"/>
    <w:rsid w:val="00DA7747"/>
    <w:rsid w:val="00DA7FAA"/>
    <w:rsid w:val="00DB01DB"/>
    <w:rsid w:val="00DB0B1E"/>
    <w:rsid w:val="00DB0C80"/>
    <w:rsid w:val="00DB1462"/>
    <w:rsid w:val="00DB1AD1"/>
    <w:rsid w:val="00DB1AE2"/>
    <w:rsid w:val="00DB1DEF"/>
    <w:rsid w:val="00DB1F36"/>
    <w:rsid w:val="00DB1FB6"/>
    <w:rsid w:val="00DB2530"/>
    <w:rsid w:val="00DB25FA"/>
    <w:rsid w:val="00DB273D"/>
    <w:rsid w:val="00DB28EC"/>
    <w:rsid w:val="00DB2AC4"/>
    <w:rsid w:val="00DB2B50"/>
    <w:rsid w:val="00DB36E9"/>
    <w:rsid w:val="00DB3961"/>
    <w:rsid w:val="00DB452D"/>
    <w:rsid w:val="00DB4558"/>
    <w:rsid w:val="00DB49DB"/>
    <w:rsid w:val="00DB4B38"/>
    <w:rsid w:val="00DB4C36"/>
    <w:rsid w:val="00DB4CCD"/>
    <w:rsid w:val="00DB4D1B"/>
    <w:rsid w:val="00DB587E"/>
    <w:rsid w:val="00DB5AC5"/>
    <w:rsid w:val="00DB5E72"/>
    <w:rsid w:val="00DB5FA2"/>
    <w:rsid w:val="00DB644C"/>
    <w:rsid w:val="00DB66A4"/>
    <w:rsid w:val="00DB6E3A"/>
    <w:rsid w:val="00DB7918"/>
    <w:rsid w:val="00DC0857"/>
    <w:rsid w:val="00DC08DB"/>
    <w:rsid w:val="00DC1438"/>
    <w:rsid w:val="00DC16B6"/>
    <w:rsid w:val="00DC18A9"/>
    <w:rsid w:val="00DC1BB8"/>
    <w:rsid w:val="00DC1DC3"/>
    <w:rsid w:val="00DC21CA"/>
    <w:rsid w:val="00DC23DC"/>
    <w:rsid w:val="00DC2936"/>
    <w:rsid w:val="00DC2C25"/>
    <w:rsid w:val="00DC3342"/>
    <w:rsid w:val="00DC38A9"/>
    <w:rsid w:val="00DC3A59"/>
    <w:rsid w:val="00DC3BDC"/>
    <w:rsid w:val="00DC40D8"/>
    <w:rsid w:val="00DC4110"/>
    <w:rsid w:val="00DC4309"/>
    <w:rsid w:val="00DC4422"/>
    <w:rsid w:val="00DC4AE2"/>
    <w:rsid w:val="00DC4D1D"/>
    <w:rsid w:val="00DC5730"/>
    <w:rsid w:val="00DC5B43"/>
    <w:rsid w:val="00DC6DE0"/>
    <w:rsid w:val="00DC76D5"/>
    <w:rsid w:val="00DC7710"/>
    <w:rsid w:val="00DD1207"/>
    <w:rsid w:val="00DD14A4"/>
    <w:rsid w:val="00DD1E5C"/>
    <w:rsid w:val="00DD22F6"/>
    <w:rsid w:val="00DD256D"/>
    <w:rsid w:val="00DD268E"/>
    <w:rsid w:val="00DD3111"/>
    <w:rsid w:val="00DD3413"/>
    <w:rsid w:val="00DD35C2"/>
    <w:rsid w:val="00DD38E0"/>
    <w:rsid w:val="00DD3911"/>
    <w:rsid w:val="00DD47A4"/>
    <w:rsid w:val="00DD49F6"/>
    <w:rsid w:val="00DD4B6E"/>
    <w:rsid w:val="00DD4E83"/>
    <w:rsid w:val="00DD5A4C"/>
    <w:rsid w:val="00DD6169"/>
    <w:rsid w:val="00DD61AC"/>
    <w:rsid w:val="00DD622F"/>
    <w:rsid w:val="00DD6277"/>
    <w:rsid w:val="00DD6CB3"/>
    <w:rsid w:val="00DD73B2"/>
    <w:rsid w:val="00DD75DA"/>
    <w:rsid w:val="00DD7BF3"/>
    <w:rsid w:val="00DE0333"/>
    <w:rsid w:val="00DE0494"/>
    <w:rsid w:val="00DE079F"/>
    <w:rsid w:val="00DE0F23"/>
    <w:rsid w:val="00DE0F35"/>
    <w:rsid w:val="00DE16DA"/>
    <w:rsid w:val="00DE17C2"/>
    <w:rsid w:val="00DE186D"/>
    <w:rsid w:val="00DE1D3C"/>
    <w:rsid w:val="00DE21C4"/>
    <w:rsid w:val="00DE2467"/>
    <w:rsid w:val="00DE2667"/>
    <w:rsid w:val="00DE27CA"/>
    <w:rsid w:val="00DE29BF"/>
    <w:rsid w:val="00DE2A4D"/>
    <w:rsid w:val="00DE2DBD"/>
    <w:rsid w:val="00DE3021"/>
    <w:rsid w:val="00DE34BC"/>
    <w:rsid w:val="00DE34C2"/>
    <w:rsid w:val="00DE3526"/>
    <w:rsid w:val="00DE3687"/>
    <w:rsid w:val="00DE3B92"/>
    <w:rsid w:val="00DE43D9"/>
    <w:rsid w:val="00DE4651"/>
    <w:rsid w:val="00DE46C2"/>
    <w:rsid w:val="00DE4AA5"/>
    <w:rsid w:val="00DE4E24"/>
    <w:rsid w:val="00DE5350"/>
    <w:rsid w:val="00DE552C"/>
    <w:rsid w:val="00DE56A4"/>
    <w:rsid w:val="00DE5846"/>
    <w:rsid w:val="00DE5878"/>
    <w:rsid w:val="00DE59E7"/>
    <w:rsid w:val="00DE5ABA"/>
    <w:rsid w:val="00DE5D11"/>
    <w:rsid w:val="00DE5ED6"/>
    <w:rsid w:val="00DE66B1"/>
    <w:rsid w:val="00DE6A66"/>
    <w:rsid w:val="00DE6BAD"/>
    <w:rsid w:val="00DE6EC6"/>
    <w:rsid w:val="00DE754E"/>
    <w:rsid w:val="00DE77A1"/>
    <w:rsid w:val="00DE77E9"/>
    <w:rsid w:val="00DE7BC9"/>
    <w:rsid w:val="00DE7CD6"/>
    <w:rsid w:val="00DF0921"/>
    <w:rsid w:val="00DF0AD0"/>
    <w:rsid w:val="00DF0B6C"/>
    <w:rsid w:val="00DF0CCD"/>
    <w:rsid w:val="00DF17A8"/>
    <w:rsid w:val="00DF2088"/>
    <w:rsid w:val="00DF2412"/>
    <w:rsid w:val="00DF28DE"/>
    <w:rsid w:val="00DF2C04"/>
    <w:rsid w:val="00DF32BB"/>
    <w:rsid w:val="00DF34D5"/>
    <w:rsid w:val="00DF3BE9"/>
    <w:rsid w:val="00DF3C1D"/>
    <w:rsid w:val="00DF43A4"/>
    <w:rsid w:val="00DF45D6"/>
    <w:rsid w:val="00DF49D9"/>
    <w:rsid w:val="00DF4BDF"/>
    <w:rsid w:val="00DF6018"/>
    <w:rsid w:val="00DF618B"/>
    <w:rsid w:val="00DF62C8"/>
    <w:rsid w:val="00DF6348"/>
    <w:rsid w:val="00DF6764"/>
    <w:rsid w:val="00DF676D"/>
    <w:rsid w:val="00DF6834"/>
    <w:rsid w:val="00DF6A0F"/>
    <w:rsid w:val="00DF6C7F"/>
    <w:rsid w:val="00DF7143"/>
    <w:rsid w:val="00DF7381"/>
    <w:rsid w:val="00DF77A0"/>
    <w:rsid w:val="00DF7926"/>
    <w:rsid w:val="00DF7EA6"/>
    <w:rsid w:val="00E001F1"/>
    <w:rsid w:val="00E00ABA"/>
    <w:rsid w:val="00E00CA1"/>
    <w:rsid w:val="00E00D91"/>
    <w:rsid w:val="00E01568"/>
    <w:rsid w:val="00E0178E"/>
    <w:rsid w:val="00E01C9C"/>
    <w:rsid w:val="00E0200E"/>
    <w:rsid w:val="00E02276"/>
    <w:rsid w:val="00E0233C"/>
    <w:rsid w:val="00E026D9"/>
    <w:rsid w:val="00E02BC3"/>
    <w:rsid w:val="00E03066"/>
    <w:rsid w:val="00E0379C"/>
    <w:rsid w:val="00E0379F"/>
    <w:rsid w:val="00E03A4D"/>
    <w:rsid w:val="00E03CAF"/>
    <w:rsid w:val="00E03F4B"/>
    <w:rsid w:val="00E03F97"/>
    <w:rsid w:val="00E047BA"/>
    <w:rsid w:val="00E049EA"/>
    <w:rsid w:val="00E04A23"/>
    <w:rsid w:val="00E04CE4"/>
    <w:rsid w:val="00E058B7"/>
    <w:rsid w:val="00E05BEE"/>
    <w:rsid w:val="00E068F4"/>
    <w:rsid w:val="00E06962"/>
    <w:rsid w:val="00E06B0B"/>
    <w:rsid w:val="00E06EA5"/>
    <w:rsid w:val="00E07097"/>
    <w:rsid w:val="00E074B1"/>
    <w:rsid w:val="00E07CB3"/>
    <w:rsid w:val="00E07DA1"/>
    <w:rsid w:val="00E07DC0"/>
    <w:rsid w:val="00E07E29"/>
    <w:rsid w:val="00E07F54"/>
    <w:rsid w:val="00E10073"/>
    <w:rsid w:val="00E11104"/>
    <w:rsid w:val="00E111C1"/>
    <w:rsid w:val="00E11293"/>
    <w:rsid w:val="00E1179B"/>
    <w:rsid w:val="00E117B2"/>
    <w:rsid w:val="00E11B2C"/>
    <w:rsid w:val="00E12177"/>
    <w:rsid w:val="00E133EB"/>
    <w:rsid w:val="00E13FE1"/>
    <w:rsid w:val="00E14449"/>
    <w:rsid w:val="00E14549"/>
    <w:rsid w:val="00E14B60"/>
    <w:rsid w:val="00E14EEA"/>
    <w:rsid w:val="00E1516E"/>
    <w:rsid w:val="00E1522A"/>
    <w:rsid w:val="00E15CB5"/>
    <w:rsid w:val="00E15D45"/>
    <w:rsid w:val="00E16032"/>
    <w:rsid w:val="00E16FF7"/>
    <w:rsid w:val="00E20022"/>
    <w:rsid w:val="00E20062"/>
    <w:rsid w:val="00E2023A"/>
    <w:rsid w:val="00E20376"/>
    <w:rsid w:val="00E209B6"/>
    <w:rsid w:val="00E20BC7"/>
    <w:rsid w:val="00E20F21"/>
    <w:rsid w:val="00E21588"/>
    <w:rsid w:val="00E218D3"/>
    <w:rsid w:val="00E218FC"/>
    <w:rsid w:val="00E21A75"/>
    <w:rsid w:val="00E21BB7"/>
    <w:rsid w:val="00E21DFD"/>
    <w:rsid w:val="00E2235F"/>
    <w:rsid w:val="00E224FA"/>
    <w:rsid w:val="00E22ED7"/>
    <w:rsid w:val="00E2330D"/>
    <w:rsid w:val="00E2402D"/>
    <w:rsid w:val="00E249A5"/>
    <w:rsid w:val="00E24A61"/>
    <w:rsid w:val="00E24FD4"/>
    <w:rsid w:val="00E250F9"/>
    <w:rsid w:val="00E2552D"/>
    <w:rsid w:val="00E25A1F"/>
    <w:rsid w:val="00E25B86"/>
    <w:rsid w:val="00E2632F"/>
    <w:rsid w:val="00E265C2"/>
    <w:rsid w:val="00E26878"/>
    <w:rsid w:val="00E2714D"/>
    <w:rsid w:val="00E27946"/>
    <w:rsid w:val="00E27AC8"/>
    <w:rsid w:val="00E27DD9"/>
    <w:rsid w:val="00E30395"/>
    <w:rsid w:val="00E30794"/>
    <w:rsid w:val="00E3095D"/>
    <w:rsid w:val="00E31135"/>
    <w:rsid w:val="00E3195C"/>
    <w:rsid w:val="00E31F0D"/>
    <w:rsid w:val="00E3203A"/>
    <w:rsid w:val="00E3295F"/>
    <w:rsid w:val="00E3298F"/>
    <w:rsid w:val="00E32B59"/>
    <w:rsid w:val="00E33523"/>
    <w:rsid w:val="00E33587"/>
    <w:rsid w:val="00E33A65"/>
    <w:rsid w:val="00E33DE2"/>
    <w:rsid w:val="00E342E4"/>
    <w:rsid w:val="00E344AE"/>
    <w:rsid w:val="00E34814"/>
    <w:rsid w:val="00E34896"/>
    <w:rsid w:val="00E34AF3"/>
    <w:rsid w:val="00E34E4F"/>
    <w:rsid w:val="00E354D7"/>
    <w:rsid w:val="00E3596F"/>
    <w:rsid w:val="00E36F92"/>
    <w:rsid w:val="00E3764C"/>
    <w:rsid w:val="00E37B24"/>
    <w:rsid w:val="00E40268"/>
    <w:rsid w:val="00E4094B"/>
    <w:rsid w:val="00E40B7F"/>
    <w:rsid w:val="00E4168C"/>
    <w:rsid w:val="00E41F9A"/>
    <w:rsid w:val="00E42558"/>
    <w:rsid w:val="00E4255F"/>
    <w:rsid w:val="00E42AFF"/>
    <w:rsid w:val="00E42E9B"/>
    <w:rsid w:val="00E4393A"/>
    <w:rsid w:val="00E43EC2"/>
    <w:rsid w:val="00E44553"/>
    <w:rsid w:val="00E4468A"/>
    <w:rsid w:val="00E45028"/>
    <w:rsid w:val="00E45135"/>
    <w:rsid w:val="00E45BD7"/>
    <w:rsid w:val="00E45F4B"/>
    <w:rsid w:val="00E46870"/>
    <w:rsid w:val="00E46B59"/>
    <w:rsid w:val="00E47070"/>
    <w:rsid w:val="00E47192"/>
    <w:rsid w:val="00E4723D"/>
    <w:rsid w:val="00E477E7"/>
    <w:rsid w:val="00E477FB"/>
    <w:rsid w:val="00E47B4E"/>
    <w:rsid w:val="00E47B87"/>
    <w:rsid w:val="00E47C99"/>
    <w:rsid w:val="00E501AC"/>
    <w:rsid w:val="00E50553"/>
    <w:rsid w:val="00E50714"/>
    <w:rsid w:val="00E51486"/>
    <w:rsid w:val="00E5290A"/>
    <w:rsid w:val="00E52CC1"/>
    <w:rsid w:val="00E5375C"/>
    <w:rsid w:val="00E539CB"/>
    <w:rsid w:val="00E53D4F"/>
    <w:rsid w:val="00E53FB9"/>
    <w:rsid w:val="00E54375"/>
    <w:rsid w:val="00E54611"/>
    <w:rsid w:val="00E54F2C"/>
    <w:rsid w:val="00E550D5"/>
    <w:rsid w:val="00E5518D"/>
    <w:rsid w:val="00E5687A"/>
    <w:rsid w:val="00E57037"/>
    <w:rsid w:val="00E5716D"/>
    <w:rsid w:val="00E578B6"/>
    <w:rsid w:val="00E57A64"/>
    <w:rsid w:val="00E57AA6"/>
    <w:rsid w:val="00E57FB9"/>
    <w:rsid w:val="00E604C8"/>
    <w:rsid w:val="00E60522"/>
    <w:rsid w:val="00E60523"/>
    <w:rsid w:val="00E61826"/>
    <w:rsid w:val="00E619C1"/>
    <w:rsid w:val="00E61A00"/>
    <w:rsid w:val="00E61A13"/>
    <w:rsid w:val="00E61D78"/>
    <w:rsid w:val="00E62930"/>
    <w:rsid w:val="00E62D64"/>
    <w:rsid w:val="00E63517"/>
    <w:rsid w:val="00E63BC7"/>
    <w:rsid w:val="00E63CFB"/>
    <w:rsid w:val="00E63EDD"/>
    <w:rsid w:val="00E6401D"/>
    <w:rsid w:val="00E6437B"/>
    <w:rsid w:val="00E647C5"/>
    <w:rsid w:val="00E648E3"/>
    <w:rsid w:val="00E65650"/>
    <w:rsid w:val="00E657E2"/>
    <w:rsid w:val="00E65856"/>
    <w:rsid w:val="00E65AE1"/>
    <w:rsid w:val="00E65C4C"/>
    <w:rsid w:val="00E65CA4"/>
    <w:rsid w:val="00E65CE5"/>
    <w:rsid w:val="00E65EB7"/>
    <w:rsid w:val="00E6675D"/>
    <w:rsid w:val="00E667FD"/>
    <w:rsid w:val="00E66A68"/>
    <w:rsid w:val="00E66BAB"/>
    <w:rsid w:val="00E6709F"/>
    <w:rsid w:val="00E6796E"/>
    <w:rsid w:val="00E67978"/>
    <w:rsid w:val="00E70235"/>
    <w:rsid w:val="00E7099C"/>
    <w:rsid w:val="00E70BC1"/>
    <w:rsid w:val="00E70D9C"/>
    <w:rsid w:val="00E70F1B"/>
    <w:rsid w:val="00E70FAB"/>
    <w:rsid w:val="00E715CF"/>
    <w:rsid w:val="00E71B1D"/>
    <w:rsid w:val="00E71B3C"/>
    <w:rsid w:val="00E71CFF"/>
    <w:rsid w:val="00E71E69"/>
    <w:rsid w:val="00E7206A"/>
    <w:rsid w:val="00E72192"/>
    <w:rsid w:val="00E7220A"/>
    <w:rsid w:val="00E72DB8"/>
    <w:rsid w:val="00E72DD8"/>
    <w:rsid w:val="00E730E2"/>
    <w:rsid w:val="00E7348A"/>
    <w:rsid w:val="00E738BD"/>
    <w:rsid w:val="00E73A06"/>
    <w:rsid w:val="00E73C27"/>
    <w:rsid w:val="00E73EC7"/>
    <w:rsid w:val="00E74138"/>
    <w:rsid w:val="00E74495"/>
    <w:rsid w:val="00E74E3B"/>
    <w:rsid w:val="00E759D8"/>
    <w:rsid w:val="00E75B2E"/>
    <w:rsid w:val="00E75F60"/>
    <w:rsid w:val="00E76B58"/>
    <w:rsid w:val="00E76BE8"/>
    <w:rsid w:val="00E77239"/>
    <w:rsid w:val="00E77DCB"/>
    <w:rsid w:val="00E802D6"/>
    <w:rsid w:val="00E8074A"/>
    <w:rsid w:val="00E80FB9"/>
    <w:rsid w:val="00E81A7E"/>
    <w:rsid w:val="00E81D45"/>
    <w:rsid w:val="00E824D1"/>
    <w:rsid w:val="00E82C0E"/>
    <w:rsid w:val="00E82E4A"/>
    <w:rsid w:val="00E82EB7"/>
    <w:rsid w:val="00E83C9D"/>
    <w:rsid w:val="00E83E1B"/>
    <w:rsid w:val="00E83E1E"/>
    <w:rsid w:val="00E84534"/>
    <w:rsid w:val="00E84D40"/>
    <w:rsid w:val="00E850AC"/>
    <w:rsid w:val="00E8524E"/>
    <w:rsid w:val="00E85291"/>
    <w:rsid w:val="00E8537B"/>
    <w:rsid w:val="00E85CFB"/>
    <w:rsid w:val="00E86515"/>
    <w:rsid w:val="00E868B3"/>
    <w:rsid w:val="00E86B97"/>
    <w:rsid w:val="00E8735F"/>
    <w:rsid w:val="00E87A8D"/>
    <w:rsid w:val="00E87B77"/>
    <w:rsid w:val="00E87DE8"/>
    <w:rsid w:val="00E90136"/>
    <w:rsid w:val="00E90258"/>
    <w:rsid w:val="00E90682"/>
    <w:rsid w:val="00E90792"/>
    <w:rsid w:val="00E90821"/>
    <w:rsid w:val="00E90FC1"/>
    <w:rsid w:val="00E9136C"/>
    <w:rsid w:val="00E91439"/>
    <w:rsid w:val="00E914A1"/>
    <w:rsid w:val="00E914E3"/>
    <w:rsid w:val="00E91794"/>
    <w:rsid w:val="00E9228E"/>
    <w:rsid w:val="00E92524"/>
    <w:rsid w:val="00E92E34"/>
    <w:rsid w:val="00E93094"/>
    <w:rsid w:val="00E932D7"/>
    <w:rsid w:val="00E9349D"/>
    <w:rsid w:val="00E939E9"/>
    <w:rsid w:val="00E93DE6"/>
    <w:rsid w:val="00E9423D"/>
    <w:rsid w:val="00E945BD"/>
    <w:rsid w:val="00E94749"/>
    <w:rsid w:val="00E94CC3"/>
    <w:rsid w:val="00E94D5C"/>
    <w:rsid w:val="00E9521C"/>
    <w:rsid w:val="00E95891"/>
    <w:rsid w:val="00E96048"/>
    <w:rsid w:val="00E96157"/>
    <w:rsid w:val="00E9694A"/>
    <w:rsid w:val="00E97367"/>
    <w:rsid w:val="00E974A6"/>
    <w:rsid w:val="00E97585"/>
    <w:rsid w:val="00E975FF"/>
    <w:rsid w:val="00E9789B"/>
    <w:rsid w:val="00EA00CB"/>
    <w:rsid w:val="00EA0330"/>
    <w:rsid w:val="00EA089C"/>
    <w:rsid w:val="00EA092A"/>
    <w:rsid w:val="00EA0D4C"/>
    <w:rsid w:val="00EA0E21"/>
    <w:rsid w:val="00EA0E89"/>
    <w:rsid w:val="00EA1847"/>
    <w:rsid w:val="00EA1BA6"/>
    <w:rsid w:val="00EA1F52"/>
    <w:rsid w:val="00EA242C"/>
    <w:rsid w:val="00EA2C8E"/>
    <w:rsid w:val="00EA3163"/>
    <w:rsid w:val="00EA32F6"/>
    <w:rsid w:val="00EA3363"/>
    <w:rsid w:val="00EA3420"/>
    <w:rsid w:val="00EA34F3"/>
    <w:rsid w:val="00EA38AC"/>
    <w:rsid w:val="00EA3F46"/>
    <w:rsid w:val="00EA46E7"/>
    <w:rsid w:val="00EA4870"/>
    <w:rsid w:val="00EA49F6"/>
    <w:rsid w:val="00EA4A70"/>
    <w:rsid w:val="00EA618C"/>
    <w:rsid w:val="00EA6318"/>
    <w:rsid w:val="00EA6691"/>
    <w:rsid w:val="00EA669F"/>
    <w:rsid w:val="00EA6D6B"/>
    <w:rsid w:val="00EA7039"/>
    <w:rsid w:val="00EA71B9"/>
    <w:rsid w:val="00EA7484"/>
    <w:rsid w:val="00EA79BB"/>
    <w:rsid w:val="00EB04BA"/>
    <w:rsid w:val="00EB0C86"/>
    <w:rsid w:val="00EB0F79"/>
    <w:rsid w:val="00EB1020"/>
    <w:rsid w:val="00EB1453"/>
    <w:rsid w:val="00EB1EF7"/>
    <w:rsid w:val="00EB32D8"/>
    <w:rsid w:val="00EB345C"/>
    <w:rsid w:val="00EB35EE"/>
    <w:rsid w:val="00EB3AC4"/>
    <w:rsid w:val="00EB3D2C"/>
    <w:rsid w:val="00EB41A6"/>
    <w:rsid w:val="00EB428F"/>
    <w:rsid w:val="00EB42E1"/>
    <w:rsid w:val="00EB43BA"/>
    <w:rsid w:val="00EB4A9D"/>
    <w:rsid w:val="00EB4CA5"/>
    <w:rsid w:val="00EB533C"/>
    <w:rsid w:val="00EB5D37"/>
    <w:rsid w:val="00EB605D"/>
    <w:rsid w:val="00EB63BA"/>
    <w:rsid w:val="00EB6E36"/>
    <w:rsid w:val="00EB6F19"/>
    <w:rsid w:val="00EB6F29"/>
    <w:rsid w:val="00EB71EC"/>
    <w:rsid w:val="00EB7422"/>
    <w:rsid w:val="00EB7513"/>
    <w:rsid w:val="00EB76CB"/>
    <w:rsid w:val="00EB7837"/>
    <w:rsid w:val="00EB796C"/>
    <w:rsid w:val="00EB7B57"/>
    <w:rsid w:val="00EB7E07"/>
    <w:rsid w:val="00EC0289"/>
    <w:rsid w:val="00EC0676"/>
    <w:rsid w:val="00EC080A"/>
    <w:rsid w:val="00EC0853"/>
    <w:rsid w:val="00EC0B04"/>
    <w:rsid w:val="00EC1007"/>
    <w:rsid w:val="00EC1465"/>
    <w:rsid w:val="00EC16FA"/>
    <w:rsid w:val="00EC2115"/>
    <w:rsid w:val="00EC2297"/>
    <w:rsid w:val="00EC23FF"/>
    <w:rsid w:val="00EC2C18"/>
    <w:rsid w:val="00EC2E78"/>
    <w:rsid w:val="00EC2F24"/>
    <w:rsid w:val="00EC409E"/>
    <w:rsid w:val="00EC4269"/>
    <w:rsid w:val="00EC43CC"/>
    <w:rsid w:val="00EC4AC9"/>
    <w:rsid w:val="00EC4B69"/>
    <w:rsid w:val="00EC5325"/>
    <w:rsid w:val="00EC534F"/>
    <w:rsid w:val="00EC547D"/>
    <w:rsid w:val="00EC55D9"/>
    <w:rsid w:val="00EC5B1E"/>
    <w:rsid w:val="00EC5C2C"/>
    <w:rsid w:val="00EC68CA"/>
    <w:rsid w:val="00EC6C29"/>
    <w:rsid w:val="00EC6DA3"/>
    <w:rsid w:val="00EC705C"/>
    <w:rsid w:val="00EC71CA"/>
    <w:rsid w:val="00EC744B"/>
    <w:rsid w:val="00EC7712"/>
    <w:rsid w:val="00EC7E44"/>
    <w:rsid w:val="00ED0C0C"/>
    <w:rsid w:val="00ED1178"/>
    <w:rsid w:val="00ED135B"/>
    <w:rsid w:val="00ED13F3"/>
    <w:rsid w:val="00ED1413"/>
    <w:rsid w:val="00ED14FD"/>
    <w:rsid w:val="00ED1625"/>
    <w:rsid w:val="00ED1C2E"/>
    <w:rsid w:val="00ED1E5B"/>
    <w:rsid w:val="00ED21A9"/>
    <w:rsid w:val="00ED21B0"/>
    <w:rsid w:val="00ED258E"/>
    <w:rsid w:val="00ED2751"/>
    <w:rsid w:val="00ED2755"/>
    <w:rsid w:val="00ED2832"/>
    <w:rsid w:val="00ED29C3"/>
    <w:rsid w:val="00ED2D55"/>
    <w:rsid w:val="00ED3460"/>
    <w:rsid w:val="00ED38EB"/>
    <w:rsid w:val="00ED3D32"/>
    <w:rsid w:val="00ED401C"/>
    <w:rsid w:val="00ED447B"/>
    <w:rsid w:val="00ED48CA"/>
    <w:rsid w:val="00ED48E6"/>
    <w:rsid w:val="00ED48FA"/>
    <w:rsid w:val="00ED49EA"/>
    <w:rsid w:val="00ED4AAB"/>
    <w:rsid w:val="00ED4D80"/>
    <w:rsid w:val="00ED5768"/>
    <w:rsid w:val="00ED5A9C"/>
    <w:rsid w:val="00ED6231"/>
    <w:rsid w:val="00ED68D8"/>
    <w:rsid w:val="00ED69AB"/>
    <w:rsid w:val="00ED6D70"/>
    <w:rsid w:val="00ED766F"/>
    <w:rsid w:val="00ED76D2"/>
    <w:rsid w:val="00ED7FFA"/>
    <w:rsid w:val="00EE05D8"/>
    <w:rsid w:val="00EE1213"/>
    <w:rsid w:val="00EE1538"/>
    <w:rsid w:val="00EE166E"/>
    <w:rsid w:val="00EE168B"/>
    <w:rsid w:val="00EE1730"/>
    <w:rsid w:val="00EE17D8"/>
    <w:rsid w:val="00EE1F25"/>
    <w:rsid w:val="00EE249E"/>
    <w:rsid w:val="00EE25D1"/>
    <w:rsid w:val="00EE2686"/>
    <w:rsid w:val="00EE2CF6"/>
    <w:rsid w:val="00EE2DFC"/>
    <w:rsid w:val="00EE31C2"/>
    <w:rsid w:val="00EE394A"/>
    <w:rsid w:val="00EE3957"/>
    <w:rsid w:val="00EE42F2"/>
    <w:rsid w:val="00EE4F61"/>
    <w:rsid w:val="00EE4F83"/>
    <w:rsid w:val="00EE5174"/>
    <w:rsid w:val="00EE53AC"/>
    <w:rsid w:val="00EE5508"/>
    <w:rsid w:val="00EE607D"/>
    <w:rsid w:val="00EE673D"/>
    <w:rsid w:val="00EE6762"/>
    <w:rsid w:val="00EE680F"/>
    <w:rsid w:val="00EE690C"/>
    <w:rsid w:val="00EE77B1"/>
    <w:rsid w:val="00EE7DBA"/>
    <w:rsid w:val="00EF043F"/>
    <w:rsid w:val="00EF0974"/>
    <w:rsid w:val="00EF0A86"/>
    <w:rsid w:val="00EF0E98"/>
    <w:rsid w:val="00EF13A1"/>
    <w:rsid w:val="00EF1CFA"/>
    <w:rsid w:val="00EF2617"/>
    <w:rsid w:val="00EF2873"/>
    <w:rsid w:val="00EF2F27"/>
    <w:rsid w:val="00EF3891"/>
    <w:rsid w:val="00EF3B08"/>
    <w:rsid w:val="00EF40B2"/>
    <w:rsid w:val="00EF47C9"/>
    <w:rsid w:val="00EF4A38"/>
    <w:rsid w:val="00EF4BB0"/>
    <w:rsid w:val="00EF5188"/>
    <w:rsid w:val="00EF587B"/>
    <w:rsid w:val="00EF59A3"/>
    <w:rsid w:val="00EF5EE7"/>
    <w:rsid w:val="00EF634E"/>
    <w:rsid w:val="00EF6396"/>
    <w:rsid w:val="00EF6573"/>
    <w:rsid w:val="00EF6955"/>
    <w:rsid w:val="00EF6B05"/>
    <w:rsid w:val="00EF6B3B"/>
    <w:rsid w:val="00EF6D25"/>
    <w:rsid w:val="00EF6E16"/>
    <w:rsid w:val="00EF6EB4"/>
    <w:rsid w:val="00EF70E8"/>
    <w:rsid w:val="00EF75A4"/>
    <w:rsid w:val="00EF7747"/>
    <w:rsid w:val="00EF7D27"/>
    <w:rsid w:val="00F0033B"/>
    <w:rsid w:val="00F00967"/>
    <w:rsid w:val="00F00A12"/>
    <w:rsid w:val="00F00D72"/>
    <w:rsid w:val="00F00E16"/>
    <w:rsid w:val="00F00F16"/>
    <w:rsid w:val="00F01229"/>
    <w:rsid w:val="00F01620"/>
    <w:rsid w:val="00F019CC"/>
    <w:rsid w:val="00F0227F"/>
    <w:rsid w:val="00F02325"/>
    <w:rsid w:val="00F02327"/>
    <w:rsid w:val="00F026C5"/>
    <w:rsid w:val="00F02BD1"/>
    <w:rsid w:val="00F030C8"/>
    <w:rsid w:val="00F03403"/>
    <w:rsid w:val="00F0347A"/>
    <w:rsid w:val="00F03DCF"/>
    <w:rsid w:val="00F0405A"/>
    <w:rsid w:val="00F04277"/>
    <w:rsid w:val="00F044CE"/>
    <w:rsid w:val="00F048C4"/>
    <w:rsid w:val="00F04CC1"/>
    <w:rsid w:val="00F04D13"/>
    <w:rsid w:val="00F05869"/>
    <w:rsid w:val="00F05C2D"/>
    <w:rsid w:val="00F06591"/>
    <w:rsid w:val="00F0670E"/>
    <w:rsid w:val="00F06892"/>
    <w:rsid w:val="00F0696A"/>
    <w:rsid w:val="00F06B4C"/>
    <w:rsid w:val="00F06E46"/>
    <w:rsid w:val="00F06F7C"/>
    <w:rsid w:val="00F10522"/>
    <w:rsid w:val="00F109AC"/>
    <w:rsid w:val="00F110E4"/>
    <w:rsid w:val="00F11541"/>
    <w:rsid w:val="00F1193D"/>
    <w:rsid w:val="00F12CFB"/>
    <w:rsid w:val="00F12E1E"/>
    <w:rsid w:val="00F12F01"/>
    <w:rsid w:val="00F13130"/>
    <w:rsid w:val="00F13434"/>
    <w:rsid w:val="00F14000"/>
    <w:rsid w:val="00F1430B"/>
    <w:rsid w:val="00F1446B"/>
    <w:rsid w:val="00F14662"/>
    <w:rsid w:val="00F14E57"/>
    <w:rsid w:val="00F14E5F"/>
    <w:rsid w:val="00F14FA8"/>
    <w:rsid w:val="00F15DCA"/>
    <w:rsid w:val="00F1602A"/>
    <w:rsid w:val="00F1623C"/>
    <w:rsid w:val="00F162FD"/>
    <w:rsid w:val="00F165F3"/>
    <w:rsid w:val="00F166A6"/>
    <w:rsid w:val="00F16DA7"/>
    <w:rsid w:val="00F17490"/>
    <w:rsid w:val="00F174FC"/>
    <w:rsid w:val="00F17934"/>
    <w:rsid w:val="00F17CC7"/>
    <w:rsid w:val="00F20022"/>
    <w:rsid w:val="00F2081A"/>
    <w:rsid w:val="00F21538"/>
    <w:rsid w:val="00F224B5"/>
    <w:rsid w:val="00F23031"/>
    <w:rsid w:val="00F230D9"/>
    <w:rsid w:val="00F23110"/>
    <w:rsid w:val="00F23943"/>
    <w:rsid w:val="00F23C85"/>
    <w:rsid w:val="00F23D02"/>
    <w:rsid w:val="00F23FE8"/>
    <w:rsid w:val="00F2480E"/>
    <w:rsid w:val="00F249AC"/>
    <w:rsid w:val="00F24E1D"/>
    <w:rsid w:val="00F25382"/>
    <w:rsid w:val="00F2589F"/>
    <w:rsid w:val="00F26494"/>
    <w:rsid w:val="00F274D9"/>
    <w:rsid w:val="00F276F9"/>
    <w:rsid w:val="00F27877"/>
    <w:rsid w:val="00F27E57"/>
    <w:rsid w:val="00F300B0"/>
    <w:rsid w:val="00F30A37"/>
    <w:rsid w:val="00F30B84"/>
    <w:rsid w:val="00F30D43"/>
    <w:rsid w:val="00F31299"/>
    <w:rsid w:val="00F31310"/>
    <w:rsid w:val="00F31C80"/>
    <w:rsid w:val="00F32735"/>
    <w:rsid w:val="00F32959"/>
    <w:rsid w:val="00F329C6"/>
    <w:rsid w:val="00F32A55"/>
    <w:rsid w:val="00F32DAE"/>
    <w:rsid w:val="00F32F7C"/>
    <w:rsid w:val="00F3351A"/>
    <w:rsid w:val="00F3367A"/>
    <w:rsid w:val="00F336E9"/>
    <w:rsid w:val="00F338D7"/>
    <w:rsid w:val="00F339A4"/>
    <w:rsid w:val="00F33AEA"/>
    <w:rsid w:val="00F33B47"/>
    <w:rsid w:val="00F33C0C"/>
    <w:rsid w:val="00F33E7D"/>
    <w:rsid w:val="00F34013"/>
    <w:rsid w:val="00F346F6"/>
    <w:rsid w:val="00F34B18"/>
    <w:rsid w:val="00F3522A"/>
    <w:rsid w:val="00F35285"/>
    <w:rsid w:val="00F35313"/>
    <w:rsid w:val="00F3542A"/>
    <w:rsid w:val="00F35D5E"/>
    <w:rsid w:val="00F36218"/>
    <w:rsid w:val="00F36517"/>
    <w:rsid w:val="00F365CB"/>
    <w:rsid w:val="00F3720B"/>
    <w:rsid w:val="00F3793D"/>
    <w:rsid w:val="00F37AA4"/>
    <w:rsid w:val="00F37E40"/>
    <w:rsid w:val="00F401DA"/>
    <w:rsid w:val="00F40223"/>
    <w:rsid w:val="00F40371"/>
    <w:rsid w:val="00F4068D"/>
    <w:rsid w:val="00F41215"/>
    <w:rsid w:val="00F4126D"/>
    <w:rsid w:val="00F41D1F"/>
    <w:rsid w:val="00F42033"/>
    <w:rsid w:val="00F42057"/>
    <w:rsid w:val="00F42417"/>
    <w:rsid w:val="00F4256B"/>
    <w:rsid w:val="00F42A68"/>
    <w:rsid w:val="00F43141"/>
    <w:rsid w:val="00F4369B"/>
    <w:rsid w:val="00F43883"/>
    <w:rsid w:val="00F43BBF"/>
    <w:rsid w:val="00F43BCA"/>
    <w:rsid w:val="00F43EAF"/>
    <w:rsid w:val="00F43FD6"/>
    <w:rsid w:val="00F4471D"/>
    <w:rsid w:val="00F44D04"/>
    <w:rsid w:val="00F44D2F"/>
    <w:rsid w:val="00F44E6D"/>
    <w:rsid w:val="00F44F31"/>
    <w:rsid w:val="00F45123"/>
    <w:rsid w:val="00F455E1"/>
    <w:rsid w:val="00F4584E"/>
    <w:rsid w:val="00F460DE"/>
    <w:rsid w:val="00F46D58"/>
    <w:rsid w:val="00F46FD6"/>
    <w:rsid w:val="00F4739B"/>
    <w:rsid w:val="00F5026A"/>
    <w:rsid w:val="00F505A2"/>
    <w:rsid w:val="00F512E0"/>
    <w:rsid w:val="00F51464"/>
    <w:rsid w:val="00F51479"/>
    <w:rsid w:val="00F52455"/>
    <w:rsid w:val="00F52779"/>
    <w:rsid w:val="00F52B25"/>
    <w:rsid w:val="00F52BD5"/>
    <w:rsid w:val="00F531F0"/>
    <w:rsid w:val="00F53503"/>
    <w:rsid w:val="00F5387F"/>
    <w:rsid w:val="00F54113"/>
    <w:rsid w:val="00F54156"/>
    <w:rsid w:val="00F54403"/>
    <w:rsid w:val="00F54509"/>
    <w:rsid w:val="00F546C6"/>
    <w:rsid w:val="00F55653"/>
    <w:rsid w:val="00F55DB4"/>
    <w:rsid w:val="00F560A6"/>
    <w:rsid w:val="00F560E3"/>
    <w:rsid w:val="00F56B30"/>
    <w:rsid w:val="00F56CC2"/>
    <w:rsid w:val="00F5787F"/>
    <w:rsid w:val="00F57A3D"/>
    <w:rsid w:val="00F600B7"/>
    <w:rsid w:val="00F60554"/>
    <w:rsid w:val="00F60AD1"/>
    <w:rsid w:val="00F60B07"/>
    <w:rsid w:val="00F611B6"/>
    <w:rsid w:val="00F61217"/>
    <w:rsid w:val="00F61463"/>
    <w:rsid w:val="00F61BB7"/>
    <w:rsid w:val="00F622AE"/>
    <w:rsid w:val="00F62301"/>
    <w:rsid w:val="00F6259A"/>
    <w:rsid w:val="00F62BE7"/>
    <w:rsid w:val="00F62F6D"/>
    <w:rsid w:val="00F62F72"/>
    <w:rsid w:val="00F62FCC"/>
    <w:rsid w:val="00F632CA"/>
    <w:rsid w:val="00F636EA"/>
    <w:rsid w:val="00F647A2"/>
    <w:rsid w:val="00F64F4A"/>
    <w:rsid w:val="00F65276"/>
    <w:rsid w:val="00F65A56"/>
    <w:rsid w:val="00F65C2F"/>
    <w:rsid w:val="00F66154"/>
    <w:rsid w:val="00F665C8"/>
    <w:rsid w:val="00F66D58"/>
    <w:rsid w:val="00F67187"/>
    <w:rsid w:val="00F676E1"/>
    <w:rsid w:val="00F67C99"/>
    <w:rsid w:val="00F67E25"/>
    <w:rsid w:val="00F70885"/>
    <w:rsid w:val="00F70C14"/>
    <w:rsid w:val="00F70E51"/>
    <w:rsid w:val="00F71553"/>
    <w:rsid w:val="00F71938"/>
    <w:rsid w:val="00F71F51"/>
    <w:rsid w:val="00F72268"/>
    <w:rsid w:val="00F725C5"/>
    <w:rsid w:val="00F72FDC"/>
    <w:rsid w:val="00F73B7C"/>
    <w:rsid w:val="00F73D2C"/>
    <w:rsid w:val="00F747FA"/>
    <w:rsid w:val="00F74B84"/>
    <w:rsid w:val="00F751CC"/>
    <w:rsid w:val="00F753B5"/>
    <w:rsid w:val="00F75669"/>
    <w:rsid w:val="00F756E2"/>
    <w:rsid w:val="00F75DFE"/>
    <w:rsid w:val="00F75F20"/>
    <w:rsid w:val="00F761AC"/>
    <w:rsid w:val="00F76D9C"/>
    <w:rsid w:val="00F7791B"/>
    <w:rsid w:val="00F801F2"/>
    <w:rsid w:val="00F80239"/>
    <w:rsid w:val="00F80A23"/>
    <w:rsid w:val="00F80E6F"/>
    <w:rsid w:val="00F80F8B"/>
    <w:rsid w:val="00F8195D"/>
    <w:rsid w:val="00F819A3"/>
    <w:rsid w:val="00F819FF"/>
    <w:rsid w:val="00F8255D"/>
    <w:rsid w:val="00F8275A"/>
    <w:rsid w:val="00F8303D"/>
    <w:rsid w:val="00F83563"/>
    <w:rsid w:val="00F83F8D"/>
    <w:rsid w:val="00F84A60"/>
    <w:rsid w:val="00F84B4D"/>
    <w:rsid w:val="00F84C7C"/>
    <w:rsid w:val="00F85877"/>
    <w:rsid w:val="00F8589D"/>
    <w:rsid w:val="00F85FAF"/>
    <w:rsid w:val="00F862AD"/>
    <w:rsid w:val="00F870DD"/>
    <w:rsid w:val="00F879DE"/>
    <w:rsid w:val="00F879F7"/>
    <w:rsid w:val="00F9008B"/>
    <w:rsid w:val="00F90292"/>
    <w:rsid w:val="00F905F9"/>
    <w:rsid w:val="00F912B8"/>
    <w:rsid w:val="00F918DB"/>
    <w:rsid w:val="00F91BB7"/>
    <w:rsid w:val="00F92014"/>
    <w:rsid w:val="00F934AC"/>
    <w:rsid w:val="00F93721"/>
    <w:rsid w:val="00F93CC3"/>
    <w:rsid w:val="00F943E4"/>
    <w:rsid w:val="00F94624"/>
    <w:rsid w:val="00F9481B"/>
    <w:rsid w:val="00F953B0"/>
    <w:rsid w:val="00F955B2"/>
    <w:rsid w:val="00F95ABE"/>
    <w:rsid w:val="00F95B2A"/>
    <w:rsid w:val="00F95DF1"/>
    <w:rsid w:val="00F960BE"/>
    <w:rsid w:val="00F966B0"/>
    <w:rsid w:val="00F967F4"/>
    <w:rsid w:val="00F971F9"/>
    <w:rsid w:val="00F979A4"/>
    <w:rsid w:val="00F97A29"/>
    <w:rsid w:val="00FA017B"/>
    <w:rsid w:val="00FA1070"/>
    <w:rsid w:val="00FA145F"/>
    <w:rsid w:val="00FA162D"/>
    <w:rsid w:val="00FA16DA"/>
    <w:rsid w:val="00FA182A"/>
    <w:rsid w:val="00FA2BF0"/>
    <w:rsid w:val="00FA2F84"/>
    <w:rsid w:val="00FA318F"/>
    <w:rsid w:val="00FA3742"/>
    <w:rsid w:val="00FA3FAD"/>
    <w:rsid w:val="00FA434F"/>
    <w:rsid w:val="00FA43CB"/>
    <w:rsid w:val="00FA4B12"/>
    <w:rsid w:val="00FA4B3A"/>
    <w:rsid w:val="00FA548F"/>
    <w:rsid w:val="00FA5E1F"/>
    <w:rsid w:val="00FA6920"/>
    <w:rsid w:val="00FA74A9"/>
    <w:rsid w:val="00FA774A"/>
    <w:rsid w:val="00FA7761"/>
    <w:rsid w:val="00FA7952"/>
    <w:rsid w:val="00FA7C01"/>
    <w:rsid w:val="00FB004B"/>
    <w:rsid w:val="00FB00A2"/>
    <w:rsid w:val="00FB0224"/>
    <w:rsid w:val="00FB03C1"/>
    <w:rsid w:val="00FB0517"/>
    <w:rsid w:val="00FB0A18"/>
    <w:rsid w:val="00FB0A63"/>
    <w:rsid w:val="00FB0E0F"/>
    <w:rsid w:val="00FB1697"/>
    <w:rsid w:val="00FB173B"/>
    <w:rsid w:val="00FB1A70"/>
    <w:rsid w:val="00FB1AC6"/>
    <w:rsid w:val="00FB1ED9"/>
    <w:rsid w:val="00FB207C"/>
    <w:rsid w:val="00FB226A"/>
    <w:rsid w:val="00FB3656"/>
    <w:rsid w:val="00FB39EA"/>
    <w:rsid w:val="00FB3E1D"/>
    <w:rsid w:val="00FB48E5"/>
    <w:rsid w:val="00FB4EC6"/>
    <w:rsid w:val="00FB5B17"/>
    <w:rsid w:val="00FB6503"/>
    <w:rsid w:val="00FB6CB0"/>
    <w:rsid w:val="00FB76B1"/>
    <w:rsid w:val="00FB773D"/>
    <w:rsid w:val="00FC002E"/>
    <w:rsid w:val="00FC01F8"/>
    <w:rsid w:val="00FC03BF"/>
    <w:rsid w:val="00FC0877"/>
    <w:rsid w:val="00FC09CF"/>
    <w:rsid w:val="00FC0FA4"/>
    <w:rsid w:val="00FC13FA"/>
    <w:rsid w:val="00FC15E9"/>
    <w:rsid w:val="00FC196F"/>
    <w:rsid w:val="00FC19A9"/>
    <w:rsid w:val="00FC22C8"/>
    <w:rsid w:val="00FC2697"/>
    <w:rsid w:val="00FC2CF4"/>
    <w:rsid w:val="00FC2D54"/>
    <w:rsid w:val="00FC334F"/>
    <w:rsid w:val="00FC359F"/>
    <w:rsid w:val="00FC3BAC"/>
    <w:rsid w:val="00FC4A19"/>
    <w:rsid w:val="00FC4B10"/>
    <w:rsid w:val="00FC4B6A"/>
    <w:rsid w:val="00FC4C38"/>
    <w:rsid w:val="00FC536F"/>
    <w:rsid w:val="00FC5521"/>
    <w:rsid w:val="00FC5A2C"/>
    <w:rsid w:val="00FC5F57"/>
    <w:rsid w:val="00FC5F99"/>
    <w:rsid w:val="00FC6597"/>
    <w:rsid w:val="00FC6D4B"/>
    <w:rsid w:val="00FC6D73"/>
    <w:rsid w:val="00FC71DC"/>
    <w:rsid w:val="00FC7851"/>
    <w:rsid w:val="00FC7887"/>
    <w:rsid w:val="00FC7BA0"/>
    <w:rsid w:val="00FC7D75"/>
    <w:rsid w:val="00FD016C"/>
    <w:rsid w:val="00FD0287"/>
    <w:rsid w:val="00FD041F"/>
    <w:rsid w:val="00FD06E2"/>
    <w:rsid w:val="00FD113C"/>
    <w:rsid w:val="00FD11E2"/>
    <w:rsid w:val="00FD1347"/>
    <w:rsid w:val="00FD1445"/>
    <w:rsid w:val="00FD15E8"/>
    <w:rsid w:val="00FD16B1"/>
    <w:rsid w:val="00FD17E1"/>
    <w:rsid w:val="00FD1CDD"/>
    <w:rsid w:val="00FD2276"/>
    <w:rsid w:val="00FD2652"/>
    <w:rsid w:val="00FD281E"/>
    <w:rsid w:val="00FD28CA"/>
    <w:rsid w:val="00FD2D3D"/>
    <w:rsid w:val="00FD2F5A"/>
    <w:rsid w:val="00FD3481"/>
    <w:rsid w:val="00FD374F"/>
    <w:rsid w:val="00FD4D98"/>
    <w:rsid w:val="00FD4FB7"/>
    <w:rsid w:val="00FD51AA"/>
    <w:rsid w:val="00FD5F86"/>
    <w:rsid w:val="00FD6769"/>
    <w:rsid w:val="00FD6F74"/>
    <w:rsid w:val="00FD72C4"/>
    <w:rsid w:val="00FD7415"/>
    <w:rsid w:val="00FE0995"/>
    <w:rsid w:val="00FE0A7D"/>
    <w:rsid w:val="00FE10FD"/>
    <w:rsid w:val="00FE13B6"/>
    <w:rsid w:val="00FE1A6B"/>
    <w:rsid w:val="00FE1C46"/>
    <w:rsid w:val="00FE2163"/>
    <w:rsid w:val="00FE21B5"/>
    <w:rsid w:val="00FE23A7"/>
    <w:rsid w:val="00FE2434"/>
    <w:rsid w:val="00FE2A3E"/>
    <w:rsid w:val="00FE3A03"/>
    <w:rsid w:val="00FE3B24"/>
    <w:rsid w:val="00FE40A0"/>
    <w:rsid w:val="00FE4233"/>
    <w:rsid w:val="00FE4326"/>
    <w:rsid w:val="00FE4407"/>
    <w:rsid w:val="00FE473D"/>
    <w:rsid w:val="00FE4831"/>
    <w:rsid w:val="00FE4A8E"/>
    <w:rsid w:val="00FE5297"/>
    <w:rsid w:val="00FE5523"/>
    <w:rsid w:val="00FE5C86"/>
    <w:rsid w:val="00FE5E1D"/>
    <w:rsid w:val="00FE696C"/>
    <w:rsid w:val="00FE6AE9"/>
    <w:rsid w:val="00FE7452"/>
    <w:rsid w:val="00FE7701"/>
    <w:rsid w:val="00FE788C"/>
    <w:rsid w:val="00FE78C3"/>
    <w:rsid w:val="00FF00B7"/>
    <w:rsid w:val="00FF07B1"/>
    <w:rsid w:val="00FF08C5"/>
    <w:rsid w:val="00FF0DC5"/>
    <w:rsid w:val="00FF14BE"/>
    <w:rsid w:val="00FF165F"/>
    <w:rsid w:val="00FF1A72"/>
    <w:rsid w:val="00FF1C4E"/>
    <w:rsid w:val="00FF1CBF"/>
    <w:rsid w:val="00FF23CF"/>
    <w:rsid w:val="00FF2784"/>
    <w:rsid w:val="00FF2884"/>
    <w:rsid w:val="00FF299D"/>
    <w:rsid w:val="00FF2CCB"/>
    <w:rsid w:val="00FF33DE"/>
    <w:rsid w:val="00FF3C64"/>
    <w:rsid w:val="00FF3DF4"/>
    <w:rsid w:val="00FF4E9A"/>
    <w:rsid w:val="00FF514E"/>
    <w:rsid w:val="00FF51EA"/>
    <w:rsid w:val="00FF5FE4"/>
    <w:rsid w:val="00FF6166"/>
    <w:rsid w:val="00FF6AB2"/>
    <w:rsid w:val="00FF74CF"/>
    <w:rsid w:val="00FF759C"/>
    <w:rsid w:val="00FF75E0"/>
    <w:rsid w:val="00FF7E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5A86"/>
  <w15:chartTrackingRefBased/>
  <w15:docId w15:val="{A7EF6FE2-305D-1849-A3C7-20CC51FB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6033"/>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B4F37"/>
    <w:pPr>
      <w:spacing w:before="100" w:beforeAutospacing="1" w:after="100" w:afterAutospacing="1"/>
    </w:pPr>
  </w:style>
  <w:style w:type="paragraph" w:customStyle="1" w:styleId="xmsonormal">
    <w:name w:val="x_msonormal"/>
    <w:basedOn w:val="Normal"/>
    <w:rsid w:val="00AB4F37"/>
    <w:pPr>
      <w:spacing w:before="100" w:beforeAutospacing="1" w:after="100" w:afterAutospacing="1"/>
    </w:pPr>
  </w:style>
  <w:style w:type="paragraph" w:customStyle="1" w:styleId="xmsolistparagraph">
    <w:name w:val="x_msolistparagraph"/>
    <w:basedOn w:val="Normal"/>
    <w:rsid w:val="00AB4F37"/>
    <w:pPr>
      <w:spacing w:before="100" w:beforeAutospacing="1" w:after="100" w:afterAutospacing="1"/>
    </w:pPr>
  </w:style>
  <w:style w:type="paragraph" w:styleId="En-tte">
    <w:name w:val="header"/>
    <w:basedOn w:val="Normal"/>
    <w:link w:val="En-tteCar"/>
    <w:uiPriority w:val="99"/>
    <w:unhideWhenUsed/>
    <w:rsid w:val="008956F7"/>
    <w:pPr>
      <w:tabs>
        <w:tab w:val="center" w:pos="4536"/>
        <w:tab w:val="right" w:pos="9072"/>
      </w:tabs>
    </w:pPr>
    <w:rPr>
      <w:rFonts w:asciiTheme="minorHAnsi" w:eastAsia="Times" w:hAnsiTheme="minorHAnsi" w:cstheme="minorBidi"/>
      <w:lang w:eastAsia="en-US"/>
    </w:rPr>
  </w:style>
  <w:style w:type="character" w:customStyle="1" w:styleId="En-tteCar">
    <w:name w:val="En-tête Car"/>
    <w:basedOn w:val="Policepardfaut"/>
    <w:link w:val="En-tte"/>
    <w:uiPriority w:val="99"/>
    <w:rsid w:val="008956F7"/>
  </w:style>
  <w:style w:type="character" w:styleId="Numrodepage">
    <w:name w:val="page number"/>
    <w:basedOn w:val="Policepardfaut"/>
    <w:uiPriority w:val="99"/>
    <w:semiHidden/>
    <w:unhideWhenUsed/>
    <w:rsid w:val="008956F7"/>
  </w:style>
  <w:style w:type="character" w:styleId="Marquedecommentaire">
    <w:name w:val="annotation reference"/>
    <w:basedOn w:val="Policepardfaut"/>
    <w:uiPriority w:val="99"/>
    <w:semiHidden/>
    <w:unhideWhenUsed/>
    <w:rsid w:val="00067476"/>
    <w:rPr>
      <w:sz w:val="16"/>
      <w:szCs w:val="16"/>
    </w:rPr>
  </w:style>
  <w:style w:type="paragraph" w:styleId="Commentaire">
    <w:name w:val="annotation text"/>
    <w:basedOn w:val="Normal"/>
    <w:link w:val="CommentaireCar"/>
    <w:uiPriority w:val="99"/>
    <w:unhideWhenUsed/>
    <w:rsid w:val="00067476"/>
    <w:rPr>
      <w:rFonts w:asciiTheme="minorHAnsi" w:eastAsia="Times" w:hAnsiTheme="minorHAnsi" w:cstheme="minorBidi"/>
      <w:sz w:val="20"/>
      <w:szCs w:val="20"/>
      <w:lang w:eastAsia="en-US"/>
    </w:rPr>
  </w:style>
  <w:style w:type="character" w:customStyle="1" w:styleId="CommentaireCar">
    <w:name w:val="Commentaire Car"/>
    <w:basedOn w:val="Policepardfaut"/>
    <w:link w:val="Commentaire"/>
    <w:uiPriority w:val="99"/>
    <w:rsid w:val="00067476"/>
    <w:rPr>
      <w:sz w:val="20"/>
      <w:szCs w:val="20"/>
    </w:rPr>
  </w:style>
  <w:style w:type="paragraph" w:styleId="Objetducommentaire">
    <w:name w:val="annotation subject"/>
    <w:basedOn w:val="Commentaire"/>
    <w:next w:val="Commentaire"/>
    <w:link w:val="ObjetducommentaireCar"/>
    <w:uiPriority w:val="99"/>
    <w:semiHidden/>
    <w:unhideWhenUsed/>
    <w:rsid w:val="00067476"/>
    <w:rPr>
      <w:b/>
      <w:bCs/>
    </w:rPr>
  </w:style>
  <w:style w:type="character" w:customStyle="1" w:styleId="ObjetducommentaireCar">
    <w:name w:val="Objet du commentaire Car"/>
    <w:basedOn w:val="CommentaireCar"/>
    <w:link w:val="Objetducommentaire"/>
    <w:uiPriority w:val="99"/>
    <w:semiHidden/>
    <w:rsid w:val="00067476"/>
    <w:rPr>
      <w:b/>
      <w:bCs/>
      <w:sz w:val="20"/>
      <w:szCs w:val="20"/>
    </w:rPr>
  </w:style>
  <w:style w:type="paragraph" w:styleId="Textedebulles">
    <w:name w:val="Balloon Text"/>
    <w:basedOn w:val="Normal"/>
    <w:link w:val="TextedebullesCar"/>
    <w:uiPriority w:val="99"/>
    <w:semiHidden/>
    <w:unhideWhenUsed/>
    <w:rsid w:val="00067476"/>
    <w:rPr>
      <w:rFonts w:eastAsia="Times"/>
      <w:sz w:val="18"/>
      <w:szCs w:val="18"/>
      <w:lang w:eastAsia="en-US"/>
    </w:rPr>
  </w:style>
  <w:style w:type="character" w:customStyle="1" w:styleId="TextedebullesCar">
    <w:name w:val="Texte de bulles Car"/>
    <w:basedOn w:val="Policepardfaut"/>
    <w:link w:val="Textedebulles"/>
    <w:uiPriority w:val="99"/>
    <w:semiHidden/>
    <w:rsid w:val="00067476"/>
    <w:rPr>
      <w:rFonts w:ascii="Times New Roman" w:hAnsi="Times New Roman" w:cs="Times New Roman"/>
      <w:sz w:val="18"/>
      <w:szCs w:val="18"/>
    </w:rPr>
  </w:style>
  <w:style w:type="paragraph" w:styleId="Rvision">
    <w:name w:val="Revision"/>
    <w:hidden/>
    <w:uiPriority w:val="99"/>
    <w:semiHidden/>
    <w:rsid w:val="005B2DB6"/>
  </w:style>
  <w:style w:type="paragraph" w:customStyle="1" w:styleId="Default">
    <w:name w:val="Default"/>
    <w:rsid w:val="002B1767"/>
    <w:pPr>
      <w:widowControl w:val="0"/>
      <w:autoSpaceDE w:val="0"/>
      <w:autoSpaceDN w:val="0"/>
      <w:adjustRightInd w:val="0"/>
    </w:pPr>
    <w:rPr>
      <w:rFonts w:ascii="Times New Roman" w:hAnsi="Times New Roman" w:cs="Times New Roman"/>
      <w:color w:val="000000"/>
      <w:lang w:val="fr-FR"/>
    </w:rPr>
  </w:style>
  <w:style w:type="character" w:styleId="Lienhypertexte">
    <w:name w:val="Hyperlink"/>
    <w:basedOn w:val="Policepardfaut"/>
    <w:uiPriority w:val="99"/>
    <w:unhideWhenUsed/>
    <w:rsid w:val="007101D3"/>
    <w:rPr>
      <w:color w:val="0563C1" w:themeColor="hyperlink"/>
      <w:u w:val="single"/>
    </w:rPr>
  </w:style>
  <w:style w:type="character" w:customStyle="1" w:styleId="Mentionnonrsolue1">
    <w:name w:val="Mention non résolue1"/>
    <w:basedOn w:val="Policepardfaut"/>
    <w:uiPriority w:val="99"/>
    <w:semiHidden/>
    <w:unhideWhenUsed/>
    <w:rsid w:val="007101D3"/>
    <w:rPr>
      <w:color w:val="605E5C"/>
      <w:shd w:val="clear" w:color="auto" w:fill="E1DFDD"/>
    </w:rPr>
  </w:style>
  <w:style w:type="paragraph" w:styleId="Notedebasdepage">
    <w:name w:val="footnote text"/>
    <w:basedOn w:val="Normal"/>
    <w:link w:val="NotedebasdepageCar"/>
    <w:uiPriority w:val="99"/>
    <w:semiHidden/>
    <w:unhideWhenUsed/>
    <w:rsid w:val="006D1B20"/>
    <w:rPr>
      <w:rFonts w:asciiTheme="minorHAnsi" w:eastAsia="Times"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6D1B20"/>
    <w:rPr>
      <w:sz w:val="20"/>
      <w:szCs w:val="20"/>
    </w:rPr>
  </w:style>
  <w:style w:type="character" w:styleId="Appelnotedebasdep">
    <w:name w:val="footnote reference"/>
    <w:basedOn w:val="Policepardfaut"/>
    <w:uiPriority w:val="99"/>
    <w:semiHidden/>
    <w:unhideWhenUsed/>
    <w:rsid w:val="006D1B20"/>
    <w:rPr>
      <w:vertAlign w:val="superscript"/>
    </w:rPr>
  </w:style>
  <w:style w:type="character" w:styleId="Lienhypertextesuivivisit">
    <w:name w:val="FollowedHyperlink"/>
    <w:basedOn w:val="Policepardfaut"/>
    <w:uiPriority w:val="99"/>
    <w:semiHidden/>
    <w:unhideWhenUsed/>
    <w:rsid w:val="009139FD"/>
    <w:rPr>
      <w:color w:val="954F72" w:themeColor="followedHyperlink"/>
      <w:u w:val="single"/>
    </w:rPr>
  </w:style>
  <w:style w:type="paragraph" w:styleId="Pieddepage">
    <w:name w:val="footer"/>
    <w:basedOn w:val="Normal"/>
    <w:link w:val="PieddepageCar"/>
    <w:uiPriority w:val="99"/>
    <w:unhideWhenUsed/>
    <w:rsid w:val="009139FD"/>
    <w:pPr>
      <w:tabs>
        <w:tab w:val="center" w:pos="4536"/>
        <w:tab w:val="right" w:pos="9072"/>
      </w:tabs>
    </w:pPr>
    <w:rPr>
      <w:rFonts w:asciiTheme="minorHAnsi" w:eastAsia="Times" w:hAnsiTheme="minorHAnsi" w:cstheme="minorBidi"/>
      <w:lang w:eastAsia="en-US"/>
    </w:rPr>
  </w:style>
  <w:style w:type="character" w:customStyle="1" w:styleId="PieddepageCar">
    <w:name w:val="Pied de page Car"/>
    <w:basedOn w:val="Policepardfaut"/>
    <w:link w:val="Pieddepage"/>
    <w:uiPriority w:val="99"/>
    <w:rsid w:val="009139FD"/>
  </w:style>
  <w:style w:type="character" w:customStyle="1" w:styleId="tgtcoll">
    <w:name w:val="tgtcoll"/>
    <w:basedOn w:val="Policepardfaut"/>
    <w:rsid w:val="00A42D47"/>
  </w:style>
  <w:style w:type="character" w:styleId="Mentionnonrsolue">
    <w:name w:val="Unresolved Mention"/>
    <w:basedOn w:val="Policepardfaut"/>
    <w:uiPriority w:val="99"/>
    <w:semiHidden/>
    <w:unhideWhenUsed/>
    <w:rsid w:val="00EE1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2690">
      <w:bodyDiv w:val="1"/>
      <w:marLeft w:val="0"/>
      <w:marRight w:val="0"/>
      <w:marTop w:val="0"/>
      <w:marBottom w:val="0"/>
      <w:divBdr>
        <w:top w:val="none" w:sz="0" w:space="0" w:color="auto"/>
        <w:left w:val="none" w:sz="0" w:space="0" w:color="auto"/>
        <w:bottom w:val="none" w:sz="0" w:space="0" w:color="auto"/>
        <w:right w:val="none" w:sz="0" w:space="0" w:color="auto"/>
      </w:divBdr>
    </w:div>
    <w:div w:id="122427920">
      <w:bodyDiv w:val="1"/>
      <w:marLeft w:val="0"/>
      <w:marRight w:val="0"/>
      <w:marTop w:val="0"/>
      <w:marBottom w:val="0"/>
      <w:divBdr>
        <w:top w:val="none" w:sz="0" w:space="0" w:color="auto"/>
        <w:left w:val="none" w:sz="0" w:space="0" w:color="auto"/>
        <w:bottom w:val="none" w:sz="0" w:space="0" w:color="auto"/>
        <w:right w:val="none" w:sz="0" w:space="0" w:color="auto"/>
      </w:divBdr>
    </w:div>
    <w:div w:id="197204319">
      <w:bodyDiv w:val="1"/>
      <w:marLeft w:val="0"/>
      <w:marRight w:val="0"/>
      <w:marTop w:val="0"/>
      <w:marBottom w:val="0"/>
      <w:divBdr>
        <w:top w:val="none" w:sz="0" w:space="0" w:color="auto"/>
        <w:left w:val="none" w:sz="0" w:space="0" w:color="auto"/>
        <w:bottom w:val="none" w:sz="0" w:space="0" w:color="auto"/>
        <w:right w:val="none" w:sz="0" w:space="0" w:color="auto"/>
      </w:divBdr>
    </w:div>
    <w:div w:id="203443303">
      <w:bodyDiv w:val="1"/>
      <w:marLeft w:val="0"/>
      <w:marRight w:val="0"/>
      <w:marTop w:val="0"/>
      <w:marBottom w:val="0"/>
      <w:divBdr>
        <w:top w:val="none" w:sz="0" w:space="0" w:color="auto"/>
        <w:left w:val="none" w:sz="0" w:space="0" w:color="auto"/>
        <w:bottom w:val="none" w:sz="0" w:space="0" w:color="auto"/>
        <w:right w:val="none" w:sz="0" w:space="0" w:color="auto"/>
      </w:divBdr>
    </w:div>
    <w:div w:id="338167839">
      <w:bodyDiv w:val="1"/>
      <w:marLeft w:val="0"/>
      <w:marRight w:val="0"/>
      <w:marTop w:val="0"/>
      <w:marBottom w:val="0"/>
      <w:divBdr>
        <w:top w:val="none" w:sz="0" w:space="0" w:color="auto"/>
        <w:left w:val="none" w:sz="0" w:space="0" w:color="auto"/>
        <w:bottom w:val="none" w:sz="0" w:space="0" w:color="auto"/>
        <w:right w:val="none" w:sz="0" w:space="0" w:color="auto"/>
      </w:divBdr>
    </w:div>
    <w:div w:id="436607634">
      <w:bodyDiv w:val="1"/>
      <w:marLeft w:val="0"/>
      <w:marRight w:val="0"/>
      <w:marTop w:val="0"/>
      <w:marBottom w:val="0"/>
      <w:divBdr>
        <w:top w:val="none" w:sz="0" w:space="0" w:color="auto"/>
        <w:left w:val="none" w:sz="0" w:space="0" w:color="auto"/>
        <w:bottom w:val="none" w:sz="0" w:space="0" w:color="auto"/>
        <w:right w:val="none" w:sz="0" w:space="0" w:color="auto"/>
      </w:divBdr>
    </w:div>
    <w:div w:id="445395586">
      <w:bodyDiv w:val="1"/>
      <w:marLeft w:val="0"/>
      <w:marRight w:val="0"/>
      <w:marTop w:val="0"/>
      <w:marBottom w:val="0"/>
      <w:divBdr>
        <w:top w:val="none" w:sz="0" w:space="0" w:color="auto"/>
        <w:left w:val="none" w:sz="0" w:space="0" w:color="auto"/>
        <w:bottom w:val="none" w:sz="0" w:space="0" w:color="auto"/>
        <w:right w:val="none" w:sz="0" w:space="0" w:color="auto"/>
      </w:divBdr>
    </w:div>
    <w:div w:id="449209230">
      <w:bodyDiv w:val="1"/>
      <w:marLeft w:val="0"/>
      <w:marRight w:val="0"/>
      <w:marTop w:val="0"/>
      <w:marBottom w:val="0"/>
      <w:divBdr>
        <w:top w:val="none" w:sz="0" w:space="0" w:color="auto"/>
        <w:left w:val="none" w:sz="0" w:space="0" w:color="auto"/>
        <w:bottom w:val="none" w:sz="0" w:space="0" w:color="auto"/>
        <w:right w:val="none" w:sz="0" w:space="0" w:color="auto"/>
      </w:divBdr>
    </w:div>
    <w:div w:id="518542933">
      <w:bodyDiv w:val="1"/>
      <w:marLeft w:val="0"/>
      <w:marRight w:val="0"/>
      <w:marTop w:val="0"/>
      <w:marBottom w:val="0"/>
      <w:divBdr>
        <w:top w:val="none" w:sz="0" w:space="0" w:color="auto"/>
        <w:left w:val="none" w:sz="0" w:space="0" w:color="auto"/>
        <w:bottom w:val="none" w:sz="0" w:space="0" w:color="auto"/>
        <w:right w:val="none" w:sz="0" w:space="0" w:color="auto"/>
      </w:divBdr>
    </w:div>
    <w:div w:id="573666483">
      <w:bodyDiv w:val="1"/>
      <w:marLeft w:val="0"/>
      <w:marRight w:val="0"/>
      <w:marTop w:val="0"/>
      <w:marBottom w:val="0"/>
      <w:divBdr>
        <w:top w:val="none" w:sz="0" w:space="0" w:color="auto"/>
        <w:left w:val="none" w:sz="0" w:space="0" w:color="auto"/>
        <w:bottom w:val="none" w:sz="0" w:space="0" w:color="auto"/>
        <w:right w:val="none" w:sz="0" w:space="0" w:color="auto"/>
      </w:divBdr>
    </w:div>
    <w:div w:id="696001376">
      <w:bodyDiv w:val="1"/>
      <w:marLeft w:val="0"/>
      <w:marRight w:val="0"/>
      <w:marTop w:val="0"/>
      <w:marBottom w:val="0"/>
      <w:divBdr>
        <w:top w:val="none" w:sz="0" w:space="0" w:color="auto"/>
        <w:left w:val="none" w:sz="0" w:space="0" w:color="auto"/>
        <w:bottom w:val="none" w:sz="0" w:space="0" w:color="auto"/>
        <w:right w:val="none" w:sz="0" w:space="0" w:color="auto"/>
      </w:divBdr>
    </w:div>
    <w:div w:id="707070462">
      <w:bodyDiv w:val="1"/>
      <w:marLeft w:val="0"/>
      <w:marRight w:val="0"/>
      <w:marTop w:val="0"/>
      <w:marBottom w:val="0"/>
      <w:divBdr>
        <w:top w:val="none" w:sz="0" w:space="0" w:color="auto"/>
        <w:left w:val="none" w:sz="0" w:space="0" w:color="auto"/>
        <w:bottom w:val="none" w:sz="0" w:space="0" w:color="auto"/>
        <w:right w:val="none" w:sz="0" w:space="0" w:color="auto"/>
      </w:divBdr>
      <w:divsChild>
        <w:div w:id="74520899">
          <w:marLeft w:val="0"/>
          <w:marRight w:val="0"/>
          <w:marTop w:val="0"/>
          <w:marBottom w:val="0"/>
          <w:divBdr>
            <w:top w:val="none" w:sz="0" w:space="0" w:color="auto"/>
            <w:left w:val="none" w:sz="0" w:space="0" w:color="auto"/>
            <w:bottom w:val="none" w:sz="0" w:space="0" w:color="auto"/>
            <w:right w:val="none" w:sz="0" w:space="0" w:color="auto"/>
          </w:divBdr>
        </w:div>
      </w:divsChild>
    </w:div>
    <w:div w:id="730349907">
      <w:bodyDiv w:val="1"/>
      <w:marLeft w:val="0"/>
      <w:marRight w:val="0"/>
      <w:marTop w:val="0"/>
      <w:marBottom w:val="0"/>
      <w:divBdr>
        <w:top w:val="none" w:sz="0" w:space="0" w:color="auto"/>
        <w:left w:val="none" w:sz="0" w:space="0" w:color="auto"/>
        <w:bottom w:val="none" w:sz="0" w:space="0" w:color="auto"/>
        <w:right w:val="none" w:sz="0" w:space="0" w:color="auto"/>
      </w:divBdr>
    </w:div>
    <w:div w:id="750127713">
      <w:bodyDiv w:val="1"/>
      <w:marLeft w:val="0"/>
      <w:marRight w:val="0"/>
      <w:marTop w:val="0"/>
      <w:marBottom w:val="0"/>
      <w:divBdr>
        <w:top w:val="none" w:sz="0" w:space="0" w:color="auto"/>
        <w:left w:val="none" w:sz="0" w:space="0" w:color="auto"/>
        <w:bottom w:val="none" w:sz="0" w:space="0" w:color="auto"/>
        <w:right w:val="none" w:sz="0" w:space="0" w:color="auto"/>
      </w:divBdr>
    </w:div>
    <w:div w:id="781194106">
      <w:bodyDiv w:val="1"/>
      <w:marLeft w:val="0"/>
      <w:marRight w:val="0"/>
      <w:marTop w:val="0"/>
      <w:marBottom w:val="0"/>
      <w:divBdr>
        <w:top w:val="none" w:sz="0" w:space="0" w:color="auto"/>
        <w:left w:val="none" w:sz="0" w:space="0" w:color="auto"/>
        <w:bottom w:val="none" w:sz="0" w:space="0" w:color="auto"/>
        <w:right w:val="none" w:sz="0" w:space="0" w:color="auto"/>
      </w:divBdr>
    </w:div>
    <w:div w:id="792291414">
      <w:bodyDiv w:val="1"/>
      <w:marLeft w:val="0"/>
      <w:marRight w:val="0"/>
      <w:marTop w:val="0"/>
      <w:marBottom w:val="0"/>
      <w:divBdr>
        <w:top w:val="none" w:sz="0" w:space="0" w:color="auto"/>
        <w:left w:val="none" w:sz="0" w:space="0" w:color="auto"/>
        <w:bottom w:val="none" w:sz="0" w:space="0" w:color="auto"/>
        <w:right w:val="none" w:sz="0" w:space="0" w:color="auto"/>
      </w:divBdr>
    </w:div>
    <w:div w:id="879056513">
      <w:bodyDiv w:val="1"/>
      <w:marLeft w:val="0"/>
      <w:marRight w:val="0"/>
      <w:marTop w:val="0"/>
      <w:marBottom w:val="0"/>
      <w:divBdr>
        <w:top w:val="none" w:sz="0" w:space="0" w:color="auto"/>
        <w:left w:val="none" w:sz="0" w:space="0" w:color="auto"/>
        <w:bottom w:val="none" w:sz="0" w:space="0" w:color="auto"/>
        <w:right w:val="none" w:sz="0" w:space="0" w:color="auto"/>
      </w:divBdr>
      <w:divsChild>
        <w:div w:id="1409957865">
          <w:marLeft w:val="0"/>
          <w:marRight w:val="0"/>
          <w:marTop w:val="0"/>
          <w:marBottom w:val="0"/>
          <w:divBdr>
            <w:top w:val="none" w:sz="0" w:space="0" w:color="auto"/>
            <w:left w:val="none" w:sz="0" w:space="0" w:color="auto"/>
            <w:bottom w:val="none" w:sz="0" w:space="0" w:color="auto"/>
            <w:right w:val="none" w:sz="0" w:space="0" w:color="auto"/>
          </w:divBdr>
        </w:div>
      </w:divsChild>
    </w:div>
    <w:div w:id="912814671">
      <w:bodyDiv w:val="1"/>
      <w:marLeft w:val="0"/>
      <w:marRight w:val="0"/>
      <w:marTop w:val="0"/>
      <w:marBottom w:val="0"/>
      <w:divBdr>
        <w:top w:val="none" w:sz="0" w:space="0" w:color="auto"/>
        <w:left w:val="none" w:sz="0" w:space="0" w:color="auto"/>
        <w:bottom w:val="none" w:sz="0" w:space="0" w:color="auto"/>
        <w:right w:val="none" w:sz="0" w:space="0" w:color="auto"/>
      </w:divBdr>
    </w:div>
    <w:div w:id="966274689">
      <w:bodyDiv w:val="1"/>
      <w:marLeft w:val="0"/>
      <w:marRight w:val="0"/>
      <w:marTop w:val="0"/>
      <w:marBottom w:val="0"/>
      <w:divBdr>
        <w:top w:val="none" w:sz="0" w:space="0" w:color="auto"/>
        <w:left w:val="none" w:sz="0" w:space="0" w:color="auto"/>
        <w:bottom w:val="none" w:sz="0" w:space="0" w:color="auto"/>
        <w:right w:val="none" w:sz="0" w:space="0" w:color="auto"/>
      </w:divBdr>
    </w:div>
    <w:div w:id="979919137">
      <w:bodyDiv w:val="1"/>
      <w:marLeft w:val="0"/>
      <w:marRight w:val="0"/>
      <w:marTop w:val="0"/>
      <w:marBottom w:val="0"/>
      <w:divBdr>
        <w:top w:val="none" w:sz="0" w:space="0" w:color="auto"/>
        <w:left w:val="none" w:sz="0" w:space="0" w:color="auto"/>
        <w:bottom w:val="none" w:sz="0" w:space="0" w:color="auto"/>
        <w:right w:val="none" w:sz="0" w:space="0" w:color="auto"/>
      </w:divBdr>
    </w:div>
    <w:div w:id="1095249459">
      <w:bodyDiv w:val="1"/>
      <w:marLeft w:val="0"/>
      <w:marRight w:val="0"/>
      <w:marTop w:val="0"/>
      <w:marBottom w:val="0"/>
      <w:divBdr>
        <w:top w:val="none" w:sz="0" w:space="0" w:color="auto"/>
        <w:left w:val="none" w:sz="0" w:space="0" w:color="auto"/>
        <w:bottom w:val="none" w:sz="0" w:space="0" w:color="auto"/>
        <w:right w:val="none" w:sz="0" w:space="0" w:color="auto"/>
      </w:divBdr>
    </w:div>
    <w:div w:id="1095900888">
      <w:bodyDiv w:val="1"/>
      <w:marLeft w:val="0"/>
      <w:marRight w:val="0"/>
      <w:marTop w:val="0"/>
      <w:marBottom w:val="0"/>
      <w:divBdr>
        <w:top w:val="none" w:sz="0" w:space="0" w:color="auto"/>
        <w:left w:val="none" w:sz="0" w:space="0" w:color="auto"/>
        <w:bottom w:val="none" w:sz="0" w:space="0" w:color="auto"/>
        <w:right w:val="none" w:sz="0" w:space="0" w:color="auto"/>
      </w:divBdr>
    </w:div>
    <w:div w:id="1337616484">
      <w:bodyDiv w:val="1"/>
      <w:marLeft w:val="0"/>
      <w:marRight w:val="0"/>
      <w:marTop w:val="0"/>
      <w:marBottom w:val="0"/>
      <w:divBdr>
        <w:top w:val="none" w:sz="0" w:space="0" w:color="auto"/>
        <w:left w:val="none" w:sz="0" w:space="0" w:color="auto"/>
        <w:bottom w:val="none" w:sz="0" w:space="0" w:color="auto"/>
        <w:right w:val="none" w:sz="0" w:space="0" w:color="auto"/>
      </w:divBdr>
    </w:div>
    <w:div w:id="1387101964">
      <w:bodyDiv w:val="1"/>
      <w:marLeft w:val="0"/>
      <w:marRight w:val="0"/>
      <w:marTop w:val="0"/>
      <w:marBottom w:val="0"/>
      <w:divBdr>
        <w:top w:val="none" w:sz="0" w:space="0" w:color="auto"/>
        <w:left w:val="none" w:sz="0" w:space="0" w:color="auto"/>
        <w:bottom w:val="none" w:sz="0" w:space="0" w:color="auto"/>
        <w:right w:val="none" w:sz="0" w:space="0" w:color="auto"/>
      </w:divBdr>
    </w:div>
    <w:div w:id="1391734463">
      <w:bodyDiv w:val="1"/>
      <w:marLeft w:val="0"/>
      <w:marRight w:val="0"/>
      <w:marTop w:val="0"/>
      <w:marBottom w:val="0"/>
      <w:divBdr>
        <w:top w:val="none" w:sz="0" w:space="0" w:color="auto"/>
        <w:left w:val="none" w:sz="0" w:space="0" w:color="auto"/>
        <w:bottom w:val="none" w:sz="0" w:space="0" w:color="auto"/>
        <w:right w:val="none" w:sz="0" w:space="0" w:color="auto"/>
      </w:divBdr>
    </w:div>
    <w:div w:id="1416322556">
      <w:bodyDiv w:val="1"/>
      <w:marLeft w:val="0"/>
      <w:marRight w:val="0"/>
      <w:marTop w:val="0"/>
      <w:marBottom w:val="0"/>
      <w:divBdr>
        <w:top w:val="none" w:sz="0" w:space="0" w:color="auto"/>
        <w:left w:val="none" w:sz="0" w:space="0" w:color="auto"/>
        <w:bottom w:val="none" w:sz="0" w:space="0" w:color="auto"/>
        <w:right w:val="none" w:sz="0" w:space="0" w:color="auto"/>
      </w:divBdr>
    </w:div>
    <w:div w:id="1436974504">
      <w:bodyDiv w:val="1"/>
      <w:marLeft w:val="0"/>
      <w:marRight w:val="0"/>
      <w:marTop w:val="0"/>
      <w:marBottom w:val="0"/>
      <w:divBdr>
        <w:top w:val="none" w:sz="0" w:space="0" w:color="auto"/>
        <w:left w:val="none" w:sz="0" w:space="0" w:color="auto"/>
        <w:bottom w:val="none" w:sz="0" w:space="0" w:color="auto"/>
        <w:right w:val="none" w:sz="0" w:space="0" w:color="auto"/>
      </w:divBdr>
    </w:div>
    <w:div w:id="1445034615">
      <w:bodyDiv w:val="1"/>
      <w:marLeft w:val="0"/>
      <w:marRight w:val="0"/>
      <w:marTop w:val="0"/>
      <w:marBottom w:val="0"/>
      <w:divBdr>
        <w:top w:val="none" w:sz="0" w:space="0" w:color="auto"/>
        <w:left w:val="none" w:sz="0" w:space="0" w:color="auto"/>
        <w:bottom w:val="none" w:sz="0" w:space="0" w:color="auto"/>
        <w:right w:val="none" w:sz="0" w:space="0" w:color="auto"/>
      </w:divBdr>
    </w:div>
    <w:div w:id="1458137315">
      <w:bodyDiv w:val="1"/>
      <w:marLeft w:val="0"/>
      <w:marRight w:val="0"/>
      <w:marTop w:val="0"/>
      <w:marBottom w:val="0"/>
      <w:divBdr>
        <w:top w:val="none" w:sz="0" w:space="0" w:color="auto"/>
        <w:left w:val="none" w:sz="0" w:space="0" w:color="auto"/>
        <w:bottom w:val="none" w:sz="0" w:space="0" w:color="auto"/>
        <w:right w:val="none" w:sz="0" w:space="0" w:color="auto"/>
      </w:divBdr>
      <w:divsChild>
        <w:div w:id="860902545">
          <w:marLeft w:val="0"/>
          <w:marRight w:val="0"/>
          <w:marTop w:val="0"/>
          <w:marBottom w:val="0"/>
          <w:divBdr>
            <w:top w:val="none" w:sz="0" w:space="0" w:color="auto"/>
            <w:left w:val="none" w:sz="0" w:space="0" w:color="auto"/>
            <w:bottom w:val="none" w:sz="0" w:space="0" w:color="auto"/>
            <w:right w:val="none" w:sz="0" w:space="0" w:color="auto"/>
          </w:divBdr>
        </w:div>
      </w:divsChild>
    </w:div>
    <w:div w:id="1542210771">
      <w:bodyDiv w:val="1"/>
      <w:marLeft w:val="0"/>
      <w:marRight w:val="0"/>
      <w:marTop w:val="0"/>
      <w:marBottom w:val="0"/>
      <w:divBdr>
        <w:top w:val="none" w:sz="0" w:space="0" w:color="auto"/>
        <w:left w:val="none" w:sz="0" w:space="0" w:color="auto"/>
        <w:bottom w:val="none" w:sz="0" w:space="0" w:color="auto"/>
        <w:right w:val="none" w:sz="0" w:space="0" w:color="auto"/>
      </w:divBdr>
    </w:div>
    <w:div w:id="1551460444">
      <w:bodyDiv w:val="1"/>
      <w:marLeft w:val="0"/>
      <w:marRight w:val="0"/>
      <w:marTop w:val="0"/>
      <w:marBottom w:val="0"/>
      <w:divBdr>
        <w:top w:val="none" w:sz="0" w:space="0" w:color="auto"/>
        <w:left w:val="none" w:sz="0" w:space="0" w:color="auto"/>
        <w:bottom w:val="none" w:sz="0" w:space="0" w:color="auto"/>
        <w:right w:val="none" w:sz="0" w:space="0" w:color="auto"/>
      </w:divBdr>
    </w:div>
    <w:div w:id="1597664201">
      <w:bodyDiv w:val="1"/>
      <w:marLeft w:val="0"/>
      <w:marRight w:val="0"/>
      <w:marTop w:val="0"/>
      <w:marBottom w:val="0"/>
      <w:divBdr>
        <w:top w:val="none" w:sz="0" w:space="0" w:color="auto"/>
        <w:left w:val="none" w:sz="0" w:space="0" w:color="auto"/>
        <w:bottom w:val="none" w:sz="0" w:space="0" w:color="auto"/>
        <w:right w:val="none" w:sz="0" w:space="0" w:color="auto"/>
      </w:divBdr>
    </w:div>
    <w:div w:id="1615483358">
      <w:bodyDiv w:val="1"/>
      <w:marLeft w:val="0"/>
      <w:marRight w:val="0"/>
      <w:marTop w:val="0"/>
      <w:marBottom w:val="0"/>
      <w:divBdr>
        <w:top w:val="none" w:sz="0" w:space="0" w:color="auto"/>
        <w:left w:val="none" w:sz="0" w:space="0" w:color="auto"/>
        <w:bottom w:val="none" w:sz="0" w:space="0" w:color="auto"/>
        <w:right w:val="none" w:sz="0" w:space="0" w:color="auto"/>
      </w:divBdr>
    </w:div>
    <w:div w:id="1620840573">
      <w:bodyDiv w:val="1"/>
      <w:marLeft w:val="0"/>
      <w:marRight w:val="0"/>
      <w:marTop w:val="0"/>
      <w:marBottom w:val="0"/>
      <w:divBdr>
        <w:top w:val="none" w:sz="0" w:space="0" w:color="auto"/>
        <w:left w:val="none" w:sz="0" w:space="0" w:color="auto"/>
        <w:bottom w:val="none" w:sz="0" w:space="0" w:color="auto"/>
        <w:right w:val="none" w:sz="0" w:space="0" w:color="auto"/>
      </w:divBdr>
    </w:div>
    <w:div w:id="1646659500">
      <w:bodyDiv w:val="1"/>
      <w:marLeft w:val="0"/>
      <w:marRight w:val="0"/>
      <w:marTop w:val="0"/>
      <w:marBottom w:val="0"/>
      <w:divBdr>
        <w:top w:val="none" w:sz="0" w:space="0" w:color="auto"/>
        <w:left w:val="none" w:sz="0" w:space="0" w:color="auto"/>
        <w:bottom w:val="none" w:sz="0" w:space="0" w:color="auto"/>
        <w:right w:val="none" w:sz="0" w:space="0" w:color="auto"/>
      </w:divBdr>
      <w:divsChild>
        <w:div w:id="692876842">
          <w:marLeft w:val="0"/>
          <w:marRight w:val="0"/>
          <w:marTop w:val="0"/>
          <w:marBottom w:val="0"/>
          <w:divBdr>
            <w:top w:val="none" w:sz="0" w:space="0" w:color="auto"/>
            <w:left w:val="none" w:sz="0" w:space="0" w:color="auto"/>
            <w:bottom w:val="none" w:sz="0" w:space="0" w:color="auto"/>
            <w:right w:val="none" w:sz="0" w:space="0" w:color="auto"/>
          </w:divBdr>
        </w:div>
      </w:divsChild>
    </w:div>
    <w:div w:id="1647080657">
      <w:bodyDiv w:val="1"/>
      <w:marLeft w:val="0"/>
      <w:marRight w:val="0"/>
      <w:marTop w:val="0"/>
      <w:marBottom w:val="0"/>
      <w:divBdr>
        <w:top w:val="none" w:sz="0" w:space="0" w:color="auto"/>
        <w:left w:val="none" w:sz="0" w:space="0" w:color="auto"/>
        <w:bottom w:val="none" w:sz="0" w:space="0" w:color="auto"/>
        <w:right w:val="none" w:sz="0" w:space="0" w:color="auto"/>
      </w:divBdr>
    </w:div>
    <w:div w:id="1666666843">
      <w:bodyDiv w:val="1"/>
      <w:marLeft w:val="0"/>
      <w:marRight w:val="0"/>
      <w:marTop w:val="0"/>
      <w:marBottom w:val="0"/>
      <w:divBdr>
        <w:top w:val="none" w:sz="0" w:space="0" w:color="auto"/>
        <w:left w:val="none" w:sz="0" w:space="0" w:color="auto"/>
        <w:bottom w:val="none" w:sz="0" w:space="0" w:color="auto"/>
        <w:right w:val="none" w:sz="0" w:space="0" w:color="auto"/>
      </w:divBdr>
    </w:div>
    <w:div w:id="1815945031">
      <w:bodyDiv w:val="1"/>
      <w:marLeft w:val="0"/>
      <w:marRight w:val="0"/>
      <w:marTop w:val="0"/>
      <w:marBottom w:val="0"/>
      <w:divBdr>
        <w:top w:val="none" w:sz="0" w:space="0" w:color="auto"/>
        <w:left w:val="none" w:sz="0" w:space="0" w:color="auto"/>
        <w:bottom w:val="none" w:sz="0" w:space="0" w:color="auto"/>
        <w:right w:val="none" w:sz="0" w:space="0" w:color="auto"/>
      </w:divBdr>
      <w:divsChild>
        <w:div w:id="1959067864">
          <w:marLeft w:val="0"/>
          <w:marRight w:val="0"/>
          <w:marTop w:val="0"/>
          <w:marBottom w:val="0"/>
          <w:divBdr>
            <w:top w:val="none" w:sz="0" w:space="0" w:color="auto"/>
            <w:left w:val="none" w:sz="0" w:space="0" w:color="auto"/>
            <w:bottom w:val="none" w:sz="0" w:space="0" w:color="auto"/>
            <w:right w:val="none" w:sz="0" w:space="0" w:color="auto"/>
          </w:divBdr>
        </w:div>
      </w:divsChild>
    </w:div>
    <w:div w:id="1821117013">
      <w:bodyDiv w:val="1"/>
      <w:marLeft w:val="0"/>
      <w:marRight w:val="0"/>
      <w:marTop w:val="0"/>
      <w:marBottom w:val="0"/>
      <w:divBdr>
        <w:top w:val="none" w:sz="0" w:space="0" w:color="auto"/>
        <w:left w:val="none" w:sz="0" w:space="0" w:color="auto"/>
        <w:bottom w:val="none" w:sz="0" w:space="0" w:color="auto"/>
        <w:right w:val="none" w:sz="0" w:space="0" w:color="auto"/>
      </w:divBdr>
    </w:div>
    <w:div w:id="1837528810">
      <w:bodyDiv w:val="1"/>
      <w:marLeft w:val="0"/>
      <w:marRight w:val="0"/>
      <w:marTop w:val="0"/>
      <w:marBottom w:val="0"/>
      <w:divBdr>
        <w:top w:val="none" w:sz="0" w:space="0" w:color="auto"/>
        <w:left w:val="none" w:sz="0" w:space="0" w:color="auto"/>
        <w:bottom w:val="none" w:sz="0" w:space="0" w:color="auto"/>
        <w:right w:val="none" w:sz="0" w:space="0" w:color="auto"/>
      </w:divBdr>
    </w:div>
    <w:div w:id="1923178612">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56467132">
      <w:bodyDiv w:val="1"/>
      <w:marLeft w:val="0"/>
      <w:marRight w:val="0"/>
      <w:marTop w:val="0"/>
      <w:marBottom w:val="0"/>
      <w:divBdr>
        <w:top w:val="none" w:sz="0" w:space="0" w:color="auto"/>
        <w:left w:val="none" w:sz="0" w:space="0" w:color="auto"/>
        <w:bottom w:val="none" w:sz="0" w:space="0" w:color="auto"/>
        <w:right w:val="none" w:sz="0" w:space="0" w:color="auto"/>
      </w:divBdr>
      <w:divsChild>
        <w:div w:id="1338114655">
          <w:marLeft w:val="0"/>
          <w:marRight w:val="0"/>
          <w:marTop w:val="0"/>
          <w:marBottom w:val="0"/>
          <w:divBdr>
            <w:top w:val="none" w:sz="0" w:space="0" w:color="auto"/>
            <w:left w:val="none" w:sz="0" w:space="0" w:color="auto"/>
            <w:bottom w:val="none" w:sz="0" w:space="0" w:color="auto"/>
            <w:right w:val="none" w:sz="0" w:space="0" w:color="auto"/>
          </w:divBdr>
          <w:divsChild>
            <w:div w:id="554001387">
              <w:marLeft w:val="0"/>
              <w:marRight w:val="0"/>
              <w:marTop w:val="0"/>
              <w:marBottom w:val="0"/>
              <w:divBdr>
                <w:top w:val="none" w:sz="0" w:space="0" w:color="auto"/>
                <w:left w:val="none" w:sz="0" w:space="0" w:color="auto"/>
                <w:bottom w:val="none" w:sz="0" w:space="0" w:color="auto"/>
                <w:right w:val="none" w:sz="0" w:space="0" w:color="auto"/>
              </w:divBdr>
              <w:divsChild>
                <w:div w:id="1547718055">
                  <w:marLeft w:val="0"/>
                  <w:marRight w:val="0"/>
                  <w:marTop w:val="0"/>
                  <w:marBottom w:val="0"/>
                  <w:divBdr>
                    <w:top w:val="none" w:sz="0" w:space="0" w:color="auto"/>
                    <w:left w:val="none" w:sz="0" w:space="0" w:color="auto"/>
                    <w:bottom w:val="none" w:sz="0" w:space="0" w:color="auto"/>
                    <w:right w:val="none" w:sz="0" w:space="0" w:color="auto"/>
                  </w:divBdr>
                  <w:divsChild>
                    <w:div w:id="27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69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sf.io/7b39n/?view_only=522315d79a9944bf97623825cbbcc4b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C04A1-3D55-48B5-AB11-0B6BF90AF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7708</Words>
  <Characters>42400</Characters>
  <Application>Microsoft Office Word</Application>
  <DocSecurity>0</DocSecurity>
  <Lines>353</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Compte PretBPSP</cp:lastModifiedBy>
  <cp:revision>2</cp:revision>
  <cp:lastPrinted>2019-06-30T12:08:00Z</cp:lastPrinted>
  <dcterms:created xsi:type="dcterms:W3CDTF">2020-02-10T13:17:00Z</dcterms:created>
  <dcterms:modified xsi:type="dcterms:W3CDTF">2020-02-10T13:17:00Z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id="2ektVYi3"/&gt;&lt;style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