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E287750" w14:textId="2FF59F49" w:rsidR="00BE46E1" w:rsidRDefault="0033628F" w:rsidP="0066535C">
      <w:pPr>
        <w:spacing w:line="276" w:lineRule="auto"/>
        <w:ind w:firstLine="0"/>
        <w:jc w:val="both"/>
        <w:rPr>
          <w:lang w:val="nl-NL"/>
        </w:rPr>
      </w:pPr>
      <w:r>
        <w:rPr>
          <w:lang w:val="nl-NL"/>
        </w:rPr>
        <w:t>Dries</w:t>
      </w:r>
      <w:r w:rsidR="00BE46E1" w:rsidRPr="008B6751">
        <w:rPr>
          <w:lang w:val="nl-NL"/>
        </w:rPr>
        <w:t xml:space="preserve"> </w:t>
      </w:r>
      <w:r>
        <w:rPr>
          <w:smallCaps/>
          <w:lang w:val="nl-NL"/>
        </w:rPr>
        <w:t xml:space="preserve">van den Akker </w:t>
      </w:r>
      <w:proofErr w:type="spellStart"/>
      <w:r>
        <w:rPr>
          <w:lang w:val="nl-NL"/>
        </w:rPr>
        <w:t>sj</w:t>
      </w:r>
      <w:proofErr w:type="spellEnd"/>
      <w:r w:rsidR="00BE46E1" w:rsidRPr="008B6751">
        <w:rPr>
          <w:lang w:val="nl-NL"/>
        </w:rPr>
        <w:t xml:space="preserve">, </w:t>
      </w:r>
      <w:r>
        <w:rPr>
          <w:i/>
          <w:lang w:val="nl-NL"/>
        </w:rPr>
        <w:t xml:space="preserve">Ga anders denken. Jezus leren kennen door de bril </w:t>
      </w:r>
      <w:r w:rsidR="00837EC4">
        <w:rPr>
          <w:i/>
          <w:lang w:val="nl-NL"/>
        </w:rPr>
        <w:t>van Markus</w:t>
      </w:r>
      <w:r w:rsidR="00837EC4">
        <w:rPr>
          <w:iCs/>
          <w:lang w:val="nl-NL"/>
        </w:rPr>
        <w:t xml:space="preserve">, </w:t>
      </w:r>
      <w:r w:rsidR="0095226E">
        <w:rPr>
          <w:lang w:val="nl-NL"/>
        </w:rPr>
        <w:t>Heeswijk</w:t>
      </w:r>
      <w:r w:rsidR="00BE46E1">
        <w:rPr>
          <w:lang w:val="nl-NL"/>
        </w:rPr>
        <w:t xml:space="preserve">: </w:t>
      </w:r>
      <w:r w:rsidR="0095226E">
        <w:rPr>
          <w:lang w:val="nl-NL"/>
        </w:rPr>
        <w:t>Berne Media</w:t>
      </w:r>
      <w:r w:rsidR="00BE46E1">
        <w:rPr>
          <w:lang w:val="nl-NL"/>
        </w:rPr>
        <w:t xml:space="preserve">, 2020, </w:t>
      </w:r>
      <w:r w:rsidR="00837EC4">
        <w:rPr>
          <w:lang w:val="nl-NL"/>
        </w:rPr>
        <w:t>208</w:t>
      </w:r>
      <w:r w:rsidR="00BE46E1">
        <w:rPr>
          <w:lang w:val="nl-NL"/>
        </w:rPr>
        <w:t xml:space="preserve"> blz., </w:t>
      </w:r>
      <w:r w:rsidR="00BD70C2">
        <w:rPr>
          <w:lang w:val="nl-NL"/>
        </w:rPr>
        <w:t>2</w:t>
      </w:r>
      <w:r w:rsidR="0092440B">
        <w:rPr>
          <w:lang w:val="nl-NL"/>
        </w:rPr>
        <w:t>1</w:t>
      </w:r>
      <w:r w:rsidR="00BD70C2">
        <w:rPr>
          <w:lang w:val="nl-NL"/>
        </w:rPr>
        <w:t xml:space="preserve">,5 </w:t>
      </w:r>
      <w:r w:rsidR="00BE46E1" w:rsidRPr="002A2723">
        <w:rPr>
          <w:lang w:val="nl-NL"/>
        </w:rPr>
        <w:t xml:space="preserve">x </w:t>
      </w:r>
      <w:r w:rsidR="00BD70C2">
        <w:rPr>
          <w:lang w:val="nl-NL"/>
        </w:rPr>
        <w:t>13,5</w:t>
      </w:r>
      <w:r w:rsidR="00BE46E1">
        <w:rPr>
          <w:lang w:val="nl-NL"/>
        </w:rPr>
        <w:t xml:space="preserve"> </w:t>
      </w:r>
      <w:r w:rsidR="00BE46E1" w:rsidRPr="002A2723">
        <w:rPr>
          <w:lang w:val="nl-NL"/>
        </w:rPr>
        <w:t>cm</w:t>
      </w:r>
      <w:r w:rsidR="00BE46E1">
        <w:rPr>
          <w:lang w:val="nl-NL"/>
        </w:rPr>
        <w:t xml:space="preserve">, </w:t>
      </w:r>
      <w:proofErr w:type="spellStart"/>
      <w:r w:rsidR="00BE46E1">
        <w:rPr>
          <w:smallCaps/>
          <w:lang w:val="nl-NL"/>
        </w:rPr>
        <w:t>isbn</w:t>
      </w:r>
      <w:proofErr w:type="spellEnd"/>
      <w:r w:rsidR="00BE46E1">
        <w:rPr>
          <w:smallCaps/>
          <w:lang w:val="nl-NL"/>
        </w:rPr>
        <w:t xml:space="preserve"> 978</w:t>
      </w:r>
      <w:r w:rsidR="00BE46E1" w:rsidRPr="008B6751">
        <w:rPr>
          <w:smallCaps/>
          <w:lang w:val="nl-NL"/>
        </w:rPr>
        <w:t>-</w:t>
      </w:r>
      <w:r w:rsidR="002C4024">
        <w:rPr>
          <w:smallCaps/>
          <w:lang w:val="nl-NL"/>
        </w:rPr>
        <w:t>90</w:t>
      </w:r>
      <w:r w:rsidR="00BE46E1">
        <w:rPr>
          <w:smallCaps/>
          <w:lang w:val="nl-NL"/>
        </w:rPr>
        <w:t>-</w:t>
      </w:r>
      <w:r w:rsidR="002C4024">
        <w:rPr>
          <w:smallCaps/>
          <w:lang w:val="nl-NL"/>
        </w:rPr>
        <w:t>8972</w:t>
      </w:r>
      <w:r w:rsidR="00BE46E1">
        <w:rPr>
          <w:smallCaps/>
          <w:lang w:val="nl-NL"/>
        </w:rPr>
        <w:t>-</w:t>
      </w:r>
      <w:r w:rsidR="002C4024">
        <w:rPr>
          <w:smallCaps/>
          <w:lang w:val="nl-NL"/>
        </w:rPr>
        <w:t>4</w:t>
      </w:r>
      <w:r w:rsidR="00D06A5E">
        <w:rPr>
          <w:smallCaps/>
          <w:lang w:val="nl-NL"/>
        </w:rPr>
        <w:t>19</w:t>
      </w:r>
      <w:r w:rsidR="00BE46E1">
        <w:rPr>
          <w:smallCaps/>
          <w:lang w:val="nl-NL"/>
        </w:rPr>
        <w:t>-</w:t>
      </w:r>
      <w:r w:rsidR="00D06A5E">
        <w:rPr>
          <w:smallCaps/>
          <w:lang w:val="nl-NL"/>
        </w:rPr>
        <w:t>9</w:t>
      </w:r>
      <w:r w:rsidR="00BE46E1">
        <w:rPr>
          <w:smallCaps/>
          <w:lang w:val="nl-NL"/>
        </w:rPr>
        <w:t>,</w:t>
      </w:r>
      <w:r w:rsidR="00BE46E1">
        <w:rPr>
          <w:lang w:val="nl-NL"/>
        </w:rPr>
        <w:t xml:space="preserve"> </w:t>
      </w:r>
      <w:r w:rsidR="00BE46E1" w:rsidRPr="00D86FFE">
        <w:rPr>
          <w:lang w:val="nl-NL"/>
        </w:rPr>
        <w:t xml:space="preserve">€ </w:t>
      </w:r>
      <w:r w:rsidR="00DD2F81">
        <w:rPr>
          <w:lang w:val="nl-NL"/>
        </w:rPr>
        <w:t>24</w:t>
      </w:r>
      <w:r w:rsidR="00A73D40">
        <w:rPr>
          <w:lang w:val="nl-NL"/>
        </w:rPr>
        <w:t>,</w:t>
      </w:r>
      <w:r w:rsidR="002D5D41">
        <w:rPr>
          <w:lang w:val="nl-NL"/>
        </w:rPr>
        <w:t>95</w:t>
      </w:r>
      <w:r w:rsidR="00A73D40">
        <w:rPr>
          <w:lang w:val="nl-NL"/>
        </w:rPr>
        <w:t>.</w:t>
      </w:r>
    </w:p>
    <w:p w14:paraId="5F23A8E3" w14:textId="53F5A898" w:rsidR="00BE46E1" w:rsidRDefault="00BE46E1" w:rsidP="0023585F">
      <w:pPr>
        <w:spacing w:line="276" w:lineRule="auto"/>
        <w:ind w:firstLine="0"/>
        <w:jc w:val="both"/>
        <w:rPr>
          <w:lang w:val="nl-NL"/>
        </w:rPr>
      </w:pPr>
    </w:p>
    <w:p w14:paraId="1251A491" w14:textId="581C9A6D" w:rsidR="00C644FA" w:rsidRDefault="005273B0" w:rsidP="0023585F">
      <w:pPr>
        <w:spacing w:line="276" w:lineRule="auto"/>
        <w:ind w:firstLine="0"/>
        <w:jc w:val="both"/>
        <w:rPr>
          <w:lang w:val="nl-NL"/>
        </w:rPr>
      </w:pPr>
      <w:r>
        <w:rPr>
          <w:lang w:val="nl-NL"/>
        </w:rPr>
        <w:t xml:space="preserve">In deze commentaar vertrekt </w:t>
      </w:r>
      <w:r w:rsidR="005B48CE">
        <w:rPr>
          <w:lang w:val="nl-NL"/>
        </w:rPr>
        <w:t xml:space="preserve">de Jezuïet van </w:t>
      </w:r>
      <w:r>
        <w:rPr>
          <w:lang w:val="nl-NL"/>
        </w:rPr>
        <w:t xml:space="preserve">den Akker vanuit zijn eigen uit-de-brontekst-vertaalde versie van het Markusevangelie. </w:t>
      </w:r>
      <w:r w:rsidR="00ED60FC">
        <w:rPr>
          <w:lang w:val="nl-NL"/>
        </w:rPr>
        <w:t xml:space="preserve">Hij probeert hierbij zo weinig </w:t>
      </w:r>
      <w:r w:rsidR="007B390E">
        <w:rPr>
          <w:lang w:val="nl-NL"/>
        </w:rPr>
        <w:t xml:space="preserve">mogelijk naar de andere evangelies te verwijzen aangezien hij vertrekt vanuit de </w:t>
      </w:r>
      <w:proofErr w:type="spellStart"/>
      <w:r w:rsidR="007B390E">
        <w:rPr>
          <w:i/>
          <w:iCs/>
          <w:lang w:val="nl-NL"/>
        </w:rPr>
        <w:t>Markan</w:t>
      </w:r>
      <w:proofErr w:type="spellEnd"/>
      <w:r w:rsidR="007B390E">
        <w:rPr>
          <w:i/>
          <w:iCs/>
          <w:lang w:val="nl-NL"/>
        </w:rPr>
        <w:t xml:space="preserve"> priority</w:t>
      </w:r>
      <w:r w:rsidR="00171740" w:rsidRPr="00171740">
        <w:rPr>
          <w:lang w:val="nl-NL"/>
        </w:rPr>
        <w:t>-</w:t>
      </w:r>
      <w:r w:rsidR="007B390E">
        <w:rPr>
          <w:lang w:val="nl-NL"/>
        </w:rPr>
        <w:t>hypothese die stelt dat Markus het eerst geschreven evangelie is.</w:t>
      </w:r>
      <w:r w:rsidR="00227ED9">
        <w:rPr>
          <w:lang w:val="nl-NL"/>
        </w:rPr>
        <w:t xml:space="preserve"> De commentaar is geschreven voor al diegenen die in Markus geïnteresseerd zijn en is zodoende voor een breed publiek </w:t>
      </w:r>
      <w:r w:rsidR="005B48CE">
        <w:rPr>
          <w:lang w:val="nl-NL"/>
        </w:rPr>
        <w:t>bestemd.</w:t>
      </w:r>
    </w:p>
    <w:p w14:paraId="35EB4B90" w14:textId="0E865264" w:rsidR="00E5152D" w:rsidRDefault="005B48CE" w:rsidP="00E5152D">
      <w:pPr>
        <w:spacing w:line="276" w:lineRule="auto"/>
        <w:jc w:val="both"/>
        <w:rPr>
          <w:lang w:val="nl-NL"/>
        </w:rPr>
      </w:pPr>
      <w:r>
        <w:rPr>
          <w:lang w:val="nl-NL"/>
        </w:rPr>
        <w:t>In een inleiding voorziet van den Akker</w:t>
      </w:r>
      <w:r w:rsidR="004C1D43">
        <w:rPr>
          <w:lang w:val="nl-NL"/>
        </w:rPr>
        <w:t xml:space="preserve"> de lezer </w:t>
      </w:r>
      <w:r w:rsidR="009F6FBC">
        <w:rPr>
          <w:lang w:val="nl-NL"/>
        </w:rPr>
        <w:t>van</w:t>
      </w:r>
      <w:r w:rsidR="004C1D43">
        <w:rPr>
          <w:lang w:val="nl-NL"/>
        </w:rPr>
        <w:t xml:space="preserve"> een algemene </w:t>
      </w:r>
      <w:r w:rsidR="00387D44">
        <w:rPr>
          <w:lang w:val="nl-NL"/>
        </w:rPr>
        <w:t>introductie</w:t>
      </w:r>
      <w:r w:rsidR="004C1D43">
        <w:rPr>
          <w:lang w:val="nl-NL"/>
        </w:rPr>
        <w:t xml:space="preserve"> op het Markusevangelie aan de hand van </w:t>
      </w:r>
      <w:r w:rsidR="00F8430D">
        <w:rPr>
          <w:lang w:val="nl-NL"/>
        </w:rPr>
        <w:t xml:space="preserve">basisinformatie </w:t>
      </w:r>
      <w:r w:rsidR="00C3691E">
        <w:rPr>
          <w:lang w:val="nl-NL"/>
        </w:rPr>
        <w:t>d</w:t>
      </w:r>
      <w:r w:rsidR="00387D44">
        <w:rPr>
          <w:lang w:val="nl-NL"/>
        </w:rPr>
        <w:t>ie</w:t>
      </w:r>
      <w:r w:rsidR="00C3691E">
        <w:rPr>
          <w:lang w:val="nl-NL"/>
        </w:rPr>
        <w:t xml:space="preserve"> zaken </w:t>
      </w:r>
      <w:r w:rsidR="00F8430D">
        <w:rPr>
          <w:lang w:val="nl-NL"/>
        </w:rPr>
        <w:t>zoals opbouw en structuur, datering, schrijver</w:t>
      </w:r>
      <w:r w:rsidR="00E5152D">
        <w:rPr>
          <w:lang w:val="nl-NL"/>
        </w:rPr>
        <w:t xml:space="preserve"> en enkele figuren zoals Johannes de Doper </w:t>
      </w:r>
      <w:r w:rsidR="00387D44">
        <w:rPr>
          <w:lang w:val="nl-NL"/>
        </w:rPr>
        <w:t>belicht</w:t>
      </w:r>
      <w:r w:rsidR="00E5152D">
        <w:rPr>
          <w:lang w:val="nl-NL"/>
        </w:rPr>
        <w:t xml:space="preserve">. Dit biedt de lezer een goed fundament van waaruit hij/zij het </w:t>
      </w:r>
      <w:r w:rsidR="00775F9A">
        <w:rPr>
          <w:lang w:val="nl-NL"/>
        </w:rPr>
        <w:t>Markusevangelie met bijhorende commentaar kan lezen.</w:t>
      </w:r>
    </w:p>
    <w:p w14:paraId="18216DD4" w14:textId="6F5A81BA" w:rsidR="006E3EE2" w:rsidRDefault="00B33E02" w:rsidP="009114D4">
      <w:pPr>
        <w:spacing w:line="276" w:lineRule="auto"/>
        <w:jc w:val="both"/>
        <w:rPr>
          <w:lang w:val="nl-NL"/>
        </w:rPr>
      </w:pPr>
      <w:r>
        <w:rPr>
          <w:lang w:val="nl-NL"/>
        </w:rPr>
        <w:t xml:space="preserve">De commentaar zelf </w:t>
      </w:r>
      <w:r w:rsidR="00422851">
        <w:rPr>
          <w:lang w:val="nl-NL"/>
        </w:rPr>
        <w:t xml:space="preserve">bespreekt het gehele evangelie dat door van </w:t>
      </w:r>
      <w:r w:rsidR="00A950CF">
        <w:rPr>
          <w:lang w:val="nl-NL"/>
        </w:rPr>
        <w:t xml:space="preserve">den </w:t>
      </w:r>
      <w:r w:rsidR="00422851">
        <w:rPr>
          <w:lang w:val="nl-NL"/>
        </w:rPr>
        <w:t>Akker in tw</w:t>
      </w:r>
      <w:r w:rsidR="00584B44">
        <w:rPr>
          <w:lang w:val="nl-NL"/>
        </w:rPr>
        <w:t>ee delen</w:t>
      </w:r>
      <w:r w:rsidR="00873F4A">
        <w:rPr>
          <w:lang w:val="nl-NL"/>
        </w:rPr>
        <w:t xml:space="preserve"> met elk vier bedrijven</w:t>
      </w:r>
      <w:r w:rsidR="002E2905">
        <w:rPr>
          <w:lang w:val="nl-NL"/>
        </w:rPr>
        <w:t xml:space="preserve"> </w:t>
      </w:r>
      <w:r w:rsidR="002E2905">
        <w:rPr>
          <w:lang w:val="nl-NL"/>
        </w:rPr>
        <w:t>opgedeeld is</w:t>
      </w:r>
      <w:r w:rsidR="00873F4A">
        <w:rPr>
          <w:lang w:val="nl-NL"/>
        </w:rPr>
        <w:t xml:space="preserve">. </w:t>
      </w:r>
      <w:r w:rsidR="00E120F3">
        <w:rPr>
          <w:lang w:val="nl-NL"/>
        </w:rPr>
        <w:t>De tekstuitleg is</w:t>
      </w:r>
      <w:r w:rsidR="00CA3D9B">
        <w:rPr>
          <w:lang w:val="nl-NL"/>
        </w:rPr>
        <w:t xml:space="preserve"> verder in </w:t>
      </w:r>
      <w:proofErr w:type="spellStart"/>
      <w:r w:rsidR="00CA3D9B">
        <w:rPr>
          <w:lang w:val="nl-NL"/>
        </w:rPr>
        <w:t>versdelen</w:t>
      </w:r>
      <w:proofErr w:type="spellEnd"/>
      <w:r w:rsidR="009114D4">
        <w:rPr>
          <w:lang w:val="nl-NL"/>
        </w:rPr>
        <w:t xml:space="preserve"> </w:t>
      </w:r>
      <w:r w:rsidR="002E2905">
        <w:rPr>
          <w:lang w:val="nl-NL"/>
        </w:rPr>
        <w:t xml:space="preserve">onderverdeeld </w:t>
      </w:r>
      <w:r w:rsidR="009114D4">
        <w:rPr>
          <w:lang w:val="nl-NL"/>
        </w:rPr>
        <w:t>en is</w:t>
      </w:r>
      <w:r w:rsidR="00E120F3">
        <w:rPr>
          <w:lang w:val="nl-NL"/>
        </w:rPr>
        <w:t xml:space="preserve"> in een heldere taal geschreven</w:t>
      </w:r>
      <w:r w:rsidR="009114D4">
        <w:rPr>
          <w:lang w:val="nl-NL"/>
        </w:rPr>
        <w:t>.</w:t>
      </w:r>
      <w:r w:rsidR="00E120F3">
        <w:rPr>
          <w:lang w:val="nl-NL"/>
        </w:rPr>
        <w:t xml:space="preserve"> </w:t>
      </w:r>
      <w:r w:rsidR="00AF79D2">
        <w:rPr>
          <w:lang w:val="nl-NL"/>
        </w:rPr>
        <w:t xml:space="preserve">Tussen de </w:t>
      </w:r>
      <w:r w:rsidR="00D32E95">
        <w:rPr>
          <w:lang w:val="nl-NL"/>
        </w:rPr>
        <w:t xml:space="preserve">uitleg van de verschillende </w:t>
      </w:r>
      <w:proofErr w:type="spellStart"/>
      <w:r w:rsidR="00D32E95">
        <w:rPr>
          <w:lang w:val="nl-NL"/>
        </w:rPr>
        <w:t>versdelen</w:t>
      </w:r>
      <w:proofErr w:type="spellEnd"/>
      <w:r w:rsidR="00D32E95">
        <w:rPr>
          <w:lang w:val="nl-NL"/>
        </w:rPr>
        <w:t xml:space="preserve"> verschijnt af en toe een donkere kader waarin </w:t>
      </w:r>
      <w:r w:rsidR="00EB37F4">
        <w:rPr>
          <w:lang w:val="nl-NL"/>
        </w:rPr>
        <w:t xml:space="preserve">(contextuele) </w:t>
      </w:r>
      <w:r w:rsidR="00D32E95">
        <w:rPr>
          <w:lang w:val="nl-NL"/>
        </w:rPr>
        <w:t>uitle</w:t>
      </w:r>
      <w:r w:rsidR="00EE33C4">
        <w:rPr>
          <w:lang w:val="nl-NL"/>
        </w:rPr>
        <w:t xml:space="preserve">g over bepaalde begrippen zoals </w:t>
      </w:r>
      <w:proofErr w:type="spellStart"/>
      <w:r w:rsidR="007C5723">
        <w:rPr>
          <w:lang w:val="nl-NL"/>
        </w:rPr>
        <w:t>denarie</w:t>
      </w:r>
      <w:proofErr w:type="spellEnd"/>
      <w:r w:rsidR="007C5723">
        <w:rPr>
          <w:lang w:val="nl-NL"/>
        </w:rPr>
        <w:t>,</w:t>
      </w:r>
      <w:r w:rsidR="00EE33C4">
        <w:rPr>
          <w:lang w:val="nl-NL"/>
        </w:rPr>
        <w:t xml:space="preserve"> </w:t>
      </w:r>
      <w:r w:rsidR="007C5723">
        <w:rPr>
          <w:lang w:val="nl-NL"/>
        </w:rPr>
        <w:t>slaaf</w:t>
      </w:r>
      <w:r w:rsidR="00EE33C4">
        <w:rPr>
          <w:lang w:val="nl-NL"/>
        </w:rPr>
        <w:t xml:space="preserve"> en </w:t>
      </w:r>
      <w:r w:rsidR="00796BCB">
        <w:rPr>
          <w:lang w:val="nl-NL"/>
        </w:rPr>
        <w:t>nachtwaken</w:t>
      </w:r>
      <w:r w:rsidR="007C5723">
        <w:rPr>
          <w:lang w:val="nl-NL"/>
        </w:rPr>
        <w:t xml:space="preserve"> of figuren zoals</w:t>
      </w:r>
      <w:r w:rsidR="004A40BA">
        <w:rPr>
          <w:lang w:val="nl-NL"/>
        </w:rPr>
        <w:t xml:space="preserve"> </w:t>
      </w:r>
      <w:r w:rsidR="00EB37F4">
        <w:rPr>
          <w:lang w:val="nl-NL"/>
        </w:rPr>
        <w:t>Farizeeën</w:t>
      </w:r>
      <w:r w:rsidR="004A40BA">
        <w:rPr>
          <w:lang w:val="nl-NL"/>
        </w:rPr>
        <w:t>, Beëlzebul en Herodes</w:t>
      </w:r>
      <w:r w:rsidR="00EE33C4">
        <w:rPr>
          <w:lang w:val="nl-NL"/>
        </w:rPr>
        <w:t xml:space="preserve"> staat. De auteur heeft hier goed aan</w:t>
      </w:r>
      <w:r w:rsidR="003277ED">
        <w:rPr>
          <w:lang w:val="nl-NL"/>
        </w:rPr>
        <w:t xml:space="preserve"> </w:t>
      </w:r>
      <w:r w:rsidR="00EE33C4">
        <w:rPr>
          <w:lang w:val="nl-NL"/>
        </w:rPr>
        <w:t>gedaan omdat sommige van deze begrippen voor de hedendaagse lezer soms vreemd in de oren kunnen klinken.</w:t>
      </w:r>
      <w:r w:rsidR="009114D4">
        <w:rPr>
          <w:lang w:val="nl-NL"/>
        </w:rPr>
        <w:t xml:space="preserve"> Na de commentaar op het gehele evangelie volgt, t</w:t>
      </w:r>
      <w:r w:rsidR="006E3EE2">
        <w:rPr>
          <w:lang w:val="nl-NL"/>
        </w:rPr>
        <w:t>ot slot</w:t>
      </w:r>
      <w:r w:rsidR="009114D4">
        <w:rPr>
          <w:lang w:val="nl-NL"/>
        </w:rPr>
        <w:t>,</w:t>
      </w:r>
      <w:r w:rsidR="006E3EE2">
        <w:rPr>
          <w:lang w:val="nl-NL"/>
        </w:rPr>
        <w:t xml:space="preserve"> ook een nabeschouwing</w:t>
      </w:r>
      <w:r w:rsidR="005B5FAF">
        <w:rPr>
          <w:lang w:val="nl-NL"/>
        </w:rPr>
        <w:t xml:space="preserve"> waarin dieper op </w:t>
      </w:r>
      <w:r w:rsidR="001B498B">
        <w:rPr>
          <w:lang w:val="nl-NL"/>
        </w:rPr>
        <w:t>de vervulling van het Oude Testament door Jezus alsook op diens figuur en karakterisering ervan bij Markus</w:t>
      </w:r>
      <w:r w:rsidR="00320F5E">
        <w:rPr>
          <w:lang w:val="nl-NL"/>
        </w:rPr>
        <w:t xml:space="preserve"> </w:t>
      </w:r>
      <w:r w:rsidR="00320F5E">
        <w:rPr>
          <w:lang w:val="nl-NL"/>
        </w:rPr>
        <w:t>ingegaan wordt</w:t>
      </w:r>
      <w:r w:rsidR="001B498B">
        <w:rPr>
          <w:lang w:val="nl-NL"/>
        </w:rPr>
        <w:t>.</w:t>
      </w:r>
    </w:p>
    <w:p w14:paraId="24BB63DB" w14:textId="11DB67C2" w:rsidR="00320F5E" w:rsidRDefault="00804D0A" w:rsidP="009114D4">
      <w:pPr>
        <w:spacing w:line="276" w:lineRule="auto"/>
        <w:jc w:val="both"/>
        <w:rPr>
          <w:lang w:val="nl-NL"/>
        </w:rPr>
      </w:pPr>
      <w:r>
        <w:rPr>
          <w:lang w:val="nl-NL"/>
        </w:rPr>
        <w:t>De commentaar is vlot, helder en aangenaam geschreven e</w:t>
      </w:r>
      <w:r w:rsidR="004F1CF6">
        <w:rPr>
          <w:lang w:val="nl-NL"/>
        </w:rPr>
        <w:t xml:space="preserve">n is zelfs voor een leek op het gebied van exegese uitermate verstaanbaar. </w:t>
      </w:r>
      <w:r w:rsidR="004218F3">
        <w:rPr>
          <w:lang w:val="nl-NL"/>
        </w:rPr>
        <w:t xml:space="preserve">Het boek kan overigens als naslagwerk dienen voor wie </w:t>
      </w:r>
      <w:r w:rsidR="00867BD4">
        <w:rPr>
          <w:lang w:val="nl-NL"/>
        </w:rPr>
        <w:t xml:space="preserve">wat meer informatie wilt over enkele verzen van het Markusevangelie. </w:t>
      </w:r>
      <w:r w:rsidR="004F1CF6">
        <w:rPr>
          <w:lang w:val="nl-NL"/>
        </w:rPr>
        <w:t>Om die reden is het</w:t>
      </w:r>
      <w:r w:rsidR="009920E8">
        <w:rPr>
          <w:lang w:val="nl-NL"/>
        </w:rPr>
        <w:t xml:space="preserve"> boek</w:t>
      </w:r>
      <w:r w:rsidR="004F1CF6">
        <w:rPr>
          <w:lang w:val="nl-NL"/>
        </w:rPr>
        <w:t xml:space="preserve"> voor zowel persoonlijk gebruik als</w:t>
      </w:r>
      <w:r w:rsidR="00DF7903">
        <w:rPr>
          <w:lang w:val="nl-NL"/>
        </w:rPr>
        <w:t xml:space="preserve"> </w:t>
      </w:r>
      <w:r w:rsidR="00970A53">
        <w:rPr>
          <w:lang w:val="nl-NL"/>
        </w:rPr>
        <w:t>achtergrond</w:t>
      </w:r>
      <w:r w:rsidR="00DF7903">
        <w:rPr>
          <w:lang w:val="nl-NL"/>
        </w:rPr>
        <w:t>informatie voor bijbelgroepen</w:t>
      </w:r>
      <w:r w:rsidR="009920E8">
        <w:rPr>
          <w:lang w:val="nl-NL"/>
        </w:rPr>
        <w:t xml:space="preserve"> </w:t>
      </w:r>
      <w:r w:rsidR="009920E8">
        <w:rPr>
          <w:lang w:val="nl-NL"/>
        </w:rPr>
        <w:t>geschikt</w:t>
      </w:r>
      <w:r w:rsidR="00DF7903">
        <w:rPr>
          <w:lang w:val="nl-NL"/>
        </w:rPr>
        <w:t>.</w:t>
      </w:r>
      <w:r w:rsidR="00747DA8">
        <w:rPr>
          <w:lang w:val="nl-NL"/>
        </w:rPr>
        <w:t xml:space="preserve"> </w:t>
      </w:r>
    </w:p>
    <w:p w14:paraId="2CD27748" w14:textId="77777777" w:rsidR="006E3EE2" w:rsidRPr="007B390E" w:rsidRDefault="006E3EE2" w:rsidP="00E5152D">
      <w:pPr>
        <w:spacing w:line="276" w:lineRule="auto"/>
        <w:jc w:val="both"/>
        <w:rPr>
          <w:lang w:val="nl-NL"/>
        </w:rPr>
      </w:pPr>
    </w:p>
    <w:p w14:paraId="514D9493" w14:textId="77777777" w:rsidR="00E45177" w:rsidRDefault="00E45177" w:rsidP="00E45177">
      <w:pPr>
        <w:spacing w:line="276" w:lineRule="auto"/>
        <w:jc w:val="both"/>
        <w:rPr>
          <w:lang w:val="nl-NL"/>
        </w:rPr>
      </w:pPr>
    </w:p>
    <w:p w14:paraId="2D8204D3" w14:textId="4D26BEEA" w:rsidR="00902D59" w:rsidRPr="004A059B" w:rsidRDefault="00902D59" w:rsidP="00902D59">
      <w:pPr>
        <w:spacing w:line="276" w:lineRule="auto"/>
        <w:ind w:firstLine="0"/>
        <w:jc w:val="right"/>
        <w:rPr>
          <w:lang w:val="nl-NL"/>
        </w:rPr>
      </w:pPr>
      <w:r>
        <w:rPr>
          <w:lang w:val="nl-NL"/>
        </w:rPr>
        <w:t>Bryan Beeckman</w:t>
      </w:r>
    </w:p>
    <w:sectPr w:rsidR="00902D59" w:rsidRPr="004A059B" w:rsidSect="00DA69EA">
      <w:pgSz w:w="11906" w:h="16838"/>
      <w:pgMar w:top="1985" w:right="1701" w:bottom="1985" w:left="226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059B"/>
    <w:rsid w:val="00016517"/>
    <w:rsid w:val="000759ED"/>
    <w:rsid w:val="000A20D4"/>
    <w:rsid w:val="000B3CE7"/>
    <w:rsid w:val="000B6041"/>
    <w:rsid w:val="000C4B08"/>
    <w:rsid w:val="000D1296"/>
    <w:rsid w:val="000E0C65"/>
    <w:rsid w:val="00121EA0"/>
    <w:rsid w:val="0012437D"/>
    <w:rsid w:val="00171740"/>
    <w:rsid w:val="00174751"/>
    <w:rsid w:val="0018141E"/>
    <w:rsid w:val="001929A5"/>
    <w:rsid w:val="001A542F"/>
    <w:rsid w:val="001B498B"/>
    <w:rsid w:val="001C097D"/>
    <w:rsid w:val="001C4377"/>
    <w:rsid w:val="00201248"/>
    <w:rsid w:val="00202193"/>
    <w:rsid w:val="00203A23"/>
    <w:rsid w:val="0020706E"/>
    <w:rsid w:val="00223823"/>
    <w:rsid w:val="00227ED9"/>
    <w:rsid w:val="00234FB7"/>
    <w:rsid w:val="0023585F"/>
    <w:rsid w:val="00267E5D"/>
    <w:rsid w:val="00275666"/>
    <w:rsid w:val="002A772B"/>
    <w:rsid w:val="002B42B2"/>
    <w:rsid w:val="002C4024"/>
    <w:rsid w:val="002C509F"/>
    <w:rsid w:val="002D5D41"/>
    <w:rsid w:val="002E2905"/>
    <w:rsid w:val="002F336F"/>
    <w:rsid w:val="00320F5E"/>
    <w:rsid w:val="003277ED"/>
    <w:rsid w:val="0033628F"/>
    <w:rsid w:val="003859A3"/>
    <w:rsid w:val="00387D44"/>
    <w:rsid w:val="00397C19"/>
    <w:rsid w:val="003E2C2B"/>
    <w:rsid w:val="003F3811"/>
    <w:rsid w:val="003F48CF"/>
    <w:rsid w:val="003F5152"/>
    <w:rsid w:val="004178CA"/>
    <w:rsid w:val="004218F3"/>
    <w:rsid w:val="00422851"/>
    <w:rsid w:val="004336CA"/>
    <w:rsid w:val="00446B5E"/>
    <w:rsid w:val="0045164F"/>
    <w:rsid w:val="00497BFD"/>
    <w:rsid w:val="004A059B"/>
    <w:rsid w:val="004A40BA"/>
    <w:rsid w:val="004C1D43"/>
    <w:rsid w:val="004F1CF6"/>
    <w:rsid w:val="00500CB2"/>
    <w:rsid w:val="005273B0"/>
    <w:rsid w:val="00553CEB"/>
    <w:rsid w:val="00574F64"/>
    <w:rsid w:val="005845C8"/>
    <w:rsid w:val="00584B44"/>
    <w:rsid w:val="00594662"/>
    <w:rsid w:val="005B48CE"/>
    <w:rsid w:val="005B5FAF"/>
    <w:rsid w:val="005B7BA3"/>
    <w:rsid w:val="005D1CB4"/>
    <w:rsid w:val="005D4858"/>
    <w:rsid w:val="005E45C0"/>
    <w:rsid w:val="005F25C2"/>
    <w:rsid w:val="0066535C"/>
    <w:rsid w:val="00675CA1"/>
    <w:rsid w:val="0068688F"/>
    <w:rsid w:val="00694308"/>
    <w:rsid w:val="006A7AA3"/>
    <w:rsid w:val="006B1108"/>
    <w:rsid w:val="006D56F7"/>
    <w:rsid w:val="006E3EE2"/>
    <w:rsid w:val="006F58CA"/>
    <w:rsid w:val="00733483"/>
    <w:rsid w:val="00747DA8"/>
    <w:rsid w:val="0075169F"/>
    <w:rsid w:val="007536D1"/>
    <w:rsid w:val="0076454B"/>
    <w:rsid w:val="0076776D"/>
    <w:rsid w:val="00775F9A"/>
    <w:rsid w:val="00791EA5"/>
    <w:rsid w:val="00796BCB"/>
    <w:rsid w:val="007B390E"/>
    <w:rsid w:val="007C5723"/>
    <w:rsid w:val="007D76A6"/>
    <w:rsid w:val="00804D0A"/>
    <w:rsid w:val="00814720"/>
    <w:rsid w:val="00835536"/>
    <w:rsid w:val="00837EC4"/>
    <w:rsid w:val="0086573E"/>
    <w:rsid w:val="00867BD4"/>
    <w:rsid w:val="00873F4A"/>
    <w:rsid w:val="008906E8"/>
    <w:rsid w:val="008A0208"/>
    <w:rsid w:val="008A4D91"/>
    <w:rsid w:val="008F2F94"/>
    <w:rsid w:val="00902D59"/>
    <w:rsid w:val="009114D4"/>
    <w:rsid w:val="0092440B"/>
    <w:rsid w:val="0095226E"/>
    <w:rsid w:val="00961B50"/>
    <w:rsid w:val="0096353B"/>
    <w:rsid w:val="00970A53"/>
    <w:rsid w:val="0098208B"/>
    <w:rsid w:val="00983E84"/>
    <w:rsid w:val="00991090"/>
    <w:rsid w:val="009920E8"/>
    <w:rsid w:val="00997E73"/>
    <w:rsid w:val="009B0B16"/>
    <w:rsid w:val="009E3C18"/>
    <w:rsid w:val="009F5D22"/>
    <w:rsid w:val="009F66B0"/>
    <w:rsid w:val="009F6FBC"/>
    <w:rsid w:val="00A73D40"/>
    <w:rsid w:val="00A950CF"/>
    <w:rsid w:val="00A96011"/>
    <w:rsid w:val="00AC5E81"/>
    <w:rsid w:val="00AF79D2"/>
    <w:rsid w:val="00B27DB3"/>
    <w:rsid w:val="00B33E02"/>
    <w:rsid w:val="00B52E67"/>
    <w:rsid w:val="00B65E70"/>
    <w:rsid w:val="00B700F4"/>
    <w:rsid w:val="00BB6880"/>
    <w:rsid w:val="00BB7776"/>
    <w:rsid w:val="00BD70C2"/>
    <w:rsid w:val="00BE2FDD"/>
    <w:rsid w:val="00BE46E1"/>
    <w:rsid w:val="00BE597D"/>
    <w:rsid w:val="00BF2033"/>
    <w:rsid w:val="00C133C2"/>
    <w:rsid w:val="00C21658"/>
    <w:rsid w:val="00C338FF"/>
    <w:rsid w:val="00C3691E"/>
    <w:rsid w:val="00C401B9"/>
    <w:rsid w:val="00C47865"/>
    <w:rsid w:val="00C55616"/>
    <w:rsid w:val="00C56EEA"/>
    <w:rsid w:val="00C6057A"/>
    <w:rsid w:val="00C644FA"/>
    <w:rsid w:val="00C776D8"/>
    <w:rsid w:val="00C81035"/>
    <w:rsid w:val="00C832DD"/>
    <w:rsid w:val="00CA3D9B"/>
    <w:rsid w:val="00CB712B"/>
    <w:rsid w:val="00D06A5E"/>
    <w:rsid w:val="00D07890"/>
    <w:rsid w:val="00D24FE6"/>
    <w:rsid w:val="00D32BDB"/>
    <w:rsid w:val="00D32E95"/>
    <w:rsid w:val="00D577A9"/>
    <w:rsid w:val="00D65070"/>
    <w:rsid w:val="00D7113D"/>
    <w:rsid w:val="00D7228C"/>
    <w:rsid w:val="00D81286"/>
    <w:rsid w:val="00D974FE"/>
    <w:rsid w:val="00DA69EA"/>
    <w:rsid w:val="00DB68F7"/>
    <w:rsid w:val="00DD2F81"/>
    <w:rsid w:val="00DE0F54"/>
    <w:rsid w:val="00DF7903"/>
    <w:rsid w:val="00E03910"/>
    <w:rsid w:val="00E03ACE"/>
    <w:rsid w:val="00E120F3"/>
    <w:rsid w:val="00E45177"/>
    <w:rsid w:val="00E45274"/>
    <w:rsid w:val="00E5152D"/>
    <w:rsid w:val="00E77366"/>
    <w:rsid w:val="00E80349"/>
    <w:rsid w:val="00E85C93"/>
    <w:rsid w:val="00EB37F4"/>
    <w:rsid w:val="00EB3CDA"/>
    <w:rsid w:val="00EC7D6C"/>
    <w:rsid w:val="00ED60FC"/>
    <w:rsid w:val="00EE33C4"/>
    <w:rsid w:val="00EF0BA3"/>
    <w:rsid w:val="00F001EE"/>
    <w:rsid w:val="00F061CF"/>
    <w:rsid w:val="00F6497A"/>
    <w:rsid w:val="00F70628"/>
    <w:rsid w:val="00F732D3"/>
    <w:rsid w:val="00F8430D"/>
    <w:rsid w:val="00F84C90"/>
    <w:rsid w:val="00FD607B"/>
    <w:rsid w:val="00FE4730"/>
    <w:rsid w:val="00FE60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5C6557"/>
  <w15:chartTrackingRefBased/>
  <w15:docId w15:val="{58D8B090-D0CB-4A65-968E-F299FB61EA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Theme="minorHAnsi" w:hAnsi="Times New Roman" w:cs="Times New Roman"/>
        <w:sz w:val="22"/>
        <w:szCs w:val="22"/>
        <w:lang w:val="fr-BE" w:eastAsia="en-US" w:bidi="ar-SA"/>
      </w:rPr>
    </w:rPrDefault>
    <w:pPrDefault>
      <w:pPr>
        <w:spacing w:line="276" w:lineRule="auto"/>
        <w:ind w:firstLine="284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  <w:autoSpaceDE w:val="0"/>
      <w:autoSpaceDN w:val="0"/>
      <w:spacing w:line="240" w:lineRule="auto"/>
      <w:jc w:val="left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0184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569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631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125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332</Words>
  <Characters>1830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Bryan Beeckman</dc:creator>
  <cp:keywords/>
  <dc:description/>
  <cp:lastModifiedBy>Bryan Beeckman</cp:lastModifiedBy>
  <cp:revision>193</cp:revision>
  <dcterms:created xsi:type="dcterms:W3CDTF">2020-11-03T13:14:00Z</dcterms:created>
  <dcterms:modified xsi:type="dcterms:W3CDTF">2021-03-29T12:45:00Z</dcterms:modified>
</cp:coreProperties>
</file>