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17927C" w14:textId="6BBF5500" w:rsidR="00FF3102" w:rsidRPr="00FF3102" w:rsidRDefault="00FF3102" w:rsidP="00FF3102">
      <w:pPr>
        <w:jc w:val="center"/>
        <w:rPr>
          <w:rFonts w:ascii="Arial" w:hAnsi="Arial"/>
          <w:b/>
          <w:bCs/>
          <w:sz w:val="24"/>
          <w:lang w:val="en-US"/>
        </w:rPr>
      </w:pPr>
      <w:r w:rsidRPr="00FF3102">
        <w:rPr>
          <w:rFonts w:ascii="Arial" w:hAnsi="Arial"/>
          <w:b/>
          <w:bCs/>
          <w:sz w:val="24"/>
          <w:lang w:val="en-US"/>
        </w:rPr>
        <w:t>Author's note</w:t>
      </w:r>
    </w:p>
    <w:p w14:paraId="1F63B2B9" w14:textId="1171BDAE" w:rsidR="00FF3102" w:rsidRDefault="00FF3102" w:rsidP="00FF3102">
      <w:pPr>
        <w:jc w:val="both"/>
        <w:rPr>
          <w:rFonts w:ascii="Arial" w:hAnsi="Arial"/>
          <w:bCs/>
          <w:sz w:val="24"/>
          <w:lang w:val="en-US"/>
        </w:rPr>
      </w:pPr>
      <w:r w:rsidRPr="00FF3102">
        <w:rPr>
          <w:rFonts w:ascii="Arial" w:hAnsi="Arial"/>
          <w:bCs/>
          <w:sz w:val="24"/>
          <w:lang w:val="en-US"/>
        </w:rPr>
        <w:t>This is the post-print version (i.e., peer-reviewed</w:t>
      </w:r>
      <w:r>
        <w:rPr>
          <w:rFonts w:ascii="Arial" w:hAnsi="Arial"/>
          <w:bCs/>
          <w:sz w:val="24"/>
          <w:lang w:val="en-US"/>
        </w:rPr>
        <w:t>,</w:t>
      </w:r>
      <w:r w:rsidRPr="00FF3102">
        <w:rPr>
          <w:rFonts w:ascii="Arial" w:hAnsi="Arial"/>
          <w:bCs/>
          <w:sz w:val="24"/>
          <w:lang w:val="en-US"/>
        </w:rPr>
        <w:t xml:space="preserve"> including revisions) of the following article</w:t>
      </w:r>
      <w:r>
        <w:rPr>
          <w:rFonts w:ascii="Arial" w:hAnsi="Arial"/>
          <w:bCs/>
          <w:sz w:val="24"/>
          <w:lang w:val="en-US"/>
        </w:rPr>
        <w:t xml:space="preserve"> published in </w:t>
      </w:r>
      <w:r w:rsidRPr="00FF3102">
        <w:rPr>
          <w:rFonts w:ascii="Arial" w:hAnsi="Arial"/>
          <w:bCs/>
          <w:i/>
          <w:iCs/>
          <w:sz w:val="24"/>
          <w:lang w:val="en-US"/>
        </w:rPr>
        <w:t>Cognition</w:t>
      </w:r>
      <w:r w:rsidRPr="00FF3102">
        <w:rPr>
          <w:rFonts w:ascii="Arial" w:hAnsi="Arial"/>
          <w:bCs/>
          <w:sz w:val="24"/>
          <w:lang w:val="en-US"/>
        </w:rPr>
        <w:t xml:space="preserve">: </w:t>
      </w:r>
      <w:r>
        <w:rPr>
          <w:rFonts w:ascii="Arial" w:hAnsi="Arial"/>
          <w:bCs/>
          <w:sz w:val="24"/>
          <w:lang w:val="en-US"/>
        </w:rPr>
        <w:t>Masson, N.,</w:t>
      </w:r>
      <w:r w:rsidRPr="00FF3102">
        <w:rPr>
          <w:rFonts w:ascii="Arial" w:hAnsi="Arial"/>
          <w:bCs/>
          <w:sz w:val="24"/>
          <w:lang w:val="en-US"/>
        </w:rPr>
        <w:t xml:space="preserve"> </w:t>
      </w:r>
      <w:r>
        <w:rPr>
          <w:rFonts w:ascii="Arial" w:hAnsi="Arial"/>
          <w:bCs/>
          <w:sz w:val="24"/>
          <w:lang w:val="en-US"/>
        </w:rPr>
        <w:t>Andres, M.,</w:t>
      </w:r>
      <w:r w:rsidRPr="00FF3102">
        <w:rPr>
          <w:rFonts w:ascii="Arial" w:hAnsi="Arial"/>
          <w:bCs/>
          <w:sz w:val="24"/>
          <w:lang w:val="en-US"/>
        </w:rPr>
        <w:t xml:space="preserve"> Alsamour,</w:t>
      </w:r>
      <w:r>
        <w:rPr>
          <w:rFonts w:ascii="Arial" w:hAnsi="Arial"/>
          <w:bCs/>
          <w:sz w:val="24"/>
          <w:lang w:val="en-US"/>
        </w:rPr>
        <w:t xml:space="preserve"> M.,</w:t>
      </w:r>
      <w:r w:rsidRPr="00FF3102">
        <w:rPr>
          <w:rFonts w:ascii="Arial" w:hAnsi="Arial"/>
          <w:bCs/>
          <w:sz w:val="24"/>
          <w:lang w:val="en-US"/>
        </w:rPr>
        <w:t xml:space="preserve"> </w:t>
      </w:r>
      <w:r>
        <w:rPr>
          <w:rFonts w:ascii="Arial" w:hAnsi="Arial"/>
          <w:bCs/>
          <w:sz w:val="24"/>
          <w:lang w:val="en-US"/>
        </w:rPr>
        <w:t>Bollen, Z.</w:t>
      </w:r>
      <w:r w:rsidRPr="00FF3102">
        <w:rPr>
          <w:rFonts w:ascii="Arial" w:hAnsi="Arial"/>
          <w:bCs/>
          <w:sz w:val="24"/>
        </w:rPr>
        <w:t xml:space="preserve">, </w:t>
      </w:r>
      <w:r>
        <w:rPr>
          <w:rFonts w:ascii="Arial" w:hAnsi="Arial"/>
          <w:bCs/>
          <w:sz w:val="24"/>
        </w:rPr>
        <w:t>Pesenti, M. (2020)</w:t>
      </w:r>
      <w:r w:rsidRPr="00FF3102">
        <w:rPr>
          <w:rFonts w:ascii="Arial" w:hAnsi="Arial"/>
          <w:bCs/>
          <w:sz w:val="24"/>
          <w:lang w:val="en-US"/>
        </w:rPr>
        <w:t xml:space="preserve"> </w:t>
      </w:r>
      <w:r w:rsidRPr="00FF3102">
        <w:rPr>
          <w:rFonts w:ascii="Arial" w:hAnsi="Arial"/>
          <w:bCs/>
          <w:sz w:val="24"/>
        </w:rPr>
        <w:t>Spatial biases in mental arithmetic are independent of reading/writing</w:t>
      </w:r>
      <w:r>
        <w:rPr>
          <w:rFonts w:ascii="Arial" w:hAnsi="Arial"/>
          <w:bCs/>
          <w:sz w:val="24"/>
        </w:rPr>
        <w:t xml:space="preserve"> </w:t>
      </w:r>
      <w:r w:rsidRPr="00FF3102">
        <w:rPr>
          <w:rFonts w:ascii="Arial" w:hAnsi="Arial"/>
          <w:bCs/>
          <w:sz w:val="24"/>
        </w:rPr>
        <w:t>habits: Evidence from French and Arabic speakers</w:t>
      </w:r>
      <w:r>
        <w:rPr>
          <w:rFonts w:ascii="Arial" w:hAnsi="Arial"/>
          <w:bCs/>
          <w:sz w:val="24"/>
        </w:rPr>
        <w:t xml:space="preserve">. </w:t>
      </w:r>
      <w:r w:rsidRPr="00FF3102">
        <w:rPr>
          <w:rFonts w:ascii="Arial" w:hAnsi="Arial"/>
          <w:bCs/>
          <w:sz w:val="24"/>
          <w:lang w:val="en-US"/>
        </w:rPr>
        <w:t xml:space="preserve">The published version is available via its DOI: </w:t>
      </w:r>
      <w:r w:rsidRPr="00FF3102">
        <w:rPr>
          <w:rFonts w:ascii="Arial" w:hAnsi="Arial"/>
          <w:bCs/>
          <w:sz w:val="24"/>
        </w:rPr>
        <w:t>https://doi.org/10.1016/j.cognition.2020.104262</w:t>
      </w:r>
      <w:r w:rsidRPr="00FF3102">
        <w:rPr>
          <w:rFonts w:ascii="Arial" w:hAnsi="Arial"/>
          <w:bCs/>
          <w:sz w:val="24"/>
          <w:lang w:val="en-US"/>
        </w:rPr>
        <w:t>.</w:t>
      </w:r>
    </w:p>
    <w:p w14:paraId="280FBD3E" w14:textId="77777777" w:rsidR="00FF3102" w:rsidRDefault="00FF3102">
      <w:pPr>
        <w:rPr>
          <w:rFonts w:ascii="Arial" w:hAnsi="Arial"/>
          <w:bCs/>
          <w:sz w:val="24"/>
          <w:lang w:val="en-US"/>
        </w:rPr>
      </w:pPr>
      <w:r>
        <w:rPr>
          <w:rFonts w:ascii="Arial" w:hAnsi="Arial"/>
          <w:bCs/>
          <w:sz w:val="24"/>
          <w:lang w:val="en-US"/>
        </w:rPr>
        <w:br w:type="page"/>
      </w:r>
    </w:p>
    <w:p w14:paraId="1E72CB8F" w14:textId="77777777" w:rsidR="00FF3102" w:rsidRPr="00FF3102" w:rsidRDefault="00FF3102" w:rsidP="00FF3102">
      <w:pPr>
        <w:rPr>
          <w:rFonts w:ascii="Arial" w:hAnsi="Arial"/>
          <w:bCs/>
          <w:sz w:val="24"/>
          <w:lang w:val="en-US"/>
        </w:rPr>
      </w:pPr>
    </w:p>
    <w:p w14:paraId="49A0FF99" w14:textId="4ECC33AE" w:rsidR="001B4015" w:rsidRPr="00FF3102" w:rsidRDefault="001B4015">
      <w:pPr>
        <w:rPr>
          <w:rFonts w:ascii="Arial" w:eastAsia="Times New Roman" w:hAnsi="Arial" w:cs="Arial"/>
          <w:b/>
          <w:sz w:val="24"/>
          <w:szCs w:val="23"/>
          <w:lang w:val="en-US" w:eastAsia="fr-FR"/>
        </w:rPr>
      </w:pPr>
    </w:p>
    <w:p w14:paraId="7211F459" w14:textId="77777777" w:rsidR="00E71272" w:rsidRPr="002F4C66" w:rsidRDefault="00E71272" w:rsidP="00E71272">
      <w:pPr>
        <w:pStyle w:val="Title"/>
        <w:spacing w:line="480" w:lineRule="auto"/>
        <w:rPr>
          <w:rFonts w:ascii="Arial" w:hAnsi="Arial"/>
          <w:bCs w:val="0"/>
          <w:sz w:val="24"/>
        </w:rPr>
      </w:pPr>
    </w:p>
    <w:p w14:paraId="407A77E9" w14:textId="77777777" w:rsidR="00E71272" w:rsidRPr="002F4C66" w:rsidRDefault="00E71272" w:rsidP="00E71272">
      <w:pPr>
        <w:pStyle w:val="Title"/>
        <w:spacing w:line="480" w:lineRule="auto"/>
        <w:rPr>
          <w:rFonts w:ascii="Arial" w:hAnsi="Arial"/>
          <w:bCs w:val="0"/>
          <w:sz w:val="24"/>
        </w:rPr>
      </w:pPr>
    </w:p>
    <w:p w14:paraId="3556EBA1" w14:textId="77777777" w:rsidR="00E71272" w:rsidRPr="002F4C66" w:rsidRDefault="00E71272" w:rsidP="00E71272">
      <w:pPr>
        <w:pStyle w:val="Title"/>
        <w:spacing w:line="480" w:lineRule="auto"/>
        <w:rPr>
          <w:rFonts w:ascii="Arial" w:hAnsi="Arial"/>
          <w:bCs w:val="0"/>
          <w:sz w:val="24"/>
        </w:rPr>
      </w:pPr>
    </w:p>
    <w:p w14:paraId="629A4BFD" w14:textId="77777777" w:rsidR="00E71272" w:rsidRPr="002F4C66" w:rsidRDefault="00E71272" w:rsidP="00E71272">
      <w:pPr>
        <w:pStyle w:val="Title"/>
        <w:spacing w:line="480" w:lineRule="auto"/>
        <w:rPr>
          <w:rFonts w:ascii="Arial" w:hAnsi="Arial"/>
          <w:bCs w:val="0"/>
          <w:sz w:val="24"/>
        </w:rPr>
      </w:pPr>
    </w:p>
    <w:p w14:paraId="54621435" w14:textId="307193D3" w:rsidR="00936269" w:rsidRPr="001B4015" w:rsidRDefault="00936269" w:rsidP="00E71272">
      <w:pPr>
        <w:pStyle w:val="Title"/>
        <w:spacing w:before="360" w:line="480" w:lineRule="auto"/>
        <w:rPr>
          <w:rFonts w:ascii="Arial" w:hAnsi="Arial"/>
          <w:bCs w:val="0"/>
          <w:sz w:val="24"/>
        </w:rPr>
      </w:pPr>
      <w:r w:rsidRPr="001B4015">
        <w:rPr>
          <w:rFonts w:ascii="Arial" w:hAnsi="Arial"/>
          <w:bCs w:val="0"/>
          <w:sz w:val="24"/>
        </w:rPr>
        <w:t>Spatial biases in mental arithmetic are independent of reading</w:t>
      </w:r>
      <w:r w:rsidR="0023565B" w:rsidRPr="001B4015">
        <w:rPr>
          <w:rFonts w:ascii="Arial" w:hAnsi="Arial"/>
          <w:bCs w:val="0"/>
          <w:sz w:val="24"/>
        </w:rPr>
        <w:t>/writing</w:t>
      </w:r>
      <w:r w:rsidRPr="001B4015">
        <w:rPr>
          <w:rFonts w:ascii="Arial" w:hAnsi="Arial"/>
          <w:bCs w:val="0"/>
          <w:sz w:val="24"/>
        </w:rPr>
        <w:t xml:space="preserve"> habits: Evidence from French and Arabic speakers</w:t>
      </w:r>
    </w:p>
    <w:p w14:paraId="42232D78" w14:textId="77777777" w:rsidR="007C6927" w:rsidRPr="001B4015" w:rsidRDefault="00E71272" w:rsidP="00E71272">
      <w:pPr>
        <w:pStyle w:val="Title"/>
        <w:spacing w:before="360" w:line="480" w:lineRule="auto"/>
        <w:rPr>
          <w:rFonts w:ascii="Arial" w:hAnsi="Arial"/>
          <w:b w:val="0"/>
          <w:bCs w:val="0"/>
          <w:sz w:val="22"/>
          <w:lang w:val="fr-BE"/>
        </w:rPr>
      </w:pPr>
      <w:r w:rsidRPr="001B4015">
        <w:rPr>
          <w:rFonts w:ascii="Arial" w:hAnsi="Arial"/>
          <w:b w:val="0"/>
          <w:bCs w:val="0"/>
          <w:sz w:val="22"/>
          <w:lang w:val="fr-BE"/>
        </w:rPr>
        <w:t>Nicolas MASSON</w:t>
      </w:r>
      <w:r w:rsidR="00840BDB" w:rsidRPr="001B4015">
        <w:rPr>
          <w:rFonts w:ascii="Arial" w:hAnsi="Arial"/>
          <w:b w:val="0"/>
          <w:bCs w:val="0"/>
          <w:sz w:val="22"/>
          <w:vertAlign w:val="superscript"/>
          <w:lang w:val="fr-BE"/>
        </w:rPr>
        <w:t>1</w:t>
      </w:r>
      <w:r w:rsidRPr="001B4015">
        <w:rPr>
          <w:rFonts w:ascii="Arial" w:hAnsi="Arial"/>
          <w:b w:val="0"/>
          <w:bCs w:val="0"/>
          <w:sz w:val="22"/>
          <w:lang w:val="fr-BE"/>
        </w:rPr>
        <w:t>, Michael ANDRES</w:t>
      </w:r>
      <w:r w:rsidR="00840BDB" w:rsidRPr="001B4015">
        <w:rPr>
          <w:rFonts w:ascii="Arial" w:hAnsi="Arial"/>
          <w:b w:val="0"/>
          <w:bCs w:val="0"/>
          <w:sz w:val="22"/>
          <w:vertAlign w:val="superscript"/>
          <w:lang w:val="fr-BE"/>
        </w:rPr>
        <w:t>1,2</w:t>
      </w:r>
      <w:r w:rsidRPr="001B4015">
        <w:rPr>
          <w:rFonts w:ascii="Arial" w:hAnsi="Arial"/>
          <w:b w:val="0"/>
          <w:bCs w:val="0"/>
          <w:sz w:val="22"/>
          <w:lang w:val="fr-BE"/>
        </w:rPr>
        <w:t>, Marie ALSAMOUR</w:t>
      </w:r>
      <w:r w:rsidR="00840BDB" w:rsidRPr="001B4015">
        <w:rPr>
          <w:rFonts w:ascii="Arial" w:hAnsi="Arial"/>
          <w:b w:val="0"/>
          <w:bCs w:val="0"/>
          <w:sz w:val="22"/>
          <w:vertAlign w:val="superscript"/>
          <w:lang w:val="fr-BE"/>
        </w:rPr>
        <w:t>1</w:t>
      </w:r>
      <w:r w:rsidRPr="001B4015">
        <w:rPr>
          <w:rFonts w:ascii="Arial" w:hAnsi="Arial"/>
          <w:b w:val="0"/>
          <w:bCs w:val="0"/>
          <w:sz w:val="22"/>
          <w:lang w:val="fr-BE"/>
        </w:rPr>
        <w:t>,</w:t>
      </w:r>
      <w:r w:rsidR="00AB24F2" w:rsidRPr="001B4015">
        <w:rPr>
          <w:rFonts w:ascii="Arial" w:hAnsi="Arial"/>
          <w:b w:val="0"/>
          <w:bCs w:val="0"/>
          <w:sz w:val="22"/>
          <w:lang w:val="fr-BE"/>
        </w:rPr>
        <w:t xml:space="preserve"> Zoé </w:t>
      </w:r>
      <w:r w:rsidR="00702168" w:rsidRPr="001B4015">
        <w:rPr>
          <w:rFonts w:ascii="Arial" w:hAnsi="Arial"/>
          <w:b w:val="0"/>
          <w:bCs w:val="0"/>
          <w:sz w:val="22"/>
          <w:lang w:val="fr-BE"/>
        </w:rPr>
        <w:t>BOLLEN</w:t>
      </w:r>
      <w:r w:rsidR="00840BDB" w:rsidRPr="001B4015">
        <w:rPr>
          <w:rFonts w:ascii="Arial" w:hAnsi="Arial"/>
          <w:b w:val="0"/>
          <w:bCs w:val="0"/>
          <w:sz w:val="22"/>
          <w:vertAlign w:val="superscript"/>
          <w:lang w:val="fr-BE"/>
        </w:rPr>
        <w:t>1</w:t>
      </w:r>
      <w:r w:rsidRPr="001B4015">
        <w:rPr>
          <w:rFonts w:ascii="Arial" w:hAnsi="Arial"/>
          <w:b w:val="0"/>
          <w:bCs w:val="0"/>
          <w:sz w:val="22"/>
          <w:lang w:val="fr-BE"/>
        </w:rPr>
        <w:t xml:space="preserve"> </w:t>
      </w:r>
    </w:p>
    <w:p w14:paraId="51AE134A" w14:textId="5A941D59" w:rsidR="00E71272" w:rsidRPr="001B4015" w:rsidRDefault="00E71272" w:rsidP="007C6927">
      <w:pPr>
        <w:pStyle w:val="Title"/>
        <w:spacing w:line="480" w:lineRule="auto"/>
        <w:rPr>
          <w:rFonts w:ascii="Arial" w:hAnsi="Arial"/>
          <w:b w:val="0"/>
          <w:bCs w:val="0"/>
          <w:sz w:val="22"/>
          <w:lang w:val="en-US"/>
        </w:rPr>
      </w:pPr>
      <w:r w:rsidRPr="001B4015">
        <w:rPr>
          <w:rFonts w:ascii="Arial" w:hAnsi="Arial"/>
          <w:b w:val="0"/>
          <w:bCs w:val="0"/>
          <w:sz w:val="22"/>
          <w:lang w:val="en-US"/>
        </w:rPr>
        <w:t>&amp; Mauro PESENTI</w:t>
      </w:r>
      <w:r w:rsidR="00840BDB" w:rsidRPr="001B4015">
        <w:rPr>
          <w:rFonts w:ascii="Arial" w:hAnsi="Arial"/>
          <w:b w:val="0"/>
          <w:bCs w:val="0"/>
          <w:sz w:val="22"/>
          <w:vertAlign w:val="superscript"/>
          <w:lang w:val="en-US"/>
        </w:rPr>
        <w:t>1,2</w:t>
      </w:r>
    </w:p>
    <w:p w14:paraId="1E26D627" w14:textId="77777777" w:rsidR="00E71272" w:rsidRPr="001B4015" w:rsidRDefault="00840BDB" w:rsidP="00E71272">
      <w:pPr>
        <w:spacing w:after="0" w:line="360" w:lineRule="auto"/>
        <w:jc w:val="center"/>
        <w:rPr>
          <w:rFonts w:ascii="Arial" w:hAnsi="Arial"/>
        </w:rPr>
      </w:pPr>
      <w:r w:rsidRPr="001B4015">
        <w:rPr>
          <w:rFonts w:ascii="Arial" w:hAnsi="Arial"/>
          <w:vertAlign w:val="superscript"/>
        </w:rPr>
        <w:t xml:space="preserve">1 </w:t>
      </w:r>
      <w:bookmarkStart w:id="0" w:name="_Hlk31374123"/>
      <w:r w:rsidR="0019576A" w:rsidRPr="001B4015">
        <w:rPr>
          <w:rFonts w:ascii="Arial" w:hAnsi="Arial"/>
        </w:rPr>
        <w:t>Psychological Sciences Research Institute</w:t>
      </w:r>
      <w:r w:rsidR="00E71272" w:rsidRPr="001B4015">
        <w:rPr>
          <w:rFonts w:ascii="Arial" w:hAnsi="Arial"/>
        </w:rPr>
        <w:t xml:space="preserve"> </w:t>
      </w:r>
      <w:bookmarkEnd w:id="0"/>
      <w:r w:rsidR="00E71272" w:rsidRPr="001B4015">
        <w:rPr>
          <w:rFonts w:ascii="Arial" w:hAnsi="Arial"/>
        </w:rPr>
        <w:t xml:space="preserve">and </w:t>
      </w:r>
      <w:r w:rsidRPr="001B4015">
        <w:rPr>
          <w:rFonts w:ascii="Arial" w:hAnsi="Arial"/>
          <w:vertAlign w:val="superscript"/>
        </w:rPr>
        <w:t xml:space="preserve">2 </w:t>
      </w:r>
      <w:r w:rsidR="00E71272" w:rsidRPr="001B4015">
        <w:rPr>
          <w:rFonts w:ascii="Arial" w:hAnsi="Arial"/>
        </w:rPr>
        <w:t>Institute of Neuroscience,</w:t>
      </w:r>
    </w:p>
    <w:p w14:paraId="52F24898" w14:textId="77777777" w:rsidR="00E71272" w:rsidRPr="001B4015" w:rsidRDefault="00E71272" w:rsidP="00E71272">
      <w:pPr>
        <w:spacing w:line="360" w:lineRule="auto"/>
        <w:jc w:val="center"/>
        <w:rPr>
          <w:rFonts w:ascii="Arial" w:hAnsi="Arial"/>
        </w:rPr>
      </w:pPr>
      <w:r w:rsidRPr="001B4015">
        <w:rPr>
          <w:rFonts w:ascii="Arial" w:hAnsi="Arial"/>
        </w:rPr>
        <w:t>Université catholique de Louvain, Belgium</w:t>
      </w:r>
    </w:p>
    <w:p w14:paraId="33D7D26D" w14:textId="77777777" w:rsidR="00E71272" w:rsidRPr="001B4015" w:rsidRDefault="00E71272" w:rsidP="00E71272">
      <w:pPr>
        <w:spacing w:line="360" w:lineRule="auto"/>
        <w:jc w:val="both"/>
        <w:rPr>
          <w:rFonts w:ascii="Arial" w:hAnsi="Arial"/>
        </w:rPr>
      </w:pPr>
    </w:p>
    <w:p w14:paraId="79B065F4" w14:textId="77777777" w:rsidR="0002077A" w:rsidRPr="001B4015" w:rsidRDefault="0002077A" w:rsidP="00E71272">
      <w:pPr>
        <w:spacing w:line="360" w:lineRule="auto"/>
        <w:jc w:val="both"/>
        <w:rPr>
          <w:rFonts w:ascii="Arial" w:hAnsi="Arial"/>
        </w:rPr>
      </w:pPr>
    </w:p>
    <w:p w14:paraId="01787AED" w14:textId="0E578578" w:rsidR="00E71272" w:rsidRDefault="00E71272" w:rsidP="00E71272">
      <w:pPr>
        <w:spacing w:after="0" w:line="240" w:lineRule="auto"/>
        <w:ind w:right="4"/>
        <w:jc w:val="both"/>
        <w:rPr>
          <w:rFonts w:ascii="Arial" w:hAnsi="Arial"/>
        </w:rPr>
      </w:pPr>
    </w:p>
    <w:p w14:paraId="4EA80517" w14:textId="1ED81B8C" w:rsidR="001B4015" w:rsidRDefault="001B4015" w:rsidP="00E71272">
      <w:pPr>
        <w:spacing w:after="0" w:line="240" w:lineRule="auto"/>
        <w:ind w:right="4"/>
        <w:jc w:val="both"/>
        <w:rPr>
          <w:rFonts w:ascii="Arial" w:hAnsi="Arial"/>
        </w:rPr>
      </w:pPr>
    </w:p>
    <w:p w14:paraId="63A59BAE" w14:textId="63524989" w:rsidR="001B4015" w:rsidRDefault="001B4015" w:rsidP="00E71272">
      <w:pPr>
        <w:spacing w:after="0" w:line="240" w:lineRule="auto"/>
        <w:ind w:right="4"/>
        <w:jc w:val="both"/>
        <w:rPr>
          <w:rFonts w:ascii="Arial" w:hAnsi="Arial"/>
        </w:rPr>
      </w:pPr>
    </w:p>
    <w:p w14:paraId="66DBF91D" w14:textId="77777777" w:rsidR="001B4015" w:rsidRPr="001B4015" w:rsidRDefault="001B4015" w:rsidP="00E71272">
      <w:pPr>
        <w:spacing w:after="0" w:line="240" w:lineRule="auto"/>
        <w:ind w:right="4"/>
        <w:jc w:val="both"/>
        <w:rPr>
          <w:rFonts w:ascii="Arial" w:hAnsi="Arial"/>
        </w:rPr>
      </w:pPr>
    </w:p>
    <w:p w14:paraId="06109830" w14:textId="77777777" w:rsidR="00E71272" w:rsidRPr="001B4015" w:rsidRDefault="00E71272" w:rsidP="00E71272">
      <w:pPr>
        <w:spacing w:after="0" w:line="240" w:lineRule="auto"/>
        <w:ind w:right="4"/>
        <w:jc w:val="both"/>
        <w:rPr>
          <w:rFonts w:ascii="Arial" w:hAnsi="Arial"/>
        </w:rPr>
      </w:pPr>
    </w:p>
    <w:p w14:paraId="45AB24DB" w14:textId="77777777" w:rsidR="0002077A" w:rsidRPr="001B4015" w:rsidRDefault="0002077A" w:rsidP="00E71272">
      <w:pPr>
        <w:spacing w:after="0" w:line="240" w:lineRule="auto"/>
        <w:ind w:right="4"/>
        <w:jc w:val="both"/>
        <w:rPr>
          <w:rFonts w:ascii="Arial" w:hAnsi="Arial"/>
        </w:rPr>
      </w:pPr>
    </w:p>
    <w:p w14:paraId="51B1CC78" w14:textId="77777777" w:rsidR="0002077A" w:rsidRPr="001B4015" w:rsidRDefault="0002077A" w:rsidP="00E71272">
      <w:pPr>
        <w:spacing w:after="0" w:line="240" w:lineRule="auto"/>
        <w:ind w:right="4"/>
        <w:jc w:val="both"/>
        <w:rPr>
          <w:rFonts w:ascii="Arial" w:hAnsi="Arial"/>
        </w:rPr>
      </w:pPr>
    </w:p>
    <w:p w14:paraId="2CFDE931" w14:textId="77777777" w:rsidR="0002077A" w:rsidRPr="001B4015" w:rsidRDefault="0002077A" w:rsidP="00E71272">
      <w:pPr>
        <w:spacing w:after="0" w:line="240" w:lineRule="auto"/>
        <w:ind w:right="4"/>
        <w:jc w:val="both"/>
        <w:rPr>
          <w:rFonts w:ascii="Arial" w:hAnsi="Arial"/>
        </w:rPr>
      </w:pPr>
    </w:p>
    <w:p w14:paraId="23E7CF39" w14:textId="77777777" w:rsidR="0002077A" w:rsidRPr="001B4015" w:rsidRDefault="0002077A" w:rsidP="00E71272">
      <w:pPr>
        <w:spacing w:after="0" w:line="240" w:lineRule="auto"/>
        <w:ind w:right="4"/>
        <w:jc w:val="both"/>
        <w:rPr>
          <w:rFonts w:ascii="Arial" w:hAnsi="Arial"/>
        </w:rPr>
      </w:pPr>
    </w:p>
    <w:p w14:paraId="0F05900E" w14:textId="77777777" w:rsidR="0002077A" w:rsidRPr="001B4015" w:rsidRDefault="0002077A" w:rsidP="00E71272">
      <w:pPr>
        <w:spacing w:after="0" w:line="240" w:lineRule="auto"/>
        <w:ind w:right="4"/>
        <w:jc w:val="both"/>
        <w:rPr>
          <w:rFonts w:ascii="Arial" w:hAnsi="Arial"/>
        </w:rPr>
      </w:pPr>
    </w:p>
    <w:p w14:paraId="63743476" w14:textId="77777777" w:rsidR="0002077A" w:rsidRPr="001B4015" w:rsidRDefault="0002077A" w:rsidP="00E71272">
      <w:pPr>
        <w:spacing w:after="0" w:line="240" w:lineRule="auto"/>
        <w:ind w:right="4"/>
        <w:jc w:val="both"/>
        <w:rPr>
          <w:rFonts w:ascii="Arial" w:hAnsi="Arial"/>
        </w:rPr>
      </w:pPr>
    </w:p>
    <w:p w14:paraId="7C0D88BA" w14:textId="77777777" w:rsidR="0002077A" w:rsidRPr="001B4015" w:rsidRDefault="0002077A" w:rsidP="00E71272">
      <w:pPr>
        <w:spacing w:after="0" w:line="240" w:lineRule="auto"/>
        <w:ind w:right="4"/>
        <w:jc w:val="both"/>
        <w:rPr>
          <w:rFonts w:ascii="Arial" w:hAnsi="Arial"/>
        </w:rPr>
      </w:pPr>
    </w:p>
    <w:p w14:paraId="2E433D0F" w14:textId="77777777" w:rsidR="0002077A" w:rsidRPr="001B4015" w:rsidRDefault="0002077A" w:rsidP="00E71272">
      <w:pPr>
        <w:spacing w:after="0" w:line="240" w:lineRule="auto"/>
        <w:ind w:right="4"/>
        <w:jc w:val="both"/>
        <w:rPr>
          <w:rFonts w:ascii="Arial" w:hAnsi="Arial"/>
        </w:rPr>
      </w:pPr>
    </w:p>
    <w:p w14:paraId="648A3B18" w14:textId="77777777" w:rsidR="00E71272" w:rsidRPr="001B4015" w:rsidRDefault="00E71272" w:rsidP="00E71272">
      <w:pPr>
        <w:spacing w:after="0" w:line="240" w:lineRule="auto"/>
        <w:ind w:right="4"/>
        <w:jc w:val="both"/>
        <w:rPr>
          <w:rFonts w:ascii="Arial" w:hAnsi="Arial"/>
        </w:rPr>
      </w:pPr>
      <w:r w:rsidRPr="001B4015">
        <w:rPr>
          <w:rFonts w:ascii="Arial" w:hAnsi="Arial"/>
        </w:rPr>
        <w:t>Correspondence should be addressed to:</w:t>
      </w:r>
    </w:p>
    <w:p w14:paraId="2609EEF9" w14:textId="77777777" w:rsidR="00E71272" w:rsidRPr="001B4015" w:rsidRDefault="00E71272" w:rsidP="00E71272">
      <w:pPr>
        <w:spacing w:before="120" w:after="0" w:line="240" w:lineRule="auto"/>
        <w:ind w:right="4"/>
        <w:jc w:val="both"/>
        <w:rPr>
          <w:rFonts w:ascii="Arial" w:hAnsi="Arial"/>
          <w:lang w:val="fr-BE"/>
        </w:rPr>
      </w:pPr>
      <w:r w:rsidRPr="001B4015">
        <w:rPr>
          <w:rFonts w:ascii="Arial" w:hAnsi="Arial"/>
          <w:lang w:val="fr-BE"/>
        </w:rPr>
        <w:t>Nicolas Masson or Mauro Pesenti</w:t>
      </w:r>
    </w:p>
    <w:p w14:paraId="66218578" w14:textId="77777777" w:rsidR="00E71272" w:rsidRPr="001B4015" w:rsidRDefault="00E71272" w:rsidP="00E71272">
      <w:pPr>
        <w:spacing w:after="0" w:line="240" w:lineRule="auto"/>
        <w:ind w:right="4"/>
        <w:jc w:val="both"/>
        <w:rPr>
          <w:rFonts w:ascii="Arial" w:hAnsi="Arial"/>
          <w:lang w:val="fr-BE"/>
        </w:rPr>
      </w:pPr>
      <w:r w:rsidRPr="001B4015">
        <w:rPr>
          <w:rFonts w:ascii="Arial" w:hAnsi="Arial"/>
          <w:lang w:val="fr-BE"/>
        </w:rPr>
        <w:t>Institut de Recherche en Sciences Psychologiques</w:t>
      </w:r>
    </w:p>
    <w:p w14:paraId="2F0A4395" w14:textId="77777777" w:rsidR="00E71272" w:rsidRPr="001B4015" w:rsidRDefault="00E71272" w:rsidP="00E71272">
      <w:pPr>
        <w:spacing w:after="0" w:line="240" w:lineRule="auto"/>
        <w:ind w:right="4"/>
        <w:jc w:val="both"/>
        <w:rPr>
          <w:rFonts w:ascii="Arial" w:hAnsi="Arial"/>
          <w:lang w:val="fr-BE"/>
        </w:rPr>
      </w:pPr>
      <w:r w:rsidRPr="001B4015">
        <w:rPr>
          <w:rFonts w:ascii="Arial" w:hAnsi="Arial"/>
          <w:lang w:val="fr-BE"/>
        </w:rPr>
        <w:t>Université catholique de Louvain</w:t>
      </w:r>
    </w:p>
    <w:p w14:paraId="37CF6FB0" w14:textId="77777777" w:rsidR="00E71272" w:rsidRPr="001B4015" w:rsidRDefault="00E71272" w:rsidP="00E71272">
      <w:pPr>
        <w:spacing w:after="0" w:line="240" w:lineRule="auto"/>
        <w:ind w:right="4"/>
        <w:jc w:val="both"/>
        <w:rPr>
          <w:rFonts w:ascii="Arial" w:hAnsi="Arial"/>
          <w:lang w:val="fr-BE"/>
        </w:rPr>
      </w:pPr>
      <w:r w:rsidRPr="001B4015">
        <w:rPr>
          <w:rFonts w:ascii="Arial" w:hAnsi="Arial"/>
          <w:lang w:val="fr-BE"/>
        </w:rPr>
        <w:t>Place Cardinal Mercier, 10</w:t>
      </w:r>
    </w:p>
    <w:p w14:paraId="2BFC947F" w14:textId="77777777" w:rsidR="00E71272" w:rsidRPr="001B4015" w:rsidRDefault="00E71272" w:rsidP="00E71272">
      <w:pPr>
        <w:spacing w:after="0" w:line="240" w:lineRule="auto"/>
        <w:ind w:right="4"/>
        <w:jc w:val="both"/>
        <w:rPr>
          <w:rFonts w:ascii="Arial" w:hAnsi="Arial"/>
          <w:lang w:val="fr-BE"/>
        </w:rPr>
      </w:pPr>
      <w:r w:rsidRPr="001B4015">
        <w:rPr>
          <w:rFonts w:ascii="Arial" w:hAnsi="Arial"/>
          <w:lang w:val="fr-BE"/>
        </w:rPr>
        <w:t>B-1348 Louvain-la-Neuve (Belgium)</w:t>
      </w:r>
    </w:p>
    <w:p w14:paraId="13D992A6" w14:textId="3C7DCB44" w:rsidR="00E71272" w:rsidRPr="001B4015" w:rsidRDefault="00E71272" w:rsidP="00E71272">
      <w:pPr>
        <w:spacing w:after="0" w:line="240" w:lineRule="auto"/>
        <w:ind w:right="4"/>
        <w:jc w:val="both"/>
        <w:rPr>
          <w:rFonts w:ascii="Arial" w:hAnsi="Arial"/>
        </w:rPr>
      </w:pPr>
      <w:r w:rsidRPr="001B4015">
        <w:rPr>
          <w:rFonts w:ascii="Arial" w:hAnsi="Arial"/>
        </w:rPr>
        <w:t>E-mail: nicolas.masson@uclouvain.be</w:t>
      </w:r>
      <w:r w:rsidR="00FF1527" w:rsidRPr="001B4015">
        <w:rPr>
          <w:rFonts w:ascii="Arial" w:hAnsi="Arial"/>
        </w:rPr>
        <w:t xml:space="preserve"> or</w:t>
      </w:r>
      <w:r w:rsidRPr="001B4015">
        <w:rPr>
          <w:rFonts w:ascii="Arial" w:hAnsi="Arial"/>
        </w:rPr>
        <w:t xml:space="preserve"> mauro.pesenti@uclouvain.be</w:t>
      </w:r>
    </w:p>
    <w:p w14:paraId="1CDB9ADC" w14:textId="77777777" w:rsidR="00E71272" w:rsidRPr="001B4015" w:rsidRDefault="00E33A8E" w:rsidP="00E71272">
      <w:pPr>
        <w:spacing w:after="0" w:line="240" w:lineRule="auto"/>
        <w:ind w:right="4"/>
        <w:jc w:val="both"/>
        <w:rPr>
          <w:rFonts w:ascii="Arial" w:hAnsi="Arial"/>
        </w:rPr>
      </w:pPr>
      <w:r w:rsidRPr="001B4015">
        <w:rPr>
          <w:rFonts w:ascii="Arial" w:hAnsi="Arial"/>
        </w:rPr>
        <w:t>Tel.: +32 10 47 38 39</w:t>
      </w:r>
    </w:p>
    <w:p w14:paraId="753DF52B" w14:textId="77777777" w:rsidR="00E71272" w:rsidRPr="001B4015" w:rsidRDefault="00E33A8E">
      <w:pPr>
        <w:rPr>
          <w:rFonts w:ascii="Arial" w:hAnsi="Arial" w:cs="Arial"/>
          <w:sz w:val="24"/>
          <w:szCs w:val="24"/>
        </w:rPr>
      </w:pPr>
      <w:r w:rsidRPr="001B4015">
        <w:rPr>
          <w:rFonts w:ascii="Arial" w:hAnsi="Arial" w:cs="Arial"/>
          <w:sz w:val="24"/>
          <w:szCs w:val="24"/>
        </w:rPr>
        <w:br w:type="page"/>
      </w:r>
    </w:p>
    <w:p w14:paraId="64F35899" w14:textId="4704C9E5" w:rsidR="007E4E97" w:rsidRPr="001B4015" w:rsidRDefault="007E4E97">
      <w:pPr>
        <w:rPr>
          <w:rFonts w:ascii="Arial" w:hAnsi="Arial" w:cs="Arial"/>
          <w:b/>
          <w:sz w:val="24"/>
          <w:szCs w:val="24"/>
        </w:rPr>
      </w:pPr>
      <w:r w:rsidRPr="001B4015">
        <w:rPr>
          <w:rFonts w:ascii="Arial" w:hAnsi="Arial" w:cs="Arial"/>
          <w:b/>
          <w:sz w:val="24"/>
          <w:szCs w:val="24"/>
        </w:rPr>
        <w:lastRenderedPageBreak/>
        <w:t>Abstract</w:t>
      </w:r>
    </w:p>
    <w:p w14:paraId="669AC7A9" w14:textId="0604E240" w:rsidR="00FE2263" w:rsidRPr="001B4015" w:rsidRDefault="00C72C5E" w:rsidP="00FE2263">
      <w:pPr>
        <w:spacing w:line="480" w:lineRule="auto"/>
        <w:jc w:val="both"/>
        <w:rPr>
          <w:rFonts w:ascii="Arial" w:hAnsi="Arial" w:cs="Arial"/>
          <w:sz w:val="24"/>
          <w:szCs w:val="24"/>
        </w:rPr>
      </w:pPr>
      <w:r w:rsidRPr="001B4015">
        <w:rPr>
          <w:rFonts w:ascii="Arial" w:hAnsi="Arial" w:cs="Arial"/>
          <w:sz w:val="24"/>
          <w:szCs w:val="24"/>
        </w:rPr>
        <w:t>The representation of numbers in human adults is</w:t>
      </w:r>
      <w:r w:rsidR="00B01213" w:rsidRPr="001B4015">
        <w:rPr>
          <w:rFonts w:ascii="Arial" w:hAnsi="Arial" w:cs="Arial"/>
          <w:sz w:val="24"/>
          <w:szCs w:val="24"/>
        </w:rPr>
        <w:t xml:space="preserve"> </w:t>
      </w:r>
      <w:r w:rsidRPr="001B4015">
        <w:rPr>
          <w:rFonts w:ascii="Arial" w:hAnsi="Arial" w:cs="Arial"/>
          <w:sz w:val="24"/>
          <w:szCs w:val="24"/>
        </w:rPr>
        <w:t>linked</w:t>
      </w:r>
      <w:r w:rsidR="00B01213" w:rsidRPr="001B4015">
        <w:rPr>
          <w:rFonts w:ascii="Arial" w:hAnsi="Arial" w:cs="Arial"/>
          <w:sz w:val="24"/>
          <w:szCs w:val="24"/>
        </w:rPr>
        <w:t xml:space="preserve"> to space</w:t>
      </w:r>
      <w:r w:rsidR="00795AAE" w:rsidRPr="001B4015">
        <w:rPr>
          <w:rFonts w:ascii="Arial" w:hAnsi="Arial" w:cs="Arial"/>
          <w:sz w:val="24"/>
          <w:szCs w:val="24"/>
        </w:rPr>
        <w:t>.</w:t>
      </w:r>
      <w:r w:rsidR="00B01213" w:rsidRPr="001B4015">
        <w:rPr>
          <w:rFonts w:ascii="Arial" w:hAnsi="Arial" w:cs="Arial"/>
          <w:sz w:val="24"/>
          <w:szCs w:val="24"/>
        </w:rPr>
        <w:t xml:space="preserve"> </w:t>
      </w:r>
      <w:r w:rsidR="00795AAE" w:rsidRPr="001B4015">
        <w:rPr>
          <w:rFonts w:ascii="Arial" w:hAnsi="Arial" w:cs="Arial"/>
          <w:sz w:val="24"/>
          <w:szCs w:val="24"/>
        </w:rPr>
        <w:t xml:space="preserve">In Western cultures, </w:t>
      </w:r>
      <w:r w:rsidR="00B01213" w:rsidRPr="001B4015">
        <w:rPr>
          <w:rFonts w:ascii="Arial" w:hAnsi="Arial" w:cs="Arial"/>
          <w:sz w:val="24"/>
          <w:szCs w:val="24"/>
        </w:rPr>
        <w:t>small</w:t>
      </w:r>
      <w:r w:rsidR="00FE2263" w:rsidRPr="001B4015">
        <w:rPr>
          <w:rFonts w:ascii="Arial" w:hAnsi="Arial" w:cs="Arial"/>
          <w:sz w:val="24"/>
          <w:szCs w:val="24"/>
        </w:rPr>
        <w:t xml:space="preserve"> </w:t>
      </w:r>
      <w:r w:rsidR="0085557F" w:rsidRPr="001B4015">
        <w:rPr>
          <w:rFonts w:ascii="Arial" w:hAnsi="Arial" w:cs="Arial"/>
          <w:sz w:val="24"/>
          <w:szCs w:val="24"/>
        </w:rPr>
        <w:t>and large</w:t>
      </w:r>
      <w:r w:rsidR="00FE2263" w:rsidRPr="001B4015">
        <w:rPr>
          <w:rFonts w:ascii="Arial" w:hAnsi="Arial" w:cs="Arial"/>
          <w:sz w:val="24"/>
          <w:szCs w:val="24"/>
        </w:rPr>
        <w:t xml:space="preserve"> </w:t>
      </w:r>
      <w:r w:rsidR="00B01213" w:rsidRPr="001B4015">
        <w:rPr>
          <w:rFonts w:ascii="Arial" w:hAnsi="Arial" w:cs="Arial"/>
          <w:sz w:val="24"/>
          <w:szCs w:val="24"/>
        </w:rPr>
        <w:t xml:space="preserve">numbers </w:t>
      </w:r>
      <w:r w:rsidR="00795AAE" w:rsidRPr="001B4015">
        <w:rPr>
          <w:rFonts w:ascii="Arial" w:hAnsi="Arial" w:cs="Arial"/>
          <w:sz w:val="24"/>
          <w:szCs w:val="24"/>
        </w:rPr>
        <w:t>are</w:t>
      </w:r>
      <w:r w:rsidR="0085557F" w:rsidRPr="001B4015">
        <w:rPr>
          <w:rFonts w:ascii="Arial" w:hAnsi="Arial" w:cs="Arial"/>
          <w:sz w:val="24"/>
          <w:szCs w:val="24"/>
        </w:rPr>
        <w:t xml:space="preserve"> </w:t>
      </w:r>
      <w:r w:rsidR="00FE2263" w:rsidRPr="001B4015">
        <w:rPr>
          <w:rFonts w:ascii="Arial" w:hAnsi="Arial" w:cs="Arial"/>
          <w:sz w:val="24"/>
          <w:szCs w:val="24"/>
        </w:rPr>
        <w:t>associated</w:t>
      </w:r>
      <w:r w:rsidR="00795AAE" w:rsidRPr="001B4015">
        <w:rPr>
          <w:rFonts w:ascii="Arial" w:hAnsi="Arial" w:cs="Arial"/>
          <w:sz w:val="24"/>
          <w:szCs w:val="24"/>
        </w:rPr>
        <w:t xml:space="preserve"> respectively</w:t>
      </w:r>
      <w:r w:rsidR="00FE2263" w:rsidRPr="001B4015">
        <w:rPr>
          <w:rFonts w:ascii="Arial" w:hAnsi="Arial" w:cs="Arial"/>
          <w:sz w:val="24"/>
          <w:szCs w:val="24"/>
        </w:rPr>
        <w:t xml:space="preserve"> with</w:t>
      </w:r>
      <w:r w:rsidR="00B01213" w:rsidRPr="001B4015">
        <w:rPr>
          <w:rFonts w:ascii="Arial" w:hAnsi="Arial" w:cs="Arial"/>
          <w:sz w:val="24"/>
          <w:szCs w:val="24"/>
        </w:rPr>
        <w:t xml:space="preserve"> the left </w:t>
      </w:r>
      <w:r w:rsidR="0085557F" w:rsidRPr="001B4015">
        <w:rPr>
          <w:rFonts w:ascii="Arial" w:hAnsi="Arial" w:cs="Arial"/>
          <w:sz w:val="24"/>
          <w:szCs w:val="24"/>
        </w:rPr>
        <w:t>and right side</w:t>
      </w:r>
      <w:r w:rsidR="00795AAE" w:rsidRPr="001B4015">
        <w:rPr>
          <w:rFonts w:ascii="Arial" w:hAnsi="Arial" w:cs="Arial"/>
          <w:sz w:val="24"/>
          <w:szCs w:val="24"/>
        </w:rPr>
        <w:t>s</w:t>
      </w:r>
      <w:r w:rsidR="0085557F" w:rsidRPr="001B4015">
        <w:rPr>
          <w:rFonts w:ascii="Arial" w:hAnsi="Arial" w:cs="Arial"/>
          <w:sz w:val="24"/>
          <w:szCs w:val="24"/>
        </w:rPr>
        <w:t xml:space="preserve"> of space</w:t>
      </w:r>
      <w:r w:rsidR="00B01213" w:rsidRPr="001B4015">
        <w:rPr>
          <w:rFonts w:ascii="Arial" w:hAnsi="Arial" w:cs="Arial"/>
          <w:sz w:val="24"/>
          <w:szCs w:val="24"/>
        </w:rPr>
        <w:t>.</w:t>
      </w:r>
      <w:r w:rsidR="00DC0F5B" w:rsidRPr="001B4015">
        <w:rPr>
          <w:rFonts w:ascii="Arial" w:hAnsi="Arial" w:cs="Arial"/>
          <w:sz w:val="24"/>
          <w:szCs w:val="24"/>
        </w:rPr>
        <w:t xml:space="preserve"> An influential framework attributes the emergence of these spa</w:t>
      </w:r>
      <w:r w:rsidR="00C5398E" w:rsidRPr="001B4015">
        <w:rPr>
          <w:rFonts w:ascii="Arial" w:hAnsi="Arial" w:cs="Arial"/>
          <w:sz w:val="24"/>
          <w:szCs w:val="24"/>
        </w:rPr>
        <w:t>tial</w:t>
      </w:r>
      <w:r w:rsidR="00DC0F5B" w:rsidRPr="001B4015">
        <w:rPr>
          <w:rFonts w:ascii="Arial" w:hAnsi="Arial" w:cs="Arial"/>
          <w:sz w:val="24"/>
          <w:szCs w:val="24"/>
        </w:rPr>
        <w:t>-num</w:t>
      </w:r>
      <w:r w:rsidR="00C5398E" w:rsidRPr="001B4015">
        <w:rPr>
          <w:rFonts w:ascii="Arial" w:hAnsi="Arial" w:cs="Arial"/>
          <w:sz w:val="24"/>
          <w:szCs w:val="24"/>
        </w:rPr>
        <w:t>erical</w:t>
      </w:r>
      <w:r w:rsidR="00DC0F5B" w:rsidRPr="001B4015">
        <w:rPr>
          <w:rFonts w:ascii="Arial" w:hAnsi="Arial" w:cs="Arial"/>
          <w:sz w:val="24"/>
          <w:szCs w:val="24"/>
        </w:rPr>
        <w:t xml:space="preserve"> associations (SNAs) to cultural factors such as </w:t>
      </w:r>
      <w:r w:rsidR="00FB064A" w:rsidRPr="001B4015">
        <w:rPr>
          <w:rFonts w:ascii="Arial" w:hAnsi="Arial" w:cs="Arial"/>
          <w:sz w:val="24"/>
          <w:szCs w:val="24"/>
        </w:rPr>
        <w:t>the</w:t>
      </w:r>
      <w:r w:rsidR="005F3F17" w:rsidRPr="001B4015">
        <w:rPr>
          <w:rFonts w:ascii="Arial" w:hAnsi="Arial" w:cs="Arial"/>
          <w:sz w:val="24"/>
          <w:szCs w:val="24"/>
        </w:rPr>
        <w:t xml:space="preserve"> </w:t>
      </w:r>
      <w:r w:rsidR="00DC0F5B" w:rsidRPr="001B4015">
        <w:rPr>
          <w:rFonts w:ascii="Arial" w:hAnsi="Arial" w:cs="Arial"/>
          <w:sz w:val="24"/>
          <w:szCs w:val="24"/>
        </w:rPr>
        <w:t xml:space="preserve">direction </w:t>
      </w:r>
      <w:r w:rsidR="00FB064A" w:rsidRPr="001B4015">
        <w:rPr>
          <w:rFonts w:ascii="Arial" w:hAnsi="Arial" w:cs="Arial"/>
          <w:sz w:val="24"/>
          <w:szCs w:val="24"/>
        </w:rPr>
        <w:t>of reading and writing</w:t>
      </w:r>
      <w:r w:rsidR="009A35C6" w:rsidRPr="001B4015">
        <w:rPr>
          <w:rFonts w:ascii="Arial" w:hAnsi="Arial" w:cs="Arial"/>
          <w:sz w:val="24"/>
          <w:szCs w:val="24"/>
        </w:rPr>
        <w:t>,</w:t>
      </w:r>
      <w:r w:rsidR="00FB064A" w:rsidRPr="001B4015">
        <w:rPr>
          <w:rFonts w:ascii="Arial" w:hAnsi="Arial" w:cs="Arial"/>
          <w:sz w:val="24"/>
          <w:szCs w:val="24"/>
        </w:rPr>
        <w:t xml:space="preserve"> </w:t>
      </w:r>
      <w:r w:rsidR="00DC0F5B" w:rsidRPr="001B4015">
        <w:rPr>
          <w:rFonts w:ascii="Arial" w:hAnsi="Arial" w:cs="Arial"/>
          <w:sz w:val="24"/>
          <w:szCs w:val="24"/>
        </w:rPr>
        <w:t>because SNAs were found to be reduced or inverted in right-to-lef</w:t>
      </w:r>
      <w:r w:rsidR="009A35C6" w:rsidRPr="001B4015">
        <w:rPr>
          <w:rFonts w:ascii="Arial" w:hAnsi="Arial" w:cs="Arial"/>
          <w:sz w:val="24"/>
          <w:szCs w:val="24"/>
        </w:rPr>
        <w:t>t readers/writers (e.g., Arabic, Farsi,</w:t>
      </w:r>
      <w:r w:rsidR="00DC0F5B" w:rsidRPr="001B4015">
        <w:rPr>
          <w:rFonts w:ascii="Arial" w:hAnsi="Arial" w:cs="Arial"/>
          <w:sz w:val="24"/>
          <w:szCs w:val="24"/>
        </w:rPr>
        <w:t xml:space="preserve"> or Hebrew</w:t>
      </w:r>
      <w:r w:rsidR="009A35C6" w:rsidRPr="001B4015">
        <w:rPr>
          <w:rFonts w:ascii="Arial" w:hAnsi="Arial" w:cs="Arial"/>
          <w:sz w:val="24"/>
          <w:szCs w:val="24"/>
        </w:rPr>
        <w:t xml:space="preserve"> </w:t>
      </w:r>
      <w:r w:rsidR="00DC0F5B" w:rsidRPr="001B4015">
        <w:rPr>
          <w:rFonts w:ascii="Arial" w:hAnsi="Arial" w:cs="Arial"/>
          <w:sz w:val="24"/>
          <w:szCs w:val="24"/>
        </w:rPr>
        <w:t xml:space="preserve">speakers). However, recent cross-cultural and animal studies cast doubt </w:t>
      </w:r>
      <w:r w:rsidR="00FE2263" w:rsidRPr="001B4015">
        <w:rPr>
          <w:rFonts w:ascii="Arial" w:hAnsi="Arial" w:cs="Arial"/>
          <w:sz w:val="24"/>
          <w:szCs w:val="24"/>
        </w:rPr>
        <w:t>on</w:t>
      </w:r>
      <w:r w:rsidR="00DC0F5B" w:rsidRPr="001B4015">
        <w:rPr>
          <w:rFonts w:ascii="Arial" w:hAnsi="Arial" w:cs="Arial"/>
          <w:sz w:val="24"/>
          <w:szCs w:val="24"/>
        </w:rPr>
        <w:t xml:space="preserve"> the determining role of reading and writing direction</w:t>
      </w:r>
      <w:r w:rsidR="00D8503B" w:rsidRPr="001B4015">
        <w:rPr>
          <w:rFonts w:ascii="Arial" w:hAnsi="Arial" w:cs="Arial"/>
          <w:sz w:val="24"/>
          <w:szCs w:val="24"/>
        </w:rPr>
        <w:t>s</w:t>
      </w:r>
      <w:r w:rsidR="00DC0F5B" w:rsidRPr="001B4015">
        <w:rPr>
          <w:rFonts w:ascii="Arial" w:hAnsi="Arial" w:cs="Arial"/>
          <w:sz w:val="24"/>
          <w:szCs w:val="24"/>
        </w:rPr>
        <w:t xml:space="preserve"> on SNAs</w:t>
      </w:r>
      <w:r w:rsidR="007031C7" w:rsidRPr="001B4015">
        <w:rPr>
          <w:rFonts w:ascii="Arial" w:hAnsi="Arial" w:cs="Arial"/>
          <w:sz w:val="24"/>
          <w:szCs w:val="24"/>
        </w:rPr>
        <w:t>.</w:t>
      </w:r>
      <w:r w:rsidR="00DC0F5B" w:rsidRPr="001B4015">
        <w:rPr>
          <w:rFonts w:ascii="Arial" w:hAnsi="Arial" w:cs="Arial"/>
          <w:sz w:val="24"/>
          <w:szCs w:val="24"/>
        </w:rPr>
        <w:t xml:space="preserve"> </w:t>
      </w:r>
      <w:r w:rsidR="00E33A8E" w:rsidRPr="001B4015">
        <w:rPr>
          <w:rFonts w:ascii="Arial" w:hAnsi="Arial" w:cs="Arial"/>
          <w:sz w:val="24"/>
          <w:szCs w:val="24"/>
        </w:rPr>
        <w:t>I</w:t>
      </w:r>
      <w:r w:rsidR="00336ACB" w:rsidRPr="001B4015">
        <w:rPr>
          <w:rFonts w:ascii="Arial" w:hAnsi="Arial" w:cs="Arial"/>
          <w:sz w:val="24"/>
          <w:szCs w:val="24"/>
        </w:rPr>
        <w:t>n this study</w:t>
      </w:r>
      <w:r w:rsidR="00B91B15" w:rsidRPr="001B4015">
        <w:rPr>
          <w:rFonts w:ascii="Arial" w:hAnsi="Arial" w:cs="Arial"/>
          <w:sz w:val="24"/>
          <w:szCs w:val="24"/>
        </w:rPr>
        <w:t>,</w:t>
      </w:r>
      <w:r w:rsidR="00336ACB" w:rsidRPr="001B4015">
        <w:rPr>
          <w:rFonts w:ascii="Arial" w:hAnsi="Arial" w:cs="Arial"/>
          <w:sz w:val="24"/>
          <w:szCs w:val="24"/>
        </w:rPr>
        <w:t xml:space="preserve"> </w:t>
      </w:r>
      <w:r w:rsidR="00DC0F5B" w:rsidRPr="001B4015">
        <w:rPr>
          <w:rFonts w:ascii="Arial" w:hAnsi="Arial" w:cs="Arial"/>
          <w:sz w:val="24"/>
          <w:szCs w:val="24"/>
        </w:rPr>
        <w:t xml:space="preserve">we </w:t>
      </w:r>
      <w:r w:rsidR="009A35C6" w:rsidRPr="001B4015">
        <w:rPr>
          <w:rFonts w:ascii="Arial" w:hAnsi="Arial" w:cs="Arial"/>
          <w:sz w:val="24"/>
          <w:szCs w:val="24"/>
        </w:rPr>
        <w:t>assessed this</w:t>
      </w:r>
      <w:r w:rsidR="007C6927" w:rsidRPr="001B4015">
        <w:rPr>
          <w:rFonts w:ascii="Arial" w:hAnsi="Arial" w:cs="Arial"/>
          <w:sz w:val="24"/>
          <w:szCs w:val="24"/>
        </w:rPr>
        <w:t xml:space="preserve"> role</w:t>
      </w:r>
      <w:r w:rsidR="009A35C6" w:rsidRPr="001B4015">
        <w:rPr>
          <w:rFonts w:ascii="Arial" w:hAnsi="Arial" w:cs="Arial"/>
          <w:sz w:val="24"/>
          <w:szCs w:val="24"/>
        </w:rPr>
        <w:t xml:space="preserve"> in</w:t>
      </w:r>
      <w:r w:rsidR="00DC0F5B" w:rsidRPr="001B4015">
        <w:rPr>
          <w:rFonts w:ascii="Arial" w:hAnsi="Arial" w:cs="Arial"/>
          <w:sz w:val="24"/>
          <w:szCs w:val="24"/>
        </w:rPr>
        <w:t xml:space="preserve"> mental </w:t>
      </w:r>
      <w:r w:rsidR="00B90416" w:rsidRPr="001B4015">
        <w:rPr>
          <w:rFonts w:ascii="Arial" w:hAnsi="Arial" w:cs="Arial"/>
          <w:sz w:val="24"/>
          <w:szCs w:val="24"/>
        </w:rPr>
        <w:t>arithmetic, which</w:t>
      </w:r>
      <w:r w:rsidR="00DC0F5B" w:rsidRPr="001B4015">
        <w:rPr>
          <w:rFonts w:ascii="Arial" w:hAnsi="Arial" w:cs="Arial"/>
          <w:sz w:val="24"/>
          <w:szCs w:val="24"/>
        </w:rPr>
        <w:t xml:space="preserve"> requires explicit number manipulations and </w:t>
      </w:r>
      <w:r w:rsidR="009E734A" w:rsidRPr="001B4015">
        <w:rPr>
          <w:rFonts w:ascii="Arial" w:hAnsi="Arial" w:cs="Arial"/>
          <w:sz w:val="24"/>
          <w:szCs w:val="24"/>
        </w:rPr>
        <w:t xml:space="preserve">has revealed </w:t>
      </w:r>
      <w:r w:rsidR="00DC0F5B" w:rsidRPr="001B4015">
        <w:rPr>
          <w:rFonts w:ascii="Arial" w:hAnsi="Arial" w:cs="Arial"/>
          <w:sz w:val="24"/>
          <w:szCs w:val="24"/>
        </w:rPr>
        <w:t xml:space="preserve">robust leftward </w:t>
      </w:r>
      <w:r w:rsidR="00FE2263" w:rsidRPr="001B4015">
        <w:rPr>
          <w:rFonts w:ascii="Arial" w:hAnsi="Arial" w:cs="Arial"/>
          <w:sz w:val="24"/>
          <w:szCs w:val="24"/>
        </w:rPr>
        <w:t>or</w:t>
      </w:r>
      <w:r w:rsidR="00DC0F5B" w:rsidRPr="001B4015">
        <w:rPr>
          <w:rFonts w:ascii="Arial" w:hAnsi="Arial" w:cs="Arial"/>
          <w:sz w:val="24"/>
          <w:szCs w:val="24"/>
        </w:rPr>
        <w:t xml:space="preserve"> rightward biases in Western participants. </w:t>
      </w:r>
      <w:r w:rsidR="007C6927" w:rsidRPr="001B4015">
        <w:rPr>
          <w:rFonts w:ascii="Arial" w:hAnsi="Arial" w:cs="Arial"/>
          <w:sz w:val="24"/>
          <w:szCs w:val="24"/>
        </w:rPr>
        <w:t>W</w:t>
      </w:r>
      <w:r w:rsidR="00FE2263" w:rsidRPr="001B4015">
        <w:rPr>
          <w:rFonts w:ascii="Arial" w:hAnsi="Arial" w:cs="Arial"/>
          <w:sz w:val="24"/>
          <w:szCs w:val="24"/>
        </w:rPr>
        <w:t xml:space="preserve">e used a temporal order judgement task in </w:t>
      </w:r>
      <w:r w:rsidR="000B0E9F" w:rsidRPr="001B4015">
        <w:rPr>
          <w:rFonts w:ascii="Arial" w:hAnsi="Arial" w:cs="Arial"/>
          <w:sz w:val="24"/>
          <w:szCs w:val="24"/>
        </w:rPr>
        <w:t>French and Arabic speakers</w:t>
      </w:r>
      <w:r w:rsidR="00336ACB" w:rsidRPr="001B4015">
        <w:rPr>
          <w:rFonts w:ascii="Arial" w:hAnsi="Arial" w:cs="Arial"/>
          <w:sz w:val="24"/>
          <w:szCs w:val="24"/>
        </w:rPr>
        <w:t xml:space="preserve">, </w:t>
      </w:r>
      <w:r w:rsidR="00B91B15" w:rsidRPr="001B4015">
        <w:rPr>
          <w:rFonts w:ascii="Arial" w:hAnsi="Arial" w:cs="Arial"/>
          <w:sz w:val="24"/>
          <w:szCs w:val="24"/>
        </w:rPr>
        <w:t xml:space="preserve">two </w:t>
      </w:r>
      <w:r w:rsidR="00336ACB" w:rsidRPr="001B4015">
        <w:rPr>
          <w:rFonts w:ascii="Arial" w:hAnsi="Arial" w:cs="Arial"/>
          <w:sz w:val="24"/>
          <w:szCs w:val="24"/>
        </w:rPr>
        <w:t>languages that</w:t>
      </w:r>
      <w:r w:rsidR="000B0E9F" w:rsidRPr="001B4015">
        <w:rPr>
          <w:rFonts w:ascii="Arial" w:hAnsi="Arial" w:cs="Arial"/>
          <w:sz w:val="24"/>
          <w:szCs w:val="24"/>
        </w:rPr>
        <w:t xml:space="preserve"> </w:t>
      </w:r>
      <w:r w:rsidR="009A35C6" w:rsidRPr="001B4015">
        <w:rPr>
          <w:rFonts w:ascii="Arial" w:hAnsi="Arial" w:cs="Arial"/>
          <w:sz w:val="24"/>
          <w:szCs w:val="24"/>
        </w:rPr>
        <w:t>have</w:t>
      </w:r>
      <w:r w:rsidR="00FE2263" w:rsidRPr="001B4015">
        <w:rPr>
          <w:rFonts w:ascii="Arial" w:hAnsi="Arial" w:cs="Arial"/>
          <w:sz w:val="24"/>
          <w:szCs w:val="24"/>
        </w:rPr>
        <w:t xml:space="preserve"> oppos</w:t>
      </w:r>
      <w:r w:rsidR="00770827" w:rsidRPr="001B4015">
        <w:rPr>
          <w:rFonts w:ascii="Arial" w:hAnsi="Arial" w:cs="Arial"/>
          <w:sz w:val="24"/>
          <w:szCs w:val="24"/>
        </w:rPr>
        <w:t>ing reading/writing directions</w:t>
      </w:r>
      <w:r w:rsidR="00FE2263" w:rsidRPr="001B4015">
        <w:rPr>
          <w:rFonts w:ascii="Arial" w:hAnsi="Arial" w:cs="Arial"/>
          <w:sz w:val="24"/>
          <w:szCs w:val="24"/>
        </w:rPr>
        <w:t>. Participants had to solve subtraction and addit</w:t>
      </w:r>
      <w:r w:rsidR="00B90416" w:rsidRPr="001B4015">
        <w:rPr>
          <w:rFonts w:ascii="Arial" w:hAnsi="Arial" w:cs="Arial"/>
          <w:sz w:val="24"/>
          <w:szCs w:val="24"/>
        </w:rPr>
        <w:t>ion problems presented auditor</w:t>
      </w:r>
      <w:r w:rsidR="007C6927" w:rsidRPr="001B4015">
        <w:rPr>
          <w:rFonts w:ascii="Arial" w:hAnsi="Arial" w:cs="Arial"/>
          <w:sz w:val="24"/>
          <w:szCs w:val="24"/>
        </w:rPr>
        <w:t>il</w:t>
      </w:r>
      <w:r w:rsidR="00FE2263" w:rsidRPr="001B4015">
        <w:rPr>
          <w:rFonts w:ascii="Arial" w:hAnsi="Arial" w:cs="Arial"/>
          <w:sz w:val="24"/>
          <w:szCs w:val="24"/>
        </w:rPr>
        <w:t xml:space="preserve">y while at the same time determining which of a left or right </w:t>
      </w:r>
      <w:r w:rsidR="009A35C6" w:rsidRPr="001B4015">
        <w:rPr>
          <w:rFonts w:ascii="Arial" w:hAnsi="Arial" w:cs="Arial"/>
          <w:sz w:val="24"/>
          <w:szCs w:val="24"/>
        </w:rPr>
        <w:t>v</w:t>
      </w:r>
      <w:r w:rsidR="007031C7" w:rsidRPr="001B4015">
        <w:rPr>
          <w:rFonts w:ascii="Arial" w:hAnsi="Arial" w:cs="Arial"/>
          <w:sz w:val="24"/>
          <w:szCs w:val="24"/>
        </w:rPr>
        <w:t>i</w:t>
      </w:r>
      <w:r w:rsidR="009A35C6" w:rsidRPr="001B4015">
        <w:rPr>
          <w:rFonts w:ascii="Arial" w:hAnsi="Arial" w:cs="Arial"/>
          <w:sz w:val="24"/>
          <w:szCs w:val="24"/>
        </w:rPr>
        <w:t xml:space="preserve">sual </w:t>
      </w:r>
      <w:r w:rsidR="00FE2263" w:rsidRPr="001B4015">
        <w:rPr>
          <w:rFonts w:ascii="Arial" w:hAnsi="Arial" w:cs="Arial"/>
          <w:sz w:val="24"/>
          <w:szCs w:val="24"/>
        </w:rPr>
        <w:t xml:space="preserve">target appeared first on a screen. </w:t>
      </w:r>
      <w:r w:rsidR="009A35C6" w:rsidRPr="001B4015">
        <w:rPr>
          <w:rFonts w:ascii="Arial" w:hAnsi="Arial" w:cs="Arial"/>
          <w:sz w:val="24"/>
          <w:szCs w:val="24"/>
        </w:rPr>
        <w:t>T</w:t>
      </w:r>
      <w:r w:rsidR="007C6927" w:rsidRPr="001B4015">
        <w:rPr>
          <w:rFonts w:ascii="Arial" w:hAnsi="Arial" w:cs="Arial"/>
          <w:sz w:val="24"/>
          <w:szCs w:val="24"/>
        </w:rPr>
        <w:t>he results showed that t</w:t>
      </w:r>
      <w:r w:rsidR="00FE2263" w:rsidRPr="001B4015">
        <w:rPr>
          <w:rFonts w:ascii="Arial" w:hAnsi="Arial" w:cs="Arial"/>
          <w:sz w:val="24"/>
          <w:szCs w:val="24"/>
        </w:rPr>
        <w:t xml:space="preserve">he right target </w:t>
      </w:r>
      <w:r w:rsidR="009A35C6" w:rsidRPr="001B4015">
        <w:rPr>
          <w:rFonts w:ascii="Arial" w:hAnsi="Arial" w:cs="Arial"/>
          <w:sz w:val="24"/>
          <w:szCs w:val="24"/>
        </w:rPr>
        <w:t xml:space="preserve">was favoured </w:t>
      </w:r>
      <w:r w:rsidR="00FE2263" w:rsidRPr="001B4015">
        <w:rPr>
          <w:rFonts w:ascii="Arial" w:hAnsi="Arial" w:cs="Arial"/>
          <w:sz w:val="24"/>
          <w:szCs w:val="24"/>
        </w:rPr>
        <w:t xml:space="preserve">more often when solving </w:t>
      </w:r>
      <w:r w:rsidR="00FE2263" w:rsidRPr="00FF3102">
        <w:rPr>
          <w:rFonts w:ascii="Arial" w:hAnsi="Arial" w:cs="Arial"/>
          <w:sz w:val="24"/>
          <w:szCs w:val="24"/>
        </w:rPr>
        <w:t>additions than when solving subtractions both</w:t>
      </w:r>
      <w:r w:rsidR="000B0E9F" w:rsidRPr="00FF3102">
        <w:rPr>
          <w:rFonts w:ascii="Arial" w:hAnsi="Arial" w:cs="Arial"/>
          <w:sz w:val="24"/>
          <w:szCs w:val="24"/>
        </w:rPr>
        <w:t xml:space="preserve"> in the</w:t>
      </w:r>
      <w:r w:rsidR="001E6ABB" w:rsidRPr="00FF3102">
        <w:rPr>
          <w:rFonts w:ascii="Arial" w:hAnsi="Arial" w:cs="Arial"/>
          <w:sz w:val="24"/>
          <w:szCs w:val="24"/>
        </w:rPr>
        <w:t xml:space="preserve"> French- (n=31) </w:t>
      </w:r>
      <w:r w:rsidR="00FE2263" w:rsidRPr="00FF3102">
        <w:rPr>
          <w:rFonts w:ascii="Arial" w:hAnsi="Arial" w:cs="Arial"/>
          <w:sz w:val="24"/>
          <w:szCs w:val="24"/>
        </w:rPr>
        <w:t>and Arabic-speaking</w:t>
      </w:r>
      <w:r w:rsidR="001E6ABB" w:rsidRPr="00FF3102">
        <w:rPr>
          <w:rFonts w:ascii="Arial" w:hAnsi="Arial" w:cs="Arial"/>
          <w:sz w:val="24"/>
          <w:szCs w:val="24"/>
        </w:rPr>
        <w:t xml:space="preserve"> (</w:t>
      </w:r>
      <w:r w:rsidR="001E6ABB" w:rsidRPr="002129A5">
        <w:rPr>
          <w:rFonts w:ascii="Arial" w:hAnsi="Arial" w:cs="Arial"/>
          <w:sz w:val="24"/>
          <w:szCs w:val="24"/>
        </w:rPr>
        <w:t>n=2</w:t>
      </w:r>
      <w:r w:rsidR="005675D6" w:rsidRPr="002129A5">
        <w:rPr>
          <w:rFonts w:ascii="Arial" w:hAnsi="Arial" w:cs="Arial"/>
          <w:sz w:val="24"/>
          <w:szCs w:val="24"/>
        </w:rPr>
        <w:t>5</w:t>
      </w:r>
      <w:r w:rsidR="001E6ABB" w:rsidRPr="00FF3102">
        <w:rPr>
          <w:rFonts w:ascii="Arial" w:hAnsi="Arial" w:cs="Arial"/>
          <w:sz w:val="24"/>
          <w:szCs w:val="24"/>
        </w:rPr>
        <w:t>)</w:t>
      </w:r>
      <w:r w:rsidR="00FE2263" w:rsidRPr="00FF3102">
        <w:rPr>
          <w:rFonts w:ascii="Arial" w:hAnsi="Arial" w:cs="Arial"/>
          <w:sz w:val="24"/>
          <w:szCs w:val="24"/>
        </w:rPr>
        <w:t xml:space="preserve"> </w:t>
      </w:r>
      <w:r w:rsidR="000B0E9F" w:rsidRPr="00FF3102">
        <w:rPr>
          <w:rFonts w:ascii="Arial" w:hAnsi="Arial" w:cs="Arial"/>
          <w:sz w:val="24"/>
          <w:szCs w:val="24"/>
        </w:rPr>
        <w:t>groups</w:t>
      </w:r>
      <w:r w:rsidR="00FE2263" w:rsidRPr="00FF3102">
        <w:rPr>
          <w:rFonts w:ascii="Arial" w:hAnsi="Arial" w:cs="Arial"/>
          <w:sz w:val="24"/>
          <w:szCs w:val="24"/>
        </w:rPr>
        <w:t xml:space="preserve">. This was true even in Arabic-speaking participants whose preference </w:t>
      </w:r>
      <w:r w:rsidR="00C8325B" w:rsidRPr="00FF3102">
        <w:rPr>
          <w:rFonts w:ascii="Arial" w:hAnsi="Arial" w:cs="Arial"/>
          <w:sz w:val="24"/>
          <w:szCs w:val="24"/>
        </w:rPr>
        <w:t xml:space="preserve">for ordering </w:t>
      </w:r>
      <w:r w:rsidR="00FE2263" w:rsidRPr="00FF3102">
        <w:rPr>
          <w:rFonts w:ascii="Arial" w:hAnsi="Arial" w:cs="Arial"/>
          <w:sz w:val="24"/>
          <w:szCs w:val="24"/>
        </w:rPr>
        <w:t>of various</w:t>
      </w:r>
      <w:r w:rsidR="00FE2263" w:rsidRPr="001B4015">
        <w:rPr>
          <w:rFonts w:ascii="Arial" w:hAnsi="Arial" w:cs="Arial"/>
          <w:sz w:val="24"/>
          <w:szCs w:val="24"/>
        </w:rPr>
        <w:t xml:space="preserve"> series of </w:t>
      </w:r>
      <w:r w:rsidR="00C8325B" w:rsidRPr="001B4015">
        <w:rPr>
          <w:rFonts w:ascii="Arial" w:hAnsi="Arial" w:cs="Arial"/>
          <w:sz w:val="24"/>
          <w:szCs w:val="24"/>
        </w:rPr>
        <w:t xml:space="preserve">numerical and non-numerical </w:t>
      </w:r>
      <w:r w:rsidR="00FE2263" w:rsidRPr="001B4015">
        <w:rPr>
          <w:rFonts w:ascii="Arial" w:hAnsi="Arial" w:cs="Arial"/>
          <w:sz w:val="24"/>
          <w:szCs w:val="24"/>
        </w:rPr>
        <w:t>stimuli went from right to left</w:t>
      </w:r>
      <w:r w:rsidR="00804D68" w:rsidRPr="001B4015">
        <w:rPr>
          <w:rFonts w:ascii="Arial" w:hAnsi="Arial" w:cs="Arial"/>
          <w:sz w:val="24"/>
          <w:szCs w:val="24"/>
        </w:rPr>
        <w:t xml:space="preserve"> (n=</w:t>
      </w:r>
      <w:r w:rsidR="007625A9" w:rsidRPr="001B4015">
        <w:rPr>
          <w:rFonts w:ascii="Arial" w:hAnsi="Arial" w:cs="Arial"/>
          <w:sz w:val="24"/>
          <w:szCs w:val="24"/>
        </w:rPr>
        <w:t>10</w:t>
      </w:r>
      <w:r w:rsidR="00804D68" w:rsidRPr="001B4015">
        <w:rPr>
          <w:rFonts w:ascii="Arial" w:hAnsi="Arial" w:cs="Arial"/>
          <w:sz w:val="24"/>
          <w:szCs w:val="24"/>
        </w:rPr>
        <w:t>)</w:t>
      </w:r>
      <w:r w:rsidR="00FE2263" w:rsidRPr="001B4015">
        <w:rPr>
          <w:rFonts w:ascii="Arial" w:hAnsi="Arial" w:cs="Arial"/>
          <w:sz w:val="24"/>
          <w:szCs w:val="24"/>
        </w:rPr>
        <w:t xml:space="preserve">. These results indicate that SNAs in mental arithmetic </w:t>
      </w:r>
      <w:r w:rsidR="000B0E9F" w:rsidRPr="001B4015">
        <w:rPr>
          <w:rFonts w:ascii="Arial" w:hAnsi="Arial" w:cs="Arial"/>
          <w:sz w:val="24"/>
          <w:szCs w:val="24"/>
        </w:rPr>
        <w:t>cannot be explained by</w:t>
      </w:r>
      <w:r w:rsidR="00FE2263" w:rsidRPr="001B4015">
        <w:rPr>
          <w:rFonts w:ascii="Arial" w:hAnsi="Arial" w:cs="Arial"/>
          <w:sz w:val="24"/>
          <w:szCs w:val="24"/>
        </w:rPr>
        <w:t xml:space="preserve"> the </w:t>
      </w:r>
      <w:r w:rsidR="000B0E9F" w:rsidRPr="001B4015">
        <w:rPr>
          <w:rFonts w:ascii="Arial" w:hAnsi="Arial" w:cs="Arial"/>
          <w:sz w:val="24"/>
          <w:szCs w:val="24"/>
        </w:rPr>
        <w:t>direction</w:t>
      </w:r>
      <w:r w:rsidR="00FE2263" w:rsidRPr="001B4015">
        <w:rPr>
          <w:rFonts w:ascii="Arial" w:hAnsi="Arial" w:cs="Arial"/>
          <w:sz w:val="24"/>
          <w:szCs w:val="24"/>
        </w:rPr>
        <w:t xml:space="preserve"> of reading</w:t>
      </w:r>
      <w:r w:rsidR="00770827" w:rsidRPr="001B4015">
        <w:rPr>
          <w:rFonts w:ascii="Arial" w:hAnsi="Arial" w:cs="Arial"/>
          <w:sz w:val="24"/>
          <w:szCs w:val="24"/>
        </w:rPr>
        <w:t>/writing</w:t>
      </w:r>
      <w:r w:rsidR="00FE2263" w:rsidRPr="001B4015">
        <w:rPr>
          <w:rFonts w:ascii="Arial" w:hAnsi="Arial" w:cs="Arial"/>
          <w:sz w:val="24"/>
          <w:szCs w:val="24"/>
        </w:rPr>
        <w:t xml:space="preserve"> habits and call for a reconsideration of current models to </w:t>
      </w:r>
      <w:r w:rsidR="001223B1" w:rsidRPr="001B4015">
        <w:rPr>
          <w:rFonts w:ascii="Arial" w:hAnsi="Arial" w:cs="Arial"/>
          <w:sz w:val="24"/>
          <w:szCs w:val="24"/>
        </w:rPr>
        <w:t>acknowledge</w:t>
      </w:r>
      <w:r w:rsidR="00FE2263" w:rsidRPr="001B4015">
        <w:rPr>
          <w:rFonts w:ascii="Arial" w:hAnsi="Arial" w:cs="Arial"/>
          <w:sz w:val="24"/>
          <w:szCs w:val="24"/>
        </w:rPr>
        <w:t xml:space="preserve"> </w:t>
      </w:r>
      <w:r w:rsidR="00EA733C" w:rsidRPr="001B4015">
        <w:rPr>
          <w:rFonts w:ascii="Arial" w:hAnsi="Arial" w:cs="Arial"/>
          <w:sz w:val="24"/>
          <w:szCs w:val="24"/>
        </w:rPr>
        <w:t>the</w:t>
      </w:r>
      <w:r w:rsidR="00FE2263" w:rsidRPr="001B4015">
        <w:rPr>
          <w:rFonts w:ascii="Arial" w:hAnsi="Arial" w:cs="Arial"/>
          <w:sz w:val="24"/>
          <w:szCs w:val="24"/>
        </w:rPr>
        <w:t xml:space="preserve"> pervasive role of biological factors in </w:t>
      </w:r>
      <w:r w:rsidR="009149D5" w:rsidRPr="001B4015">
        <w:rPr>
          <w:rFonts w:ascii="Arial" w:hAnsi="Arial" w:cs="Arial"/>
          <w:sz w:val="24"/>
          <w:szCs w:val="24"/>
        </w:rPr>
        <w:t>SNAs in adults</w:t>
      </w:r>
      <w:r w:rsidR="00FE2263" w:rsidRPr="001B4015">
        <w:rPr>
          <w:rFonts w:ascii="Arial" w:hAnsi="Arial" w:cs="Arial"/>
          <w:sz w:val="24"/>
          <w:szCs w:val="24"/>
        </w:rPr>
        <w:t>.</w:t>
      </w:r>
    </w:p>
    <w:p w14:paraId="7B8612B3" w14:textId="3D3F8D94" w:rsidR="009E734A" w:rsidRPr="001B4015" w:rsidRDefault="006A244F" w:rsidP="00FE2263">
      <w:pPr>
        <w:spacing w:line="480" w:lineRule="auto"/>
        <w:jc w:val="both"/>
        <w:rPr>
          <w:rFonts w:ascii="Arial" w:eastAsia="Times New Roman" w:hAnsi="Arial" w:cs="Arial"/>
          <w:i/>
          <w:sz w:val="24"/>
          <w:szCs w:val="24"/>
        </w:rPr>
      </w:pPr>
      <w:r w:rsidRPr="001B4015">
        <w:rPr>
          <w:rFonts w:ascii="Arial" w:hAnsi="Arial" w:cs="Arial"/>
          <w:i/>
          <w:sz w:val="24"/>
          <w:szCs w:val="24"/>
        </w:rPr>
        <w:t xml:space="preserve">Keywords: </w:t>
      </w:r>
      <w:r w:rsidRPr="001B4015">
        <w:rPr>
          <w:rFonts w:ascii="Arial" w:eastAsia="Times New Roman" w:hAnsi="Arial" w:cs="Arial"/>
          <w:i/>
          <w:sz w:val="24"/>
          <w:szCs w:val="24"/>
        </w:rPr>
        <w:t>space-number association; mental arithmetic; temporal order judgement; nature-nurture</w:t>
      </w:r>
    </w:p>
    <w:p w14:paraId="43F586C2" w14:textId="77777777" w:rsidR="006A244F" w:rsidRPr="001B4015" w:rsidRDefault="006A244F" w:rsidP="00FE2263">
      <w:pPr>
        <w:spacing w:line="480" w:lineRule="auto"/>
        <w:jc w:val="both"/>
        <w:rPr>
          <w:rFonts w:ascii="Arial" w:hAnsi="Arial" w:cs="Arial"/>
          <w:i/>
          <w:sz w:val="24"/>
          <w:szCs w:val="24"/>
        </w:rPr>
      </w:pPr>
    </w:p>
    <w:p w14:paraId="747D14A4" w14:textId="77777777" w:rsidR="00FD7BBB" w:rsidRPr="001B4015" w:rsidRDefault="00FD7BBB" w:rsidP="002129A5">
      <w:pPr>
        <w:pStyle w:val="ListParagraph"/>
        <w:numPr>
          <w:ilvl w:val="0"/>
          <w:numId w:val="1"/>
        </w:numPr>
        <w:spacing w:line="480" w:lineRule="auto"/>
        <w:jc w:val="both"/>
        <w:rPr>
          <w:rFonts w:ascii="Arial" w:hAnsi="Arial" w:cs="Arial"/>
          <w:b/>
          <w:sz w:val="24"/>
          <w:szCs w:val="24"/>
        </w:rPr>
      </w:pPr>
      <w:r w:rsidRPr="001B4015">
        <w:rPr>
          <w:rFonts w:ascii="Arial" w:hAnsi="Arial" w:cs="Arial"/>
          <w:b/>
          <w:sz w:val="24"/>
          <w:szCs w:val="24"/>
        </w:rPr>
        <w:lastRenderedPageBreak/>
        <w:t>Introduction</w:t>
      </w:r>
    </w:p>
    <w:p w14:paraId="7D8DCF03" w14:textId="685AA71A" w:rsidR="004E510F" w:rsidRPr="001B4015" w:rsidRDefault="006668FF" w:rsidP="002129A5">
      <w:pPr>
        <w:spacing w:line="480" w:lineRule="auto"/>
        <w:ind w:firstLine="284"/>
        <w:jc w:val="both"/>
        <w:rPr>
          <w:rFonts w:ascii="Arial" w:hAnsi="Arial" w:cs="Arial"/>
          <w:sz w:val="24"/>
          <w:szCs w:val="24"/>
        </w:rPr>
      </w:pPr>
      <w:r w:rsidRPr="001B4015">
        <w:rPr>
          <w:rFonts w:ascii="Arial" w:hAnsi="Arial" w:cs="Arial"/>
          <w:sz w:val="24"/>
          <w:szCs w:val="24"/>
        </w:rPr>
        <w:t xml:space="preserve">One of the issues </w:t>
      </w:r>
      <w:r w:rsidR="00E33A8E" w:rsidRPr="001B4015">
        <w:rPr>
          <w:rFonts w:ascii="Arial" w:hAnsi="Arial" w:cs="Arial"/>
          <w:sz w:val="24"/>
          <w:szCs w:val="24"/>
        </w:rPr>
        <w:t>most often debated</w:t>
      </w:r>
      <w:r w:rsidR="00977471" w:rsidRPr="001B4015">
        <w:rPr>
          <w:rFonts w:ascii="Arial" w:hAnsi="Arial" w:cs="Arial"/>
          <w:sz w:val="24"/>
          <w:szCs w:val="24"/>
        </w:rPr>
        <w:t xml:space="preserve"> </w:t>
      </w:r>
      <w:r w:rsidR="00553878" w:rsidRPr="001B4015">
        <w:rPr>
          <w:rFonts w:ascii="Arial" w:hAnsi="Arial" w:cs="Arial"/>
          <w:sz w:val="24"/>
          <w:szCs w:val="24"/>
        </w:rPr>
        <w:t>in</w:t>
      </w:r>
      <w:r w:rsidRPr="001B4015">
        <w:rPr>
          <w:rFonts w:ascii="Arial" w:hAnsi="Arial" w:cs="Arial"/>
          <w:sz w:val="24"/>
          <w:szCs w:val="24"/>
        </w:rPr>
        <w:t xml:space="preserve"> cognitive </w:t>
      </w:r>
      <w:r w:rsidR="00874548" w:rsidRPr="001B4015">
        <w:rPr>
          <w:rFonts w:ascii="Arial" w:hAnsi="Arial" w:cs="Arial"/>
          <w:sz w:val="24"/>
          <w:szCs w:val="24"/>
        </w:rPr>
        <w:t>science</w:t>
      </w:r>
      <w:r w:rsidR="00604E90" w:rsidRPr="001B4015">
        <w:rPr>
          <w:rFonts w:ascii="Arial" w:hAnsi="Arial" w:cs="Arial"/>
          <w:sz w:val="24"/>
          <w:szCs w:val="24"/>
        </w:rPr>
        <w:t>s</w:t>
      </w:r>
      <w:r w:rsidR="00874548" w:rsidRPr="001B4015">
        <w:rPr>
          <w:rFonts w:ascii="Arial" w:hAnsi="Arial" w:cs="Arial"/>
          <w:sz w:val="24"/>
          <w:szCs w:val="24"/>
        </w:rPr>
        <w:t xml:space="preserve"> </w:t>
      </w:r>
      <w:r w:rsidRPr="001B4015">
        <w:rPr>
          <w:rFonts w:ascii="Arial" w:hAnsi="Arial" w:cs="Arial"/>
          <w:sz w:val="24"/>
          <w:szCs w:val="24"/>
        </w:rPr>
        <w:t xml:space="preserve">is </w:t>
      </w:r>
      <w:r w:rsidR="00336ACB" w:rsidRPr="001B4015">
        <w:rPr>
          <w:rFonts w:ascii="Arial" w:hAnsi="Arial" w:cs="Arial"/>
          <w:sz w:val="24"/>
          <w:szCs w:val="24"/>
        </w:rPr>
        <w:t>the question of</w:t>
      </w:r>
      <w:r w:rsidR="00846BED" w:rsidRPr="001B4015">
        <w:rPr>
          <w:rFonts w:ascii="Arial" w:hAnsi="Arial" w:cs="Arial"/>
          <w:sz w:val="24"/>
          <w:szCs w:val="24"/>
        </w:rPr>
        <w:t xml:space="preserve"> </w:t>
      </w:r>
      <w:r w:rsidRPr="001B4015">
        <w:rPr>
          <w:rFonts w:ascii="Arial" w:hAnsi="Arial" w:cs="Arial"/>
          <w:sz w:val="24"/>
          <w:szCs w:val="24"/>
        </w:rPr>
        <w:t xml:space="preserve">the respective </w:t>
      </w:r>
      <w:r w:rsidR="00977471" w:rsidRPr="001B4015">
        <w:rPr>
          <w:rFonts w:ascii="Arial" w:hAnsi="Arial" w:cs="Arial"/>
          <w:sz w:val="24"/>
          <w:szCs w:val="24"/>
        </w:rPr>
        <w:t xml:space="preserve">influences </w:t>
      </w:r>
      <w:r w:rsidRPr="001B4015">
        <w:rPr>
          <w:rFonts w:ascii="Arial" w:hAnsi="Arial" w:cs="Arial"/>
          <w:sz w:val="24"/>
          <w:szCs w:val="24"/>
        </w:rPr>
        <w:t>o</w:t>
      </w:r>
      <w:r w:rsidR="00907970" w:rsidRPr="001B4015">
        <w:rPr>
          <w:rFonts w:ascii="Arial" w:hAnsi="Arial" w:cs="Arial"/>
          <w:sz w:val="24"/>
          <w:szCs w:val="24"/>
        </w:rPr>
        <w:t>f</w:t>
      </w:r>
      <w:r w:rsidRPr="001B4015">
        <w:rPr>
          <w:rFonts w:ascii="Arial" w:hAnsi="Arial" w:cs="Arial"/>
          <w:sz w:val="24"/>
          <w:szCs w:val="24"/>
        </w:rPr>
        <w:t xml:space="preserve"> nature and nurture on </w:t>
      </w:r>
      <w:r w:rsidR="00553878" w:rsidRPr="001B4015">
        <w:rPr>
          <w:rFonts w:ascii="Arial" w:hAnsi="Arial" w:cs="Arial"/>
          <w:sz w:val="24"/>
          <w:szCs w:val="24"/>
        </w:rPr>
        <w:t xml:space="preserve">human </w:t>
      </w:r>
      <w:r w:rsidRPr="001B4015">
        <w:rPr>
          <w:rFonts w:ascii="Arial" w:hAnsi="Arial" w:cs="Arial"/>
          <w:sz w:val="24"/>
          <w:szCs w:val="24"/>
        </w:rPr>
        <w:t xml:space="preserve">behaviour. This </w:t>
      </w:r>
      <w:r w:rsidR="00AC7657" w:rsidRPr="001B4015">
        <w:rPr>
          <w:rFonts w:ascii="Arial" w:hAnsi="Arial" w:cs="Arial"/>
          <w:sz w:val="24"/>
          <w:szCs w:val="24"/>
        </w:rPr>
        <w:t xml:space="preserve">issue </w:t>
      </w:r>
      <w:r w:rsidRPr="001B4015">
        <w:rPr>
          <w:rFonts w:ascii="Arial" w:hAnsi="Arial" w:cs="Arial"/>
          <w:sz w:val="24"/>
          <w:szCs w:val="24"/>
        </w:rPr>
        <w:t xml:space="preserve">has </w:t>
      </w:r>
      <w:r w:rsidR="00336ACB" w:rsidRPr="001B4015">
        <w:rPr>
          <w:rFonts w:ascii="Arial" w:hAnsi="Arial" w:cs="Arial"/>
          <w:sz w:val="24"/>
          <w:szCs w:val="24"/>
        </w:rPr>
        <w:t>received</w:t>
      </w:r>
      <w:r w:rsidR="00604E90" w:rsidRPr="001B4015">
        <w:rPr>
          <w:rFonts w:ascii="Arial" w:hAnsi="Arial" w:cs="Arial"/>
          <w:sz w:val="24"/>
          <w:szCs w:val="24"/>
        </w:rPr>
        <w:t xml:space="preserve"> special </w:t>
      </w:r>
      <w:r w:rsidRPr="001B4015">
        <w:rPr>
          <w:rFonts w:ascii="Arial" w:hAnsi="Arial" w:cs="Arial"/>
          <w:sz w:val="24"/>
          <w:szCs w:val="24"/>
        </w:rPr>
        <w:t xml:space="preserve">attention in the case of </w:t>
      </w:r>
      <w:r w:rsidR="00553878" w:rsidRPr="001B4015">
        <w:rPr>
          <w:rFonts w:ascii="Arial" w:hAnsi="Arial" w:cs="Arial"/>
          <w:sz w:val="24"/>
          <w:szCs w:val="24"/>
        </w:rPr>
        <w:t>numerical and arithmetic abilities</w:t>
      </w:r>
      <w:r w:rsidR="00BE43E9" w:rsidRPr="001B4015">
        <w:rPr>
          <w:rFonts w:ascii="Arial" w:hAnsi="Arial" w:cs="Arial"/>
          <w:sz w:val="24"/>
          <w:szCs w:val="24"/>
        </w:rPr>
        <w:t>.</w:t>
      </w:r>
      <w:r w:rsidR="005409D9" w:rsidRPr="001B4015">
        <w:rPr>
          <w:rFonts w:ascii="Arial" w:hAnsi="Arial" w:cs="Arial"/>
          <w:sz w:val="24"/>
          <w:szCs w:val="24"/>
        </w:rPr>
        <w:t xml:space="preserve"> </w:t>
      </w:r>
      <w:r w:rsidR="004E510F" w:rsidRPr="001B4015">
        <w:rPr>
          <w:rFonts w:ascii="Arial" w:hAnsi="Arial" w:cs="Arial"/>
          <w:sz w:val="24"/>
          <w:szCs w:val="24"/>
        </w:rPr>
        <w:t xml:space="preserve">On the one hand, </w:t>
      </w:r>
      <w:r w:rsidR="005409D9" w:rsidRPr="001B4015">
        <w:rPr>
          <w:rFonts w:ascii="Arial" w:hAnsi="Arial" w:cs="Arial"/>
          <w:sz w:val="24"/>
          <w:szCs w:val="24"/>
        </w:rPr>
        <w:t xml:space="preserve">animals, even </w:t>
      </w:r>
      <w:r w:rsidR="00F83A53" w:rsidRPr="001B4015">
        <w:rPr>
          <w:rFonts w:ascii="Arial" w:hAnsi="Arial" w:cs="Arial"/>
          <w:sz w:val="24"/>
          <w:szCs w:val="24"/>
        </w:rPr>
        <w:t xml:space="preserve">those </w:t>
      </w:r>
      <w:r w:rsidR="005409D9" w:rsidRPr="001B4015">
        <w:rPr>
          <w:rFonts w:ascii="Arial" w:hAnsi="Arial" w:cs="Arial"/>
          <w:sz w:val="24"/>
          <w:szCs w:val="24"/>
        </w:rPr>
        <w:t xml:space="preserve">very distant in </w:t>
      </w:r>
      <w:r w:rsidR="00C5398E" w:rsidRPr="001B4015">
        <w:rPr>
          <w:rFonts w:ascii="Arial" w:hAnsi="Arial" w:cs="Arial"/>
          <w:sz w:val="24"/>
          <w:szCs w:val="24"/>
        </w:rPr>
        <w:t>human</w:t>
      </w:r>
      <w:r w:rsidR="005409D9" w:rsidRPr="001B4015">
        <w:rPr>
          <w:rFonts w:ascii="Arial" w:hAnsi="Arial" w:cs="Arial"/>
          <w:sz w:val="24"/>
          <w:szCs w:val="24"/>
        </w:rPr>
        <w:t xml:space="preserve"> phylogenetic history, have or are able to </w:t>
      </w:r>
      <w:r w:rsidR="00FA6EAB" w:rsidRPr="001B4015">
        <w:rPr>
          <w:rFonts w:ascii="Arial" w:hAnsi="Arial" w:cs="Arial"/>
          <w:sz w:val="24"/>
          <w:szCs w:val="24"/>
        </w:rPr>
        <w:t xml:space="preserve">acquire </w:t>
      </w:r>
      <w:r w:rsidR="005409D9" w:rsidRPr="001B4015">
        <w:rPr>
          <w:rFonts w:ascii="Arial" w:hAnsi="Arial" w:cs="Arial"/>
          <w:sz w:val="24"/>
          <w:szCs w:val="24"/>
        </w:rPr>
        <w:t>skills that allow them to proce</w:t>
      </w:r>
      <w:r w:rsidR="003766EF" w:rsidRPr="001B4015">
        <w:rPr>
          <w:rFonts w:ascii="Arial" w:hAnsi="Arial" w:cs="Arial"/>
          <w:sz w:val="24"/>
          <w:szCs w:val="24"/>
        </w:rPr>
        <w:t>ss</w:t>
      </w:r>
      <w:r w:rsidR="005409D9" w:rsidRPr="001B4015">
        <w:rPr>
          <w:rFonts w:ascii="Arial" w:hAnsi="Arial" w:cs="Arial"/>
          <w:sz w:val="24"/>
          <w:szCs w:val="24"/>
        </w:rPr>
        <w:t xml:space="preserve"> </w:t>
      </w:r>
      <w:r w:rsidR="003766EF" w:rsidRPr="001B4015">
        <w:rPr>
          <w:rFonts w:ascii="Arial" w:hAnsi="Arial" w:cs="Arial"/>
          <w:sz w:val="24"/>
          <w:szCs w:val="24"/>
        </w:rPr>
        <w:t>and combine numer</w:t>
      </w:r>
      <w:r w:rsidR="004E510F" w:rsidRPr="001B4015">
        <w:rPr>
          <w:rFonts w:ascii="Arial" w:hAnsi="Arial" w:cs="Arial"/>
          <w:sz w:val="24"/>
          <w:szCs w:val="24"/>
        </w:rPr>
        <w:t>ical quant</w:t>
      </w:r>
      <w:r w:rsidR="003766EF" w:rsidRPr="001B4015">
        <w:rPr>
          <w:rFonts w:ascii="Arial" w:hAnsi="Arial" w:cs="Arial"/>
          <w:sz w:val="24"/>
          <w:szCs w:val="24"/>
        </w:rPr>
        <w:t xml:space="preserve">ities </w:t>
      </w:r>
      <w:r w:rsidR="005409D9" w:rsidRPr="001B4015">
        <w:rPr>
          <w:rFonts w:ascii="Arial" w:hAnsi="Arial" w:cs="Arial"/>
          <w:sz w:val="24"/>
          <w:szCs w:val="24"/>
        </w:rPr>
        <w:t>to deci</w:t>
      </w:r>
      <w:r w:rsidR="00F13125" w:rsidRPr="001B4015">
        <w:rPr>
          <w:rFonts w:ascii="Arial" w:hAnsi="Arial" w:cs="Arial"/>
          <w:sz w:val="24"/>
          <w:szCs w:val="24"/>
        </w:rPr>
        <w:t xml:space="preserve">de how </w:t>
      </w:r>
      <w:r w:rsidR="00846BED" w:rsidRPr="001B4015">
        <w:rPr>
          <w:rFonts w:ascii="Arial" w:hAnsi="Arial" w:cs="Arial"/>
          <w:sz w:val="24"/>
          <w:szCs w:val="24"/>
        </w:rPr>
        <w:t xml:space="preserve">best </w:t>
      </w:r>
      <w:r w:rsidR="00F83A53" w:rsidRPr="001B4015">
        <w:rPr>
          <w:rFonts w:ascii="Arial" w:hAnsi="Arial" w:cs="Arial"/>
          <w:sz w:val="24"/>
          <w:szCs w:val="24"/>
        </w:rPr>
        <w:t xml:space="preserve">to </w:t>
      </w:r>
      <w:r w:rsidR="00F13125" w:rsidRPr="001B4015">
        <w:rPr>
          <w:rFonts w:ascii="Arial" w:hAnsi="Arial" w:cs="Arial"/>
          <w:sz w:val="24"/>
          <w:szCs w:val="24"/>
        </w:rPr>
        <w:t>act in their environment</w:t>
      </w:r>
      <w:r w:rsidR="005409D9" w:rsidRPr="001B4015">
        <w:rPr>
          <w:rFonts w:ascii="Arial" w:hAnsi="Arial" w:cs="Arial"/>
          <w:sz w:val="24"/>
          <w:szCs w:val="24"/>
        </w:rPr>
        <w:t xml:space="preserve"> (e.g., </w:t>
      </w:r>
      <w:r w:rsidR="004E510F" w:rsidRPr="001B4015">
        <w:rPr>
          <w:rFonts w:ascii="Arial" w:hAnsi="Arial" w:cs="Arial"/>
          <w:sz w:val="24"/>
          <w:szCs w:val="24"/>
        </w:rPr>
        <w:t xml:space="preserve">optimizing </w:t>
      </w:r>
      <w:r w:rsidR="005409D9" w:rsidRPr="001B4015">
        <w:rPr>
          <w:rFonts w:ascii="Arial" w:hAnsi="Arial" w:cs="Arial"/>
          <w:sz w:val="24"/>
          <w:szCs w:val="24"/>
        </w:rPr>
        <w:t xml:space="preserve">foraging, </w:t>
      </w:r>
      <w:r w:rsidR="00604E90" w:rsidRPr="001B4015">
        <w:rPr>
          <w:rFonts w:ascii="Arial" w:hAnsi="Arial" w:cs="Arial"/>
          <w:sz w:val="24"/>
          <w:szCs w:val="24"/>
        </w:rPr>
        <w:t xml:space="preserve">facing or </w:t>
      </w:r>
      <w:r w:rsidR="005409D9" w:rsidRPr="001B4015">
        <w:rPr>
          <w:rFonts w:ascii="Arial" w:hAnsi="Arial" w:cs="Arial"/>
          <w:sz w:val="24"/>
          <w:szCs w:val="24"/>
        </w:rPr>
        <w:t>avoiding predators</w:t>
      </w:r>
      <w:r w:rsidR="003766EF" w:rsidRPr="001B4015">
        <w:rPr>
          <w:rFonts w:ascii="Arial" w:hAnsi="Arial" w:cs="Arial"/>
          <w:sz w:val="24"/>
          <w:szCs w:val="24"/>
        </w:rPr>
        <w:t xml:space="preserve">, etc.). </w:t>
      </w:r>
      <w:r w:rsidR="004E510F" w:rsidRPr="001B4015">
        <w:rPr>
          <w:rFonts w:ascii="Arial" w:hAnsi="Arial" w:cs="Arial"/>
          <w:sz w:val="24"/>
          <w:szCs w:val="24"/>
        </w:rPr>
        <w:t>Animal research has shown that c</w:t>
      </w:r>
      <w:r w:rsidR="00EE4B6B" w:rsidRPr="001B4015">
        <w:rPr>
          <w:rFonts w:ascii="Arial" w:hAnsi="Arial" w:cs="Arial"/>
          <w:sz w:val="24"/>
          <w:szCs w:val="24"/>
        </w:rPr>
        <w:t>himpanzees</w:t>
      </w:r>
      <w:r w:rsidR="00DA479B" w:rsidRPr="001B4015">
        <w:rPr>
          <w:rFonts w:ascii="Arial" w:hAnsi="Arial" w:cs="Arial"/>
          <w:sz w:val="24"/>
          <w:szCs w:val="24"/>
        </w:rPr>
        <w:t xml:space="preserve"> (Boysen &amp; Berntson, 1989</w:t>
      </w:r>
      <w:r w:rsidR="00F87295" w:rsidRPr="001B4015">
        <w:rPr>
          <w:rFonts w:ascii="Arial" w:hAnsi="Arial" w:cs="Arial"/>
          <w:sz w:val="24"/>
          <w:szCs w:val="24"/>
        </w:rPr>
        <w:t xml:space="preserve">; Cantlon, </w:t>
      </w:r>
      <w:r w:rsidR="003766EF" w:rsidRPr="001B4015">
        <w:rPr>
          <w:rFonts w:ascii="Arial" w:hAnsi="Arial" w:cs="Arial"/>
          <w:sz w:val="24"/>
          <w:szCs w:val="24"/>
        </w:rPr>
        <w:t xml:space="preserve">Merrit &amp; Brannon, </w:t>
      </w:r>
      <w:r w:rsidR="00F87295" w:rsidRPr="001B4015">
        <w:rPr>
          <w:rFonts w:ascii="Arial" w:hAnsi="Arial" w:cs="Arial"/>
          <w:sz w:val="24"/>
          <w:szCs w:val="24"/>
        </w:rPr>
        <w:t>2016</w:t>
      </w:r>
      <w:r w:rsidR="00DA479B" w:rsidRPr="001B4015">
        <w:rPr>
          <w:rFonts w:ascii="Arial" w:hAnsi="Arial" w:cs="Arial"/>
          <w:sz w:val="24"/>
          <w:szCs w:val="24"/>
        </w:rPr>
        <w:t>)</w:t>
      </w:r>
      <w:r w:rsidR="00EE4B6B" w:rsidRPr="001B4015">
        <w:rPr>
          <w:rFonts w:ascii="Arial" w:hAnsi="Arial" w:cs="Arial"/>
          <w:sz w:val="24"/>
          <w:szCs w:val="24"/>
        </w:rPr>
        <w:t xml:space="preserve">, </w:t>
      </w:r>
      <w:r w:rsidR="002A3DE6" w:rsidRPr="001B4015">
        <w:rPr>
          <w:rFonts w:ascii="Arial" w:hAnsi="Arial" w:cs="Arial"/>
          <w:sz w:val="24"/>
          <w:szCs w:val="24"/>
        </w:rPr>
        <w:t>dogs (West &amp; Y</w:t>
      </w:r>
      <w:r w:rsidR="00846BED" w:rsidRPr="001B4015">
        <w:rPr>
          <w:rFonts w:ascii="Arial" w:hAnsi="Arial" w:cs="Arial"/>
          <w:sz w:val="24"/>
          <w:szCs w:val="24"/>
        </w:rPr>
        <w:t>o</w:t>
      </w:r>
      <w:r w:rsidR="002A3DE6" w:rsidRPr="001B4015">
        <w:rPr>
          <w:rFonts w:ascii="Arial" w:hAnsi="Arial" w:cs="Arial"/>
          <w:sz w:val="24"/>
          <w:szCs w:val="24"/>
        </w:rPr>
        <w:t xml:space="preserve">ung, 2002), rats (Church &amp; Meck, 1984), </w:t>
      </w:r>
      <w:r w:rsidR="00DA479B" w:rsidRPr="001B4015">
        <w:rPr>
          <w:rFonts w:ascii="Arial" w:hAnsi="Arial" w:cs="Arial"/>
          <w:sz w:val="24"/>
          <w:szCs w:val="24"/>
        </w:rPr>
        <w:t>domestic chicks (Rugani, Fontanari, Simoni, Regolin, &amp; Vallortigara, 2009), or even honey-bees (Howard, Avarguès-Weber, Garcia, Greentree, &amp; Dyer, 2019)</w:t>
      </w:r>
      <w:r w:rsidR="00E2297A" w:rsidRPr="001B4015">
        <w:rPr>
          <w:rFonts w:ascii="Arial" w:hAnsi="Arial" w:cs="Arial"/>
          <w:sz w:val="24"/>
          <w:szCs w:val="24"/>
        </w:rPr>
        <w:t>,</w:t>
      </w:r>
      <w:r w:rsidR="00DA479B" w:rsidRPr="001B4015">
        <w:rPr>
          <w:rFonts w:ascii="Arial" w:hAnsi="Arial" w:cs="Arial"/>
          <w:sz w:val="24"/>
          <w:szCs w:val="24"/>
        </w:rPr>
        <w:t xml:space="preserve"> </w:t>
      </w:r>
      <w:r w:rsidR="00C67D76" w:rsidRPr="001B4015">
        <w:rPr>
          <w:rFonts w:ascii="Arial" w:hAnsi="Arial" w:cs="Arial"/>
          <w:sz w:val="24"/>
          <w:szCs w:val="24"/>
        </w:rPr>
        <w:t>exhibit proto-arithmetic competences (e.g., solving very simple addition and subtraction problems)</w:t>
      </w:r>
      <w:r w:rsidR="00DA479B" w:rsidRPr="001B4015">
        <w:rPr>
          <w:rFonts w:ascii="Arial" w:hAnsi="Arial" w:cs="Arial"/>
          <w:sz w:val="24"/>
          <w:szCs w:val="24"/>
        </w:rPr>
        <w:t>.</w:t>
      </w:r>
      <w:r w:rsidRPr="001B4015">
        <w:rPr>
          <w:rFonts w:ascii="Arial" w:hAnsi="Arial" w:cs="Arial"/>
          <w:sz w:val="24"/>
          <w:szCs w:val="24"/>
        </w:rPr>
        <w:t xml:space="preserve"> </w:t>
      </w:r>
      <w:r w:rsidR="004E510F" w:rsidRPr="001B4015">
        <w:rPr>
          <w:rFonts w:ascii="Arial" w:hAnsi="Arial" w:cs="Arial"/>
          <w:sz w:val="24"/>
          <w:szCs w:val="24"/>
        </w:rPr>
        <w:t>Similarly, human infants</w:t>
      </w:r>
      <w:r w:rsidR="00BE43E9" w:rsidRPr="001B4015">
        <w:rPr>
          <w:rFonts w:ascii="Arial" w:hAnsi="Arial" w:cs="Arial"/>
          <w:sz w:val="24"/>
          <w:szCs w:val="24"/>
        </w:rPr>
        <w:t xml:space="preserve"> are able to discriminate among small numerosities (e.g., Starkey &amp; Cooper, 1980) or calculate the results of small problem</w:t>
      </w:r>
      <w:r w:rsidR="00F83A53" w:rsidRPr="001B4015">
        <w:rPr>
          <w:rFonts w:ascii="Arial" w:hAnsi="Arial" w:cs="Arial"/>
          <w:sz w:val="24"/>
          <w:szCs w:val="24"/>
        </w:rPr>
        <w:t>s</w:t>
      </w:r>
      <w:r w:rsidR="00BE43E9" w:rsidRPr="001B4015">
        <w:rPr>
          <w:rFonts w:ascii="Arial" w:hAnsi="Arial" w:cs="Arial"/>
          <w:sz w:val="24"/>
          <w:szCs w:val="24"/>
        </w:rPr>
        <w:t xml:space="preserve"> (e.g., Wynn, 1992). On the other hand, the full range of high</w:t>
      </w:r>
      <w:r w:rsidR="00F83A53" w:rsidRPr="001B4015">
        <w:rPr>
          <w:rFonts w:ascii="Arial" w:hAnsi="Arial" w:cs="Arial"/>
          <w:sz w:val="24"/>
          <w:szCs w:val="24"/>
        </w:rPr>
        <w:t>-</w:t>
      </w:r>
      <w:r w:rsidR="00BE43E9" w:rsidRPr="001B4015">
        <w:rPr>
          <w:rFonts w:ascii="Arial" w:hAnsi="Arial" w:cs="Arial"/>
          <w:sz w:val="24"/>
          <w:szCs w:val="24"/>
        </w:rPr>
        <w:t xml:space="preserve">level mathematical </w:t>
      </w:r>
      <w:r w:rsidR="00065D45" w:rsidRPr="001B4015">
        <w:rPr>
          <w:rFonts w:ascii="Arial" w:hAnsi="Arial" w:cs="Arial"/>
          <w:sz w:val="24"/>
          <w:szCs w:val="24"/>
        </w:rPr>
        <w:t>competenc</w:t>
      </w:r>
      <w:r w:rsidR="00BE43E9" w:rsidRPr="001B4015">
        <w:rPr>
          <w:rFonts w:ascii="Arial" w:hAnsi="Arial" w:cs="Arial"/>
          <w:sz w:val="24"/>
          <w:szCs w:val="24"/>
        </w:rPr>
        <w:t>e human</w:t>
      </w:r>
      <w:r w:rsidR="00E2297A" w:rsidRPr="001B4015">
        <w:rPr>
          <w:rFonts w:ascii="Arial" w:hAnsi="Arial" w:cs="Arial"/>
          <w:sz w:val="24"/>
          <w:szCs w:val="24"/>
        </w:rPr>
        <w:t>s</w:t>
      </w:r>
      <w:r w:rsidR="00BE43E9" w:rsidRPr="001B4015">
        <w:rPr>
          <w:rFonts w:ascii="Arial" w:hAnsi="Arial" w:cs="Arial"/>
          <w:sz w:val="24"/>
          <w:szCs w:val="24"/>
        </w:rPr>
        <w:t xml:space="preserve"> are able to develop would certainly not be reached without cultural transmission through formal learning at school.</w:t>
      </w:r>
      <w:r w:rsidR="00065D45" w:rsidRPr="001B4015">
        <w:rPr>
          <w:rFonts w:ascii="Arial" w:hAnsi="Arial" w:cs="Arial"/>
          <w:sz w:val="24"/>
          <w:szCs w:val="24"/>
        </w:rPr>
        <w:t xml:space="preserve"> Yet, besides the general </w:t>
      </w:r>
      <w:r w:rsidR="000E681E" w:rsidRPr="001B4015">
        <w:rPr>
          <w:rFonts w:ascii="Arial" w:hAnsi="Arial" w:cs="Arial"/>
          <w:sz w:val="24"/>
          <w:szCs w:val="24"/>
        </w:rPr>
        <w:t>statement</w:t>
      </w:r>
      <w:r w:rsidR="00065D45" w:rsidRPr="001B4015">
        <w:rPr>
          <w:rFonts w:ascii="Arial" w:hAnsi="Arial" w:cs="Arial"/>
          <w:sz w:val="24"/>
          <w:szCs w:val="24"/>
        </w:rPr>
        <w:t xml:space="preserve"> that at least some basic </w:t>
      </w:r>
      <w:r w:rsidR="00604E90" w:rsidRPr="001B4015">
        <w:rPr>
          <w:rFonts w:ascii="Arial" w:hAnsi="Arial" w:cs="Arial"/>
          <w:sz w:val="24"/>
          <w:szCs w:val="24"/>
        </w:rPr>
        <w:t xml:space="preserve">numerical </w:t>
      </w:r>
      <w:r w:rsidR="00065D45" w:rsidRPr="001B4015">
        <w:rPr>
          <w:rFonts w:ascii="Arial" w:hAnsi="Arial" w:cs="Arial"/>
          <w:sz w:val="24"/>
          <w:szCs w:val="24"/>
        </w:rPr>
        <w:t xml:space="preserve">competence could be </w:t>
      </w:r>
      <w:r w:rsidR="006A3A41" w:rsidRPr="001B4015">
        <w:rPr>
          <w:rFonts w:ascii="Arial" w:hAnsi="Arial" w:cs="Arial"/>
          <w:sz w:val="24"/>
          <w:szCs w:val="24"/>
        </w:rPr>
        <w:t>inherited</w:t>
      </w:r>
      <w:r w:rsidR="00065D45" w:rsidRPr="001B4015">
        <w:rPr>
          <w:rFonts w:ascii="Arial" w:hAnsi="Arial" w:cs="Arial"/>
          <w:sz w:val="24"/>
          <w:szCs w:val="24"/>
        </w:rPr>
        <w:t xml:space="preserve"> from </w:t>
      </w:r>
      <w:r w:rsidR="00604E90" w:rsidRPr="001B4015">
        <w:rPr>
          <w:rFonts w:ascii="Arial" w:hAnsi="Arial" w:cs="Arial"/>
          <w:sz w:val="24"/>
          <w:szCs w:val="24"/>
        </w:rPr>
        <w:t>nature</w:t>
      </w:r>
      <w:r w:rsidR="00065D45" w:rsidRPr="001B4015">
        <w:rPr>
          <w:rFonts w:ascii="Arial" w:hAnsi="Arial" w:cs="Arial"/>
          <w:sz w:val="24"/>
          <w:szCs w:val="24"/>
        </w:rPr>
        <w:t xml:space="preserve"> and at least some complex </w:t>
      </w:r>
      <w:r w:rsidR="00604E90" w:rsidRPr="001B4015">
        <w:rPr>
          <w:rFonts w:ascii="Arial" w:hAnsi="Arial" w:cs="Arial"/>
          <w:sz w:val="24"/>
          <w:szCs w:val="24"/>
        </w:rPr>
        <w:t xml:space="preserve">mathematical </w:t>
      </w:r>
      <w:r w:rsidR="00065D45" w:rsidRPr="001B4015">
        <w:rPr>
          <w:rFonts w:ascii="Arial" w:hAnsi="Arial" w:cs="Arial"/>
          <w:sz w:val="24"/>
          <w:szCs w:val="24"/>
        </w:rPr>
        <w:t xml:space="preserve">competence would not be </w:t>
      </w:r>
      <w:r w:rsidR="00604E90" w:rsidRPr="001B4015">
        <w:rPr>
          <w:rFonts w:ascii="Arial" w:hAnsi="Arial" w:cs="Arial"/>
          <w:sz w:val="24"/>
          <w:szCs w:val="24"/>
        </w:rPr>
        <w:t xml:space="preserve">acquired without education, </w:t>
      </w:r>
      <w:r w:rsidR="000E681E" w:rsidRPr="001B4015">
        <w:rPr>
          <w:rFonts w:ascii="Arial" w:hAnsi="Arial" w:cs="Arial"/>
          <w:sz w:val="24"/>
          <w:szCs w:val="24"/>
        </w:rPr>
        <w:t xml:space="preserve">it is hard to assess </w:t>
      </w:r>
      <w:r w:rsidR="00E930B6" w:rsidRPr="001B4015">
        <w:rPr>
          <w:rFonts w:ascii="Arial" w:hAnsi="Arial" w:cs="Arial"/>
          <w:sz w:val="24"/>
          <w:szCs w:val="24"/>
        </w:rPr>
        <w:t xml:space="preserve">experimentally </w:t>
      </w:r>
      <w:r w:rsidR="000E681E" w:rsidRPr="001B4015">
        <w:rPr>
          <w:rFonts w:ascii="Arial" w:hAnsi="Arial" w:cs="Arial"/>
          <w:sz w:val="24"/>
          <w:szCs w:val="24"/>
        </w:rPr>
        <w:t xml:space="preserve">the extent to which a specific </w:t>
      </w:r>
      <w:r w:rsidR="00C67D76" w:rsidRPr="001B4015">
        <w:rPr>
          <w:rFonts w:ascii="Arial" w:hAnsi="Arial" w:cs="Arial"/>
          <w:sz w:val="24"/>
          <w:szCs w:val="24"/>
        </w:rPr>
        <w:t xml:space="preserve">numerical/arithmetic </w:t>
      </w:r>
      <w:r w:rsidR="000E681E" w:rsidRPr="001B4015">
        <w:rPr>
          <w:rFonts w:ascii="Arial" w:hAnsi="Arial" w:cs="Arial"/>
          <w:sz w:val="24"/>
          <w:szCs w:val="24"/>
        </w:rPr>
        <w:t>competence, behaviour</w:t>
      </w:r>
      <w:r w:rsidR="000D0958" w:rsidRPr="001B4015">
        <w:rPr>
          <w:rFonts w:ascii="Arial" w:hAnsi="Arial" w:cs="Arial"/>
          <w:sz w:val="24"/>
          <w:szCs w:val="24"/>
        </w:rPr>
        <w:t>,</w:t>
      </w:r>
      <w:r w:rsidR="000E681E" w:rsidRPr="001B4015">
        <w:rPr>
          <w:rFonts w:ascii="Arial" w:hAnsi="Arial" w:cs="Arial"/>
          <w:sz w:val="24"/>
          <w:szCs w:val="24"/>
        </w:rPr>
        <w:t xml:space="preserve"> or </w:t>
      </w:r>
      <w:r w:rsidR="00C67D76" w:rsidRPr="001B4015">
        <w:rPr>
          <w:rFonts w:ascii="Arial" w:hAnsi="Arial" w:cs="Arial"/>
          <w:sz w:val="24"/>
          <w:szCs w:val="24"/>
        </w:rPr>
        <w:t>mental representation</w:t>
      </w:r>
      <w:r w:rsidR="000D0958" w:rsidRPr="001B4015">
        <w:rPr>
          <w:rFonts w:ascii="Arial" w:hAnsi="Arial" w:cs="Arial"/>
          <w:sz w:val="24"/>
          <w:szCs w:val="24"/>
        </w:rPr>
        <w:t>,</w:t>
      </w:r>
      <w:r w:rsidR="000E681E" w:rsidRPr="001B4015">
        <w:rPr>
          <w:rFonts w:ascii="Arial" w:hAnsi="Arial" w:cs="Arial"/>
          <w:sz w:val="24"/>
          <w:szCs w:val="24"/>
        </w:rPr>
        <w:t xml:space="preserve"> </w:t>
      </w:r>
      <w:r w:rsidR="00E930B6" w:rsidRPr="001B4015">
        <w:rPr>
          <w:rFonts w:ascii="Arial" w:hAnsi="Arial" w:cs="Arial"/>
          <w:sz w:val="24"/>
          <w:szCs w:val="24"/>
        </w:rPr>
        <w:t>is a matter</w:t>
      </w:r>
      <w:r w:rsidR="00C67D76" w:rsidRPr="001B4015">
        <w:rPr>
          <w:rFonts w:ascii="Arial" w:hAnsi="Arial" w:cs="Arial"/>
          <w:sz w:val="24"/>
          <w:szCs w:val="24"/>
        </w:rPr>
        <w:t xml:space="preserve"> of</w:t>
      </w:r>
      <w:r w:rsidR="00E930B6" w:rsidRPr="001B4015">
        <w:rPr>
          <w:rFonts w:ascii="Arial" w:hAnsi="Arial" w:cs="Arial"/>
          <w:sz w:val="24"/>
          <w:szCs w:val="24"/>
        </w:rPr>
        <w:t xml:space="preserve"> nature, nurture, or both. One aspect of numerical cognition appears favourable to </w:t>
      </w:r>
      <w:r w:rsidR="00E2297A" w:rsidRPr="001B4015">
        <w:rPr>
          <w:rFonts w:ascii="Arial" w:hAnsi="Arial" w:cs="Arial"/>
          <w:sz w:val="24"/>
          <w:szCs w:val="24"/>
        </w:rPr>
        <w:t>ask</w:t>
      </w:r>
      <w:r w:rsidR="00F83A53" w:rsidRPr="001B4015">
        <w:rPr>
          <w:rFonts w:ascii="Arial" w:hAnsi="Arial" w:cs="Arial"/>
          <w:sz w:val="24"/>
          <w:szCs w:val="24"/>
        </w:rPr>
        <w:t>ing</w:t>
      </w:r>
      <w:r w:rsidR="00E2297A" w:rsidRPr="001B4015">
        <w:rPr>
          <w:rFonts w:ascii="Arial" w:hAnsi="Arial" w:cs="Arial"/>
          <w:sz w:val="24"/>
          <w:szCs w:val="24"/>
        </w:rPr>
        <w:t xml:space="preserve"> this question and possibly identify</w:t>
      </w:r>
      <w:r w:rsidR="00F83A53" w:rsidRPr="001B4015">
        <w:rPr>
          <w:rFonts w:ascii="Arial" w:hAnsi="Arial" w:cs="Arial"/>
          <w:sz w:val="24"/>
          <w:szCs w:val="24"/>
        </w:rPr>
        <w:t>ing</w:t>
      </w:r>
      <w:r w:rsidR="00E2297A" w:rsidRPr="001B4015">
        <w:rPr>
          <w:rFonts w:ascii="Arial" w:hAnsi="Arial" w:cs="Arial"/>
          <w:sz w:val="24"/>
          <w:szCs w:val="24"/>
        </w:rPr>
        <w:t xml:space="preserve"> </w:t>
      </w:r>
      <w:r w:rsidR="008556A0" w:rsidRPr="001B4015">
        <w:rPr>
          <w:rFonts w:ascii="Arial" w:hAnsi="Arial" w:cs="Arial"/>
          <w:sz w:val="24"/>
          <w:szCs w:val="24"/>
        </w:rPr>
        <w:t xml:space="preserve">the respective contributions of </w:t>
      </w:r>
      <w:r w:rsidR="00E2297A" w:rsidRPr="001B4015">
        <w:rPr>
          <w:rFonts w:ascii="Arial" w:hAnsi="Arial" w:cs="Arial"/>
          <w:sz w:val="24"/>
          <w:szCs w:val="24"/>
        </w:rPr>
        <w:t xml:space="preserve">nature and nurture: the relationship between the </w:t>
      </w:r>
      <w:r w:rsidR="00E2297A" w:rsidRPr="001B4015">
        <w:rPr>
          <w:rFonts w:ascii="Arial" w:hAnsi="Arial" w:cs="Arial"/>
          <w:sz w:val="24"/>
          <w:szCs w:val="24"/>
        </w:rPr>
        <w:lastRenderedPageBreak/>
        <w:t>processing of numbers and space, and, more specifically, this relationship in the context of arithmetic problem solving.</w:t>
      </w:r>
    </w:p>
    <w:p w14:paraId="444B949C" w14:textId="383D2828" w:rsidR="00335482" w:rsidRPr="001B4015" w:rsidRDefault="00A629E0" w:rsidP="002129A5">
      <w:pPr>
        <w:spacing w:line="480" w:lineRule="auto"/>
        <w:ind w:firstLine="284"/>
        <w:jc w:val="both"/>
        <w:rPr>
          <w:rFonts w:ascii="Arial" w:hAnsi="Arial" w:cs="Arial"/>
          <w:sz w:val="24"/>
          <w:szCs w:val="24"/>
        </w:rPr>
      </w:pPr>
      <w:r w:rsidRPr="001B4015">
        <w:rPr>
          <w:rFonts w:ascii="Arial" w:hAnsi="Arial" w:cs="Arial"/>
          <w:sz w:val="24"/>
          <w:szCs w:val="24"/>
        </w:rPr>
        <w:t xml:space="preserve">In the last </w:t>
      </w:r>
      <w:r w:rsidR="003B436F" w:rsidRPr="001B4015">
        <w:rPr>
          <w:rFonts w:ascii="Arial" w:hAnsi="Arial" w:cs="Arial"/>
          <w:sz w:val="24"/>
          <w:szCs w:val="24"/>
        </w:rPr>
        <w:t xml:space="preserve">ten </w:t>
      </w:r>
      <w:r w:rsidRPr="001B4015">
        <w:rPr>
          <w:rFonts w:ascii="Arial" w:hAnsi="Arial" w:cs="Arial"/>
          <w:sz w:val="24"/>
          <w:szCs w:val="24"/>
        </w:rPr>
        <w:t xml:space="preserve">years, </w:t>
      </w:r>
      <w:r w:rsidR="000D134A" w:rsidRPr="001B4015">
        <w:rPr>
          <w:rFonts w:ascii="Arial" w:hAnsi="Arial" w:cs="Arial"/>
          <w:sz w:val="24"/>
          <w:szCs w:val="24"/>
        </w:rPr>
        <w:t>spa</w:t>
      </w:r>
      <w:r w:rsidR="00C5398E" w:rsidRPr="001B4015">
        <w:rPr>
          <w:rFonts w:ascii="Arial" w:hAnsi="Arial" w:cs="Arial"/>
          <w:sz w:val="24"/>
          <w:szCs w:val="24"/>
        </w:rPr>
        <w:t>tial</w:t>
      </w:r>
      <w:r w:rsidR="000D134A" w:rsidRPr="001B4015">
        <w:rPr>
          <w:rFonts w:ascii="Arial" w:hAnsi="Arial" w:cs="Arial"/>
          <w:sz w:val="24"/>
          <w:szCs w:val="24"/>
        </w:rPr>
        <w:t>-num</w:t>
      </w:r>
      <w:r w:rsidR="00C5398E" w:rsidRPr="001B4015">
        <w:rPr>
          <w:rFonts w:ascii="Arial" w:hAnsi="Arial" w:cs="Arial"/>
          <w:sz w:val="24"/>
          <w:szCs w:val="24"/>
        </w:rPr>
        <w:t>erical</w:t>
      </w:r>
      <w:r w:rsidR="000D134A" w:rsidRPr="001B4015">
        <w:rPr>
          <w:rFonts w:ascii="Arial" w:hAnsi="Arial" w:cs="Arial"/>
          <w:sz w:val="24"/>
          <w:szCs w:val="24"/>
        </w:rPr>
        <w:t xml:space="preserve"> associations (hereafter, </w:t>
      </w:r>
      <w:r w:rsidRPr="001B4015">
        <w:rPr>
          <w:rFonts w:ascii="Arial" w:hAnsi="Arial" w:cs="Arial"/>
          <w:sz w:val="24"/>
          <w:szCs w:val="24"/>
        </w:rPr>
        <w:t>SNAs</w:t>
      </w:r>
      <w:r w:rsidR="000D134A" w:rsidRPr="001B4015">
        <w:rPr>
          <w:rFonts w:ascii="Arial" w:hAnsi="Arial" w:cs="Arial"/>
          <w:sz w:val="24"/>
          <w:szCs w:val="24"/>
        </w:rPr>
        <w:t>)</w:t>
      </w:r>
      <w:r w:rsidRPr="001B4015">
        <w:rPr>
          <w:rFonts w:ascii="Arial" w:hAnsi="Arial" w:cs="Arial"/>
          <w:sz w:val="24"/>
          <w:szCs w:val="24"/>
        </w:rPr>
        <w:t xml:space="preserve"> have been </w:t>
      </w:r>
      <w:r w:rsidR="00F06F7A" w:rsidRPr="001B4015">
        <w:rPr>
          <w:rFonts w:ascii="Arial" w:hAnsi="Arial" w:cs="Arial"/>
          <w:sz w:val="24"/>
          <w:szCs w:val="24"/>
        </w:rPr>
        <w:t xml:space="preserve">revealed </w:t>
      </w:r>
      <w:r w:rsidRPr="001B4015">
        <w:rPr>
          <w:rFonts w:ascii="Arial" w:hAnsi="Arial" w:cs="Arial"/>
          <w:sz w:val="24"/>
          <w:szCs w:val="24"/>
        </w:rPr>
        <w:t>in a</w:t>
      </w:r>
      <w:r w:rsidR="002748AD" w:rsidRPr="001B4015">
        <w:rPr>
          <w:rFonts w:ascii="Arial" w:hAnsi="Arial" w:cs="Arial"/>
          <w:sz w:val="24"/>
          <w:szCs w:val="24"/>
        </w:rPr>
        <w:t>rithmetic</w:t>
      </w:r>
      <w:r w:rsidRPr="001B4015">
        <w:rPr>
          <w:rFonts w:ascii="Arial" w:hAnsi="Arial" w:cs="Arial"/>
          <w:sz w:val="24"/>
          <w:szCs w:val="24"/>
        </w:rPr>
        <w:t xml:space="preserve"> contexts, where</w:t>
      </w:r>
      <w:r w:rsidR="00F06F7A" w:rsidRPr="001B4015">
        <w:rPr>
          <w:rFonts w:ascii="Arial" w:hAnsi="Arial" w:cs="Arial"/>
          <w:sz w:val="24"/>
          <w:szCs w:val="24"/>
        </w:rPr>
        <w:t xml:space="preserve"> </w:t>
      </w:r>
      <w:r w:rsidRPr="001B4015">
        <w:rPr>
          <w:rFonts w:ascii="Arial" w:hAnsi="Arial" w:cs="Arial"/>
          <w:sz w:val="24"/>
          <w:szCs w:val="24"/>
        </w:rPr>
        <w:t xml:space="preserve">in </w:t>
      </w:r>
      <w:r w:rsidR="00F06F7A" w:rsidRPr="001B4015">
        <w:rPr>
          <w:rFonts w:ascii="Arial" w:hAnsi="Arial" w:cs="Arial"/>
          <w:sz w:val="24"/>
          <w:szCs w:val="24"/>
        </w:rPr>
        <w:t xml:space="preserve">Western cultures </w:t>
      </w:r>
      <w:r w:rsidRPr="001B4015">
        <w:rPr>
          <w:rFonts w:ascii="Arial" w:hAnsi="Arial" w:cs="Arial"/>
          <w:sz w:val="24"/>
          <w:szCs w:val="24"/>
        </w:rPr>
        <w:t xml:space="preserve">subtraction appears associated </w:t>
      </w:r>
      <w:r w:rsidR="008A3439" w:rsidRPr="001B4015">
        <w:rPr>
          <w:rFonts w:ascii="Arial" w:hAnsi="Arial" w:cs="Arial"/>
          <w:sz w:val="24"/>
          <w:szCs w:val="24"/>
        </w:rPr>
        <w:t xml:space="preserve">with </w:t>
      </w:r>
      <w:r w:rsidRPr="001B4015">
        <w:rPr>
          <w:rFonts w:ascii="Arial" w:hAnsi="Arial" w:cs="Arial"/>
          <w:sz w:val="24"/>
          <w:szCs w:val="24"/>
        </w:rPr>
        <w:t xml:space="preserve">left spatial biases while addition appears associated </w:t>
      </w:r>
      <w:r w:rsidR="008A3439" w:rsidRPr="001B4015">
        <w:rPr>
          <w:rFonts w:ascii="Arial" w:hAnsi="Arial" w:cs="Arial"/>
          <w:sz w:val="24"/>
          <w:szCs w:val="24"/>
        </w:rPr>
        <w:t xml:space="preserve">with </w:t>
      </w:r>
      <w:r w:rsidRPr="001B4015">
        <w:rPr>
          <w:rFonts w:ascii="Arial" w:hAnsi="Arial" w:cs="Arial"/>
          <w:sz w:val="24"/>
          <w:szCs w:val="24"/>
        </w:rPr>
        <w:t>right spatial biases (e.g.,</w:t>
      </w:r>
      <w:r w:rsidR="00C5398E" w:rsidRPr="001B4015">
        <w:rPr>
          <w:rFonts w:ascii="Arial" w:hAnsi="Arial" w:cs="Arial"/>
          <w:sz w:val="24"/>
          <w:szCs w:val="24"/>
        </w:rPr>
        <w:t xml:space="preserve"> Knops, Thirion, Hubbard, Michel, &amp; Dehaene, 2009;</w:t>
      </w:r>
      <w:r w:rsidRPr="001B4015">
        <w:rPr>
          <w:rFonts w:ascii="Arial" w:hAnsi="Arial" w:cs="Arial"/>
          <w:sz w:val="24"/>
          <w:szCs w:val="24"/>
        </w:rPr>
        <w:t xml:space="preserve"> Knops, Viarouge, &amp; Dehaene, 2009;</w:t>
      </w:r>
      <w:r w:rsidR="00FF1D48" w:rsidRPr="001B4015">
        <w:rPr>
          <w:rFonts w:ascii="Arial" w:hAnsi="Arial" w:cs="Arial"/>
          <w:sz w:val="24"/>
          <w:szCs w:val="24"/>
        </w:rPr>
        <w:t xml:space="preserve"> Pinhas &amp; Fischer, 2008</w:t>
      </w:r>
      <w:r w:rsidR="00A31B13" w:rsidRPr="001B4015">
        <w:rPr>
          <w:rFonts w:ascii="Arial" w:hAnsi="Arial" w:cs="Arial"/>
          <w:sz w:val="24"/>
          <w:szCs w:val="24"/>
        </w:rPr>
        <w:t>)</w:t>
      </w:r>
      <w:r w:rsidRPr="001B4015">
        <w:rPr>
          <w:rFonts w:ascii="Arial" w:hAnsi="Arial" w:cs="Arial"/>
          <w:sz w:val="24"/>
          <w:szCs w:val="24"/>
        </w:rPr>
        <w:t>.</w:t>
      </w:r>
      <w:r w:rsidR="00A31B13" w:rsidRPr="001B4015">
        <w:rPr>
          <w:rFonts w:ascii="Arial" w:hAnsi="Arial" w:cs="Arial"/>
          <w:sz w:val="24"/>
          <w:szCs w:val="24"/>
        </w:rPr>
        <w:t xml:space="preserve"> Solving subtraction and addition problems facilitates the detection of left and right targets respectively (Liu, Cai, Verguts, &amp; Chen, 2017; Liu, Verguts, Li, Ling, &amp; Chen, 2017; Masson &amp; Pesenti, 2014)</w:t>
      </w:r>
      <w:r w:rsidR="00321150" w:rsidRPr="001B4015">
        <w:rPr>
          <w:rFonts w:ascii="Arial" w:hAnsi="Arial" w:cs="Arial"/>
          <w:sz w:val="24"/>
          <w:szCs w:val="24"/>
        </w:rPr>
        <w:t>,</w:t>
      </w:r>
      <w:r w:rsidR="00A31B13" w:rsidRPr="001B4015">
        <w:rPr>
          <w:rFonts w:ascii="Arial" w:hAnsi="Arial" w:cs="Arial"/>
          <w:sz w:val="24"/>
          <w:szCs w:val="24"/>
        </w:rPr>
        <w:t xml:space="preserve"> </w:t>
      </w:r>
      <w:r w:rsidR="00F06F7A" w:rsidRPr="001B4015">
        <w:rPr>
          <w:rFonts w:ascii="Arial" w:hAnsi="Arial" w:cs="Arial"/>
          <w:sz w:val="24"/>
          <w:szCs w:val="24"/>
        </w:rPr>
        <w:t xml:space="preserve">and </w:t>
      </w:r>
      <w:r w:rsidR="00A31B13" w:rsidRPr="001B4015">
        <w:rPr>
          <w:rFonts w:ascii="Arial" w:hAnsi="Arial" w:cs="Arial"/>
          <w:sz w:val="24"/>
          <w:szCs w:val="24"/>
        </w:rPr>
        <w:t>influences the trajectory of hand movements (Marghetis, Nunez, &amp; Bergen, 2014; Pinheiro-Chagas, Dotan, Piazza, &amp; Dehaene, 2017)</w:t>
      </w:r>
      <w:r w:rsidR="00321150" w:rsidRPr="001B4015">
        <w:rPr>
          <w:rFonts w:ascii="Arial" w:hAnsi="Arial" w:cs="Arial"/>
          <w:sz w:val="24"/>
          <w:szCs w:val="24"/>
        </w:rPr>
        <w:t>,</w:t>
      </w:r>
      <w:r w:rsidR="00A31B13" w:rsidRPr="001B4015">
        <w:rPr>
          <w:rFonts w:ascii="Arial" w:hAnsi="Arial" w:cs="Arial"/>
          <w:sz w:val="24"/>
          <w:szCs w:val="24"/>
        </w:rPr>
        <w:t xml:space="preserve"> </w:t>
      </w:r>
      <w:r w:rsidR="00F06F7A" w:rsidRPr="001B4015">
        <w:rPr>
          <w:rFonts w:ascii="Arial" w:hAnsi="Arial" w:cs="Arial"/>
          <w:sz w:val="24"/>
          <w:szCs w:val="24"/>
        </w:rPr>
        <w:t xml:space="preserve">as well as </w:t>
      </w:r>
      <w:r w:rsidR="00AF3BD3" w:rsidRPr="001B4015">
        <w:rPr>
          <w:rFonts w:ascii="Arial" w:hAnsi="Arial" w:cs="Arial"/>
          <w:sz w:val="24"/>
          <w:szCs w:val="24"/>
        </w:rPr>
        <w:t>of</w:t>
      </w:r>
      <w:r w:rsidR="00A31B13" w:rsidRPr="001B4015">
        <w:rPr>
          <w:rFonts w:ascii="Arial" w:hAnsi="Arial" w:cs="Arial"/>
          <w:sz w:val="24"/>
          <w:szCs w:val="24"/>
        </w:rPr>
        <w:t xml:space="preserve"> eye movements (Hartmann, Mast, &amp; Fischer, 2015; Masson, Letesson, &amp; Pesenti, 201</w:t>
      </w:r>
      <w:r w:rsidR="0029750E" w:rsidRPr="001B4015">
        <w:rPr>
          <w:rFonts w:ascii="Arial" w:hAnsi="Arial" w:cs="Arial"/>
          <w:sz w:val="24"/>
          <w:szCs w:val="24"/>
        </w:rPr>
        <w:t>8</w:t>
      </w:r>
      <w:r w:rsidR="00A31B13" w:rsidRPr="001B4015">
        <w:rPr>
          <w:rFonts w:ascii="Arial" w:hAnsi="Arial" w:cs="Arial"/>
          <w:sz w:val="24"/>
          <w:szCs w:val="24"/>
        </w:rPr>
        <w:t xml:space="preserve">). </w:t>
      </w:r>
      <w:r w:rsidR="00E96C1B" w:rsidRPr="001B4015">
        <w:rPr>
          <w:rFonts w:ascii="Arial" w:hAnsi="Arial" w:cs="Arial"/>
          <w:sz w:val="24"/>
          <w:szCs w:val="24"/>
        </w:rPr>
        <w:t>Converging</w:t>
      </w:r>
      <w:r w:rsidRPr="001B4015">
        <w:rPr>
          <w:rFonts w:ascii="Arial" w:hAnsi="Arial" w:cs="Arial"/>
          <w:sz w:val="24"/>
          <w:szCs w:val="24"/>
        </w:rPr>
        <w:t xml:space="preserve"> findings show that SNAs in arithmetic are not mere epiphenomena</w:t>
      </w:r>
      <w:r w:rsidR="00EE1A22" w:rsidRPr="001B4015">
        <w:rPr>
          <w:rFonts w:ascii="Arial" w:hAnsi="Arial" w:cs="Arial"/>
          <w:sz w:val="24"/>
          <w:szCs w:val="24"/>
        </w:rPr>
        <w:t>,</w:t>
      </w:r>
      <w:r w:rsidRPr="001B4015">
        <w:rPr>
          <w:rFonts w:ascii="Arial" w:hAnsi="Arial" w:cs="Arial"/>
          <w:sz w:val="24"/>
          <w:szCs w:val="24"/>
        </w:rPr>
        <w:t xml:space="preserve"> but that they are functionally linked to the solving procedure</w:t>
      </w:r>
      <w:r w:rsidR="00EE1A22" w:rsidRPr="001B4015">
        <w:rPr>
          <w:rFonts w:ascii="Arial" w:hAnsi="Arial" w:cs="Arial"/>
          <w:sz w:val="24"/>
          <w:szCs w:val="24"/>
        </w:rPr>
        <w:t xml:space="preserve"> itself</w:t>
      </w:r>
      <w:r w:rsidRPr="001B4015">
        <w:rPr>
          <w:rFonts w:ascii="Arial" w:hAnsi="Arial" w:cs="Arial"/>
          <w:sz w:val="24"/>
          <w:szCs w:val="24"/>
        </w:rPr>
        <w:t xml:space="preserve">. Indeed, manipulating healthy participants’ locus of attention towards the left or the right side of space impacts on their </w:t>
      </w:r>
      <w:r w:rsidR="002748AD" w:rsidRPr="001B4015">
        <w:rPr>
          <w:rFonts w:ascii="Arial" w:hAnsi="Arial" w:cs="Arial"/>
          <w:sz w:val="24"/>
          <w:szCs w:val="24"/>
        </w:rPr>
        <w:t>arithmetic</w:t>
      </w:r>
      <w:r w:rsidR="00EE1A22" w:rsidRPr="001B4015">
        <w:rPr>
          <w:rFonts w:ascii="Arial" w:hAnsi="Arial" w:cs="Arial"/>
          <w:sz w:val="24"/>
          <w:szCs w:val="24"/>
        </w:rPr>
        <w:t xml:space="preserve"> </w:t>
      </w:r>
      <w:r w:rsidRPr="001B4015">
        <w:rPr>
          <w:rFonts w:ascii="Arial" w:hAnsi="Arial" w:cs="Arial"/>
          <w:sz w:val="24"/>
          <w:szCs w:val="24"/>
        </w:rPr>
        <w:t xml:space="preserve">performance (e.g., Masson &amp; Pesenti, 2016; Masson, Pesenti, &amp; Dormal, 2017; </w:t>
      </w:r>
      <w:r w:rsidR="0017267E" w:rsidRPr="001B4015">
        <w:rPr>
          <w:rFonts w:ascii="Arial" w:hAnsi="Arial" w:cs="Arial"/>
          <w:sz w:val="24"/>
          <w:szCs w:val="24"/>
        </w:rPr>
        <w:t>Mathieu, Gourjon, Couderc, Thevenot, &amp; Prado, 2016</w:t>
      </w:r>
      <w:r w:rsidRPr="001B4015">
        <w:rPr>
          <w:rFonts w:ascii="Arial" w:hAnsi="Arial" w:cs="Arial"/>
          <w:sz w:val="24"/>
          <w:szCs w:val="24"/>
        </w:rPr>
        <w:t>; Wiemers, Bekkering, &amp; Lindemann, 2014). Critically, neuropsychological studies have shown that the inability of neglect patients to orient their attention</w:t>
      </w:r>
      <w:r w:rsidR="00A06E3A" w:rsidRPr="001B4015">
        <w:rPr>
          <w:rFonts w:ascii="Arial" w:hAnsi="Arial" w:cs="Arial"/>
          <w:sz w:val="24"/>
          <w:szCs w:val="24"/>
        </w:rPr>
        <w:t xml:space="preserve"> </w:t>
      </w:r>
      <w:r w:rsidRPr="001B4015">
        <w:rPr>
          <w:rFonts w:ascii="Arial" w:hAnsi="Arial" w:cs="Arial"/>
          <w:sz w:val="24"/>
          <w:szCs w:val="24"/>
        </w:rPr>
        <w:t xml:space="preserve">to their </w:t>
      </w:r>
      <w:r w:rsidR="00A06E3A" w:rsidRPr="001B4015">
        <w:rPr>
          <w:rFonts w:ascii="Arial" w:hAnsi="Arial" w:cs="Arial"/>
          <w:sz w:val="24"/>
          <w:szCs w:val="24"/>
        </w:rPr>
        <w:t>contralateral</w:t>
      </w:r>
      <w:r w:rsidRPr="001B4015">
        <w:rPr>
          <w:rFonts w:ascii="Arial" w:hAnsi="Arial" w:cs="Arial"/>
          <w:sz w:val="24"/>
          <w:szCs w:val="24"/>
        </w:rPr>
        <w:t xml:space="preserve"> hemispace </w:t>
      </w:r>
      <w:r w:rsidR="00A06E3A" w:rsidRPr="001B4015">
        <w:rPr>
          <w:rFonts w:ascii="Arial" w:hAnsi="Arial" w:cs="Arial"/>
          <w:sz w:val="24"/>
          <w:szCs w:val="24"/>
        </w:rPr>
        <w:t xml:space="preserve">after brain </w:t>
      </w:r>
      <w:r w:rsidR="00321150" w:rsidRPr="001B4015">
        <w:rPr>
          <w:rFonts w:ascii="Arial" w:hAnsi="Arial" w:cs="Arial"/>
          <w:sz w:val="24"/>
          <w:szCs w:val="24"/>
        </w:rPr>
        <w:t xml:space="preserve">injury </w:t>
      </w:r>
      <w:r w:rsidRPr="001B4015">
        <w:rPr>
          <w:rFonts w:ascii="Arial" w:hAnsi="Arial" w:cs="Arial"/>
          <w:sz w:val="24"/>
          <w:szCs w:val="24"/>
        </w:rPr>
        <w:t xml:space="preserve">differentially affects subtraction and addition: the performance of left-neglect patients was impaired when solving subtraction problems (Dormal, Schuller, Nihoul, Pesenti, &amp; Andres, 2014), while </w:t>
      </w:r>
      <w:r w:rsidR="00EE1A22" w:rsidRPr="001B4015">
        <w:rPr>
          <w:rFonts w:ascii="Arial" w:hAnsi="Arial" w:cs="Arial"/>
          <w:sz w:val="24"/>
          <w:szCs w:val="24"/>
        </w:rPr>
        <w:t xml:space="preserve">the performance of a </w:t>
      </w:r>
      <w:r w:rsidRPr="001B4015">
        <w:rPr>
          <w:rFonts w:ascii="Arial" w:hAnsi="Arial" w:cs="Arial"/>
          <w:sz w:val="24"/>
          <w:szCs w:val="24"/>
        </w:rPr>
        <w:t>right</w:t>
      </w:r>
      <w:r w:rsidR="00EE1A22" w:rsidRPr="001B4015">
        <w:rPr>
          <w:rFonts w:ascii="Arial" w:hAnsi="Arial" w:cs="Arial"/>
          <w:sz w:val="24"/>
          <w:szCs w:val="24"/>
        </w:rPr>
        <w:t>-neglect patient</w:t>
      </w:r>
      <w:r w:rsidRPr="001B4015">
        <w:rPr>
          <w:rFonts w:ascii="Arial" w:hAnsi="Arial" w:cs="Arial"/>
          <w:sz w:val="24"/>
          <w:szCs w:val="24"/>
        </w:rPr>
        <w:t xml:space="preserve"> was impaired when solving addition problem</w:t>
      </w:r>
      <w:r w:rsidR="00EE1A22" w:rsidRPr="001B4015">
        <w:rPr>
          <w:rFonts w:ascii="Arial" w:hAnsi="Arial" w:cs="Arial"/>
          <w:sz w:val="24"/>
          <w:szCs w:val="24"/>
        </w:rPr>
        <w:t>s</w:t>
      </w:r>
      <w:r w:rsidRPr="001B4015">
        <w:rPr>
          <w:rFonts w:ascii="Arial" w:hAnsi="Arial" w:cs="Arial"/>
          <w:sz w:val="24"/>
          <w:szCs w:val="24"/>
        </w:rPr>
        <w:t xml:space="preserve"> (Masson, Pesenti, Coyette, Andres, &amp; Dormal, 2017).</w:t>
      </w:r>
    </w:p>
    <w:p w14:paraId="2290FB84" w14:textId="639EDFDD" w:rsidR="00A938B2" w:rsidRPr="001B4015" w:rsidRDefault="00434238" w:rsidP="002129A5">
      <w:pPr>
        <w:spacing w:line="480" w:lineRule="auto"/>
        <w:ind w:firstLine="284"/>
        <w:jc w:val="both"/>
        <w:rPr>
          <w:rFonts w:ascii="Arial" w:hAnsi="Arial" w:cs="Arial"/>
          <w:sz w:val="24"/>
          <w:szCs w:val="24"/>
        </w:rPr>
      </w:pPr>
      <w:r w:rsidRPr="001B4015">
        <w:rPr>
          <w:rFonts w:ascii="Arial" w:hAnsi="Arial" w:cs="Arial"/>
          <w:sz w:val="24"/>
          <w:szCs w:val="24"/>
        </w:rPr>
        <w:lastRenderedPageBreak/>
        <w:t>The</w:t>
      </w:r>
      <w:r w:rsidR="000D134A" w:rsidRPr="001B4015">
        <w:rPr>
          <w:rFonts w:ascii="Arial" w:hAnsi="Arial" w:cs="Arial"/>
          <w:sz w:val="24"/>
          <w:szCs w:val="24"/>
        </w:rPr>
        <w:t xml:space="preserve"> most </w:t>
      </w:r>
      <w:r w:rsidR="00CA3406" w:rsidRPr="001B4015">
        <w:rPr>
          <w:rFonts w:ascii="Arial" w:hAnsi="Arial" w:cs="Arial"/>
          <w:sz w:val="24"/>
          <w:szCs w:val="24"/>
        </w:rPr>
        <w:t xml:space="preserve">common </w:t>
      </w:r>
      <w:r w:rsidR="000D134A" w:rsidRPr="001B4015">
        <w:rPr>
          <w:rFonts w:ascii="Arial" w:hAnsi="Arial" w:cs="Arial"/>
          <w:sz w:val="24"/>
          <w:szCs w:val="24"/>
        </w:rPr>
        <w:t>interpretation</w:t>
      </w:r>
      <w:r w:rsidRPr="001B4015">
        <w:rPr>
          <w:rFonts w:ascii="Arial" w:hAnsi="Arial" w:cs="Arial"/>
          <w:sz w:val="24"/>
          <w:szCs w:val="24"/>
        </w:rPr>
        <w:t xml:space="preserve"> of SNAs in arithmetic</w:t>
      </w:r>
      <w:r w:rsidR="000D134A" w:rsidRPr="001B4015">
        <w:rPr>
          <w:rFonts w:ascii="Arial" w:hAnsi="Arial" w:cs="Arial"/>
          <w:sz w:val="24"/>
          <w:szCs w:val="24"/>
        </w:rPr>
        <w:t xml:space="preserve"> is that solving arithmetic problem</w:t>
      </w:r>
      <w:r w:rsidRPr="001B4015">
        <w:rPr>
          <w:rFonts w:ascii="Arial" w:hAnsi="Arial" w:cs="Arial"/>
          <w:sz w:val="24"/>
          <w:szCs w:val="24"/>
        </w:rPr>
        <w:t>s</w:t>
      </w:r>
      <w:r w:rsidR="000D134A" w:rsidRPr="001B4015">
        <w:rPr>
          <w:rFonts w:ascii="Arial" w:hAnsi="Arial" w:cs="Arial"/>
          <w:sz w:val="24"/>
          <w:szCs w:val="24"/>
        </w:rPr>
        <w:t xml:space="preserve"> may somehow </w:t>
      </w:r>
      <w:r w:rsidRPr="001B4015">
        <w:rPr>
          <w:rFonts w:ascii="Arial" w:hAnsi="Arial" w:cs="Arial"/>
          <w:sz w:val="24"/>
          <w:szCs w:val="24"/>
        </w:rPr>
        <w:t>rely</w:t>
      </w:r>
      <w:r w:rsidR="000D134A" w:rsidRPr="001B4015">
        <w:rPr>
          <w:rFonts w:ascii="Arial" w:hAnsi="Arial" w:cs="Arial"/>
          <w:sz w:val="24"/>
          <w:szCs w:val="24"/>
        </w:rPr>
        <w:t xml:space="preserve"> on a mental medium </w:t>
      </w:r>
      <w:r w:rsidR="00132077" w:rsidRPr="001B4015">
        <w:rPr>
          <w:rFonts w:ascii="Arial" w:hAnsi="Arial" w:cs="Arial"/>
          <w:sz w:val="24"/>
          <w:szCs w:val="24"/>
        </w:rPr>
        <w:t>whose</w:t>
      </w:r>
      <w:r w:rsidR="00EC4CCE" w:rsidRPr="001B4015">
        <w:rPr>
          <w:rFonts w:ascii="Arial" w:hAnsi="Arial" w:cs="Arial"/>
          <w:sz w:val="24"/>
          <w:szCs w:val="24"/>
        </w:rPr>
        <w:t xml:space="preserve"> </w:t>
      </w:r>
      <w:r w:rsidR="00BF28C7" w:rsidRPr="001B4015">
        <w:rPr>
          <w:rFonts w:ascii="Arial" w:hAnsi="Arial" w:cs="Arial"/>
          <w:sz w:val="24"/>
          <w:szCs w:val="24"/>
        </w:rPr>
        <w:t xml:space="preserve">main </w:t>
      </w:r>
      <w:r w:rsidR="000D134A" w:rsidRPr="001B4015">
        <w:rPr>
          <w:rFonts w:ascii="Arial" w:hAnsi="Arial" w:cs="Arial"/>
          <w:sz w:val="24"/>
          <w:szCs w:val="24"/>
        </w:rPr>
        <w:t>spatial propert</w:t>
      </w:r>
      <w:r w:rsidRPr="001B4015">
        <w:rPr>
          <w:rFonts w:ascii="Arial" w:hAnsi="Arial" w:cs="Arial"/>
          <w:sz w:val="24"/>
          <w:szCs w:val="24"/>
        </w:rPr>
        <w:t>y is to be left-to-</w:t>
      </w:r>
      <w:r w:rsidR="00EC4CCE" w:rsidRPr="001B4015">
        <w:rPr>
          <w:rFonts w:ascii="Arial" w:hAnsi="Arial" w:cs="Arial"/>
          <w:sz w:val="24"/>
          <w:szCs w:val="24"/>
        </w:rPr>
        <w:t>right</w:t>
      </w:r>
      <w:r w:rsidRPr="001B4015">
        <w:rPr>
          <w:rFonts w:ascii="Arial" w:hAnsi="Arial" w:cs="Arial"/>
          <w:sz w:val="24"/>
          <w:szCs w:val="24"/>
        </w:rPr>
        <w:t xml:space="preserve"> oriented</w:t>
      </w:r>
      <w:r w:rsidR="000D134A" w:rsidRPr="001B4015">
        <w:rPr>
          <w:rFonts w:ascii="Arial" w:hAnsi="Arial" w:cs="Arial"/>
          <w:sz w:val="24"/>
          <w:szCs w:val="24"/>
        </w:rPr>
        <w:t>.</w:t>
      </w:r>
      <w:r w:rsidR="00B64B5E" w:rsidRPr="001B4015">
        <w:rPr>
          <w:rFonts w:ascii="Arial" w:hAnsi="Arial" w:cs="Arial"/>
          <w:sz w:val="24"/>
          <w:szCs w:val="24"/>
        </w:rPr>
        <w:t xml:space="preserve"> Solving an arithmetical problem would require to represent the result on the left or on the right of the first operand </w:t>
      </w:r>
      <w:r w:rsidR="002826B6" w:rsidRPr="001B4015">
        <w:rPr>
          <w:rFonts w:ascii="Arial" w:hAnsi="Arial" w:cs="Arial"/>
          <w:sz w:val="24"/>
          <w:szCs w:val="24"/>
        </w:rPr>
        <w:t>as a function of whether the problem is a subtraction or an addition</w:t>
      </w:r>
      <w:r w:rsidR="00B64B5E" w:rsidRPr="001B4015">
        <w:rPr>
          <w:rFonts w:ascii="Arial" w:hAnsi="Arial" w:cs="Arial"/>
          <w:sz w:val="24"/>
          <w:szCs w:val="24"/>
        </w:rPr>
        <w:t>.</w:t>
      </w:r>
      <w:r w:rsidR="000D134A" w:rsidRPr="001B4015">
        <w:rPr>
          <w:rFonts w:ascii="Arial" w:hAnsi="Arial" w:cs="Arial"/>
          <w:sz w:val="24"/>
          <w:szCs w:val="24"/>
        </w:rPr>
        <w:t xml:space="preserve"> This idea derives from the first and most extensively studied instance of SNAs, the Spatial-Numerical Association of Response Codes effect (hereafter, SNARC): when processing numbers (e.g., in classification, parity judgement, standard comparison, etc.), participants are faster </w:t>
      </w:r>
      <w:r w:rsidR="005152F0" w:rsidRPr="001B4015">
        <w:rPr>
          <w:rFonts w:ascii="Arial" w:hAnsi="Arial" w:cs="Arial"/>
          <w:sz w:val="24"/>
          <w:szCs w:val="24"/>
        </w:rPr>
        <w:t xml:space="preserve">in </w:t>
      </w:r>
      <w:r w:rsidR="000D134A" w:rsidRPr="001B4015">
        <w:rPr>
          <w:rFonts w:ascii="Arial" w:hAnsi="Arial" w:cs="Arial"/>
          <w:sz w:val="24"/>
          <w:szCs w:val="24"/>
        </w:rPr>
        <w:t xml:space="preserve">answering small numbers with a left-sided response key and large numbers with a right-sided one (Dehaene, Bossini, &amp; Giraux, 1993; for a recent review see Cipora, Schroeder, Soltanlou, &amp; Nuerk, </w:t>
      </w:r>
      <w:r w:rsidR="00973FE7" w:rsidRPr="001B4015">
        <w:rPr>
          <w:rFonts w:ascii="Arial" w:hAnsi="Arial" w:cs="Arial"/>
          <w:sz w:val="24"/>
          <w:szCs w:val="24"/>
        </w:rPr>
        <w:t>2018</w:t>
      </w:r>
      <w:r w:rsidR="000D134A" w:rsidRPr="001B4015">
        <w:rPr>
          <w:rFonts w:ascii="Arial" w:hAnsi="Arial" w:cs="Arial"/>
          <w:sz w:val="24"/>
          <w:szCs w:val="24"/>
        </w:rPr>
        <w:t>)</w:t>
      </w:r>
      <w:r w:rsidR="00335482" w:rsidRPr="001B4015">
        <w:rPr>
          <w:rFonts w:ascii="Arial" w:hAnsi="Arial" w:cs="Arial"/>
          <w:sz w:val="24"/>
          <w:szCs w:val="24"/>
        </w:rPr>
        <w:t xml:space="preserve">. This </w:t>
      </w:r>
      <w:r w:rsidR="00A956BE" w:rsidRPr="001B4015">
        <w:rPr>
          <w:rFonts w:ascii="Arial" w:hAnsi="Arial" w:cs="Arial"/>
          <w:sz w:val="24"/>
          <w:szCs w:val="24"/>
        </w:rPr>
        <w:t>suggests</w:t>
      </w:r>
      <w:r w:rsidR="00DE3831" w:rsidRPr="001B4015">
        <w:rPr>
          <w:rFonts w:ascii="Arial" w:hAnsi="Arial" w:cs="Arial"/>
          <w:sz w:val="24"/>
          <w:szCs w:val="24"/>
        </w:rPr>
        <w:t xml:space="preserve"> a spatial </w:t>
      </w:r>
      <w:r w:rsidR="00DF3F77" w:rsidRPr="001B4015">
        <w:rPr>
          <w:rFonts w:ascii="Arial" w:hAnsi="Arial" w:cs="Arial"/>
          <w:sz w:val="24"/>
          <w:szCs w:val="24"/>
        </w:rPr>
        <w:t>compatibility</w:t>
      </w:r>
      <w:r w:rsidR="00DE3831" w:rsidRPr="001B4015">
        <w:rPr>
          <w:rFonts w:ascii="Arial" w:hAnsi="Arial" w:cs="Arial"/>
          <w:sz w:val="24"/>
          <w:szCs w:val="24"/>
        </w:rPr>
        <w:t xml:space="preserve"> between the representation of numbers in mental space and the position of answer keys in real space</w:t>
      </w:r>
      <w:r w:rsidR="00EC4CCE" w:rsidRPr="001B4015">
        <w:rPr>
          <w:rFonts w:ascii="Arial" w:hAnsi="Arial" w:cs="Arial"/>
          <w:sz w:val="24"/>
          <w:szCs w:val="24"/>
        </w:rPr>
        <w:t xml:space="preserve">. </w:t>
      </w:r>
      <w:r w:rsidR="000D134A" w:rsidRPr="001B4015">
        <w:rPr>
          <w:rFonts w:ascii="Arial" w:hAnsi="Arial" w:cs="Arial"/>
          <w:sz w:val="24"/>
          <w:szCs w:val="24"/>
        </w:rPr>
        <w:t>While the interpretation of the exact mechanism(s) behind the SNARC effect</w:t>
      </w:r>
      <w:r w:rsidR="002826B6" w:rsidRPr="001B4015">
        <w:rPr>
          <w:rFonts w:ascii="Arial" w:hAnsi="Arial" w:cs="Arial"/>
          <w:sz w:val="24"/>
          <w:szCs w:val="24"/>
        </w:rPr>
        <w:t xml:space="preserve"> </w:t>
      </w:r>
      <w:r w:rsidR="000D134A" w:rsidRPr="001B4015">
        <w:rPr>
          <w:rFonts w:ascii="Arial" w:hAnsi="Arial" w:cs="Arial"/>
          <w:sz w:val="24"/>
          <w:szCs w:val="24"/>
        </w:rPr>
        <w:t xml:space="preserve">remains </w:t>
      </w:r>
      <w:r w:rsidR="002F6A0C" w:rsidRPr="001B4015">
        <w:rPr>
          <w:rFonts w:ascii="Arial" w:hAnsi="Arial" w:cs="Arial"/>
          <w:sz w:val="24"/>
          <w:szCs w:val="24"/>
        </w:rPr>
        <w:t xml:space="preserve">a matter of </w:t>
      </w:r>
      <w:r w:rsidR="000D134A" w:rsidRPr="001B4015">
        <w:rPr>
          <w:rFonts w:ascii="Arial" w:hAnsi="Arial" w:cs="Arial"/>
          <w:sz w:val="24"/>
          <w:szCs w:val="24"/>
        </w:rPr>
        <w:t>debat</w:t>
      </w:r>
      <w:r w:rsidR="00CA3406" w:rsidRPr="001B4015">
        <w:rPr>
          <w:rFonts w:ascii="Arial" w:hAnsi="Arial" w:cs="Arial"/>
          <w:sz w:val="24"/>
          <w:szCs w:val="24"/>
        </w:rPr>
        <w:t>e</w:t>
      </w:r>
      <w:r w:rsidR="000D134A" w:rsidRPr="001B4015">
        <w:rPr>
          <w:rFonts w:ascii="Arial" w:hAnsi="Arial" w:cs="Arial"/>
          <w:sz w:val="24"/>
          <w:szCs w:val="24"/>
        </w:rPr>
        <w:t xml:space="preserve"> (e.g., Gevers et al., 2010; Proctor &amp; Cho, 2006</w:t>
      </w:r>
      <w:r w:rsidR="00D0025B" w:rsidRPr="001B4015">
        <w:rPr>
          <w:rFonts w:ascii="Arial" w:hAnsi="Arial" w:cs="Arial"/>
          <w:sz w:val="24"/>
          <w:szCs w:val="24"/>
        </w:rPr>
        <w:t>; van Dijck &amp; Doricchi, 2019</w:t>
      </w:r>
      <w:r w:rsidR="000D134A" w:rsidRPr="001B4015">
        <w:rPr>
          <w:rFonts w:ascii="Arial" w:hAnsi="Arial" w:cs="Arial"/>
          <w:sz w:val="24"/>
          <w:szCs w:val="24"/>
        </w:rPr>
        <w:t xml:space="preserve">), there is a wide consensus on the determinant role played by early directional experiences (e.g., </w:t>
      </w:r>
      <w:r w:rsidR="00E96C1B" w:rsidRPr="001B4015">
        <w:rPr>
          <w:rFonts w:ascii="Arial" w:hAnsi="Arial" w:cs="Arial"/>
          <w:sz w:val="24"/>
          <w:szCs w:val="24"/>
        </w:rPr>
        <w:t>reading direction used by parents when reading books to their children</w:t>
      </w:r>
      <w:r w:rsidR="000D134A" w:rsidRPr="001B4015">
        <w:rPr>
          <w:rFonts w:ascii="Arial" w:hAnsi="Arial" w:cs="Arial"/>
          <w:sz w:val="24"/>
          <w:szCs w:val="24"/>
        </w:rPr>
        <w:t xml:space="preserve">) that </w:t>
      </w:r>
      <w:r w:rsidR="002F6A0C" w:rsidRPr="001B4015">
        <w:rPr>
          <w:rFonts w:ascii="Arial" w:hAnsi="Arial" w:cs="Arial"/>
          <w:sz w:val="24"/>
          <w:szCs w:val="24"/>
        </w:rPr>
        <w:t xml:space="preserve">might </w:t>
      </w:r>
      <w:r w:rsidR="000D134A" w:rsidRPr="001B4015">
        <w:rPr>
          <w:rFonts w:ascii="Arial" w:hAnsi="Arial" w:cs="Arial"/>
          <w:sz w:val="24"/>
          <w:szCs w:val="24"/>
        </w:rPr>
        <w:t xml:space="preserve">influence the way children explore space. </w:t>
      </w:r>
      <w:r w:rsidR="00DF3F77" w:rsidRPr="001B4015">
        <w:rPr>
          <w:rFonts w:ascii="Arial" w:hAnsi="Arial" w:cs="Arial"/>
          <w:sz w:val="24"/>
          <w:szCs w:val="24"/>
        </w:rPr>
        <w:t>The learning of reading and of writing</w:t>
      </w:r>
      <w:r w:rsidR="000D134A" w:rsidRPr="001B4015">
        <w:rPr>
          <w:rFonts w:ascii="Arial" w:hAnsi="Arial" w:cs="Arial"/>
          <w:sz w:val="24"/>
          <w:szCs w:val="24"/>
        </w:rPr>
        <w:t xml:space="preserve"> would in turn structure and consolidate how the </w:t>
      </w:r>
      <w:r w:rsidRPr="001B4015">
        <w:rPr>
          <w:rFonts w:ascii="Arial" w:hAnsi="Arial" w:cs="Arial"/>
          <w:sz w:val="24"/>
          <w:szCs w:val="24"/>
        </w:rPr>
        <w:t xml:space="preserve">spatial </w:t>
      </w:r>
      <w:r w:rsidR="000D134A" w:rsidRPr="001B4015">
        <w:rPr>
          <w:rFonts w:ascii="Arial" w:hAnsi="Arial" w:cs="Arial"/>
          <w:sz w:val="24"/>
          <w:szCs w:val="24"/>
        </w:rPr>
        <w:t xml:space="preserve">representation of numbers </w:t>
      </w:r>
      <w:r w:rsidRPr="001B4015">
        <w:rPr>
          <w:rFonts w:ascii="Arial" w:hAnsi="Arial" w:cs="Arial"/>
          <w:sz w:val="24"/>
          <w:szCs w:val="24"/>
        </w:rPr>
        <w:t>is</w:t>
      </w:r>
      <w:r w:rsidR="000D134A" w:rsidRPr="001B4015">
        <w:rPr>
          <w:rFonts w:ascii="Arial" w:hAnsi="Arial" w:cs="Arial"/>
          <w:sz w:val="24"/>
          <w:szCs w:val="24"/>
        </w:rPr>
        <w:t xml:space="preserve"> mentally organized, and would </w:t>
      </w:r>
      <w:r w:rsidR="00DF3F77" w:rsidRPr="001B4015">
        <w:rPr>
          <w:rFonts w:ascii="Arial" w:hAnsi="Arial" w:cs="Arial"/>
          <w:sz w:val="24"/>
          <w:szCs w:val="24"/>
        </w:rPr>
        <w:t xml:space="preserve">later </w:t>
      </w:r>
      <w:r w:rsidR="000D134A" w:rsidRPr="001B4015">
        <w:rPr>
          <w:rFonts w:ascii="Arial" w:hAnsi="Arial" w:cs="Arial"/>
          <w:sz w:val="24"/>
          <w:szCs w:val="24"/>
        </w:rPr>
        <w:t xml:space="preserve">produce consistent SNAs in adulthood </w:t>
      </w:r>
      <w:r w:rsidR="00DF3F77" w:rsidRPr="001B4015">
        <w:rPr>
          <w:rFonts w:ascii="Arial" w:hAnsi="Arial" w:cs="Arial"/>
          <w:sz w:val="24"/>
          <w:szCs w:val="24"/>
        </w:rPr>
        <w:t xml:space="preserve">depending on reading and writing direction </w:t>
      </w:r>
      <w:r w:rsidR="000D134A" w:rsidRPr="001B4015">
        <w:rPr>
          <w:rFonts w:ascii="Arial" w:hAnsi="Arial" w:cs="Arial"/>
          <w:sz w:val="24"/>
          <w:szCs w:val="24"/>
        </w:rPr>
        <w:t xml:space="preserve">(for reviews, see Göbel, Shaki, &amp; Fischer, 2011; Nuerk et al., 2015; Rugani &amp; de Hevia, 2017; Toomarian &amp; Hubbard, 2018). </w:t>
      </w:r>
      <w:r w:rsidR="00C8325B" w:rsidRPr="001B4015">
        <w:rPr>
          <w:rFonts w:ascii="Arial" w:hAnsi="Arial" w:cs="Arial"/>
          <w:sz w:val="24"/>
          <w:szCs w:val="24"/>
        </w:rPr>
        <w:t xml:space="preserve">Dehaene </w:t>
      </w:r>
      <w:r w:rsidR="00C8325B" w:rsidRPr="001B4015">
        <w:rPr>
          <w:rFonts w:ascii="Arial" w:hAnsi="Arial" w:cs="Arial"/>
          <w:i/>
          <w:sz w:val="24"/>
          <w:szCs w:val="24"/>
        </w:rPr>
        <w:t>et al.</w:t>
      </w:r>
      <w:r w:rsidR="00C8325B" w:rsidRPr="001B4015">
        <w:rPr>
          <w:rFonts w:ascii="Arial" w:hAnsi="Arial" w:cs="Arial"/>
          <w:sz w:val="24"/>
          <w:szCs w:val="24"/>
        </w:rPr>
        <w:t>'s</w:t>
      </w:r>
      <w:r w:rsidR="00863C28" w:rsidRPr="001B4015">
        <w:rPr>
          <w:rFonts w:ascii="Arial" w:hAnsi="Arial" w:cs="Arial"/>
          <w:sz w:val="24"/>
          <w:szCs w:val="24"/>
        </w:rPr>
        <w:t xml:space="preserve"> (1993)</w:t>
      </w:r>
      <w:r w:rsidR="000D134A" w:rsidRPr="001B4015">
        <w:rPr>
          <w:rFonts w:ascii="Arial" w:hAnsi="Arial" w:cs="Arial"/>
          <w:sz w:val="24"/>
          <w:szCs w:val="24"/>
        </w:rPr>
        <w:t xml:space="preserve"> seminal study </w:t>
      </w:r>
      <w:r w:rsidR="00C460EA" w:rsidRPr="001B4015">
        <w:rPr>
          <w:rFonts w:ascii="Arial" w:hAnsi="Arial" w:cs="Arial"/>
          <w:sz w:val="24"/>
          <w:szCs w:val="24"/>
        </w:rPr>
        <w:t>showed that</w:t>
      </w:r>
      <w:r w:rsidR="000D134A" w:rsidRPr="001B4015">
        <w:rPr>
          <w:rFonts w:ascii="Arial" w:hAnsi="Arial" w:cs="Arial"/>
          <w:sz w:val="24"/>
          <w:szCs w:val="24"/>
        </w:rPr>
        <w:t xml:space="preserve"> </w:t>
      </w:r>
      <w:r w:rsidR="00B32B50" w:rsidRPr="001B4015">
        <w:rPr>
          <w:rFonts w:ascii="Arial" w:hAnsi="Arial" w:cs="Arial"/>
          <w:sz w:val="24"/>
          <w:szCs w:val="24"/>
        </w:rPr>
        <w:t xml:space="preserve">the SNARC effect was weaker in </w:t>
      </w:r>
      <w:r w:rsidR="000D134A" w:rsidRPr="001B4015">
        <w:rPr>
          <w:rFonts w:ascii="Arial" w:hAnsi="Arial" w:cs="Arial"/>
          <w:sz w:val="24"/>
          <w:szCs w:val="24"/>
        </w:rPr>
        <w:t xml:space="preserve">Iranian participants (right-to-left readers) who had immigrated </w:t>
      </w:r>
      <w:r w:rsidR="002F6A0C" w:rsidRPr="001B4015">
        <w:rPr>
          <w:rFonts w:ascii="Arial" w:hAnsi="Arial" w:cs="Arial"/>
          <w:sz w:val="24"/>
          <w:szCs w:val="24"/>
        </w:rPr>
        <w:t xml:space="preserve">to </w:t>
      </w:r>
      <w:r w:rsidR="000D134A" w:rsidRPr="001B4015">
        <w:rPr>
          <w:rFonts w:ascii="Arial" w:hAnsi="Arial" w:cs="Arial"/>
          <w:sz w:val="24"/>
          <w:szCs w:val="24"/>
        </w:rPr>
        <w:t xml:space="preserve">France than </w:t>
      </w:r>
      <w:r w:rsidR="00B32B50" w:rsidRPr="001B4015">
        <w:rPr>
          <w:rFonts w:ascii="Arial" w:hAnsi="Arial" w:cs="Arial"/>
          <w:sz w:val="24"/>
          <w:szCs w:val="24"/>
        </w:rPr>
        <w:t xml:space="preserve">in </w:t>
      </w:r>
      <w:r w:rsidR="000D134A" w:rsidRPr="001B4015">
        <w:rPr>
          <w:rFonts w:ascii="Arial" w:hAnsi="Arial" w:cs="Arial"/>
          <w:sz w:val="24"/>
          <w:szCs w:val="24"/>
        </w:rPr>
        <w:t>native French participants</w:t>
      </w:r>
      <w:r w:rsidR="00B32B50" w:rsidRPr="001B4015">
        <w:rPr>
          <w:rFonts w:ascii="Arial" w:hAnsi="Arial" w:cs="Arial"/>
          <w:sz w:val="24"/>
          <w:szCs w:val="24"/>
        </w:rPr>
        <w:t>, and it</w:t>
      </w:r>
      <w:r w:rsidR="000D134A" w:rsidRPr="001B4015">
        <w:rPr>
          <w:rFonts w:ascii="Arial" w:hAnsi="Arial" w:cs="Arial"/>
          <w:sz w:val="24"/>
          <w:szCs w:val="24"/>
        </w:rPr>
        <w:t xml:space="preserve"> was even reversed in those Iranian participants who had settled recently in France and/or had learned a </w:t>
      </w:r>
      <w:r w:rsidR="000D134A" w:rsidRPr="001B4015">
        <w:rPr>
          <w:rFonts w:ascii="Arial" w:hAnsi="Arial" w:cs="Arial"/>
          <w:sz w:val="24"/>
          <w:szCs w:val="24"/>
        </w:rPr>
        <w:lastRenderedPageBreak/>
        <w:t>Western language later in life. Cross-cultural studies generally support this link between reading</w:t>
      </w:r>
      <w:r w:rsidR="000D0958" w:rsidRPr="001B4015">
        <w:rPr>
          <w:rFonts w:ascii="Arial" w:hAnsi="Arial" w:cs="Arial"/>
          <w:sz w:val="24"/>
          <w:szCs w:val="24"/>
        </w:rPr>
        <w:t xml:space="preserve"> and </w:t>
      </w:r>
      <w:r w:rsidR="000D134A" w:rsidRPr="001B4015">
        <w:rPr>
          <w:rFonts w:ascii="Arial" w:hAnsi="Arial" w:cs="Arial"/>
          <w:sz w:val="24"/>
          <w:szCs w:val="24"/>
        </w:rPr>
        <w:t>writing habits and the SNARC effect as this effect has been reported to be inverted in Arabic speakers who have a consistent right-to-left reading and writing system for words and numerals (Shaki, Fischer, &amp; Petrusic, 2009; Zebian, 2005</w:t>
      </w:r>
      <w:r w:rsidR="00812AAC" w:rsidRPr="001B4015">
        <w:rPr>
          <w:rFonts w:ascii="Arial" w:hAnsi="Arial" w:cs="Arial"/>
          <w:sz w:val="24"/>
          <w:szCs w:val="24"/>
        </w:rPr>
        <w:t xml:space="preserve">; but see Cipora, Soltanlou, Reips, </w:t>
      </w:r>
      <w:r w:rsidR="00010D74" w:rsidRPr="001B4015">
        <w:rPr>
          <w:rFonts w:ascii="Arial" w:hAnsi="Arial" w:cs="Arial"/>
          <w:sz w:val="24"/>
          <w:szCs w:val="24"/>
        </w:rPr>
        <w:t xml:space="preserve">&amp; </w:t>
      </w:r>
      <w:r w:rsidR="00812AAC" w:rsidRPr="001B4015">
        <w:rPr>
          <w:rFonts w:ascii="Arial" w:hAnsi="Arial" w:cs="Arial"/>
          <w:sz w:val="24"/>
          <w:szCs w:val="24"/>
        </w:rPr>
        <w:t>Nuerk, 2019</w:t>
      </w:r>
      <w:r w:rsidR="000D134A" w:rsidRPr="001B4015">
        <w:rPr>
          <w:rFonts w:ascii="Arial" w:hAnsi="Arial" w:cs="Arial"/>
          <w:sz w:val="24"/>
          <w:szCs w:val="24"/>
        </w:rPr>
        <w:t>), but to be null or reduced in Hebrew and Farsi speakers who read and write words from right to left but numbers from left to right (Dehaene et al., 1993; Sha</w:t>
      </w:r>
      <w:r w:rsidR="00D96291" w:rsidRPr="001B4015">
        <w:rPr>
          <w:rFonts w:ascii="Arial" w:hAnsi="Arial" w:cs="Arial"/>
          <w:sz w:val="24"/>
          <w:szCs w:val="24"/>
        </w:rPr>
        <w:t>ki</w:t>
      </w:r>
      <w:r w:rsidR="000D134A" w:rsidRPr="001B4015">
        <w:rPr>
          <w:rFonts w:ascii="Arial" w:hAnsi="Arial" w:cs="Arial"/>
          <w:sz w:val="24"/>
          <w:szCs w:val="24"/>
        </w:rPr>
        <w:t xml:space="preserve"> et al., 2009</w:t>
      </w:r>
      <w:r w:rsidR="00812AAC" w:rsidRPr="001B4015">
        <w:rPr>
          <w:rFonts w:ascii="Arial" w:hAnsi="Arial" w:cs="Arial"/>
          <w:sz w:val="24"/>
          <w:szCs w:val="24"/>
        </w:rPr>
        <w:t>; but see Zohar-Shai, Tzelgov, Karni, &amp; Rubinsten, 2017</w:t>
      </w:r>
      <w:r w:rsidR="000D134A" w:rsidRPr="001B4015">
        <w:rPr>
          <w:rFonts w:ascii="Arial" w:hAnsi="Arial" w:cs="Arial"/>
          <w:sz w:val="24"/>
          <w:szCs w:val="24"/>
        </w:rPr>
        <w:t xml:space="preserve">). </w:t>
      </w:r>
      <w:r w:rsidR="00C460EA" w:rsidRPr="001B4015">
        <w:rPr>
          <w:rFonts w:ascii="Arial" w:hAnsi="Arial" w:cs="Arial"/>
          <w:sz w:val="24"/>
          <w:szCs w:val="24"/>
        </w:rPr>
        <w:t>Other</w:t>
      </w:r>
      <w:r w:rsidR="000D134A" w:rsidRPr="001B4015">
        <w:rPr>
          <w:rFonts w:ascii="Arial" w:hAnsi="Arial" w:cs="Arial"/>
          <w:sz w:val="24"/>
          <w:szCs w:val="24"/>
        </w:rPr>
        <w:t xml:space="preserve"> studies highlighted the plasticity of the SNARC effect </w:t>
      </w:r>
      <w:r w:rsidR="00A638D8" w:rsidRPr="001B4015">
        <w:rPr>
          <w:rFonts w:ascii="Arial" w:hAnsi="Arial" w:cs="Arial"/>
          <w:sz w:val="24"/>
          <w:szCs w:val="24"/>
        </w:rPr>
        <w:t>o</w:t>
      </w:r>
      <w:r w:rsidR="000D134A" w:rsidRPr="001B4015">
        <w:rPr>
          <w:rFonts w:ascii="Arial" w:hAnsi="Arial" w:cs="Arial"/>
          <w:sz w:val="24"/>
          <w:szCs w:val="24"/>
        </w:rPr>
        <w:t xml:space="preserve">n bilingual adults. For example, Russian-Hebrew bilingual participants exhibited a left-to-right SNARC effect after reading a short paragraph in Russian while the effect vanished after reading a short paragraph in Hebrew (Shaki &amp; Fischer, 2008). In another study, Russian-Hebrew bilinguals were asked to make a parity judgement on verbal numerals that were written in Russian Cyrillic or in Hebrew. </w:t>
      </w:r>
      <w:r w:rsidR="00A276BA" w:rsidRPr="001B4015">
        <w:rPr>
          <w:rFonts w:ascii="Arial" w:hAnsi="Arial" w:cs="Arial"/>
          <w:sz w:val="24"/>
          <w:szCs w:val="24"/>
        </w:rPr>
        <w:t>P</w:t>
      </w:r>
      <w:r w:rsidR="000D134A" w:rsidRPr="001B4015">
        <w:rPr>
          <w:rFonts w:ascii="Arial" w:hAnsi="Arial" w:cs="Arial"/>
          <w:sz w:val="24"/>
          <w:szCs w:val="24"/>
        </w:rPr>
        <w:t>articipants showed a regular left-to-right SNARC effect</w:t>
      </w:r>
      <w:r w:rsidR="00A276BA" w:rsidRPr="001B4015">
        <w:rPr>
          <w:rFonts w:ascii="Arial" w:hAnsi="Arial" w:cs="Arial"/>
          <w:sz w:val="24"/>
          <w:szCs w:val="24"/>
        </w:rPr>
        <w:t xml:space="preserve"> with Russian verbal numerals</w:t>
      </w:r>
      <w:r w:rsidR="00D96291" w:rsidRPr="001B4015">
        <w:rPr>
          <w:rFonts w:ascii="Arial" w:hAnsi="Arial" w:cs="Arial"/>
          <w:sz w:val="24"/>
          <w:szCs w:val="24"/>
        </w:rPr>
        <w:t>,</w:t>
      </w:r>
      <w:r w:rsidR="000D134A" w:rsidRPr="001B4015">
        <w:rPr>
          <w:rFonts w:ascii="Arial" w:hAnsi="Arial" w:cs="Arial"/>
          <w:sz w:val="24"/>
          <w:szCs w:val="24"/>
        </w:rPr>
        <w:t xml:space="preserve"> but no SNARC effect at all when numerals were written in Hebrew (Fischer, Shaki</w:t>
      </w:r>
      <w:r w:rsidR="00C5398E" w:rsidRPr="001B4015">
        <w:rPr>
          <w:rFonts w:ascii="Arial" w:hAnsi="Arial" w:cs="Arial"/>
          <w:sz w:val="24"/>
          <w:szCs w:val="24"/>
        </w:rPr>
        <w:t>,</w:t>
      </w:r>
      <w:r w:rsidR="000D134A" w:rsidRPr="001B4015">
        <w:rPr>
          <w:rFonts w:ascii="Arial" w:hAnsi="Arial" w:cs="Arial"/>
          <w:sz w:val="24"/>
          <w:szCs w:val="24"/>
        </w:rPr>
        <w:t xml:space="preserve"> &amp; Cruise, 2009).</w:t>
      </w:r>
      <w:r w:rsidR="00D54EBA" w:rsidRPr="001B4015">
        <w:rPr>
          <w:rFonts w:ascii="Arial" w:hAnsi="Arial" w:cs="Arial"/>
          <w:sz w:val="24"/>
          <w:szCs w:val="24"/>
        </w:rPr>
        <w:t xml:space="preserve"> </w:t>
      </w:r>
      <w:r w:rsidR="00CC71F3" w:rsidRPr="001B4015">
        <w:rPr>
          <w:rFonts w:ascii="Arial" w:hAnsi="Arial" w:cs="Arial"/>
          <w:sz w:val="24"/>
          <w:szCs w:val="24"/>
        </w:rPr>
        <w:t>From these findings on the SNARC effect, m</w:t>
      </w:r>
      <w:r w:rsidR="00082CFC" w:rsidRPr="001B4015">
        <w:rPr>
          <w:rFonts w:ascii="Arial" w:hAnsi="Arial" w:cs="Arial"/>
          <w:sz w:val="24"/>
          <w:szCs w:val="24"/>
        </w:rPr>
        <w:t>ost current models of numerical cognition take for granted that all types of SNAs originate from a unique mental representation of numbers (e.g., Hubbard, Piazza, Pinel, &amp; Dehaene, 2005; Fischer</w:t>
      </w:r>
      <w:r w:rsidR="0042789D" w:rsidRPr="001B4015">
        <w:rPr>
          <w:rFonts w:ascii="Arial" w:hAnsi="Arial" w:cs="Arial"/>
          <w:sz w:val="24"/>
          <w:szCs w:val="24"/>
        </w:rPr>
        <w:t xml:space="preserve"> &amp; Shaki</w:t>
      </w:r>
      <w:r w:rsidR="00082CFC" w:rsidRPr="001B4015">
        <w:rPr>
          <w:rFonts w:ascii="Arial" w:hAnsi="Arial" w:cs="Arial"/>
          <w:sz w:val="24"/>
          <w:szCs w:val="24"/>
        </w:rPr>
        <w:t xml:space="preserve">, 2014). </w:t>
      </w:r>
      <w:r w:rsidR="0042789D" w:rsidRPr="001B4015">
        <w:rPr>
          <w:rFonts w:ascii="Arial" w:hAnsi="Arial" w:cs="Arial"/>
          <w:sz w:val="24"/>
          <w:szCs w:val="24"/>
        </w:rPr>
        <w:t>However</w:t>
      </w:r>
      <w:r w:rsidR="00477DB3" w:rsidRPr="001B4015">
        <w:rPr>
          <w:rFonts w:ascii="Arial" w:hAnsi="Arial" w:cs="Arial"/>
          <w:sz w:val="24"/>
          <w:szCs w:val="24"/>
        </w:rPr>
        <w:t xml:space="preserve">, there is a wide variety of SNAs that </w:t>
      </w:r>
      <w:r w:rsidR="0042789D" w:rsidRPr="001B4015">
        <w:rPr>
          <w:rFonts w:ascii="Arial" w:hAnsi="Arial" w:cs="Arial"/>
          <w:sz w:val="24"/>
          <w:szCs w:val="24"/>
        </w:rPr>
        <w:t xml:space="preserve">might </w:t>
      </w:r>
      <w:r w:rsidR="00E84841" w:rsidRPr="001B4015">
        <w:rPr>
          <w:rFonts w:ascii="Arial" w:hAnsi="Arial" w:cs="Arial"/>
          <w:sz w:val="24"/>
          <w:szCs w:val="24"/>
        </w:rPr>
        <w:t xml:space="preserve">not only </w:t>
      </w:r>
      <w:r w:rsidR="0042789D" w:rsidRPr="001B4015">
        <w:rPr>
          <w:rFonts w:ascii="Arial" w:hAnsi="Arial" w:cs="Arial"/>
          <w:sz w:val="24"/>
          <w:szCs w:val="24"/>
        </w:rPr>
        <w:t>rely</w:t>
      </w:r>
      <w:r w:rsidR="00477DB3" w:rsidRPr="001B4015">
        <w:rPr>
          <w:rFonts w:ascii="Arial" w:hAnsi="Arial" w:cs="Arial"/>
          <w:sz w:val="24"/>
          <w:szCs w:val="24"/>
        </w:rPr>
        <w:t xml:space="preserve"> on different cognitive mechanisms</w:t>
      </w:r>
      <w:r w:rsidR="00E84841" w:rsidRPr="001B4015">
        <w:rPr>
          <w:rFonts w:ascii="Arial" w:hAnsi="Arial" w:cs="Arial"/>
          <w:sz w:val="24"/>
          <w:szCs w:val="24"/>
        </w:rPr>
        <w:t xml:space="preserve"> but could also reveal different aspects of numerical cognition</w:t>
      </w:r>
      <w:r w:rsidR="00465226" w:rsidRPr="001B4015">
        <w:rPr>
          <w:rFonts w:ascii="Arial" w:hAnsi="Arial" w:cs="Arial"/>
          <w:sz w:val="24"/>
          <w:szCs w:val="24"/>
        </w:rPr>
        <w:t xml:space="preserve"> </w:t>
      </w:r>
      <w:r w:rsidR="00093B74" w:rsidRPr="001B4015">
        <w:rPr>
          <w:rFonts w:ascii="Arial" w:hAnsi="Arial" w:cs="Arial"/>
          <w:sz w:val="24"/>
          <w:szCs w:val="24"/>
        </w:rPr>
        <w:t>(</w:t>
      </w:r>
      <w:r w:rsidR="00DC43A5" w:rsidRPr="001B4015">
        <w:rPr>
          <w:rFonts w:ascii="Arial" w:hAnsi="Arial" w:cs="Arial"/>
          <w:sz w:val="24"/>
          <w:szCs w:val="24"/>
        </w:rPr>
        <w:t xml:space="preserve">e.g., </w:t>
      </w:r>
      <w:r w:rsidR="00093B74" w:rsidRPr="001B4015">
        <w:rPr>
          <w:rFonts w:ascii="Arial" w:hAnsi="Arial" w:cs="Arial"/>
          <w:sz w:val="24"/>
          <w:szCs w:val="24"/>
        </w:rPr>
        <w:t>Cipora</w:t>
      </w:r>
      <w:r w:rsidR="006F0527" w:rsidRPr="001B4015">
        <w:rPr>
          <w:rFonts w:ascii="Arial" w:hAnsi="Arial" w:cs="Arial"/>
          <w:sz w:val="24"/>
          <w:szCs w:val="24"/>
        </w:rPr>
        <w:t xml:space="preserve"> et al.</w:t>
      </w:r>
      <w:r w:rsidR="00093B74" w:rsidRPr="001B4015">
        <w:rPr>
          <w:rFonts w:ascii="Arial" w:hAnsi="Arial" w:cs="Arial"/>
          <w:sz w:val="24"/>
          <w:szCs w:val="24"/>
        </w:rPr>
        <w:t xml:space="preserve">, </w:t>
      </w:r>
      <w:r w:rsidR="00973FE7" w:rsidRPr="001B4015">
        <w:rPr>
          <w:rFonts w:ascii="Arial" w:hAnsi="Arial" w:cs="Arial"/>
          <w:sz w:val="24"/>
          <w:szCs w:val="24"/>
        </w:rPr>
        <w:t>2018</w:t>
      </w:r>
      <w:r w:rsidR="00D0025B" w:rsidRPr="001B4015">
        <w:rPr>
          <w:rFonts w:ascii="Arial" w:hAnsi="Arial" w:cs="Arial"/>
          <w:sz w:val="24"/>
          <w:szCs w:val="24"/>
        </w:rPr>
        <w:t xml:space="preserve">; </w:t>
      </w:r>
      <w:r w:rsidR="0047710B" w:rsidRPr="001B4015">
        <w:rPr>
          <w:rFonts w:ascii="Arial" w:hAnsi="Arial" w:cs="Arial"/>
          <w:sz w:val="24"/>
          <w:szCs w:val="24"/>
        </w:rPr>
        <w:t xml:space="preserve">Fattorini, Pinto, Rotondaro, Doricchi, 2015; </w:t>
      </w:r>
      <w:r w:rsidR="00D0025B" w:rsidRPr="001B4015">
        <w:rPr>
          <w:rFonts w:ascii="Arial" w:hAnsi="Arial" w:cs="Arial"/>
          <w:sz w:val="24"/>
          <w:szCs w:val="24"/>
        </w:rPr>
        <w:t xml:space="preserve">van Dijck &amp; </w:t>
      </w:r>
      <w:r w:rsidR="00DC43A5" w:rsidRPr="001B4015">
        <w:rPr>
          <w:rFonts w:ascii="Arial" w:hAnsi="Arial" w:cs="Arial"/>
          <w:sz w:val="24"/>
          <w:szCs w:val="24"/>
        </w:rPr>
        <w:t>Doricchi, 2019</w:t>
      </w:r>
      <w:r w:rsidR="00093B74" w:rsidRPr="001B4015">
        <w:rPr>
          <w:rFonts w:ascii="Arial" w:hAnsi="Arial" w:cs="Arial"/>
          <w:sz w:val="24"/>
          <w:szCs w:val="24"/>
        </w:rPr>
        <w:t>)</w:t>
      </w:r>
      <w:r w:rsidR="00E84841" w:rsidRPr="001B4015">
        <w:rPr>
          <w:rFonts w:ascii="Arial" w:hAnsi="Arial" w:cs="Arial"/>
          <w:sz w:val="24"/>
          <w:szCs w:val="24"/>
        </w:rPr>
        <w:t>. The central question of whether</w:t>
      </w:r>
      <w:r w:rsidR="00093B74" w:rsidRPr="001B4015">
        <w:rPr>
          <w:rFonts w:ascii="Arial" w:hAnsi="Arial" w:cs="Arial"/>
          <w:sz w:val="24"/>
          <w:szCs w:val="24"/>
        </w:rPr>
        <w:t xml:space="preserve"> </w:t>
      </w:r>
      <w:r w:rsidR="00E84841" w:rsidRPr="001B4015">
        <w:rPr>
          <w:rFonts w:ascii="Arial" w:hAnsi="Arial" w:cs="Arial"/>
          <w:sz w:val="24"/>
          <w:szCs w:val="24"/>
        </w:rPr>
        <w:t>SNAs</w:t>
      </w:r>
      <w:r w:rsidR="0030683F" w:rsidRPr="001B4015">
        <w:rPr>
          <w:rFonts w:ascii="Arial" w:hAnsi="Arial" w:cs="Arial"/>
          <w:sz w:val="24"/>
          <w:szCs w:val="24"/>
        </w:rPr>
        <w:t xml:space="preserve"> </w:t>
      </w:r>
      <w:r w:rsidR="00E84841" w:rsidRPr="001B4015">
        <w:rPr>
          <w:rFonts w:ascii="Arial" w:hAnsi="Arial" w:cs="Arial"/>
          <w:sz w:val="24"/>
          <w:szCs w:val="24"/>
        </w:rPr>
        <w:t xml:space="preserve">could </w:t>
      </w:r>
      <w:r w:rsidR="0030683F" w:rsidRPr="001B4015">
        <w:rPr>
          <w:rFonts w:ascii="Arial" w:hAnsi="Arial" w:cs="Arial"/>
          <w:sz w:val="24"/>
          <w:szCs w:val="24"/>
        </w:rPr>
        <w:t>stem</w:t>
      </w:r>
      <w:r w:rsidR="00093B74" w:rsidRPr="001B4015">
        <w:rPr>
          <w:rFonts w:ascii="Arial" w:hAnsi="Arial" w:cs="Arial"/>
          <w:sz w:val="24"/>
          <w:szCs w:val="24"/>
        </w:rPr>
        <w:t xml:space="preserve"> from</w:t>
      </w:r>
      <w:r w:rsidR="00477DB3" w:rsidRPr="001B4015">
        <w:rPr>
          <w:rFonts w:ascii="Arial" w:hAnsi="Arial" w:cs="Arial"/>
          <w:sz w:val="24"/>
          <w:szCs w:val="24"/>
        </w:rPr>
        <w:t xml:space="preserve"> </w:t>
      </w:r>
      <w:r w:rsidR="00093B74" w:rsidRPr="001B4015">
        <w:rPr>
          <w:rFonts w:ascii="Arial" w:hAnsi="Arial" w:cs="Arial"/>
          <w:sz w:val="24"/>
          <w:szCs w:val="24"/>
        </w:rPr>
        <w:t>distinct roots</w:t>
      </w:r>
      <w:r w:rsidR="00E84841" w:rsidRPr="001B4015">
        <w:rPr>
          <w:rFonts w:ascii="Arial" w:hAnsi="Arial" w:cs="Arial"/>
          <w:sz w:val="24"/>
          <w:szCs w:val="24"/>
        </w:rPr>
        <w:t xml:space="preserve"> has remained unaddressed so far</w:t>
      </w:r>
      <w:r w:rsidR="00093B74" w:rsidRPr="001B4015">
        <w:rPr>
          <w:rFonts w:ascii="Arial" w:hAnsi="Arial" w:cs="Arial"/>
          <w:sz w:val="24"/>
          <w:szCs w:val="24"/>
        </w:rPr>
        <w:t>.</w:t>
      </w:r>
      <w:r w:rsidR="00B845C5" w:rsidRPr="001B4015">
        <w:rPr>
          <w:rFonts w:ascii="Arial" w:hAnsi="Arial" w:cs="Arial"/>
          <w:sz w:val="24"/>
          <w:szCs w:val="24"/>
        </w:rPr>
        <w:t xml:space="preserve"> </w:t>
      </w:r>
      <w:r w:rsidR="00E84841" w:rsidRPr="001B4015">
        <w:rPr>
          <w:rFonts w:ascii="Arial" w:hAnsi="Arial" w:cs="Arial"/>
          <w:sz w:val="24"/>
          <w:szCs w:val="24"/>
        </w:rPr>
        <w:t>In</w:t>
      </w:r>
      <w:r w:rsidR="00E964F2" w:rsidRPr="001B4015">
        <w:rPr>
          <w:rFonts w:ascii="Arial" w:hAnsi="Arial" w:cs="Arial"/>
          <w:sz w:val="24"/>
          <w:szCs w:val="24"/>
        </w:rPr>
        <w:t xml:space="preserve"> the abundant literature about how culture might impact the way a mental continuum is structured and recruited to manipulate numbers, most studies focused on the </w:t>
      </w:r>
      <w:r w:rsidR="00E964F2" w:rsidRPr="001B4015">
        <w:rPr>
          <w:rFonts w:ascii="Arial" w:hAnsi="Arial" w:cs="Arial"/>
          <w:sz w:val="24"/>
          <w:szCs w:val="24"/>
        </w:rPr>
        <w:lastRenderedPageBreak/>
        <w:t>SNARC effect and overlooked whether cultural factors</w:t>
      </w:r>
      <w:r w:rsidR="00E84841" w:rsidRPr="001B4015">
        <w:rPr>
          <w:rFonts w:ascii="Arial" w:hAnsi="Arial" w:cs="Arial"/>
          <w:sz w:val="24"/>
          <w:szCs w:val="24"/>
        </w:rPr>
        <w:t xml:space="preserve"> could</w:t>
      </w:r>
      <w:r w:rsidR="00E964F2" w:rsidRPr="001B4015">
        <w:rPr>
          <w:rFonts w:ascii="Arial" w:hAnsi="Arial" w:cs="Arial"/>
          <w:sz w:val="24"/>
          <w:szCs w:val="24"/>
        </w:rPr>
        <w:t xml:space="preserve"> impact the solving of arithmetic problems</w:t>
      </w:r>
      <w:r w:rsidR="00E84841" w:rsidRPr="001B4015">
        <w:rPr>
          <w:rFonts w:ascii="Arial" w:hAnsi="Arial" w:cs="Arial"/>
          <w:sz w:val="24"/>
          <w:szCs w:val="24"/>
        </w:rPr>
        <w:t xml:space="preserve"> whereas it constitutes a building block of numerical cognition and a common example of explicit number manipulation</w:t>
      </w:r>
      <w:r w:rsidR="00E964F2" w:rsidRPr="001B4015">
        <w:rPr>
          <w:rFonts w:ascii="Arial" w:hAnsi="Arial" w:cs="Arial"/>
          <w:sz w:val="24"/>
          <w:szCs w:val="24"/>
        </w:rPr>
        <w:t xml:space="preserve">. </w:t>
      </w:r>
      <w:r w:rsidR="00E84841" w:rsidRPr="001B4015">
        <w:rPr>
          <w:rFonts w:ascii="Arial" w:hAnsi="Arial" w:cs="Arial"/>
          <w:sz w:val="24"/>
          <w:szCs w:val="24"/>
        </w:rPr>
        <w:t>Hence, i</w:t>
      </w:r>
      <w:r w:rsidR="00D54EBA" w:rsidRPr="001B4015">
        <w:rPr>
          <w:rFonts w:ascii="Arial" w:hAnsi="Arial" w:cs="Arial"/>
          <w:sz w:val="24"/>
          <w:szCs w:val="24"/>
        </w:rPr>
        <w:t>t is</w:t>
      </w:r>
      <w:r w:rsidR="00E964F2" w:rsidRPr="001B4015">
        <w:rPr>
          <w:rFonts w:ascii="Arial" w:hAnsi="Arial" w:cs="Arial"/>
          <w:sz w:val="24"/>
          <w:szCs w:val="24"/>
        </w:rPr>
        <w:t xml:space="preserve"> </w:t>
      </w:r>
      <w:r w:rsidR="00D54EBA" w:rsidRPr="001B4015">
        <w:rPr>
          <w:rFonts w:ascii="Arial" w:hAnsi="Arial" w:cs="Arial"/>
          <w:sz w:val="24"/>
          <w:szCs w:val="24"/>
        </w:rPr>
        <w:t>un</w:t>
      </w:r>
      <w:r w:rsidR="00A938B2" w:rsidRPr="001B4015">
        <w:rPr>
          <w:rFonts w:ascii="Arial" w:hAnsi="Arial" w:cs="Arial"/>
          <w:sz w:val="24"/>
          <w:szCs w:val="24"/>
        </w:rPr>
        <w:t>known</w:t>
      </w:r>
      <w:r w:rsidR="00D54EBA" w:rsidRPr="001B4015">
        <w:rPr>
          <w:rFonts w:ascii="Arial" w:hAnsi="Arial" w:cs="Arial"/>
          <w:sz w:val="24"/>
          <w:szCs w:val="24"/>
        </w:rPr>
        <w:t xml:space="preserve"> whether the spatial a</w:t>
      </w:r>
      <w:r w:rsidR="00A938B2" w:rsidRPr="001B4015">
        <w:rPr>
          <w:rFonts w:ascii="Arial" w:hAnsi="Arial" w:cs="Arial"/>
          <w:sz w:val="24"/>
          <w:szCs w:val="24"/>
        </w:rPr>
        <w:t>ssociations observed in</w:t>
      </w:r>
      <w:r w:rsidR="00D54EBA" w:rsidRPr="001B4015">
        <w:rPr>
          <w:rFonts w:ascii="Arial" w:hAnsi="Arial" w:cs="Arial"/>
          <w:sz w:val="24"/>
          <w:szCs w:val="24"/>
        </w:rPr>
        <w:t xml:space="preserve"> mental arithmetic stem from </w:t>
      </w:r>
      <w:r w:rsidR="00D870BC" w:rsidRPr="001B4015">
        <w:rPr>
          <w:rFonts w:ascii="Arial" w:hAnsi="Arial" w:cs="Arial"/>
          <w:sz w:val="24"/>
          <w:szCs w:val="24"/>
        </w:rPr>
        <w:t xml:space="preserve">a </w:t>
      </w:r>
      <w:r w:rsidR="00D54EBA" w:rsidRPr="001B4015">
        <w:rPr>
          <w:rFonts w:ascii="Arial" w:hAnsi="Arial" w:cs="Arial"/>
          <w:sz w:val="24"/>
          <w:szCs w:val="24"/>
        </w:rPr>
        <w:t xml:space="preserve">mechanism </w:t>
      </w:r>
      <w:r w:rsidR="00A638D8" w:rsidRPr="001B4015">
        <w:rPr>
          <w:rFonts w:ascii="Arial" w:hAnsi="Arial" w:cs="Arial"/>
          <w:sz w:val="24"/>
          <w:szCs w:val="24"/>
        </w:rPr>
        <w:t xml:space="preserve">similar </w:t>
      </w:r>
      <w:r w:rsidR="00E97A6F" w:rsidRPr="001B4015">
        <w:rPr>
          <w:rFonts w:ascii="Arial" w:hAnsi="Arial" w:cs="Arial"/>
          <w:sz w:val="24"/>
          <w:szCs w:val="24"/>
        </w:rPr>
        <w:t xml:space="preserve">to </w:t>
      </w:r>
      <w:r w:rsidR="00D54EBA" w:rsidRPr="001B4015">
        <w:rPr>
          <w:rFonts w:ascii="Arial" w:hAnsi="Arial" w:cs="Arial"/>
          <w:sz w:val="24"/>
          <w:szCs w:val="24"/>
        </w:rPr>
        <w:t>the SNARC effect that is supposed to be associated to reading and writing habits in adults.</w:t>
      </w:r>
      <w:r w:rsidR="00F96304" w:rsidRPr="001B4015">
        <w:rPr>
          <w:rFonts w:ascii="Arial" w:hAnsi="Arial" w:cs="Arial"/>
          <w:sz w:val="24"/>
          <w:szCs w:val="24"/>
        </w:rPr>
        <w:t xml:space="preserve"> </w:t>
      </w:r>
    </w:p>
    <w:p w14:paraId="2F0DBE70" w14:textId="7437D6A8" w:rsidR="00FC2D08" w:rsidRPr="001B4015" w:rsidRDefault="00804D68" w:rsidP="002129A5">
      <w:pPr>
        <w:spacing w:line="480" w:lineRule="auto"/>
        <w:ind w:firstLine="284"/>
        <w:jc w:val="both"/>
        <w:rPr>
          <w:rFonts w:ascii="Arial" w:hAnsi="Arial" w:cs="Arial"/>
          <w:sz w:val="24"/>
          <w:szCs w:val="24"/>
        </w:rPr>
      </w:pPr>
      <w:r w:rsidRPr="001B4015">
        <w:rPr>
          <w:rFonts w:ascii="Arial" w:hAnsi="Arial" w:cs="Arial"/>
          <w:sz w:val="24"/>
          <w:szCs w:val="24"/>
        </w:rPr>
        <w:t>W</w:t>
      </w:r>
      <w:r w:rsidRPr="001B4015">
        <w:rPr>
          <w:rFonts w:ascii="Arial" w:eastAsia="Times New Roman" w:hAnsi="Arial" w:cs="Arial"/>
          <w:sz w:val="24"/>
          <w:szCs w:val="24"/>
          <w:lang w:eastAsia="fr-BE"/>
        </w:rPr>
        <w:t xml:space="preserve">hile previous studies </w:t>
      </w:r>
      <w:r w:rsidR="00EB1848" w:rsidRPr="001B4015">
        <w:rPr>
          <w:rFonts w:ascii="Arial" w:eastAsia="Times New Roman" w:hAnsi="Arial" w:cs="Arial"/>
          <w:sz w:val="24"/>
          <w:szCs w:val="24"/>
          <w:lang w:eastAsia="fr-BE"/>
        </w:rPr>
        <w:t>dealt</w:t>
      </w:r>
      <w:r w:rsidRPr="001B4015">
        <w:rPr>
          <w:rFonts w:ascii="Arial" w:eastAsia="Times New Roman" w:hAnsi="Arial" w:cs="Arial"/>
          <w:sz w:val="24"/>
          <w:szCs w:val="24"/>
          <w:lang w:eastAsia="fr-BE"/>
        </w:rPr>
        <w:t xml:space="preserve"> with the SNARC effect as measured in number processing tasks (e.g., parity judgement, numerical comparison, etc.), t</w:t>
      </w:r>
      <w:r w:rsidR="00CD2E5E" w:rsidRPr="001B4015">
        <w:rPr>
          <w:rFonts w:ascii="Arial" w:hAnsi="Arial" w:cs="Arial"/>
          <w:sz w:val="24"/>
          <w:szCs w:val="24"/>
        </w:rPr>
        <w:t xml:space="preserve">he </w:t>
      </w:r>
      <w:r w:rsidR="009B5778" w:rsidRPr="001B4015">
        <w:rPr>
          <w:rFonts w:ascii="Arial" w:hAnsi="Arial" w:cs="Arial"/>
          <w:sz w:val="24"/>
          <w:szCs w:val="24"/>
        </w:rPr>
        <w:t>present study aims at investigating</w:t>
      </w:r>
      <w:r w:rsidR="006825CD" w:rsidRPr="001B4015">
        <w:rPr>
          <w:rFonts w:ascii="Arial" w:hAnsi="Arial" w:cs="Arial"/>
          <w:sz w:val="24"/>
          <w:szCs w:val="24"/>
        </w:rPr>
        <w:t xml:space="preserve"> </w:t>
      </w:r>
      <w:r w:rsidR="00DD082B" w:rsidRPr="001B4015">
        <w:rPr>
          <w:rFonts w:ascii="Arial" w:hAnsi="Arial" w:cs="Arial"/>
          <w:sz w:val="24"/>
          <w:szCs w:val="24"/>
        </w:rPr>
        <w:t xml:space="preserve">for the first time </w:t>
      </w:r>
      <w:r w:rsidR="006825CD" w:rsidRPr="001B4015">
        <w:rPr>
          <w:rFonts w:ascii="Arial" w:hAnsi="Arial" w:cs="Arial"/>
          <w:sz w:val="24"/>
          <w:szCs w:val="24"/>
        </w:rPr>
        <w:t>whether</w:t>
      </w:r>
      <w:r w:rsidR="009B5778" w:rsidRPr="001B4015">
        <w:rPr>
          <w:rFonts w:ascii="Arial" w:hAnsi="Arial" w:cs="Arial"/>
          <w:sz w:val="24"/>
          <w:szCs w:val="24"/>
        </w:rPr>
        <w:t xml:space="preserve"> </w:t>
      </w:r>
      <w:r w:rsidR="00A276BA" w:rsidRPr="001B4015">
        <w:rPr>
          <w:rFonts w:ascii="Arial" w:hAnsi="Arial" w:cs="Arial"/>
          <w:sz w:val="24"/>
          <w:szCs w:val="24"/>
        </w:rPr>
        <w:t xml:space="preserve">or not </w:t>
      </w:r>
      <w:r w:rsidR="00A06BEC" w:rsidRPr="001B4015">
        <w:rPr>
          <w:rFonts w:ascii="Arial" w:hAnsi="Arial" w:cs="Arial"/>
          <w:sz w:val="24"/>
          <w:szCs w:val="24"/>
        </w:rPr>
        <w:t>SNAs</w:t>
      </w:r>
      <w:r w:rsidR="00D17312" w:rsidRPr="001B4015">
        <w:rPr>
          <w:rFonts w:ascii="Arial" w:hAnsi="Arial" w:cs="Arial"/>
          <w:sz w:val="24"/>
          <w:szCs w:val="24"/>
        </w:rPr>
        <w:t xml:space="preserve"> in mental arithmetic of </w:t>
      </w:r>
      <w:r w:rsidR="00CC3BEB" w:rsidRPr="001B4015">
        <w:rPr>
          <w:rFonts w:ascii="Arial" w:hAnsi="Arial" w:cs="Arial"/>
          <w:sz w:val="24"/>
          <w:szCs w:val="24"/>
        </w:rPr>
        <w:t>healthy adult</w:t>
      </w:r>
      <w:r w:rsidR="00D17312" w:rsidRPr="001B4015">
        <w:rPr>
          <w:rFonts w:ascii="Arial" w:hAnsi="Arial" w:cs="Arial"/>
          <w:sz w:val="24"/>
          <w:szCs w:val="24"/>
        </w:rPr>
        <w:t>s</w:t>
      </w:r>
      <w:r w:rsidR="00A06BEC" w:rsidRPr="001B4015">
        <w:rPr>
          <w:rFonts w:ascii="Arial" w:hAnsi="Arial" w:cs="Arial"/>
          <w:sz w:val="24"/>
          <w:szCs w:val="24"/>
        </w:rPr>
        <w:t xml:space="preserve"> </w:t>
      </w:r>
      <w:r w:rsidR="009B1FD2" w:rsidRPr="001B4015">
        <w:rPr>
          <w:rFonts w:ascii="Arial" w:hAnsi="Arial" w:cs="Arial"/>
          <w:sz w:val="24"/>
          <w:szCs w:val="24"/>
        </w:rPr>
        <w:t xml:space="preserve">are </w:t>
      </w:r>
      <w:r w:rsidR="00ED24AA" w:rsidRPr="001B4015">
        <w:rPr>
          <w:rFonts w:ascii="Arial" w:hAnsi="Arial" w:cs="Arial"/>
          <w:sz w:val="24"/>
          <w:szCs w:val="24"/>
        </w:rPr>
        <w:t>shaped by</w:t>
      </w:r>
      <w:r w:rsidR="006825CD" w:rsidRPr="001B4015">
        <w:rPr>
          <w:rFonts w:ascii="Arial" w:hAnsi="Arial" w:cs="Arial"/>
          <w:sz w:val="24"/>
          <w:szCs w:val="24"/>
        </w:rPr>
        <w:t xml:space="preserve"> </w:t>
      </w:r>
      <w:r w:rsidR="00ED24AA" w:rsidRPr="001B4015">
        <w:rPr>
          <w:rFonts w:ascii="Arial" w:hAnsi="Arial" w:cs="Arial"/>
          <w:sz w:val="24"/>
          <w:szCs w:val="24"/>
        </w:rPr>
        <w:t xml:space="preserve">reading and writing </w:t>
      </w:r>
      <w:r w:rsidR="00276287" w:rsidRPr="001B4015">
        <w:rPr>
          <w:rFonts w:ascii="Arial" w:hAnsi="Arial" w:cs="Arial"/>
          <w:sz w:val="24"/>
          <w:szCs w:val="24"/>
        </w:rPr>
        <w:t>habits</w:t>
      </w:r>
      <w:r w:rsidR="00C0059D" w:rsidRPr="001B4015">
        <w:rPr>
          <w:rFonts w:ascii="Arial" w:hAnsi="Arial" w:cs="Arial"/>
          <w:sz w:val="24"/>
          <w:szCs w:val="24"/>
        </w:rPr>
        <w:t>, taken as a proxy for early culturally</w:t>
      </w:r>
      <w:r w:rsidR="0040713C" w:rsidRPr="001B4015">
        <w:rPr>
          <w:rFonts w:ascii="Arial" w:hAnsi="Arial" w:cs="Arial"/>
          <w:sz w:val="24"/>
          <w:szCs w:val="24"/>
        </w:rPr>
        <w:t>-</w:t>
      </w:r>
      <w:r w:rsidR="00C0059D" w:rsidRPr="001B4015">
        <w:rPr>
          <w:rFonts w:ascii="Arial" w:hAnsi="Arial" w:cs="Arial"/>
          <w:sz w:val="24"/>
          <w:szCs w:val="24"/>
        </w:rPr>
        <w:t>driven directional habits</w:t>
      </w:r>
      <w:r w:rsidR="006825CD" w:rsidRPr="001B4015">
        <w:rPr>
          <w:rFonts w:ascii="Arial" w:hAnsi="Arial" w:cs="Arial"/>
          <w:sz w:val="24"/>
          <w:szCs w:val="24"/>
        </w:rPr>
        <w:t>.</w:t>
      </w:r>
      <w:r w:rsidR="00841CB1" w:rsidRPr="001B4015">
        <w:rPr>
          <w:rFonts w:ascii="Arial" w:hAnsi="Arial" w:cs="Arial"/>
          <w:sz w:val="24"/>
          <w:szCs w:val="24"/>
        </w:rPr>
        <w:t xml:space="preserve"> </w:t>
      </w:r>
      <w:r w:rsidR="00276287" w:rsidRPr="001B4015">
        <w:rPr>
          <w:rFonts w:ascii="Arial" w:hAnsi="Arial" w:cs="Arial"/>
          <w:sz w:val="24"/>
          <w:szCs w:val="24"/>
        </w:rPr>
        <w:t>W</w:t>
      </w:r>
      <w:r w:rsidR="00435262" w:rsidRPr="001B4015">
        <w:rPr>
          <w:rFonts w:ascii="Arial" w:hAnsi="Arial" w:cs="Arial"/>
          <w:sz w:val="24"/>
          <w:szCs w:val="24"/>
        </w:rPr>
        <w:t xml:space="preserve">e addressed this issue by </w:t>
      </w:r>
      <w:r w:rsidR="00CE204F" w:rsidRPr="001B4015">
        <w:rPr>
          <w:rFonts w:ascii="Arial" w:hAnsi="Arial" w:cs="Arial"/>
          <w:sz w:val="24"/>
          <w:szCs w:val="24"/>
        </w:rPr>
        <w:t>comparing</w:t>
      </w:r>
      <w:r w:rsidR="00435262" w:rsidRPr="001B4015">
        <w:rPr>
          <w:rFonts w:ascii="Arial" w:hAnsi="Arial" w:cs="Arial"/>
          <w:sz w:val="24"/>
          <w:szCs w:val="24"/>
        </w:rPr>
        <w:t xml:space="preserve"> </w:t>
      </w:r>
      <w:r w:rsidR="00CC1D8B" w:rsidRPr="001B4015">
        <w:rPr>
          <w:rFonts w:ascii="Arial" w:hAnsi="Arial" w:cs="Arial"/>
          <w:sz w:val="24"/>
          <w:szCs w:val="24"/>
        </w:rPr>
        <w:t>two group</w:t>
      </w:r>
      <w:r w:rsidR="00A629E0" w:rsidRPr="001B4015">
        <w:rPr>
          <w:rFonts w:ascii="Arial" w:hAnsi="Arial" w:cs="Arial"/>
          <w:sz w:val="24"/>
          <w:szCs w:val="24"/>
        </w:rPr>
        <w:t>s</w:t>
      </w:r>
      <w:r w:rsidR="00435262" w:rsidRPr="001B4015">
        <w:rPr>
          <w:rFonts w:ascii="Arial" w:hAnsi="Arial" w:cs="Arial"/>
          <w:sz w:val="24"/>
          <w:szCs w:val="24"/>
        </w:rPr>
        <w:t xml:space="preserve"> of French</w:t>
      </w:r>
      <w:r w:rsidR="00276287" w:rsidRPr="001B4015">
        <w:rPr>
          <w:rFonts w:ascii="Arial" w:hAnsi="Arial" w:cs="Arial"/>
          <w:sz w:val="24"/>
          <w:szCs w:val="24"/>
        </w:rPr>
        <w:t xml:space="preserve"> </w:t>
      </w:r>
      <w:r w:rsidR="00435262" w:rsidRPr="001B4015">
        <w:rPr>
          <w:rFonts w:ascii="Arial" w:hAnsi="Arial" w:cs="Arial"/>
          <w:sz w:val="24"/>
          <w:szCs w:val="24"/>
        </w:rPr>
        <w:t xml:space="preserve">(left-to-right </w:t>
      </w:r>
      <w:r w:rsidR="00A629E0" w:rsidRPr="001B4015">
        <w:rPr>
          <w:rFonts w:ascii="Arial" w:hAnsi="Arial" w:cs="Arial"/>
          <w:sz w:val="24"/>
          <w:szCs w:val="24"/>
        </w:rPr>
        <w:t>readers/</w:t>
      </w:r>
      <w:r w:rsidR="00435262" w:rsidRPr="001B4015">
        <w:rPr>
          <w:rFonts w:ascii="Arial" w:hAnsi="Arial" w:cs="Arial"/>
          <w:sz w:val="24"/>
          <w:szCs w:val="24"/>
        </w:rPr>
        <w:t xml:space="preserve">writers) and Arabic (right-to-left </w:t>
      </w:r>
      <w:r w:rsidR="00A629E0" w:rsidRPr="001B4015">
        <w:rPr>
          <w:rFonts w:ascii="Arial" w:hAnsi="Arial" w:cs="Arial"/>
          <w:sz w:val="24"/>
          <w:szCs w:val="24"/>
        </w:rPr>
        <w:t>readers/</w:t>
      </w:r>
      <w:r w:rsidR="00435262" w:rsidRPr="001B4015">
        <w:rPr>
          <w:rFonts w:ascii="Arial" w:hAnsi="Arial" w:cs="Arial"/>
          <w:sz w:val="24"/>
          <w:szCs w:val="24"/>
        </w:rPr>
        <w:t>writers)</w:t>
      </w:r>
      <w:r w:rsidR="00D54EBA" w:rsidRPr="001B4015">
        <w:rPr>
          <w:rFonts w:ascii="Arial" w:hAnsi="Arial" w:cs="Arial"/>
          <w:sz w:val="24"/>
          <w:szCs w:val="24"/>
        </w:rPr>
        <w:t xml:space="preserve"> speakers</w:t>
      </w:r>
      <w:r w:rsidR="009B1FD2" w:rsidRPr="001B4015">
        <w:rPr>
          <w:rFonts w:ascii="Arial" w:hAnsi="Arial" w:cs="Arial"/>
          <w:sz w:val="24"/>
          <w:szCs w:val="24"/>
        </w:rPr>
        <w:t xml:space="preserve"> </w:t>
      </w:r>
      <w:r w:rsidR="00991A11" w:rsidRPr="001B4015">
        <w:rPr>
          <w:rFonts w:ascii="Arial" w:hAnsi="Arial" w:cs="Arial"/>
          <w:sz w:val="24"/>
          <w:szCs w:val="24"/>
        </w:rPr>
        <w:t>with</w:t>
      </w:r>
      <w:r w:rsidR="00BB2D30" w:rsidRPr="001B4015">
        <w:rPr>
          <w:rFonts w:ascii="Arial" w:hAnsi="Arial" w:cs="Arial"/>
          <w:sz w:val="24"/>
          <w:szCs w:val="24"/>
        </w:rPr>
        <w:t xml:space="preserve"> a</w:t>
      </w:r>
      <w:r w:rsidR="005D461E" w:rsidRPr="001B4015">
        <w:rPr>
          <w:rFonts w:ascii="Arial" w:hAnsi="Arial" w:cs="Arial"/>
          <w:sz w:val="24"/>
          <w:szCs w:val="24"/>
        </w:rPr>
        <w:t xml:space="preserve"> mental arithmetic task coupled with a</w:t>
      </w:r>
      <w:r w:rsidR="00CE204F" w:rsidRPr="001B4015">
        <w:rPr>
          <w:rFonts w:ascii="Arial" w:hAnsi="Arial" w:cs="Arial"/>
          <w:sz w:val="24"/>
          <w:szCs w:val="24"/>
        </w:rPr>
        <w:t xml:space="preserve"> </w:t>
      </w:r>
      <w:r w:rsidR="00B30540" w:rsidRPr="001B4015">
        <w:rPr>
          <w:rFonts w:ascii="Arial" w:hAnsi="Arial" w:cs="Arial"/>
          <w:sz w:val="24"/>
          <w:szCs w:val="24"/>
        </w:rPr>
        <w:t>temporal order judgement (</w:t>
      </w:r>
      <w:r w:rsidR="00CE204F" w:rsidRPr="001B4015">
        <w:rPr>
          <w:rFonts w:ascii="Arial" w:hAnsi="Arial" w:cs="Arial"/>
          <w:sz w:val="24"/>
          <w:szCs w:val="24"/>
        </w:rPr>
        <w:t>TOJ</w:t>
      </w:r>
      <w:r w:rsidR="00B30540" w:rsidRPr="001B4015">
        <w:rPr>
          <w:rFonts w:ascii="Arial" w:hAnsi="Arial" w:cs="Arial"/>
          <w:sz w:val="24"/>
          <w:szCs w:val="24"/>
        </w:rPr>
        <w:t>)</w:t>
      </w:r>
      <w:r w:rsidR="00CE204F" w:rsidRPr="001B4015">
        <w:rPr>
          <w:rFonts w:ascii="Arial" w:hAnsi="Arial" w:cs="Arial"/>
          <w:sz w:val="24"/>
          <w:szCs w:val="24"/>
        </w:rPr>
        <w:t xml:space="preserve"> task</w:t>
      </w:r>
      <w:r w:rsidR="00435262" w:rsidRPr="001B4015">
        <w:rPr>
          <w:rFonts w:ascii="Arial" w:hAnsi="Arial" w:cs="Arial"/>
          <w:sz w:val="24"/>
          <w:szCs w:val="24"/>
        </w:rPr>
        <w:t xml:space="preserve"> providing evidence of </w:t>
      </w:r>
      <w:r w:rsidR="007756B6" w:rsidRPr="001B4015">
        <w:rPr>
          <w:rFonts w:ascii="Arial" w:hAnsi="Arial" w:cs="Arial"/>
          <w:sz w:val="24"/>
          <w:szCs w:val="24"/>
        </w:rPr>
        <w:t>participants’ spatial biases</w:t>
      </w:r>
      <w:r w:rsidR="00435262" w:rsidRPr="001B4015">
        <w:rPr>
          <w:rFonts w:ascii="Arial" w:hAnsi="Arial" w:cs="Arial"/>
          <w:sz w:val="24"/>
          <w:szCs w:val="24"/>
        </w:rPr>
        <w:t xml:space="preserve"> (</w:t>
      </w:r>
      <w:r w:rsidR="00D54EBA" w:rsidRPr="001B4015">
        <w:rPr>
          <w:rFonts w:ascii="Arial" w:hAnsi="Arial" w:cs="Arial"/>
          <w:sz w:val="24"/>
          <w:szCs w:val="24"/>
        </w:rPr>
        <w:t>Andres</w:t>
      </w:r>
      <w:r w:rsidR="00C5398E" w:rsidRPr="001B4015">
        <w:rPr>
          <w:rFonts w:ascii="Arial" w:hAnsi="Arial" w:cs="Arial"/>
          <w:sz w:val="24"/>
          <w:szCs w:val="24"/>
        </w:rPr>
        <w:t>, Salvaggio, Lefèvre, Pesenti,</w:t>
      </w:r>
      <w:r w:rsidR="00CF5BB8" w:rsidRPr="001B4015">
        <w:rPr>
          <w:rFonts w:ascii="Arial" w:hAnsi="Arial" w:cs="Arial"/>
          <w:sz w:val="24"/>
          <w:szCs w:val="24"/>
        </w:rPr>
        <w:t xml:space="preserve"> &amp; Masson, </w:t>
      </w:r>
      <w:r w:rsidR="009F2142" w:rsidRPr="001B4015">
        <w:rPr>
          <w:rFonts w:ascii="Arial" w:hAnsi="Arial" w:cs="Arial"/>
          <w:sz w:val="24"/>
          <w:szCs w:val="24"/>
        </w:rPr>
        <w:t>2019</w:t>
      </w:r>
      <w:r w:rsidR="00C5398E" w:rsidRPr="001B4015">
        <w:rPr>
          <w:rFonts w:ascii="Arial" w:hAnsi="Arial" w:cs="Arial"/>
          <w:sz w:val="24"/>
          <w:szCs w:val="24"/>
        </w:rPr>
        <w:t>; Casarotti, Michielin, Zorzi, &amp; Umiltà, 2007</w:t>
      </w:r>
      <w:r w:rsidR="00D54EBA" w:rsidRPr="001B4015">
        <w:rPr>
          <w:rFonts w:ascii="Arial" w:hAnsi="Arial" w:cs="Arial"/>
          <w:sz w:val="24"/>
          <w:szCs w:val="24"/>
        </w:rPr>
        <w:t xml:space="preserve">; </w:t>
      </w:r>
      <w:r w:rsidR="00A05C95" w:rsidRPr="001B4015">
        <w:rPr>
          <w:rFonts w:ascii="Arial" w:hAnsi="Arial" w:cs="Arial"/>
          <w:sz w:val="24"/>
          <w:szCs w:val="24"/>
        </w:rPr>
        <w:t xml:space="preserve">Glaser &amp; Knops, 2020; </w:t>
      </w:r>
      <w:r w:rsidR="00435262" w:rsidRPr="001B4015">
        <w:rPr>
          <w:rFonts w:ascii="Arial" w:hAnsi="Arial" w:cs="Arial"/>
          <w:sz w:val="24"/>
          <w:szCs w:val="24"/>
        </w:rPr>
        <w:t>Stelmach &amp; Herdman, 1991).</w:t>
      </w:r>
      <w:r w:rsidR="009215EF" w:rsidRPr="001B4015">
        <w:rPr>
          <w:rFonts w:ascii="Arial" w:hAnsi="Arial" w:cs="Arial"/>
          <w:sz w:val="24"/>
          <w:szCs w:val="24"/>
        </w:rPr>
        <w:t xml:space="preserve"> We chose to test Arabic speakers because Arabic has a consistent right-to-left reading/writing direction for both words and numbers, even when writing arithmetic problems.</w:t>
      </w:r>
      <w:r w:rsidR="00B30540" w:rsidRPr="001B4015">
        <w:rPr>
          <w:rFonts w:ascii="Arial" w:hAnsi="Arial" w:cs="Arial"/>
          <w:sz w:val="24"/>
          <w:szCs w:val="24"/>
        </w:rPr>
        <w:t xml:space="preserve"> The task consisted</w:t>
      </w:r>
      <w:r w:rsidR="00BB2D30" w:rsidRPr="001B4015">
        <w:rPr>
          <w:rFonts w:ascii="Arial" w:hAnsi="Arial" w:cs="Arial"/>
          <w:sz w:val="24"/>
          <w:szCs w:val="24"/>
        </w:rPr>
        <w:t xml:space="preserve"> </w:t>
      </w:r>
      <w:r w:rsidR="00B61165" w:rsidRPr="001B4015">
        <w:rPr>
          <w:rFonts w:ascii="Arial" w:hAnsi="Arial" w:cs="Arial"/>
          <w:sz w:val="24"/>
          <w:szCs w:val="24"/>
        </w:rPr>
        <w:t>in</w:t>
      </w:r>
      <w:r w:rsidR="00BB2D30" w:rsidRPr="001B4015">
        <w:rPr>
          <w:rFonts w:ascii="Arial" w:hAnsi="Arial" w:cs="Arial"/>
          <w:sz w:val="24"/>
          <w:szCs w:val="24"/>
        </w:rPr>
        <w:t xml:space="preserve"> the auditory presentation of addition or subtraction problems, rapidly followed by the display of left and right targets with no or short temporal asynchronies. Participants had to solve the problem and </w:t>
      </w:r>
      <w:r w:rsidR="007744BF" w:rsidRPr="001B4015">
        <w:rPr>
          <w:rFonts w:ascii="Arial" w:hAnsi="Arial" w:cs="Arial"/>
          <w:sz w:val="24"/>
          <w:szCs w:val="24"/>
        </w:rPr>
        <w:t xml:space="preserve">report </w:t>
      </w:r>
      <w:r w:rsidR="00BB2D30" w:rsidRPr="001B4015">
        <w:rPr>
          <w:rFonts w:ascii="Arial" w:hAnsi="Arial" w:cs="Arial"/>
          <w:sz w:val="24"/>
          <w:szCs w:val="24"/>
        </w:rPr>
        <w:t>which target appeared first on the screen.</w:t>
      </w:r>
      <w:r w:rsidR="00435262" w:rsidRPr="001B4015">
        <w:rPr>
          <w:rFonts w:ascii="Arial" w:hAnsi="Arial" w:cs="Arial"/>
          <w:sz w:val="24"/>
          <w:szCs w:val="24"/>
        </w:rPr>
        <w:t xml:space="preserve"> </w:t>
      </w:r>
      <w:bookmarkStart w:id="1" w:name="_Hlk31027462"/>
      <w:r w:rsidR="00D54EBA" w:rsidRPr="001B4015">
        <w:rPr>
          <w:rFonts w:ascii="Arial" w:hAnsi="Arial" w:cs="Arial"/>
          <w:sz w:val="24"/>
          <w:szCs w:val="24"/>
        </w:rPr>
        <w:t>If SNAs in mental arithmetic are related to reading/writing direction,</w:t>
      </w:r>
      <w:r w:rsidR="00435262" w:rsidRPr="001B4015">
        <w:rPr>
          <w:rFonts w:ascii="Arial" w:hAnsi="Arial" w:cs="Arial"/>
          <w:sz w:val="24"/>
          <w:szCs w:val="24"/>
        </w:rPr>
        <w:t xml:space="preserve"> French-speaking participants </w:t>
      </w:r>
      <w:r w:rsidR="00D54EBA" w:rsidRPr="001B4015">
        <w:rPr>
          <w:rFonts w:ascii="Arial" w:hAnsi="Arial" w:cs="Arial"/>
          <w:sz w:val="24"/>
          <w:szCs w:val="24"/>
        </w:rPr>
        <w:t>sh</w:t>
      </w:r>
      <w:r w:rsidR="0012307E" w:rsidRPr="001B4015">
        <w:rPr>
          <w:rFonts w:ascii="Arial" w:hAnsi="Arial" w:cs="Arial"/>
          <w:sz w:val="24"/>
          <w:szCs w:val="24"/>
        </w:rPr>
        <w:t>ould</w:t>
      </w:r>
      <w:r w:rsidR="00435262" w:rsidRPr="001B4015">
        <w:rPr>
          <w:rFonts w:ascii="Arial" w:hAnsi="Arial" w:cs="Arial"/>
          <w:sz w:val="24"/>
          <w:szCs w:val="24"/>
        </w:rPr>
        <w:t xml:space="preserve"> exhibit a bias </w:t>
      </w:r>
      <w:r w:rsidR="00B30540" w:rsidRPr="001B4015">
        <w:rPr>
          <w:rFonts w:ascii="Arial" w:hAnsi="Arial" w:cs="Arial"/>
          <w:sz w:val="24"/>
          <w:szCs w:val="24"/>
        </w:rPr>
        <w:t xml:space="preserve">to </w:t>
      </w:r>
      <w:r w:rsidR="00B24BAA" w:rsidRPr="001B4015">
        <w:rPr>
          <w:rFonts w:ascii="Arial" w:hAnsi="Arial" w:cs="Arial"/>
          <w:sz w:val="24"/>
          <w:szCs w:val="24"/>
        </w:rPr>
        <w:t>report</w:t>
      </w:r>
      <w:r w:rsidR="00B30540" w:rsidRPr="001B4015">
        <w:rPr>
          <w:rFonts w:ascii="Arial" w:hAnsi="Arial" w:cs="Arial"/>
          <w:sz w:val="24"/>
          <w:szCs w:val="24"/>
        </w:rPr>
        <w:t xml:space="preserve"> the right target</w:t>
      </w:r>
      <w:r w:rsidR="00B24BAA" w:rsidRPr="001B4015">
        <w:rPr>
          <w:rFonts w:ascii="Arial" w:hAnsi="Arial" w:cs="Arial"/>
          <w:sz w:val="24"/>
          <w:szCs w:val="24"/>
        </w:rPr>
        <w:t xml:space="preserve"> as the first to appear</w:t>
      </w:r>
      <w:r w:rsidR="00B30540" w:rsidRPr="001B4015">
        <w:rPr>
          <w:rFonts w:ascii="Arial" w:hAnsi="Arial" w:cs="Arial"/>
          <w:sz w:val="24"/>
          <w:szCs w:val="24"/>
        </w:rPr>
        <w:t xml:space="preserve"> </w:t>
      </w:r>
      <w:r w:rsidR="00435262" w:rsidRPr="001B4015">
        <w:rPr>
          <w:rFonts w:ascii="Arial" w:hAnsi="Arial" w:cs="Arial"/>
          <w:sz w:val="24"/>
          <w:szCs w:val="24"/>
        </w:rPr>
        <w:t xml:space="preserve">after solving an addition and </w:t>
      </w:r>
      <w:r w:rsidR="00B30540" w:rsidRPr="001B4015">
        <w:rPr>
          <w:rFonts w:ascii="Arial" w:hAnsi="Arial" w:cs="Arial"/>
          <w:sz w:val="24"/>
          <w:szCs w:val="24"/>
        </w:rPr>
        <w:t>the</w:t>
      </w:r>
      <w:r w:rsidR="00435262" w:rsidRPr="001B4015">
        <w:rPr>
          <w:rFonts w:ascii="Arial" w:hAnsi="Arial" w:cs="Arial"/>
          <w:sz w:val="24"/>
          <w:szCs w:val="24"/>
        </w:rPr>
        <w:t xml:space="preserve"> left</w:t>
      </w:r>
      <w:r w:rsidR="00B30540" w:rsidRPr="001B4015">
        <w:rPr>
          <w:rFonts w:ascii="Arial" w:hAnsi="Arial" w:cs="Arial"/>
          <w:sz w:val="24"/>
          <w:szCs w:val="24"/>
        </w:rPr>
        <w:t xml:space="preserve"> target</w:t>
      </w:r>
      <w:r w:rsidR="00435262" w:rsidRPr="001B4015">
        <w:rPr>
          <w:rFonts w:ascii="Arial" w:hAnsi="Arial" w:cs="Arial"/>
          <w:sz w:val="24"/>
          <w:szCs w:val="24"/>
        </w:rPr>
        <w:t xml:space="preserve"> after solving a subtraction</w:t>
      </w:r>
      <w:r w:rsidR="00034D26" w:rsidRPr="001B4015">
        <w:rPr>
          <w:rFonts w:ascii="Arial" w:hAnsi="Arial" w:cs="Arial"/>
          <w:sz w:val="24"/>
          <w:szCs w:val="24"/>
        </w:rPr>
        <w:t>;</w:t>
      </w:r>
      <w:r w:rsidR="00D54EBA" w:rsidRPr="001B4015">
        <w:rPr>
          <w:rFonts w:ascii="Arial" w:hAnsi="Arial" w:cs="Arial"/>
          <w:sz w:val="24"/>
          <w:szCs w:val="24"/>
        </w:rPr>
        <w:t xml:space="preserve"> </w:t>
      </w:r>
      <w:r w:rsidR="00435262" w:rsidRPr="001B4015">
        <w:rPr>
          <w:rFonts w:ascii="Arial" w:hAnsi="Arial" w:cs="Arial"/>
          <w:sz w:val="24"/>
          <w:szCs w:val="24"/>
        </w:rPr>
        <w:t>Arabic</w:t>
      </w:r>
      <w:r w:rsidR="009215EF" w:rsidRPr="001B4015">
        <w:rPr>
          <w:rFonts w:ascii="Arial" w:hAnsi="Arial" w:cs="Arial"/>
          <w:sz w:val="24"/>
          <w:szCs w:val="24"/>
        </w:rPr>
        <w:t>-</w:t>
      </w:r>
      <w:r w:rsidR="00435262" w:rsidRPr="001B4015">
        <w:rPr>
          <w:rFonts w:ascii="Arial" w:hAnsi="Arial" w:cs="Arial"/>
          <w:sz w:val="24"/>
          <w:szCs w:val="24"/>
        </w:rPr>
        <w:t>speak</w:t>
      </w:r>
      <w:r w:rsidR="009215EF" w:rsidRPr="001B4015">
        <w:rPr>
          <w:rFonts w:ascii="Arial" w:hAnsi="Arial" w:cs="Arial"/>
          <w:sz w:val="24"/>
          <w:szCs w:val="24"/>
        </w:rPr>
        <w:t>ing participant</w:t>
      </w:r>
      <w:r w:rsidR="00435262" w:rsidRPr="001B4015">
        <w:rPr>
          <w:rFonts w:ascii="Arial" w:hAnsi="Arial" w:cs="Arial"/>
          <w:sz w:val="24"/>
          <w:szCs w:val="24"/>
        </w:rPr>
        <w:t xml:space="preserve">s should show </w:t>
      </w:r>
      <w:r w:rsidR="00D54EBA" w:rsidRPr="001B4015">
        <w:rPr>
          <w:rFonts w:ascii="Arial" w:hAnsi="Arial" w:cs="Arial"/>
          <w:sz w:val="24"/>
          <w:szCs w:val="24"/>
        </w:rPr>
        <w:t xml:space="preserve">the </w:t>
      </w:r>
      <w:r w:rsidR="00CE204F" w:rsidRPr="001B4015">
        <w:rPr>
          <w:rFonts w:ascii="Arial" w:hAnsi="Arial" w:cs="Arial"/>
          <w:sz w:val="24"/>
          <w:szCs w:val="24"/>
        </w:rPr>
        <w:t xml:space="preserve">reverse </w:t>
      </w:r>
      <w:r w:rsidR="00B5032B" w:rsidRPr="001B4015">
        <w:rPr>
          <w:rFonts w:ascii="Arial" w:hAnsi="Arial" w:cs="Arial"/>
          <w:sz w:val="24"/>
          <w:szCs w:val="24"/>
        </w:rPr>
        <w:t>effect</w:t>
      </w:r>
      <w:r w:rsidR="00105B44" w:rsidRPr="001B4015">
        <w:rPr>
          <w:rFonts w:ascii="Arial" w:hAnsi="Arial" w:cs="Arial"/>
          <w:sz w:val="24"/>
          <w:szCs w:val="24"/>
        </w:rPr>
        <w:t>, with</w:t>
      </w:r>
      <w:r w:rsidR="00046302" w:rsidRPr="001B4015">
        <w:rPr>
          <w:rFonts w:ascii="Arial" w:hAnsi="Arial" w:cs="Arial"/>
          <w:sz w:val="24"/>
          <w:szCs w:val="24"/>
        </w:rPr>
        <w:t xml:space="preserve"> the right target favoured after </w:t>
      </w:r>
      <w:r w:rsidR="00046302" w:rsidRPr="001B4015">
        <w:rPr>
          <w:rFonts w:ascii="Arial" w:hAnsi="Arial" w:cs="Arial"/>
          <w:sz w:val="24"/>
          <w:szCs w:val="24"/>
        </w:rPr>
        <w:lastRenderedPageBreak/>
        <w:t>subtraction solving and the left target after addition solving.</w:t>
      </w:r>
      <w:r w:rsidR="00CE204F" w:rsidRPr="001B4015">
        <w:rPr>
          <w:rFonts w:ascii="Arial" w:hAnsi="Arial" w:cs="Arial"/>
          <w:sz w:val="24"/>
          <w:szCs w:val="24"/>
        </w:rPr>
        <w:t xml:space="preserve"> </w:t>
      </w:r>
      <w:r w:rsidR="00435262" w:rsidRPr="001B4015">
        <w:rPr>
          <w:rFonts w:ascii="Arial" w:hAnsi="Arial" w:cs="Arial"/>
          <w:sz w:val="24"/>
          <w:szCs w:val="24"/>
        </w:rPr>
        <w:t xml:space="preserve">If </w:t>
      </w:r>
      <w:r w:rsidR="008A36A4" w:rsidRPr="001B4015">
        <w:rPr>
          <w:rFonts w:ascii="Arial" w:hAnsi="Arial" w:cs="Arial"/>
          <w:sz w:val="24"/>
          <w:szCs w:val="24"/>
        </w:rPr>
        <w:t xml:space="preserve">the direction of </w:t>
      </w:r>
      <w:r w:rsidR="00435262" w:rsidRPr="001B4015">
        <w:rPr>
          <w:rFonts w:ascii="Arial" w:hAnsi="Arial" w:cs="Arial"/>
          <w:sz w:val="24"/>
          <w:szCs w:val="24"/>
        </w:rPr>
        <w:t xml:space="preserve">SNAs in mental arithmetic </w:t>
      </w:r>
      <w:r w:rsidR="00647299" w:rsidRPr="001B4015">
        <w:rPr>
          <w:rFonts w:ascii="Arial" w:hAnsi="Arial" w:cs="Arial"/>
          <w:sz w:val="24"/>
          <w:szCs w:val="24"/>
        </w:rPr>
        <w:t xml:space="preserve">is </w:t>
      </w:r>
      <w:r w:rsidR="00435262" w:rsidRPr="001B4015">
        <w:rPr>
          <w:rFonts w:ascii="Arial" w:hAnsi="Arial" w:cs="Arial"/>
          <w:sz w:val="24"/>
          <w:szCs w:val="24"/>
        </w:rPr>
        <w:t xml:space="preserve">not related to </w:t>
      </w:r>
      <w:r w:rsidR="0086420B" w:rsidRPr="001B4015">
        <w:rPr>
          <w:rFonts w:ascii="Arial" w:hAnsi="Arial" w:cs="Arial"/>
          <w:sz w:val="24"/>
          <w:szCs w:val="24"/>
        </w:rPr>
        <w:t>reading and writing habits</w:t>
      </w:r>
      <w:r w:rsidR="00435262" w:rsidRPr="001B4015">
        <w:rPr>
          <w:rFonts w:ascii="Arial" w:hAnsi="Arial" w:cs="Arial"/>
          <w:sz w:val="24"/>
          <w:szCs w:val="24"/>
        </w:rPr>
        <w:t xml:space="preserve">, then both groups </w:t>
      </w:r>
      <w:r w:rsidR="00AD30FC" w:rsidRPr="001B4015">
        <w:rPr>
          <w:rFonts w:ascii="Arial" w:hAnsi="Arial" w:cs="Arial"/>
          <w:sz w:val="24"/>
          <w:szCs w:val="24"/>
        </w:rPr>
        <w:t xml:space="preserve">should </w:t>
      </w:r>
      <w:r w:rsidR="0012307E" w:rsidRPr="001B4015">
        <w:rPr>
          <w:rFonts w:ascii="Arial" w:hAnsi="Arial" w:cs="Arial"/>
          <w:sz w:val="24"/>
          <w:szCs w:val="24"/>
        </w:rPr>
        <w:t>show</w:t>
      </w:r>
      <w:r w:rsidR="00435262" w:rsidRPr="001B4015">
        <w:rPr>
          <w:rFonts w:ascii="Arial" w:hAnsi="Arial" w:cs="Arial"/>
          <w:sz w:val="24"/>
          <w:szCs w:val="24"/>
        </w:rPr>
        <w:t xml:space="preserve"> </w:t>
      </w:r>
      <w:r w:rsidR="002C6D68" w:rsidRPr="001B4015">
        <w:rPr>
          <w:rFonts w:ascii="Arial" w:hAnsi="Arial" w:cs="Arial"/>
          <w:sz w:val="24"/>
          <w:szCs w:val="24"/>
        </w:rPr>
        <w:t>spatial biases in the same direction</w:t>
      </w:r>
      <w:r w:rsidR="00D54EBA" w:rsidRPr="001B4015">
        <w:rPr>
          <w:rFonts w:ascii="Arial" w:hAnsi="Arial" w:cs="Arial"/>
          <w:sz w:val="24"/>
          <w:szCs w:val="24"/>
        </w:rPr>
        <w:t>,</w:t>
      </w:r>
      <w:r w:rsidR="00435262" w:rsidRPr="001B4015">
        <w:rPr>
          <w:rFonts w:ascii="Arial" w:hAnsi="Arial" w:cs="Arial"/>
          <w:sz w:val="24"/>
          <w:szCs w:val="24"/>
        </w:rPr>
        <w:t xml:space="preserve"> with addition </w:t>
      </w:r>
      <w:r w:rsidR="00B24BAA" w:rsidRPr="001B4015">
        <w:rPr>
          <w:rFonts w:ascii="Arial" w:hAnsi="Arial" w:cs="Arial"/>
          <w:sz w:val="24"/>
          <w:szCs w:val="24"/>
        </w:rPr>
        <w:t>producing more "right target first" responses,</w:t>
      </w:r>
      <w:r w:rsidR="00435262" w:rsidRPr="001B4015">
        <w:rPr>
          <w:rFonts w:ascii="Arial" w:hAnsi="Arial" w:cs="Arial"/>
          <w:sz w:val="24"/>
          <w:szCs w:val="24"/>
        </w:rPr>
        <w:t xml:space="preserve"> and subtraction </w:t>
      </w:r>
      <w:r w:rsidR="00B24BAA" w:rsidRPr="001B4015">
        <w:rPr>
          <w:rFonts w:ascii="Arial" w:hAnsi="Arial" w:cs="Arial"/>
          <w:sz w:val="24"/>
          <w:szCs w:val="24"/>
        </w:rPr>
        <w:t>more "</w:t>
      </w:r>
      <w:r w:rsidR="00435262" w:rsidRPr="001B4015">
        <w:rPr>
          <w:rFonts w:ascii="Arial" w:hAnsi="Arial" w:cs="Arial"/>
          <w:sz w:val="24"/>
          <w:szCs w:val="24"/>
        </w:rPr>
        <w:t>left</w:t>
      </w:r>
      <w:r w:rsidR="00B24BAA" w:rsidRPr="001B4015">
        <w:rPr>
          <w:rFonts w:ascii="Arial" w:hAnsi="Arial" w:cs="Arial"/>
          <w:sz w:val="24"/>
          <w:szCs w:val="24"/>
        </w:rPr>
        <w:t xml:space="preserve"> target first" responses</w:t>
      </w:r>
      <w:r w:rsidR="00435262" w:rsidRPr="001B4015">
        <w:rPr>
          <w:rFonts w:ascii="Arial" w:hAnsi="Arial" w:cs="Arial"/>
          <w:sz w:val="24"/>
          <w:szCs w:val="24"/>
        </w:rPr>
        <w:t>.</w:t>
      </w:r>
      <w:bookmarkEnd w:id="1"/>
      <w:r w:rsidR="00435262" w:rsidRPr="001B4015">
        <w:rPr>
          <w:rFonts w:ascii="Arial" w:hAnsi="Arial" w:cs="Arial"/>
          <w:sz w:val="24"/>
          <w:szCs w:val="24"/>
        </w:rPr>
        <w:t xml:space="preserve"> </w:t>
      </w:r>
      <w:r w:rsidR="00645631" w:rsidRPr="001B4015">
        <w:rPr>
          <w:rFonts w:ascii="Arial" w:hAnsi="Arial" w:cs="Arial"/>
          <w:sz w:val="24"/>
          <w:szCs w:val="24"/>
        </w:rPr>
        <w:t>As p</w:t>
      </w:r>
      <w:r w:rsidR="007744BF" w:rsidRPr="001B4015">
        <w:rPr>
          <w:rFonts w:ascii="Arial" w:hAnsi="Arial" w:cs="Arial"/>
          <w:sz w:val="24"/>
          <w:szCs w:val="24"/>
        </w:rPr>
        <w:t xml:space="preserve">revious studies </w:t>
      </w:r>
      <w:r w:rsidR="00645631" w:rsidRPr="001B4015">
        <w:rPr>
          <w:rFonts w:ascii="Arial" w:hAnsi="Arial" w:cs="Arial"/>
          <w:sz w:val="24"/>
          <w:szCs w:val="24"/>
        </w:rPr>
        <w:t xml:space="preserve">showed </w:t>
      </w:r>
      <w:r w:rsidR="001211F7" w:rsidRPr="001B4015">
        <w:rPr>
          <w:rFonts w:ascii="Arial" w:hAnsi="Arial" w:cs="Arial"/>
          <w:sz w:val="24"/>
          <w:szCs w:val="24"/>
        </w:rPr>
        <w:t xml:space="preserve">that </w:t>
      </w:r>
      <w:r w:rsidR="00645631" w:rsidRPr="001B4015">
        <w:rPr>
          <w:rFonts w:ascii="Arial" w:hAnsi="Arial" w:cs="Arial"/>
          <w:sz w:val="24"/>
          <w:szCs w:val="24"/>
        </w:rPr>
        <w:t>the SNARC effect in bilingual individuals</w:t>
      </w:r>
      <w:r w:rsidR="00894C81" w:rsidRPr="001B4015">
        <w:rPr>
          <w:rFonts w:ascii="Arial" w:hAnsi="Arial" w:cs="Arial"/>
          <w:sz w:val="24"/>
          <w:szCs w:val="24"/>
        </w:rPr>
        <w:t xml:space="preserve"> is modulated by</w:t>
      </w:r>
      <w:r w:rsidR="00645631" w:rsidRPr="001B4015">
        <w:rPr>
          <w:rFonts w:ascii="Arial" w:hAnsi="Arial" w:cs="Arial"/>
          <w:sz w:val="24"/>
          <w:szCs w:val="24"/>
        </w:rPr>
        <w:t xml:space="preserve"> </w:t>
      </w:r>
      <w:r w:rsidR="00894C81" w:rsidRPr="001B4015">
        <w:rPr>
          <w:rFonts w:ascii="Arial" w:hAnsi="Arial" w:cs="Arial"/>
          <w:sz w:val="24"/>
          <w:szCs w:val="24"/>
        </w:rPr>
        <w:t xml:space="preserve">the </w:t>
      </w:r>
      <w:r w:rsidR="00645631" w:rsidRPr="001B4015">
        <w:rPr>
          <w:rFonts w:ascii="Arial" w:hAnsi="Arial" w:cs="Arial"/>
          <w:sz w:val="24"/>
          <w:szCs w:val="24"/>
        </w:rPr>
        <w:t>experimental set-up</w:t>
      </w:r>
      <w:r w:rsidR="00783D5A" w:rsidRPr="001B4015">
        <w:rPr>
          <w:rFonts w:ascii="Arial" w:hAnsi="Arial" w:cs="Arial"/>
          <w:sz w:val="24"/>
          <w:szCs w:val="24"/>
        </w:rPr>
        <w:t xml:space="preserve"> </w:t>
      </w:r>
      <w:r w:rsidR="00BB39CE" w:rsidRPr="001B4015">
        <w:rPr>
          <w:rFonts w:ascii="Arial" w:hAnsi="Arial" w:cs="Arial"/>
          <w:sz w:val="24"/>
          <w:szCs w:val="24"/>
        </w:rPr>
        <w:t>(Shaki</w:t>
      </w:r>
      <w:r w:rsidR="00B96997" w:rsidRPr="001B4015">
        <w:rPr>
          <w:rFonts w:ascii="Arial" w:hAnsi="Arial" w:cs="Arial"/>
          <w:sz w:val="24"/>
          <w:szCs w:val="24"/>
        </w:rPr>
        <w:t xml:space="preserve"> &amp; Fischer, </w:t>
      </w:r>
      <w:r w:rsidR="00BB39CE" w:rsidRPr="001B4015">
        <w:rPr>
          <w:rFonts w:ascii="Arial" w:hAnsi="Arial" w:cs="Arial"/>
          <w:sz w:val="24"/>
          <w:szCs w:val="24"/>
        </w:rPr>
        <w:t>2008)</w:t>
      </w:r>
      <w:r w:rsidR="00645631" w:rsidRPr="001B4015">
        <w:rPr>
          <w:rFonts w:ascii="Arial" w:hAnsi="Arial" w:cs="Arial"/>
          <w:sz w:val="24"/>
          <w:szCs w:val="24"/>
        </w:rPr>
        <w:t xml:space="preserve">, </w:t>
      </w:r>
      <w:r w:rsidR="00884FD1" w:rsidRPr="001B4015">
        <w:rPr>
          <w:rFonts w:ascii="Arial" w:hAnsi="Arial" w:cs="Arial"/>
          <w:sz w:val="24"/>
          <w:szCs w:val="24"/>
        </w:rPr>
        <w:t xml:space="preserve">we </w:t>
      </w:r>
      <w:r w:rsidR="00894C81" w:rsidRPr="001B4015">
        <w:rPr>
          <w:rFonts w:ascii="Arial" w:hAnsi="Arial" w:cs="Arial"/>
          <w:sz w:val="24"/>
          <w:szCs w:val="24"/>
        </w:rPr>
        <w:t xml:space="preserve">considered the possibility that the spatial biases induced by arithmetic operations </w:t>
      </w:r>
      <w:r w:rsidR="00977422" w:rsidRPr="001B4015">
        <w:rPr>
          <w:rFonts w:ascii="Arial" w:hAnsi="Arial" w:cs="Arial"/>
          <w:sz w:val="24"/>
          <w:szCs w:val="24"/>
        </w:rPr>
        <w:t>could</w:t>
      </w:r>
      <w:r w:rsidR="00E84841" w:rsidRPr="001B4015">
        <w:rPr>
          <w:rFonts w:ascii="Arial" w:hAnsi="Arial" w:cs="Arial"/>
          <w:sz w:val="24"/>
          <w:szCs w:val="24"/>
        </w:rPr>
        <w:t xml:space="preserve"> have </w:t>
      </w:r>
      <w:r w:rsidR="00977422" w:rsidRPr="001B4015">
        <w:rPr>
          <w:rFonts w:ascii="Arial" w:hAnsi="Arial" w:cs="Arial"/>
          <w:sz w:val="24"/>
          <w:szCs w:val="24"/>
        </w:rPr>
        <w:t>changed</w:t>
      </w:r>
      <w:r w:rsidR="00894C81" w:rsidRPr="001B4015">
        <w:rPr>
          <w:rFonts w:ascii="Arial" w:hAnsi="Arial" w:cs="Arial"/>
          <w:sz w:val="24"/>
          <w:szCs w:val="24"/>
        </w:rPr>
        <w:t xml:space="preserve"> after Arabic-speaking participants </w:t>
      </w:r>
      <w:r w:rsidR="00977422" w:rsidRPr="001B4015">
        <w:rPr>
          <w:rFonts w:ascii="Arial" w:hAnsi="Arial" w:cs="Arial"/>
          <w:sz w:val="24"/>
          <w:szCs w:val="24"/>
        </w:rPr>
        <w:t>were</w:t>
      </w:r>
      <w:r w:rsidR="00894C81" w:rsidRPr="001B4015">
        <w:rPr>
          <w:rFonts w:ascii="Arial" w:hAnsi="Arial" w:cs="Arial"/>
          <w:sz w:val="24"/>
          <w:szCs w:val="24"/>
        </w:rPr>
        <w:t xml:space="preserve"> exposed to</w:t>
      </w:r>
      <w:r w:rsidR="00884FD1" w:rsidRPr="001B4015">
        <w:rPr>
          <w:rFonts w:ascii="Arial" w:hAnsi="Arial" w:cs="Arial"/>
          <w:sz w:val="24"/>
          <w:szCs w:val="24"/>
        </w:rPr>
        <w:t xml:space="preserve"> </w:t>
      </w:r>
      <w:r w:rsidR="00F97C48" w:rsidRPr="001B4015">
        <w:rPr>
          <w:rFonts w:ascii="Arial" w:hAnsi="Arial" w:cs="Arial"/>
          <w:sz w:val="24"/>
          <w:szCs w:val="24"/>
        </w:rPr>
        <w:t xml:space="preserve">the </w:t>
      </w:r>
      <w:r w:rsidR="00884FD1" w:rsidRPr="001B4015">
        <w:rPr>
          <w:rFonts w:ascii="Arial" w:hAnsi="Arial" w:cs="Arial"/>
          <w:sz w:val="24"/>
          <w:szCs w:val="24"/>
        </w:rPr>
        <w:t>reading/writing habits of their host country</w:t>
      </w:r>
      <w:r w:rsidR="00977422" w:rsidRPr="001B4015">
        <w:rPr>
          <w:rFonts w:ascii="Arial" w:hAnsi="Arial" w:cs="Arial"/>
          <w:sz w:val="24"/>
          <w:szCs w:val="24"/>
        </w:rPr>
        <w:t>, even for a short time</w:t>
      </w:r>
      <w:r w:rsidR="00884FD1" w:rsidRPr="001B4015">
        <w:rPr>
          <w:rFonts w:ascii="Arial" w:hAnsi="Arial" w:cs="Arial"/>
          <w:sz w:val="24"/>
          <w:szCs w:val="24"/>
        </w:rPr>
        <w:t xml:space="preserve">. </w:t>
      </w:r>
      <w:r w:rsidR="00977422" w:rsidRPr="001B4015">
        <w:rPr>
          <w:rFonts w:ascii="Arial" w:hAnsi="Arial" w:cs="Arial"/>
          <w:sz w:val="24"/>
          <w:szCs w:val="24"/>
        </w:rPr>
        <w:t>As a control</w:t>
      </w:r>
      <w:r w:rsidR="00A276BA" w:rsidRPr="001B4015">
        <w:rPr>
          <w:rFonts w:ascii="Arial" w:hAnsi="Arial" w:cs="Arial"/>
          <w:sz w:val="24"/>
          <w:szCs w:val="24"/>
        </w:rPr>
        <w:t>, w</w:t>
      </w:r>
      <w:r w:rsidR="00645631" w:rsidRPr="001B4015">
        <w:rPr>
          <w:rFonts w:ascii="Arial" w:hAnsi="Arial" w:cs="Arial"/>
          <w:sz w:val="24"/>
          <w:szCs w:val="24"/>
        </w:rPr>
        <w:t xml:space="preserve">e assessed the </w:t>
      </w:r>
      <w:r w:rsidR="00A03159" w:rsidRPr="001B4015">
        <w:rPr>
          <w:rFonts w:ascii="Arial" w:hAnsi="Arial" w:cs="Arial"/>
          <w:sz w:val="24"/>
          <w:szCs w:val="24"/>
        </w:rPr>
        <w:t>extent</w:t>
      </w:r>
      <w:r w:rsidR="00645631" w:rsidRPr="001B4015">
        <w:rPr>
          <w:rFonts w:ascii="Arial" w:hAnsi="Arial" w:cs="Arial"/>
          <w:sz w:val="24"/>
          <w:szCs w:val="24"/>
        </w:rPr>
        <w:t xml:space="preserve"> to which reading/writing habits influence spatial associations in </w:t>
      </w:r>
      <w:r w:rsidR="003B4AB2" w:rsidRPr="001B4015">
        <w:rPr>
          <w:rFonts w:ascii="Arial" w:hAnsi="Arial" w:cs="Arial"/>
          <w:sz w:val="24"/>
          <w:szCs w:val="24"/>
        </w:rPr>
        <w:t>a</w:t>
      </w:r>
      <w:r w:rsidR="00977422" w:rsidRPr="001B4015">
        <w:rPr>
          <w:rFonts w:ascii="Arial" w:hAnsi="Arial" w:cs="Arial"/>
          <w:sz w:val="24"/>
          <w:szCs w:val="24"/>
        </w:rPr>
        <w:t>n original</w:t>
      </w:r>
      <w:r w:rsidR="00894C81" w:rsidRPr="001B4015">
        <w:rPr>
          <w:rFonts w:ascii="Arial" w:hAnsi="Arial" w:cs="Arial"/>
          <w:sz w:val="24"/>
          <w:szCs w:val="24"/>
        </w:rPr>
        <w:t xml:space="preserve"> </w:t>
      </w:r>
      <w:r w:rsidR="003B4AB2" w:rsidRPr="001B4015">
        <w:rPr>
          <w:rFonts w:ascii="Arial" w:hAnsi="Arial" w:cs="Arial"/>
          <w:sz w:val="24"/>
          <w:szCs w:val="24"/>
        </w:rPr>
        <w:t>ordering</w:t>
      </w:r>
      <w:r w:rsidR="00645631" w:rsidRPr="001B4015">
        <w:rPr>
          <w:rFonts w:ascii="Arial" w:hAnsi="Arial" w:cs="Arial"/>
          <w:sz w:val="24"/>
          <w:szCs w:val="24"/>
        </w:rPr>
        <w:t xml:space="preserve"> task </w:t>
      </w:r>
      <w:r w:rsidR="00105B44" w:rsidRPr="001B4015">
        <w:rPr>
          <w:rFonts w:ascii="Arial" w:hAnsi="Arial" w:cs="Arial"/>
          <w:sz w:val="24"/>
          <w:szCs w:val="24"/>
        </w:rPr>
        <w:t xml:space="preserve">in which </w:t>
      </w:r>
      <w:r w:rsidR="00783D5A" w:rsidRPr="001B4015">
        <w:rPr>
          <w:rFonts w:ascii="Arial" w:hAnsi="Arial" w:cs="Arial"/>
          <w:sz w:val="24"/>
          <w:szCs w:val="24"/>
        </w:rPr>
        <w:t>partici</w:t>
      </w:r>
      <w:r w:rsidR="00645631" w:rsidRPr="001B4015">
        <w:rPr>
          <w:rFonts w:ascii="Arial" w:hAnsi="Arial" w:cs="Arial"/>
          <w:sz w:val="24"/>
          <w:szCs w:val="24"/>
        </w:rPr>
        <w:t>pants were asked to order numerical and no</w:t>
      </w:r>
      <w:r w:rsidR="00884FD1" w:rsidRPr="001B4015">
        <w:rPr>
          <w:rFonts w:ascii="Arial" w:hAnsi="Arial" w:cs="Arial"/>
          <w:sz w:val="24"/>
          <w:szCs w:val="24"/>
        </w:rPr>
        <w:t xml:space="preserve">n-numerical series of </w:t>
      </w:r>
      <w:r w:rsidR="00A638D8" w:rsidRPr="001B4015">
        <w:rPr>
          <w:rFonts w:ascii="Arial" w:hAnsi="Arial" w:cs="Arial"/>
          <w:sz w:val="24"/>
          <w:szCs w:val="24"/>
        </w:rPr>
        <w:t>five</w:t>
      </w:r>
      <w:r w:rsidR="002B017B" w:rsidRPr="001B4015">
        <w:rPr>
          <w:rFonts w:ascii="Arial" w:hAnsi="Arial" w:cs="Arial"/>
          <w:sz w:val="24"/>
          <w:szCs w:val="24"/>
        </w:rPr>
        <w:t xml:space="preserve"> items</w:t>
      </w:r>
      <w:r w:rsidR="00075196" w:rsidRPr="001B4015">
        <w:rPr>
          <w:rFonts w:ascii="Arial" w:hAnsi="Arial" w:cs="Arial"/>
          <w:sz w:val="24"/>
          <w:szCs w:val="24"/>
        </w:rPr>
        <w:t xml:space="preserve"> along </w:t>
      </w:r>
      <w:r w:rsidR="002B4443" w:rsidRPr="001B4015">
        <w:rPr>
          <w:rFonts w:ascii="Arial" w:hAnsi="Arial" w:cs="Arial"/>
          <w:sz w:val="24"/>
          <w:szCs w:val="24"/>
        </w:rPr>
        <w:t>a</w:t>
      </w:r>
      <w:r w:rsidR="00075196" w:rsidRPr="001B4015">
        <w:rPr>
          <w:rFonts w:ascii="Arial" w:hAnsi="Arial" w:cs="Arial"/>
          <w:sz w:val="24"/>
          <w:szCs w:val="24"/>
        </w:rPr>
        <w:t xml:space="preserve"> horizontal display</w:t>
      </w:r>
      <w:r w:rsidR="00884FD1" w:rsidRPr="001B4015">
        <w:rPr>
          <w:rFonts w:ascii="Arial" w:hAnsi="Arial" w:cs="Arial"/>
          <w:sz w:val="24"/>
          <w:szCs w:val="24"/>
        </w:rPr>
        <w:t xml:space="preserve">. </w:t>
      </w:r>
      <w:r w:rsidR="00763930" w:rsidRPr="001B4015">
        <w:rPr>
          <w:rFonts w:ascii="Arial" w:hAnsi="Arial" w:cs="Arial"/>
          <w:sz w:val="24"/>
          <w:szCs w:val="24"/>
        </w:rPr>
        <w:t>As demonstrated by previous studies, the ordering</w:t>
      </w:r>
      <w:r w:rsidR="00894C81" w:rsidRPr="001B4015">
        <w:rPr>
          <w:rFonts w:ascii="Arial" w:hAnsi="Arial" w:cs="Arial"/>
          <w:sz w:val="24"/>
          <w:szCs w:val="24"/>
        </w:rPr>
        <w:t xml:space="preserve"> direction</w:t>
      </w:r>
      <w:r w:rsidR="00763930" w:rsidRPr="001B4015">
        <w:rPr>
          <w:rFonts w:ascii="Arial" w:hAnsi="Arial" w:cs="Arial"/>
          <w:sz w:val="24"/>
          <w:szCs w:val="24"/>
        </w:rPr>
        <w:t xml:space="preserve"> is related to early experience of </w:t>
      </w:r>
      <w:r w:rsidR="009215EF" w:rsidRPr="001B4015">
        <w:rPr>
          <w:rFonts w:ascii="Arial" w:hAnsi="Arial" w:cs="Arial"/>
          <w:sz w:val="24"/>
          <w:szCs w:val="24"/>
        </w:rPr>
        <w:t>reading/</w:t>
      </w:r>
      <w:r w:rsidR="00763930" w:rsidRPr="001B4015">
        <w:rPr>
          <w:rFonts w:ascii="Arial" w:hAnsi="Arial" w:cs="Arial"/>
          <w:sz w:val="24"/>
          <w:szCs w:val="24"/>
        </w:rPr>
        <w:t>writing habits (Fu</w:t>
      </w:r>
      <w:r w:rsidR="00B96997" w:rsidRPr="001B4015">
        <w:rPr>
          <w:rFonts w:ascii="Arial" w:hAnsi="Arial" w:cs="Arial"/>
          <w:sz w:val="24"/>
          <w:szCs w:val="24"/>
        </w:rPr>
        <w:t>h</w:t>
      </w:r>
      <w:r w:rsidR="00763930" w:rsidRPr="001B4015">
        <w:rPr>
          <w:rFonts w:ascii="Arial" w:hAnsi="Arial" w:cs="Arial"/>
          <w:sz w:val="24"/>
          <w:szCs w:val="24"/>
        </w:rPr>
        <w:t>r</w:t>
      </w:r>
      <w:r w:rsidR="00B96997" w:rsidRPr="001B4015">
        <w:rPr>
          <w:rFonts w:ascii="Arial" w:hAnsi="Arial" w:cs="Arial"/>
          <w:sz w:val="24"/>
          <w:szCs w:val="24"/>
        </w:rPr>
        <w:t>man</w:t>
      </w:r>
      <w:r w:rsidR="00763930" w:rsidRPr="001B4015">
        <w:rPr>
          <w:rFonts w:ascii="Arial" w:hAnsi="Arial" w:cs="Arial"/>
          <w:sz w:val="24"/>
          <w:szCs w:val="24"/>
        </w:rPr>
        <w:t xml:space="preserve"> &amp; Boroditsky, 2010; Tversky, Kugelmass, &amp; Winter, 1991). We </w:t>
      </w:r>
      <w:r w:rsidR="00105B44" w:rsidRPr="001B4015">
        <w:rPr>
          <w:rFonts w:ascii="Arial" w:hAnsi="Arial" w:cs="Arial"/>
          <w:sz w:val="24"/>
          <w:szCs w:val="24"/>
        </w:rPr>
        <w:t xml:space="preserve">therefore </w:t>
      </w:r>
      <w:r w:rsidR="00763930" w:rsidRPr="001B4015">
        <w:rPr>
          <w:rFonts w:ascii="Arial" w:hAnsi="Arial" w:cs="Arial"/>
          <w:sz w:val="24"/>
          <w:szCs w:val="24"/>
        </w:rPr>
        <w:t>expect</w:t>
      </w:r>
      <w:r w:rsidR="00894C81" w:rsidRPr="001B4015">
        <w:rPr>
          <w:rFonts w:ascii="Arial" w:hAnsi="Arial" w:cs="Arial"/>
          <w:sz w:val="24"/>
          <w:szCs w:val="24"/>
        </w:rPr>
        <w:t>ed</w:t>
      </w:r>
      <w:r w:rsidR="00763930" w:rsidRPr="001B4015">
        <w:rPr>
          <w:rFonts w:ascii="Arial" w:hAnsi="Arial" w:cs="Arial"/>
          <w:sz w:val="24"/>
          <w:szCs w:val="24"/>
        </w:rPr>
        <w:t xml:space="preserve"> that </w:t>
      </w:r>
      <w:r w:rsidR="00884FD1" w:rsidRPr="001B4015">
        <w:rPr>
          <w:rFonts w:ascii="Arial" w:hAnsi="Arial" w:cs="Arial"/>
          <w:sz w:val="24"/>
          <w:szCs w:val="24"/>
        </w:rPr>
        <w:t xml:space="preserve">French-speaking participants </w:t>
      </w:r>
      <w:r w:rsidR="00A276BA" w:rsidRPr="001B4015">
        <w:rPr>
          <w:rFonts w:ascii="Arial" w:hAnsi="Arial" w:cs="Arial"/>
          <w:sz w:val="24"/>
          <w:szCs w:val="24"/>
        </w:rPr>
        <w:t>w</w:t>
      </w:r>
      <w:r w:rsidR="00884FD1" w:rsidRPr="001B4015">
        <w:rPr>
          <w:rFonts w:ascii="Arial" w:hAnsi="Arial" w:cs="Arial"/>
          <w:sz w:val="24"/>
          <w:szCs w:val="24"/>
        </w:rPr>
        <w:t>ould classify</w:t>
      </w:r>
      <w:r w:rsidR="002B017B" w:rsidRPr="001B4015">
        <w:rPr>
          <w:rFonts w:ascii="Arial" w:hAnsi="Arial" w:cs="Arial"/>
          <w:sz w:val="24"/>
          <w:szCs w:val="24"/>
        </w:rPr>
        <w:t xml:space="preserve"> the items</w:t>
      </w:r>
      <w:r w:rsidR="00884FD1" w:rsidRPr="001B4015">
        <w:rPr>
          <w:rFonts w:ascii="Arial" w:hAnsi="Arial" w:cs="Arial"/>
          <w:sz w:val="24"/>
          <w:szCs w:val="24"/>
        </w:rPr>
        <w:t xml:space="preserve"> </w:t>
      </w:r>
      <w:r w:rsidR="008613C7" w:rsidRPr="001B4015">
        <w:rPr>
          <w:rFonts w:ascii="Arial" w:hAnsi="Arial" w:cs="Arial"/>
          <w:sz w:val="24"/>
          <w:szCs w:val="24"/>
        </w:rPr>
        <w:t>from</w:t>
      </w:r>
      <w:r w:rsidR="00884FD1" w:rsidRPr="001B4015">
        <w:rPr>
          <w:rFonts w:ascii="Arial" w:hAnsi="Arial" w:cs="Arial"/>
          <w:sz w:val="24"/>
          <w:szCs w:val="24"/>
        </w:rPr>
        <w:t xml:space="preserve"> left</w:t>
      </w:r>
      <w:r w:rsidR="008613C7" w:rsidRPr="001B4015">
        <w:rPr>
          <w:rFonts w:ascii="Arial" w:hAnsi="Arial" w:cs="Arial"/>
          <w:sz w:val="24"/>
          <w:szCs w:val="24"/>
        </w:rPr>
        <w:t xml:space="preserve"> </w:t>
      </w:r>
      <w:r w:rsidR="00884FD1" w:rsidRPr="001B4015">
        <w:rPr>
          <w:rFonts w:ascii="Arial" w:hAnsi="Arial" w:cs="Arial"/>
          <w:sz w:val="24"/>
          <w:szCs w:val="24"/>
        </w:rPr>
        <w:t>to</w:t>
      </w:r>
      <w:r w:rsidR="008613C7" w:rsidRPr="001B4015">
        <w:rPr>
          <w:rFonts w:ascii="Arial" w:hAnsi="Arial" w:cs="Arial"/>
          <w:sz w:val="24"/>
          <w:szCs w:val="24"/>
        </w:rPr>
        <w:t xml:space="preserve"> </w:t>
      </w:r>
      <w:r w:rsidR="00884FD1" w:rsidRPr="001B4015">
        <w:rPr>
          <w:rFonts w:ascii="Arial" w:hAnsi="Arial" w:cs="Arial"/>
          <w:sz w:val="24"/>
          <w:szCs w:val="24"/>
        </w:rPr>
        <w:t xml:space="preserve">right while Arabic-speaking participants </w:t>
      </w:r>
      <w:r w:rsidR="00A276BA" w:rsidRPr="001B4015">
        <w:rPr>
          <w:rFonts w:ascii="Arial" w:hAnsi="Arial" w:cs="Arial"/>
          <w:sz w:val="24"/>
          <w:szCs w:val="24"/>
        </w:rPr>
        <w:t>w</w:t>
      </w:r>
      <w:r w:rsidR="00884FD1" w:rsidRPr="001B4015">
        <w:rPr>
          <w:rFonts w:ascii="Arial" w:hAnsi="Arial" w:cs="Arial"/>
          <w:sz w:val="24"/>
          <w:szCs w:val="24"/>
        </w:rPr>
        <w:t>ould classify</w:t>
      </w:r>
      <w:r w:rsidR="002B017B" w:rsidRPr="001B4015">
        <w:rPr>
          <w:rFonts w:ascii="Arial" w:hAnsi="Arial" w:cs="Arial"/>
          <w:sz w:val="24"/>
          <w:szCs w:val="24"/>
        </w:rPr>
        <w:t xml:space="preserve"> them</w:t>
      </w:r>
      <w:r w:rsidR="00884FD1" w:rsidRPr="001B4015">
        <w:rPr>
          <w:rFonts w:ascii="Arial" w:hAnsi="Arial" w:cs="Arial"/>
          <w:sz w:val="24"/>
          <w:szCs w:val="24"/>
        </w:rPr>
        <w:t xml:space="preserve"> </w:t>
      </w:r>
      <w:r w:rsidR="008613C7" w:rsidRPr="001B4015">
        <w:rPr>
          <w:rFonts w:ascii="Arial" w:hAnsi="Arial" w:cs="Arial"/>
          <w:sz w:val="24"/>
          <w:szCs w:val="24"/>
        </w:rPr>
        <w:t>from</w:t>
      </w:r>
      <w:r w:rsidR="00884FD1" w:rsidRPr="001B4015">
        <w:rPr>
          <w:rFonts w:ascii="Arial" w:hAnsi="Arial" w:cs="Arial"/>
          <w:sz w:val="24"/>
          <w:szCs w:val="24"/>
        </w:rPr>
        <w:t xml:space="preserve"> right</w:t>
      </w:r>
      <w:r w:rsidR="008613C7" w:rsidRPr="001B4015">
        <w:rPr>
          <w:rFonts w:ascii="Arial" w:hAnsi="Arial" w:cs="Arial"/>
          <w:sz w:val="24"/>
          <w:szCs w:val="24"/>
        </w:rPr>
        <w:t xml:space="preserve"> </w:t>
      </w:r>
      <w:r w:rsidR="00884FD1" w:rsidRPr="001B4015">
        <w:rPr>
          <w:rFonts w:ascii="Arial" w:hAnsi="Arial" w:cs="Arial"/>
          <w:sz w:val="24"/>
          <w:szCs w:val="24"/>
        </w:rPr>
        <w:t>to</w:t>
      </w:r>
      <w:r w:rsidR="008613C7" w:rsidRPr="001B4015">
        <w:rPr>
          <w:rFonts w:ascii="Arial" w:hAnsi="Arial" w:cs="Arial"/>
          <w:sz w:val="24"/>
          <w:szCs w:val="24"/>
        </w:rPr>
        <w:t xml:space="preserve"> </w:t>
      </w:r>
      <w:r w:rsidR="00884FD1" w:rsidRPr="001B4015">
        <w:rPr>
          <w:rFonts w:ascii="Arial" w:hAnsi="Arial" w:cs="Arial"/>
          <w:sz w:val="24"/>
          <w:szCs w:val="24"/>
        </w:rPr>
        <w:t>left.</w:t>
      </w:r>
    </w:p>
    <w:p w14:paraId="3D4F8D1A" w14:textId="77777777" w:rsidR="00870E55" w:rsidRPr="001B4015" w:rsidRDefault="001C15B8" w:rsidP="002129A5">
      <w:pPr>
        <w:pStyle w:val="ListParagraph"/>
        <w:numPr>
          <w:ilvl w:val="0"/>
          <w:numId w:val="1"/>
        </w:numPr>
        <w:spacing w:line="480" w:lineRule="auto"/>
        <w:jc w:val="both"/>
        <w:rPr>
          <w:rFonts w:ascii="Arial" w:hAnsi="Arial" w:cs="Arial"/>
          <w:b/>
          <w:sz w:val="24"/>
          <w:szCs w:val="24"/>
        </w:rPr>
      </w:pPr>
      <w:r w:rsidRPr="001B4015">
        <w:rPr>
          <w:rFonts w:ascii="Arial" w:hAnsi="Arial" w:cs="Arial"/>
          <w:b/>
          <w:sz w:val="24"/>
          <w:szCs w:val="24"/>
        </w:rPr>
        <w:t>Methods</w:t>
      </w:r>
    </w:p>
    <w:p w14:paraId="2FE5040D" w14:textId="77777777" w:rsidR="00670550" w:rsidRPr="001B4015" w:rsidRDefault="001C15B8" w:rsidP="002129A5">
      <w:pPr>
        <w:pStyle w:val="ListParagraph"/>
        <w:numPr>
          <w:ilvl w:val="1"/>
          <w:numId w:val="1"/>
        </w:numPr>
        <w:spacing w:after="120" w:line="480" w:lineRule="auto"/>
        <w:jc w:val="both"/>
        <w:rPr>
          <w:rFonts w:ascii="Arial" w:hAnsi="Arial" w:cs="Arial"/>
          <w:i/>
          <w:sz w:val="24"/>
          <w:szCs w:val="24"/>
        </w:rPr>
      </w:pPr>
      <w:r w:rsidRPr="001B4015">
        <w:rPr>
          <w:rFonts w:ascii="Arial" w:hAnsi="Arial" w:cs="Arial"/>
          <w:i/>
          <w:sz w:val="24"/>
          <w:szCs w:val="24"/>
        </w:rPr>
        <w:t>Participants</w:t>
      </w:r>
    </w:p>
    <w:p w14:paraId="7FD925E2" w14:textId="1A6D975E" w:rsidR="00276287" w:rsidRPr="001B4015" w:rsidRDefault="000C7E7F" w:rsidP="002129A5">
      <w:pPr>
        <w:spacing w:line="480" w:lineRule="auto"/>
        <w:ind w:firstLine="284"/>
        <w:jc w:val="both"/>
        <w:rPr>
          <w:rFonts w:ascii="Arial" w:hAnsi="Arial" w:cs="Arial"/>
          <w:sz w:val="24"/>
          <w:szCs w:val="24"/>
        </w:rPr>
      </w:pPr>
      <w:r w:rsidRPr="001B4015">
        <w:rPr>
          <w:rFonts w:ascii="Arial" w:hAnsi="Arial" w:cs="Arial"/>
          <w:sz w:val="24"/>
          <w:szCs w:val="24"/>
        </w:rPr>
        <w:t>Thirty-one</w:t>
      </w:r>
      <w:r w:rsidR="001C15B8" w:rsidRPr="001B4015">
        <w:rPr>
          <w:rFonts w:ascii="Arial" w:hAnsi="Arial" w:cs="Arial"/>
          <w:sz w:val="24"/>
          <w:szCs w:val="24"/>
        </w:rPr>
        <w:t xml:space="preserve"> </w:t>
      </w:r>
      <w:r w:rsidR="009E30DE" w:rsidRPr="001B4015">
        <w:rPr>
          <w:rFonts w:ascii="Arial" w:hAnsi="Arial" w:cs="Arial"/>
          <w:sz w:val="24"/>
          <w:szCs w:val="24"/>
        </w:rPr>
        <w:t xml:space="preserve">Belgian </w:t>
      </w:r>
      <w:r w:rsidR="001C15B8" w:rsidRPr="001B4015">
        <w:rPr>
          <w:rFonts w:ascii="Arial" w:hAnsi="Arial" w:cs="Arial"/>
          <w:sz w:val="24"/>
          <w:szCs w:val="24"/>
        </w:rPr>
        <w:t xml:space="preserve">French-speaking </w:t>
      </w:r>
      <w:r w:rsidR="009B5D4D" w:rsidRPr="001B4015">
        <w:rPr>
          <w:rFonts w:ascii="Arial" w:hAnsi="Arial" w:cs="Arial"/>
          <w:sz w:val="24"/>
          <w:szCs w:val="24"/>
        </w:rPr>
        <w:t>(</w:t>
      </w:r>
      <w:r w:rsidR="00E134D2" w:rsidRPr="001B4015">
        <w:rPr>
          <w:rFonts w:ascii="Arial" w:hAnsi="Arial" w:cs="Arial"/>
          <w:sz w:val="24"/>
          <w:szCs w:val="24"/>
        </w:rPr>
        <w:t>age range</w:t>
      </w:r>
      <w:r w:rsidR="009B5D4D" w:rsidRPr="001B4015">
        <w:rPr>
          <w:rFonts w:ascii="Arial" w:hAnsi="Arial" w:cs="Arial"/>
          <w:sz w:val="24"/>
          <w:szCs w:val="24"/>
        </w:rPr>
        <w:t>: 22</w:t>
      </w:r>
      <w:r w:rsidR="00390A1A" w:rsidRPr="001B4015">
        <w:rPr>
          <w:rFonts w:ascii="Arial" w:hAnsi="Arial" w:cs="Arial"/>
          <w:sz w:val="24"/>
          <w:szCs w:val="24"/>
        </w:rPr>
        <w:t>-6</w:t>
      </w:r>
      <w:r w:rsidR="00B87896" w:rsidRPr="001B4015">
        <w:rPr>
          <w:rFonts w:ascii="Arial" w:hAnsi="Arial" w:cs="Arial"/>
          <w:sz w:val="24"/>
          <w:szCs w:val="24"/>
        </w:rPr>
        <w:t>3</w:t>
      </w:r>
      <w:r w:rsidR="009B5D4D" w:rsidRPr="001B4015">
        <w:rPr>
          <w:rFonts w:ascii="Arial" w:hAnsi="Arial" w:cs="Arial"/>
          <w:sz w:val="24"/>
          <w:szCs w:val="24"/>
        </w:rPr>
        <w:t xml:space="preserve"> years; 2</w:t>
      </w:r>
      <w:r w:rsidR="004A111C" w:rsidRPr="001B4015">
        <w:rPr>
          <w:rFonts w:ascii="Arial" w:hAnsi="Arial" w:cs="Arial"/>
          <w:sz w:val="24"/>
          <w:szCs w:val="24"/>
        </w:rPr>
        <w:t xml:space="preserve">6 females; </w:t>
      </w:r>
      <w:r w:rsidR="00662C5B" w:rsidRPr="001B4015">
        <w:rPr>
          <w:rFonts w:ascii="Arial" w:hAnsi="Arial" w:cs="Arial"/>
          <w:sz w:val="24"/>
          <w:szCs w:val="24"/>
        </w:rPr>
        <w:t>all</w:t>
      </w:r>
      <w:r w:rsidR="009B5D4D" w:rsidRPr="001B4015">
        <w:rPr>
          <w:rFonts w:ascii="Arial" w:hAnsi="Arial" w:cs="Arial"/>
          <w:sz w:val="24"/>
          <w:szCs w:val="24"/>
        </w:rPr>
        <w:t xml:space="preserve"> right</w:t>
      </w:r>
      <w:r w:rsidR="00F0343C" w:rsidRPr="001B4015">
        <w:rPr>
          <w:rFonts w:ascii="Arial" w:hAnsi="Arial" w:cs="Arial"/>
          <w:sz w:val="24"/>
          <w:szCs w:val="24"/>
        </w:rPr>
        <w:t>-</w:t>
      </w:r>
      <w:r w:rsidR="009B5D4D" w:rsidRPr="001B4015">
        <w:rPr>
          <w:rFonts w:ascii="Arial" w:hAnsi="Arial" w:cs="Arial"/>
          <w:sz w:val="24"/>
          <w:szCs w:val="24"/>
        </w:rPr>
        <w:t>handed)</w:t>
      </w:r>
      <w:r w:rsidR="001C15B8" w:rsidRPr="001B4015">
        <w:rPr>
          <w:rFonts w:ascii="Arial" w:hAnsi="Arial" w:cs="Arial"/>
          <w:sz w:val="24"/>
          <w:szCs w:val="24"/>
        </w:rPr>
        <w:t xml:space="preserve"> and </w:t>
      </w:r>
      <w:r w:rsidR="00067AA9" w:rsidRPr="001B4015">
        <w:rPr>
          <w:rFonts w:ascii="Arial" w:hAnsi="Arial" w:cs="Arial"/>
          <w:sz w:val="24"/>
          <w:szCs w:val="24"/>
        </w:rPr>
        <w:t>25</w:t>
      </w:r>
      <w:r w:rsidR="001C15B8" w:rsidRPr="001B4015">
        <w:rPr>
          <w:rFonts w:ascii="Arial" w:hAnsi="Arial" w:cs="Arial"/>
          <w:sz w:val="24"/>
          <w:szCs w:val="24"/>
        </w:rPr>
        <w:t xml:space="preserve"> Arabic-speaking</w:t>
      </w:r>
      <w:r w:rsidR="00390A1A" w:rsidRPr="001B4015">
        <w:rPr>
          <w:rFonts w:ascii="Arial" w:hAnsi="Arial" w:cs="Arial"/>
          <w:sz w:val="24"/>
          <w:szCs w:val="24"/>
        </w:rPr>
        <w:t xml:space="preserve"> (age range: </w:t>
      </w:r>
      <w:r w:rsidR="00B87896" w:rsidRPr="001B4015">
        <w:rPr>
          <w:rFonts w:ascii="Arial" w:hAnsi="Arial" w:cs="Arial"/>
          <w:sz w:val="24"/>
          <w:szCs w:val="24"/>
        </w:rPr>
        <w:t>22</w:t>
      </w:r>
      <w:r w:rsidR="00390A1A" w:rsidRPr="001B4015">
        <w:rPr>
          <w:rFonts w:ascii="Arial" w:hAnsi="Arial" w:cs="Arial"/>
          <w:sz w:val="24"/>
          <w:szCs w:val="24"/>
        </w:rPr>
        <w:t>-</w:t>
      </w:r>
      <w:r w:rsidR="00DD21D3" w:rsidRPr="001B4015">
        <w:rPr>
          <w:rFonts w:ascii="Arial" w:hAnsi="Arial" w:cs="Arial"/>
          <w:sz w:val="24"/>
          <w:szCs w:val="24"/>
        </w:rPr>
        <w:t>60</w:t>
      </w:r>
      <w:r w:rsidR="00390A1A" w:rsidRPr="001B4015">
        <w:rPr>
          <w:rFonts w:ascii="Arial" w:hAnsi="Arial" w:cs="Arial"/>
          <w:sz w:val="24"/>
          <w:szCs w:val="24"/>
        </w:rPr>
        <w:t xml:space="preserve"> years; </w:t>
      </w:r>
      <w:r w:rsidR="00A638D8" w:rsidRPr="001B4015">
        <w:rPr>
          <w:rFonts w:ascii="Arial" w:hAnsi="Arial" w:cs="Arial"/>
          <w:sz w:val="24"/>
          <w:szCs w:val="24"/>
        </w:rPr>
        <w:t>eight</w:t>
      </w:r>
      <w:r w:rsidR="00390A1A" w:rsidRPr="001B4015">
        <w:rPr>
          <w:rFonts w:ascii="Arial" w:hAnsi="Arial" w:cs="Arial"/>
          <w:sz w:val="24"/>
          <w:szCs w:val="24"/>
        </w:rPr>
        <w:t xml:space="preserve"> females; </w:t>
      </w:r>
      <w:r w:rsidR="00DD21D3" w:rsidRPr="001B4015">
        <w:rPr>
          <w:rFonts w:ascii="Arial" w:hAnsi="Arial" w:cs="Arial"/>
          <w:sz w:val="24"/>
          <w:szCs w:val="24"/>
        </w:rPr>
        <w:t>all</w:t>
      </w:r>
      <w:r w:rsidR="00F1772F" w:rsidRPr="001B4015">
        <w:rPr>
          <w:rFonts w:ascii="Arial" w:hAnsi="Arial" w:cs="Arial"/>
          <w:sz w:val="24"/>
          <w:szCs w:val="24"/>
        </w:rPr>
        <w:t xml:space="preserve"> </w:t>
      </w:r>
      <w:r w:rsidR="00390A1A" w:rsidRPr="001B4015">
        <w:rPr>
          <w:rFonts w:ascii="Arial" w:hAnsi="Arial" w:cs="Arial"/>
          <w:sz w:val="24"/>
          <w:szCs w:val="24"/>
        </w:rPr>
        <w:t>right</w:t>
      </w:r>
      <w:r w:rsidR="00F0343C" w:rsidRPr="001B4015">
        <w:rPr>
          <w:rFonts w:ascii="Arial" w:hAnsi="Arial" w:cs="Arial"/>
          <w:sz w:val="24"/>
          <w:szCs w:val="24"/>
        </w:rPr>
        <w:t>-</w:t>
      </w:r>
      <w:r w:rsidR="00390A1A" w:rsidRPr="001B4015">
        <w:rPr>
          <w:rFonts w:ascii="Arial" w:hAnsi="Arial" w:cs="Arial"/>
          <w:sz w:val="24"/>
          <w:szCs w:val="24"/>
        </w:rPr>
        <w:t>handed</w:t>
      </w:r>
      <w:r w:rsidR="009E30DE" w:rsidRPr="001B4015">
        <w:rPr>
          <w:rFonts w:ascii="Arial" w:hAnsi="Arial" w:cs="Arial"/>
          <w:sz w:val="24"/>
          <w:szCs w:val="24"/>
        </w:rPr>
        <w:t xml:space="preserve">; </w:t>
      </w:r>
      <w:r w:rsidR="0032215D" w:rsidRPr="001B4015">
        <w:rPr>
          <w:rFonts w:ascii="Arial" w:hAnsi="Arial" w:cs="Arial"/>
          <w:sz w:val="24"/>
          <w:szCs w:val="24"/>
        </w:rPr>
        <w:t>16</w:t>
      </w:r>
      <w:r w:rsidR="009E30DE" w:rsidRPr="001B4015">
        <w:rPr>
          <w:rFonts w:ascii="Arial" w:hAnsi="Arial" w:cs="Arial"/>
          <w:sz w:val="24"/>
          <w:szCs w:val="24"/>
        </w:rPr>
        <w:t xml:space="preserve"> from Syria; </w:t>
      </w:r>
      <w:r w:rsidR="00A638D8" w:rsidRPr="001B4015">
        <w:rPr>
          <w:rFonts w:ascii="Arial" w:hAnsi="Arial" w:cs="Arial"/>
          <w:sz w:val="24"/>
          <w:szCs w:val="24"/>
        </w:rPr>
        <w:t>eight</w:t>
      </w:r>
      <w:r w:rsidR="009E30DE" w:rsidRPr="001B4015">
        <w:rPr>
          <w:rFonts w:ascii="Arial" w:hAnsi="Arial" w:cs="Arial"/>
          <w:sz w:val="24"/>
          <w:szCs w:val="24"/>
        </w:rPr>
        <w:t xml:space="preserve"> from Iraq; </w:t>
      </w:r>
      <w:r w:rsidR="00A638D8" w:rsidRPr="001B4015">
        <w:rPr>
          <w:rFonts w:ascii="Arial" w:hAnsi="Arial" w:cs="Arial"/>
          <w:sz w:val="24"/>
          <w:szCs w:val="24"/>
        </w:rPr>
        <w:t>one</w:t>
      </w:r>
      <w:r w:rsidR="009E30DE" w:rsidRPr="001B4015">
        <w:rPr>
          <w:rFonts w:ascii="Arial" w:hAnsi="Arial" w:cs="Arial"/>
          <w:sz w:val="24"/>
          <w:szCs w:val="24"/>
        </w:rPr>
        <w:t xml:space="preserve"> from Palestin</w:t>
      </w:r>
      <w:r w:rsidR="00171AA9" w:rsidRPr="001B4015">
        <w:rPr>
          <w:rFonts w:ascii="Arial" w:hAnsi="Arial" w:cs="Arial"/>
          <w:sz w:val="24"/>
          <w:szCs w:val="24"/>
        </w:rPr>
        <w:t>ian territories</w:t>
      </w:r>
      <w:r w:rsidR="00390A1A" w:rsidRPr="001B4015">
        <w:rPr>
          <w:rFonts w:ascii="Arial" w:hAnsi="Arial" w:cs="Arial"/>
          <w:sz w:val="24"/>
          <w:szCs w:val="24"/>
        </w:rPr>
        <w:t>)</w:t>
      </w:r>
      <w:r w:rsidR="001C15B8" w:rsidRPr="001B4015">
        <w:rPr>
          <w:rFonts w:ascii="Arial" w:hAnsi="Arial" w:cs="Arial"/>
          <w:sz w:val="24"/>
          <w:szCs w:val="24"/>
        </w:rPr>
        <w:t xml:space="preserve"> participants with normal or corrected-to-normal vision </w:t>
      </w:r>
      <w:r w:rsidR="00BB0AD9" w:rsidRPr="001B4015">
        <w:rPr>
          <w:rFonts w:ascii="Arial" w:hAnsi="Arial" w:cs="Arial"/>
          <w:sz w:val="24"/>
          <w:szCs w:val="24"/>
        </w:rPr>
        <w:t>took part</w:t>
      </w:r>
      <w:r w:rsidR="001C15B8" w:rsidRPr="001B4015">
        <w:rPr>
          <w:rFonts w:ascii="Arial" w:hAnsi="Arial" w:cs="Arial"/>
          <w:sz w:val="24"/>
          <w:szCs w:val="24"/>
        </w:rPr>
        <w:t xml:space="preserve"> in this experiment. </w:t>
      </w:r>
      <w:r w:rsidR="00276287" w:rsidRPr="001B4015">
        <w:rPr>
          <w:rFonts w:ascii="Arial" w:hAnsi="Arial" w:cs="Arial"/>
          <w:sz w:val="24"/>
          <w:szCs w:val="24"/>
        </w:rPr>
        <w:t>None</w:t>
      </w:r>
      <w:r w:rsidR="00BB0AD9" w:rsidRPr="001B4015">
        <w:rPr>
          <w:rFonts w:ascii="Arial" w:hAnsi="Arial" w:cs="Arial"/>
          <w:sz w:val="24"/>
          <w:szCs w:val="24"/>
        </w:rPr>
        <w:t xml:space="preserve"> </w:t>
      </w:r>
      <w:r w:rsidR="00E30CE4" w:rsidRPr="001B4015">
        <w:rPr>
          <w:rFonts w:ascii="Arial" w:hAnsi="Arial" w:cs="Arial"/>
          <w:sz w:val="24"/>
          <w:szCs w:val="24"/>
        </w:rPr>
        <w:t>declared</w:t>
      </w:r>
      <w:r w:rsidR="00BB0AD9" w:rsidRPr="001B4015">
        <w:rPr>
          <w:rFonts w:ascii="Arial" w:hAnsi="Arial" w:cs="Arial"/>
          <w:sz w:val="24"/>
          <w:szCs w:val="24"/>
        </w:rPr>
        <w:t xml:space="preserve"> </w:t>
      </w:r>
      <w:r w:rsidR="00276287" w:rsidRPr="001B4015">
        <w:rPr>
          <w:rFonts w:ascii="Arial" w:hAnsi="Arial" w:cs="Arial"/>
          <w:sz w:val="24"/>
          <w:szCs w:val="24"/>
        </w:rPr>
        <w:t xml:space="preserve">any </w:t>
      </w:r>
      <w:r w:rsidR="00BB0AD9" w:rsidRPr="001B4015">
        <w:rPr>
          <w:rFonts w:ascii="Arial" w:hAnsi="Arial" w:cs="Arial"/>
          <w:sz w:val="24"/>
          <w:szCs w:val="24"/>
        </w:rPr>
        <w:t>antecedents of mathematical learning difficulties</w:t>
      </w:r>
      <w:r w:rsidR="00276287" w:rsidRPr="001B4015">
        <w:rPr>
          <w:rFonts w:ascii="Arial" w:hAnsi="Arial" w:cs="Arial"/>
          <w:sz w:val="24"/>
          <w:szCs w:val="24"/>
        </w:rPr>
        <w:t xml:space="preserve"> and none was aware of the hypotheses being tested</w:t>
      </w:r>
      <w:r w:rsidR="00BB0AD9" w:rsidRPr="001B4015">
        <w:rPr>
          <w:rFonts w:ascii="Arial" w:hAnsi="Arial" w:cs="Arial"/>
          <w:sz w:val="24"/>
          <w:szCs w:val="24"/>
        </w:rPr>
        <w:t xml:space="preserve">. All </w:t>
      </w:r>
      <w:r w:rsidR="00276287" w:rsidRPr="001B4015">
        <w:rPr>
          <w:rFonts w:ascii="Arial" w:hAnsi="Arial" w:cs="Arial"/>
          <w:sz w:val="24"/>
          <w:szCs w:val="24"/>
        </w:rPr>
        <w:t xml:space="preserve">French-speaking </w:t>
      </w:r>
      <w:r w:rsidR="00BB0AD9" w:rsidRPr="001B4015">
        <w:rPr>
          <w:rFonts w:ascii="Arial" w:hAnsi="Arial" w:cs="Arial"/>
          <w:sz w:val="24"/>
          <w:szCs w:val="24"/>
        </w:rPr>
        <w:t>participants</w:t>
      </w:r>
      <w:r w:rsidR="00B828AF" w:rsidRPr="001B4015">
        <w:rPr>
          <w:rFonts w:ascii="Arial" w:hAnsi="Arial" w:cs="Arial"/>
          <w:sz w:val="24"/>
          <w:szCs w:val="24"/>
        </w:rPr>
        <w:t xml:space="preserve"> had completed </w:t>
      </w:r>
      <w:r w:rsidR="003D0C5D" w:rsidRPr="001B4015">
        <w:rPr>
          <w:rFonts w:ascii="Arial" w:hAnsi="Arial" w:cs="Arial"/>
          <w:sz w:val="24"/>
          <w:szCs w:val="24"/>
        </w:rPr>
        <w:t>an educational curriculum of 12 to 17 years</w:t>
      </w:r>
      <w:r w:rsidR="00B828AF" w:rsidRPr="001B4015">
        <w:rPr>
          <w:rFonts w:ascii="Arial" w:hAnsi="Arial" w:cs="Arial"/>
          <w:sz w:val="24"/>
          <w:szCs w:val="24"/>
        </w:rPr>
        <w:t>,</w:t>
      </w:r>
      <w:r w:rsidR="00BB0AD9" w:rsidRPr="001B4015">
        <w:rPr>
          <w:rFonts w:ascii="Arial" w:hAnsi="Arial" w:cs="Arial"/>
          <w:sz w:val="24"/>
          <w:szCs w:val="24"/>
        </w:rPr>
        <w:t xml:space="preserve"> w</w:t>
      </w:r>
      <w:r w:rsidR="00A8646B" w:rsidRPr="001B4015">
        <w:rPr>
          <w:rFonts w:ascii="Arial" w:hAnsi="Arial" w:cs="Arial"/>
          <w:sz w:val="24"/>
          <w:szCs w:val="24"/>
        </w:rPr>
        <w:t>ere educated in French</w:t>
      </w:r>
      <w:r w:rsidR="00BB0AD9" w:rsidRPr="001B4015">
        <w:rPr>
          <w:rFonts w:ascii="Arial" w:hAnsi="Arial" w:cs="Arial"/>
          <w:sz w:val="24"/>
          <w:szCs w:val="24"/>
        </w:rPr>
        <w:t xml:space="preserve"> and </w:t>
      </w:r>
      <w:r w:rsidR="00991C12" w:rsidRPr="001B4015">
        <w:rPr>
          <w:rFonts w:ascii="Arial" w:hAnsi="Arial" w:cs="Arial"/>
          <w:sz w:val="24"/>
          <w:szCs w:val="24"/>
        </w:rPr>
        <w:t xml:space="preserve">had </w:t>
      </w:r>
      <w:r w:rsidR="00A8646B" w:rsidRPr="001B4015">
        <w:rPr>
          <w:rFonts w:ascii="Arial" w:hAnsi="Arial" w:cs="Arial"/>
          <w:sz w:val="24"/>
          <w:szCs w:val="24"/>
        </w:rPr>
        <w:t xml:space="preserve">never </w:t>
      </w:r>
      <w:r w:rsidR="00BB0AD9" w:rsidRPr="001B4015">
        <w:rPr>
          <w:rFonts w:ascii="Arial" w:hAnsi="Arial" w:cs="Arial"/>
          <w:sz w:val="24"/>
          <w:szCs w:val="24"/>
        </w:rPr>
        <w:lastRenderedPageBreak/>
        <w:t>practiced languages associated with a different direction of reading or writing.</w:t>
      </w:r>
      <w:r w:rsidR="00276287" w:rsidRPr="001B4015">
        <w:rPr>
          <w:rFonts w:ascii="Arial" w:hAnsi="Arial" w:cs="Arial"/>
          <w:sz w:val="24"/>
          <w:szCs w:val="24"/>
        </w:rPr>
        <w:t xml:space="preserve"> All</w:t>
      </w:r>
      <w:r w:rsidR="00BB0AD9" w:rsidRPr="001B4015">
        <w:rPr>
          <w:rFonts w:ascii="Arial" w:hAnsi="Arial" w:cs="Arial"/>
          <w:sz w:val="24"/>
          <w:szCs w:val="24"/>
        </w:rPr>
        <w:t xml:space="preserve"> </w:t>
      </w:r>
      <w:r w:rsidR="008E2BF4" w:rsidRPr="001B4015">
        <w:rPr>
          <w:rFonts w:ascii="Arial" w:hAnsi="Arial" w:cs="Arial"/>
          <w:sz w:val="24"/>
          <w:szCs w:val="24"/>
        </w:rPr>
        <w:t>Arabic-speaking</w:t>
      </w:r>
      <w:r w:rsidR="00276287" w:rsidRPr="001B4015">
        <w:rPr>
          <w:rFonts w:ascii="Arial" w:hAnsi="Arial" w:cs="Arial"/>
          <w:sz w:val="24"/>
          <w:szCs w:val="24"/>
        </w:rPr>
        <w:t xml:space="preserve"> participants</w:t>
      </w:r>
      <w:r w:rsidR="008A36A4" w:rsidRPr="001B4015">
        <w:rPr>
          <w:rFonts w:ascii="Arial" w:hAnsi="Arial" w:cs="Arial"/>
          <w:sz w:val="24"/>
          <w:szCs w:val="24"/>
        </w:rPr>
        <w:t xml:space="preserve"> had been educated in Arabic</w:t>
      </w:r>
      <w:r w:rsidR="002961D1" w:rsidRPr="001B4015">
        <w:rPr>
          <w:rFonts w:ascii="Arial" w:hAnsi="Arial" w:cs="Arial"/>
          <w:sz w:val="24"/>
          <w:szCs w:val="24"/>
        </w:rPr>
        <w:t xml:space="preserve"> with </w:t>
      </w:r>
      <w:r w:rsidR="00540DAE" w:rsidRPr="001B4015">
        <w:rPr>
          <w:rFonts w:ascii="Arial" w:hAnsi="Arial" w:cs="Arial"/>
          <w:sz w:val="24"/>
          <w:szCs w:val="24"/>
        </w:rPr>
        <w:t>12</w:t>
      </w:r>
      <w:r w:rsidR="002961D1" w:rsidRPr="001B4015">
        <w:rPr>
          <w:rFonts w:ascii="Arial" w:hAnsi="Arial" w:cs="Arial"/>
          <w:sz w:val="24"/>
          <w:szCs w:val="24"/>
        </w:rPr>
        <w:t xml:space="preserve"> </w:t>
      </w:r>
      <w:r w:rsidR="003D0C5D" w:rsidRPr="001B4015">
        <w:rPr>
          <w:rFonts w:ascii="Arial" w:hAnsi="Arial" w:cs="Arial"/>
          <w:sz w:val="24"/>
          <w:szCs w:val="24"/>
        </w:rPr>
        <w:t xml:space="preserve">to 17 </w:t>
      </w:r>
      <w:r w:rsidR="002961D1" w:rsidRPr="001B4015">
        <w:rPr>
          <w:rFonts w:ascii="Arial" w:hAnsi="Arial" w:cs="Arial"/>
          <w:sz w:val="24"/>
          <w:szCs w:val="24"/>
        </w:rPr>
        <w:t>years of education</w:t>
      </w:r>
      <w:r w:rsidR="00A276BA" w:rsidRPr="001B4015">
        <w:rPr>
          <w:rFonts w:ascii="Arial" w:hAnsi="Arial" w:cs="Arial"/>
          <w:sz w:val="24"/>
          <w:szCs w:val="24"/>
        </w:rPr>
        <w:t>,</w:t>
      </w:r>
      <w:r w:rsidR="002961D1" w:rsidRPr="001B4015">
        <w:rPr>
          <w:rFonts w:ascii="Arial" w:hAnsi="Arial" w:cs="Arial"/>
          <w:sz w:val="24"/>
          <w:szCs w:val="24"/>
        </w:rPr>
        <w:t xml:space="preserve"> </w:t>
      </w:r>
      <w:r w:rsidR="00414040" w:rsidRPr="001B4015">
        <w:rPr>
          <w:rFonts w:ascii="Arial" w:hAnsi="Arial" w:cs="Arial"/>
          <w:sz w:val="24"/>
          <w:szCs w:val="24"/>
        </w:rPr>
        <w:t>and had completed an educative curriculum for mathematics in an Arabic environment</w:t>
      </w:r>
      <w:r w:rsidR="008F3908" w:rsidRPr="001B4015">
        <w:rPr>
          <w:rFonts w:ascii="Arial" w:hAnsi="Arial" w:cs="Arial"/>
          <w:sz w:val="24"/>
          <w:szCs w:val="24"/>
        </w:rPr>
        <w:t>. They</w:t>
      </w:r>
      <w:r w:rsidR="00414040" w:rsidRPr="001B4015">
        <w:rPr>
          <w:rFonts w:ascii="Arial" w:hAnsi="Arial" w:cs="Arial"/>
          <w:sz w:val="24"/>
          <w:szCs w:val="24"/>
        </w:rPr>
        <w:t xml:space="preserve"> had migrated to a Western country in the last eight to 72 months (mean ± sd: 32±23 months), had spent limited time in Western countries,</w:t>
      </w:r>
      <w:r w:rsidR="008F3908" w:rsidRPr="001B4015">
        <w:rPr>
          <w:rFonts w:ascii="Arial" w:hAnsi="Arial" w:cs="Arial"/>
          <w:sz w:val="24"/>
          <w:szCs w:val="24"/>
        </w:rPr>
        <w:t xml:space="preserve"> reported having</w:t>
      </w:r>
      <w:r w:rsidR="008A36A4" w:rsidRPr="001B4015">
        <w:rPr>
          <w:rFonts w:ascii="Arial" w:hAnsi="Arial" w:cs="Arial"/>
          <w:sz w:val="24"/>
          <w:szCs w:val="24"/>
        </w:rPr>
        <w:t xml:space="preserve"> </w:t>
      </w:r>
      <w:r w:rsidR="000E3519" w:rsidRPr="001B4015">
        <w:rPr>
          <w:rFonts w:ascii="Arial" w:hAnsi="Arial" w:cs="Arial"/>
          <w:sz w:val="24"/>
          <w:szCs w:val="24"/>
        </w:rPr>
        <w:t xml:space="preserve">received </w:t>
      </w:r>
      <w:r w:rsidR="008A36A4" w:rsidRPr="001B4015">
        <w:rPr>
          <w:rFonts w:ascii="Arial" w:hAnsi="Arial" w:cs="Arial"/>
          <w:sz w:val="24"/>
          <w:szCs w:val="24"/>
        </w:rPr>
        <w:t xml:space="preserve">no formal teaching </w:t>
      </w:r>
      <w:r w:rsidR="00F97C48" w:rsidRPr="001B4015">
        <w:rPr>
          <w:rFonts w:ascii="Arial" w:hAnsi="Arial" w:cs="Arial"/>
          <w:sz w:val="24"/>
          <w:szCs w:val="24"/>
        </w:rPr>
        <w:t xml:space="preserve">and </w:t>
      </w:r>
      <w:r w:rsidR="008A36A4" w:rsidRPr="001B4015">
        <w:rPr>
          <w:rFonts w:ascii="Arial" w:hAnsi="Arial" w:cs="Arial"/>
          <w:sz w:val="24"/>
          <w:szCs w:val="24"/>
        </w:rPr>
        <w:t xml:space="preserve">very limited </w:t>
      </w:r>
      <w:r w:rsidR="00F97C48" w:rsidRPr="001B4015">
        <w:rPr>
          <w:rFonts w:ascii="Arial" w:hAnsi="Arial" w:cs="Arial"/>
          <w:sz w:val="24"/>
          <w:szCs w:val="24"/>
        </w:rPr>
        <w:t>exposure to</w:t>
      </w:r>
      <w:r w:rsidR="008A36A4" w:rsidRPr="001B4015">
        <w:rPr>
          <w:rFonts w:ascii="Arial" w:hAnsi="Arial" w:cs="Arial"/>
          <w:sz w:val="24"/>
          <w:szCs w:val="24"/>
        </w:rPr>
        <w:t xml:space="preserve"> any left-to-right reading/writing language before they had left their country</w:t>
      </w:r>
      <w:r w:rsidR="002A5510" w:rsidRPr="001B4015">
        <w:rPr>
          <w:rFonts w:ascii="Arial" w:hAnsi="Arial" w:cs="Arial"/>
          <w:sz w:val="24"/>
          <w:szCs w:val="24"/>
        </w:rPr>
        <w:t xml:space="preserve">, </w:t>
      </w:r>
      <w:r w:rsidR="00414040" w:rsidRPr="001B4015">
        <w:rPr>
          <w:rFonts w:ascii="Arial" w:hAnsi="Arial" w:cs="Arial"/>
          <w:sz w:val="24"/>
          <w:szCs w:val="24"/>
        </w:rPr>
        <w:t xml:space="preserve">and most of them </w:t>
      </w:r>
      <w:r w:rsidR="00635B07" w:rsidRPr="001B4015">
        <w:rPr>
          <w:rFonts w:ascii="Arial" w:hAnsi="Arial" w:cs="Arial"/>
          <w:sz w:val="24"/>
          <w:szCs w:val="24"/>
        </w:rPr>
        <w:t xml:space="preserve">were </w:t>
      </w:r>
      <w:r w:rsidR="003D0C5D" w:rsidRPr="001B4015">
        <w:rPr>
          <w:rFonts w:ascii="Arial" w:hAnsi="Arial" w:cs="Arial"/>
          <w:sz w:val="24"/>
          <w:szCs w:val="24"/>
        </w:rPr>
        <w:t xml:space="preserve">still </w:t>
      </w:r>
      <w:r w:rsidR="00635B07" w:rsidRPr="001B4015">
        <w:rPr>
          <w:rFonts w:ascii="Arial" w:hAnsi="Arial" w:cs="Arial"/>
          <w:sz w:val="24"/>
          <w:szCs w:val="24"/>
        </w:rPr>
        <w:t>living among Arabic speakers. The educative experience of mathematics of our participants was thus homogenous in terms of language use</w:t>
      </w:r>
      <w:r w:rsidR="00B90416" w:rsidRPr="001B4015">
        <w:rPr>
          <w:rFonts w:ascii="Arial" w:hAnsi="Arial" w:cs="Arial"/>
          <w:sz w:val="24"/>
          <w:szCs w:val="24"/>
        </w:rPr>
        <w:t xml:space="preserve"> within</w:t>
      </w:r>
      <w:r w:rsidR="002A231A" w:rsidRPr="001B4015">
        <w:rPr>
          <w:rFonts w:ascii="Arial" w:hAnsi="Arial" w:cs="Arial"/>
          <w:sz w:val="24"/>
          <w:szCs w:val="24"/>
        </w:rPr>
        <w:t xml:space="preserve"> each group</w:t>
      </w:r>
      <w:r w:rsidR="00635B07" w:rsidRPr="001B4015">
        <w:rPr>
          <w:rFonts w:ascii="Arial" w:hAnsi="Arial" w:cs="Arial"/>
          <w:sz w:val="24"/>
          <w:szCs w:val="24"/>
        </w:rPr>
        <w:t xml:space="preserve">. </w:t>
      </w:r>
      <w:r w:rsidR="00BB0AD9" w:rsidRPr="001B4015">
        <w:rPr>
          <w:rFonts w:ascii="Arial" w:hAnsi="Arial" w:cs="Arial"/>
          <w:sz w:val="24"/>
          <w:szCs w:val="24"/>
        </w:rPr>
        <w:t xml:space="preserve">The procedures were in accordance with the ethical standards established by the Declaration of Helsinki, and the experiment was approved by the Ethics Committee of the </w:t>
      </w:r>
      <w:r w:rsidR="005102FF" w:rsidRPr="001B4015">
        <w:rPr>
          <w:rFonts w:ascii="Arial" w:hAnsi="Arial" w:cs="Arial"/>
          <w:sz w:val="24"/>
          <w:szCs w:val="24"/>
        </w:rPr>
        <w:t xml:space="preserve">Cliniques </w:t>
      </w:r>
      <w:r w:rsidR="009505A5" w:rsidRPr="001B4015">
        <w:rPr>
          <w:rFonts w:ascii="Arial" w:hAnsi="Arial" w:cs="Arial"/>
          <w:sz w:val="24"/>
          <w:szCs w:val="24"/>
        </w:rPr>
        <w:t>U</w:t>
      </w:r>
      <w:r w:rsidR="005102FF" w:rsidRPr="001B4015">
        <w:rPr>
          <w:rFonts w:ascii="Arial" w:hAnsi="Arial" w:cs="Arial"/>
          <w:sz w:val="24"/>
          <w:szCs w:val="24"/>
        </w:rPr>
        <w:t>niversitaires S</w:t>
      </w:r>
      <w:r w:rsidR="009505A5" w:rsidRPr="001B4015">
        <w:rPr>
          <w:rFonts w:ascii="Arial" w:hAnsi="Arial" w:cs="Arial"/>
          <w:sz w:val="24"/>
          <w:szCs w:val="24"/>
        </w:rPr>
        <w:t>ain</w:t>
      </w:r>
      <w:r w:rsidR="005102FF" w:rsidRPr="001B4015">
        <w:rPr>
          <w:rFonts w:ascii="Arial" w:hAnsi="Arial" w:cs="Arial"/>
          <w:sz w:val="24"/>
          <w:szCs w:val="24"/>
        </w:rPr>
        <w:t>t-Luc at</w:t>
      </w:r>
      <w:r w:rsidR="00BB0AD9" w:rsidRPr="001B4015">
        <w:rPr>
          <w:rFonts w:ascii="Arial" w:hAnsi="Arial" w:cs="Arial"/>
          <w:sz w:val="24"/>
          <w:szCs w:val="24"/>
        </w:rPr>
        <w:t xml:space="preserve"> the Université catholique de Louvain</w:t>
      </w:r>
      <w:r w:rsidR="005102FF" w:rsidRPr="001B4015">
        <w:rPr>
          <w:rFonts w:ascii="Arial" w:hAnsi="Arial" w:cs="Arial"/>
          <w:sz w:val="24"/>
          <w:szCs w:val="24"/>
        </w:rPr>
        <w:t xml:space="preserve"> (Belgium)</w:t>
      </w:r>
      <w:r w:rsidR="00BB0AD9" w:rsidRPr="001B4015">
        <w:rPr>
          <w:rFonts w:ascii="Arial" w:hAnsi="Arial" w:cs="Arial"/>
          <w:sz w:val="24"/>
          <w:szCs w:val="24"/>
        </w:rPr>
        <w:t>.</w:t>
      </w:r>
      <w:r w:rsidR="00276287" w:rsidRPr="001B4015">
        <w:rPr>
          <w:rFonts w:ascii="Arial" w:hAnsi="Arial" w:cs="Arial"/>
          <w:sz w:val="24"/>
          <w:szCs w:val="24"/>
        </w:rPr>
        <w:t xml:space="preserve"> </w:t>
      </w:r>
    </w:p>
    <w:p w14:paraId="488F5406" w14:textId="1DC23CEC" w:rsidR="00670550" w:rsidRPr="001B4015" w:rsidRDefault="00BB0AD9" w:rsidP="002129A5">
      <w:pPr>
        <w:pStyle w:val="ListParagraph"/>
        <w:numPr>
          <w:ilvl w:val="1"/>
          <w:numId w:val="1"/>
        </w:numPr>
        <w:spacing w:line="480" w:lineRule="auto"/>
        <w:jc w:val="both"/>
        <w:rPr>
          <w:rFonts w:ascii="Arial" w:hAnsi="Arial" w:cs="Arial"/>
          <w:i/>
          <w:sz w:val="24"/>
          <w:szCs w:val="24"/>
        </w:rPr>
      </w:pPr>
      <w:r w:rsidRPr="001B4015">
        <w:rPr>
          <w:rFonts w:ascii="Arial" w:hAnsi="Arial" w:cs="Arial"/>
          <w:i/>
          <w:sz w:val="24"/>
          <w:szCs w:val="24"/>
        </w:rPr>
        <w:t>Task and stimuli</w:t>
      </w:r>
    </w:p>
    <w:p w14:paraId="3D974D03" w14:textId="0FCCC108" w:rsidR="0031460C" w:rsidRPr="001B4015" w:rsidRDefault="00190E07" w:rsidP="002129A5">
      <w:pPr>
        <w:spacing w:line="480" w:lineRule="auto"/>
        <w:ind w:firstLine="284"/>
        <w:jc w:val="both"/>
        <w:rPr>
          <w:rFonts w:ascii="Arial" w:hAnsi="Arial" w:cs="Arial"/>
          <w:sz w:val="24"/>
          <w:szCs w:val="24"/>
        </w:rPr>
      </w:pPr>
      <w:r w:rsidRPr="001B4015">
        <w:rPr>
          <w:rFonts w:ascii="Arial" w:hAnsi="Arial" w:cs="Arial"/>
          <w:sz w:val="24"/>
          <w:szCs w:val="24"/>
        </w:rPr>
        <w:t>The arithmetic and TOJ tasks were administrated on a Dell PC equipped with a 17-inch LCD screen and a refresh rate of 60 Hz.</w:t>
      </w:r>
      <w:r w:rsidR="008E4D31" w:rsidRPr="001B4015">
        <w:rPr>
          <w:rFonts w:ascii="Arial" w:hAnsi="Arial" w:cs="Arial"/>
          <w:sz w:val="24"/>
          <w:szCs w:val="24"/>
        </w:rPr>
        <w:t xml:space="preserve"> The task was similar </w:t>
      </w:r>
      <w:r w:rsidR="00A956BE" w:rsidRPr="001B4015">
        <w:rPr>
          <w:rFonts w:ascii="Arial" w:hAnsi="Arial" w:cs="Arial"/>
          <w:sz w:val="24"/>
          <w:szCs w:val="24"/>
        </w:rPr>
        <w:t>to</w:t>
      </w:r>
      <w:r w:rsidR="00035AAF" w:rsidRPr="001B4015">
        <w:rPr>
          <w:rFonts w:ascii="Arial" w:hAnsi="Arial" w:cs="Arial"/>
          <w:sz w:val="24"/>
          <w:szCs w:val="24"/>
        </w:rPr>
        <w:t xml:space="preserve"> the one used in</w:t>
      </w:r>
      <w:r w:rsidR="008E4D31" w:rsidRPr="001B4015">
        <w:rPr>
          <w:rFonts w:ascii="Arial" w:hAnsi="Arial" w:cs="Arial"/>
          <w:sz w:val="24"/>
          <w:szCs w:val="24"/>
        </w:rPr>
        <w:t xml:space="preserve"> a previous study assessing spatial biases in arithmetic among French speaking participants (Andres et al., 2019).</w:t>
      </w:r>
      <w:r w:rsidRPr="001B4015">
        <w:rPr>
          <w:rFonts w:ascii="Arial" w:hAnsi="Arial" w:cs="Arial"/>
          <w:sz w:val="24"/>
          <w:szCs w:val="24"/>
        </w:rPr>
        <w:t xml:space="preserve"> </w:t>
      </w:r>
      <w:r w:rsidR="00004C6B" w:rsidRPr="001B4015">
        <w:rPr>
          <w:rFonts w:ascii="Arial" w:hAnsi="Arial" w:cs="Arial"/>
          <w:sz w:val="24"/>
          <w:szCs w:val="24"/>
        </w:rPr>
        <w:t>T</w:t>
      </w:r>
      <w:r w:rsidR="00670550" w:rsidRPr="001B4015">
        <w:rPr>
          <w:rFonts w:ascii="Arial" w:hAnsi="Arial" w:cs="Arial"/>
          <w:sz w:val="24"/>
          <w:szCs w:val="24"/>
        </w:rPr>
        <w:t xml:space="preserve">he </w:t>
      </w:r>
      <w:r w:rsidR="00BB0AD9" w:rsidRPr="001B4015">
        <w:rPr>
          <w:rFonts w:ascii="Arial" w:hAnsi="Arial" w:cs="Arial"/>
          <w:sz w:val="24"/>
          <w:szCs w:val="24"/>
        </w:rPr>
        <w:t>participants were asked to perform two concurrent tasks</w:t>
      </w:r>
      <w:r w:rsidR="00670550" w:rsidRPr="001B4015">
        <w:rPr>
          <w:rFonts w:ascii="Arial" w:hAnsi="Arial" w:cs="Arial"/>
          <w:sz w:val="24"/>
          <w:szCs w:val="24"/>
        </w:rPr>
        <w:t xml:space="preserve"> at each trial</w:t>
      </w:r>
      <w:r w:rsidR="00BB0AD9" w:rsidRPr="001B4015">
        <w:rPr>
          <w:rFonts w:ascii="Arial" w:hAnsi="Arial" w:cs="Arial"/>
          <w:sz w:val="24"/>
          <w:szCs w:val="24"/>
        </w:rPr>
        <w:t>: (i) solve an arithmetic problem</w:t>
      </w:r>
      <w:r w:rsidR="00004C6B" w:rsidRPr="001B4015">
        <w:rPr>
          <w:rFonts w:ascii="Arial" w:hAnsi="Arial" w:cs="Arial"/>
          <w:sz w:val="24"/>
          <w:szCs w:val="24"/>
        </w:rPr>
        <w:t xml:space="preserve"> (arithmetic task)</w:t>
      </w:r>
      <w:r w:rsidR="00BB0AD9" w:rsidRPr="001B4015">
        <w:rPr>
          <w:rFonts w:ascii="Arial" w:hAnsi="Arial" w:cs="Arial"/>
          <w:sz w:val="24"/>
          <w:szCs w:val="24"/>
        </w:rPr>
        <w:t>, and then (ii) report on which side of the screen (i.e., left or right) the first of two (a)synchronous targets appeared</w:t>
      </w:r>
      <w:r w:rsidR="00004C6B" w:rsidRPr="001B4015">
        <w:rPr>
          <w:rFonts w:ascii="Arial" w:hAnsi="Arial" w:cs="Arial"/>
          <w:sz w:val="24"/>
          <w:szCs w:val="24"/>
        </w:rPr>
        <w:t xml:space="preserve"> (TOJ task)</w:t>
      </w:r>
      <w:r w:rsidR="00BB0AD9" w:rsidRPr="001B4015">
        <w:rPr>
          <w:rFonts w:ascii="Arial" w:hAnsi="Arial" w:cs="Arial"/>
          <w:sz w:val="24"/>
          <w:szCs w:val="24"/>
        </w:rPr>
        <w:t xml:space="preserve">. </w:t>
      </w:r>
      <w:r w:rsidR="00675460" w:rsidRPr="001B4015">
        <w:rPr>
          <w:rFonts w:ascii="Arial" w:hAnsi="Arial" w:cs="Arial"/>
          <w:sz w:val="24"/>
          <w:szCs w:val="24"/>
        </w:rPr>
        <w:t xml:space="preserve">Stimulus onset asynchrony (SOA) between the two targets could be of 0, </w:t>
      </w:r>
      <w:r w:rsidR="00284F13" w:rsidRPr="001B4015">
        <w:rPr>
          <w:rFonts w:ascii="Arial" w:hAnsi="Arial" w:cs="Arial"/>
          <w:sz w:val="24"/>
          <w:szCs w:val="24"/>
        </w:rPr>
        <w:t>17</w:t>
      </w:r>
      <w:r w:rsidR="00675460" w:rsidRPr="001B4015">
        <w:rPr>
          <w:rFonts w:ascii="Arial" w:hAnsi="Arial" w:cs="Arial"/>
          <w:sz w:val="24"/>
          <w:szCs w:val="24"/>
        </w:rPr>
        <w:t xml:space="preserve">, </w:t>
      </w:r>
      <w:r w:rsidR="00284F13" w:rsidRPr="001B4015">
        <w:rPr>
          <w:rFonts w:ascii="Arial" w:hAnsi="Arial" w:cs="Arial"/>
          <w:sz w:val="24"/>
          <w:szCs w:val="24"/>
        </w:rPr>
        <w:t>33</w:t>
      </w:r>
      <w:r w:rsidR="00675460" w:rsidRPr="001B4015">
        <w:rPr>
          <w:rFonts w:ascii="Arial" w:hAnsi="Arial" w:cs="Arial"/>
          <w:sz w:val="24"/>
          <w:szCs w:val="24"/>
        </w:rPr>
        <w:t xml:space="preserve">, </w:t>
      </w:r>
      <w:r w:rsidR="00284F13" w:rsidRPr="001B4015">
        <w:rPr>
          <w:rFonts w:ascii="Arial" w:hAnsi="Arial" w:cs="Arial"/>
          <w:sz w:val="24"/>
          <w:szCs w:val="24"/>
        </w:rPr>
        <w:t>50</w:t>
      </w:r>
      <w:r w:rsidR="00675460" w:rsidRPr="001B4015">
        <w:rPr>
          <w:rFonts w:ascii="Arial" w:hAnsi="Arial" w:cs="Arial"/>
          <w:sz w:val="24"/>
          <w:szCs w:val="24"/>
        </w:rPr>
        <w:t xml:space="preserve">, </w:t>
      </w:r>
      <w:r w:rsidR="00284F13" w:rsidRPr="001B4015">
        <w:rPr>
          <w:rFonts w:ascii="Arial" w:hAnsi="Arial" w:cs="Arial"/>
          <w:sz w:val="24"/>
          <w:szCs w:val="24"/>
        </w:rPr>
        <w:t>100</w:t>
      </w:r>
      <w:r w:rsidR="00675460" w:rsidRPr="001B4015">
        <w:rPr>
          <w:rFonts w:ascii="Arial" w:hAnsi="Arial" w:cs="Arial"/>
          <w:sz w:val="24"/>
          <w:szCs w:val="24"/>
        </w:rPr>
        <w:t xml:space="preserve"> or </w:t>
      </w:r>
      <w:r w:rsidR="00284F13" w:rsidRPr="001B4015">
        <w:rPr>
          <w:rFonts w:ascii="Arial" w:hAnsi="Arial" w:cs="Arial"/>
          <w:sz w:val="24"/>
          <w:szCs w:val="24"/>
        </w:rPr>
        <w:t>200</w:t>
      </w:r>
      <w:r w:rsidR="00675460" w:rsidRPr="001B4015">
        <w:rPr>
          <w:rFonts w:ascii="Arial" w:hAnsi="Arial" w:cs="Arial"/>
          <w:sz w:val="24"/>
          <w:szCs w:val="24"/>
        </w:rPr>
        <w:t xml:space="preserve"> ms</w:t>
      </w:r>
      <w:r w:rsidR="00F313C0" w:rsidRPr="001B4015">
        <w:rPr>
          <w:rFonts w:ascii="Arial" w:hAnsi="Arial" w:cs="Arial"/>
          <w:sz w:val="24"/>
          <w:szCs w:val="24"/>
        </w:rPr>
        <w:t>ec</w:t>
      </w:r>
      <w:r w:rsidR="00BE50E6" w:rsidRPr="001B4015">
        <w:rPr>
          <w:rFonts w:ascii="Arial" w:hAnsi="Arial" w:cs="Arial"/>
          <w:sz w:val="24"/>
          <w:szCs w:val="24"/>
        </w:rPr>
        <w:t>.</w:t>
      </w:r>
      <w:r w:rsidR="00675460" w:rsidRPr="001B4015">
        <w:rPr>
          <w:rFonts w:ascii="Arial" w:hAnsi="Arial" w:cs="Arial"/>
          <w:sz w:val="24"/>
          <w:szCs w:val="24"/>
        </w:rPr>
        <w:t xml:space="preserve"> </w:t>
      </w:r>
      <w:r w:rsidR="008D7669" w:rsidRPr="001B4015">
        <w:rPr>
          <w:rFonts w:ascii="Arial" w:hAnsi="Arial" w:cs="Arial"/>
          <w:sz w:val="24"/>
          <w:szCs w:val="24"/>
        </w:rPr>
        <w:t>P</w:t>
      </w:r>
      <w:r w:rsidR="00BB0AD9" w:rsidRPr="001B4015">
        <w:rPr>
          <w:rFonts w:ascii="Arial" w:hAnsi="Arial" w:cs="Arial"/>
          <w:sz w:val="24"/>
          <w:szCs w:val="24"/>
        </w:rPr>
        <w:t xml:space="preserve">articipants </w:t>
      </w:r>
      <w:r w:rsidR="00F36DF4" w:rsidRPr="001B4015">
        <w:rPr>
          <w:rFonts w:ascii="Arial" w:hAnsi="Arial" w:cs="Arial"/>
          <w:sz w:val="24"/>
          <w:szCs w:val="24"/>
        </w:rPr>
        <w:t>had to</w:t>
      </w:r>
      <w:r w:rsidR="00BB0AD9" w:rsidRPr="001B4015">
        <w:rPr>
          <w:rFonts w:ascii="Arial" w:hAnsi="Arial" w:cs="Arial"/>
          <w:sz w:val="24"/>
          <w:szCs w:val="24"/>
        </w:rPr>
        <w:t xml:space="preserve"> respond aloud to a list of 2-digit ± 1-digit problems</w:t>
      </w:r>
      <w:r w:rsidR="001A1238" w:rsidRPr="001B4015">
        <w:rPr>
          <w:rFonts w:ascii="Arial" w:hAnsi="Arial" w:cs="Arial"/>
          <w:sz w:val="24"/>
          <w:szCs w:val="24"/>
        </w:rPr>
        <w:t xml:space="preserve"> presented </w:t>
      </w:r>
      <w:r w:rsidR="00B90416" w:rsidRPr="001B4015">
        <w:rPr>
          <w:rFonts w:ascii="Arial" w:hAnsi="Arial" w:cs="Arial"/>
          <w:sz w:val="24"/>
          <w:szCs w:val="24"/>
        </w:rPr>
        <w:t>auditor</w:t>
      </w:r>
      <w:r w:rsidR="007C6927" w:rsidRPr="001B4015">
        <w:rPr>
          <w:rFonts w:ascii="Arial" w:hAnsi="Arial" w:cs="Arial"/>
          <w:sz w:val="24"/>
          <w:szCs w:val="24"/>
        </w:rPr>
        <w:t>il</w:t>
      </w:r>
      <w:r w:rsidR="00B90416" w:rsidRPr="001B4015">
        <w:rPr>
          <w:rFonts w:ascii="Arial" w:hAnsi="Arial" w:cs="Arial"/>
          <w:sz w:val="24"/>
          <w:szCs w:val="24"/>
        </w:rPr>
        <w:t>y</w:t>
      </w:r>
      <w:r w:rsidR="006A4C31" w:rsidRPr="001B4015">
        <w:rPr>
          <w:rFonts w:ascii="Arial" w:hAnsi="Arial" w:cs="Arial"/>
          <w:sz w:val="24"/>
          <w:szCs w:val="24"/>
        </w:rPr>
        <w:t xml:space="preserve"> </w:t>
      </w:r>
      <w:r w:rsidR="001A1238" w:rsidRPr="001B4015">
        <w:rPr>
          <w:rFonts w:ascii="Arial" w:hAnsi="Arial" w:cs="Arial"/>
          <w:sz w:val="24"/>
          <w:szCs w:val="24"/>
        </w:rPr>
        <w:t>through headphones.</w:t>
      </w:r>
      <w:r w:rsidR="00BB0AD9" w:rsidRPr="001B4015">
        <w:rPr>
          <w:rFonts w:ascii="Arial" w:hAnsi="Arial" w:cs="Arial"/>
          <w:sz w:val="24"/>
          <w:szCs w:val="24"/>
        </w:rPr>
        <w:t xml:space="preserve"> </w:t>
      </w:r>
      <w:r w:rsidR="00E30CE4" w:rsidRPr="001B4015">
        <w:rPr>
          <w:rFonts w:ascii="Arial" w:hAnsi="Arial" w:cs="Arial"/>
          <w:sz w:val="24"/>
          <w:szCs w:val="24"/>
        </w:rPr>
        <w:t xml:space="preserve">The list </w:t>
      </w:r>
      <w:r w:rsidR="00AF1492" w:rsidRPr="001B4015">
        <w:rPr>
          <w:rFonts w:ascii="Arial" w:hAnsi="Arial" w:cs="Arial"/>
          <w:sz w:val="24"/>
          <w:szCs w:val="24"/>
        </w:rPr>
        <w:t>consisted</w:t>
      </w:r>
      <w:r w:rsidR="00E30CE4" w:rsidRPr="001B4015">
        <w:rPr>
          <w:rFonts w:ascii="Arial" w:hAnsi="Arial" w:cs="Arial"/>
          <w:sz w:val="24"/>
          <w:szCs w:val="24"/>
        </w:rPr>
        <w:t xml:space="preserve"> of 72 addition problems and 72 subtraction problems created on the basis of the following considerations. </w:t>
      </w:r>
      <w:r w:rsidR="001A1238" w:rsidRPr="001B4015">
        <w:rPr>
          <w:rFonts w:ascii="Arial" w:hAnsi="Arial" w:cs="Arial"/>
          <w:sz w:val="24"/>
          <w:szCs w:val="24"/>
        </w:rPr>
        <w:t xml:space="preserve">The first operand (O1) ranged </w:t>
      </w:r>
      <w:r w:rsidR="001A1238" w:rsidRPr="001B4015">
        <w:rPr>
          <w:rFonts w:ascii="Arial" w:hAnsi="Arial" w:cs="Arial"/>
          <w:sz w:val="24"/>
          <w:szCs w:val="24"/>
        </w:rPr>
        <w:lastRenderedPageBreak/>
        <w:t xml:space="preserve">between 11 and 79 (Addition: 11-69; Subtraction: 21-79). The second operand (O2) was either </w:t>
      </w:r>
      <w:r w:rsidR="002123B6" w:rsidRPr="001B4015">
        <w:rPr>
          <w:rFonts w:ascii="Arial" w:hAnsi="Arial" w:cs="Arial"/>
          <w:sz w:val="24"/>
          <w:szCs w:val="24"/>
        </w:rPr>
        <w:t xml:space="preserve">four </w:t>
      </w:r>
      <w:r w:rsidR="001A1238" w:rsidRPr="001B4015">
        <w:rPr>
          <w:rFonts w:ascii="Arial" w:hAnsi="Arial" w:cs="Arial"/>
          <w:sz w:val="24"/>
          <w:szCs w:val="24"/>
        </w:rPr>
        <w:t xml:space="preserve">or </w:t>
      </w:r>
      <w:r w:rsidR="002123B6" w:rsidRPr="001B4015">
        <w:rPr>
          <w:rFonts w:ascii="Arial" w:hAnsi="Arial" w:cs="Arial"/>
          <w:sz w:val="24"/>
          <w:szCs w:val="24"/>
        </w:rPr>
        <w:t>six</w:t>
      </w:r>
      <w:r w:rsidR="001A1238" w:rsidRPr="001B4015">
        <w:rPr>
          <w:rFonts w:ascii="Arial" w:hAnsi="Arial" w:cs="Arial"/>
          <w:sz w:val="24"/>
          <w:szCs w:val="24"/>
        </w:rPr>
        <w:t>. Addition and subtraction problems were matched for the magnitude of their answer</w:t>
      </w:r>
      <w:r w:rsidR="00E30CE4" w:rsidRPr="001B4015">
        <w:rPr>
          <w:rFonts w:ascii="Arial" w:hAnsi="Arial" w:cs="Arial"/>
          <w:sz w:val="24"/>
          <w:szCs w:val="24"/>
        </w:rPr>
        <w:t xml:space="preserve"> (addition: 45 ± </w:t>
      </w:r>
      <w:r w:rsidR="008E1F4D" w:rsidRPr="001B4015">
        <w:rPr>
          <w:rFonts w:ascii="Arial" w:hAnsi="Arial" w:cs="Arial"/>
          <w:sz w:val="24"/>
          <w:szCs w:val="24"/>
        </w:rPr>
        <w:t>2</w:t>
      </w:r>
      <w:r w:rsidR="00E30CE4" w:rsidRPr="001B4015">
        <w:rPr>
          <w:rFonts w:ascii="Arial" w:hAnsi="Arial" w:cs="Arial"/>
          <w:sz w:val="24"/>
          <w:szCs w:val="24"/>
        </w:rPr>
        <w:t xml:space="preserve">8; subtraction: 45 ± </w:t>
      </w:r>
      <w:r w:rsidR="008E1F4D" w:rsidRPr="001B4015">
        <w:rPr>
          <w:rFonts w:ascii="Arial" w:hAnsi="Arial" w:cs="Arial"/>
          <w:sz w:val="24"/>
          <w:szCs w:val="24"/>
        </w:rPr>
        <w:t>2</w:t>
      </w:r>
      <w:r w:rsidR="00E30CE4" w:rsidRPr="001B4015">
        <w:rPr>
          <w:rFonts w:ascii="Arial" w:hAnsi="Arial" w:cs="Arial"/>
          <w:sz w:val="24"/>
          <w:szCs w:val="24"/>
        </w:rPr>
        <w:t>8)</w:t>
      </w:r>
      <w:r w:rsidR="00004C6B" w:rsidRPr="001B4015">
        <w:rPr>
          <w:rFonts w:ascii="Arial" w:hAnsi="Arial" w:cs="Arial"/>
          <w:sz w:val="24"/>
          <w:szCs w:val="24"/>
        </w:rPr>
        <w:t>,</w:t>
      </w:r>
      <w:r w:rsidR="001A1238" w:rsidRPr="001B4015">
        <w:rPr>
          <w:rFonts w:ascii="Arial" w:hAnsi="Arial" w:cs="Arial"/>
          <w:sz w:val="24"/>
          <w:szCs w:val="24"/>
        </w:rPr>
        <w:t xml:space="preserve"> and each operation involved a carry or borrow procedure in half of the trials.</w:t>
      </w:r>
      <w:r w:rsidR="006A4C31" w:rsidRPr="001B4015">
        <w:rPr>
          <w:rFonts w:ascii="Arial" w:hAnsi="Arial" w:cs="Arial"/>
          <w:sz w:val="24"/>
          <w:szCs w:val="24"/>
        </w:rPr>
        <w:t xml:space="preserve"> The decade of the first operand, the unit of the second operand, and the carry/borrow procedures were equally counterbalanced over the different conditions of the TOJ task.</w:t>
      </w:r>
      <w:r w:rsidRPr="001B4015">
        <w:rPr>
          <w:rFonts w:ascii="Arial" w:hAnsi="Arial" w:cs="Arial"/>
          <w:sz w:val="24"/>
          <w:szCs w:val="24"/>
        </w:rPr>
        <w:t xml:space="preserve"> The audio recording of each arithmetic problem was presented through headphones (Sennheiser PC8 USB) equipped with a microphone to record the participant's answer to the problem. Stimulus presentation and response recording were monitored using Psychopy (Peirce, 2007).</w:t>
      </w:r>
      <w:r w:rsidR="006A4C31" w:rsidRPr="001B4015">
        <w:rPr>
          <w:rFonts w:ascii="Arial" w:hAnsi="Arial" w:cs="Arial"/>
          <w:i/>
          <w:sz w:val="24"/>
          <w:szCs w:val="24"/>
        </w:rPr>
        <w:t xml:space="preserve"> </w:t>
      </w:r>
      <w:r w:rsidR="00E30CE4" w:rsidRPr="001B4015">
        <w:rPr>
          <w:rFonts w:ascii="Arial" w:hAnsi="Arial" w:cs="Arial"/>
          <w:sz w:val="24"/>
          <w:szCs w:val="24"/>
        </w:rPr>
        <w:t xml:space="preserve">The visual stimuli were </w:t>
      </w:r>
      <w:r w:rsidR="00C5020A" w:rsidRPr="001B4015">
        <w:rPr>
          <w:rFonts w:ascii="Arial" w:hAnsi="Arial" w:cs="Arial"/>
          <w:sz w:val="24"/>
          <w:szCs w:val="24"/>
        </w:rPr>
        <w:t xml:space="preserve">an </w:t>
      </w:r>
      <w:r w:rsidR="003B72AB" w:rsidRPr="001B4015">
        <w:rPr>
          <w:rFonts w:ascii="Arial" w:hAnsi="Arial" w:cs="Arial"/>
          <w:sz w:val="24"/>
          <w:szCs w:val="24"/>
        </w:rPr>
        <w:t xml:space="preserve">orange </w:t>
      </w:r>
      <w:r w:rsidR="002F0D5F" w:rsidRPr="001B4015">
        <w:rPr>
          <w:rFonts w:ascii="Arial" w:hAnsi="Arial" w:cs="Arial"/>
          <w:sz w:val="24"/>
          <w:szCs w:val="24"/>
        </w:rPr>
        <w:t xml:space="preserve">square </w:t>
      </w:r>
      <w:r w:rsidR="003B72AB" w:rsidRPr="001B4015">
        <w:rPr>
          <w:rFonts w:ascii="Arial" w:hAnsi="Arial" w:cs="Arial"/>
          <w:sz w:val="24"/>
          <w:szCs w:val="24"/>
        </w:rPr>
        <w:t xml:space="preserve">and </w:t>
      </w:r>
      <w:r w:rsidR="00C5020A" w:rsidRPr="001B4015">
        <w:rPr>
          <w:rFonts w:ascii="Arial" w:hAnsi="Arial" w:cs="Arial"/>
          <w:sz w:val="24"/>
          <w:szCs w:val="24"/>
        </w:rPr>
        <w:t xml:space="preserve">two </w:t>
      </w:r>
      <w:r w:rsidR="00E30CE4" w:rsidRPr="001B4015">
        <w:rPr>
          <w:rFonts w:ascii="Arial" w:hAnsi="Arial" w:cs="Arial"/>
          <w:sz w:val="24"/>
          <w:szCs w:val="24"/>
        </w:rPr>
        <w:t>green squares of 0.5° of visual angle</w:t>
      </w:r>
      <w:r w:rsidR="00CE65AC" w:rsidRPr="001B4015">
        <w:rPr>
          <w:rFonts w:ascii="Arial" w:hAnsi="Arial" w:cs="Arial"/>
          <w:sz w:val="24"/>
          <w:szCs w:val="24"/>
        </w:rPr>
        <w:t>,</w:t>
      </w:r>
      <w:r w:rsidR="00E30CE4" w:rsidRPr="001B4015">
        <w:rPr>
          <w:rFonts w:ascii="Arial" w:hAnsi="Arial" w:cs="Arial"/>
          <w:sz w:val="24"/>
          <w:szCs w:val="24"/>
        </w:rPr>
        <w:t xml:space="preserve"> </w:t>
      </w:r>
      <w:r w:rsidR="00C5020A" w:rsidRPr="001B4015">
        <w:rPr>
          <w:rFonts w:ascii="Arial" w:hAnsi="Arial" w:cs="Arial"/>
          <w:sz w:val="24"/>
          <w:szCs w:val="24"/>
        </w:rPr>
        <w:t xml:space="preserve">used respectively as </w:t>
      </w:r>
      <w:r w:rsidR="00CE65AC" w:rsidRPr="001B4015">
        <w:rPr>
          <w:rFonts w:ascii="Arial" w:hAnsi="Arial" w:cs="Arial"/>
          <w:sz w:val="24"/>
          <w:szCs w:val="24"/>
        </w:rPr>
        <w:t xml:space="preserve">a central </w:t>
      </w:r>
      <w:r w:rsidR="00C5020A" w:rsidRPr="001B4015">
        <w:rPr>
          <w:rFonts w:ascii="Arial" w:hAnsi="Arial" w:cs="Arial"/>
          <w:sz w:val="24"/>
          <w:szCs w:val="24"/>
        </w:rPr>
        <w:t>fixation point and</w:t>
      </w:r>
      <w:r w:rsidR="00CE65AC" w:rsidRPr="001B4015">
        <w:rPr>
          <w:rFonts w:ascii="Arial" w:hAnsi="Arial" w:cs="Arial"/>
          <w:sz w:val="24"/>
          <w:szCs w:val="24"/>
        </w:rPr>
        <w:t xml:space="preserve"> as</w:t>
      </w:r>
      <w:r w:rsidR="00C5020A" w:rsidRPr="001B4015">
        <w:rPr>
          <w:rFonts w:ascii="Arial" w:hAnsi="Arial" w:cs="Arial"/>
          <w:sz w:val="24"/>
          <w:szCs w:val="24"/>
        </w:rPr>
        <w:t xml:space="preserve"> targets</w:t>
      </w:r>
      <w:r w:rsidR="00CE65AC" w:rsidRPr="001B4015">
        <w:rPr>
          <w:rFonts w:ascii="Arial" w:hAnsi="Arial" w:cs="Arial"/>
          <w:sz w:val="24"/>
          <w:szCs w:val="24"/>
        </w:rPr>
        <w:t xml:space="preserve"> presented to the left and to the right of the fixation point at</w:t>
      </w:r>
      <w:r w:rsidR="000F5760" w:rsidRPr="001B4015">
        <w:rPr>
          <w:rFonts w:ascii="Arial" w:hAnsi="Arial" w:cs="Arial"/>
          <w:sz w:val="24"/>
          <w:szCs w:val="24"/>
        </w:rPr>
        <w:t xml:space="preserve"> 2.5° eccentricity</w:t>
      </w:r>
      <w:r w:rsidR="00E30CE4" w:rsidRPr="001B4015">
        <w:rPr>
          <w:rFonts w:ascii="Arial" w:hAnsi="Arial" w:cs="Arial"/>
          <w:sz w:val="24"/>
          <w:szCs w:val="24"/>
        </w:rPr>
        <w:t xml:space="preserve">. The participants had to indicate which of the two green squares appeared first on the screen by pressing with the index </w:t>
      </w:r>
      <w:r w:rsidR="004423ED" w:rsidRPr="001B4015">
        <w:rPr>
          <w:rFonts w:ascii="Arial" w:hAnsi="Arial" w:cs="Arial"/>
          <w:sz w:val="24"/>
          <w:szCs w:val="24"/>
        </w:rPr>
        <w:t xml:space="preserve">or </w:t>
      </w:r>
      <w:r w:rsidR="00E30CE4" w:rsidRPr="001B4015">
        <w:rPr>
          <w:rFonts w:ascii="Arial" w:hAnsi="Arial" w:cs="Arial"/>
          <w:sz w:val="24"/>
          <w:szCs w:val="24"/>
        </w:rPr>
        <w:t xml:space="preserve">middle finger of </w:t>
      </w:r>
      <w:r w:rsidR="004B041A" w:rsidRPr="001B4015">
        <w:rPr>
          <w:rFonts w:ascii="Arial" w:hAnsi="Arial" w:cs="Arial"/>
          <w:sz w:val="24"/>
          <w:szCs w:val="24"/>
        </w:rPr>
        <w:t>their dominant</w:t>
      </w:r>
      <w:r w:rsidR="00E30CE4" w:rsidRPr="001B4015">
        <w:rPr>
          <w:rFonts w:ascii="Arial" w:hAnsi="Arial" w:cs="Arial"/>
          <w:sz w:val="24"/>
          <w:szCs w:val="24"/>
        </w:rPr>
        <w:t xml:space="preserve"> hand on the left or right arrow keys on a standard keyboard</w:t>
      </w:r>
      <w:r w:rsidR="0045753C" w:rsidRPr="001B4015">
        <w:rPr>
          <w:rFonts w:ascii="Arial" w:hAnsi="Arial" w:cs="Arial"/>
          <w:sz w:val="24"/>
          <w:szCs w:val="24"/>
        </w:rPr>
        <w:t>. We collected 6 responses for each combination of asynchronous trials (-200; -100; -50; -33; -17; 17; 33; 50; 100; 200 ms</w:t>
      </w:r>
      <w:r w:rsidR="00B90416" w:rsidRPr="001B4015">
        <w:rPr>
          <w:rFonts w:ascii="Arial" w:hAnsi="Arial" w:cs="Arial"/>
          <w:sz w:val="24"/>
          <w:szCs w:val="24"/>
        </w:rPr>
        <w:t>ec</w:t>
      </w:r>
      <w:r w:rsidR="0045753C" w:rsidRPr="001B4015">
        <w:rPr>
          <w:rFonts w:ascii="Arial" w:hAnsi="Arial" w:cs="Arial"/>
          <w:sz w:val="24"/>
          <w:szCs w:val="24"/>
        </w:rPr>
        <w:t xml:space="preserve">) and operation (addition </w:t>
      </w:r>
      <w:r w:rsidR="0045753C" w:rsidRPr="001B4015">
        <w:rPr>
          <w:rFonts w:ascii="Arial" w:hAnsi="Arial" w:cs="Arial"/>
          <w:i/>
          <w:sz w:val="24"/>
          <w:szCs w:val="24"/>
        </w:rPr>
        <w:t>vs.</w:t>
      </w:r>
      <w:r w:rsidR="0045753C" w:rsidRPr="001B4015">
        <w:rPr>
          <w:rFonts w:ascii="Arial" w:hAnsi="Arial" w:cs="Arial"/>
          <w:sz w:val="24"/>
          <w:szCs w:val="24"/>
        </w:rPr>
        <w:t xml:space="preserve"> subtraction)</w:t>
      </w:r>
      <w:r w:rsidR="00414040" w:rsidRPr="001B4015">
        <w:rPr>
          <w:rFonts w:ascii="Arial" w:hAnsi="Arial" w:cs="Arial"/>
          <w:sz w:val="24"/>
          <w:szCs w:val="24"/>
        </w:rPr>
        <w:t>,</w:t>
      </w:r>
      <w:r w:rsidR="0045753C" w:rsidRPr="001B4015">
        <w:rPr>
          <w:rFonts w:ascii="Arial" w:hAnsi="Arial" w:cs="Arial"/>
          <w:sz w:val="24"/>
          <w:szCs w:val="24"/>
        </w:rPr>
        <w:t xml:space="preserve"> and 12 responses for synchronous trials per operation</w:t>
      </w:r>
      <w:r w:rsidR="00414040" w:rsidRPr="001B4015">
        <w:rPr>
          <w:rFonts w:ascii="Arial" w:hAnsi="Arial" w:cs="Arial"/>
          <w:sz w:val="24"/>
          <w:szCs w:val="24"/>
        </w:rPr>
        <w:t>; thus, e</w:t>
      </w:r>
      <w:r w:rsidR="002A2514" w:rsidRPr="001B4015">
        <w:rPr>
          <w:rFonts w:ascii="Arial" w:hAnsi="Arial" w:cs="Arial"/>
          <w:sz w:val="24"/>
          <w:szCs w:val="24"/>
        </w:rPr>
        <w:t xml:space="preserve">ach </w:t>
      </w:r>
      <w:r w:rsidR="00DD4845" w:rsidRPr="001B4015">
        <w:rPr>
          <w:rFonts w:ascii="Arial" w:hAnsi="Arial" w:cs="Arial"/>
          <w:sz w:val="24"/>
          <w:szCs w:val="24"/>
        </w:rPr>
        <w:t>participant</w:t>
      </w:r>
      <w:r w:rsidR="002A2514" w:rsidRPr="001B4015">
        <w:rPr>
          <w:rFonts w:ascii="Arial" w:hAnsi="Arial" w:cs="Arial"/>
          <w:sz w:val="24"/>
          <w:szCs w:val="24"/>
        </w:rPr>
        <w:t xml:space="preserve"> undertook 144 trials in total</w:t>
      </w:r>
      <w:r w:rsidR="0045753C" w:rsidRPr="001B4015">
        <w:rPr>
          <w:rFonts w:ascii="Arial" w:hAnsi="Arial" w:cs="Arial"/>
          <w:sz w:val="24"/>
          <w:szCs w:val="24"/>
        </w:rPr>
        <w:t>.</w:t>
      </w:r>
    </w:p>
    <w:p w14:paraId="707235F7" w14:textId="400F6D3B" w:rsidR="00ED3506" w:rsidRPr="001B4015" w:rsidRDefault="0031460C" w:rsidP="002129A5">
      <w:pPr>
        <w:spacing w:after="0" w:line="480" w:lineRule="auto"/>
        <w:ind w:firstLine="284"/>
        <w:jc w:val="both"/>
        <w:rPr>
          <w:rFonts w:ascii="Arial" w:hAnsi="Arial" w:cs="Arial"/>
          <w:sz w:val="24"/>
          <w:szCs w:val="24"/>
        </w:rPr>
      </w:pPr>
      <w:r w:rsidRPr="001B4015">
        <w:rPr>
          <w:rFonts w:ascii="Arial" w:hAnsi="Arial" w:cs="Arial"/>
          <w:sz w:val="24"/>
          <w:szCs w:val="24"/>
        </w:rPr>
        <w:t xml:space="preserve">In the ordering task, </w:t>
      </w:r>
      <w:r w:rsidR="00A03159" w:rsidRPr="001B4015">
        <w:rPr>
          <w:rFonts w:ascii="Arial" w:hAnsi="Arial" w:cs="Arial"/>
          <w:sz w:val="24"/>
          <w:szCs w:val="24"/>
        </w:rPr>
        <w:t>a piece of paper on which</w:t>
      </w:r>
      <w:r w:rsidR="00ED3506" w:rsidRPr="001B4015">
        <w:rPr>
          <w:rFonts w:ascii="Arial" w:hAnsi="Arial" w:cs="Arial"/>
          <w:sz w:val="24"/>
          <w:szCs w:val="24"/>
        </w:rPr>
        <w:t xml:space="preserve"> five empty boxes arranged horizontally</w:t>
      </w:r>
      <w:r w:rsidR="005443C2" w:rsidRPr="001B4015">
        <w:rPr>
          <w:rFonts w:ascii="Arial" w:hAnsi="Arial" w:cs="Arial"/>
          <w:sz w:val="24"/>
          <w:szCs w:val="24"/>
        </w:rPr>
        <w:t xml:space="preserve"> were printed</w:t>
      </w:r>
      <w:r w:rsidR="004423ED" w:rsidRPr="001B4015">
        <w:rPr>
          <w:rFonts w:ascii="Arial" w:hAnsi="Arial" w:cs="Arial"/>
          <w:sz w:val="24"/>
          <w:szCs w:val="24"/>
        </w:rPr>
        <w:t xml:space="preserve"> was placed in front of the participants</w:t>
      </w:r>
      <w:r w:rsidR="000678D9" w:rsidRPr="001B4015">
        <w:rPr>
          <w:rFonts w:ascii="Arial" w:hAnsi="Arial" w:cs="Arial"/>
          <w:sz w:val="24"/>
          <w:szCs w:val="24"/>
        </w:rPr>
        <w:t xml:space="preserve"> (see Figure </w:t>
      </w:r>
      <w:r w:rsidR="007C3841" w:rsidRPr="001B4015">
        <w:rPr>
          <w:rFonts w:ascii="Arial" w:hAnsi="Arial" w:cs="Arial"/>
          <w:sz w:val="24"/>
          <w:szCs w:val="24"/>
        </w:rPr>
        <w:t>1</w:t>
      </w:r>
      <w:r w:rsidR="000678D9" w:rsidRPr="001B4015">
        <w:rPr>
          <w:rFonts w:ascii="Arial" w:hAnsi="Arial" w:cs="Arial"/>
          <w:sz w:val="24"/>
          <w:szCs w:val="24"/>
        </w:rPr>
        <w:t>)</w:t>
      </w:r>
      <w:r w:rsidR="00ED3506" w:rsidRPr="001B4015">
        <w:rPr>
          <w:rFonts w:ascii="Arial" w:hAnsi="Arial" w:cs="Arial"/>
          <w:sz w:val="24"/>
          <w:szCs w:val="24"/>
        </w:rPr>
        <w:t xml:space="preserve">. </w:t>
      </w:r>
      <w:r w:rsidR="00541B32" w:rsidRPr="001B4015">
        <w:rPr>
          <w:rFonts w:ascii="Arial" w:hAnsi="Arial" w:cs="Arial"/>
          <w:sz w:val="24"/>
          <w:szCs w:val="24"/>
        </w:rPr>
        <w:t xml:space="preserve">At each </w:t>
      </w:r>
      <w:r w:rsidR="008E1F4D" w:rsidRPr="001B4015">
        <w:rPr>
          <w:rFonts w:ascii="Arial" w:hAnsi="Arial" w:cs="Arial"/>
          <w:sz w:val="24"/>
          <w:szCs w:val="24"/>
        </w:rPr>
        <w:t xml:space="preserve">of the 14 </w:t>
      </w:r>
      <w:r w:rsidR="00541B32" w:rsidRPr="001B4015">
        <w:rPr>
          <w:rFonts w:ascii="Arial" w:hAnsi="Arial" w:cs="Arial"/>
          <w:sz w:val="24"/>
          <w:szCs w:val="24"/>
        </w:rPr>
        <w:t>trial</w:t>
      </w:r>
      <w:r w:rsidR="008E1F4D" w:rsidRPr="001B4015">
        <w:rPr>
          <w:rFonts w:ascii="Arial" w:hAnsi="Arial" w:cs="Arial"/>
          <w:sz w:val="24"/>
          <w:szCs w:val="24"/>
        </w:rPr>
        <w:t>s</w:t>
      </w:r>
      <w:r w:rsidR="00541B32" w:rsidRPr="001B4015">
        <w:rPr>
          <w:rFonts w:ascii="Arial" w:hAnsi="Arial" w:cs="Arial"/>
          <w:sz w:val="24"/>
          <w:szCs w:val="24"/>
        </w:rPr>
        <w:t>, t</w:t>
      </w:r>
      <w:r w:rsidR="00A209A7" w:rsidRPr="001B4015">
        <w:rPr>
          <w:rFonts w:ascii="Arial" w:hAnsi="Arial" w:cs="Arial"/>
          <w:sz w:val="24"/>
          <w:szCs w:val="24"/>
        </w:rPr>
        <w:t>he p</w:t>
      </w:r>
      <w:r w:rsidR="00ED3506" w:rsidRPr="001B4015">
        <w:rPr>
          <w:rFonts w:ascii="Arial" w:hAnsi="Arial" w:cs="Arial"/>
          <w:sz w:val="24"/>
          <w:szCs w:val="24"/>
        </w:rPr>
        <w:t xml:space="preserve">articipants received an instruction sheet written in </w:t>
      </w:r>
      <w:r w:rsidR="00414040" w:rsidRPr="001B4015">
        <w:rPr>
          <w:rFonts w:ascii="Arial" w:hAnsi="Arial" w:cs="Arial"/>
          <w:sz w:val="24"/>
          <w:szCs w:val="24"/>
        </w:rPr>
        <w:t>their native language</w:t>
      </w:r>
      <w:r w:rsidR="00ED3506" w:rsidRPr="001B4015">
        <w:rPr>
          <w:rFonts w:ascii="Arial" w:hAnsi="Arial" w:cs="Arial"/>
          <w:sz w:val="24"/>
          <w:szCs w:val="24"/>
        </w:rPr>
        <w:t xml:space="preserve"> stat</w:t>
      </w:r>
      <w:r w:rsidR="007206F1" w:rsidRPr="001B4015">
        <w:rPr>
          <w:rFonts w:ascii="Arial" w:hAnsi="Arial" w:cs="Arial"/>
          <w:sz w:val="24"/>
          <w:szCs w:val="24"/>
        </w:rPr>
        <w:t>ing</w:t>
      </w:r>
      <w:r w:rsidR="00ED3506" w:rsidRPr="001B4015">
        <w:rPr>
          <w:rFonts w:ascii="Arial" w:hAnsi="Arial" w:cs="Arial"/>
          <w:sz w:val="24"/>
          <w:szCs w:val="24"/>
        </w:rPr>
        <w:t xml:space="preserve"> that </w:t>
      </w:r>
      <w:r w:rsidR="004423ED" w:rsidRPr="001B4015">
        <w:rPr>
          <w:rFonts w:ascii="Arial" w:hAnsi="Arial" w:cs="Arial"/>
          <w:sz w:val="24"/>
          <w:szCs w:val="24"/>
        </w:rPr>
        <w:t xml:space="preserve">they </w:t>
      </w:r>
      <w:r w:rsidR="007206F1" w:rsidRPr="001B4015">
        <w:rPr>
          <w:rFonts w:ascii="Arial" w:hAnsi="Arial" w:cs="Arial"/>
          <w:sz w:val="24"/>
          <w:szCs w:val="24"/>
        </w:rPr>
        <w:t xml:space="preserve">would receive </w:t>
      </w:r>
      <w:r w:rsidR="002C1889" w:rsidRPr="001B4015">
        <w:rPr>
          <w:rFonts w:ascii="Arial" w:hAnsi="Arial" w:cs="Arial"/>
          <w:sz w:val="24"/>
          <w:szCs w:val="24"/>
        </w:rPr>
        <w:t>a</w:t>
      </w:r>
      <w:r w:rsidR="007206F1" w:rsidRPr="001B4015">
        <w:rPr>
          <w:rFonts w:ascii="Arial" w:hAnsi="Arial" w:cs="Arial"/>
          <w:sz w:val="24"/>
          <w:szCs w:val="24"/>
        </w:rPr>
        <w:t xml:space="preserve"> set of five cards with a picture on them and that they </w:t>
      </w:r>
      <w:r w:rsidR="00ED3506" w:rsidRPr="001B4015">
        <w:rPr>
          <w:rFonts w:ascii="Arial" w:hAnsi="Arial" w:cs="Arial"/>
          <w:sz w:val="24"/>
          <w:szCs w:val="24"/>
        </w:rPr>
        <w:t>had to classify the five cards in ascending order</w:t>
      </w:r>
      <w:r w:rsidR="00947700" w:rsidRPr="001B4015">
        <w:rPr>
          <w:rFonts w:ascii="Arial" w:hAnsi="Arial" w:cs="Arial"/>
          <w:sz w:val="24"/>
          <w:szCs w:val="24"/>
        </w:rPr>
        <w:t xml:space="preserve">, in the </w:t>
      </w:r>
      <w:r w:rsidR="00ED3506" w:rsidRPr="001B4015">
        <w:rPr>
          <w:rFonts w:ascii="Arial" w:hAnsi="Arial" w:cs="Arial"/>
          <w:sz w:val="24"/>
          <w:szCs w:val="24"/>
        </w:rPr>
        <w:t>boxes</w:t>
      </w:r>
      <w:r w:rsidR="00947700" w:rsidRPr="001B4015">
        <w:rPr>
          <w:rFonts w:ascii="Arial" w:hAnsi="Arial" w:cs="Arial"/>
          <w:sz w:val="24"/>
          <w:szCs w:val="24"/>
        </w:rPr>
        <w:t>, using</w:t>
      </w:r>
      <w:r w:rsidR="00ED3506" w:rsidRPr="001B4015">
        <w:rPr>
          <w:rFonts w:ascii="Arial" w:hAnsi="Arial" w:cs="Arial"/>
          <w:sz w:val="24"/>
          <w:szCs w:val="24"/>
        </w:rPr>
        <w:t xml:space="preserve"> </w:t>
      </w:r>
      <w:r w:rsidR="00947700" w:rsidRPr="001B4015">
        <w:rPr>
          <w:rFonts w:ascii="Arial" w:hAnsi="Arial" w:cs="Arial"/>
          <w:sz w:val="24"/>
          <w:szCs w:val="24"/>
        </w:rPr>
        <w:t xml:space="preserve">the </w:t>
      </w:r>
      <w:r w:rsidR="00ED3506" w:rsidRPr="001B4015">
        <w:rPr>
          <w:rFonts w:ascii="Arial" w:hAnsi="Arial" w:cs="Arial"/>
          <w:sz w:val="24"/>
          <w:szCs w:val="24"/>
        </w:rPr>
        <w:t>criterion</w:t>
      </w:r>
      <w:r w:rsidR="00EA6C05" w:rsidRPr="001B4015">
        <w:rPr>
          <w:rFonts w:ascii="Arial" w:hAnsi="Arial" w:cs="Arial"/>
          <w:sz w:val="24"/>
          <w:szCs w:val="24"/>
        </w:rPr>
        <w:t xml:space="preserve"> </w:t>
      </w:r>
      <w:r w:rsidR="009A4F14" w:rsidRPr="001B4015">
        <w:rPr>
          <w:rFonts w:ascii="Arial" w:hAnsi="Arial" w:cs="Arial"/>
          <w:sz w:val="24"/>
          <w:szCs w:val="24"/>
        </w:rPr>
        <w:t xml:space="preserve">written on the instruction sheet </w:t>
      </w:r>
      <w:r w:rsidR="00EA6C05" w:rsidRPr="001B4015">
        <w:rPr>
          <w:rFonts w:ascii="Arial" w:hAnsi="Arial" w:cs="Arial"/>
          <w:sz w:val="24"/>
          <w:szCs w:val="24"/>
        </w:rPr>
        <w:t>(</w:t>
      </w:r>
      <w:r w:rsidR="00541B32" w:rsidRPr="001B4015">
        <w:rPr>
          <w:rFonts w:ascii="Arial" w:hAnsi="Arial" w:cs="Arial"/>
          <w:sz w:val="24"/>
          <w:szCs w:val="24"/>
        </w:rPr>
        <w:t xml:space="preserve">e.g., their price; </w:t>
      </w:r>
      <w:r w:rsidR="00EA6C05" w:rsidRPr="001B4015">
        <w:rPr>
          <w:rFonts w:ascii="Arial" w:hAnsi="Arial" w:cs="Arial"/>
          <w:sz w:val="24"/>
          <w:szCs w:val="24"/>
        </w:rPr>
        <w:t xml:space="preserve">see Appendix for the full list of </w:t>
      </w:r>
      <w:r w:rsidR="00541B32" w:rsidRPr="001B4015">
        <w:rPr>
          <w:rFonts w:ascii="Arial" w:hAnsi="Arial" w:cs="Arial"/>
          <w:sz w:val="24"/>
          <w:szCs w:val="24"/>
        </w:rPr>
        <w:t>sets</w:t>
      </w:r>
      <w:r w:rsidR="00EA6C05" w:rsidRPr="001B4015">
        <w:rPr>
          <w:rFonts w:ascii="Arial" w:hAnsi="Arial" w:cs="Arial"/>
          <w:sz w:val="24"/>
          <w:szCs w:val="24"/>
        </w:rPr>
        <w:t xml:space="preserve"> and items)</w:t>
      </w:r>
      <w:r w:rsidR="00ED3506" w:rsidRPr="001B4015">
        <w:rPr>
          <w:rFonts w:ascii="Arial" w:hAnsi="Arial" w:cs="Arial"/>
          <w:sz w:val="24"/>
          <w:szCs w:val="24"/>
        </w:rPr>
        <w:t>. Depending on the trial</w:t>
      </w:r>
      <w:bookmarkStart w:id="2" w:name="_Hlk24009538"/>
      <w:r w:rsidR="00ED3506" w:rsidRPr="001B4015">
        <w:rPr>
          <w:rFonts w:ascii="Arial" w:hAnsi="Arial" w:cs="Arial"/>
          <w:sz w:val="24"/>
          <w:szCs w:val="24"/>
        </w:rPr>
        <w:t xml:space="preserve">, </w:t>
      </w:r>
      <w:r w:rsidR="007206F1" w:rsidRPr="001B4015">
        <w:rPr>
          <w:rFonts w:ascii="Arial" w:hAnsi="Arial" w:cs="Arial"/>
          <w:sz w:val="24"/>
          <w:szCs w:val="24"/>
        </w:rPr>
        <w:t xml:space="preserve">they </w:t>
      </w:r>
      <w:r w:rsidR="00ED3506" w:rsidRPr="001B4015">
        <w:rPr>
          <w:rFonts w:ascii="Arial" w:hAnsi="Arial" w:cs="Arial"/>
          <w:sz w:val="24"/>
          <w:szCs w:val="24"/>
        </w:rPr>
        <w:t xml:space="preserve">had to rely on magnitude </w:t>
      </w:r>
      <w:r w:rsidR="00ED3506" w:rsidRPr="001B4015">
        <w:rPr>
          <w:rFonts w:ascii="Arial" w:hAnsi="Arial" w:cs="Arial"/>
          <w:sz w:val="24"/>
          <w:szCs w:val="24"/>
        </w:rPr>
        <w:lastRenderedPageBreak/>
        <w:t>(</w:t>
      </w:r>
      <w:r w:rsidR="00660ED2" w:rsidRPr="001B4015">
        <w:rPr>
          <w:rFonts w:ascii="Arial" w:hAnsi="Arial" w:cs="Arial"/>
          <w:sz w:val="24"/>
          <w:szCs w:val="24"/>
        </w:rPr>
        <w:t xml:space="preserve">seven </w:t>
      </w:r>
      <w:r w:rsidR="009F2289" w:rsidRPr="001B4015">
        <w:rPr>
          <w:rFonts w:ascii="Arial" w:hAnsi="Arial" w:cs="Arial"/>
          <w:sz w:val="24"/>
          <w:szCs w:val="24"/>
        </w:rPr>
        <w:t xml:space="preserve">sets: </w:t>
      </w:r>
      <w:r w:rsidR="00ED3506" w:rsidRPr="001B4015">
        <w:rPr>
          <w:rFonts w:ascii="Arial" w:hAnsi="Arial" w:cs="Arial"/>
          <w:sz w:val="24"/>
          <w:szCs w:val="24"/>
        </w:rPr>
        <w:t>numerical quantity of dot collection</w:t>
      </w:r>
      <w:r w:rsidR="00C23378" w:rsidRPr="001B4015">
        <w:rPr>
          <w:rFonts w:ascii="Arial" w:hAnsi="Arial" w:cs="Arial"/>
          <w:sz w:val="24"/>
          <w:szCs w:val="24"/>
        </w:rPr>
        <w:t>;</w:t>
      </w:r>
      <w:r w:rsidR="00ED3506" w:rsidRPr="001B4015">
        <w:rPr>
          <w:rFonts w:ascii="Arial" w:hAnsi="Arial" w:cs="Arial"/>
          <w:sz w:val="24"/>
          <w:szCs w:val="24"/>
        </w:rPr>
        <w:t xml:space="preserve"> duration of several activities</w:t>
      </w:r>
      <w:r w:rsidR="00C23378" w:rsidRPr="001B4015">
        <w:rPr>
          <w:rFonts w:ascii="Arial" w:hAnsi="Arial" w:cs="Arial"/>
          <w:sz w:val="24"/>
          <w:szCs w:val="24"/>
        </w:rPr>
        <w:t>;</w:t>
      </w:r>
      <w:r w:rsidR="00ED3506" w:rsidRPr="001B4015">
        <w:rPr>
          <w:rFonts w:ascii="Arial" w:hAnsi="Arial" w:cs="Arial"/>
          <w:sz w:val="24"/>
          <w:szCs w:val="24"/>
        </w:rPr>
        <w:t xml:space="preserve"> weight of animals</w:t>
      </w:r>
      <w:r w:rsidR="00C23378" w:rsidRPr="001B4015">
        <w:rPr>
          <w:rFonts w:ascii="Arial" w:hAnsi="Arial" w:cs="Arial"/>
          <w:sz w:val="24"/>
          <w:szCs w:val="24"/>
        </w:rPr>
        <w:t>;</w:t>
      </w:r>
      <w:r w:rsidR="00ED3506" w:rsidRPr="001B4015">
        <w:rPr>
          <w:rFonts w:ascii="Arial" w:hAnsi="Arial" w:cs="Arial"/>
          <w:sz w:val="24"/>
          <w:szCs w:val="24"/>
        </w:rPr>
        <w:t xml:space="preserve"> price of objects</w:t>
      </w:r>
      <w:r w:rsidR="00C23378" w:rsidRPr="001B4015">
        <w:rPr>
          <w:rFonts w:ascii="Arial" w:hAnsi="Arial" w:cs="Arial"/>
          <w:sz w:val="24"/>
          <w:szCs w:val="24"/>
        </w:rPr>
        <w:t>;</w:t>
      </w:r>
      <w:r w:rsidR="00ED3506" w:rsidRPr="001B4015">
        <w:rPr>
          <w:rFonts w:ascii="Arial" w:hAnsi="Arial" w:cs="Arial"/>
          <w:sz w:val="24"/>
          <w:szCs w:val="24"/>
        </w:rPr>
        <w:t xml:space="preserve"> age of people</w:t>
      </w:r>
      <w:r w:rsidR="00C23378" w:rsidRPr="001B4015">
        <w:rPr>
          <w:rFonts w:ascii="Arial" w:hAnsi="Arial" w:cs="Arial"/>
          <w:sz w:val="24"/>
          <w:szCs w:val="24"/>
        </w:rPr>
        <w:t>;</w:t>
      </w:r>
      <w:r w:rsidR="00ED3506" w:rsidRPr="001B4015">
        <w:rPr>
          <w:rFonts w:ascii="Arial" w:hAnsi="Arial" w:cs="Arial"/>
          <w:sz w:val="24"/>
          <w:szCs w:val="24"/>
        </w:rPr>
        <w:t xml:space="preserve"> speed of vehicles</w:t>
      </w:r>
      <w:r w:rsidR="002F0586" w:rsidRPr="001B4015">
        <w:rPr>
          <w:rFonts w:ascii="Arial" w:hAnsi="Arial" w:cs="Arial"/>
          <w:sz w:val="24"/>
          <w:szCs w:val="24"/>
        </w:rPr>
        <w:t>; football team strength</w:t>
      </w:r>
      <w:r w:rsidR="00ED3506" w:rsidRPr="001B4015">
        <w:rPr>
          <w:rFonts w:ascii="Arial" w:hAnsi="Arial" w:cs="Arial"/>
          <w:sz w:val="24"/>
          <w:szCs w:val="24"/>
        </w:rPr>
        <w:t>)</w:t>
      </w:r>
      <w:r w:rsidR="004423ED" w:rsidRPr="001B4015">
        <w:rPr>
          <w:rFonts w:ascii="Arial" w:hAnsi="Arial" w:cs="Arial"/>
          <w:sz w:val="24"/>
          <w:szCs w:val="24"/>
        </w:rPr>
        <w:t>,</w:t>
      </w:r>
      <w:r w:rsidR="00ED3506" w:rsidRPr="001B4015">
        <w:rPr>
          <w:rFonts w:ascii="Arial" w:hAnsi="Arial" w:cs="Arial"/>
          <w:sz w:val="24"/>
          <w:szCs w:val="24"/>
        </w:rPr>
        <w:t xml:space="preserve"> order (</w:t>
      </w:r>
      <w:r w:rsidR="00660ED2" w:rsidRPr="001B4015">
        <w:rPr>
          <w:rFonts w:ascii="Arial" w:hAnsi="Arial" w:cs="Arial"/>
          <w:sz w:val="24"/>
          <w:szCs w:val="24"/>
        </w:rPr>
        <w:t xml:space="preserve">four </w:t>
      </w:r>
      <w:r w:rsidR="009F2289" w:rsidRPr="001B4015">
        <w:rPr>
          <w:rFonts w:ascii="Arial" w:hAnsi="Arial" w:cs="Arial"/>
          <w:sz w:val="24"/>
          <w:szCs w:val="24"/>
        </w:rPr>
        <w:t xml:space="preserve">sets: </w:t>
      </w:r>
      <w:r w:rsidR="00ED3506" w:rsidRPr="001B4015">
        <w:rPr>
          <w:rFonts w:ascii="Arial" w:hAnsi="Arial" w:cs="Arial"/>
          <w:sz w:val="24"/>
          <w:szCs w:val="24"/>
        </w:rPr>
        <w:t>steps to follow to bak</w:t>
      </w:r>
      <w:r w:rsidR="002F0D5F" w:rsidRPr="001B4015">
        <w:rPr>
          <w:rFonts w:ascii="Arial" w:hAnsi="Arial" w:cs="Arial"/>
          <w:sz w:val="24"/>
          <w:szCs w:val="24"/>
        </w:rPr>
        <w:t>e a cake; pictures of an apple from which bites h</w:t>
      </w:r>
      <w:r w:rsidR="0050610D" w:rsidRPr="001B4015">
        <w:rPr>
          <w:rFonts w:ascii="Arial" w:hAnsi="Arial" w:cs="Arial"/>
          <w:sz w:val="24"/>
          <w:szCs w:val="24"/>
        </w:rPr>
        <w:t>a</w:t>
      </w:r>
      <w:r w:rsidR="002F0D5F" w:rsidRPr="001B4015">
        <w:rPr>
          <w:rFonts w:ascii="Arial" w:hAnsi="Arial" w:cs="Arial"/>
          <w:sz w:val="24"/>
          <w:szCs w:val="24"/>
        </w:rPr>
        <w:t>ve</w:t>
      </w:r>
      <w:r w:rsidR="0050610D" w:rsidRPr="001B4015">
        <w:rPr>
          <w:rFonts w:ascii="Arial" w:hAnsi="Arial" w:cs="Arial"/>
          <w:sz w:val="24"/>
          <w:szCs w:val="24"/>
        </w:rPr>
        <w:t xml:space="preserve"> been </w:t>
      </w:r>
      <w:r w:rsidR="002F0D5F" w:rsidRPr="001B4015">
        <w:rPr>
          <w:rFonts w:ascii="Arial" w:hAnsi="Arial" w:cs="Arial"/>
          <w:sz w:val="24"/>
          <w:szCs w:val="24"/>
        </w:rPr>
        <w:t>take</w:t>
      </w:r>
      <w:r w:rsidR="00ED3506" w:rsidRPr="001B4015">
        <w:rPr>
          <w:rFonts w:ascii="Arial" w:hAnsi="Arial" w:cs="Arial"/>
          <w:sz w:val="24"/>
          <w:szCs w:val="24"/>
        </w:rPr>
        <w:t>n; date of inventions of tools; date of paintings)</w:t>
      </w:r>
      <w:r w:rsidR="00414040" w:rsidRPr="001B4015">
        <w:rPr>
          <w:rFonts w:ascii="Arial" w:hAnsi="Arial" w:cs="Arial"/>
          <w:sz w:val="24"/>
          <w:szCs w:val="24"/>
        </w:rPr>
        <w:t>, or according to their own preference (t</w:t>
      </w:r>
      <w:r w:rsidR="009F2289" w:rsidRPr="001B4015">
        <w:rPr>
          <w:rFonts w:ascii="Arial" w:hAnsi="Arial" w:cs="Arial"/>
          <w:sz w:val="24"/>
          <w:szCs w:val="24"/>
        </w:rPr>
        <w:t>hree sets</w:t>
      </w:r>
      <w:r w:rsidR="00414040" w:rsidRPr="001B4015">
        <w:rPr>
          <w:rFonts w:ascii="Arial" w:hAnsi="Arial" w:cs="Arial"/>
          <w:sz w:val="24"/>
          <w:szCs w:val="24"/>
        </w:rPr>
        <w:t xml:space="preserve">: </w:t>
      </w:r>
      <w:r w:rsidR="00ED3506" w:rsidRPr="001B4015">
        <w:rPr>
          <w:rFonts w:ascii="Arial" w:hAnsi="Arial" w:cs="Arial"/>
          <w:sz w:val="24"/>
          <w:szCs w:val="24"/>
        </w:rPr>
        <w:t>favourite sport; favourite di</w:t>
      </w:r>
      <w:r w:rsidR="002F0586" w:rsidRPr="001B4015">
        <w:rPr>
          <w:rFonts w:ascii="Arial" w:hAnsi="Arial" w:cs="Arial"/>
          <w:sz w:val="24"/>
          <w:szCs w:val="24"/>
        </w:rPr>
        <w:t>sh; favourite vacation location</w:t>
      </w:r>
      <w:r w:rsidR="00ED3506" w:rsidRPr="001B4015">
        <w:rPr>
          <w:rFonts w:ascii="Arial" w:hAnsi="Arial" w:cs="Arial"/>
          <w:sz w:val="24"/>
          <w:szCs w:val="24"/>
        </w:rPr>
        <w:t>).</w:t>
      </w:r>
      <w:bookmarkEnd w:id="2"/>
      <w:r w:rsidR="001E5233" w:rsidRPr="001B4015">
        <w:rPr>
          <w:rFonts w:ascii="Arial" w:hAnsi="Arial" w:cs="Arial"/>
          <w:sz w:val="24"/>
          <w:szCs w:val="24"/>
        </w:rPr>
        <w:t xml:space="preserve"> </w:t>
      </w:r>
      <w:r w:rsidR="00403553" w:rsidRPr="001B4015">
        <w:rPr>
          <w:rFonts w:ascii="Arial" w:hAnsi="Arial" w:cs="Arial"/>
          <w:sz w:val="24"/>
          <w:szCs w:val="24"/>
        </w:rPr>
        <w:t xml:space="preserve">The instructions did not specify any direction of ordering so that </w:t>
      </w:r>
      <w:r w:rsidR="00D05E67" w:rsidRPr="001B4015">
        <w:rPr>
          <w:rFonts w:ascii="Arial" w:hAnsi="Arial" w:cs="Arial"/>
          <w:sz w:val="24"/>
          <w:szCs w:val="24"/>
        </w:rPr>
        <w:t>the task assessed the spatial orientation spontaneously adopted by the participants in each trial</w:t>
      </w:r>
      <w:r w:rsidR="00ED3506" w:rsidRPr="001B4015">
        <w:rPr>
          <w:rFonts w:ascii="Arial" w:hAnsi="Arial" w:cs="Arial"/>
          <w:sz w:val="24"/>
          <w:szCs w:val="24"/>
        </w:rPr>
        <w:t>.</w:t>
      </w:r>
    </w:p>
    <w:p w14:paraId="6F71771E" w14:textId="06864781" w:rsidR="001E7A04" w:rsidRPr="001B4015" w:rsidRDefault="001E7A04" w:rsidP="002129A5">
      <w:pPr>
        <w:spacing w:after="0" w:line="240" w:lineRule="auto"/>
        <w:ind w:firstLine="284"/>
        <w:jc w:val="center"/>
        <w:rPr>
          <w:rFonts w:ascii="Arial" w:hAnsi="Arial" w:cs="Arial"/>
          <w:sz w:val="24"/>
          <w:szCs w:val="24"/>
        </w:rPr>
      </w:pPr>
      <w:r w:rsidRPr="001B4015">
        <w:rPr>
          <w:rFonts w:ascii="Arial" w:hAnsi="Arial" w:cs="Arial"/>
          <w:sz w:val="24"/>
          <w:szCs w:val="24"/>
        </w:rPr>
        <w:t>--------------------------------------</w:t>
      </w:r>
    </w:p>
    <w:p w14:paraId="6EF3B1B5" w14:textId="2E5C8D2A" w:rsidR="001E7A04" w:rsidRPr="001B4015" w:rsidRDefault="000A7908" w:rsidP="002129A5">
      <w:pPr>
        <w:spacing w:after="0" w:line="240" w:lineRule="auto"/>
        <w:ind w:firstLine="284"/>
        <w:jc w:val="center"/>
        <w:rPr>
          <w:rFonts w:ascii="Arial" w:hAnsi="Arial" w:cs="Arial"/>
          <w:sz w:val="24"/>
          <w:szCs w:val="24"/>
        </w:rPr>
      </w:pPr>
      <w:r w:rsidRPr="001B4015">
        <w:rPr>
          <w:rFonts w:ascii="Arial" w:hAnsi="Arial" w:cs="Arial"/>
          <w:sz w:val="24"/>
          <w:szCs w:val="24"/>
        </w:rPr>
        <w:t>insert F</w:t>
      </w:r>
      <w:r w:rsidR="001E7A04" w:rsidRPr="001B4015">
        <w:rPr>
          <w:rFonts w:ascii="Arial" w:hAnsi="Arial" w:cs="Arial"/>
          <w:sz w:val="24"/>
          <w:szCs w:val="24"/>
        </w:rPr>
        <w:t>igure 1 about here</w:t>
      </w:r>
    </w:p>
    <w:p w14:paraId="0031697C" w14:textId="10A434B2" w:rsidR="001E7A04" w:rsidRPr="001B4015" w:rsidRDefault="001E7A04" w:rsidP="002129A5">
      <w:pPr>
        <w:spacing w:after="240" w:line="240" w:lineRule="auto"/>
        <w:ind w:firstLine="284"/>
        <w:jc w:val="center"/>
        <w:rPr>
          <w:rFonts w:ascii="Arial" w:hAnsi="Arial" w:cs="Arial"/>
          <w:sz w:val="24"/>
          <w:szCs w:val="24"/>
        </w:rPr>
      </w:pPr>
      <w:r w:rsidRPr="001B4015">
        <w:rPr>
          <w:rFonts w:ascii="Arial" w:hAnsi="Arial" w:cs="Arial"/>
          <w:sz w:val="24"/>
          <w:szCs w:val="24"/>
        </w:rPr>
        <w:t>--------------------------------------</w:t>
      </w:r>
    </w:p>
    <w:p w14:paraId="5BB8ADEE" w14:textId="435D4269" w:rsidR="005443C2" w:rsidRPr="001B4015" w:rsidRDefault="001212A3" w:rsidP="002129A5">
      <w:pPr>
        <w:pStyle w:val="ListParagraph"/>
        <w:numPr>
          <w:ilvl w:val="1"/>
          <w:numId w:val="1"/>
        </w:numPr>
        <w:spacing w:line="480" w:lineRule="auto"/>
        <w:jc w:val="both"/>
        <w:rPr>
          <w:rFonts w:ascii="Arial" w:hAnsi="Arial" w:cs="Arial"/>
          <w:b/>
          <w:i/>
          <w:sz w:val="24"/>
          <w:szCs w:val="24"/>
        </w:rPr>
      </w:pPr>
      <w:r w:rsidRPr="001B4015">
        <w:rPr>
          <w:rFonts w:ascii="Arial" w:hAnsi="Arial" w:cs="Arial"/>
          <w:i/>
          <w:sz w:val="24"/>
          <w:szCs w:val="24"/>
        </w:rPr>
        <w:t>Procedure</w:t>
      </w:r>
    </w:p>
    <w:p w14:paraId="56F5604C" w14:textId="5448C41C" w:rsidR="00854568" w:rsidRPr="001B4015" w:rsidRDefault="00541B32" w:rsidP="002129A5">
      <w:pPr>
        <w:spacing w:line="480" w:lineRule="auto"/>
        <w:ind w:firstLine="284"/>
        <w:jc w:val="both"/>
        <w:rPr>
          <w:rFonts w:ascii="Arial" w:hAnsi="Arial" w:cs="Arial"/>
          <w:sz w:val="24"/>
          <w:szCs w:val="24"/>
        </w:rPr>
      </w:pPr>
      <w:r w:rsidRPr="001B4015">
        <w:rPr>
          <w:rFonts w:ascii="Arial" w:hAnsi="Arial" w:cs="Arial"/>
          <w:sz w:val="24"/>
          <w:szCs w:val="24"/>
        </w:rPr>
        <w:t>Participants started with the arithmetic and TOJ tasks and finished with the ordering task.</w:t>
      </w:r>
      <w:r w:rsidRPr="001B4015">
        <w:rPr>
          <w:rFonts w:ascii="Arial" w:hAnsi="Arial" w:cs="Arial"/>
          <w:b/>
          <w:sz w:val="24"/>
          <w:szCs w:val="24"/>
        </w:rPr>
        <w:t xml:space="preserve"> </w:t>
      </w:r>
      <w:r w:rsidR="00412BEC" w:rsidRPr="001B4015">
        <w:rPr>
          <w:rFonts w:ascii="Arial" w:hAnsi="Arial" w:cs="Arial"/>
          <w:sz w:val="24"/>
          <w:szCs w:val="24"/>
        </w:rPr>
        <w:t xml:space="preserve">For </w:t>
      </w:r>
      <w:r w:rsidR="00903DC2" w:rsidRPr="001B4015">
        <w:rPr>
          <w:rFonts w:ascii="Arial" w:hAnsi="Arial" w:cs="Arial"/>
          <w:sz w:val="24"/>
          <w:szCs w:val="24"/>
        </w:rPr>
        <w:t>the arithmetic and TOJ task</w:t>
      </w:r>
      <w:r w:rsidR="00412BEC" w:rsidRPr="001B4015">
        <w:rPr>
          <w:rFonts w:ascii="Arial" w:hAnsi="Arial" w:cs="Arial"/>
          <w:sz w:val="24"/>
          <w:szCs w:val="24"/>
        </w:rPr>
        <w:t>s</w:t>
      </w:r>
      <w:r w:rsidR="00903DC2" w:rsidRPr="001B4015">
        <w:rPr>
          <w:rFonts w:ascii="Arial" w:hAnsi="Arial" w:cs="Arial"/>
          <w:sz w:val="24"/>
          <w:szCs w:val="24"/>
        </w:rPr>
        <w:t>, p</w:t>
      </w:r>
      <w:r w:rsidR="00BB6A55" w:rsidRPr="001B4015">
        <w:rPr>
          <w:rFonts w:ascii="Arial" w:hAnsi="Arial" w:cs="Arial"/>
          <w:sz w:val="24"/>
          <w:szCs w:val="24"/>
        </w:rPr>
        <w:t>articipants were seated 60 cm from the computer screen</w:t>
      </w:r>
      <w:r w:rsidR="006A4C31" w:rsidRPr="001B4015">
        <w:rPr>
          <w:rFonts w:ascii="Arial" w:hAnsi="Arial" w:cs="Arial"/>
          <w:sz w:val="24"/>
          <w:szCs w:val="24"/>
        </w:rPr>
        <w:t xml:space="preserve"> in a </w:t>
      </w:r>
      <w:r w:rsidR="00A03159" w:rsidRPr="001B4015">
        <w:rPr>
          <w:rFonts w:ascii="Arial" w:hAnsi="Arial" w:cs="Arial"/>
          <w:sz w:val="24"/>
          <w:szCs w:val="24"/>
        </w:rPr>
        <w:t>quiet</w:t>
      </w:r>
      <w:r w:rsidR="006A4C31" w:rsidRPr="001B4015">
        <w:rPr>
          <w:rFonts w:ascii="Arial" w:hAnsi="Arial" w:cs="Arial"/>
          <w:sz w:val="24"/>
          <w:szCs w:val="24"/>
        </w:rPr>
        <w:t xml:space="preserve"> room</w:t>
      </w:r>
      <w:r w:rsidR="00BB6A55" w:rsidRPr="001B4015">
        <w:rPr>
          <w:rFonts w:ascii="Arial" w:hAnsi="Arial" w:cs="Arial"/>
          <w:sz w:val="24"/>
          <w:szCs w:val="24"/>
        </w:rPr>
        <w:t xml:space="preserve">, with the midline of their face aligned with the </w:t>
      </w:r>
      <w:r w:rsidR="0050610D" w:rsidRPr="001B4015">
        <w:rPr>
          <w:rFonts w:ascii="Arial" w:hAnsi="Arial" w:cs="Arial"/>
          <w:sz w:val="24"/>
          <w:szCs w:val="24"/>
        </w:rPr>
        <w:t>centre</w:t>
      </w:r>
      <w:r w:rsidR="00BB6A55" w:rsidRPr="001B4015">
        <w:rPr>
          <w:rFonts w:ascii="Arial" w:hAnsi="Arial" w:cs="Arial"/>
          <w:sz w:val="24"/>
          <w:szCs w:val="24"/>
        </w:rPr>
        <w:t xml:space="preserve"> of the screen and their head positioned in a chin-rest to limit movement. The sequence of events was as follows (see Figure </w:t>
      </w:r>
      <w:r w:rsidR="007C3841" w:rsidRPr="001B4015">
        <w:rPr>
          <w:rFonts w:ascii="Arial" w:hAnsi="Arial" w:cs="Arial"/>
          <w:sz w:val="24"/>
          <w:szCs w:val="24"/>
        </w:rPr>
        <w:t>2</w:t>
      </w:r>
      <w:r w:rsidR="00BB6A55" w:rsidRPr="001B4015">
        <w:rPr>
          <w:rFonts w:ascii="Arial" w:hAnsi="Arial" w:cs="Arial"/>
          <w:sz w:val="24"/>
          <w:szCs w:val="24"/>
        </w:rPr>
        <w:t>). A</w:t>
      </w:r>
      <w:r w:rsidR="00C5020A" w:rsidRPr="001B4015">
        <w:rPr>
          <w:rFonts w:ascii="Arial" w:hAnsi="Arial" w:cs="Arial"/>
          <w:sz w:val="24"/>
          <w:szCs w:val="24"/>
        </w:rPr>
        <w:t>n</w:t>
      </w:r>
      <w:r w:rsidR="00BB6A55" w:rsidRPr="001B4015">
        <w:rPr>
          <w:rFonts w:ascii="Arial" w:hAnsi="Arial" w:cs="Arial"/>
          <w:sz w:val="24"/>
          <w:szCs w:val="24"/>
        </w:rPr>
        <w:t xml:space="preserve"> orange fixation square was presented for 500 ms</w:t>
      </w:r>
      <w:r w:rsidR="00B90416" w:rsidRPr="001B4015">
        <w:rPr>
          <w:rFonts w:ascii="Arial" w:hAnsi="Arial" w:cs="Arial"/>
          <w:sz w:val="24"/>
          <w:szCs w:val="24"/>
        </w:rPr>
        <w:t>ec</w:t>
      </w:r>
      <w:r w:rsidR="00BB6A55" w:rsidRPr="001B4015">
        <w:rPr>
          <w:rFonts w:ascii="Arial" w:hAnsi="Arial" w:cs="Arial"/>
          <w:sz w:val="24"/>
          <w:szCs w:val="24"/>
        </w:rPr>
        <w:t xml:space="preserve"> in the centre of the screen before the auditory presentation of the arithmetic problem, which lasted 1500 ms</w:t>
      </w:r>
      <w:r w:rsidR="00B90416" w:rsidRPr="001B4015">
        <w:rPr>
          <w:rFonts w:ascii="Arial" w:hAnsi="Arial" w:cs="Arial"/>
          <w:sz w:val="24"/>
          <w:szCs w:val="24"/>
        </w:rPr>
        <w:t>ec</w:t>
      </w:r>
      <w:r w:rsidR="00F379DB" w:rsidRPr="001B4015">
        <w:rPr>
          <w:rFonts w:ascii="Arial" w:hAnsi="Arial" w:cs="Arial"/>
          <w:sz w:val="24"/>
          <w:szCs w:val="24"/>
        </w:rPr>
        <w:t xml:space="preserve"> in French and </w:t>
      </w:r>
      <w:r w:rsidR="00152125" w:rsidRPr="001B4015">
        <w:rPr>
          <w:rFonts w:ascii="Arial" w:hAnsi="Arial" w:cs="Arial"/>
          <w:sz w:val="24"/>
          <w:szCs w:val="24"/>
        </w:rPr>
        <w:t>3</w:t>
      </w:r>
      <w:r w:rsidR="00F379DB" w:rsidRPr="001B4015">
        <w:rPr>
          <w:rFonts w:ascii="Arial" w:hAnsi="Arial" w:cs="Arial"/>
          <w:sz w:val="24"/>
          <w:szCs w:val="24"/>
        </w:rPr>
        <w:t>000 ms</w:t>
      </w:r>
      <w:r w:rsidR="00B90416" w:rsidRPr="001B4015">
        <w:rPr>
          <w:rFonts w:ascii="Arial" w:hAnsi="Arial" w:cs="Arial"/>
          <w:sz w:val="24"/>
          <w:szCs w:val="24"/>
        </w:rPr>
        <w:t>ec</w:t>
      </w:r>
      <w:r w:rsidR="00F379DB" w:rsidRPr="001B4015">
        <w:rPr>
          <w:rFonts w:ascii="Arial" w:hAnsi="Arial" w:cs="Arial"/>
          <w:sz w:val="24"/>
          <w:szCs w:val="24"/>
        </w:rPr>
        <w:t xml:space="preserve"> in Arabic</w:t>
      </w:r>
      <w:r w:rsidR="004423ED" w:rsidRPr="001B4015">
        <w:rPr>
          <w:rFonts w:ascii="Arial" w:hAnsi="Arial" w:cs="Arial"/>
          <w:sz w:val="24"/>
          <w:szCs w:val="24"/>
        </w:rPr>
        <w:t xml:space="preserve">; duration in Arabic was longer as </w:t>
      </w:r>
      <w:r w:rsidR="002129C0" w:rsidRPr="001B4015">
        <w:rPr>
          <w:rFonts w:ascii="Arial" w:hAnsi="Arial" w:cs="Arial"/>
          <w:sz w:val="24"/>
          <w:szCs w:val="24"/>
        </w:rPr>
        <w:t>number-words are</w:t>
      </w:r>
      <w:r w:rsidR="00152125" w:rsidRPr="001B4015">
        <w:rPr>
          <w:rFonts w:ascii="Arial" w:hAnsi="Arial" w:cs="Arial"/>
          <w:sz w:val="24"/>
          <w:szCs w:val="24"/>
        </w:rPr>
        <w:t xml:space="preserve"> usually</w:t>
      </w:r>
      <w:r w:rsidR="002129C0" w:rsidRPr="001B4015">
        <w:rPr>
          <w:rFonts w:ascii="Arial" w:hAnsi="Arial" w:cs="Arial"/>
          <w:sz w:val="24"/>
          <w:szCs w:val="24"/>
        </w:rPr>
        <w:t xml:space="preserve"> monosyllabic in French and plurisyllabic in Arabic.</w:t>
      </w:r>
      <w:r w:rsidR="00F24006" w:rsidRPr="001B4015">
        <w:rPr>
          <w:rFonts w:ascii="Arial" w:hAnsi="Arial" w:cs="Arial"/>
          <w:sz w:val="24"/>
          <w:szCs w:val="24"/>
        </w:rPr>
        <w:t xml:space="preserve"> T</w:t>
      </w:r>
      <w:r w:rsidR="00BB6A55" w:rsidRPr="001B4015">
        <w:rPr>
          <w:rFonts w:ascii="Arial" w:hAnsi="Arial" w:cs="Arial"/>
          <w:sz w:val="24"/>
          <w:szCs w:val="24"/>
        </w:rPr>
        <w:t xml:space="preserve">he fixation square disappeared </w:t>
      </w:r>
      <w:r w:rsidR="00284F13" w:rsidRPr="001B4015">
        <w:rPr>
          <w:rFonts w:ascii="Arial" w:hAnsi="Arial" w:cs="Arial"/>
          <w:sz w:val="24"/>
          <w:szCs w:val="24"/>
        </w:rPr>
        <w:t>200</w:t>
      </w:r>
      <w:r w:rsidR="00F24006" w:rsidRPr="001B4015">
        <w:rPr>
          <w:rFonts w:ascii="Arial" w:hAnsi="Arial" w:cs="Arial"/>
          <w:sz w:val="24"/>
          <w:szCs w:val="24"/>
        </w:rPr>
        <w:t xml:space="preserve"> ms</w:t>
      </w:r>
      <w:r w:rsidR="00B90416" w:rsidRPr="001B4015">
        <w:rPr>
          <w:rFonts w:ascii="Arial" w:hAnsi="Arial" w:cs="Arial"/>
          <w:sz w:val="24"/>
          <w:szCs w:val="24"/>
        </w:rPr>
        <w:t>ec</w:t>
      </w:r>
      <w:r w:rsidR="00F24006" w:rsidRPr="001B4015">
        <w:rPr>
          <w:rFonts w:ascii="Arial" w:hAnsi="Arial" w:cs="Arial"/>
          <w:sz w:val="24"/>
          <w:szCs w:val="24"/>
        </w:rPr>
        <w:t xml:space="preserve"> after the offset of the auditory file </w:t>
      </w:r>
      <w:r w:rsidR="00BB6A55" w:rsidRPr="001B4015">
        <w:rPr>
          <w:rFonts w:ascii="Arial" w:hAnsi="Arial" w:cs="Arial"/>
          <w:sz w:val="24"/>
          <w:szCs w:val="24"/>
        </w:rPr>
        <w:t xml:space="preserve">and the first of the two lateral green squares (i.e., the first target) was flashed for </w:t>
      </w:r>
      <w:r w:rsidR="00947700" w:rsidRPr="001B4015">
        <w:rPr>
          <w:rFonts w:ascii="Arial" w:hAnsi="Arial" w:cs="Arial"/>
          <w:sz w:val="24"/>
          <w:szCs w:val="24"/>
        </w:rPr>
        <w:t xml:space="preserve">33 </w:t>
      </w:r>
      <w:r w:rsidR="00BB6A55" w:rsidRPr="001B4015">
        <w:rPr>
          <w:rFonts w:ascii="Arial" w:hAnsi="Arial" w:cs="Arial"/>
          <w:sz w:val="24"/>
          <w:szCs w:val="24"/>
        </w:rPr>
        <w:t>ms</w:t>
      </w:r>
      <w:r w:rsidR="00F313C0" w:rsidRPr="001B4015">
        <w:rPr>
          <w:rFonts w:ascii="Arial" w:hAnsi="Arial" w:cs="Arial"/>
          <w:sz w:val="24"/>
          <w:szCs w:val="24"/>
        </w:rPr>
        <w:t>ec</w:t>
      </w:r>
      <w:r w:rsidR="00BB6A55" w:rsidRPr="001B4015">
        <w:rPr>
          <w:rFonts w:ascii="Arial" w:hAnsi="Arial" w:cs="Arial"/>
          <w:sz w:val="24"/>
          <w:szCs w:val="24"/>
        </w:rPr>
        <w:t>; the second target appeared on the opposite side</w:t>
      </w:r>
      <w:r w:rsidR="004423ED" w:rsidRPr="001B4015">
        <w:rPr>
          <w:rFonts w:ascii="Arial" w:hAnsi="Arial" w:cs="Arial"/>
          <w:sz w:val="24"/>
          <w:szCs w:val="24"/>
        </w:rPr>
        <w:t xml:space="preserve"> after the SOA</w:t>
      </w:r>
      <w:r w:rsidR="00BB6A55" w:rsidRPr="001B4015">
        <w:rPr>
          <w:rFonts w:ascii="Arial" w:hAnsi="Arial" w:cs="Arial"/>
          <w:sz w:val="24"/>
          <w:szCs w:val="24"/>
        </w:rPr>
        <w:t>. The green squares were the targets of the TOJ. Participants were asked to solve the problem first and then to respond to the TOJ within 6000 ms</w:t>
      </w:r>
      <w:r w:rsidR="00F313C0" w:rsidRPr="001B4015">
        <w:rPr>
          <w:rFonts w:ascii="Arial" w:hAnsi="Arial" w:cs="Arial"/>
          <w:sz w:val="24"/>
          <w:szCs w:val="24"/>
        </w:rPr>
        <w:t>ec</w:t>
      </w:r>
      <w:r w:rsidR="00BB6A55" w:rsidRPr="001B4015">
        <w:rPr>
          <w:rFonts w:ascii="Arial" w:hAnsi="Arial" w:cs="Arial"/>
          <w:sz w:val="24"/>
          <w:szCs w:val="24"/>
        </w:rPr>
        <w:t xml:space="preserve">. Responses to the arithmetic problems were </w:t>
      </w:r>
      <w:r w:rsidR="00E96C1B" w:rsidRPr="001B4015">
        <w:rPr>
          <w:rFonts w:ascii="Arial" w:hAnsi="Arial" w:cs="Arial"/>
          <w:sz w:val="24"/>
          <w:szCs w:val="24"/>
        </w:rPr>
        <w:t>written down</w:t>
      </w:r>
      <w:r w:rsidR="004D040B" w:rsidRPr="001B4015">
        <w:rPr>
          <w:rFonts w:ascii="Arial" w:hAnsi="Arial" w:cs="Arial"/>
          <w:sz w:val="24"/>
          <w:szCs w:val="24"/>
        </w:rPr>
        <w:t xml:space="preserve"> </w:t>
      </w:r>
      <w:r w:rsidR="00BB6A55" w:rsidRPr="001B4015">
        <w:rPr>
          <w:rFonts w:ascii="Arial" w:hAnsi="Arial" w:cs="Arial"/>
          <w:sz w:val="24"/>
          <w:szCs w:val="24"/>
        </w:rPr>
        <w:t xml:space="preserve">by the experimenter. </w:t>
      </w:r>
      <w:r w:rsidR="00BB6A55" w:rsidRPr="001B4015">
        <w:rPr>
          <w:rFonts w:ascii="Arial" w:hAnsi="Arial" w:cs="Arial"/>
          <w:sz w:val="24"/>
          <w:szCs w:val="24"/>
        </w:rPr>
        <w:lastRenderedPageBreak/>
        <w:t xml:space="preserve">Responses to the TOJ were </w:t>
      </w:r>
      <w:r w:rsidR="00C5020A" w:rsidRPr="001B4015">
        <w:rPr>
          <w:rFonts w:ascii="Arial" w:hAnsi="Arial" w:cs="Arial"/>
          <w:sz w:val="24"/>
          <w:szCs w:val="24"/>
        </w:rPr>
        <w:t xml:space="preserve">made </w:t>
      </w:r>
      <w:r w:rsidR="00BB6A55" w:rsidRPr="001B4015">
        <w:rPr>
          <w:rFonts w:ascii="Arial" w:hAnsi="Arial" w:cs="Arial"/>
          <w:sz w:val="24"/>
          <w:szCs w:val="24"/>
        </w:rPr>
        <w:t>on a standard keyboard on which participants had to press left or right keys</w:t>
      </w:r>
      <w:r w:rsidR="009A0FFD" w:rsidRPr="001B4015">
        <w:rPr>
          <w:rFonts w:ascii="Arial" w:hAnsi="Arial" w:cs="Arial"/>
          <w:sz w:val="24"/>
          <w:szCs w:val="24"/>
        </w:rPr>
        <w:t xml:space="preserve"> with their right </w:t>
      </w:r>
      <w:r w:rsidR="002219F2" w:rsidRPr="001B4015">
        <w:rPr>
          <w:rFonts w:ascii="Arial" w:hAnsi="Arial" w:cs="Arial"/>
          <w:sz w:val="24"/>
          <w:szCs w:val="24"/>
        </w:rPr>
        <w:t>index finger</w:t>
      </w:r>
      <w:r w:rsidR="009A0FFD" w:rsidRPr="001B4015">
        <w:rPr>
          <w:rFonts w:ascii="Arial" w:hAnsi="Arial" w:cs="Arial"/>
          <w:sz w:val="24"/>
          <w:szCs w:val="24"/>
        </w:rPr>
        <w:t xml:space="preserve"> and </w:t>
      </w:r>
      <w:r w:rsidR="002219F2" w:rsidRPr="001B4015">
        <w:rPr>
          <w:rFonts w:ascii="Arial" w:hAnsi="Arial" w:cs="Arial"/>
          <w:sz w:val="24"/>
          <w:szCs w:val="24"/>
        </w:rPr>
        <w:t>middle finger</w:t>
      </w:r>
      <w:r w:rsidR="009A0FFD" w:rsidRPr="001B4015">
        <w:rPr>
          <w:rFonts w:ascii="Arial" w:hAnsi="Arial" w:cs="Arial"/>
          <w:sz w:val="24"/>
          <w:szCs w:val="24"/>
        </w:rPr>
        <w:t>, respectively</w:t>
      </w:r>
      <w:r w:rsidR="00BB6A55" w:rsidRPr="001B4015">
        <w:rPr>
          <w:rFonts w:ascii="Arial" w:hAnsi="Arial" w:cs="Arial"/>
          <w:sz w:val="24"/>
          <w:szCs w:val="24"/>
        </w:rPr>
        <w:t xml:space="preserve">. The </w:t>
      </w:r>
      <w:r w:rsidR="00BE26B5" w:rsidRPr="001B4015">
        <w:rPr>
          <w:rFonts w:ascii="Arial" w:hAnsi="Arial" w:cs="Arial"/>
          <w:sz w:val="24"/>
          <w:szCs w:val="24"/>
        </w:rPr>
        <w:t>task</w:t>
      </w:r>
      <w:r w:rsidR="00BB6A55" w:rsidRPr="001B4015">
        <w:rPr>
          <w:rFonts w:ascii="Arial" w:hAnsi="Arial" w:cs="Arial"/>
          <w:sz w:val="24"/>
          <w:szCs w:val="24"/>
        </w:rPr>
        <w:t xml:space="preserve"> was </w:t>
      </w:r>
      <w:r w:rsidR="00CA18BA" w:rsidRPr="001B4015">
        <w:rPr>
          <w:rFonts w:ascii="Arial" w:hAnsi="Arial" w:cs="Arial"/>
          <w:sz w:val="24"/>
          <w:szCs w:val="24"/>
        </w:rPr>
        <w:t xml:space="preserve">composed </w:t>
      </w:r>
      <w:r w:rsidR="00BB6A55" w:rsidRPr="001B4015">
        <w:rPr>
          <w:rFonts w:ascii="Arial" w:hAnsi="Arial" w:cs="Arial"/>
          <w:sz w:val="24"/>
          <w:szCs w:val="24"/>
        </w:rPr>
        <w:t xml:space="preserve">of one </w:t>
      </w:r>
      <w:r w:rsidR="00CA18BA" w:rsidRPr="001B4015">
        <w:rPr>
          <w:rFonts w:ascii="Arial" w:hAnsi="Arial" w:cs="Arial"/>
          <w:sz w:val="24"/>
          <w:szCs w:val="24"/>
        </w:rPr>
        <w:t>un</w:t>
      </w:r>
      <w:r w:rsidR="009A0FFD" w:rsidRPr="001B4015">
        <w:rPr>
          <w:rFonts w:ascii="Arial" w:hAnsi="Arial" w:cs="Arial"/>
          <w:sz w:val="24"/>
          <w:szCs w:val="24"/>
        </w:rPr>
        <w:t>analysed</w:t>
      </w:r>
      <w:r w:rsidR="00C5020A" w:rsidRPr="001B4015">
        <w:rPr>
          <w:rFonts w:ascii="Arial" w:hAnsi="Arial" w:cs="Arial"/>
          <w:sz w:val="24"/>
          <w:szCs w:val="24"/>
        </w:rPr>
        <w:t xml:space="preserve"> </w:t>
      </w:r>
      <w:r w:rsidR="00BB6A55" w:rsidRPr="001B4015">
        <w:rPr>
          <w:rFonts w:ascii="Arial" w:hAnsi="Arial" w:cs="Arial"/>
          <w:sz w:val="24"/>
          <w:szCs w:val="24"/>
        </w:rPr>
        <w:t>training block of 12 trials</w:t>
      </w:r>
      <w:r w:rsidR="00513620" w:rsidRPr="001B4015">
        <w:rPr>
          <w:rFonts w:ascii="Arial" w:hAnsi="Arial" w:cs="Arial"/>
          <w:sz w:val="24"/>
          <w:szCs w:val="24"/>
        </w:rPr>
        <w:t>,</w:t>
      </w:r>
      <w:r w:rsidR="00BB6A55" w:rsidRPr="001B4015">
        <w:rPr>
          <w:rFonts w:ascii="Arial" w:hAnsi="Arial" w:cs="Arial"/>
          <w:sz w:val="24"/>
          <w:szCs w:val="24"/>
        </w:rPr>
        <w:t xml:space="preserve"> and </w:t>
      </w:r>
      <w:r w:rsidR="00E9718A" w:rsidRPr="001B4015">
        <w:rPr>
          <w:rFonts w:ascii="Arial" w:hAnsi="Arial" w:cs="Arial"/>
          <w:sz w:val="24"/>
          <w:szCs w:val="24"/>
        </w:rPr>
        <w:t xml:space="preserve">three </w:t>
      </w:r>
      <w:r w:rsidR="009505A5" w:rsidRPr="001B4015">
        <w:rPr>
          <w:rFonts w:ascii="Arial" w:hAnsi="Arial" w:cs="Arial"/>
          <w:sz w:val="24"/>
          <w:szCs w:val="24"/>
        </w:rPr>
        <w:t xml:space="preserve">experimental </w:t>
      </w:r>
      <w:r w:rsidR="00BB6A55" w:rsidRPr="001B4015">
        <w:rPr>
          <w:rFonts w:ascii="Arial" w:hAnsi="Arial" w:cs="Arial"/>
          <w:sz w:val="24"/>
          <w:szCs w:val="24"/>
        </w:rPr>
        <w:t xml:space="preserve">blocks </w:t>
      </w:r>
      <w:r w:rsidR="00C5020A" w:rsidRPr="001B4015">
        <w:rPr>
          <w:rFonts w:ascii="Arial" w:hAnsi="Arial" w:cs="Arial"/>
          <w:sz w:val="24"/>
          <w:szCs w:val="24"/>
        </w:rPr>
        <w:t xml:space="preserve">of 48 trials </w:t>
      </w:r>
      <w:r w:rsidR="00BB6A55" w:rsidRPr="001B4015">
        <w:rPr>
          <w:rFonts w:ascii="Arial" w:hAnsi="Arial" w:cs="Arial"/>
          <w:sz w:val="24"/>
          <w:szCs w:val="24"/>
        </w:rPr>
        <w:t>in randomized order.</w:t>
      </w:r>
      <w:r w:rsidR="004423ED" w:rsidRPr="001B4015">
        <w:rPr>
          <w:rFonts w:ascii="Arial" w:hAnsi="Arial" w:cs="Arial"/>
          <w:sz w:val="24"/>
          <w:szCs w:val="24"/>
        </w:rPr>
        <w:t xml:space="preserve"> </w:t>
      </w:r>
      <w:r w:rsidR="00412BEC" w:rsidRPr="001B4015">
        <w:rPr>
          <w:rFonts w:ascii="Arial" w:hAnsi="Arial" w:cs="Arial"/>
          <w:sz w:val="24"/>
          <w:szCs w:val="24"/>
        </w:rPr>
        <w:t xml:space="preserve">For </w:t>
      </w:r>
      <w:r w:rsidR="00854568" w:rsidRPr="001B4015">
        <w:rPr>
          <w:rFonts w:ascii="Arial" w:hAnsi="Arial" w:cs="Arial"/>
          <w:sz w:val="24"/>
          <w:szCs w:val="24"/>
        </w:rPr>
        <w:t xml:space="preserve">the ordering task, </w:t>
      </w:r>
      <w:r w:rsidR="00412BEC" w:rsidRPr="001B4015">
        <w:rPr>
          <w:rFonts w:ascii="Arial" w:hAnsi="Arial" w:cs="Arial"/>
          <w:sz w:val="24"/>
          <w:szCs w:val="24"/>
        </w:rPr>
        <w:t xml:space="preserve">the </w:t>
      </w:r>
      <w:r w:rsidR="00854568" w:rsidRPr="001B4015">
        <w:rPr>
          <w:rFonts w:ascii="Arial" w:hAnsi="Arial" w:cs="Arial"/>
          <w:sz w:val="24"/>
          <w:szCs w:val="24"/>
        </w:rPr>
        <w:t xml:space="preserve">participants had to read aloud the instruction sheet to </w:t>
      </w:r>
      <w:r w:rsidR="00CA18BA" w:rsidRPr="001B4015">
        <w:rPr>
          <w:rFonts w:ascii="Arial" w:hAnsi="Arial" w:cs="Arial"/>
          <w:sz w:val="24"/>
          <w:szCs w:val="24"/>
        </w:rPr>
        <w:t xml:space="preserve">discover </w:t>
      </w:r>
      <w:r w:rsidR="00854568" w:rsidRPr="001B4015">
        <w:rPr>
          <w:rFonts w:ascii="Arial" w:hAnsi="Arial" w:cs="Arial"/>
          <w:sz w:val="24"/>
          <w:szCs w:val="24"/>
        </w:rPr>
        <w:t xml:space="preserve">the </w:t>
      </w:r>
      <w:r w:rsidR="00CA18BA" w:rsidRPr="001B4015">
        <w:rPr>
          <w:rFonts w:ascii="Arial" w:hAnsi="Arial" w:cs="Arial"/>
          <w:sz w:val="24"/>
          <w:szCs w:val="24"/>
        </w:rPr>
        <w:t xml:space="preserve">classification </w:t>
      </w:r>
      <w:r w:rsidR="00854568" w:rsidRPr="001B4015">
        <w:rPr>
          <w:rFonts w:ascii="Arial" w:hAnsi="Arial" w:cs="Arial"/>
          <w:sz w:val="24"/>
          <w:szCs w:val="24"/>
        </w:rPr>
        <w:t>rule of the serie</w:t>
      </w:r>
      <w:r w:rsidR="00204544" w:rsidRPr="001B4015">
        <w:rPr>
          <w:rFonts w:ascii="Arial" w:hAnsi="Arial" w:cs="Arial"/>
          <w:sz w:val="24"/>
          <w:szCs w:val="24"/>
        </w:rPr>
        <w:t>s</w:t>
      </w:r>
      <w:r w:rsidR="00854568" w:rsidRPr="001B4015">
        <w:rPr>
          <w:rFonts w:ascii="Arial" w:hAnsi="Arial" w:cs="Arial"/>
          <w:sz w:val="24"/>
          <w:szCs w:val="24"/>
        </w:rPr>
        <w:t>. Cards were shuffled by the experimenter and given one by one to the participant</w:t>
      </w:r>
      <w:r w:rsidR="00827B40" w:rsidRPr="001B4015">
        <w:rPr>
          <w:rFonts w:ascii="Arial" w:hAnsi="Arial" w:cs="Arial"/>
          <w:sz w:val="24"/>
          <w:szCs w:val="24"/>
        </w:rPr>
        <w:t xml:space="preserve"> who</w:t>
      </w:r>
      <w:r w:rsidR="00854568" w:rsidRPr="001B4015">
        <w:rPr>
          <w:rFonts w:ascii="Arial" w:hAnsi="Arial" w:cs="Arial"/>
          <w:sz w:val="24"/>
          <w:szCs w:val="24"/>
        </w:rPr>
        <w:t xml:space="preserve"> had to immediately say aloud what was represented on the card and wait to receive the five cards before classifying them. </w:t>
      </w:r>
      <w:r w:rsidR="004423ED" w:rsidRPr="001B4015">
        <w:rPr>
          <w:rFonts w:ascii="Arial" w:hAnsi="Arial" w:cs="Arial"/>
          <w:sz w:val="24"/>
          <w:szCs w:val="24"/>
        </w:rPr>
        <w:t xml:space="preserve">A session lasted approximately </w:t>
      </w:r>
      <w:r w:rsidR="003D3D1D" w:rsidRPr="001B4015">
        <w:rPr>
          <w:rFonts w:ascii="Arial" w:hAnsi="Arial" w:cs="Arial"/>
          <w:sz w:val="24"/>
          <w:szCs w:val="24"/>
        </w:rPr>
        <w:t>60</w:t>
      </w:r>
      <w:r w:rsidR="004423ED" w:rsidRPr="001B4015">
        <w:rPr>
          <w:rFonts w:ascii="Arial" w:hAnsi="Arial" w:cs="Arial"/>
          <w:sz w:val="24"/>
          <w:szCs w:val="24"/>
        </w:rPr>
        <w:t xml:space="preserve"> minutes. All communications with the participants were made in their mother tongue by a French or Arabic speaker </w:t>
      </w:r>
      <w:r w:rsidR="002F0D5F" w:rsidRPr="001B4015">
        <w:rPr>
          <w:rFonts w:ascii="Arial" w:hAnsi="Arial" w:cs="Arial"/>
          <w:sz w:val="24"/>
          <w:szCs w:val="24"/>
        </w:rPr>
        <w:t>depending on</w:t>
      </w:r>
      <w:r w:rsidR="004423ED" w:rsidRPr="001B4015">
        <w:rPr>
          <w:rFonts w:ascii="Arial" w:hAnsi="Arial" w:cs="Arial"/>
          <w:sz w:val="24"/>
          <w:szCs w:val="24"/>
        </w:rPr>
        <w:t xml:space="preserve"> the group, be it for oral and written instructions, consent forms, and stimuli presentation.</w:t>
      </w:r>
    </w:p>
    <w:p w14:paraId="4763C16C" w14:textId="77777777" w:rsidR="001E7A04" w:rsidRPr="001B4015" w:rsidRDefault="001E7A04" w:rsidP="002129A5">
      <w:pPr>
        <w:spacing w:after="0" w:line="240" w:lineRule="auto"/>
        <w:ind w:firstLine="284"/>
        <w:jc w:val="center"/>
        <w:rPr>
          <w:rFonts w:ascii="Arial" w:hAnsi="Arial" w:cs="Arial"/>
          <w:sz w:val="24"/>
          <w:szCs w:val="24"/>
        </w:rPr>
      </w:pPr>
      <w:r w:rsidRPr="001B4015">
        <w:rPr>
          <w:rFonts w:ascii="Arial" w:hAnsi="Arial" w:cs="Arial"/>
          <w:sz w:val="24"/>
          <w:szCs w:val="24"/>
        </w:rPr>
        <w:t>--------------------------------------</w:t>
      </w:r>
    </w:p>
    <w:p w14:paraId="59002FF6" w14:textId="2DACCD84" w:rsidR="001E7A04" w:rsidRPr="001B4015" w:rsidRDefault="000A7908" w:rsidP="002129A5">
      <w:pPr>
        <w:spacing w:after="0" w:line="240" w:lineRule="auto"/>
        <w:ind w:firstLine="284"/>
        <w:jc w:val="center"/>
        <w:rPr>
          <w:rFonts w:ascii="Arial" w:hAnsi="Arial" w:cs="Arial"/>
          <w:sz w:val="24"/>
          <w:szCs w:val="24"/>
        </w:rPr>
      </w:pPr>
      <w:r w:rsidRPr="001B4015">
        <w:rPr>
          <w:rFonts w:ascii="Arial" w:hAnsi="Arial" w:cs="Arial"/>
          <w:sz w:val="24"/>
          <w:szCs w:val="24"/>
        </w:rPr>
        <w:t>insert F</w:t>
      </w:r>
      <w:r w:rsidR="001E7A04" w:rsidRPr="001B4015">
        <w:rPr>
          <w:rFonts w:ascii="Arial" w:hAnsi="Arial" w:cs="Arial"/>
          <w:sz w:val="24"/>
          <w:szCs w:val="24"/>
        </w:rPr>
        <w:t>igure 2 about here</w:t>
      </w:r>
    </w:p>
    <w:p w14:paraId="1E7C1F79" w14:textId="6FCB55F6" w:rsidR="0081545E" w:rsidRPr="001B4015" w:rsidRDefault="001E7A04" w:rsidP="002129A5">
      <w:pPr>
        <w:spacing w:after="240" w:line="240" w:lineRule="auto"/>
        <w:ind w:firstLine="284"/>
        <w:jc w:val="center"/>
        <w:rPr>
          <w:rFonts w:ascii="Arial" w:hAnsi="Arial" w:cs="Arial"/>
          <w:sz w:val="24"/>
          <w:szCs w:val="24"/>
        </w:rPr>
      </w:pPr>
      <w:r w:rsidRPr="001B4015">
        <w:rPr>
          <w:rFonts w:ascii="Arial" w:hAnsi="Arial" w:cs="Arial"/>
          <w:sz w:val="24"/>
          <w:szCs w:val="24"/>
        </w:rPr>
        <w:t>--------------------------------------</w:t>
      </w:r>
    </w:p>
    <w:p w14:paraId="68711C52" w14:textId="41B117B1" w:rsidR="005443C2" w:rsidRPr="001B4015" w:rsidRDefault="0072593B" w:rsidP="002129A5">
      <w:pPr>
        <w:pStyle w:val="ListParagraph"/>
        <w:numPr>
          <w:ilvl w:val="1"/>
          <w:numId w:val="1"/>
        </w:numPr>
        <w:spacing w:line="480" w:lineRule="auto"/>
        <w:jc w:val="both"/>
        <w:rPr>
          <w:rFonts w:ascii="Arial" w:hAnsi="Arial" w:cs="Arial"/>
          <w:i/>
          <w:sz w:val="24"/>
          <w:szCs w:val="24"/>
        </w:rPr>
      </w:pPr>
      <w:r w:rsidRPr="001B4015">
        <w:rPr>
          <w:rFonts w:ascii="Arial" w:hAnsi="Arial" w:cs="Arial"/>
          <w:i/>
          <w:sz w:val="24"/>
          <w:szCs w:val="24"/>
        </w:rPr>
        <w:t>Data analysis</w:t>
      </w:r>
    </w:p>
    <w:p w14:paraId="5658558C" w14:textId="75772EEA" w:rsidR="0072593B" w:rsidRPr="001B4015" w:rsidRDefault="00C337C4" w:rsidP="002129A5">
      <w:pPr>
        <w:spacing w:line="480" w:lineRule="auto"/>
        <w:ind w:firstLine="284"/>
        <w:jc w:val="both"/>
        <w:rPr>
          <w:rFonts w:ascii="Arial" w:eastAsiaTheme="minorEastAsia" w:hAnsi="Arial" w:cs="Arial"/>
          <w:sz w:val="24"/>
          <w:szCs w:val="24"/>
        </w:rPr>
      </w:pPr>
      <w:r w:rsidRPr="001B4015">
        <w:rPr>
          <w:rFonts w:ascii="Arial" w:hAnsi="Arial" w:cs="Arial"/>
          <w:sz w:val="24"/>
          <w:szCs w:val="24"/>
        </w:rPr>
        <w:t>In the arithmetic task, a</w:t>
      </w:r>
      <w:r w:rsidR="00DE5C75" w:rsidRPr="001B4015">
        <w:rPr>
          <w:rFonts w:ascii="Arial" w:hAnsi="Arial" w:cs="Arial"/>
          <w:sz w:val="24"/>
          <w:szCs w:val="24"/>
        </w:rPr>
        <w:t xml:space="preserve"> generalized linear mixed model (GLMM) was used </w:t>
      </w:r>
      <w:r w:rsidR="00A8501A" w:rsidRPr="001B4015">
        <w:rPr>
          <w:rFonts w:ascii="Arial" w:hAnsi="Arial" w:cs="Arial"/>
          <w:sz w:val="24"/>
          <w:szCs w:val="24"/>
        </w:rPr>
        <w:t xml:space="preserve">on the data of all the participants (Arabic speaker n=25 and French speaker n = 31) </w:t>
      </w:r>
      <w:r w:rsidR="00DE5C75" w:rsidRPr="001B4015">
        <w:rPr>
          <w:rFonts w:ascii="Arial" w:hAnsi="Arial" w:cs="Arial"/>
          <w:sz w:val="24"/>
          <w:szCs w:val="24"/>
        </w:rPr>
        <w:t xml:space="preserve">to model the error rates (ER) with </w:t>
      </w:r>
      <w:r w:rsidR="00474D8A" w:rsidRPr="001B4015">
        <w:rPr>
          <w:rFonts w:ascii="Arial" w:hAnsi="Arial" w:cs="Arial"/>
          <w:sz w:val="24"/>
          <w:szCs w:val="24"/>
        </w:rPr>
        <w:t>O</w:t>
      </w:r>
      <w:r w:rsidR="00DE5C75" w:rsidRPr="001B4015">
        <w:rPr>
          <w:rFonts w:ascii="Arial" w:hAnsi="Arial" w:cs="Arial"/>
          <w:sz w:val="24"/>
          <w:szCs w:val="24"/>
        </w:rPr>
        <w:t>peration</w:t>
      </w:r>
      <w:r w:rsidR="00474D8A" w:rsidRPr="001B4015">
        <w:rPr>
          <w:rFonts w:ascii="Arial" w:hAnsi="Arial" w:cs="Arial"/>
          <w:sz w:val="24"/>
          <w:szCs w:val="24"/>
        </w:rPr>
        <w:t xml:space="preserve"> (Addition </w:t>
      </w:r>
      <w:r w:rsidR="00474D8A" w:rsidRPr="001B4015">
        <w:rPr>
          <w:rFonts w:ascii="Arial" w:hAnsi="Arial" w:cs="Arial"/>
          <w:i/>
          <w:sz w:val="24"/>
          <w:szCs w:val="24"/>
        </w:rPr>
        <w:t>vs.</w:t>
      </w:r>
      <w:r w:rsidR="00474D8A" w:rsidRPr="001B4015">
        <w:rPr>
          <w:rFonts w:ascii="Arial" w:hAnsi="Arial" w:cs="Arial"/>
          <w:sz w:val="24"/>
          <w:szCs w:val="24"/>
        </w:rPr>
        <w:t xml:space="preserve"> Subtraction)</w:t>
      </w:r>
      <w:r w:rsidR="00441E8C" w:rsidRPr="001B4015">
        <w:rPr>
          <w:rFonts w:ascii="Arial" w:hAnsi="Arial" w:cs="Arial"/>
          <w:sz w:val="24"/>
          <w:szCs w:val="24"/>
        </w:rPr>
        <w:t xml:space="preserve"> and </w:t>
      </w:r>
      <w:r w:rsidR="00474D8A" w:rsidRPr="001B4015">
        <w:rPr>
          <w:rFonts w:ascii="Arial" w:hAnsi="Arial" w:cs="Arial"/>
          <w:sz w:val="24"/>
          <w:szCs w:val="24"/>
        </w:rPr>
        <w:t xml:space="preserve">Group (Arabic </w:t>
      </w:r>
      <w:r w:rsidR="00474D8A" w:rsidRPr="001B4015">
        <w:rPr>
          <w:rFonts w:ascii="Arial" w:hAnsi="Arial" w:cs="Arial"/>
          <w:i/>
          <w:sz w:val="24"/>
          <w:szCs w:val="24"/>
        </w:rPr>
        <w:t>vs.</w:t>
      </w:r>
      <w:r w:rsidR="00474D8A" w:rsidRPr="001B4015">
        <w:rPr>
          <w:rFonts w:ascii="Arial" w:hAnsi="Arial" w:cs="Arial"/>
          <w:sz w:val="24"/>
          <w:szCs w:val="24"/>
        </w:rPr>
        <w:t xml:space="preserve"> French speakers) </w:t>
      </w:r>
      <w:r w:rsidR="00DE5C75" w:rsidRPr="001B4015">
        <w:rPr>
          <w:rFonts w:ascii="Arial" w:hAnsi="Arial" w:cs="Arial"/>
          <w:sz w:val="24"/>
          <w:szCs w:val="24"/>
        </w:rPr>
        <w:t xml:space="preserve">as fixed effect and the differences between participants as a random intercept. </w:t>
      </w:r>
      <w:r w:rsidRPr="001B4015">
        <w:rPr>
          <w:rFonts w:ascii="Arial" w:hAnsi="Arial" w:cs="Arial"/>
          <w:sz w:val="24"/>
          <w:szCs w:val="24"/>
        </w:rPr>
        <w:t>In the TOJ, t</w:t>
      </w:r>
      <w:r w:rsidR="005D16B1" w:rsidRPr="001B4015">
        <w:rPr>
          <w:rFonts w:ascii="Arial" w:hAnsi="Arial" w:cs="Arial"/>
          <w:sz w:val="24"/>
          <w:szCs w:val="24"/>
        </w:rPr>
        <w:t>rials in which participants gave an incorrect answer or did not respond within the 6000 ms</w:t>
      </w:r>
      <w:r w:rsidR="00F313C0" w:rsidRPr="001B4015">
        <w:rPr>
          <w:rFonts w:ascii="Arial" w:hAnsi="Arial" w:cs="Arial"/>
          <w:sz w:val="24"/>
          <w:szCs w:val="24"/>
        </w:rPr>
        <w:t>ec</w:t>
      </w:r>
      <w:r w:rsidR="005D16B1" w:rsidRPr="001B4015">
        <w:rPr>
          <w:rFonts w:ascii="Arial" w:hAnsi="Arial" w:cs="Arial"/>
          <w:sz w:val="24"/>
          <w:szCs w:val="24"/>
        </w:rPr>
        <w:t xml:space="preserve"> were discarded from </w:t>
      </w:r>
      <w:r w:rsidR="009F2289" w:rsidRPr="001B4015">
        <w:rPr>
          <w:rFonts w:ascii="Arial" w:hAnsi="Arial" w:cs="Arial"/>
          <w:sz w:val="24"/>
          <w:szCs w:val="24"/>
        </w:rPr>
        <w:t xml:space="preserve">the </w:t>
      </w:r>
      <w:r w:rsidR="005D16B1" w:rsidRPr="001B4015">
        <w:rPr>
          <w:rFonts w:ascii="Arial" w:hAnsi="Arial" w:cs="Arial"/>
          <w:sz w:val="24"/>
          <w:szCs w:val="24"/>
        </w:rPr>
        <w:t>analys</w:t>
      </w:r>
      <w:r w:rsidR="00441E8C" w:rsidRPr="001B4015">
        <w:rPr>
          <w:rFonts w:ascii="Arial" w:hAnsi="Arial" w:cs="Arial"/>
          <w:sz w:val="24"/>
          <w:szCs w:val="24"/>
        </w:rPr>
        <w:t>e</w:t>
      </w:r>
      <w:r w:rsidR="005D16B1" w:rsidRPr="001B4015">
        <w:rPr>
          <w:rFonts w:ascii="Arial" w:hAnsi="Arial" w:cs="Arial"/>
          <w:sz w:val="24"/>
          <w:szCs w:val="24"/>
        </w:rPr>
        <w:t xml:space="preserve">s. </w:t>
      </w:r>
      <w:r w:rsidR="0072593B" w:rsidRPr="001B4015">
        <w:rPr>
          <w:rFonts w:ascii="Arial" w:hAnsi="Arial" w:cs="Arial"/>
          <w:sz w:val="24"/>
          <w:szCs w:val="24"/>
        </w:rPr>
        <w:t xml:space="preserve">The </w:t>
      </w:r>
      <w:r w:rsidR="00DE5C75" w:rsidRPr="001B4015">
        <w:rPr>
          <w:rFonts w:ascii="Arial" w:hAnsi="Arial" w:cs="Arial"/>
          <w:sz w:val="24"/>
          <w:szCs w:val="24"/>
        </w:rPr>
        <w:t xml:space="preserve">TOJ </w:t>
      </w:r>
      <w:r w:rsidR="0072593B" w:rsidRPr="001B4015">
        <w:rPr>
          <w:rFonts w:ascii="Arial" w:hAnsi="Arial" w:cs="Arial"/>
          <w:sz w:val="24"/>
          <w:szCs w:val="24"/>
        </w:rPr>
        <w:t>analysis was</w:t>
      </w:r>
      <w:r w:rsidR="00371173" w:rsidRPr="001B4015">
        <w:rPr>
          <w:rFonts w:ascii="Arial" w:hAnsi="Arial" w:cs="Arial"/>
          <w:sz w:val="24"/>
          <w:szCs w:val="24"/>
        </w:rPr>
        <w:t xml:space="preserve"> thus</w:t>
      </w:r>
      <w:r w:rsidR="0072593B" w:rsidRPr="001B4015">
        <w:rPr>
          <w:rFonts w:ascii="Arial" w:hAnsi="Arial" w:cs="Arial"/>
          <w:sz w:val="24"/>
          <w:szCs w:val="24"/>
        </w:rPr>
        <w:t xml:space="preserve"> performed on the trials where a correct arithmetic answer was </w:t>
      </w:r>
      <w:r w:rsidR="00513620" w:rsidRPr="001B4015">
        <w:rPr>
          <w:rFonts w:ascii="Arial" w:hAnsi="Arial" w:cs="Arial"/>
          <w:sz w:val="24"/>
          <w:szCs w:val="24"/>
        </w:rPr>
        <w:t xml:space="preserve">given </w:t>
      </w:r>
      <w:r w:rsidR="0072593B" w:rsidRPr="001B4015">
        <w:rPr>
          <w:rFonts w:ascii="Arial" w:hAnsi="Arial" w:cs="Arial"/>
          <w:sz w:val="24"/>
          <w:szCs w:val="24"/>
        </w:rPr>
        <w:t xml:space="preserve">in the prescribed delay. </w:t>
      </w:r>
      <w:r w:rsidR="003E147E" w:rsidRPr="001B4015">
        <w:rPr>
          <w:rFonts w:ascii="Arial" w:hAnsi="Arial" w:cs="Arial"/>
          <w:sz w:val="24"/>
          <w:szCs w:val="24"/>
        </w:rPr>
        <w:t xml:space="preserve">A GLMM was used to model the probability of responding "right </w:t>
      </w:r>
      <w:r w:rsidR="00B24BAA" w:rsidRPr="001B4015">
        <w:rPr>
          <w:rFonts w:ascii="Arial" w:hAnsi="Arial" w:cs="Arial"/>
          <w:sz w:val="24"/>
          <w:szCs w:val="24"/>
        </w:rPr>
        <w:t xml:space="preserve">target </w:t>
      </w:r>
      <w:r w:rsidR="003E147E" w:rsidRPr="001B4015">
        <w:rPr>
          <w:rFonts w:ascii="Arial" w:hAnsi="Arial" w:cs="Arial"/>
          <w:sz w:val="24"/>
          <w:szCs w:val="24"/>
        </w:rPr>
        <w:t xml:space="preserve">first" with SOA (logistic function), Operation and Group and their interaction as fixed effects, and the differences between participants as a random intercept and the combination of participants and operation as a random </w:t>
      </w:r>
      <w:r w:rsidR="003E147E" w:rsidRPr="001B4015">
        <w:rPr>
          <w:rFonts w:ascii="Arial" w:hAnsi="Arial" w:cs="Arial"/>
          <w:sz w:val="24"/>
          <w:szCs w:val="24"/>
        </w:rPr>
        <w:lastRenderedPageBreak/>
        <w:t>slope.</w:t>
      </w:r>
      <w:r w:rsidR="003D0C5D" w:rsidRPr="001B4015">
        <w:rPr>
          <w:rFonts w:ascii="Arial" w:eastAsia="Times New Roman" w:hAnsi="Arial" w:cs="Arial"/>
          <w:sz w:val="24"/>
          <w:szCs w:val="24"/>
          <w:lang w:eastAsia="fr-BE"/>
        </w:rPr>
        <w:t xml:space="preserve"> </w:t>
      </w:r>
      <w:r w:rsidR="00A42F1C" w:rsidRPr="001B4015">
        <w:rPr>
          <w:rFonts w:ascii="Arial" w:eastAsia="Times New Roman" w:hAnsi="Arial" w:cs="Arial"/>
          <w:sz w:val="24"/>
          <w:szCs w:val="24"/>
          <w:lang w:eastAsia="fr-BE"/>
        </w:rPr>
        <w:t xml:space="preserve">A GLMM analysis is especially indicated in the present case since arithmetical performance could vary across participants: </w:t>
      </w:r>
      <w:r w:rsidR="003D0C5D" w:rsidRPr="001B4015">
        <w:rPr>
          <w:rFonts w:ascii="Arial" w:eastAsia="Times New Roman" w:hAnsi="Arial" w:cs="Arial"/>
          <w:sz w:val="24"/>
          <w:szCs w:val="24"/>
          <w:lang w:eastAsia="fr-BE"/>
        </w:rPr>
        <w:t xml:space="preserve">the GLMM outperforms methods that give an equal weight to all the observations as the differences between participants are modelled as a random effect; hence, </w:t>
      </w:r>
      <w:r w:rsidR="00947700" w:rsidRPr="001B4015">
        <w:rPr>
          <w:rFonts w:ascii="Arial" w:eastAsia="Times New Roman" w:hAnsi="Arial" w:cs="Arial"/>
          <w:sz w:val="24"/>
          <w:szCs w:val="24"/>
          <w:lang w:eastAsia="fr-BE"/>
        </w:rPr>
        <w:t xml:space="preserve">the </w:t>
      </w:r>
      <w:r w:rsidR="002E0DCF" w:rsidRPr="001B4015">
        <w:rPr>
          <w:rFonts w:ascii="Arial" w:eastAsia="Times New Roman" w:hAnsi="Arial" w:cs="Arial"/>
          <w:sz w:val="24"/>
          <w:szCs w:val="24"/>
          <w:lang w:eastAsia="fr-BE"/>
        </w:rPr>
        <w:t>GLMM</w:t>
      </w:r>
      <w:r w:rsidR="00947700" w:rsidRPr="001B4015">
        <w:rPr>
          <w:rFonts w:ascii="Arial" w:eastAsia="Times New Roman" w:hAnsi="Arial" w:cs="Arial"/>
          <w:sz w:val="24"/>
          <w:szCs w:val="24"/>
          <w:lang w:eastAsia="fr-BE"/>
        </w:rPr>
        <w:t xml:space="preserve"> takes into account the differences in the number of trials</w:t>
      </w:r>
      <w:r w:rsidR="002E0DCF" w:rsidRPr="001B4015">
        <w:rPr>
          <w:rFonts w:ascii="Arial" w:eastAsia="Times New Roman" w:hAnsi="Arial" w:cs="Arial"/>
          <w:sz w:val="24"/>
          <w:szCs w:val="24"/>
          <w:lang w:eastAsia="fr-BE"/>
        </w:rPr>
        <w:t xml:space="preserve"> per condition, which</w:t>
      </w:r>
      <w:r w:rsidR="00947700" w:rsidRPr="001B4015">
        <w:rPr>
          <w:rFonts w:ascii="Arial" w:eastAsia="Times New Roman" w:hAnsi="Arial" w:cs="Arial"/>
          <w:sz w:val="24"/>
          <w:szCs w:val="24"/>
          <w:lang w:eastAsia="fr-BE"/>
        </w:rPr>
        <w:t xml:space="preserve"> </w:t>
      </w:r>
      <w:r w:rsidR="002E0DCF" w:rsidRPr="001B4015">
        <w:rPr>
          <w:rFonts w:ascii="Arial" w:eastAsia="Times New Roman" w:hAnsi="Arial" w:cs="Arial"/>
          <w:sz w:val="24"/>
          <w:szCs w:val="24"/>
          <w:lang w:eastAsia="fr-BE"/>
        </w:rPr>
        <w:t>varied</w:t>
      </w:r>
      <w:r w:rsidR="00947700" w:rsidRPr="001B4015">
        <w:rPr>
          <w:rFonts w:ascii="Arial" w:eastAsia="Times New Roman" w:hAnsi="Arial" w:cs="Arial"/>
          <w:sz w:val="24"/>
          <w:szCs w:val="24"/>
          <w:lang w:eastAsia="fr-BE"/>
        </w:rPr>
        <w:t xml:space="preserve"> as a function of the arithmetic performance of each participant</w:t>
      </w:r>
      <w:r w:rsidR="00A42F1C" w:rsidRPr="001B4015">
        <w:rPr>
          <w:rFonts w:ascii="Arial" w:eastAsia="Times New Roman" w:hAnsi="Arial" w:cs="Arial"/>
          <w:sz w:val="24"/>
          <w:szCs w:val="24"/>
          <w:lang w:eastAsia="fr-BE"/>
        </w:rPr>
        <w:t xml:space="preserve">. </w:t>
      </w:r>
      <w:r w:rsidR="003E147E" w:rsidRPr="001B4015">
        <w:rPr>
          <w:rFonts w:ascii="Arial" w:hAnsi="Arial" w:cs="Arial"/>
          <w:sz w:val="24"/>
          <w:szCs w:val="24"/>
        </w:rPr>
        <w:t xml:space="preserve">The SOA was expressed as a negative value (from -200 to -17 ms) when the first target was on the left, as a positive value (from 17 to 200 ms) when the first target was on the right and set at 0 when the targets were simultaneous. </w:t>
      </w:r>
      <w:bookmarkStart w:id="3" w:name="_Hlk28006906"/>
      <w:r w:rsidR="003E147E" w:rsidRPr="001B4015">
        <w:rPr>
          <w:rFonts w:ascii="Arial" w:hAnsi="Arial" w:cs="Arial"/>
          <w:sz w:val="24"/>
          <w:szCs w:val="24"/>
        </w:rPr>
        <w:t xml:space="preserve">The points of maximal uncertainty (PMU), corresponding to the estimated SOA where participants gave an equal proportion of rightward and leftward responses, were obtained from the intercept (B0) and the slope (B1) revealed by the GLMM using the formula </w:t>
      </w:r>
      <m:oMath>
        <m:r>
          <w:rPr>
            <w:rFonts w:ascii="Cambria Math" w:eastAsia="Cambria" w:hAnsi="Cambria Math" w:cs="Times New Roman"/>
            <w:sz w:val="24"/>
            <w:szCs w:val="24"/>
          </w:rPr>
          <m:t>-</m:t>
        </m:r>
        <m:f>
          <m:fPr>
            <m:ctrlPr>
              <w:rPr>
                <w:rFonts w:ascii="Cambria Math" w:eastAsia="Cambria" w:hAnsi="Cambria Math" w:cs="Times New Roman"/>
                <w:i/>
                <w:sz w:val="24"/>
                <w:szCs w:val="24"/>
              </w:rPr>
            </m:ctrlPr>
          </m:fPr>
          <m:num>
            <m:r>
              <w:rPr>
                <w:rFonts w:ascii="Cambria Math" w:eastAsia="Cambria" w:hAnsi="Cambria Math" w:cs="Times New Roman"/>
                <w:sz w:val="24"/>
                <w:szCs w:val="24"/>
              </w:rPr>
              <m:t xml:space="preserve">B0 * </m:t>
            </m:r>
            <m:r>
              <m:rPr>
                <m:sty m:val="p"/>
              </m:rPr>
              <w:rPr>
                <w:rFonts w:ascii="Cambria Math" w:eastAsia="Cambria" w:hAnsi="Cambria Math" w:cs="Times New Roman (Body CS)"/>
                <w:smallCaps/>
                <w:sz w:val="24"/>
                <w:szCs w:val="24"/>
              </w:rPr>
              <m:t>operation</m:t>
            </m:r>
          </m:num>
          <m:den>
            <m:r>
              <w:rPr>
                <w:rFonts w:ascii="Cambria Math" w:eastAsia="Cambria" w:hAnsi="Cambria Math" w:cs="Times New Roman"/>
                <w:sz w:val="24"/>
                <w:szCs w:val="24"/>
              </w:rPr>
              <m:t>B1</m:t>
            </m:r>
          </m:den>
        </m:f>
      </m:oMath>
      <w:r w:rsidR="003D0C5D" w:rsidRPr="001B4015">
        <w:rPr>
          <w:rFonts w:ascii="Arial" w:eastAsia="Times New Roman" w:hAnsi="Arial" w:cs="Arial"/>
          <w:lang w:eastAsia="fr-BE"/>
        </w:rPr>
        <w:t>.</w:t>
      </w:r>
      <w:bookmarkEnd w:id="3"/>
    </w:p>
    <w:p w14:paraId="129F9CC9" w14:textId="2E835DB4" w:rsidR="00C70D3C" w:rsidRPr="001B4015" w:rsidRDefault="00C70D3C" w:rsidP="002129A5">
      <w:pPr>
        <w:spacing w:line="480" w:lineRule="auto"/>
        <w:ind w:firstLine="284"/>
        <w:jc w:val="both"/>
        <w:rPr>
          <w:rFonts w:ascii="Arial" w:hAnsi="Arial" w:cs="Arial"/>
          <w:sz w:val="24"/>
          <w:szCs w:val="24"/>
        </w:rPr>
      </w:pPr>
      <w:r w:rsidRPr="001B4015">
        <w:rPr>
          <w:rFonts w:ascii="Arial" w:hAnsi="Arial" w:cs="Arial"/>
          <w:sz w:val="24"/>
          <w:szCs w:val="24"/>
        </w:rPr>
        <w:t xml:space="preserve">Due to time constraints during some testing sessions, the ordering task could </w:t>
      </w:r>
      <w:r w:rsidR="002E0DCF" w:rsidRPr="001B4015">
        <w:rPr>
          <w:rFonts w:ascii="Arial" w:hAnsi="Arial" w:cs="Arial"/>
          <w:sz w:val="24"/>
          <w:szCs w:val="24"/>
        </w:rPr>
        <w:t xml:space="preserve">only </w:t>
      </w:r>
      <w:r w:rsidRPr="001B4015">
        <w:rPr>
          <w:rFonts w:ascii="Arial" w:hAnsi="Arial" w:cs="Arial"/>
          <w:sz w:val="24"/>
          <w:szCs w:val="24"/>
        </w:rPr>
        <w:t xml:space="preserve">be administered to </w:t>
      </w:r>
      <w:r w:rsidR="002E0DCF" w:rsidRPr="001B4015">
        <w:rPr>
          <w:rFonts w:ascii="Arial" w:hAnsi="Arial" w:cs="Arial"/>
          <w:sz w:val="24"/>
          <w:szCs w:val="24"/>
        </w:rPr>
        <w:t xml:space="preserve">17 </w:t>
      </w:r>
      <w:r w:rsidRPr="001B4015">
        <w:rPr>
          <w:rFonts w:ascii="Arial" w:hAnsi="Arial" w:cs="Arial"/>
          <w:sz w:val="24"/>
          <w:szCs w:val="24"/>
        </w:rPr>
        <w:t>out of the 25 Arabic speakers who participated</w:t>
      </w:r>
      <w:r w:rsidR="002E0DCF" w:rsidRPr="001B4015">
        <w:rPr>
          <w:rFonts w:ascii="Arial" w:hAnsi="Arial" w:cs="Arial"/>
          <w:sz w:val="24"/>
          <w:szCs w:val="24"/>
        </w:rPr>
        <w:t xml:space="preserve"> in the study</w:t>
      </w:r>
      <w:r w:rsidRPr="001B4015">
        <w:rPr>
          <w:rFonts w:ascii="Arial" w:hAnsi="Arial" w:cs="Arial"/>
          <w:sz w:val="24"/>
          <w:szCs w:val="24"/>
        </w:rPr>
        <w:t>. In the ordering task, each trial was coded as left-to-right (L-R) ordering or right-to-left (R-L) ordering depending on the direction used by the participant to order the cards. We then calculated the proportion of R-L ordering for each participant and compared the proportion of R-L ordering per participant between groups. Participants were categorized into L-R or R-L sorters if they classified more than 60% of the trials as such, and as non-directional sorters (N-D) if no preferred direction emerged (i.e., 41 to 59% of L-R/R-L trials). A chi-square analysis was then used to assess whether the proportion of R-L, L-R and N-D sorters was (dis)similar in Arabic-</w:t>
      </w:r>
      <w:r w:rsidR="002E273B" w:rsidRPr="001B4015">
        <w:rPr>
          <w:rFonts w:ascii="Arial" w:hAnsi="Arial" w:cs="Arial"/>
          <w:sz w:val="24"/>
          <w:szCs w:val="24"/>
        </w:rPr>
        <w:t xml:space="preserve"> (n=17)</w:t>
      </w:r>
      <w:r w:rsidRPr="001B4015">
        <w:rPr>
          <w:rFonts w:ascii="Arial" w:hAnsi="Arial" w:cs="Arial"/>
          <w:sz w:val="24"/>
          <w:szCs w:val="24"/>
        </w:rPr>
        <w:t xml:space="preserve"> and French-speakers</w:t>
      </w:r>
      <w:r w:rsidR="002E273B" w:rsidRPr="001B4015">
        <w:rPr>
          <w:rFonts w:ascii="Arial" w:hAnsi="Arial" w:cs="Arial"/>
          <w:sz w:val="24"/>
          <w:szCs w:val="24"/>
        </w:rPr>
        <w:t xml:space="preserve"> (n=31)</w:t>
      </w:r>
      <w:r w:rsidRPr="001B4015">
        <w:rPr>
          <w:rFonts w:ascii="Arial" w:hAnsi="Arial" w:cs="Arial"/>
          <w:sz w:val="24"/>
          <w:szCs w:val="24"/>
        </w:rPr>
        <w:t>.</w:t>
      </w:r>
    </w:p>
    <w:p w14:paraId="15D6BAF2" w14:textId="77777777" w:rsidR="00BD79ED" w:rsidRPr="001B4015" w:rsidRDefault="00BD79ED" w:rsidP="002129A5">
      <w:pPr>
        <w:pStyle w:val="ListParagraph"/>
        <w:numPr>
          <w:ilvl w:val="0"/>
          <w:numId w:val="1"/>
        </w:numPr>
        <w:spacing w:line="480" w:lineRule="auto"/>
        <w:jc w:val="both"/>
        <w:rPr>
          <w:rFonts w:ascii="Arial" w:hAnsi="Arial" w:cs="Arial"/>
          <w:b/>
          <w:sz w:val="24"/>
          <w:szCs w:val="24"/>
        </w:rPr>
      </w:pPr>
      <w:r w:rsidRPr="001B4015">
        <w:rPr>
          <w:rFonts w:ascii="Arial" w:hAnsi="Arial" w:cs="Arial"/>
          <w:b/>
          <w:sz w:val="24"/>
          <w:szCs w:val="24"/>
        </w:rPr>
        <w:t>Results</w:t>
      </w:r>
    </w:p>
    <w:p w14:paraId="69CE9CA5" w14:textId="77777777" w:rsidR="0031460C" w:rsidRPr="001B4015" w:rsidRDefault="0031460C" w:rsidP="002129A5">
      <w:pPr>
        <w:pStyle w:val="ListParagraph"/>
        <w:numPr>
          <w:ilvl w:val="1"/>
          <w:numId w:val="1"/>
        </w:numPr>
        <w:spacing w:line="480" w:lineRule="auto"/>
        <w:jc w:val="both"/>
        <w:rPr>
          <w:rFonts w:ascii="Arial" w:hAnsi="Arial" w:cs="Arial"/>
          <w:i/>
          <w:sz w:val="24"/>
          <w:szCs w:val="24"/>
        </w:rPr>
      </w:pPr>
      <w:r w:rsidRPr="001B4015">
        <w:rPr>
          <w:rFonts w:ascii="Arial" w:hAnsi="Arial" w:cs="Arial"/>
          <w:i/>
          <w:sz w:val="24"/>
          <w:szCs w:val="24"/>
        </w:rPr>
        <w:lastRenderedPageBreak/>
        <w:t>Ordering task</w:t>
      </w:r>
    </w:p>
    <w:p w14:paraId="365C51C4" w14:textId="784FCAE1" w:rsidR="004A4E05" w:rsidRPr="001B4015" w:rsidRDefault="0031460C" w:rsidP="002129A5">
      <w:pPr>
        <w:spacing w:line="480" w:lineRule="auto"/>
        <w:ind w:firstLine="284"/>
        <w:jc w:val="both"/>
        <w:rPr>
          <w:rFonts w:ascii="Arial" w:hAnsi="Arial" w:cs="Arial"/>
          <w:sz w:val="24"/>
          <w:szCs w:val="24"/>
        </w:rPr>
      </w:pPr>
      <w:r w:rsidRPr="001B4015">
        <w:rPr>
          <w:rFonts w:ascii="Arial" w:hAnsi="Arial" w:cs="Arial"/>
          <w:sz w:val="24"/>
          <w:szCs w:val="24"/>
        </w:rPr>
        <w:t xml:space="preserve">All </w:t>
      </w:r>
      <w:r w:rsidR="00474D8A" w:rsidRPr="001B4015">
        <w:rPr>
          <w:rFonts w:ascii="Arial" w:hAnsi="Arial" w:cs="Arial"/>
          <w:sz w:val="24"/>
          <w:szCs w:val="24"/>
        </w:rPr>
        <w:t xml:space="preserve">the tested </w:t>
      </w:r>
      <w:r w:rsidRPr="001B4015">
        <w:rPr>
          <w:rFonts w:ascii="Arial" w:hAnsi="Arial" w:cs="Arial"/>
          <w:sz w:val="24"/>
          <w:szCs w:val="24"/>
        </w:rPr>
        <w:t>participants</w:t>
      </w:r>
      <w:r w:rsidR="00E446AA" w:rsidRPr="001B4015">
        <w:rPr>
          <w:rFonts w:ascii="Arial" w:hAnsi="Arial" w:cs="Arial"/>
          <w:sz w:val="24"/>
          <w:szCs w:val="24"/>
        </w:rPr>
        <w:t xml:space="preserve"> </w:t>
      </w:r>
      <w:r w:rsidRPr="001B4015">
        <w:rPr>
          <w:rFonts w:ascii="Arial" w:hAnsi="Arial" w:cs="Arial"/>
          <w:sz w:val="24"/>
          <w:szCs w:val="24"/>
        </w:rPr>
        <w:t>were able to identify</w:t>
      </w:r>
      <w:r w:rsidR="0045456D" w:rsidRPr="001B4015">
        <w:rPr>
          <w:rFonts w:ascii="Arial" w:hAnsi="Arial" w:cs="Arial"/>
          <w:sz w:val="24"/>
          <w:szCs w:val="24"/>
        </w:rPr>
        <w:t xml:space="preserve"> flawlessly</w:t>
      </w:r>
      <w:r w:rsidRPr="001B4015">
        <w:rPr>
          <w:rFonts w:ascii="Arial" w:hAnsi="Arial" w:cs="Arial"/>
          <w:sz w:val="24"/>
          <w:szCs w:val="24"/>
        </w:rPr>
        <w:t xml:space="preserve"> the concepts represented on the cards. In the French-speaking sample, 86</w:t>
      </w:r>
      <w:r w:rsidR="000C7E7F" w:rsidRPr="001B4015">
        <w:rPr>
          <w:rFonts w:ascii="Arial" w:hAnsi="Arial" w:cs="Arial"/>
          <w:sz w:val="24"/>
          <w:szCs w:val="24"/>
        </w:rPr>
        <w:sym w:font="Symbol" w:char="F0B1"/>
      </w:r>
      <w:r w:rsidR="009E0753" w:rsidRPr="001B4015">
        <w:rPr>
          <w:rFonts w:ascii="Arial" w:hAnsi="Arial" w:cs="Arial"/>
          <w:sz w:val="24"/>
          <w:szCs w:val="24"/>
        </w:rPr>
        <w:t>24</w:t>
      </w:r>
      <w:r w:rsidRPr="001B4015">
        <w:rPr>
          <w:rFonts w:ascii="Arial" w:hAnsi="Arial" w:cs="Arial"/>
          <w:sz w:val="24"/>
          <w:szCs w:val="24"/>
        </w:rPr>
        <w:t xml:space="preserve">% of the trials were </w:t>
      </w:r>
      <w:r w:rsidR="0045456D" w:rsidRPr="001B4015">
        <w:rPr>
          <w:rFonts w:ascii="Arial" w:hAnsi="Arial" w:cs="Arial"/>
          <w:sz w:val="24"/>
          <w:szCs w:val="24"/>
        </w:rPr>
        <w:t xml:space="preserve">ordered </w:t>
      </w:r>
      <w:r w:rsidRPr="001B4015">
        <w:rPr>
          <w:rFonts w:ascii="Arial" w:hAnsi="Arial" w:cs="Arial"/>
          <w:sz w:val="24"/>
          <w:szCs w:val="24"/>
        </w:rPr>
        <w:t>from left</w:t>
      </w:r>
      <w:r w:rsidR="00F24006" w:rsidRPr="001B4015">
        <w:rPr>
          <w:rFonts w:ascii="Arial" w:hAnsi="Arial" w:cs="Arial"/>
          <w:sz w:val="24"/>
          <w:szCs w:val="24"/>
        </w:rPr>
        <w:t xml:space="preserve"> </w:t>
      </w:r>
      <w:r w:rsidRPr="001B4015">
        <w:rPr>
          <w:rFonts w:ascii="Arial" w:hAnsi="Arial" w:cs="Arial"/>
          <w:sz w:val="24"/>
          <w:szCs w:val="24"/>
        </w:rPr>
        <w:t>to</w:t>
      </w:r>
      <w:r w:rsidR="00F24006" w:rsidRPr="001B4015">
        <w:rPr>
          <w:rFonts w:ascii="Arial" w:hAnsi="Arial" w:cs="Arial"/>
          <w:sz w:val="24"/>
          <w:szCs w:val="24"/>
        </w:rPr>
        <w:t xml:space="preserve"> </w:t>
      </w:r>
      <w:r w:rsidRPr="001B4015">
        <w:rPr>
          <w:rFonts w:ascii="Arial" w:hAnsi="Arial" w:cs="Arial"/>
          <w:sz w:val="24"/>
          <w:szCs w:val="24"/>
        </w:rPr>
        <w:t>right</w:t>
      </w:r>
      <w:r w:rsidR="007F6D20" w:rsidRPr="001B4015">
        <w:rPr>
          <w:rFonts w:ascii="Arial" w:hAnsi="Arial" w:cs="Arial"/>
          <w:sz w:val="24"/>
          <w:szCs w:val="24"/>
        </w:rPr>
        <w:t>,</w:t>
      </w:r>
      <w:r w:rsidR="00CA661E" w:rsidRPr="001B4015">
        <w:rPr>
          <w:rFonts w:ascii="Arial" w:hAnsi="Arial" w:cs="Arial"/>
          <w:sz w:val="24"/>
          <w:szCs w:val="24"/>
        </w:rPr>
        <w:t xml:space="preserve"> which was significantly </w:t>
      </w:r>
      <w:r w:rsidR="002E0DCF" w:rsidRPr="001B4015">
        <w:rPr>
          <w:rFonts w:ascii="Arial" w:hAnsi="Arial" w:cs="Arial"/>
          <w:sz w:val="24"/>
          <w:szCs w:val="24"/>
        </w:rPr>
        <w:t>higher</w:t>
      </w:r>
      <w:r w:rsidR="00CA661E" w:rsidRPr="001B4015">
        <w:rPr>
          <w:rFonts w:ascii="Arial" w:hAnsi="Arial" w:cs="Arial"/>
          <w:sz w:val="24"/>
          <w:szCs w:val="24"/>
        </w:rPr>
        <w:t xml:space="preserve"> than</w:t>
      </w:r>
      <w:r w:rsidR="002E0DCF" w:rsidRPr="001B4015">
        <w:rPr>
          <w:rFonts w:ascii="Arial" w:hAnsi="Arial" w:cs="Arial"/>
          <w:sz w:val="24"/>
          <w:szCs w:val="24"/>
        </w:rPr>
        <w:t xml:space="preserve"> the percentage of trials ordered from left to right</w:t>
      </w:r>
      <w:r w:rsidR="00C337C4" w:rsidRPr="001B4015">
        <w:rPr>
          <w:rFonts w:ascii="Arial" w:hAnsi="Arial" w:cs="Arial"/>
          <w:sz w:val="24"/>
          <w:szCs w:val="24"/>
        </w:rPr>
        <w:t xml:space="preserve"> i</w:t>
      </w:r>
      <w:r w:rsidRPr="001B4015">
        <w:rPr>
          <w:rFonts w:ascii="Arial" w:hAnsi="Arial" w:cs="Arial"/>
          <w:sz w:val="24"/>
          <w:szCs w:val="24"/>
        </w:rPr>
        <w:t xml:space="preserve">n the Arabic-speaking group </w:t>
      </w:r>
      <w:r w:rsidR="00CA661E" w:rsidRPr="001B4015">
        <w:rPr>
          <w:rFonts w:ascii="Arial" w:hAnsi="Arial" w:cs="Arial"/>
          <w:sz w:val="24"/>
          <w:szCs w:val="24"/>
        </w:rPr>
        <w:t>(</w:t>
      </w:r>
      <w:r w:rsidR="00D32A13" w:rsidRPr="001B4015">
        <w:rPr>
          <w:rFonts w:ascii="Arial" w:hAnsi="Arial" w:cs="Arial"/>
          <w:sz w:val="24"/>
          <w:szCs w:val="24"/>
        </w:rPr>
        <w:t>4</w:t>
      </w:r>
      <w:r w:rsidR="00152125" w:rsidRPr="001B4015">
        <w:rPr>
          <w:rFonts w:ascii="Arial" w:hAnsi="Arial" w:cs="Arial"/>
          <w:sz w:val="24"/>
          <w:szCs w:val="24"/>
        </w:rPr>
        <w:t>5</w:t>
      </w:r>
      <w:r w:rsidR="000C7E7F" w:rsidRPr="001B4015">
        <w:rPr>
          <w:rFonts w:ascii="Arial" w:hAnsi="Arial" w:cs="Arial"/>
          <w:sz w:val="24"/>
          <w:szCs w:val="24"/>
        </w:rPr>
        <w:sym w:font="Symbol" w:char="F0B1"/>
      </w:r>
      <w:r w:rsidR="009E0753" w:rsidRPr="001B4015">
        <w:rPr>
          <w:rFonts w:ascii="Arial" w:hAnsi="Arial" w:cs="Arial"/>
          <w:sz w:val="24"/>
          <w:szCs w:val="24"/>
        </w:rPr>
        <w:t>35</w:t>
      </w:r>
      <w:r w:rsidR="000C7E7F" w:rsidRPr="001B4015">
        <w:rPr>
          <w:rFonts w:ascii="Arial" w:hAnsi="Arial" w:cs="Arial"/>
          <w:sz w:val="24"/>
          <w:szCs w:val="24"/>
        </w:rPr>
        <w:t>%</w:t>
      </w:r>
      <w:r w:rsidR="00CA661E" w:rsidRPr="001B4015">
        <w:rPr>
          <w:rFonts w:ascii="Arial" w:hAnsi="Arial" w:cs="Arial"/>
          <w:sz w:val="24"/>
          <w:szCs w:val="24"/>
        </w:rPr>
        <w:t xml:space="preserve">; </w:t>
      </w:r>
      <w:r w:rsidR="00CA661E" w:rsidRPr="001B4015">
        <w:rPr>
          <w:rFonts w:ascii="Arial" w:hAnsi="Arial" w:cs="Arial"/>
          <w:i/>
          <w:sz w:val="24"/>
          <w:szCs w:val="24"/>
        </w:rPr>
        <w:t>t</w:t>
      </w:r>
      <w:r w:rsidR="00CA661E" w:rsidRPr="001B4015">
        <w:rPr>
          <w:rFonts w:ascii="Arial" w:hAnsi="Arial" w:cs="Arial"/>
          <w:sz w:val="24"/>
          <w:szCs w:val="24"/>
        </w:rPr>
        <w:t xml:space="preserve">(46)=4.931, </w:t>
      </w:r>
      <w:r w:rsidR="00CA661E" w:rsidRPr="001B4015">
        <w:rPr>
          <w:rFonts w:ascii="Arial" w:hAnsi="Arial" w:cs="Arial"/>
          <w:i/>
          <w:sz w:val="24"/>
          <w:szCs w:val="24"/>
        </w:rPr>
        <w:t>p</w:t>
      </w:r>
      <w:r w:rsidR="00CA661E" w:rsidRPr="001B4015">
        <w:rPr>
          <w:rFonts w:ascii="Arial" w:hAnsi="Arial" w:cs="Arial"/>
          <w:sz w:val="24"/>
          <w:szCs w:val="24"/>
        </w:rPr>
        <w:t>&lt;.001)</w:t>
      </w:r>
      <w:r w:rsidRPr="001B4015">
        <w:rPr>
          <w:rFonts w:ascii="Arial" w:hAnsi="Arial" w:cs="Arial"/>
          <w:sz w:val="24"/>
          <w:szCs w:val="24"/>
        </w:rPr>
        <w:t>.</w:t>
      </w:r>
      <w:r w:rsidR="00017AB8" w:rsidRPr="001B4015">
        <w:rPr>
          <w:rFonts w:ascii="Arial" w:hAnsi="Arial" w:cs="Arial"/>
          <w:sz w:val="24"/>
          <w:szCs w:val="24"/>
        </w:rPr>
        <w:t xml:space="preserve"> </w:t>
      </w:r>
      <w:r w:rsidR="002E0DCF" w:rsidRPr="001B4015">
        <w:rPr>
          <w:rFonts w:ascii="Arial" w:hAnsi="Arial" w:cs="Arial"/>
          <w:sz w:val="24"/>
          <w:szCs w:val="24"/>
        </w:rPr>
        <w:t xml:space="preserve">Based on individual performance, 29 </w:t>
      </w:r>
      <w:r w:rsidR="00017AB8" w:rsidRPr="001B4015">
        <w:rPr>
          <w:rFonts w:ascii="Arial" w:hAnsi="Arial" w:cs="Arial"/>
          <w:sz w:val="24"/>
          <w:szCs w:val="24"/>
        </w:rPr>
        <w:t>out of the 31 (</w:t>
      </w:r>
      <w:r w:rsidR="000251F5" w:rsidRPr="001B4015">
        <w:rPr>
          <w:rFonts w:ascii="Arial" w:hAnsi="Arial" w:cs="Arial"/>
          <w:sz w:val="24"/>
          <w:szCs w:val="24"/>
        </w:rPr>
        <w:t>93</w:t>
      </w:r>
      <w:r w:rsidR="00017AB8" w:rsidRPr="001B4015">
        <w:rPr>
          <w:rFonts w:ascii="Arial" w:hAnsi="Arial" w:cs="Arial"/>
          <w:sz w:val="24"/>
          <w:szCs w:val="24"/>
        </w:rPr>
        <w:t>%) French speakers and</w:t>
      </w:r>
      <w:r w:rsidR="0006500A" w:rsidRPr="001B4015">
        <w:rPr>
          <w:rFonts w:ascii="Arial" w:hAnsi="Arial" w:cs="Arial"/>
          <w:sz w:val="24"/>
          <w:szCs w:val="24"/>
        </w:rPr>
        <w:t xml:space="preserve"> </w:t>
      </w:r>
      <w:r w:rsidR="006C09F9" w:rsidRPr="001B4015">
        <w:rPr>
          <w:rFonts w:ascii="Arial" w:hAnsi="Arial" w:cs="Arial"/>
          <w:sz w:val="24"/>
          <w:szCs w:val="24"/>
        </w:rPr>
        <w:t>six</w:t>
      </w:r>
      <w:r w:rsidR="00017AB8" w:rsidRPr="001B4015">
        <w:rPr>
          <w:rFonts w:ascii="Arial" w:hAnsi="Arial" w:cs="Arial"/>
          <w:sz w:val="24"/>
          <w:szCs w:val="24"/>
        </w:rPr>
        <w:t xml:space="preserve"> out of 17 (35%) Arabic speakers were classified as L-R sorter</w:t>
      </w:r>
      <w:r w:rsidR="0006500A" w:rsidRPr="001B4015">
        <w:rPr>
          <w:rFonts w:ascii="Arial" w:hAnsi="Arial" w:cs="Arial"/>
          <w:sz w:val="24"/>
          <w:szCs w:val="24"/>
        </w:rPr>
        <w:t>s</w:t>
      </w:r>
      <w:r w:rsidR="00017AB8" w:rsidRPr="001B4015">
        <w:rPr>
          <w:rFonts w:ascii="Arial" w:hAnsi="Arial" w:cs="Arial"/>
          <w:sz w:val="24"/>
          <w:szCs w:val="24"/>
        </w:rPr>
        <w:t>. Two out of the 31 (6.5%) French speakers and 10 out of the 17 (59%) Arabic speakers were classified as R-L sorter</w:t>
      </w:r>
      <w:r w:rsidR="0006500A" w:rsidRPr="001B4015">
        <w:rPr>
          <w:rFonts w:ascii="Arial" w:hAnsi="Arial" w:cs="Arial"/>
          <w:sz w:val="24"/>
          <w:szCs w:val="24"/>
        </w:rPr>
        <w:t>s</w:t>
      </w:r>
      <w:r w:rsidR="00017AB8" w:rsidRPr="001B4015">
        <w:rPr>
          <w:rFonts w:ascii="Arial" w:hAnsi="Arial" w:cs="Arial"/>
          <w:sz w:val="24"/>
          <w:szCs w:val="24"/>
        </w:rPr>
        <w:t xml:space="preserve">. </w:t>
      </w:r>
      <w:r w:rsidR="000251F5" w:rsidRPr="001B4015">
        <w:rPr>
          <w:rFonts w:ascii="Arial" w:hAnsi="Arial" w:cs="Arial"/>
          <w:sz w:val="24"/>
          <w:szCs w:val="24"/>
        </w:rPr>
        <w:t>One remaining</w:t>
      </w:r>
      <w:r w:rsidR="00B6515F" w:rsidRPr="001B4015">
        <w:rPr>
          <w:rFonts w:ascii="Arial" w:hAnsi="Arial" w:cs="Arial"/>
          <w:sz w:val="24"/>
          <w:szCs w:val="24"/>
        </w:rPr>
        <w:t xml:space="preserve"> Arabic speaker (6.5%) </w:t>
      </w:r>
      <w:r w:rsidR="000251F5" w:rsidRPr="001B4015">
        <w:rPr>
          <w:rFonts w:ascii="Arial" w:hAnsi="Arial" w:cs="Arial"/>
          <w:sz w:val="24"/>
          <w:szCs w:val="24"/>
        </w:rPr>
        <w:t>was</w:t>
      </w:r>
      <w:r w:rsidR="00B6515F" w:rsidRPr="001B4015">
        <w:rPr>
          <w:rFonts w:ascii="Arial" w:hAnsi="Arial" w:cs="Arial"/>
          <w:sz w:val="24"/>
          <w:szCs w:val="24"/>
        </w:rPr>
        <w:t xml:space="preserve"> classified as </w:t>
      </w:r>
      <w:r w:rsidR="00017AB8" w:rsidRPr="001B4015">
        <w:rPr>
          <w:rFonts w:ascii="Arial" w:hAnsi="Arial" w:cs="Arial"/>
          <w:sz w:val="24"/>
          <w:szCs w:val="24"/>
        </w:rPr>
        <w:t>N-</w:t>
      </w:r>
      <w:r w:rsidR="006D7CF3" w:rsidRPr="001B4015">
        <w:rPr>
          <w:rFonts w:ascii="Arial" w:hAnsi="Arial" w:cs="Arial"/>
          <w:sz w:val="24"/>
          <w:szCs w:val="24"/>
        </w:rPr>
        <w:t>D</w:t>
      </w:r>
      <w:r w:rsidR="00B6515F" w:rsidRPr="001B4015">
        <w:rPr>
          <w:rFonts w:ascii="Arial" w:hAnsi="Arial" w:cs="Arial"/>
          <w:sz w:val="24"/>
          <w:szCs w:val="24"/>
        </w:rPr>
        <w:t xml:space="preserve"> sorters.</w:t>
      </w:r>
      <w:r w:rsidRPr="001B4015">
        <w:rPr>
          <w:rFonts w:ascii="Arial" w:hAnsi="Arial" w:cs="Arial"/>
          <w:sz w:val="24"/>
          <w:szCs w:val="24"/>
        </w:rPr>
        <w:t xml:space="preserve"> </w:t>
      </w:r>
      <w:r w:rsidRPr="001B4015">
        <w:rPr>
          <w:rFonts w:ascii="Arial" w:hAnsi="Arial" w:cs="Arial"/>
          <w:i/>
          <w:sz w:val="24"/>
          <w:szCs w:val="24"/>
        </w:rPr>
        <w:t>Chi</w:t>
      </w:r>
      <w:r w:rsidRPr="001B4015">
        <w:rPr>
          <w:rFonts w:ascii="Arial" w:hAnsi="Arial" w:cs="Arial"/>
          <w:sz w:val="24"/>
          <w:szCs w:val="24"/>
        </w:rPr>
        <w:t>-square analysis showed that th</w:t>
      </w:r>
      <w:r w:rsidR="009F2289" w:rsidRPr="001B4015">
        <w:rPr>
          <w:rFonts w:ascii="Arial" w:hAnsi="Arial" w:cs="Arial"/>
          <w:sz w:val="24"/>
          <w:szCs w:val="24"/>
        </w:rPr>
        <w:t>e</w:t>
      </w:r>
      <w:r w:rsidRPr="001B4015">
        <w:rPr>
          <w:rFonts w:ascii="Arial" w:hAnsi="Arial" w:cs="Arial"/>
          <w:sz w:val="24"/>
          <w:szCs w:val="24"/>
        </w:rPr>
        <w:t xml:space="preserve"> proportion</w:t>
      </w:r>
      <w:r w:rsidR="009F2289" w:rsidRPr="001B4015">
        <w:rPr>
          <w:rFonts w:ascii="Arial" w:hAnsi="Arial" w:cs="Arial"/>
          <w:sz w:val="24"/>
          <w:szCs w:val="24"/>
        </w:rPr>
        <w:t>s</w:t>
      </w:r>
      <w:r w:rsidRPr="001B4015">
        <w:rPr>
          <w:rFonts w:ascii="Arial" w:hAnsi="Arial" w:cs="Arial"/>
          <w:sz w:val="24"/>
          <w:szCs w:val="24"/>
        </w:rPr>
        <w:t xml:space="preserve"> </w:t>
      </w:r>
      <w:r w:rsidR="005120C5" w:rsidRPr="001B4015">
        <w:rPr>
          <w:rFonts w:ascii="Arial" w:hAnsi="Arial" w:cs="Arial"/>
          <w:sz w:val="24"/>
          <w:szCs w:val="24"/>
        </w:rPr>
        <w:t>of R-L</w:t>
      </w:r>
      <w:r w:rsidR="00776E56" w:rsidRPr="001B4015">
        <w:rPr>
          <w:rFonts w:ascii="Arial" w:hAnsi="Arial" w:cs="Arial"/>
          <w:sz w:val="24"/>
          <w:szCs w:val="24"/>
        </w:rPr>
        <w:t>, L-R, and N-</w:t>
      </w:r>
      <w:r w:rsidR="006D7CF3" w:rsidRPr="001B4015">
        <w:rPr>
          <w:rFonts w:ascii="Arial" w:hAnsi="Arial" w:cs="Arial"/>
          <w:sz w:val="24"/>
          <w:szCs w:val="24"/>
        </w:rPr>
        <w:t>D</w:t>
      </w:r>
      <w:r w:rsidR="005120C5" w:rsidRPr="001B4015">
        <w:rPr>
          <w:rFonts w:ascii="Arial" w:hAnsi="Arial" w:cs="Arial"/>
          <w:sz w:val="24"/>
          <w:szCs w:val="24"/>
        </w:rPr>
        <w:t xml:space="preserve"> </w:t>
      </w:r>
      <w:r w:rsidR="009F2289" w:rsidRPr="001B4015">
        <w:rPr>
          <w:rFonts w:ascii="Arial" w:hAnsi="Arial" w:cs="Arial"/>
          <w:sz w:val="24"/>
          <w:szCs w:val="24"/>
        </w:rPr>
        <w:t xml:space="preserve">sorters </w:t>
      </w:r>
      <w:r w:rsidRPr="001B4015">
        <w:rPr>
          <w:rFonts w:ascii="Arial" w:hAnsi="Arial" w:cs="Arial"/>
          <w:sz w:val="24"/>
          <w:szCs w:val="24"/>
        </w:rPr>
        <w:t>w</w:t>
      </w:r>
      <w:r w:rsidR="009F2289" w:rsidRPr="001B4015">
        <w:rPr>
          <w:rFonts w:ascii="Arial" w:hAnsi="Arial" w:cs="Arial"/>
          <w:sz w:val="24"/>
          <w:szCs w:val="24"/>
        </w:rPr>
        <w:t>ere</w:t>
      </w:r>
      <w:r w:rsidRPr="001B4015">
        <w:rPr>
          <w:rFonts w:ascii="Arial" w:hAnsi="Arial" w:cs="Arial"/>
          <w:sz w:val="24"/>
          <w:szCs w:val="24"/>
        </w:rPr>
        <w:t xml:space="preserve"> significantly different in the two samples</w:t>
      </w:r>
      <w:r w:rsidR="003C4373" w:rsidRPr="001B4015">
        <w:rPr>
          <w:rFonts w:ascii="Arial" w:hAnsi="Arial" w:cs="Arial"/>
          <w:sz w:val="24"/>
          <w:szCs w:val="24"/>
        </w:rPr>
        <w:t xml:space="preserve"> (</w:t>
      </w:r>
      <w:r w:rsidR="003C4373" w:rsidRPr="001B4015">
        <w:rPr>
          <w:rFonts w:ascii="Arial" w:hAnsi="Arial" w:cs="Arial"/>
          <w:i/>
          <w:sz w:val="24"/>
          <w:szCs w:val="24"/>
        </w:rPr>
        <w:t>χ</w:t>
      </w:r>
      <w:r w:rsidR="003C4373" w:rsidRPr="001B4015">
        <w:rPr>
          <w:rFonts w:ascii="Arial" w:hAnsi="Arial" w:cs="Arial"/>
          <w:sz w:val="24"/>
          <w:szCs w:val="24"/>
        </w:rPr>
        <w:t>2 (</w:t>
      </w:r>
      <w:r w:rsidR="00B6515F" w:rsidRPr="001B4015">
        <w:rPr>
          <w:rFonts w:ascii="Arial" w:hAnsi="Arial" w:cs="Arial"/>
          <w:sz w:val="24"/>
          <w:szCs w:val="24"/>
        </w:rPr>
        <w:t>2</w:t>
      </w:r>
      <w:r w:rsidR="00C80145" w:rsidRPr="001B4015">
        <w:rPr>
          <w:rFonts w:ascii="Arial" w:hAnsi="Arial" w:cs="Arial"/>
          <w:sz w:val="24"/>
          <w:szCs w:val="24"/>
        </w:rPr>
        <w:t>, 48</w:t>
      </w:r>
      <w:r w:rsidR="003C4373" w:rsidRPr="001B4015">
        <w:rPr>
          <w:rFonts w:ascii="Arial" w:hAnsi="Arial" w:cs="Arial"/>
          <w:sz w:val="24"/>
          <w:szCs w:val="24"/>
        </w:rPr>
        <w:t xml:space="preserve">) = </w:t>
      </w:r>
      <w:r w:rsidR="001760E6" w:rsidRPr="001B4015">
        <w:rPr>
          <w:rFonts w:ascii="Arial" w:hAnsi="Arial" w:cs="Arial"/>
          <w:sz w:val="24"/>
          <w:szCs w:val="24"/>
        </w:rPr>
        <w:t>18</w:t>
      </w:r>
      <w:r w:rsidR="000251F5" w:rsidRPr="001B4015">
        <w:rPr>
          <w:rFonts w:ascii="Arial" w:hAnsi="Arial" w:cs="Arial"/>
          <w:sz w:val="24"/>
          <w:szCs w:val="24"/>
        </w:rPr>
        <w:t>.979</w:t>
      </w:r>
      <w:r w:rsidR="003C4373" w:rsidRPr="001B4015">
        <w:rPr>
          <w:rFonts w:ascii="Arial" w:hAnsi="Arial" w:cs="Arial"/>
          <w:sz w:val="24"/>
          <w:szCs w:val="24"/>
        </w:rPr>
        <w:t xml:space="preserve">, </w:t>
      </w:r>
      <w:r w:rsidR="003C4373" w:rsidRPr="001B4015">
        <w:rPr>
          <w:rFonts w:ascii="Arial" w:hAnsi="Arial" w:cs="Arial"/>
          <w:i/>
          <w:sz w:val="24"/>
          <w:szCs w:val="24"/>
        </w:rPr>
        <w:t>p</w:t>
      </w:r>
      <w:r w:rsidR="003C4373" w:rsidRPr="001B4015">
        <w:rPr>
          <w:rFonts w:ascii="Arial" w:hAnsi="Arial" w:cs="Arial"/>
          <w:sz w:val="24"/>
          <w:szCs w:val="24"/>
        </w:rPr>
        <w:t xml:space="preserve"> &lt; .001, Phi = .</w:t>
      </w:r>
      <w:r w:rsidR="000251F5" w:rsidRPr="001B4015">
        <w:rPr>
          <w:rFonts w:ascii="Arial" w:hAnsi="Arial" w:cs="Arial"/>
          <w:sz w:val="24"/>
          <w:szCs w:val="24"/>
        </w:rPr>
        <w:t>629</w:t>
      </w:r>
      <w:r w:rsidR="003C4373" w:rsidRPr="001B4015">
        <w:rPr>
          <w:rFonts w:ascii="Arial" w:hAnsi="Arial" w:cs="Arial"/>
          <w:sz w:val="24"/>
          <w:szCs w:val="24"/>
        </w:rPr>
        <w:t>)</w:t>
      </w:r>
      <w:r w:rsidRPr="001B4015">
        <w:rPr>
          <w:rFonts w:ascii="Arial" w:hAnsi="Arial" w:cs="Arial"/>
          <w:sz w:val="24"/>
          <w:szCs w:val="24"/>
        </w:rPr>
        <w:t>.</w:t>
      </w:r>
      <w:r w:rsidR="004A4E05" w:rsidRPr="001B4015">
        <w:rPr>
          <w:rFonts w:ascii="Arial" w:hAnsi="Arial" w:cs="Arial"/>
          <w:sz w:val="24"/>
          <w:szCs w:val="24"/>
        </w:rPr>
        <w:t xml:space="preserve"> Figure </w:t>
      </w:r>
      <w:r w:rsidR="007C3841" w:rsidRPr="001B4015">
        <w:rPr>
          <w:rFonts w:ascii="Arial" w:hAnsi="Arial" w:cs="Arial"/>
          <w:sz w:val="24"/>
          <w:szCs w:val="24"/>
        </w:rPr>
        <w:t>3</w:t>
      </w:r>
      <w:r w:rsidR="004A4E05" w:rsidRPr="001B4015">
        <w:rPr>
          <w:rFonts w:ascii="Arial" w:hAnsi="Arial" w:cs="Arial"/>
          <w:sz w:val="24"/>
          <w:szCs w:val="24"/>
        </w:rPr>
        <w:t xml:space="preserve"> shows that the percentage of participants exhibiting a right-to-left ordering strategy was higher in Arabic speakers than in French speakers</w:t>
      </w:r>
      <w:r w:rsidR="00B6515F" w:rsidRPr="001B4015">
        <w:rPr>
          <w:rFonts w:ascii="Arial" w:hAnsi="Arial" w:cs="Arial"/>
          <w:sz w:val="24"/>
          <w:szCs w:val="24"/>
        </w:rPr>
        <w:t xml:space="preserve"> and vice versa for the </w:t>
      </w:r>
      <w:r w:rsidR="007F6D20" w:rsidRPr="001B4015">
        <w:rPr>
          <w:rFonts w:ascii="Arial" w:hAnsi="Arial" w:cs="Arial"/>
          <w:sz w:val="24"/>
          <w:szCs w:val="24"/>
        </w:rPr>
        <w:t>l</w:t>
      </w:r>
      <w:r w:rsidR="00070EA5" w:rsidRPr="001B4015">
        <w:rPr>
          <w:rFonts w:ascii="Arial" w:hAnsi="Arial" w:cs="Arial"/>
          <w:sz w:val="24"/>
          <w:szCs w:val="24"/>
        </w:rPr>
        <w:t>eft-to-right ordering strategy</w:t>
      </w:r>
      <w:r w:rsidR="004A4E05" w:rsidRPr="001B4015">
        <w:rPr>
          <w:rFonts w:ascii="Arial" w:hAnsi="Arial" w:cs="Arial"/>
          <w:sz w:val="24"/>
          <w:szCs w:val="24"/>
        </w:rPr>
        <w:t>.</w:t>
      </w:r>
    </w:p>
    <w:p w14:paraId="3F38FC9C" w14:textId="77777777" w:rsidR="00544ADB" w:rsidRPr="001B4015" w:rsidRDefault="00544ADB" w:rsidP="002129A5">
      <w:pPr>
        <w:spacing w:after="0" w:line="240" w:lineRule="auto"/>
        <w:ind w:firstLine="284"/>
        <w:jc w:val="center"/>
        <w:rPr>
          <w:rFonts w:ascii="Arial" w:hAnsi="Arial" w:cs="Arial"/>
          <w:sz w:val="24"/>
          <w:szCs w:val="24"/>
        </w:rPr>
      </w:pPr>
      <w:r w:rsidRPr="001B4015">
        <w:rPr>
          <w:rFonts w:ascii="Arial" w:hAnsi="Arial" w:cs="Arial"/>
          <w:sz w:val="24"/>
          <w:szCs w:val="24"/>
        </w:rPr>
        <w:t>--------------------------------------</w:t>
      </w:r>
    </w:p>
    <w:p w14:paraId="083FBEDF" w14:textId="484B4BE0" w:rsidR="00544ADB" w:rsidRPr="001B4015" w:rsidRDefault="000A7908" w:rsidP="002129A5">
      <w:pPr>
        <w:spacing w:after="0" w:line="240" w:lineRule="auto"/>
        <w:ind w:firstLine="284"/>
        <w:jc w:val="center"/>
        <w:rPr>
          <w:rFonts w:ascii="Arial" w:hAnsi="Arial" w:cs="Arial"/>
          <w:sz w:val="24"/>
          <w:szCs w:val="24"/>
        </w:rPr>
      </w:pPr>
      <w:r w:rsidRPr="001B4015">
        <w:rPr>
          <w:rFonts w:ascii="Arial" w:hAnsi="Arial" w:cs="Arial"/>
          <w:sz w:val="24"/>
          <w:szCs w:val="24"/>
        </w:rPr>
        <w:t>insert F</w:t>
      </w:r>
      <w:r w:rsidR="00544ADB" w:rsidRPr="001B4015">
        <w:rPr>
          <w:rFonts w:ascii="Arial" w:hAnsi="Arial" w:cs="Arial"/>
          <w:sz w:val="24"/>
          <w:szCs w:val="24"/>
        </w:rPr>
        <w:t>igure 3 about here</w:t>
      </w:r>
    </w:p>
    <w:p w14:paraId="7961FD22" w14:textId="192C956F" w:rsidR="00544ADB" w:rsidRPr="001B4015" w:rsidRDefault="00544ADB" w:rsidP="002129A5">
      <w:pPr>
        <w:spacing w:after="240" w:line="240" w:lineRule="auto"/>
        <w:ind w:firstLine="284"/>
        <w:jc w:val="center"/>
        <w:rPr>
          <w:rFonts w:ascii="Arial" w:hAnsi="Arial" w:cs="Arial"/>
          <w:sz w:val="24"/>
          <w:szCs w:val="24"/>
        </w:rPr>
      </w:pPr>
      <w:r w:rsidRPr="001B4015">
        <w:rPr>
          <w:rFonts w:ascii="Arial" w:hAnsi="Arial" w:cs="Arial"/>
          <w:sz w:val="24"/>
          <w:szCs w:val="24"/>
        </w:rPr>
        <w:t>--------------------------------------</w:t>
      </w:r>
    </w:p>
    <w:p w14:paraId="0131EB2D" w14:textId="77777777" w:rsidR="0031460C" w:rsidRPr="001B4015" w:rsidRDefault="0031460C" w:rsidP="002129A5">
      <w:pPr>
        <w:pStyle w:val="ListParagraph"/>
        <w:numPr>
          <w:ilvl w:val="1"/>
          <w:numId w:val="1"/>
        </w:numPr>
        <w:spacing w:line="480" w:lineRule="auto"/>
        <w:jc w:val="both"/>
        <w:rPr>
          <w:rFonts w:ascii="Arial" w:hAnsi="Arial"/>
          <w:i/>
          <w:sz w:val="24"/>
          <w:szCs w:val="24"/>
        </w:rPr>
      </w:pPr>
      <w:r w:rsidRPr="001B4015">
        <w:rPr>
          <w:rFonts w:ascii="Arial" w:hAnsi="Arial"/>
          <w:i/>
          <w:sz w:val="24"/>
          <w:szCs w:val="24"/>
        </w:rPr>
        <w:t>Arithmetic task</w:t>
      </w:r>
    </w:p>
    <w:p w14:paraId="7823430B" w14:textId="28270DF4" w:rsidR="000979D3" w:rsidRPr="001B4015" w:rsidRDefault="00511EFD" w:rsidP="002129A5">
      <w:pPr>
        <w:spacing w:line="480" w:lineRule="auto"/>
        <w:ind w:firstLine="284"/>
        <w:jc w:val="both"/>
        <w:rPr>
          <w:rFonts w:ascii="Arial" w:hAnsi="Arial" w:cs="Arial"/>
          <w:i/>
          <w:sz w:val="24"/>
          <w:szCs w:val="24"/>
        </w:rPr>
      </w:pPr>
      <w:r w:rsidRPr="001B4015">
        <w:rPr>
          <w:rFonts w:ascii="Arial" w:hAnsi="Arial" w:cs="Arial"/>
          <w:sz w:val="24"/>
          <w:szCs w:val="24"/>
        </w:rPr>
        <w:t xml:space="preserve">For </w:t>
      </w:r>
      <w:r w:rsidR="00E9718A" w:rsidRPr="001B4015">
        <w:rPr>
          <w:rFonts w:ascii="Arial" w:hAnsi="Arial" w:cs="Arial"/>
          <w:sz w:val="24"/>
          <w:szCs w:val="24"/>
        </w:rPr>
        <w:t xml:space="preserve">three </w:t>
      </w:r>
      <w:r w:rsidRPr="001B4015">
        <w:rPr>
          <w:rFonts w:ascii="Arial" w:hAnsi="Arial" w:cs="Arial"/>
          <w:sz w:val="24"/>
          <w:szCs w:val="24"/>
        </w:rPr>
        <w:t>participants, the last block of the TOJ task was not correctly recorded and data</w:t>
      </w:r>
      <w:r w:rsidR="00AE395D" w:rsidRPr="001B4015">
        <w:rPr>
          <w:rFonts w:ascii="Arial" w:hAnsi="Arial" w:cs="Arial"/>
          <w:sz w:val="24"/>
          <w:szCs w:val="24"/>
        </w:rPr>
        <w:t xml:space="preserve"> of </w:t>
      </w:r>
      <w:r w:rsidR="005102FF" w:rsidRPr="001B4015">
        <w:rPr>
          <w:rFonts w:ascii="Arial" w:hAnsi="Arial" w:cs="Arial"/>
          <w:sz w:val="24"/>
          <w:szCs w:val="24"/>
        </w:rPr>
        <w:t xml:space="preserve">this </w:t>
      </w:r>
      <w:r w:rsidR="00AE395D" w:rsidRPr="001B4015">
        <w:rPr>
          <w:rFonts w:ascii="Arial" w:hAnsi="Arial" w:cs="Arial"/>
          <w:sz w:val="24"/>
          <w:szCs w:val="24"/>
        </w:rPr>
        <w:t>last block</w:t>
      </w:r>
      <w:r w:rsidRPr="001B4015">
        <w:rPr>
          <w:rFonts w:ascii="Arial" w:hAnsi="Arial" w:cs="Arial"/>
          <w:sz w:val="24"/>
          <w:szCs w:val="24"/>
        </w:rPr>
        <w:t xml:space="preserve"> were not included in the analysis. </w:t>
      </w:r>
      <w:r w:rsidR="005D16B1" w:rsidRPr="001B4015">
        <w:rPr>
          <w:rFonts w:ascii="Arial" w:hAnsi="Arial"/>
          <w:sz w:val="24"/>
          <w:szCs w:val="24"/>
        </w:rPr>
        <w:t>In the ari</w:t>
      </w:r>
      <w:r w:rsidR="00F00A78" w:rsidRPr="001B4015">
        <w:rPr>
          <w:rFonts w:ascii="Arial" w:hAnsi="Arial"/>
          <w:sz w:val="24"/>
          <w:szCs w:val="24"/>
        </w:rPr>
        <w:t>thmetic task, the GLMM on accuracy showed a significant main effect of Operation (</w:t>
      </w:r>
      <w:r w:rsidR="00F00A78" w:rsidRPr="001B4015">
        <w:rPr>
          <w:rFonts w:ascii="Arial" w:hAnsi="Arial"/>
          <w:i/>
          <w:sz w:val="24"/>
          <w:szCs w:val="24"/>
        </w:rPr>
        <w:t>F</w:t>
      </w:r>
      <w:r w:rsidR="00F00A78" w:rsidRPr="001B4015">
        <w:rPr>
          <w:rFonts w:ascii="Arial" w:hAnsi="Arial"/>
          <w:sz w:val="24"/>
          <w:szCs w:val="24"/>
        </w:rPr>
        <w:t xml:space="preserve">(1,7916)=61.686, </w:t>
      </w:r>
      <w:r w:rsidR="00F00A78" w:rsidRPr="001B4015">
        <w:rPr>
          <w:rFonts w:ascii="Arial" w:hAnsi="Arial"/>
          <w:i/>
          <w:sz w:val="24"/>
          <w:szCs w:val="24"/>
        </w:rPr>
        <w:t>p</w:t>
      </w:r>
      <w:r w:rsidR="00F00A78" w:rsidRPr="001B4015">
        <w:rPr>
          <w:rFonts w:ascii="Arial" w:hAnsi="Arial"/>
          <w:sz w:val="24"/>
          <w:szCs w:val="24"/>
        </w:rPr>
        <w:t>&lt;.001) indicating that participants were more accurate for additions (95%) than for subtractions (90%). There was a significant main effect of Group (</w:t>
      </w:r>
      <w:r w:rsidR="00F00A78" w:rsidRPr="001B4015">
        <w:rPr>
          <w:rFonts w:ascii="Arial" w:hAnsi="Arial"/>
          <w:i/>
          <w:sz w:val="24"/>
          <w:szCs w:val="24"/>
        </w:rPr>
        <w:t>F</w:t>
      </w:r>
      <w:r w:rsidR="00672EA4" w:rsidRPr="001B4015">
        <w:rPr>
          <w:rFonts w:ascii="Arial" w:hAnsi="Arial"/>
          <w:sz w:val="24"/>
          <w:szCs w:val="24"/>
        </w:rPr>
        <w:t>(1,</w:t>
      </w:r>
      <w:r w:rsidR="00F00A78" w:rsidRPr="001B4015">
        <w:rPr>
          <w:rFonts w:ascii="Arial" w:hAnsi="Arial"/>
          <w:sz w:val="24"/>
          <w:szCs w:val="24"/>
        </w:rPr>
        <w:t xml:space="preserve">7916)=8.414, </w:t>
      </w:r>
      <w:r w:rsidR="00F00A78" w:rsidRPr="001B4015">
        <w:rPr>
          <w:rFonts w:ascii="Arial" w:hAnsi="Arial"/>
          <w:i/>
          <w:sz w:val="24"/>
          <w:szCs w:val="24"/>
        </w:rPr>
        <w:t>p</w:t>
      </w:r>
      <w:r w:rsidR="00F00A78" w:rsidRPr="001B4015">
        <w:rPr>
          <w:rFonts w:ascii="Arial" w:hAnsi="Arial"/>
          <w:sz w:val="24"/>
          <w:szCs w:val="24"/>
        </w:rPr>
        <w:t xml:space="preserve">=.004) indicating that French-speaking participants (95%) were </w:t>
      </w:r>
      <w:r w:rsidR="005B3DDF" w:rsidRPr="001B4015">
        <w:rPr>
          <w:rFonts w:ascii="Arial" w:hAnsi="Arial"/>
          <w:sz w:val="24"/>
          <w:szCs w:val="24"/>
        </w:rPr>
        <w:t>more accurate</w:t>
      </w:r>
      <w:r w:rsidR="00F00A78" w:rsidRPr="001B4015">
        <w:rPr>
          <w:rFonts w:ascii="Arial" w:hAnsi="Arial"/>
          <w:sz w:val="24"/>
          <w:szCs w:val="24"/>
        </w:rPr>
        <w:t xml:space="preserve"> than Arabic-speaking participants (90%). There was also a significant Operation by Group </w:t>
      </w:r>
      <w:r w:rsidR="00F00A78" w:rsidRPr="001B4015">
        <w:rPr>
          <w:rFonts w:ascii="Arial" w:hAnsi="Arial"/>
          <w:sz w:val="24"/>
          <w:szCs w:val="24"/>
        </w:rPr>
        <w:lastRenderedPageBreak/>
        <w:t>interaction (</w:t>
      </w:r>
      <w:r w:rsidR="00F00A78" w:rsidRPr="001B4015">
        <w:rPr>
          <w:rFonts w:ascii="Arial" w:hAnsi="Arial"/>
          <w:i/>
          <w:sz w:val="24"/>
          <w:szCs w:val="24"/>
        </w:rPr>
        <w:t>F</w:t>
      </w:r>
      <w:r w:rsidR="00672EA4" w:rsidRPr="001B4015">
        <w:rPr>
          <w:rFonts w:ascii="Arial" w:hAnsi="Arial"/>
          <w:sz w:val="24"/>
          <w:szCs w:val="24"/>
        </w:rPr>
        <w:t>(1,</w:t>
      </w:r>
      <w:r w:rsidR="00F00A78" w:rsidRPr="001B4015">
        <w:rPr>
          <w:rFonts w:ascii="Arial" w:hAnsi="Arial"/>
          <w:sz w:val="24"/>
          <w:szCs w:val="24"/>
        </w:rPr>
        <w:t xml:space="preserve">7916)=6.156, </w:t>
      </w:r>
      <w:r w:rsidR="00F00A78" w:rsidRPr="001B4015">
        <w:rPr>
          <w:rFonts w:ascii="Arial" w:hAnsi="Arial"/>
          <w:i/>
          <w:sz w:val="24"/>
          <w:szCs w:val="24"/>
        </w:rPr>
        <w:t>p</w:t>
      </w:r>
      <w:r w:rsidR="00F00A78" w:rsidRPr="001B4015">
        <w:rPr>
          <w:rFonts w:ascii="Arial" w:hAnsi="Arial"/>
          <w:sz w:val="24"/>
          <w:szCs w:val="24"/>
        </w:rPr>
        <w:t xml:space="preserve">=.013) revealing that </w:t>
      </w:r>
      <w:r w:rsidR="00EF6506" w:rsidRPr="001B4015">
        <w:rPr>
          <w:rFonts w:ascii="Arial" w:hAnsi="Arial"/>
          <w:sz w:val="24"/>
          <w:szCs w:val="24"/>
        </w:rPr>
        <w:t>French</w:t>
      </w:r>
      <w:r w:rsidR="00F00A78" w:rsidRPr="001B4015">
        <w:rPr>
          <w:rFonts w:ascii="Arial" w:hAnsi="Arial"/>
          <w:sz w:val="24"/>
          <w:szCs w:val="24"/>
        </w:rPr>
        <w:t>-speaking participants (</w:t>
      </w:r>
      <w:r w:rsidR="00EF6506" w:rsidRPr="001B4015">
        <w:rPr>
          <w:rFonts w:ascii="Arial" w:hAnsi="Arial"/>
          <w:sz w:val="24"/>
          <w:szCs w:val="24"/>
        </w:rPr>
        <w:t>93</w:t>
      </w:r>
      <w:r w:rsidR="00F00A78" w:rsidRPr="001B4015">
        <w:rPr>
          <w:rFonts w:ascii="Arial" w:hAnsi="Arial"/>
          <w:sz w:val="24"/>
          <w:szCs w:val="24"/>
        </w:rPr>
        <w:t xml:space="preserve">%) performed </w:t>
      </w:r>
      <w:r w:rsidR="00EF6506" w:rsidRPr="001B4015">
        <w:rPr>
          <w:rFonts w:ascii="Arial" w:hAnsi="Arial"/>
          <w:sz w:val="24"/>
          <w:szCs w:val="24"/>
        </w:rPr>
        <w:t>better</w:t>
      </w:r>
      <w:r w:rsidR="00F00A78" w:rsidRPr="001B4015">
        <w:rPr>
          <w:rFonts w:ascii="Arial" w:hAnsi="Arial"/>
          <w:sz w:val="24"/>
          <w:szCs w:val="24"/>
        </w:rPr>
        <w:t xml:space="preserve"> than </w:t>
      </w:r>
      <w:r w:rsidR="00EF6506" w:rsidRPr="001B4015">
        <w:rPr>
          <w:rFonts w:ascii="Arial" w:hAnsi="Arial"/>
          <w:sz w:val="24"/>
          <w:szCs w:val="24"/>
        </w:rPr>
        <w:t>Arabic</w:t>
      </w:r>
      <w:r w:rsidR="00F00A78" w:rsidRPr="001B4015">
        <w:rPr>
          <w:rFonts w:ascii="Arial" w:hAnsi="Arial"/>
          <w:sz w:val="24"/>
          <w:szCs w:val="24"/>
        </w:rPr>
        <w:t>-speaking participants (</w:t>
      </w:r>
      <w:r w:rsidR="00EF6506" w:rsidRPr="001B4015">
        <w:rPr>
          <w:rFonts w:ascii="Arial" w:hAnsi="Arial"/>
          <w:sz w:val="24"/>
          <w:szCs w:val="24"/>
        </w:rPr>
        <w:t>86</w:t>
      </w:r>
      <w:r w:rsidR="00F00A78" w:rsidRPr="001B4015">
        <w:rPr>
          <w:rFonts w:ascii="Arial" w:hAnsi="Arial"/>
          <w:sz w:val="24"/>
          <w:szCs w:val="24"/>
        </w:rPr>
        <w:t xml:space="preserve">%; </w:t>
      </w:r>
      <w:r w:rsidR="00F00A78" w:rsidRPr="001B4015">
        <w:rPr>
          <w:rFonts w:ascii="Arial" w:hAnsi="Arial"/>
          <w:i/>
          <w:sz w:val="24"/>
          <w:szCs w:val="24"/>
        </w:rPr>
        <w:t>t</w:t>
      </w:r>
      <w:r w:rsidR="00F00A78" w:rsidRPr="001B4015">
        <w:rPr>
          <w:rFonts w:ascii="Arial" w:hAnsi="Arial"/>
          <w:sz w:val="24"/>
          <w:szCs w:val="24"/>
        </w:rPr>
        <w:t xml:space="preserve">(7916)=3.447, </w:t>
      </w:r>
      <w:r w:rsidR="00F00A78" w:rsidRPr="001B4015">
        <w:rPr>
          <w:rFonts w:ascii="Arial" w:hAnsi="Arial"/>
          <w:i/>
          <w:sz w:val="24"/>
          <w:szCs w:val="24"/>
        </w:rPr>
        <w:t>p</w:t>
      </w:r>
      <w:r w:rsidR="00F00A78" w:rsidRPr="001B4015">
        <w:rPr>
          <w:rFonts w:ascii="Arial" w:hAnsi="Arial"/>
          <w:sz w:val="24"/>
          <w:szCs w:val="24"/>
        </w:rPr>
        <w:t>=.002)</w:t>
      </w:r>
      <w:r w:rsidR="00FB0683" w:rsidRPr="001B4015">
        <w:rPr>
          <w:rFonts w:ascii="Arial" w:hAnsi="Arial"/>
          <w:sz w:val="24"/>
          <w:szCs w:val="24"/>
        </w:rPr>
        <w:t xml:space="preserve"> in subtraction while there was no difference between groups in</w:t>
      </w:r>
      <w:r w:rsidR="00F00A78" w:rsidRPr="001B4015">
        <w:rPr>
          <w:rFonts w:ascii="Arial" w:hAnsi="Arial"/>
          <w:sz w:val="24"/>
          <w:szCs w:val="24"/>
        </w:rPr>
        <w:t xml:space="preserve"> addition (</w:t>
      </w:r>
      <w:r w:rsidR="00FB0683" w:rsidRPr="001B4015">
        <w:rPr>
          <w:rFonts w:ascii="Arial" w:hAnsi="Arial"/>
          <w:sz w:val="24"/>
          <w:szCs w:val="24"/>
        </w:rPr>
        <w:t xml:space="preserve">French speakers: 96%, Arabic speakers: 94%; </w:t>
      </w:r>
      <w:r w:rsidR="00F00A78" w:rsidRPr="001B4015">
        <w:rPr>
          <w:rFonts w:ascii="Arial" w:hAnsi="Arial"/>
          <w:i/>
          <w:sz w:val="24"/>
          <w:szCs w:val="24"/>
        </w:rPr>
        <w:t>t</w:t>
      </w:r>
      <w:r w:rsidR="00F00A78" w:rsidRPr="001B4015">
        <w:rPr>
          <w:rFonts w:ascii="Arial" w:hAnsi="Arial"/>
          <w:sz w:val="24"/>
          <w:szCs w:val="24"/>
        </w:rPr>
        <w:t xml:space="preserve">(7916)=1.654, </w:t>
      </w:r>
      <w:r w:rsidR="00F00A78" w:rsidRPr="001B4015">
        <w:rPr>
          <w:rFonts w:ascii="Arial" w:hAnsi="Arial"/>
          <w:i/>
          <w:sz w:val="24"/>
          <w:szCs w:val="24"/>
        </w:rPr>
        <w:t>p</w:t>
      </w:r>
      <w:r w:rsidR="008A13C5" w:rsidRPr="001B4015">
        <w:rPr>
          <w:rFonts w:ascii="Arial" w:hAnsi="Arial"/>
          <w:sz w:val="24"/>
          <w:szCs w:val="24"/>
        </w:rPr>
        <w:t>=.196</w:t>
      </w:r>
      <w:r w:rsidR="002E0DCF" w:rsidRPr="001B4015">
        <w:rPr>
          <w:rFonts w:ascii="Arial" w:hAnsi="Arial"/>
          <w:sz w:val="24"/>
          <w:szCs w:val="24"/>
        </w:rPr>
        <w:t xml:space="preserve">; all </w:t>
      </w:r>
      <w:r w:rsidR="002E0DCF" w:rsidRPr="001B4015">
        <w:rPr>
          <w:rFonts w:ascii="Arial" w:hAnsi="Arial"/>
          <w:i/>
          <w:iCs/>
          <w:sz w:val="24"/>
          <w:szCs w:val="24"/>
        </w:rPr>
        <w:t>t</w:t>
      </w:r>
      <w:r w:rsidR="002E0DCF" w:rsidRPr="001B4015">
        <w:rPr>
          <w:rFonts w:ascii="Arial" w:hAnsi="Arial"/>
          <w:sz w:val="24"/>
          <w:szCs w:val="24"/>
        </w:rPr>
        <w:t xml:space="preserve">-tests used Bonferroni correction </w:t>
      </w:r>
      <w:r w:rsidR="008A13C5" w:rsidRPr="001B4015">
        <w:rPr>
          <w:rFonts w:ascii="Arial" w:hAnsi="Arial"/>
          <w:sz w:val="24"/>
          <w:szCs w:val="24"/>
        </w:rPr>
        <w:t>for multiple comparisons</w:t>
      </w:r>
      <w:r w:rsidR="00F00A78" w:rsidRPr="001B4015">
        <w:rPr>
          <w:rFonts w:ascii="Arial" w:hAnsi="Arial"/>
          <w:sz w:val="24"/>
          <w:szCs w:val="24"/>
        </w:rPr>
        <w:t>).</w:t>
      </w:r>
    </w:p>
    <w:p w14:paraId="71689AB5" w14:textId="7879EA6D" w:rsidR="0031460C" w:rsidRPr="001B4015" w:rsidRDefault="0031460C" w:rsidP="002129A5">
      <w:pPr>
        <w:pStyle w:val="ListParagraph"/>
        <w:numPr>
          <w:ilvl w:val="1"/>
          <w:numId w:val="1"/>
        </w:numPr>
        <w:spacing w:line="480" w:lineRule="auto"/>
        <w:jc w:val="both"/>
        <w:rPr>
          <w:rFonts w:ascii="Arial" w:hAnsi="Arial" w:cs="Arial"/>
          <w:i/>
          <w:sz w:val="24"/>
          <w:szCs w:val="24"/>
        </w:rPr>
      </w:pPr>
      <w:r w:rsidRPr="001B4015">
        <w:rPr>
          <w:rFonts w:ascii="Arial" w:hAnsi="Arial" w:cs="Arial"/>
          <w:i/>
          <w:sz w:val="24"/>
          <w:szCs w:val="24"/>
        </w:rPr>
        <w:t>TOJ task</w:t>
      </w:r>
    </w:p>
    <w:p w14:paraId="139CEA85" w14:textId="004528FC" w:rsidR="00C95E42" w:rsidRPr="001B4015" w:rsidRDefault="005D16B1" w:rsidP="002129A5">
      <w:pPr>
        <w:spacing w:after="0" w:line="480" w:lineRule="auto"/>
        <w:ind w:firstLine="284"/>
        <w:jc w:val="both"/>
        <w:rPr>
          <w:rFonts w:ascii="Arial" w:hAnsi="Arial" w:cs="Arial"/>
          <w:sz w:val="24"/>
          <w:szCs w:val="24"/>
        </w:rPr>
      </w:pPr>
      <w:r w:rsidRPr="001B4015">
        <w:rPr>
          <w:rFonts w:ascii="Arial" w:hAnsi="Arial"/>
          <w:sz w:val="24"/>
          <w:szCs w:val="24"/>
        </w:rPr>
        <w:t>In the TOJ task, t</w:t>
      </w:r>
      <w:r w:rsidR="00B3336A" w:rsidRPr="001B4015">
        <w:rPr>
          <w:rFonts w:ascii="Arial" w:hAnsi="Arial" w:cs="Arial"/>
          <w:sz w:val="24"/>
          <w:szCs w:val="24"/>
        </w:rPr>
        <w:t>he GLM</w:t>
      </w:r>
      <w:r w:rsidR="00C8321D" w:rsidRPr="001B4015">
        <w:rPr>
          <w:rFonts w:ascii="Arial" w:hAnsi="Arial" w:cs="Arial"/>
          <w:sz w:val="24"/>
          <w:szCs w:val="24"/>
        </w:rPr>
        <w:t>M</w:t>
      </w:r>
      <w:r w:rsidR="00B3336A" w:rsidRPr="001B4015">
        <w:rPr>
          <w:rFonts w:ascii="Arial" w:hAnsi="Arial" w:cs="Arial"/>
          <w:sz w:val="24"/>
          <w:szCs w:val="24"/>
        </w:rPr>
        <w:t xml:space="preserve"> showed</w:t>
      </w:r>
      <w:r w:rsidR="00184113" w:rsidRPr="001B4015">
        <w:rPr>
          <w:rFonts w:ascii="Arial" w:hAnsi="Arial" w:cs="Arial"/>
          <w:sz w:val="24"/>
          <w:szCs w:val="24"/>
        </w:rPr>
        <w:t xml:space="preserve"> a significant main effect of</w:t>
      </w:r>
      <w:r w:rsidR="00BF7181" w:rsidRPr="001B4015">
        <w:rPr>
          <w:rFonts w:ascii="Arial" w:hAnsi="Arial" w:cs="Arial"/>
          <w:sz w:val="24"/>
          <w:szCs w:val="24"/>
        </w:rPr>
        <w:t xml:space="preserve"> SOA (</w:t>
      </w:r>
      <w:r w:rsidR="00BF7181" w:rsidRPr="001B4015">
        <w:rPr>
          <w:rFonts w:ascii="Arial" w:hAnsi="Arial" w:cs="Arial"/>
          <w:i/>
          <w:sz w:val="24"/>
          <w:szCs w:val="24"/>
        </w:rPr>
        <w:t>F</w:t>
      </w:r>
      <w:r w:rsidR="00BF7181" w:rsidRPr="001B4015">
        <w:rPr>
          <w:rFonts w:ascii="Arial" w:hAnsi="Arial" w:cs="Arial"/>
          <w:sz w:val="24"/>
          <w:szCs w:val="24"/>
        </w:rPr>
        <w:t xml:space="preserve">(1,7227)=948.24, </w:t>
      </w:r>
      <w:r w:rsidR="00BF7181" w:rsidRPr="001B4015">
        <w:rPr>
          <w:rFonts w:ascii="Arial" w:hAnsi="Arial" w:cs="Arial"/>
          <w:i/>
          <w:sz w:val="24"/>
          <w:szCs w:val="24"/>
        </w:rPr>
        <w:t>p</w:t>
      </w:r>
      <w:r w:rsidR="00BF7181" w:rsidRPr="001B4015">
        <w:rPr>
          <w:rFonts w:ascii="Arial" w:hAnsi="Arial" w:cs="Arial"/>
          <w:sz w:val="24"/>
          <w:szCs w:val="24"/>
        </w:rPr>
        <w:t xml:space="preserve">&lt;.001) indicating that the probability </w:t>
      </w:r>
      <w:r w:rsidR="00807B8F" w:rsidRPr="001B4015">
        <w:rPr>
          <w:rFonts w:ascii="Arial" w:hAnsi="Arial" w:cs="Arial"/>
          <w:sz w:val="24"/>
          <w:szCs w:val="24"/>
        </w:rPr>
        <w:t xml:space="preserve">of </w:t>
      </w:r>
      <w:r w:rsidR="00BF7181" w:rsidRPr="001B4015">
        <w:rPr>
          <w:rFonts w:ascii="Arial" w:hAnsi="Arial" w:cs="Arial"/>
          <w:sz w:val="24"/>
          <w:szCs w:val="24"/>
        </w:rPr>
        <w:t>answer</w:t>
      </w:r>
      <w:r w:rsidR="00807B8F" w:rsidRPr="001B4015">
        <w:rPr>
          <w:rFonts w:ascii="Arial" w:hAnsi="Arial" w:cs="Arial"/>
          <w:sz w:val="24"/>
          <w:szCs w:val="24"/>
        </w:rPr>
        <w:t>ing</w:t>
      </w:r>
      <w:r w:rsidR="00BF7181" w:rsidRPr="001B4015">
        <w:rPr>
          <w:rFonts w:ascii="Arial" w:hAnsi="Arial" w:cs="Arial"/>
          <w:sz w:val="24"/>
          <w:szCs w:val="24"/>
        </w:rPr>
        <w:t xml:space="preserve"> "right target first" increased from approximately 8% at SOA -</w:t>
      </w:r>
      <w:r w:rsidR="00284F13" w:rsidRPr="001B4015">
        <w:rPr>
          <w:rFonts w:ascii="Arial" w:hAnsi="Arial" w:cs="Arial"/>
          <w:sz w:val="24"/>
          <w:szCs w:val="24"/>
        </w:rPr>
        <w:t>200</w:t>
      </w:r>
      <w:r w:rsidR="00BF7181" w:rsidRPr="001B4015">
        <w:rPr>
          <w:rFonts w:ascii="Arial" w:hAnsi="Arial" w:cs="Arial"/>
          <w:sz w:val="24"/>
          <w:szCs w:val="24"/>
        </w:rPr>
        <w:t xml:space="preserve"> ms</w:t>
      </w:r>
      <w:r w:rsidR="00F313C0" w:rsidRPr="001B4015">
        <w:rPr>
          <w:rFonts w:ascii="Arial" w:hAnsi="Arial" w:cs="Arial"/>
          <w:sz w:val="24"/>
          <w:szCs w:val="24"/>
        </w:rPr>
        <w:t>ec</w:t>
      </w:r>
      <w:r w:rsidR="00BF7181" w:rsidRPr="001B4015">
        <w:rPr>
          <w:rFonts w:ascii="Arial" w:hAnsi="Arial" w:cs="Arial"/>
          <w:sz w:val="24"/>
          <w:szCs w:val="24"/>
        </w:rPr>
        <w:t xml:space="preserve"> to 91% at SOA +</w:t>
      </w:r>
      <w:r w:rsidR="00284F13" w:rsidRPr="001B4015">
        <w:rPr>
          <w:rFonts w:ascii="Arial" w:hAnsi="Arial" w:cs="Arial"/>
          <w:sz w:val="24"/>
          <w:szCs w:val="24"/>
        </w:rPr>
        <w:t>200</w:t>
      </w:r>
      <w:r w:rsidR="00BF7181" w:rsidRPr="001B4015">
        <w:rPr>
          <w:rFonts w:ascii="Arial" w:hAnsi="Arial" w:cs="Arial"/>
          <w:sz w:val="24"/>
          <w:szCs w:val="24"/>
        </w:rPr>
        <w:t xml:space="preserve"> ms</w:t>
      </w:r>
      <w:r w:rsidR="00F313C0" w:rsidRPr="001B4015">
        <w:rPr>
          <w:rFonts w:ascii="Arial" w:hAnsi="Arial" w:cs="Arial"/>
          <w:sz w:val="24"/>
          <w:szCs w:val="24"/>
        </w:rPr>
        <w:t>ec</w:t>
      </w:r>
      <w:r w:rsidRPr="001B4015">
        <w:rPr>
          <w:rFonts w:ascii="Arial" w:hAnsi="Arial" w:cs="Arial"/>
          <w:sz w:val="24"/>
          <w:szCs w:val="24"/>
        </w:rPr>
        <w:t>,</w:t>
      </w:r>
      <w:r w:rsidR="00353A9D" w:rsidRPr="001B4015">
        <w:rPr>
          <w:rFonts w:ascii="Arial" w:hAnsi="Arial" w:cs="Arial"/>
          <w:sz w:val="24"/>
          <w:szCs w:val="24"/>
        </w:rPr>
        <w:t xml:space="preserve"> and</w:t>
      </w:r>
      <w:r w:rsidR="00CB2F94" w:rsidRPr="001B4015">
        <w:rPr>
          <w:rFonts w:ascii="Arial" w:hAnsi="Arial" w:cs="Arial"/>
          <w:sz w:val="24"/>
          <w:szCs w:val="24"/>
        </w:rPr>
        <w:t xml:space="preserve"> a</w:t>
      </w:r>
      <w:r w:rsidR="00BF7181" w:rsidRPr="001B4015">
        <w:rPr>
          <w:rFonts w:ascii="Arial" w:hAnsi="Arial" w:cs="Arial"/>
          <w:sz w:val="24"/>
          <w:szCs w:val="24"/>
        </w:rPr>
        <w:t xml:space="preserve"> main</w:t>
      </w:r>
      <w:r w:rsidR="00CB2F94" w:rsidRPr="001B4015">
        <w:rPr>
          <w:rFonts w:ascii="Arial" w:hAnsi="Arial" w:cs="Arial"/>
          <w:sz w:val="24"/>
          <w:szCs w:val="24"/>
        </w:rPr>
        <w:t xml:space="preserve"> effect</w:t>
      </w:r>
      <w:r w:rsidR="00353A9D" w:rsidRPr="001B4015">
        <w:rPr>
          <w:rFonts w:ascii="Arial" w:hAnsi="Arial" w:cs="Arial"/>
          <w:sz w:val="24"/>
          <w:szCs w:val="24"/>
        </w:rPr>
        <w:t xml:space="preserve"> of</w:t>
      </w:r>
      <w:r w:rsidR="00BF7181" w:rsidRPr="001B4015">
        <w:rPr>
          <w:rFonts w:ascii="Arial" w:hAnsi="Arial" w:cs="Arial"/>
          <w:sz w:val="24"/>
          <w:szCs w:val="24"/>
        </w:rPr>
        <w:t xml:space="preserve"> Operation (</w:t>
      </w:r>
      <w:r w:rsidR="00BF7181" w:rsidRPr="001B4015">
        <w:rPr>
          <w:rFonts w:ascii="Arial" w:hAnsi="Arial" w:cs="Arial"/>
          <w:i/>
          <w:sz w:val="24"/>
          <w:szCs w:val="24"/>
        </w:rPr>
        <w:t>F</w:t>
      </w:r>
      <w:r w:rsidR="00672EA4" w:rsidRPr="001B4015">
        <w:rPr>
          <w:rFonts w:ascii="Arial" w:hAnsi="Arial" w:cs="Arial"/>
          <w:sz w:val="24"/>
          <w:szCs w:val="24"/>
        </w:rPr>
        <w:t>(1,</w:t>
      </w:r>
      <w:r w:rsidR="00BF7181" w:rsidRPr="001B4015">
        <w:rPr>
          <w:rFonts w:ascii="Arial" w:hAnsi="Arial" w:cs="Arial"/>
          <w:sz w:val="24"/>
          <w:szCs w:val="24"/>
        </w:rPr>
        <w:t xml:space="preserve">7227)=15.125, </w:t>
      </w:r>
      <w:r w:rsidR="00BF7181" w:rsidRPr="001B4015">
        <w:rPr>
          <w:rFonts w:ascii="Arial" w:hAnsi="Arial" w:cs="Arial"/>
          <w:i/>
          <w:sz w:val="24"/>
          <w:szCs w:val="24"/>
        </w:rPr>
        <w:t>p</w:t>
      </w:r>
      <w:r w:rsidR="00BF7181" w:rsidRPr="001B4015">
        <w:rPr>
          <w:rFonts w:ascii="Arial" w:hAnsi="Arial" w:cs="Arial"/>
          <w:sz w:val="24"/>
          <w:szCs w:val="24"/>
        </w:rPr>
        <w:t xml:space="preserve">&lt;.001) indicating that the probability </w:t>
      </w:r>
      <w:r w:rsidR="00807B8F" w:rsidRPr="001B4015">
        <w:rPr>
          <w:rFonts w:ascii="Arial" w:hAnsi="Arial" w:cs="Arial"/>
          <w:sz w:val="24"/>
          <w:szCs w:val="24"/>
        </w:rPr>
        <w:t xml:space="preserve">of </w:t>
      </w:r>
      <w:r w:rsidR="00BF7181" w:rsidRPr="001B4015">
        <w:rPr>
          <w:rFonts w:ascii="Arial" w:hAnsi="Arial" w:cs="Arial"/>
          <w:sz w:val="24"/>
          <w:szCs w:val="24"/>
        </w:rPr>
        <w:t>answer</w:t>
      </w:r>
      <w:r w:rsidR="00807B8F" w:rsidRPr="001B4015">
        <w:rPr>
          <w:rFonts w:ascii="Arial" w:hAnsi="Arial" w:cs="Arial"/>
          <w:sz w:val="24"/>
          <w:szCs w:val="24"/>
        </w:rPr>
        <w:t>ing</w:t>
      </w:r>
      <w:r w:rsidR="00BF7181" w:rsidRPr="001B4015">
        <w:rPr>
          <w:rFonts w:ascii="Arial" w:hAnsi="Arial" w:cs="Arial"/>
          <w:sz w:val="24"/>
          <w:szCs w:val="24"/>
        </w:rPr>
        <w:t xml:space="preserve"> "right target first" was higher for addition than for subtraction trials (see Table 1)</w:t>
      </w:r>
      <w:r w:rsidR="000C5A25" w:rsidRPr="001B4015">
        <w:rPr>
          <w:rFonts w:ascii="Arial" w:hAnsi="Arial" w:cs="Arial"/>
          <w:sz w:val="24"/>
          <w:szCs w:val="24"/>
        </w:rPr>
        <w:t xml:space="preserve">. There was a significant interaction between </w:t>
      </w:r>
      <w:r w:rsidR="00BF7181" w:rsidRPr="001B4015">
        <w:rPr>
          <w:rFonts w:ascii="Arial" w:hAnsi="Arial" w:cs="Arial"/>
          <w:sz w:val="24"/>
          <w:szCs w:val="24"/>
        </w:rPr>
        <w:t>SOA</w:t>
      </w:r>
      <w:r w:rsidR="00BF7181" w:rsidRPr="001B4015" w:rsidDel="00BF7181">
        <w:rPr>
          <w:rFonts w:ascii="Arial" w:hAnsi="Arial" w:cs="Arial"/>
          <w:sz w:val="24"/>
          <w:szCs w:val="24"/>
        </w:rPr>
        <w:t xml:space="preserve"> </w:t>
      </w:r>
      <w:r w:rsidR="000C5A25" w:rsidRPr="001B4015">
        <w:rPr>
          <w:rFonts w:ascii="Arial" w:hAnsi="Arial" w:cs="Arial"/>
          <w:sz w:val="24"/>
          <w:szCs w:val="24"/>
        </w:rPr>
        <w:t xml:space="preserve">and </w:t>
      </w:r>
      <w:r w:rsidR="00BF7181" w:rsidRPr="001B4015">
        <w:rPr>
          <w:rFonts w:ascii="Arial" w:hAnsi="Arial" w:cs="Arial"/>
          <w:sz w:val="24"/>
          <w:szCs w:val="24"/>
        </w:rPr>
        <w:t xml:space="preserve">Operation </w:t>
      </w:r>
      <w:r w:rsidR="000C5A25" w:rsidRPr="001B4015">
        <w:rPr>
          <w:rFonts w:ascii="Arial" w:hAnsi="Arial" w:cs="Arial"/>
          <w:sz w:val="24"/>
          <w:szCs w:val="24"/>
        </w:rPr>
        <w:t>(</w:t>
      </w:r>
      <w:r w:rsidR="000C5A25" w:rsidRPr="001B4015">
        <w:rPr>
          <w:rFonts w:ascii="Arial" w:hAnsi="Arial" w:cs="Arial"/>
          <w:i/>
          <w:sz w:val="24"/>
          <w:szCs w:val="24"/>
        </w:rPr>
        <w:t>F</w:t>
      </w:r>
      <w:r w:rsidR="000C5A25" w:rsidRPr="001B4015">
        <w:rPr>
          <w:rFonts w:ascii="Arial" w:hAnsi="Arial" w:cs="Arial"/>
          <w:sz w:val="24"/>
          <w:szCs w:val="24"/>
        </w:rPr>
        <w:t>(1,7</w:t>
      </w:r>
      <w:r w:rsidR="00706A97" w:rsidRPr="001B4015">
        <w:rPr>
          <w:rFonts w:ascii="Arial" w:hAnsi="Arial" w:cs="Arial"/>
          <w:sz w:val="24"/>
          <w:szCs w:val="24"/>
        </w:rPr>
        <w:t>227</w:t>
      </w:r>
      <w:r w:rsidR="000C5A25" w:rsidRPr="001B4015">
        <w:rPr>
          <w:rFonts w:ascii="Arial" w:hAnsi="Arial" w:cs="Arial"/>
          <w:sz w:val="24"/>
          <w:szCs w:val="24"/>
        </w:rPr>
        <w:t>)=7.7</w:t>
      </w:r>
      <w:r w:rsidR="00706A97" w:rsidRPr="001B4015">
        <w:rPr>
          <w:rFonts w:ascii="Arial" w:hAnsi="Arial" w:cs="Arial"/>
          <w:sz w:val="24"/>
          <w:szCs w:val="24"/>
        </w:rPr>
        <w:t>67</w:t>
      </w:r>
      <w:r w:rsidR="000C5A25" w:rsidRPr="001B4015">
        <w:rPr>
          <w:rFonts w:ascii="Arial" w:hAnsi="Arial" w:cs="Arial"/>
          <w:sz w:val="24"/>
          <w:szCs w:val="24"/>
        </w:rPr>
        <w:t xml:space="preserve">, </w:t>
      </w:r>
      <w:r w:rsidR="000C5A25" w:rsidRPr="001B4015">
        <w:rPr>
          <w:rFonts w:ascii="Arial" w:hAnsi="Arial" w:cs="Arial"/>
          <w:i/>
          <w:sz w:val="24"/>
          <w:szCs w:val="24"/>
        </w:rPr>
        <w:t>p</w:t>
      </w:r>
      <w:r w:rsidR="000C5A25" w:rsidRPr="001B4015">
        <w:rPr>
          <w:rFonts w:ascii="Arial" w:hAnsi="Arial" w:cs="Arial"/>
          <w:sz w:val="24"/>
          <w:szCs w:val="24"/>
        </w:rPr>
        <w:t>=.005)</w:t>
      </w:r>
      <w:r w:rsidR="00D254ED" w:rsidRPr="001B4015">
        <w:rPr>
          <w:rFonts w:ascii="Arial" w:hAnsi="Arial" w:cs="Arial"/>
          <w:sz w:val="24"/>
          <w:szCs w:val="24"/>
        </w:rPr>
        <w:t xml:space="preserve"> that was included in </w:t>
      </w:r>
      <w:r w:rsidR="005B0D49" w:rsidRPr="001B4015">
        <w:rPr>
          <w:rFonts w:ascii="Arial" w:hAnsi="Arial" w:cs="Arial"/>
          <w:sz w:val="24"/>
          <w:szCs w:val="24"/>
        </w:rPr>
        <w:t xml:space="preserve">a significant </w:t>
      </w:r>
      <w:r w:rsidR="00C05FC1" w:rsidRPr="001B4015">
        <w:rPr>
          <w:rFonts w:ascii="Arial" w:hAnsi="Arial" w:cs="Arial"/>
          <w:sz w:val="24"/>
          <w:szCs w:val="24"/>
        </w:rPr>
        <w:t>t</w:t>
      </w:r>
      <w:r w:rsidR="000327A3" w:rsidRPr="001B4015">
        <w:rPr>
          <w:rFonts w:ascii="Arial" w:hAnsi="Arial" w:cs="Arial"/>
          <w:sz w:val="24"/>
          <w:szCs w:val="24"/>
        </w:rPr>
        <w:t>h</w:t>
      </w:r>
      <w:r w:rsidR="00C05FC1" w:rsidRPr="001B4015">
        <w:rPr>
          <w:rFonts w:ascii="Arial" w:hAnsi="Arial" w:cs="Arial"/>
          <w:sz w:val="24"/>
          <w:szCs w:val="24"/>
        </w:rPr>
        <w:t xml:space="preserve">ree-way </w:t>
      </w:r>
      <w:r w:rsidR="005B0D49" w:rsidRPr="001B4015">
        <w:rPr>
          <w:rFonts w:ascii="Arial" w:hAnsi="Arial" w:cs="Arial"/>
          <w:sz w:val="24"/>
          <w:szCs w:val="24"/>
        </w:rPr>
        <w:t xml:space="preserve">interaction </w:t>
      </w:r>
      <w:r w:rsidR="00672EA4" w:rsidRPr="001B4015">
        <w:rPr>
          <w:rFonts w:ascii="Arial" w:hAnsi="Arial" w:cs="Arial"/>
          <w:sz w:val="24"/>
          <w:szCs w:val="24"/>
        </w:rPr>
        <w:t xml:space="preserve">with Group </w:t>
      </w:r>
      <w:r w:rsidR="005B0D49" w:rsidRPr="001B4015">
        <w:rPr>
          <w:rFonts w:ascii="Arial" w:hAnsi="Arial" w:cs="Arial"/>
          <w:sz w:val="24"/>
          <w:szCs w:val="24"/>
        </w:rPr>
        <w:t>(</w:t>
      </w:r>
      <w:r w:rsidR="005B0D49" w:rsidRPr="001B4015">
        <w:rPr>
          <w:rFonts w:ascii="Arial" w:hAnsi="Arial" w:cs="Arial"/>
          <w:i/>
          <w:sz w:val="24"/>
          <w:szCs w:val="24"/>
        </w:rPr>
        <w:t>F</w:t>
      </w:r>
      <w:r w:rsidR="00672EA4" w:rsidRPr="001B4015">
        <w:rPr>
          <w:rFonts w:ascii="Arial" w:hAnsi="Arial" w:cs="Arial"/>
          <w:sz w:val="24"/>
          <w:szCs w:val="24"/>
        </w:rPr>
        <w:t>(1,</w:t>
      </w:r>
      <w:r w:rsidR="005B0D49" w:rsidRPr="001B4015">
        <w:rPr>
          <w:rFonts w:ascii="Arial" w:hAnsi="Arial" w:cs="Arial"/>
          <w:sz w:val="24"/>
          <w:szCs w:val="24"/>
        </w:rPr>
        <w:t>7</w:t>
      </w:r>
      <w:r w:rsidR="00706A97" w:rsidRPr="001B4015">
        <w:rPr>
          <w:rFonts w:ascii="Arial" w:hAnsi="Arial" w:cs="Arial"/>
          <w:sz w:val="24"/>
          <w:szCs w:val="24"/>
        </w:rPr>
        <w:t>227</w:t>
      </w:r>
      <w:r w:rsidRPr="001B4015">
        <w:rPr>
          <w:rFonts w:ascii="Arial" w:hAnsi="Arial" w:cs="Arial"/>
          <w:sz w:val="24"/>
          <w:szCs w:val="24"/>
        </w:rPr>
        <w:t>)</w:t>
      </w:r>
      <w:r w:rsidR="005B0D49" w:rsidRPr="001B4015">
        <w:rPr>
          <w:rFonts w:ascii="Arial" w:hAnsi="Arial" w:cs="Arial"/>
          <w:sz w:val="24"/>
          <w:szCs w:val="24"/>
        </w:rPr>
        <w:t>=1</w:t>
      </w:r>
      <w:r w:rsidR="00706A97" w:rsidRPr="001B4015">
        <w:rPr>
          <w:rFonts w:ascii="Arial" w:hAnsi="Arial" w:cs="Arial"/>
          <w:sz w:val="24"/>
          <w:szCs w:val="24"/>
        </w:rPr>
        <w:t>0</w:t>
      </w:r>
      <w:r w:rsidR="005B0D49" w:rsidRPr="001B4015">
        <w:rPr>
          <w:rFonts w:ascii="Arial" w:hAnsi="Arial" w:cs="Arial"/>
          <w:sz w:val="24"/>
          <w:szCs w:val="24"/>
        </w:rPr>
        <w:t>.</w:t>
      </w:r>
      <w:r w:rsidR="00706A97" w:rsidRPr="001B4015">
        <w:rPr>
          <w:rFonts w:ascii="Arial" w:hAnsi="Arial" w:cs="Arial"/>
          <w:sz w:val="24"/>
          <w:szCs w:val="24"/>
        </w:rPr>
        <w:t>999</w:t>
      </w:r>
      <w:r w:rsidR="005B0D49" w:rsidRPr="001B4015">
        <w:rPr>
          <w:rFonts w:ascii="Arial" w:hAnsi="Arial" w:cs="Arial"/>
          <w:sz w:val="24"/>
          <w:szCs w:val="24"/>
        </w:rPr>
        <w:t xml:space="preserve">, </w:t>
      </w:r>
      <w:r w:rsidR="005B0D49" w:rsidRPr="001B4015">
        <w:rPr>
          <w:rFonts w:ascii="Arial" w:hAnsi="Arial" w:cs="Arial"/>
          <w:i/>
          <w:sz w:val="24"/>
          <w:szCs w:val="24"/>
        </w:rPr>
        <w:t>p</w:t>
      </w:r>
      <w:r w:rsidR="00706A97" w:rsidRPr="001B4015">
        <w:rPr>
          <w:rFonts w:ascii="Arial" w:hAnsi="Arial" w:cs="Arial"/>
          <w:sz w:val="24"/>
          <w:szCs w:val="24"/>
        </w:rPr>
        <w:t>=</w:t>
      </w:r>
      <w:r w:rsidR="005B0D49" w:rsidRPr="001B4015">
        <w:rPr>
          <w:rFonts w:ascii="Arial" w:hAnsi="Arial" w:cs="Arial"/>
          <w:sz w:val="24"/>
          <w:szCs w:val="24"/>
        </w:rPr>
        <w:t>.001)</w:t>
      </w:r>
      <w:r w:rsidR="007C3841" w:rsidRPr="001B4015">
        <w:rPr>
          <w:rFonts w:ascii="Arial" w:hAnsi="Arial" w:cs="Arial"/>
          <w:sz w:val="24"/>
          <w:szCs w:val="24"/>
        </w:rPr>
        <w:t>.</w:t>
      </w:r>
      <w:r w:rsidRPr="001B4015">
        <w:rPr>
          <w:rFonts w:ascii="Arial" w:hAnsi="Arial" w:cs="Arial"/>
          <w:sz w:val="24"/>
          <w:szCs w:val="24"/>
        </w:rPr>
        <w:t xml:space="preserve"> </w:t>
      </w:r>
      <w:r w:rsidR="00DC0ACF" w:rsidRPr="001B4015">
        <w:rPr>
          <w:rFonts w:ascii="Arial" w:hAnsi="Arial" w:cs="Arial"/>
          <w:sz w:val="24"/>
          <w:szCs w:val="24"/>
        </w:rPr>
        <w:t>Comparisons (α=.05 corrected for multiple SOAs) showed that</w:t>
      </w:r>
      <w:r w:rsidR="00035CDE" w:rsidRPr="001B4015">
        <w:rPr>
          <w:rFonts w:ascii="Arial" w:hAnsi="Arial" w:cs="Arial"/>
          <w:sz w:val="24"/>
          <w:szCs w:val="24"/>
        </w:rPr>
        <w:t>, in French-speaking participants, the probability of reporting the right target was significantly</w:t>
      </w:r>
      <w:r w:rsidR="003C22A7" w:rsidRPr="001B4015">
        <w:rPr>
          <w:rFonts w:ascii="Arial" w:hAnsi="Arial" w:cs="Arial"/>
          <w:sz w:val="24"/>
          <w:szCs w:val="24"/>
        </w:rPr>
        <w:t xml:space="preserve"> </w:t>
      </w:r>
      <w:r w:rsidR="00035CDE" w:rsidRPr="001B4015">
        <w:rPr>
          <w:rFonts w:ascii="Arial" w:hAnsi="Arial" w:cs="Arial"/>
          <w:sz w:val="24"/>
          <w:szCs w:val="24"/>
        </w:rPr>
        <w:t>higher after addition than subtraction for SOAs</w:t>
      </w:r>
      <w:r w:rsidR="004C3983" w:rsidRPr="001B4015">
        <w:rPr>
          <w:rFonts w:ascii="Arial" w:hAnsi="Arial" w:cs="Arial"/>
          <w:sz w:val="24"/>
          <w:szCs w:val="24"/>
        </w:rPr>
        <w:t xml:space="preserve"> ranging from -</w:t>
      </w:r>
      <w:r w:rsidR="00284F13" w:rsidRPr="001B4015">
        <w:rPr>
          <w:rFonts w:ascii="Arial" w:hAnsi="Arial" w:cs="Arial"/>
          <w:sz w:val="24"/>
          <w:szCs w:val="24"/>
        </w:rPr>
        <w:t>50</w:t>
      </w:r>
      <w:r w:rsidR="004C3983" w:rsidRPr="001B4015">
        <w:rPr>
          <w:rFonts w:ascii="Arial" w:hAnsi="Arial" w:cs="Arial"/>
          <w:sz w:val="24"/>
          <w:szCs w:val="24"/>
        </w:rPr>
        <w:t xml:space="preserve"> ms</w:t>
      </w:r>
      <w:r w:rsidR="00F313C0" w:rsidRPr="001B4015">
        <w:rPr>
          <w:rFonts w:ascii="Arial" w:hAnsi="Arial" w:cs="Arial"/>
          <w:sz w:val="24"/>
          <w:szCs w:val="24"/>
        </w:rPr>
        <w:t>ec</w:t>
      </w:r>
      <w:r w:rsidR="004C3983" w:rsidRPr="001B4015">
        <w:rPr>
          <w:rFonts w:ascii="Arial" w:hAnsi="Arial" w:cs="Arial"/>
          <w:sz w:val="24"/>
          <w:szCs w:val="24"/>
        </w:rPr>
        <w:t xml:space="preserve"> to +</w:t>
      </w:r>
      <w:r w:rsidR="00284F13" w:rsidRPr="001B4015">
        <w:rPr>
          <w:rFonts w:ascii="Arial" w:hAnsi="Arial" w:cs="Arial"/>
          <w:sz w:val="24"/>
          <w:szCs w:val="24"/>
        </w:rPr>
        <w:t>33</w:t>
      </w:r>
      <w:r w:rsidR="00D2345C" w:rsidRPr="001B4015">
        <w:rPr>
          <w:rFonts w:ascii="Arial" w:hAnsi="Arial" w:cs="Arial"/>
          <w:sz w:val="24"/>
          <w:szCs w:val="24"/>
        </w:rPr>
        <w:t xml:space="preserve"> </w:t>
      </w:r>
      <w:r w:rsidR="004C3983" w:rsidRPr="001B4015">
        <w:rPr>
          <w:rFonts w:ascii="Arial" w:hAnsi="Arial" w:cs="Arial"/>
          <w:sz w:val="24"/>
          <w:szCs w:val="24"/>
        </w:rPr>
        <w:t>ms</w:t>
      </w:r>
      <w:r w:rsidR="00F313C0" w:rsidRPr="001B4015">
        <w:rPr>
          <w:rFonts w:ascii="Arial" w:hAnsi="Arial" w:cs="Arial"/>
          <w:sz w:val="24"/>
          <w:szCs w:val="24"/>
        </w:rPr>
        <w:t>ec</w:t>
      </w:r>
      <w:r w:rsidR="003C22A7" w:rsidRPr="001B4015">
        <w:rPr>
          <w:rFonts w:ascii="Arial" w:hAnsi="Arial" w:cs="Arial"/>
          <w:sz w:val="24"/>
          <w:szCs w:val="24"/>
        </w:rPr>
        <w:t xml:space="preserve"> (mean difference of 6</w:t>
      </w:r>
      <w:r w:rsidR="00ED75E0" w:rsidRPr="001B4015">
        <w:rPr>
          <w:rFonts w:ascii="Arial" w:hAnsi="Arial" w:cs="Arial"/>
          <w:sz w:val="24"/>
          <w:szCs w:val="24"/>
        </w:rPr>
        <w:t>.16</w:t>
      </w:r>
      <w:r w:rsidR="003C22A7" w:rsidRPr="001B4015">
        <w:rPr>
          <w:rFonts w:ascii="Arial" w:hAnsi="Arial" w:cs="Arial"/>
          <w:sz w:val="24"/>
          <w:szCs w:val="24"/>
        </w:rPr>
        <w:t>%)</w:t>
      </w:r>
      <w:r w:rsidR="00035CDE" w:rsidRPr="001B4015">
        <w:rPr>
          <w:rFonts w:ascii="Arial" w:hAnsi="Arial" w:cs="Arial"/>
          <w:sz w:val="24"/>
          <w:szCs w:val="24"/>
        </w:rPr>
        <w:t>, whereas in Arabic-speaking participants,</w:t>
      </w:r>
      <w:r w:rsidR="00DC0ACF" w:rsidRPr="001B4015">
        <w:rPr>
          <w:rFonts w:ascii="Arial" w:hAnsi="Arial" w:cs="Arial"/>
          <w:sz w:val="24"/>
          <w:szCs w:val="24"/>
        </w:rPr>
        <w:t xml:space="preserve"> the probability of reporting the right target was significantly higher after addition than subtraction for SOAs ranging from </w:t>
      </w:r>
      <w:r w:rsidR="005C004F" w:rsidRPr="001B4015">
        <w:rPr>
          <w:rFonts w:ascii="Arial" w:hAnsi="Arial" w:cs="Arial"/>
          <w:sz w:val="24"/>
          <w:szCs w:val="24"/>
        </w:rPr>
        <w:t>+</w:t>
      </w:r>
      <w:r w:rsidR="00284F13" w:rsidRPr="001B4015">
        <w:rPr>
          <w:rFonts w:ascii="Arial" w:hAnsi="Arial" w:cs="Arial"/>
          <w:sz w:val="24"/>
          <w:szCs w:val="24"/>
        </w:rPr>
        <w:t>17</w:t>
      </w:r>
      <w:r w:rsidR="00DC0ACF" w:rsidRPr="001B4015">
        <w:rPr>
          <w:rFonts w:ascii="Arial" w:hAnsi="Arial" w:cs="Arial"/>
          <w:sz w:val="24"/>
          <w:szCs w:val="24"/>
        </w:rPr>
        <w:t xml:space="preserve"> ms</w:t>
      </w:r>
      <w:r w:rsidR="00F313C0" w:rsidRPr="001B4015">
        <w:rPr>
          <w:rFonts w:ascii="Arial" w:hAnsi="Arial" w:cs="Arial"/>
          <w:sz w:val="24"/>
          <w:szCs w:val="24"/>
        </w:rPr>
        <w:t>ec</w:t>
      </w:r>
      <w:r w:rsidR="00DC0ACF" w:rsidRPr="001B4015">
        <w:rPr>
          <w:rFonts w:ascii="Arial" w:hAnsi="Arial" w:cs="Arial"/>
          <w:sz w:val="24"/>
          <w:szCs w:val="24"/>
        </w:rPr>
        <w:t xml:space="preserve"> to +</w:t>
      </w:r>
      <w:r w:rsidR="00284F13" w:rsidRPr="001B4015">
        <w:rPr>
          <w:rFonts w:ascii="Arial" w:hAnsi="Arial" w:cs="Arial"/>
          <w:sz w:val="24"/>
          <w:szCs w:val="24"/>
        </w:rPr>
        <w:t>200</w:t>
      </w:r>
      <w:r w:rsidR="00DC0ACF" w:rsidRPr="001B4015">
        <w:rPr>
          <w:rFonts w:ascii="Arial" w:hAnsi="Arial" w:cs="Arial"/>
          <w:sz w:val="24"/>
          <w:szCs w:val="24"/>
        </w:rPr>
        <w:t xml:space="preserve"> ms</w:t>
      </w:r>
      <w:r w:rsidR="00F313C0" w:rsidRPr="001B4015">
        <w:rPr>
          <w:rFonts w:ascii="Arial" w:hAnsi="Arial" w:cs="Arial"/>
          <w:sz w:val="24"/>
          <w:szCs w:val="24"/>
        </w:rPr>
        <w:t>ec</w:t>
      </w:r>
      <w:r w:rsidR="00DC0ACF" w:rsidRPr="001B4015">
        <w:rPr>
          <w:rFonts w:ascii="Arial" w:hAnsi="Arial" w:cs="Arial"/>
          <w:sz w:val="24"/>
          <w:szCs w:val="24"/>
        </w:rPr>
        <w:t xml:space="preserve"> (</w:t>
      </w:r>
      <w:r w:rsidR="003C22A7" w:rsidRPr="001B4015">
        <w:rPr>
          <w:rFonts w:ascii="Arial" w:hAnsi="Arial" w:cs="Arial"/>
          <w:sz w:val="24"/>
          <w:szCs w:val="24"/>
        </w:rPr>
        <w:t xml:space="preserve">mean difference of 8%; </w:t>
      </w:r>
      <w:r w:rsidR="000A7908" w:rsidRPr="001B4015">
        <w:rPr>
          <w:rFonts w:ascii="Arial" w:hAnsi="Arial" w:cs="Arial"/>
          <w:sz w:val="24"/>
          <w:szCs w:val="24"/>
        </w:rPr>
        <w:t>see Table 2 and Figure 4</w:t>
      </w:r>
      <w:r w:rsidR="00DC0ACF" w:rsidRPr="001B4015">
        <w:rPr>
          <w:rFonts w:ascii="Arial" w:hAnsi="Arial" w:cs="Arial"/>
          <w:sz w:val="24"/>
          <w:szCs w:val="24"/>
        </w:rPr>
        <w:t>)</w:t>
      </w:r>
      <w:r w:rsidR="000327A3" w:rsidRPr="001B4015">
        <w:rPr>
          <w:rFonts w:ascii="Arial" w:hAnsi="Arial" w:cs="Arial"/>
          <w:sz w:val="24"/>
          <w:szCs w:val="24"/>
        </w:rPr>
        <w:t>.</w:t>
      </w:r>
      <w:r w:rsidR="00035CDE" w:rsidRPr="001B4015">
        <w:rPr>
          <w:rFonts w:ascii="Arial" w:hAnsi="Arial" w:cs="Arial"/>
          <w:sz w:val="24"/>
          <w:szCs w:val="24"/>
        </w:rPr>
        <w:t xml:space="preserve"> </w:t>
      </w:r>
      <w:bookmarkStart w:id="4" w:name="_Hlk31029762"/>
      <w:r w:rsidR="00035CDE" w:rsidRPr="001B4015">
        <w:rPr>
          <w:rFonts w:ascii="Arial" w:hAnsi="Arial" w:cs="Arial"/>
          <w:sz w:val="24"/>
          <w:szCs w:val="24"/>
          <w:shd w:val="clear" w:color="auto" w:fill="FFFF00"/>
        </w:rPr>
        <w:t>These results show that, in both groups, addition</w:t>
      </w:r>
      <w:r w:rsidR="00782F13" w:rsidRPr="001B4015">
        <w:rPr>
          <w:rFonts w:ascii="Arial" w:hAnsi="Arial" w:cs="Arial"/>
          <w:sz w:val="24"/>
          <w:szCs w:val="24"/>
          <w:shd w:val="clear" w:color="auto" w:fill="FFFF00"/>
        </w:rPr>
        <w:t xml:space="preserve"> </w:t>
      </w:r>
      <w:r w:rsidR="00035CDE" w:rsidRPr="001B4015">
        <w:rPr>
          <w:rFonts w:ascii="Arial" w:hAnsi="Arial" w:cs="Arial"/>
          <w:sz w:val="24"/>
          <w:szCs w:val="24"/>
          <w:shd w:val="clear" w:color="auto" w:fill="FFFF00"/>
        </w:rPr>
        <w:t xml:space="preserve">increases the probability of </w:t>
      </w:r>
      <w:r w:rsidR="004E5E7D" w:rsidRPr="001B4015">
        <w:rPr>
          <w:rFonts w:ascii="Arial" w:hAnsi="Arial" w:cs="Arial"/>
          <w:sz w:val="24"/>
          <w:szCs w:val="24"/>
          <w:shd w:val="clear" w:color="auto" w:fill="FFFF00"/>
        </w:rPr>
        <w:t>"</w:t>
      </w:r>
      <w:r w:rsidR="00BD23EA" w:rsidRPr="001B4015">
        <w:rPr>
          <w:rFonts w:ascii="Arial" w:hAnsi="Arial" w:cs="Arial"/>
          <w:sz w:val="24"/>
          <w:szCs w:val="24"/>
          <w:shd w:val="clear" w:color="auto" w:fill="FFFF00"/>
        </w:rPr>
        <w:t>right</w:t>
      </w:r>
      <w:r w:rsidR="004E5E7D" w:rsidRPr="001B4015">
        <w:rPr>
          <w:rFonts w:ascii="Arial" w:hAnsi="Arial" w:cs="Arial"/>
          <w:sz w:val="24"/>
          <w:szCs w:val="24"/>
          <w:shd w:val="clear" w:color="auto" w:fill="FFFF00"/>
        </w:rPr>
        <w:t xml:space="preserve"> target first"</w:t>
      </w:r>
      <w:r w:rsidR="00BC3457" w:rsidRPr="001B4015">
        <w:rPr>
          <w:rFonts w:ascii="Arial" w:hAnsi="Arial" w:cs="Arial"/>
          <w:sz w:val="24"/>
          <w:szCs w:val="24"/>
          <w:shd w:val="clear" w:color="auto" w:fill="FFFF00"/>
        </w:rPr>
        <w:t xml:space="preserve"> responses</w:t>
      </w:r>
      <w:r w:rsidR="004E5E7D" w:rsidRPr="001B4015">
        <w:rPr>
          <w:rFonts w:ascii="Arial" w:hAnsi="Arial" w:cs="Arial"/>
          <w:sz w:val="24"/>
          <w:szCs w:val="24"/>
          <w:shd w:val="clear" w:color="auto" w:fill="FFFF00"/>
        </w:rPr>
        <w:t xml:space="preserve"> compared to subtraction</w:t>
      </w:r>
      <w:r w:rsidR="00035CDE" w:rsidRPr="001B4015">
        <w:rPr>
          <w:rFonts w:ascii="Arial" w:hAnsi="Arial" w:cs="Arial"/>
          <w:sz w:val="24"/>
          <w:szCs w:val="24"/>
        </w:rPr>
        <w:t>.</w:t>
      </w:r>
      <w:bookmarkEnd w:id="4"/>
      <w:r w:rsidR="00035CDE" w:rsidRPr="001B4015">
        <w:rPr>
          <w:rFonts w:ascii="Arial" w:hAnsi="Arial" w:cs="Arial"/>
          <w:sz w:val="24"/>
          <w:szCs w:val="24"/>
        </w:rPr>
        <w:t xml:space="preserve"> </w:t>
      </w:r>
      <w:r w:rsidR="005605AC" w:rsidRPr="001B4015">
        <w:rPr>
          <w:rFonts w:ascii="Arial" w:hAnsi="Arial" w:cs="Arial"/>
          <w:sz w:val="24"/>
          <w:szCs w:val="24"/>
        </w:rPr>
        <w:t xml:space="preserve">The GLMM revealed no other main effect or interaction (all </w:t>
      </w:r>
      <w:r w:rsidR="005605AC" w:rsidRPr="001B4015">
        <w:rPr>
          <w:rFonts w:ascii="Arial" w:hAnsi="Arial" w:cs="Arial"/>
          <w:i/>
          <w:sz w:val="24"/>
          <w:szCs w:val="24"/>
        </w:rPr>
        <w:t>p</w:t>
      </w:r>
      <w:r w:rsidR="005605AC" w:rsidRPr="001B4015">
        <w:rPr>
          <w:rFonts w:ascii="Arial" w:hAnsi="Arial" w:cs="Arial"/>
          <w:sz w:val="24"/>
          <w:szCs w:val="24"/>
        </w:rPr>
        <w:t>-values &gt; .4).</w:t>
      </w:r>
      <w:r w:rsidR="00D10EA2" w:rsidRPr="001B4015">
        <w:rPr>
          <w:rFonts w:ascii="Arial" w:hAnsi="Arial" w:cs="Arial"/>
          <w:sz w:val="24"/>
          <w:szCs w:val="24"/>
        </w:rPr>
        <w:t xml:space="preserve"> </w:t>
      </w:r>
      <w:r w:rsidR="00835C26" w:rsidRPr="001B4015">
        <w:rPr>
          <w:rFonts w:ascii="Arial" w:hAnsi="Arial" w:cs="Arial"/>
          <w:sz w:val="24"/>
          <w:szCs w:val="24"/>
        </w:rPr>
        <w:t>The PMU was -1 ms</w:t>
      </w:r>
      <w:r w:rsidR="00B90416" w:rsidRPr="001B4015">
        <w:rPr>
          <w:rFonts w:ascii="Arial" w:hAnsi="Arial" w:cs="Arial"/>
          <w:sz w:val="24"/>
          <w:szCs w:val="24"/>
        </w:rPr>
        <w:t>ec</w:t>
      </w:r>
      <w:r w:rsidR="00835C26" w:rsidRPr="001B4015">
        <w:rPr>
          <w:rFonts w:ascii="Arial" w:hAnsi="Arial" w:cs="Arial"/>
          <w:sz w:val="24"/>
          <w:szCs w:val="24"/>
        </w:rPr>
        <w:t xml:space="preserve"> for addition and +22 ms</w:t>
      </w:r>
      <w:r w:rsidR="00B90416" w:rsidRPr="001B4015">
        <w:rPr>
          <w:rFonts w:ascii="Arial" w:hAnsi="Arial" w:cs="Arial"/>
          <w:sz w:val="24"/>
          <w:szCs w:val="24"/>
        </w:rPr>
        <w:t>ec</w:t>
      </w:r>
      <w:r w:rsidR="00835C26" w:rsidRPr="001B4015">
        <w:rPr>
          <w:rFonts w:ascii="Arial" w:hAnsi="Arial" w:cs="Arial"/>
          <w:sz w:val="24"/>
          <w:szCs w:val="24"/>
        </w:rPr>
        <w:t xml:space="preserve"> for subtraction for the French group and of -5 ms</w:t>
      </w:r>
      <w:r w:rsidR="00B90416" w:rsidRPr="001B4015">
        <w:rPr>
          <w:rFonts w:ascii="Arial" w:hAnsi="Arial" w:cs="Arial"/>
          <w:sz w:val="24"/>
          <w:szCs w:val="24"/>
        </w:rPr>
        <w:t>ec</w:t>
      </w:r>
      <w:r w:rsidR="00835C26" w:rsidRPr="001B4015">
        <w:rPr>
          <w:rFonts w:ascii="Arial" w:hAnsi="Arial" w:cs="Arial"/>
          <w:sz w:val="24"/>
          <w:szCs w:val="24"/>
        </w:rPr>
        <w:t xml:space="preserve"> for addition and +10 ms</w:t>
      </w:r>
      <w:r w:rsidR="00B90416" w:rsidRPr="001B4015">
        <w:rPr>
          <w:rFonts w:ascii="Arial" w:hAnsi="Arial" w:cs="Arial"/>
          <w:sz w:val="24"/>
          <w:szCs w:val="24"/>
        </w:rPr>
        <w:t>ec</w:t>
      </w:r>
      <w:r w:rsidR="000E2A37" w:rsidRPr="001B4015">
        <w:rPr>
          <w:rFonts w:ascii="Arial" w:hAnsi="Arial" w:cs="Arial"/>
          <w:sz w:val="24"/>
          <w:szCs w:val="24"/>
        </w:rPr>
        <w:t xml:space="preserve"> for subtraction</w:t>
      </w:r>
      <w:r w:rsidR="00835C26" w:rsidRPr="001B4015">
        <w:rPr>
          <w:rFonts w:ascii="Arial" w:hAnsi="Arial" w:cs="Arial"/>
          <w:sz w:val="24"/>
          <w:szCs w:val="24"/>
        </w:rPr>
        <w:t xml:space="preserve"> for the Arabic group.</w:t>
      </w:r>
    </w:p>
    <w:p w14:paraId="701EE2A7" w14:textId="68F2E29D" w:rsidR="0023565B" w:rsidRPr="001B4015" w:rsidRDefault="0023565B" w:rsidP="002129A5">
      <w:pPr>
        <w:spacing w:before="120" w:after="0" w:line="240" w:lineRule="auto"/>
        <w:ind w:firstLine="284"/>
        <w:jc w:val="center"/>
        <w:rPr>
          <w:rFonts w:ascii="Arial" w:hAnsi="Arial" w:cs="Arial"/>
          <w:sz w:val="24"/>
          <w:szCs w:val="24"/>
        </w:rPr>
      </w:pPr>
      <w:r w:rsidRPr="001B4015">
        <w:rPr>
          <w:rFonts w:ascii="Arial" w:hAnsi="Arial" w:cs="Arial"/>
          <w:sz w:val="24"/>
          <w:szCs w:val="24"/>
        </w:rPr>
        <w:lastRenderedPageBreak/>
        <w:t>--------</w:t>
      </w:r>
      <w:r w:rsidR="000A7908" w:rsidRPr="001B4015">
        <w:rPr>
          <w:rFonts w:ascii="Arial" w:hAnsi="Arial" w:cs="Arial"/>
          <w:sz w:val="24"/>
          <w:szCs w:val="24"/>
        </w:rPr>
        <w:t>---------------</w:t>
      </w:r>
      <w:r w:rsidRPr="001B4015">
        <w:rPr>
          <w:rFonts w:ascii="Arial" w:hAnsi="Arial" w:cs="Arial"/>
          <w:sz w:val="24"/>
          <w:szCs w:val="24"/>
        </w:rPr>
        <w:t>---------------------------------------</w:t>
      </w:r>
    </w:p>
    <w:p w14:paraId="6BEA2224" w14:textId="69D69A85" w:rsidR="0023565B" w:rsidRPr="001B4015" w:rsidRDefault="0023565B" w:rsidP="002129A5">
      <w:pPr>
        <w:spacing w:after="0" w:line="240" w:lineRule="auto"/>
        <w:ind w:firstLine="284"/>
        <w:jc w:val="center"/>
        <w:rPr>
          <w:rFonts w:ascii="Arial" w:hAnsi="Arial" w:cs="Arial"/>
          <w:sz w:val="24"/>
          <w:szCs w:val="24"/>
        </w:rPr>
      </w:pPr>
      <w:r w:rsidRPr="001B4015">
        <w:rPr>
          <w:rFonts w:ascii="Arial" w:hAnsi="Arial" w:cs="Arial"/>
          <w:sz w:val="24"/>
          <w:szCs w:val="24"/>
        </w:rPr>
        <w:t>insert Table</w:t>
      </w:r>
      <w:r w:rsidR="000A7908" w:rsidRPr="001B4015">
        <w:rPr>
          <w:rFonts w:ascii="Arial" w:hAnsi="Arial" w:cs="Arial"/>
          <w:sz w:val="24"/>
          <w:szCs w:val="24"/>
        </w:rPr>
        <w:t>s</w:t>
      </w:r>
      <w:r w:rsidRPr="001B4015">
        <w:rPr>
          <w:rFonts w:ascii="Arial" w:hAnsi="Arial" w:cs="Arial"/>
          <w:sz w:val="24"/>
          <w:szCs w:val="24"/>
        </w:rPr>
        <w:t xml:space="preserve"> 1</w:t>
      </w:r>
      <w:r w:rsidR="000A7908" w:rsidRPr="001B4015">
        <w:rPr>
          <w:rFonts w:ascii="Arial" w:hAnsi="Arial" w:cs="Arial"/>
          <w:sz w:val="24"/>
          <w:szCs w:val="24"/>
        </w:rPr>
        <w:t xml:space="preserve"> and</w:t>
      </w:r>
      <w:r w:rsidRPr="001B4015">
        <w:rPr>
          <w:rFonts w:ascii="Arial" w:hAnsi="Arial" w:cs="Arial"/>
          <w:sz w:val="24"/>
          <w:szCs w:val="24"/>
        </w:rPr>
        <w:t xml:space="preserve"> 2 and </w:t>
      </w:r>
      <w:r w:rsidR="000A7908" w:rsidRPr="001B4015">
        <w:rPr>
          <w:rFonts w:ascii="Arial" w:hAnsi="Arial" w:cs="Arial"/>
          <w:sz w:val="24"/>
          <w:szCs w:val="24"/>
        </w:rPr>
        <w:t xml:space="preserve">Figure 4 </w:t>
      </w:r>
      <w:r w:rsidRPr="001B4015">
        <w:rPr>
          <w:rFonts w:ascii="Arial" w:hAnsi="Arial" w:cs="Arial"/>
          <w:sz w:val="24"/>
          <w:szCs w:val="24"/>
        </w:rPr>
        <w:t>about here</w:t>
      </w:r>
    </w:p>
    <w:p w14:paraId="1040D501" w14:textId="7BCFE91D" w:rsidR="0023565B" w:rsidRPr="001B4015" w:rsidRDefault="0023565B" w:rsidP="002129A5">
      <w:pPr>
        <w:spacing w:after="360" w:line="240" w:lineRule="auto"/>
        <w:ind w:firstLine="284"/>
        <w:jc w:val="center"/>
        <w:rPr>
          <w:rFonts w:ascii="Arial" w:hAnsi="Arial" w:cs="Arial"/>
          <w:sz w:val="24"/>
          <w:szCs w:val="24"/>
        </w:rPr>
      </w:pPr>
      <w:r w:rsidRPr="001B4015">
        <w:rPr>
          <w:rFonts w:ascii="Arial" w:hAnsi="Arial" w:cs="Arial"/>
          <w:sz w:val="24"/>
          <w:szCs w:val="24"/>
        </w:rPr>
        <w:t>----------------</w:t>
      </w:r>
      <w:r w:rsidR="000A7908" w:rsidRPr="001B4015">
        <w:rPr>
          <w:rFonts w:ascii="Arial" w:hAnsi="Arial" w:cs="Arial"/>
          <w:sz w:val="24"/>
          <w:szCs w:val="24"/>
        </w:rPr>
        <w:t>---------------</w:t>
      </w:r>
      <w:r w:rsidRPr="001B4015">
        <w:rPr>
          <w:rFonts w:ascii="Arial" w:hAnsi="Arial" w:cs="Arial"/>
          <w:sz w:val="24"/>
          <w:szCs w:val="24"/>
        </w:rPr>
        <w:t>-------------------------------</w:t>
      </w:r>
    </w:p>
    <w:p w14:paraId="6191E71E" w14:textId="6D8BC90E" w:rsidR="00E81B41" w:rsidRPr="001B4015" w:rsidRDefault="00E446AA" w:rsidP="002129A5">
      <w:pPr>
        <w:pStyle w:val="ListParagraph"/>
        <w:numPr>
          <w:ilvl w:val="1"/>
          <w:numId w:val="1"/>
        </w:numPr>
        <w:spacing w:before="240" w:after="0" w:line="480" w:lineRule="auto"/>
        <w:jc w:val="both"/>
        <w:rPr>
          <w:rFonts w:ascii="Arial" w:hAnsi="Arial" w:cs="Arial"/>
          <w:i/>
          <w:sz w:val="24"/>
          <w:szCs w:val="24"/>
        </w:rPr>
      </w:pPr>
      <w:r w:rsidRPr="001B4015">
        <w:rPr>
          <w:rFonts w:ascii="Arial" w:hAnsi="Arial" w:cs="Arial"/>
          <w:i/>
          <w:sz w:val="24"/>
          <w:szCs w:val="24"/>
        </w:rPr>
        <w:t>Complementary analyses in</w:t>
      </w:r>
      <w:r w:rsidR="00DA44D3" w:rsidRPr="001B4015">
        <w:rPr>
          <w:rFonts w:ascii="Arial" w:hAnsi="Arial" w:cs="Arial"/>
          <w:i/>
          <w:sz w:val="24"/>
          <w:szCs w:val="24"/>
        </w:rPr>
        <w:t xml:space="preserve"> R-L Arabic-speakers</w:t>
      </w:r>
    </w:p>
    <w:p w14:paraId="3894CDB6" w14:textId="1DC06DC4" w:rsidR="00E81B41" w:rsidRPr="001B4015" w:rsidRDefault="00BC2761" w:rsidP="002129A5">
      <w:pPr>
        <w:spacing w:line="480" w:lineRule="auto"/>
        <w:ind w:firstLine="284"/>
        <w:jc w:val="both"/>
        <w:rPr>
          <w:rFonts w:ascii="Arial" w:hAnsi="Arial" w:cs="Arial"/>
          <w:sz w:val="24"/>
          <w:szCs w:val="24"/>
        </w:rPr>
      </w:pPr>
      <w:r w:rsidRPr="001B4015">
        <w:rPr>
          <w:rFonts w:ascii="Arial" w:hAnsi="Arial" w:cs="Arial"/>
          <w:sz w:val="24"/>
          <w:szCs w:val="24"/>
        </w:rPr>
        <w:t xml:space="preserve">Our results suggest that SNAs in mental arithmetic are oriented in the same direction whatever the cultural reading/writing habits. However, </w:t>
      </w:r>
      <w:r w:rsidR="00EE3C02" w:rsidRPr="001B4015">
        <w:rPr>
          <w:rFonts w:ascii="Arial" w:hAnsi="Arial" w:cs="Arial"/>
          <w:sz w:val="24"/>
          <w:szCs w:val="24"/>
        </w:rPr>
        <w:t xml:space="preserve">passive </w:t>
      </w:r>
      <w:r w:rsidR="00EE2AC8" w:rsidRPr="001B4015">
        <w:rPr>
          <w:rFonts w:ascii="Arial" w:hAnsi="Arial" w:cs="Arial"/>
          <w:sz w:val="24"/>
          <w:szCs w:val="24"/>
        </w:rPr>
        <w:t xml:space="preserve">exposure to the reading/writing direction of the host country </w:t>
      </w:r>
      <w:r w:rsidRPr="001B4015">
        <w:rPr>
          <w:rFonts w:ascii="Arial" w:hAnsi="Arial" w:cs="Arial"/>
          <w:sz w:val="24"/>
          <w:szCs w:val="24"/>
        </w:rPr>
        <w:t xml:space="preserve">might have </w:t>
      </w:r>
      <w:r w:rsidR="00EE2AC8" w:rsidRPr="001B4015">
        <w:rPr>
          <w:rFonts w:ascii="Arial" w:hAnsi="Arial" w:cs="Arial"/>
          <w:sz w:val="24"/>
          <w:szCs w:val="24"/>
        </w:rPr>
        <w:t>blurred the results of the previous analysis</w:t>
      </w:r>
      <w:r w:rsidRPr="001B4015">
        <w:rPr>
          <w:rFonts w:ascii="Arial" w:hAnsi="Arial" w:cs="Arial"/>
          <w:sz w:val="24"/>
          <w:szCs w:val="24"/>
        </w:rPr>
        <w:t xml:space="preserve"> and masked </w:t>
      </w:r>
      <w:r w:rsidR="00930B45" w:rsidRPr="001B4015">
        <w:rPr>
          <w:rFonts w:ascii="Arial" w:hAnsi="Arial" w:cs="Arial"/>
          <w:sz w:val="24"/>
          <w:szCs w:val="24"/>
        </w:rPr>
        <w:t>right-to-left</w:t>
      </w:r>
      <w:r w:rsidRPr="001B4015">
        <w:rPr>
          <w:rFonts w:ascii="Arial" w:hAnsi="Arial" w:cs="Arial"/>
          <w:sz w:val="24"/>
          <w:szCs w:val="24"/>
        </w:rPr>
        <w:t xml:space="preserve"> SNAs exhibited by some Arabic speakers.</w:t>
      </w:r>
      <w:r w:rsidR="00E81B41" w:rsidRPr="001B4015">
        <w:rPr>
          <w:rFonts w:ascii="Arial" w:hAnsi="Arial" w:cs="Arial"/>
          <w:sz w:val="24"/>
          <w:szCs w:val="24"/>
        </w:rPr>
        <w:t xml:space="preserve"> We thus tested whether the time spent </w:t>
      </w:r>
      <w:r w:rsidR="007625A9" w:rsidRPr="001B4015">
        <w:rPr>
          <w:rFonts w:ascii="Arial" w:hAnsi="Arial" w:cs="Arial"/>
          <w:sz w:val="24"/>
          <w:szCs w:val="24"/>
        </w:rPr>
        <w:t xml:space="preserve">by Arabic speakers </w:t>
      </w:r>
      <w:r w:rsidR="00E81B41" w:rsidRPr="001B4015">
        <w:rPr>
          <w:rFonts w:ascii="Arial" w:hAnsi="Arial" w:cs="Arial"/>
          <w:sz w:val="24"/>
          <w:szCs w:val="24"/>
        </w:rPr>
        <w:t xml:space="preserve">in a Western country (expressed in month) </w:t>
      </w:r>
      <w:r w:rsidR="0045093F" w:rsidRPr="001B4015">
        <w:rPr>
          <w:rFonts w:ascii="Arial" w:hAnsi="Arial" w:cs="Arial"/>
          <w:sz w:val="24"/>
          <w:szCs w:val="24"/>
        </w:rPr>
        <w:t>w</w:t>
      </w:r>
      <w:r w:rsidR="00E81B41" w:rsidRPr="001B4015">
        <w:rPr>
          <w:rFonts w:ascii="Arial" w:hAnsi="Arial" w:cs="Arial"/>
          <w:sz w:val="24"/>
          <w:szCs w:val="24"/>
        </w:rPr>
        <w:t xml:space="preserve">ould </w:t>
      </w:r>
      <w:r w:rsidR="006A276A" w:rsidRPr="001B4015">
        <w:rPr>
          <w:rFonts w:ascii="Arial" w:hAnsi="Arial" w:cs="Arial"/>
          <w:sz w:val="24"/>
          <w:szCs w:val="24"/>
        </w:rPr>
        <w:t>impact</w:t>
      </w:r>
      <w:r w:rsidR="00E81B41" w:rsidRPr="001B4015">
        <w:rPr>
          <w:rFonts w:ascii="Arial" w:hAnsi="Arial" w:cs="Arial"/>
          <w:sz w:val="24"/>
          <w:szCs w:val="24"/>
        </w:rPr>
        <w:t xml:space="preserve"> the results</w:t>
      </w:r>
      <w:r w:rsidR="0045093F" w:rsidRPr="001B4015">
        <w:rPr>
          <w:rFonts w:ascii="Arial" w:hAnsi="Arial" w:cs="Arial"/>
          <w:sz w:val="24"/>
          <w:szCs w:val="24"/>
        </w:rPr>
        <w:t>,</w:t>
      </w:r>
      <w:r w:rsidR="00E81B41" w:rsidRPr="001B4015">
        <w:rPr>
          <w:rFonts w:ascii="Arial" w:hAnsi="Arial" w:cs="Arial"/>
          <w:sz w:val="24"/>
          <w:szCs w:val="24"/>
        </w:rPr>
        <w:t xml:space="preserve"> with the assumption that</w:t>
      </w:r>
      <w:r w:rsidR="00E65462" w:rsidRPr="001B4015">
        <w:rPr>
          <w:rFonts w:ascii="Arial" w:hAnsi="Arial" w:cs="Arial"/>
          <w:sz w:val="24"/>
          <w:szCs w:val="24"/>
        </w:rPr>
        <w:t xml:space="preserve"> if SNAs in mental arithmetic </w:t>
      </w:r>
      <w:r w:rsidR="0045093F" w:rsidRPr="001B4015">
        <w:rPr>
          <w:rFonts w:ascii="Arial" w:hAnsi="Arial" w:cs="Arial"/>
          <w:sz w:val="24"/>
          <w:szCs w:val="24"/>
        </w:rPr>
        <w:t>are</w:t>
      </w:r>
      <w:r w:rsidR="00E65462" w:rsidRPr="001B4015">
        <w:rPr>
          <w:rFonts w:ascii="Arial" w:hAnsi="Arial" w:cs="Arial"/>
          <w:sz w:val="24"/>
          <w:szCs w:val="24"/>
        </w:rPr>
        <w:t xml:space="preserve"> related to </w:t>
      </w:r>
      <w:r w:rsidR="004D3DF1" w:rsidRPr="001B4015">
        <w:rPr>
          <w:rFonts w:ascii="Arial" w:hAnsi="Arial" w:cs="Arial"/>
          <w:sz w:val="24"/>
          <w:szCs w:val="24"/>
        </w:rPr>
        <w:t>reading/writing direction</w:t>
      </w:r>
      <w:r w:rsidR="00E65462" w:rsidRPr="001B4015">
        <w:rPr>
          <w:rFonts w:ascii="Arial" w:hAnsi="Arial" w:cs="Arial"/>
          <w:sz w:val="24"/>
          <w:szCs w:val="24"/>
        </w:rPr>
        <w:t>, the participants</w:t>
      </w:r>
      <w:r w:rsidR="00E81B41" w:rsidRPr="001B4015">
        <w:rPr>
          <w:rFonts w:ascii="Arial" w:hAnsi="Arial" w:cs="Arial"/>
          <w:sz w:val="24"/>
          <w:szCs w:val="24"/>
        </w:rPr>
        <w:t xml:space="preserve"> that spent less time in a Western country</w:t>
      </w:r>
      <w:r w:rsidR="00E65462" w:rsidRPr="001B4015">
        <w:rPr>
          <w:rFonts w:ascii="Arial" w:hAnsi="Arial" w:cs="Arial"/>
          <w:sz w:val="24"/>
          <w:szCs w:val="24"/>
        </w:rPr>
        <w:t xml:space="preserve"> </w:t>
      </w:r>
      <w:r w:rsidR="0045093F" w:rsidRPr="001B4015">
        <w:rPr>
          <w:rFonts w:ascii="Arial" w:hAnsi="Arial" w:cs="Arial"/>
          <w:sz w:val="24"/>
          <w:szCs w:val="24"/>
        </w:rPr>
        <w:t>might</w:t>
      </w:r>
      <w:r w:rsidR="00EE3C02" w:rsidRPr="001B4015">
        <w:rPr>
          <w:rFonts w:ascii="Arial" w:hAnsi="Arial" w:cs="Arial"/>
          <w:sz w:val="24"/>
          <w:szCs w:val="24"/>
        </w:rPr>
        <w:t xml:space="preserve"> more likely</w:t>
      </w:r>
      <w:r w:rsidR="0045093F" w:rsidRPr="001B4015">
        <w:rPr>
          <w:rFonts w:ascii="Arial" w:hAnsi="Arial" w:cs="Arial"/>
          <w:sz w:val="24"/>
          <w:szCs w:val="24"/>
        </w:rPr>
        <w:t xml:space="preserve"> </w:t>
      </w:r>
      <w:r w:rsidR="00E65462" w:rsidRPr="001B4015">
        <w:rPr>
          <w:rFonts w:ascii="Arial" w:hAnsi="Arial" w:cs="Arial"/>
          <w:sz w:val="24"/>
          <w:szCs w:val="24"/>
        </w:rPr>
        <w:t xml:space="preserve">exhibit a </w:t>
      </w:r>
      <w:r w:rsidR="00B603AC" w:rsidRPr="001B4015">
        <w:rPr>
          <w:rFonts w:ascii="Arial" w:hAnsi="Arial" w:cs="Arial"/>
          <w:sz w:val="24"/>
          <w:szCs w:val="24"/>
        </w:rPr>
        <w:t>r</w:t>
      </w:r>
      <w:r w:rsidR="00930B45" w:rsidRPr="001B4015">
        <w:rPr>
          <w:rFonts w:ascii="Arial" w:hAnsi="Arial" w:cs="Arial"/>
          <w:sz w:val="24"/>
          <w:szCs w:val="24"/>
        </w:rPr>
        <w:t>ight-to-left</w:t>
      </w:r>
      <w:r w:rsidR="007625A9" w:rsidRPr="001B4015">
        <w:rPr>
          <w:rFonts w:ascii="Arial" w:hAnsi="Arial" w:cs="Arial"/>
          <w:sz w:val="24"/>
          <w:szCs w:val="24"/>
        </w:rPr>
        <w:t xml:space="preserve"> SNA</w:t>
      </w:r>
      <w:r w:rsidR="004D3DF1" w:rsidRPr="001B4015">
        <w:rPr>
          <w:rFonts w:ascii="Arial" w:hAnsi="Arial" w:cs="Arial"/>
          <w:sz w:val="24"/>
          <w:szCs w:val="24"/>
        </w:rPr>
        <w:t xml:space="preserve"> congruent </w:t>
      </w:r>
      <w:r w:rsidR="007625A9" w:rsidRPr="001B4015">
        <w:rPr>
          <w:rFonts w:ascii="Arial" w:hAnsi="Arial" w:cs="Arial"/>
          <w:sz w:val="24"/>
          <w:szCs w:val="24"/>
        </w:rPr>
        <w:t xml:space="preserve">with </w:t>
      </w:r>
      <w:r w:rsidR="004D3DF1" w:rsidRPr="001B4015">
        <w:rPr>
          <w:rFonts w:ascii="Arial" w:hAnsi="Arial" w:cs="Arial"/>
          <w:sz w:val="24"/>
          <w:szCs w:val="24"/>
        </w:rPr>
        <w:t>the right</w:t>
      </w:r>
      <w:r w:rsidR="007625A9" w:rsidRPr="001B4015">
        <w:rPr>
          <w:rFonts w:ascii="Arial" w:hAnsi="Arial" w:cs="Arial"/>
          <w:sz w:val="24"/>
          <w:szCs w:val="24"/>
        </w:rPr>
        <w:t>-</w:t>
      </w:r>
      <w:r w:rsidR="004D3DF1" w:rsidRPr="001B4015">
        <w:rPr>
          <w:rFonts w:ascii="Arial" w:hAnsi="Arial" w:cs="Arial"/>
          <w:sz w:val="24"/>
          <w:szCs w:val="24"/>
        </w:rPr>
        <w:t>to</w:t>
      </w:r>
      <w:r w:rsidR="007625A9" w:rsidRPr="001B4015">
        <w:rPr>
          <w:rFonts w:ascii="Arial" w:hAnsi="Arial" w:cs="Arial"/>
          <w:sz w:val="24"/>
          <w:szCs w:val="24"/>
        </w:rPr>
        <w:t>-</w:t>
      </w:r>
      <w:r w:rsidR="004D3DF1" w:rsidRPr="001B4015">
        <w:rPr>
          <w:rFonts w:ascii="Arial" w:hAnsi="Arial" w:cs="Arial"/>
          <w:sz w:val="24"/>
          <w:szCs w:val="24"/>
        </w:rPr>
        <w:t>left reading</w:t>
      </w:r>
      <w:r w:rsidR="007625A9" w:rsidRPr="001B4015">
        <w:rPr>
          <w:rFonts w:ascii="Arial" w:hAnsi="Arial" w:cs="Arial"/>
          <w:sz w:val="24"/>
          <w:szCs w:val="24"/>
        </w:rPr>
        <w:t>/writing</w:t>
      </w:r>
      <w:r w:rsidR="004D3DF1" w:rsidRPr="001B4015">
        <w:rPr>
          <w:rFonts w:ascii="Arial" w:hAnsi="Arial" w:cs="Arial"/>
          <w:sz w:val="24"/>
          <w:szCs w:val="24"/>
        </w:rPr>
        <w:t xml:space="preserve"> direction of Arabic language</w:t>
      </w:r>
      <w:r w:rsidR="00E65462" w:rsidRPr="001B4015">
        <w:rPr>
          <w:rFonts w:ascii="Arial" w:hAnsi="Arial" w:cs="Arial"/>
          <w:sz w:val="24"/>
          <w:szCs w:val="24"/>
        </w:rPr>
        <w:t>. We</w:t>
      </w:r>
      <w:r w:rsidR="003A502C" w:rsidRPr="001B4015">
        <w:rPr>
          <w:rFonts w:ascii="Arial" w:hAnsi="Arial" w:cs="Arial"/>
          <w:sz w:val="24"/>
          <w:szCs w:val="24"/>
        </w:rPr>
        <w:t xml:space="preserve"> thus </w:t>
      </w:r>
      <w:r w:rsidR="00E65462" w:rsidRPr="001B4015">
        <w:rPr>
          <w:rFonts w:ascii="Arial" w:hAnsi="Arial" w:cs="Arial"/>
          <w:sz w:val="24"/>
          <w:szCs w:val="24"/>
        </w:rPr>
        <w:t xml:space="preserve">ran a GLMM with SOA (logistic function), Operation (Addition vs. Subtraction), and </w:t>
      </w:r>
      <w:r w:rsidR="007625A9" w:rsidRPr="001B4015">
        <w:rPr>
          <w:rFonts w:ascii="Arial" w:hAnsi="Arial" w:cs="Arial"/>
          <w:sz w:val="24"/>
          <w:szCs w:val="24"/>
        </w:rPr>
        <w:t xml:space="preserve">Time spent in Western countries </w:t>
      </w:r>
      <w:r w:rsidR="00E65462" w:rsidRPr="001B4015">
        <w:rPr>
          <w:rFonts w:ascii="Arial" w:hAnsi="Arial" w:cs="Arial"/>
          <w:sz w:val="24"/>
          <w:szCs w:val="24"/>
        </w:rPr>
        <w:t>(expressed in months)</w:t>
      </w:r>
      <w:r w:rsidR="007625A9" w:rsidRPr="001B4015">
        <w:rPr>
          <w:rFonts w:ascii="Arial" w:hAnsi="Arial" w:cs="Arial"/>
          <w:sz w:val="24"/>
          <w:szCs w:val="24"/>
        </w:rPr>
        <w:t>,</w:t>
      </w:r>
      <w:r w:rsidR="00E65462" w:rsidRPr="001B4015">
        <w:rPr>
          <w:rFonts w:ascii="Arial" w:hAnsi="Arial" w:cs="Arial"/>
          <w:sz w:val="24"/>
          <w:szCs w:val="24"/>
        </w:rPr>
        <w:t xml:space="preserve"> and their interactions as fixed effects, </w:t>
      </w:r>
      <w:r w:rsidR="00276D12" w:rsidRPr="001B4015">
        <w:rPr>
          <w:rFonts w:ascii="Arial" w:hAnsi="Arial" w:cs="Arial"/>
          <w:sz w:val="24"/>
          <w:szCs w:val="24"/>
        </w:rPr>
        <w:t xml:space="preserve">the combination of participants and </w:t>
      </w:r>
      <w:r w:rsidR="00EE3C02" w:rsidRPr="001B4015">
        <w:rPr>
          <w:rFonts w:ascii="Arial" w:hAnsi="Arial" w:cs="Arial"/>
          <w:sz w:val="24"/>
          <w:szCs w:val="24"/>
        </w:rPr>
        <w:t>O</w:t>
      </w:r>
      <w:r w:rsidR="00276D12" w:rsidRPr="001B4015">
        <w:rPr>
          <w:rFonts w:ascii="Arial" w:hAnsi="Arial" w:cs="Arial"/>
          <w:sz w:val="24"/>
          <w:szCs w:val="24"/>
        </w:rPr>
        <w:t xml:space="preserve">peration as a random slope, </w:t>
      </w:r>
      <w:r w:rsidR="00E65462" w:rsidRPr="001B4015">
        <w:rPr>
          <w:rFonts w:ascii="Arial" w:hAnsi="Arial" w:cs="Arial"/>
          <w:sz w:val="24"/>
          <w:szCs w:val="24"/>
        </w:rPr>
        <w:t>and the differences between participants as a random intercept on the TOJ task</w:t>
      </w:r>
      <w:r w:rsidR="001E3032" w:rsidRPr="001B4015">
        <w:rPr>
          <w:rFonts w:ascii="Arial" w:hAnsi="Arial" w:cs="Arial"/>
          <w:sz w:val="24"/>
          <w:szCs w:val="24"/>
        </w:rPr>
        <w:t xml:space="preserve">. The results were consistent with the main analysis. </w:t>
      </w:r>
      <w:r w:rsidR="0045093F" w:rsidRPr="001B4015">
        <w:rPr>
          <w:rFonts w:ascii="Arial" w:hAnsi="Arial" w:cs="Arial"/>
          <w:sz w:val="24"/>
          <w:szCs w:val="24"/>
        </w:rPr>
        <w:t xml:space="preserve">They </w:t>
      </w:r>
      <w:r w:rsidR="001E3032" w:rsidRPr="001B4015">
        <w:rPr>
          <w:rFonts w:ascii="Arial" w:hAnsi="Arial" w:cs="Arial"/>
          <w:sz w:val="24"/>
          <w:szCs w:val="24"/>
        </w:rPr>
        <w:t>revealed a significant main effect of SOA (</w:t>
      </w:r>
      <w:r w:rsidR="001E3032" w:rsidRPr="001B4015">
        <w:rPr>
          <w:rFonts w:ascii="Arial" w:hAnsi="Arial" w:cs="Arial"/>
          <w:i/>
          <w:sz w:val="24"/>
          <w:szCs w:val="24"/>
        </w:rPr>
        <w:t>F</w:t>
      </w:r>
      <w:r w:rsidR="001E3032" w:rsidRPr="001B4015">
        <w:rPr>
          <w:rFonts w:ascii="Arial" w:hAnsi="Arial" w:cs="Arial"/>
          <w:sz w:val="24"/>
          <w:szCs w:val="24"/>
        </w:rPr>
        <w:t xml:space="preserve">(1,3053)=154.834, </w:t>
      </w:r>
      <w:r w:rsidR="001E3032" w:rsidRPr="001B4015">
        <w:rPr>
          <w:rFonts w:ascii="Arial" w:hAnsi="Arial" w:cs="Arial"/>
          <w:i/>
          <w:sz w:val="24"/>
          <w:szCs w:val="24"/>
        </w:rPr>
        <w:t>p</w:t>
      </w:r>
      <w:r w:rsidR="001E3032" w:rsidRPr="001B4015">
        <w:rPr>
          <w:rFonts w:ascii="Arial" w:hAnsi="Arial" w:cs="Arial"/>
          <w:sz w:val="24"/>
          <w:szCs w:val="24"/>
        </w:rPr>
        <w:t>&lt;.001) showing the same trend as in the whole group, and an interaction between SOA and Operation (</w:t>
      </w:r>
      <w:r w:rsidR="001E3032" w:rsidRPr="001B4015">
        <w:rPr>
          <w:rFonts w:ascii="Arial" w:hAnsi="Arial" w:cs="Arial"/>
          <w:i/>
          <w:sz w:val="24"/>
          <w:szCs w:val="24"/>
        </w:rPr>
        <w:t>F</w:t>
      </w:r>
      <w:r w:rsidR="001E3032" w:rsidRPr="001B4015">
        <w:rPr>
          <w:rFonts w:ascii="Arial" w:hAnsi="Arial" w:cs="Arial"/>
          <w:sz w:val="24"/>
          <w:szCs w:val="24"/>
        </w:rPr>
        <w:t xml:space="preserve">(1,3053)=7.807, </w:t>
      </w:r>
      <w:r w:rsidR="001E3032" w:rsidRPr="001B4015">
        <w:rPr>
          <w:rFonts w:ascii="Arial" w:hAnsi="Arial" w:cs="Arial"/>
          <w:i/>
          <w:sz w:val="24"/>
          <w:szCs w:val="24"/>
        </w:rPr>
        <w:t>p</w:t>
      </w:r>
      <w:r w:rsidR="001E3032" w:rsidRPr="001B4015">
        <w:rPr>
          <w:rFonts w:ascii="Arial" w:hAnsi="Arial" w:cs="Arial"/>
          <w:sz w:val="24"/>
          <w:szCs w:val="24"/>
        </w:rPr>
        <w:t>=.005), indicating that the probability of reporting the right target as the first was significantly higher after addition than subtraction for all SOAs ranging from +33 msec to +</w:t>
      </w:r>
      <w:r w:rsidR="0056650B" w:rsidRPr="001B4015">
        <w:rPr>
          <w:rFonts w:ascii="Arial" w:hAnsi="Arial" w:cs="Arial"/>
          <w:sz w:val="24"/>
          <w:szCs w:val="24"/>
        </w:rPr>
        <w:t>2</w:t>
      </w:r>
      <w:r w:rsidR="001E3032" w:rsidRPr="001B4015">
        <w:rPr>
          <w:rFonts w:ascii="Arial" w:hAnsi="Arial" w:cs="Arial"/>
          <w:sz w:val="24"/>
          <w:szCs w:val="24"/>
        </w:rPr>
        <w:t>00 msec.</w:t>
      </w:r>
      <w:r w:rsidR="002269CE" w:rsidRPr="001B4015">
        <w:rPr>
          <w:rFonts w:ascii="Arial" w:hAnsi="Arial" w:cs="Arial"/>
          <w:sz w:val="24"/>
          <w:szCs w:val="24"/>
        </w:rPr>
        <w:t xml:space="preserve"> Crucially, </w:t>
      </w:r>
      <w:r w:rsidR="007625A9" w:rsidRPr="001B4015">
        <w:rPr>
          <w:rFonts w:ascii="Arial" w:hAnsi="Arial" w:cs="Arial"/>
          <w:sz w:val="24"/>
          <w:szCs w:val="24"/>
        </w:rPr>
        <w:t>Time</w:t>
      </w:r>
      <w:r w:rsidR="002269CE" w:rsidRPr="001B4015">
        <w:rPr>
          <w:rFonts w:ascii="Arial" w:hAnsi="Arial" w:cs="Arial"/>
          <w:sz w:val="24"/>
          <w:szCs w:val="24"/>
        </w:rPr>
        <w:t xml:space="preserve"> did not interact significantly with Operation (</w:t>
      </w:r>
      <w:r w:rsidR="002269CE" w:rsidRPr="001B4015">
        <w:rPr>
          <w:rFonts w:ascii="Arial" w:hAnsi="Arial" w:cs="Arial"/>
          <w:i/>
          <w:sz w:val="24"/>
          <w:szCs w:val="24"/>
        </w:rPr>
        <w:t>F</w:t>
      </w:r>
      <w:r w:rsidR="002269CE" w:rsidRPr="001B4015">
        <w:rPr>
          <w:rFonts w:ascii="Arial" w:hAnsi="Arial" w:cs="Arial"/>
          <w:sz w:val="24"/>
          <w:szCs w:val="24"/>
        </w:rPr>
        <w:t xml:space="preserve">(1,3053)=2.096, </w:t>
      </w:r>
      <w:r w:rsidR="002269CE" w:rsidRPr="001B4015">
        <w:rPr>
          <w:rFonts w:ascii="Arial" w:hAnsi="Arial" w:cs="Arial"/>
          <w:i/>
          <w:sz w:val="24"/>
          <w:szCs w:val="24"/>
        </w:rPr>
        <w:t>p</w:t>
      </w:r>
      <w:r w:rsidR="002269CE" w:rsidRPr="001B4015">
        <w:rPr>
          <w:rFonts w:ascii="Arial" w:hAnsi="Arial" w:cs="Arial"/>
          <w:sz w:val="24"/>
          <w:szCs w:val="24"/>
        </w:rPr>
        <w:t>=.148)</w:t>
      </w:r>
      <w:r w:rsidR="0045093F" w:rsidRPr="001B4015">
        <w:rPr>
          <w:rFonts w:ascii="Arial" w:hAnsi="Arial" w:cs="Arial"/>
          <w:sz w:val="24"/>
          <w:szCs w:val="24"/>
        </w:rPr>
        <w:t>,</w:t>
      </w:r>
      <w:r w:rsidR="002269CE" w:rsidRPr="001B4015">
        <w:rPr>
          <w:rFonts w:ascii="Arial" w:hAnsi="Arial" w:cs="Arial"/>
          <w:sz w:val="24"/>
          <w:szCs w:val="24"/>
        </w:rPr>
        <w:t xml:space="preserve"> and the triple interaction was far from significan</w:t>
      </w:r>
      <w:r w:rsidR="0045093F" w:rsidRPr="001B4015">
        <w:rPr>
          <w:rFonts w:ascii="Arial" w:hAnsi="Arial" w:cs="Arial"/>
          <w:sz w:val="24"/>
          <w:szCs w:val="24"/>
        </w:rPr>
        <w:t>ce</w:t>
      </w:r>
      <w:r w:rsidR="002269CE" w:rsidRPr="001B4015">
        <w:rPr>
          <w:rFonts w:ascii="Arial" w:hAnsi="Arial" w:cs="Arial"/>
          <w:sz w:val="24"/>
          <w:szCs w:val="24"/>
        </w:rPr>
        <w:t xml:space="preserve"> (</w:t>
      </w:r>
      <w:r w:rsidR="002269CE" w:rsidRPr="001B4015">
        <w:rPr>
          <w:rFonts w:ascii="Arial" w:hAnsi="Arial" w:cs="Arial"/>
          <w:i/>
          <w:sz w:val="24"/>
          <w:szCs w:val="24"/>
        </w:rPr>
        <w:t>F</w:t>
      </w:r>
      <w:r w:rsidR="002269CE" w:rsidRPr="001B4015">
        <w:rPr>
          <w:rFonts w:ascii="Arial" w:hAnsi="Arial" w:cs="Arial"/>
          <w:sz w:val="24"/>
          <w:szCs w:val="24"/>
        </w:rPr>
        <w:t xml:space="preserve">(1,3053)=.756, </w:t>
      </w:r>
      <w:r w:rsidR="002269CE" w:rsidRPr="001B4015">
        <w:rPr>
          <w:rFonts w:ascii="Arial" w:hAnsi="Arial" w:cs="Arial"/>
          <w:i/>
          <w:sz w:val="24"/>
          <w:szCs w:val="24"/>
        </w:rPr>
        <w:t>p</w:t>
      </w:r>
      <w:r w:rsidR="002269CE" w:rsidRPr="001B4015">
        <w:rPr>
          <w:rFonts w:ascii="Arial" w:hAnsi="Arial" w:cs="Arial"/>
          <w:sz w:val="24"/>
          <w:szCs w:val="24"/>
        </w:rPr>
        <w:t xml:space="preserve">=.385). No other significant main effect or interaction reached significance (all </w:t>
      </w:r>
      <w:r w:rsidR="002269CE" w:rsidRPr="001B4015">
        <w:rPr>
          <w:rFonts w:ascii="Arial" w:hAnsi="Arial" w:cs="Arial"/>
          <w:i/>
          <w:sz w:val="24"/>
          <w:szCs w:val="24"/>
        </w:rPr>
        <w:t>p</w:t>
      </w:r>
      <w:r w:rsidR="002269CE" w:rsidRPr="001B4015">
        <w:rPr>
          <w:rFonts w:ascii="Arial" w:hAnsi="Arial" w:cs="Arial"/>
          <w:sz w:val="24"/>
          <w:szCs w:val="24"/>
        </w:rPr>
        <w:t>-values &gt;.1).</w:t>
      </w:r>
      <w:r w:rsidR="007A2579" w:rsidRPr="001B4015">
        <w:rPr>
          <w:rFonts w:ascii="Arial" w:hAnsi="Arial" w:cs="Arial"/>
          <w:sz w:val="24"/>
          <w:szCs w:val="24"/>
        </w:rPr>
        <w:t xml:space="preserve"> The PMU was -</w:t>
      </w:r>
      <w:r w:rsidR="000715B4" w:rsidRPr="001B4015">
        <w:rPr>
          <w:rFonts w:ascii="Arial" w:hAnsi="Arial" w:cs="Arial"/>
          <w:sz w:val="24"/>
          <w:szCs w:val="24"/>
        </w:rPr>
        <w:t>5</w:t>
      </w:r>
      <w:r w:rsidR="007A2579" w:rsidRPr="001B4015">
        <w:rPr>
          <w:rFonts w:ascii="Arial" w:hAnsi="Arial" w:cs="Arial"/>
          <w:sz w:val="24"/>
          <w:szCs w:val="24"/>
        </w:rPr>
        <w:t xml:space="preserve"> ms</w:t>
      </w:r>
      <w:r w:rsidR="00B90416" w:rsidRPr="001B4015">
        <w:rPr>
          <w:rFonts w:ascii="Arial" w:hAnsi="Arial" w:cs="Arial"/>
          <w:sz w:val="24"/>
          <w:szCs w:val="24"/>
        </w:rPr>
        <w:t>ec</w:t>
      </w:r>
      <w:r w:rsidR="007A2579" w:rsidRPr="001B4015">
        <w:rPr>
          <w:rFonts w:ascii="Arial" w:hAnsi="Arial" w:cs="Arial"/>
          <w:sz w:val="24"/>
          <w:szCs w:val="24"/>
        </w:rPr>
        <w:t xml:space="preserve"> for addition and +</w:t>
      </w:r>
      <w:r w:rsidR="000715B4" w:rsidRPr="001B4015">
        <w:rPr>
          <w:rFonts w:ascii="Arial" w:hAnsi="Arial" w:cs="Arial"/>
          <w:sz w:val="24"/>
          <w:szCs w:val="24"/>
        </w:rPr>
        <w:t>10</w:t>
      </w:r>
      <w:r w:rsidR="007A2579" w:rsidRPr="001B4015">
        <w:rPr>
          <w:rFonts w:ascii="Arial" w:hAnsi="Arial" w:cs="Arial"/>
          <w:sz w:val="24"/>
          <w:szCs w:val="24"/>
        </w:rPr>
        <w:t xml:space="preserve"> ms</w:t>
      </w:r>
      <w:r w:rsidR="00B90416" w:rsidRPr="001B4015">
        <w:rPr>
          <w:rFonts w:ascii="Arial" w:hAnsi="Arial" w:cs="Arial"/>
          <w:sz w:val="24"/>
          <w:szCs w:val="24"/>
        </w:rPr>
        <w:t>ec</w:t>
      </w:r>
      <w:r w:rsidR="007A2579" w:rsidRPr="001B4015">
        <w:rPr>
          <w:rFonts w:ascii="Arial" w:hAnsi="Arial" w:cs="Arial"/>
          <w:sz w:val="24"/>
          <w:szCs w:val="24"/>
        </w:rPr>
        <w:t xml:space="preserve"> for subtraction.</w:t>
      </w:r>
    </w:p>
    <w:p w14:paraId="22DE948D" w14:textId="5089DE0E" w:rsidR="00DA44D3" w:rsidRPr="001B4015" w:rsidRDefault="00E65462" w:rsidP="002129A5">
      <w:pPr>
        <w:spacing w:line="480" w:lineRule="auto"/>
        <w:ind w:firstLine="284"/>
        <w:jc w:val="both"/>
        <w:rPr>
          <w:rFonts w:ascii="Arial" w:hAnsi="Arial" w:cs="Arial"/>
          <w:sz w:val="24"/>
          <w:szCs w:val="24"/>
        </w:rPr>
      </w:pPr>
      <w:r w:rsidRPr="001B4015">
        <w:rPr>
          <w:rFonts w:ascii="Arial" w:hAnsi="Arial" w:cs="Arial"/>
          <w:sz w:val="24"/>
          <w:szCs w:val="24"/>
        </w:rPr>
        <w:lastRenderedPageBreak/>
        <w:t>We conducted a second complementary analysis b</w:t>
      </w:r>
      <w:r w:rsidR="00DA44D3" w:rsidRPr="001B4015">
        <w:rPr>
          <w:rFonts w:ascii="Arial" w:hAnsi="Arial" w:cs="Arial"/>
          <w:sz w:val="24"/>
          <w:szCs w:val="24"/>
        </w:rPr>
        <w:t>ased on the directio</w:t>
      </w:r>
      <w:r w:rsidR="00BA70CB" w:rsidRPr="001B4015">
        <w:rPr>
          <w:rFonts w:ascii="Arial" w:hAnsi="Arial" w:cs="Arial"/>
          <w:sz w:val="24"/>
          <w:szCs w:val="24"/>
        </w:rPr>
        <w:t>n of the ordering patter</w:t>
      </w:r>
      <w:r w:rsidR="000E6774" w:rsidRPr="001B4015">
        <w:rPr>
          <w:rFonts w:ascii="Arial" w:hAnsi="Arial" w:cs="Arial"/>
          <w:sz w:val="24"/>
          <w:szCs w:val="24"/>
        </w:rPr>
        <w:t>n to</w:t>
      </w:r>
      <w:r w:rsidR="00DA44D3" w:rsidRPr="001B4015">
        <w:rPr>
          <w:rFonts w:ascii="Arial" w:hAnsi="Arial" w:cs="Arial"/>
          <w:sz w:val="24"/>
          <w:szCs w:val="24"/>
        </w:rPr>
        <w:t xml:space="preserve"> test whether in</w:t>
      </w:r>
      <w:r w:rsidR="004235F3" w:rsidRPr="001B4015">
        <w:rPr>
          <w:rFonts w:ascii="Arial" w:hAnsi="Arial" w:cs="Arial"/>
          <w:sz w:val="24"/>
          <w:szCs w:val="24"/>
        </w:rPr>
        <w:t>cluding Arabic speakers with a L-R</w:t>
      </w:r>
      <w:r w:rsidR="00DA44D3" w:rsidRPr="001B4015">
        <w:rPr>
          <w:rFonts w:ascii="Arial" w:hAnsi="Arial" w:cs="Arial"/>
          <w:sz w:val="24"/>
          <w:szCs w:val="24"/>
        </w:rPr>
        <w:t xml:space="preserve"> ordering bias might have masked SNAs congruent to the cultural reading/writing habits in the TOJ. We</w:t>
      </w:r>
      <w:r w:rsidR="00096325" w:rsidRPr="001B4015">
        <w:rPr>
          <w:rFonts w:ascii="Arial" w:hAnsi="Arial" w:cs="Arial"/>
          <w:sz w:val="24"/>
          <w:szCs w:val="24"/>
        </w:rPr>
        <w:t xml:space="preserve"> thus</w:t>
      </w:r>
      <w:r w:rsidR="00DA44D3" w:rsidRPr="001B4015">
        <w:rPr>
          <w:rFonts w:ascii="Arial" w:hAnsi="Arial" w:cs="Arial"/>
          <w:sz w:val="24"/>
          <w:szCs w:val="24"/>
        </w:rPr>
        <w:t xml:space="preserve"> </w:t>
      </w:r>
      <w:r w:rsidR="00096325" w:rsidRPr="001B4015">
        <w:rPr>
          <w:rFonts w:ascii="Arial" w:hAnsi="Arial" w:cs="Arial"/>
          <w:sz w:val="24"/>
          <w:szCs w:val="24"/>
        </w:rPr>
        <w:t>used a</w:t>
      </w:r>
      <w:r w:rsidR="00DA44D3" w:rsidRPr="001B4015">
        <w:rPr>
          <w:rFonts w:ascii="Arial" w:hAnsi="Arial" w:cs="Arial"/>
          <w:sz w:val="24"/>
          <w:szCs w:val="24"/>
        </w:rPr>
        <w:t xml:space="preserve"> GLMM</w:t>
      </w:r>
      <w:r w:rsidR="00096325" w:rsidRPr="001B4015">
        <w:rPr>
          <w:rFonts w:ascii="Arial" w:hAnsi="Arial" w:cs="Arial"/>
          <w:sz w:val="24"/>
          <w:szCs w:val="24"/>
        </w:rPr>
        <w:t xml:space="preserve"> to model the probability of responding “right </w:t>
      </w:r>
      <w:r w:rsidR="004E5E7D" w:rsidRPr="001B4015">
        <w:rPr>
          <w:rFonts w:ascii="Arial" w:hAnsi="Arial" w:cs="Arial"/>
          <w:sz w:val="24"/>
          <w:szCs w:val="24"/>
        </w:rPr>
        <w:t xml:space="preserve">target </w:t>
      </w:r>
      <w:r w:rsidR="00096325" w:rsidRPr="001B4015">
        <w:rPr>
          <w:rFonts w:ascii="Arial" w:hAnsi="Arial" w:cs="Arial"/>
          <w:sz w:val="24"/>
          <w:szCs w:val="24"/>
        </w:rPr>
        <w:t>first”</w:t>
      </w:r>
      <w:r w:rsidR="00DA44D3" w:rsidRPr="001B4015">
        <w:rPr>
          <w:rFonts w:ascii="Arial" w:hAnsi="Arial" w:cs="Arial"/>
          <w:sz w:val="24"/>
          <w:szCs w:val="24"/>
        </w:rPr>
        <w:t xml:space="preserve"> </w:t>
      </w:r>
      <w:r w:rsidR="00441E8C" w:rsidRPr="001B4015">
        <w:rPr>
          <w:rFonts w:ascii="Arial" w:hAnsi="Arial" w:cs="Arial"/>
          <w:sz w:val="24"/>
          <w:szCs w:val="24"/>
        </w:rPr>
        <w:t xml:space="preserve">with SOA (logistic function), Operation (Addition vs. Subtraction), and their interactions as fixed effects, and the differences between participants as a random intercept </w:t>
      </w:r>
      <w:r w:rsidR="00DA44D3" w:rsidRPr="001B4015">
        <w:rPr>
          <w:rFonts w:ascii="Arial" w:hAnsi="Arial" w:cs="Arial"/>
          <w:sz w:val="24"/>
          <w:szCs w:val="24"/>
        </w:rPr>
        <w:t xml:space="preserve">on the TOJ task with </w:t>
      </w:r>
      <w:r w:rsidR="00C337C4" w:rsidRPr="001B4015">
        <w:rPr>
          <w:rFonts w:ascii="Arial" w:hAnsi="Arial" w:cs="Arial"/>
          <w:sz w:val="24"/>
          <w:szCs w:val="24"/>
        </w:rPr>
        <w:t xml:space="preserve">only </w:t>
      </w:r>
      <w:r w:rsidR="00DA44D3" w:rsidRPr="001B4015">
        <w:rPr>
          <w:rFonts w:ascii="Arial" w:hAnsi="Arial" w:cs="Arial"/>
          <w:sz w:val="24"/>
          <w:szCs w:val="24"/>
        </w:rPr>
        <w:t>the 10</w:t>
      </w:r>
      <w:r w:rsidR="00930B45" w:rsidRPr="001B4015">
        <w:rPr>
          <w:rFonts w:ascii="Arial" w:hAnsi="Arial" w:cs="Arial"/>
          <w:sz w:val="24"/>
          <w:szCs w:val="24"/>
        </w:rPr>
        <w:t xml:space="preserve"> Arabic-speaking R-L sorter</w:t>
      </w:r>
      <w:r w:rsidR="00DA44D3" w:rsidRPr="001B4015">
        <w:rPr>
          <w:rFonts w:ascii="Arial" w:hAnsi="Arial" w:cs="Arial"/>
          <w:sz w:val="24"/>
          <w:szCs w:val="24"/>
        </w:rPr>
        <w:t>s</w:t>
      </w:r>
      <w:r w:rsidR="00AC6F72" w:rsidRPr="001B4015">
        <w:rPr>
          <w:rFonts w:ascii="Arial" w:hAnsi="Arial" w:cs="Arial"/>
          <w:sz w:val="24"/>
          <w:szCs w:val="24"/>
        </w:rPr>
        <w:t>,</w:t>
      </w:r>
      <w:r w:rsidR="00DA44D3" w:rsidRPr="001B4015">
        <w:rPr>
          <w:rFonts w:ascii="Arial" w:hAnsi="Arial" w:cs="Arial"/>
          <w:sz w:val="24"/>
          <w:szCs w:val="24"/>
        </w:rPr>
        <w:t xml:space="preserve"> </w:t>
      </w:r>
      <w:r w:rsidR="00AC6F72" w:rsidRPr="001B4015">
        <w:rPr>
          <w:rFonts w:ascii="Arial" w:hAnsi="Arial" w:cs="Arial"/>
          <w:sz w:val="24"/>
          <w:szCs w:val="24"/>
        </w:rPr>
        <w:t xml:space="preserve">on the </w:t>
      </w:r>
      <w:r w:rsidR="008327E7" w:rsidRPr="001B4015">
        <w:rPr>
          <w:rFonts w:ascii="Arial" w:hAnsi="Arial" w:cs="Arial"/>
          <w:sz w:val="24"/>
          <w:szCs w:val="24"/>
        </w:rPr>
        <w:t>assumption</w:t>
      </w:r>
      <w:r w:rsidR="00AC6F72" w:rsidRPr="001B4015">
        <w:rPr>
          <w:rFonts w:ascii="Arial" w:hAnsi="Arial" w:cs="Arial"/>
          <w:sz w:val="24"/>
          <w:szCs w:val="24"/>
        </w:rPr>
        <w:t xml:space="preserve"> </w:t>
      </w:r>
      <w:r w:rsidR="00DA44D3" w:rsidRPr="001B4015">
        <w:rPr>
          <w:rFonts w:ascii="Arial" w:hAnsi="Arial" w:cs="Arial"/>
          <w:sz w:val="24"/>
          <w:szCs w:val="24"/>
        </w:rPr>
        <w:t xml:space="preserve">that these participants were the least influenced by their new </w:t>
      </w:r>
      <w:r w:rsidR="005A18AF" w:rsidRPr="001B4015">
        <w:rPr>
          <w:rFonts w:ascii="Arial" w:hAnsi="Arial" w:cs="Arial"/>
          <w:sz w:val="24"/>
          <w:szCs w:val="24"/>
        </w:rPr>
        <w:t xml:space="preserve">Western </w:t>
      </w:r>
      <w:r w:rsidR="00DA44D3" w:rsidRPr="001B4015">
        <w:rPr>
          <w:rFonts w:ascii="Arial" w:hAnsi="Arial" w:cs="Arial"/>
          <w:sz w:val="24"/>
          <w:szCs w:val="24"/>
        </w:rPr>
        <w:t>environment</w:t>
      </w:r>
      <w:r w:rsidR="00903FC9" w:rsidRPr="001B4015">
        <w:rPr>
          <w:rFonts w:ascii="Arial" w:hAnsi="Arial" w:cs="Arial"/>
          <w:sz w:val="24"/>
          <w:szCs w:val="24"/>
        </w:rPr>
        <w:t>, irrespective of the time spent in a Western country</w:t>
      </w:r>
      <w:r w:rsidR="00DA44D3" w:rsidRPr="001B4015">
        <w:rPr>
          <w:rFonts w:ascii="Arial" w:hAnsi="Arial" w:cs="Arial"/>
          <w:sz w:val="24"/>
          <w:szCs w:val="24"/>
        </w:rPr>
        <w:t xml:space="preserve">. </w:t>
      </w:r>
      <w:r w:rsidR="00BC2761" w:rsidRPr="001B4015">
        <w:rPr>
          <w:rFonts w:ascii="Arial" w:hAnsi="Arial" w:cs="Arial"/>
          <w:sz w:val="24"/>
          <w:szCs w:val="24"/>
        </w:rPr>
        <w:t xml:space="preserve">If exposure to a new culture is related to SNAs in mental arithmetic, then </w:t>
      </w:r>
      <w:r w:rsidR="00EE2AC8" w:rsidRPr="001B4015">
        <w:rPr>
          <w:rFonts w:ascii="Arial" w:hAnsi="Arial" w:cs="Arial"/>
          <w:sz w:val="24"/>
          <w:szCs w:val="24"/>
        </w:rPr>
        <w:t xml:space="preserve">the sub-sample of participants with </w:t>
      </w:r>
      <w:r w:rsidR="008327E7" w:rsidRPr="001B4015">
        <w:rPr>
          <w:rFonts w:ascii="Arial" w:hAnsi="Arial" w:cs="Arial"/>
          <w:sz w:val="24"/>
          <w:szCs w:val="24"/>
        </w:rPr>
        <w:t>a</w:t>
      </w:r>
      <w:r w:rsidR="00EE2AC8" w:rsidRPr="001B4015">
        <w:rPr>
          <w:rFonts w:ascii="Arial" w:hAnsi="Arial" w:cs="Arial"/>
          <w:sz w:val="24"/>
          <w:szCs w:val="24"/>
        </w:rPr>
        <w:t xml:space="preserve"> R-L behaviour congruent with their native reading/writing habits should demonstrate a rightward bias in response to subtraction compared to addition. </w:t>
      </w:r>
      <w:r w:rsidR="00DA44D3" w:rsidRPr="001B4015">
        <w:rPr>
          <w:rFonts w:ascii="Arial" w:hAnsi="Arial" w:cs="Arial"/>
          <w:sz w:val="24"/>
          <w:szCs w:val="24"/>
        </w:rPr>
        <w:t xml:space="preserve">However, this was not the case: </w:t>
      </w:r>
      <w:r w:rsidR="00C337C4" w:rsidRPr="001B4015">
        <w:rPr>
          <w:rFonts w:ascii="Arial" w:hAnsi="Arial" w:cs="Arial"/>
          <w:sz w:val="24"/>
          <w:szCs w:val="24"/>
        </w:rPr>
        <w:t xml:space="preserve">the </w:t>
      </w:r>
      <w:r w:rsidR="00DA44D3" w:rsidRPr="001B4015">
        <w:rPr>
          <w:rFonts w:ascii="Arial" w:hAnsi="Arial" w:cs="Arial"/>
          <w:sz w:val="24"/>
          <w:szCs w:val="24"/>
        </w:rPr>
        <w:t xml:space="preserve">GLMM conducted in this subsample of participants still </w:t>
      </w:r>
      <w:r w:rsidR="00536532" w:rsidRPr="001B4015">
        <w:rPr>
          <w:rFonts w:ascii="Arial" w:hAnsi="Arial" w:cs="Arial"/>
          <w:sz w:val="24"/>
          <w:szCs w:val="24"/>
        </w:rPr>
        <w:t>revealed</w:t>
      </w:r>
      <w:r w:rsidR="00DA44D3" w:rsidRPr="001B4015">
        <w:rPr>
          <w:rFonts w:ascii="Arial" w:hAnsi="Arial" w:cs="Arial"/>
          <w:sz w:val="24"/>
          <w:szCs w:val="24"/>
        </w:rPr>
        <w:t xml:space="preserve"> </w:t>
      </w:r>
      <w:r w:rsidR="00C07C88" w:rsidRPr="001B4015">
        <w:rPr>
          <w:rFonts w:ascii="Arial" w:hAnsi="Arial" w:cs="Arial"/>
          <w:sz w:val="24"/>
          <w:szCs w:val="24"/>
        </w:rPr>
        <w:t xml:space="preserve">a </w:t>
      </w:r>
      <w:r w:rsidR="00CA3406" w:rsidRPr="001B4015">
        <w:rPr>
          <w:rFonts w:ascii="Arial" w:hAnsi="Arial" w:cs="Arial"/>
          <w:sz w:val="24"/>
          <w:szCs w:val="24"/>
        </w:rPr>
        <w:t xml:space="preserve">significant </w:t>
      </w:r>
      <w:r w:rsidR="00DA44D3" w:rsidRPr="001B4015">
        <w:rPr>
          <w:rFonts w:ascii="Arial" w:hAnsi="Arial" w:cs="Arial"/>
          <w:sz w:val="24"/>
          <w:szCs w:val="24"/>
        </w:rPr>
        <w:t>main effect of</w:t>
      </w:r>
      <w:r w:rsidR="00BF7181" w:rsidRPr="001B4015">
        <w:rPr>
          <w:rFonts w:ascii="Arial" w:hAnsi="Arial" w:cs="Arial"/>
          <w:sz w:val="24"/>
          <w:szCs w:val="24"/>
        </w:rPr>
        <w:t xml:space="preserve"> SOA (</w:t>
      </w:r>
      <w:r w:rsidR="00BF7181" w:rsidRPr="001B4015">
        <w:rPr>
          <w:rFonts w:ascii="Arial" w:hAnsi="Arial" w:cs="Arial"/>
          <w:i/>
          <w:sz w:val="24"/>
          <w:szCs w:val="24"/>
        </w:rPr>
        <w:t>F</w:t>
      </w:r>
      <w:r w:rsidR="00672EA4" w:rsidRPr="001B4015">
        <w:rPr>
          <w:rFonts w:ascii="Arial" w:hAnsi="Arial" w:cs="Arial"/>
          <w:sz w:val="24"/>
          <w:szCs w:val="24"/>
        </w:rPr>
        <w:t>(1,</w:t>
      </w:r>
      <w:r w:rsidR="00BF7181" w:rsidRPr="001B4015">
        <w:rPr>
          <w:rFonts w:ascii="Arial" w:hAnsi="Arial" w:cs="Arial"/>
          <w:sz w:val="24"/>
          <w:szCs w:val="24"/>
        </w:rPr>
        <w:t xml:space="preserve">1207)=170.269, </w:t>
      </w:r>
      <w:r w:rsidR="00BF7181" w:rsidRPr="001B4015">
        <w:rPr>
          <w:rFonts w:ascii="Arial" w:hAnsi="Arial" w:cs="Arial"/>
          <w:i/>
          <w:sz w:val="24"/>
          <w:szCs w:val="24"/>
        </w:rPr>
        <w:t>p</w:t>
      </w:r>
      <w:r w:rsidR="00BF7181" w:rsidRPr="001B4015">
        <w:rPr>
          <w:rFonts w:ascii="Arial" w:hAnsi="Arial" w:cs="Arial"/>
          <w:sz w:val="24"/>
          <w:szCs w:val="24"/>
        </w:rPr>
        <w:t xml:space="preserve">&lt;.001) showing the same trend as in the whole group, </w:t>
      </w:r>
      <w:r w:rsidR="00C07C88" w:rsidRPr="001B4015">
        <w:rPr>
          <w:rFonts w:ascii="Arial" w:hAnsi="Arial" w:cs="Arial"/>
          <w:sz w:val="24"/>
          <w:szCs w:val="24"/>
        </w:rPr>
        <w:t xml:space="preserve">a main effect </w:t>
      </w:r>
      <w:r w:rsidR="00BF7181" w:rsidRPr="001B4015">
        <w:rPr>
          <w:rFonts w:ascii="Arial" w:hAnsi="Arial" w:cs="Arial"/>
          <w:sz w:val="24"/>
          <w:szCs w:val="24"/>
        </w:rPr>
        <w:t>of</w:t>
      </w:r>
      <w:r w:rsidR="00DA44D3" w:rsidRPr="001B4015">
        <w:rPr>
          <w:rFonts w:ascii="Arial" w:hAnsi="Arial" w:cs="Arial"/>
          <w:sz w:val="24"/>
          <w:szCs w:val="24"/>
        </w:rPr>
        <w:t xml:space="preserve"> Operation (</w:t>
      </w:r>
      <w:r w:rsidR="00DA44D3" w:rsidRPr="001B4015">
        <w:rPr>
          <w:rFonts w:ascii="Arial" w:hAnsi="Arial" w:cs="Arial"/>
          <w:i/>
          <w:sz w:val="24"/>
          <w:szCs w:val="24"/>
        </w:rPr>
        <w:t>F</w:t>
      </w:r>
      <w:r w:rsidR="00672EA4" w:rsidRPr="001B4015">
        <w:rPr>
          <w:rFonts w:ascii="Arial" w:hAnsi="Arial" w:cs="Arial"/>
          <w:sz w:val="24"/>
          <w:szCs w:val="24"/>
        </w:rPr>
        <w:t>(1,</w:t>
      </w:r>
      <w:r w:rsidR="00DA44D3" w:rsidRPr="001B4015">
        <w:rPr>
          <w:rFonts w:ascii="Arial" w:hAnsi="Arial" w:cs="Arial"/>
          <w:sz w:val="24"/>
          <w:szCs w:val="24"/>
        </w:rPr>
        <w:t xml:space="preserve">1207)=6.894, </w:t>
      </w:r>
      <w:r w:rsidR="00DA44D3" w:rsidRPr="001B4015">
        <w:rPr>
          <w:rFonts w:ascii="Arial" w:hAnsi="Arial" w:cs="Arial"/>
          <w:i/>
          <w:sz w:val="24"/>
          <w:szCs w:val="24"/>
        </w:rPr>
        <w:t>p</w:t>
      </w:r>
      <w:r w:rsidR="00DA44D3" w:rsidRPr="001B4015">
        <w:rPr>
          <w:rFonts w:ascii="Arial" w:hAnsi="Arial" w:cs="Arial"/>
          <w:sz w:val="24"/>
          <w:szCs w:val="24"/>
        </w:rPr>
        <w:t>=.009) indicating that Arabic-speaking</w:t>
      </w:r>
      <w:r w:rsidR="00930B45" w:rsidRPr="001B4015">
        <w:rPr>
          <w:rFonts w:ascii="Arial" w:hAnsi="Arial" w:cs="Arial"/>
          <w:sz w:val="24"/>
          <w:szCs w:val="24"/>
        </w:rPr>
        <w:t xml:space="preserve"> R-L</w:t>
      </w:r>
      <w:r w:rsidR="008F528F" w:rsidRPr="001B4015">
        <w:rPr>
          <w:rFonts w:ascii="Arial" w:hAnsi="Arial" w:cs="Arial"/>
          <w:sz w:val="24"/>
          <w:szCs w:val="24"/>
        </w:rPr>
        <w:t xml:space="preserve"> sorters </w:t>
      </w:r>
      <w:r w:rsidR="00DA44D3" w:rsidRPr="001B4015">
        <w:rPr>
          <w:rFonts w:ascii="Arial" w:hAnsi="Arial" w:cs="Arial"/>
          <w:sz w:val="24"/>
          <w:szCs w:val="24"/>
        </w:rPr>
        <w:t>also favour</w:t>
      </w:r>
      <w:r w:rsidR="00BF7181" w:rsidRPr="001B4015">
        <w:rPr>
          <w:rFonts w:ascii="Arial" w:hAnsi="Arial" w:cs="Arial"/>
          <w:sz w:val="24"/>
          <w:szCs w:val="24"/>
        </w:rPr>
        <w:t>ed</w:t>
      </w:r>
      <w:r w:rsidR="00DA44D3" w:rsidRPr="001B4015">
        <w:rPr>
          <w:rFonts w:ascii="Arial" w:hAnsi="Arial" w:cs="Arial"/>
          <w:sz w:val="24"/>
          <w:szCs w:val="24"/>
        </w:rPr>
        <w:t xml:space="preserve"> the right </w:t>
      </w:r>
      <w:r w:rsidR="004E5E7D" w:rsidRPr="001B4015">
        <w:rPr>
          <w:rFonts w:ascii="Arial" w:hAnsi="Arial" w:cs="Arial"/>
          <w:sz w:val="24"/>
          <w:szCs w:val="24"/>
        </w:rPr>
        <w:t>target</w:t>
      </w:r>
      <w:r w:rsidR="00DA44D3" w:rsidRPr="001B4015">
        <w:rPr>
          <w:rFonts w:ascii="Arial" w:hAnsi="Arial" w:cs="Arial"/>
          <w:sz w:val="24"/>
          <w:szCs w:val="24"/>
        </w:rPr>
        <w:t xml:space="preserve"> after an addition and the left </w:t>
      </w:r>
      <w:r w:rsidR="004E5E7D" w:rsidRPr="001B4015">
        <w:rPr>
          <w:rFonts w:ascii="Arial" w:hAnsi="Arial" w:cs="Arial"/>
          <w:sz w:val="24"/>
          <w:szCs w:val="24"/>
        </w:rPr>
        <w:t>target</w:t>
      </w:r>
      <w:r w:rsidR="00DA44D3" w:rsidRPr="001B4015">
        <w:rPr>
          <w:rFonts w:ascii="Arial" w:hAnsi="Arial" w:cs="Arial"/>
          <w:sz w:val="24"/>
          <w:szCs w:val="24"/>
        </w:rPr>
        <w:t xml:space="preserve"> after a subtraction</w:t>
      </w:r>
      <w:r w:rsidR="00C07C88" w:rsidRPr="001B4015">
        <w:rPr>
          <w:rFonts w:ascii="Arial" w:hAnsi="Arial" w:cs="Arial"/>
          <w:sz w:val="24"/>
          <w:szCs w:val="24"/>
        </w:rPr>
        <w:t>, and an</w:t>
      </w:r>
      <w:r w:rsidR="00A43627" w:rsidRPr="001B4015">
        <w:rPr>
          <w:rFonts w:ascii="Arial" w:hAnsi="Arial" w:cs="Arial"/>
          <w:sz w:val="24"/>
          <w:szCs w:val="24"/>
        </w:rPr>
        <w:t xml:space="preserve"> </w:t>
      </w:r>
      <w:r w:rsidR="00DA44D3" w:rsidRPr="001B4015">
        <w:rPr>
          <w:rFonts w:ascii="Arial" w:hAnsi="Arial" w:cs="Arial"/>
          <w:sz w:val="24"/>
          <w:szCs w:val="24"/>
        </w:rPr>
        <w:t xml:space="preserve">interaction between SOA and </w:t>
      </w:r>
      <w:r w:rsidR="007138B1" w:rsidRPr="001B4015">
        <w:rPr>
          <w:rFonts w:ascii="Arial" w:hAnsi="Arial" w:cs="Arial"/>
          <w:sz w:val="24"/>
          <w:szCs w:val="24"/>
        </w:rPr>
        <w:t>O</w:t>
      </w:r>
      <w:r w:rsidR="00DA44D3" w:rsidRPr="001B4015">
        <w:rPr>
          <w:rFonts w:ascii="Arial" w:hAnsi="Arial" w:cs="Arial"/>
          <w:sz w:val="24"/>
          <w:szCs w:val="24"/>
        </w:rPr>
        <w:t>peration (</w:t>
      </w:r>
      <w:r w:rsidR="00DA44D3" w:rsidRPr="001B4015">
        <w:rPr>
          <w:rFonts w:ascii="Arial" w:hAnsi="Arial" w:cs="Arial"/>
          <w:i/>
          <w:sz w:val="24"/>
          <w:szCs w:val="24"/>
        </w:rPr>
        <w:t>F</w:t>
      </w:r>
      <w:r w:rsidR="00672EA4" w:rsidRPr="001B4015">
        <w:rPr>
          <w:rFonts w:ascii="Arial" w:hAnsi="Arial" w:cs="Arial"/>
          <w:sz w:val="24"/>
          <w:szCs w:val="24"/>
        </w:rPr>
        <w:t>(1,</w:t>
      </w:r>
      <w:r w:rsidR="00DA44D3" w:rsidRPr="001B4015">
        <w:rPr>
          <w:rFonts w:ascii="Arial" w:hAnsi="Arial" w:cs="Arial"/>
          <w:sz w:val="24"/>
          <w:szCs w:val="24"/>
        </w:rPr>
        <w:t xml:space="preserve">1207)=4.727, </w:t>
      </w:r>
      <w:r w:rsidR="00DA44D3" w:rsidRPr="001B4015">
        <w:rPr>
          <w:rFonts w:ascii="Arial" w:hAnsi="Arial" w:cs="Arial"/>
          <w:i/>
          <w:sz w:val="24"/>
          <w:szCs w:val="24"/>
        </w:rPr>
        <w:t>p</w:t>
      </w:r>
      <w:r w:rsidR="00DA44D3" w:rsidRPr="001B4015">
        <w:rPr>
          <w:rFonts w:ascii="Arial" w:hAnsi="Arial" w:cs="Arial"/>
          <w:sz w:val="24"/>
          <w:szCs w:val="24"/>
        </w:rPr>
        <w:t>=.03), indicating that the probability of reporting the right target as the first was significantly higher after addition than subtraction for</w:t>
      </w:r>
      <w:r w:rsidR="00C07C88" w:rsidRPr="001B4015">
        <w:rPr>
          <w:rFonts w:ascii="Arial" w:hAnsi="Arial" w:cs="Arial"/>
          <w:sz w:val="24"/>
          <w:szCs w:val="24"/>
        </w:rPr>
        <w:t xml:space="preserve"> all</w:t>
      </w:r>
      <w:r w:rsidR="00DA44D3" w:rsidRPr="001B4015">
        <w:rPr>
          <w:rFonts w:ascii="Arial" w:hAnsi="Arial" w:cs="Arial"/>
          <w:sz w:val="24"/>
          <w:szCs w:val="24"/>
        </w:rPr>
        <w:t xml:space="preserve"> SOAs ranging from +</w:t>
      </w:r>
      <w:r w:rsidR="00284F13" w:rsidRPr="001B4015">
        <w:rPr>
          <w:rFonts w:ascii="Arial" w:hAnsi="Arial" w:cs="Arial"/>
          <w:sz w:val="24"/>
          <w:szCs w:val="24"/>
        </w:rPr>
        <w:t>17</w:t>
      </w:r>
      <w:r w:rsidR="00DA44D3" w:rsidRPr="001B4015">
        <w:rPr>
          <w:rFonts w:ascii="Arial" w:hAnsi="Arial" w:cs="Arial"/>
          <w:sz w:val="24"/>
          <w:szCs w:val="24"/>
        </w:rPr>
        <w:t xml:space="preserve"> ms</w:t>
      </w:r>
      <w:r w:rsidR="00F313C0" w:rsidRPr="001B4015">
        <w:rPr>
          <w:rFonts w:ascii="Arial" w:hAnsi="Arial" w:cs="Arial"/>
          <w:sz w:val="24"/>
          <w:szCs w:val="24"/>
        </w:rPr>
        <w:t>ec</w:t>
      </w:r>
      <w:r w:rsidR="00DA44D3" w:rsidRPr="001B4015">
        <w:rPr>
          <w:rFonts w:ascii="Arial" w:hAnsi="Arial" w:cs="Arial"/>
          <w:sz w:val="24"/>
          <w:szCs w:val="24"/>
        </w:rPr>
        <w:t xml:space="preserve"> to +</w:t>
      </w:r>
      <w:r w:rsidR="00284F13" w:rsidRPr="001B4015">
        <w:rPr>
          <w:rFonts w:ascii="Arial" w:hAnsi="Arial" w:cs="Arial"/>
          <w:sz w:val="24"/>
          <w:szCs w:val="24"/>
        </w:rPr>
        <w:t>100</w:t>
      </w:r>
      <w:r w:rsidR="00DA44D3" w:rsidRPr="001B4015">
        <w:rPr>
          <w:rFonts w:ascii="Arial" w:hAnsi="Arial" w:cs="Arial"/>
          <w:sz w:val="24"/>
          <w:szCs w:val="24"/>
        </w:rPr>
        <w:t xml:space="preserve"> ms</w:t>
      </w:r>
      <w:r w:rsidR="00F313C0" w:rsidRPr="001B4015">
        <w:rPr>
          <w:rFonts w:ascii="Arial" w:hAnsi="Arial" w:cs="Arial"/>
          <w:sz w:val="24"/>
          <w:szCs w:val="24"/>
        </w:rPr>
        <w:t>ec</w:t>
      </w:r>
      <w:r w:rsidR="003A105E" w:rsidRPr="001B4015">
        <w:rPr>
          <w:rFonts w:ascii="Arial" w:hAnsi="Arial" w:cs="Arial"/>
          <w:sz w:val="24"/>
          <w:szCs w:val="24"/>
        </w:rPr>
        <w:t>.</w:t>
      </w:r>
      <w:r w:rsidR="000715B4" w:rsidRPr="001B4015">
        <w:rPr>
          <w:rFonts w:ascii="Arial" w:hAnsi="Arial" w:cs="Arial"/>
          <w:sz w:val="24"/>
          <w:szCs w:val="24"/>
        </w:rPr>
        <w:t xml:space="preserve"> The PMU was -15 ms</w:t>
      </w:r>
      <w:r w:rsidR="00B90416" w:rsidRPr="001B4015">
        <w:rPr>
          <w:rFonts w:ascii="Arial" w:hAnsi="Arial" w:cs="Arial"/>
          <w:sz w:val="24"/>
          <w:szCs w:val="24"/>
        </w:rPr>
        <w:t>ec</w:t>
      </w:r>
      <w:r w:rsidR="000715B4" w:rsidRPr="001B4015">
        <w:rPr>
          <w:rFonts w:ascii="Arial" w:hAnsi="Arial" w:cs="Arial"/>
          <w:sz w:val="24"/>
          <w:szCs w:val="24"/>
        </w:rPr>
        <w:t xml:space="preserve"> for addition and +12</w:t>
      </w:r>
      <w:r w:rsidR="00B90416" w:rsidRPr="001B4015">
        <w:rPr>
          <w:rFonts w:ascii="Arial" w:hAnsi="Arial" w:cs="Arial"/>
          <w:sz w:val="24"/>
          <w:szCs w:val="24"/>
        </w:rPr>
        <w:t xml:space="preserve"> msec </w:t>
      </w:r>
      <w:r w:rsidR="000715B4" w:rsidRPr="001B4015">
        <w:rPr>
          <w:rFonts w:ascii="Arial" w:hAnsi="Arial" w:cs="Arial"/>
          <w:sz w:val="24"/>
          <w:szCs w:val="24"/>
        </w:rPr>
        <w:t>for subtraction.</w:t>
      </w:r>
    </w:p>
    <w:p w14:paraId="4FF59C5F" w14:textId="77777777" w:rsidR="00587965" w:rsidRPr="001B4015" w:rsidRDefault="00587965" w:rsidP="002129A5">
      <w:pPr>
        <w:pStyle w:val="ListParagraph"/>
        <w:numPr>
          <w:ilvl w:val="0"/>
          <w:numId w:val="1"/>
        </w:numPr>
        <w:spacing w:line="480" w:lineRule="auto"/>
        <w:jc w:val="both"/>
        <w:rPr>
          <w:rFonts w:ascii="Arial" w:hAnsi="Arial" w:cs="Arial"/>
          <w:b/>
          <w:sz w:val="24"/>
          <w:szCs w:val="24"/>
        </w:rPr>
      </w:pPr>
      <w:r w:rsidRPr="001B4015">
        <w:rPr>
          <w:rFonts w:ascii="Arial" w:hAnsi="Arial" w:cs="Arial"/>
          <w:b/>
          <w:sz w:val="24"/>
          <w:szCs w:val="24"/>
        </w:rPr>
        <w:t>Discussion</w:t>
      </w:r>
    </w:p>
    <w:p w14:paraId="1C7CB65D" w14:textId="29A033F3" w:rsidR="000D509F" w:rsidRPr="001B4015" w:rsidRDefault="00E80513" w:rsidP="002129A5">
      <w:pPr>
        <w:spacing w:line="480" w:lineRule="auto"/>
        <w:ind w:firstLine="284"/>
        <w:jc w:val="both"/>
        <w:rPr>
          <w:rFonts w:ascii="Arial" w:hAnsi="Arial" w:cs="Arial"/>
          <w:sz w:val="24"/>
          <w:szCs w:val="24"/>
        </w:rPr>
      </w:pPr>
      <w:r w:rsidRPr="001B4015">
        <w:rPr>
          <w:rFonts w:ascii="Arial" w:hAnsi="Arial" w:cs="Arial"/>
          <w:sz w:val="24"/>
          <w:szCs w:val="24"/>
        </w:rPr>
        <w:t xml:space="preserve">It is </w:t>
      </w:r>
      <w:r w:rsidR="00555FDB" w:rsidRPr="001B4015">
        <w:rPr>
          <w:rFonts w:ascii="Arial" w:hAnsi="Arial" w:cs="Arial"/>
          <w:sz w:val="24"/>
          <w:szCs w:val="24"/>
        </w:rPr>
        <w:t xml:space="preserve">generally </w:t>
      </w:r>
      <w:r w:rsidRPr="001B4015">
        <w:rPr>
          <w:rFonts w:ascii="Arial" w:hAnsi="Arial" w:cs="Arial"/>
          <w:sz w:val="24"/>
          <w:szCs w:val="24"/>
        </w:rPr>
        <w:t xml:space="preserve">assumed that the orientation of </w:t>
      </w:r>
      <w:r w:rsidR="00745CBD" w:rsidRPr="001B4015">
        <w:rPr>
          <w:rFonts w:ascii="Arial" w:hAnsi="Arial" w:cs="Arial"/>
          <w:sz w:val="24"/>
          <w:szCs w:val="24"/>
        </w:rPr>
        <w:t>SNAs</w:t>
      </w:r>
      <w:r w:rsidR="00E97868" w:rsidRPr="001B4015">
        <w:rPr>
          <w:rFonts w:ascii="Arial" w:hAnsi="Arial" w:cs="Arial"/>
          <w:sz w:val="24"/>
          <w:szCs w:val="24"/>
        </w:rPr>
        <w:t xml:space="preserve"> in healthy adults</w:t>
      </w:r>
      <w:r w:rsidRPr="001B4015">
        <w:rPr>
          <w:rFonts w:ascii="Arial" w:hAnsi="Arial" w:cs="Arial"/>
          <w:sz w:val="24"/>
          <w:szCs w:val="24"/>
        </w:rPr>
        <w:t xml:space="preserve"> is (re-)shaped by cultural directional habits</w:t>
      </w:r>
      <w:r w:rsidR="00830A71" w:rsidRPr="001B4015">
        <w:rPr>
          <w:rFonts w:ascii="Arial" w:hAnsi="Arial" w:cs="Arial"/>
          <w:sz w:val="24"/>
          <w:szCs w:val="24"/>
        </w:rPr>
        <w:t>. Yet</w:t>
      </w:r>
      <w:r w:rsidR="00AD30FC" w:rsidRPr="001B4015">
        <w:rPr>
          <w:rFonts w:ascii="Arial" w:hAnsi="Arial" w:cs="Arial"/>
          <w:sz w:val="24"/>
          <w:szCs w:val="24"/>
        </w:rPr>
        <w:t>,</w:t>
      </w:r>
      <w:r w:rsidR="00745CBD" w:rsidRPr="001B4015">
        <w:rPr>
          <w:rFonts w:ascii="Arial" w:hAnsi="Arial" w:cs="Arial"/>
          <w:sz w:val="24"/>
          <w:szCs w:val="24"/>
        </w:rPr>
        <w:t xml:space="preserve"> as</w:t>
      </w:r>
      <w:r w:rsidR="00AD30FC" w:rsidRPr="001B4015">
        <w:rPr>
          <w:rFonts w:ascii="Arial" w:hAnsi="Arial" w:cs="Arial"/>
          <w:sz w:val="24"/>
          <w:szCs w:val="24"/>
        </w:rPr>
        <w:t xml:space="preserve"> SNAs in arithmetic</w:t>
      </w:r>
      <w:r w:rsidR="00C66457" w:rsidRPr="001B4015">
        <w:rPr>
          <w:rFonts w:ascii="Arial" w:hAnsi="Arial" w:cs="Arial"/>
          <w:sz w:val="24"/>
          <w:szCs w:val="24"/>
        </w:rPr>
        <w:t xml:space="preserve"> have </w:t>
      </w:r>
      <w:r w:rsidR="00AD30FC" w:rsidRPr="001B4015">
        <w:rPr>
          <w:rFonts w:ascii="Arial" w:hAnsi="Arial" w:cs="Arial"/>
          <w:sz w:val="24"/>
          <w:szCs w:val="24"/>
        </w:rPr>
        <w:t xml:space="preserve">so far </w:t>
      </w:r>
      <w:r w:rsidR="00C66457" w:rsidRPr="001B4015">
        <w:rPr>
          <w:rFonts w:ascii="Arial" w:hAnsi="Arial" w:cs="Arial"/>
          <w:sz w:val="24"/>
          <w:szCs w:val="24"/>
        </w:rPr>
        <w:t>only been reported in participants reading and writing from left to right</w:t>
      </w:r>
      <w:r w:rsidR="00745CBD" w:rsidRPr="001B4015">
        <w:rPr>
          <w:rFonts w:ascii="Arial" w:hAnsi="Arial" w:cs="Arial"/>
          <w:sz w:val="24"/>
          <w:szCs w:val="24"/>
        </w:rPr>
        <w:t xml:space="preserve"> (e.g., Marghetis et </w:t>
      </w:r>
      <w:r w:rsidR="00745CBD" w:rsidRPr="001B4015">
        <w:rPr>
          <w:rFonts w:ascii="Arial" w:hAnsi="Arial" w:cs="Arial"/>
          <w:sz w:val="24"/>
          <w:szCs w:val="24"/>
        </w:rPr>
        <w:lastRenderedPageBreak/>
        <w:t>al., 2014; Masson et al., 2017; Mathieu et al., 2016)</w:t>
      </w:r>
      <w:r w:rsidR="00830A71" w:rsidRPr="001B4015">
        <w:rPr>
          <w:rFonts w:ascii="Arial" w:hAnsi="Arial" w:cs="Arial"/>
          <w:sz w:val="24"/>
          <w:szCs w:val="24"/>
        </w:rPr>
        <w:t>,</w:t>
      </w:r>
      <w:r w:rsidR="00AD30FC" w:rsidRPr="001B4015">
        <w:rPr>
          <w:rFonts w:ascii="Arial" w:hAnsi="Arial" w:cs="Arial"/>
          <w:sz w:val="24"/>
          <w:szCs w:val="24"/>
        </w:rPr>
        <w:t xml:space="preserve"> whether or not they derive from these </w:t>
      </w:r>
      <w:r w:rsidR="00830A71" w:rsidRPr="001B4015">
        <w:rPr>
          <w:rFonts w:ascii="Arial" w:hAnsi="Arial" w:cs="Arial"/>
          <w:sz w:val="24"/>
          <w:szCs w:val="24"/>
        </w:rPr>
        <w:t xml:space="preserve">cultural </w:t>
      </w:r>
      <w:r w:rsidR="00AD30FC" w:rsidRPr="001B4015">
        <w:rPr>
          <w:rFonts w:ascii="Arial" w:hAnsi="Arial" w:cs="Arial"/>
          <w:sz w:val="24"/>
          <w:szCs w:val="24"/>
        </w:rPr>
        <w:t>habits</w:t>
      </w:r>
      <w:r w:rsidR="00830A71" w:rsidRPr="001B4015">
        <w:rPr>
          <w:rFonts w:ascii="Arial" w:hAnsi="Arial" w:cs="Arial"/>
          <w:sz w:val="24"/>
          <w:szCs w:val="24"/>
        </w:rPr>
        <w:t>, as other SNAs possibly do,</w:t>
      </w:r>
      <w:r w:rsidR="00745CBD" w:rsidRPr="001B4015">
        <w:rPr>
          <w:rFonts w:ascii="Arial" w:hAnsi="Arial" w:cs="Arial"/>
          <w:sz w:val="24"/>
          <w:szCs w:val="24"/>
        </w:rPr>
        <w:t xml:space="preserve"> </w:t>
      </w:r>
      <w:r w:rsidR="00AD30FC" w:rsidRPr="001B4015">
        <w:rPr>
          <w:rFonts w:ascii="Arial" w:hAnsi="Arial" w:cs="Arial"/>
          <w:sz w:val="24"/>
          <w:szCs w:val="24"/>
        </w:rPr>
        <w:t>remains an open question.</w:t>
      </w:r>
      <w:r w:rsidR="00B41D62" w:rsidRPr="001B4015">
        <w:rPr>
          <w:rFonts w:ascii="Arial" w:hAnsi="Arial" w:cs="Arial"/>
          <w:sz w:val="24"/>
          <w:szCs w:val="24"/>
        </w:rPr>
        <w:t xml:space="preserve"> </w:t>
      </w:r>
      <w:r w:rsidR="00555FDB" w:rsidRPr="001B4015">
        <w:rPr>
          <w:rFonts w:ascii="Arial" w:hAnsi="Arial" w:cs="Arial"/>
          <w:sz w:val="24"/>
          <w:szCs w:val="24"/>
        </w:rPr>
        <w:t>In this study, w</w:t>
      </w:r>
      <w:r w:rsidR="000B0225" w:rsidRPr="001B4015">
        <w:rPr>
          <w:rFonts w:ascii="Arial" w:hAnsi="Arial" w:cs="Arial"/>
          <w:sz w:val="24"/>
          <w:szCs w:val="24"/>
        </w:rPr>
        <w:t>e tested</w:t>
      </w:r>
      <w:r w:rsidR="008A7A44" w:rsidRPr="001B4015">
        <w:rPr>
          <w:rFonts w:ascii="Arial" w:hAnsi="Arial" w:cs="Arial"/>
          <w:sz w:val="24"/>
          <w:szCs w:val="24"/>
        </w:rPr>
        <w:t xml:space="preserve"> </w:t>
      </w:r>
      <w:r w:rsidR="00830A71" w:rsidRPr="001B4015">
        <w:rPr>
          <w:rFonts w:ascii="Arial" w:hAnsi="Arial" w:cs="Arial"/>
          <w:sz w:val="24"/>
          <w:szCs w:val="24"/>
        </w:rPr>
        <w:t xml:space="preserve">if </w:t>
      </w:r>
      <w:r w:rsidR="008A7A44" w:rsidRPr="001B4015">
        <w:rPr>
          <w:rFonts w:ascii="Arial" w:hAnsi="Arial" w:cs="Arial"/>
          <w:sz w:val="24"/>
          <w:szCs w:val="24"/>
        </w:rPr>
        <w:t>cultural reading</w:t>
      </w:r>
      <w:r w:rsidR="00D6643B" w:rsidRPr="001B4015">
        <w:rPr>
          <w:rFonts w:ascii="Arial" w:hAnsi="Arial" w:cs="Arial"/>
          <w:sz w:val="24"/>
          <w:szCs w:val="24"/>
        </w:rPr>
        <w:t>/</w:t>
      </w:r>
      <w:r w:rsidR="008A7A44" w:rsidRPr="001B4015">
        <w:rPr>
          <w:rFonts w:ascii="Arial" w:hAnsi="Arial" w:cs="Arial"/>
          <w:sz w:val="24"/>
          <w:szCs w:val="24"/>
        </w:rPr>
        <w:t>writing habits</w:t>
      </w:r>
      <w:r w:rsidR="009E6E1E" w:rsidRPr="001B4015">
        <w:rPr>
          <w:rFonts w:ascii="Arial" w:hAnsi="Arial" w:cs="Arial"/>
          <w:sz w:val="24"/>
          <w:szCs w:val="24"/>
        </w:rPr>
        <w:t xml:space="preserve"> </w:t>
      </w:r>
      <w:r w:rsidR="008F1F4D" w:rsidRPr="001B4015">
        <w:rPr>
          <w:rFonts w:ascii="Arial" w:hAnsi="Arial" w:cs="Arial"/>
          <w:sz w:val="24"/>
          <w:szCs w:val="24"/>
        </w:rPr>
        <w:t>built and consolidated</w:t>
      </w:r>
      <w:r w:rsidR="009E6E1E" w:rsidRPr="001B4015">
        <w:rPr>
          <w:rFonts w:ascii="Arial" w:hAnsi="Arial" w:cs="Arial"/>
          <w:sz w:val="24"/>
          <w:szCs w:val="24"/>
        </w:rPr>
        <w:t xml:space="preserve"> through early educational experiences</w:t>
      </w:r>
      <w:r w:rsidR="00830A71" w:rsidRPr="001B4015">
        <w:rPr>
          <w:rFonts w:ascii="Arial" w:hAnsi="Arial" w:cs="Arial"/>
          <w:sz w:val="24"/>
          <w:szCs w:val="24"/>
        </w:rPr>
        <w:t xml:space="preserve"> drive SNAs in addition and subtraction</w:t>
      </w:r>
      <w:r w:rsidR="00587965" w:rsidRPr="001B4015">
        <w:rPr>
          <w:rFonts w:ascii="Arial" w:hAnsi="Arial" w:cs="Arial"/>
          <w:sz w:val="24"/>
          <w:szCs w:val="24"/>
        </w:rPr>
        <w:t xml:space="preserve">. </w:t>
      </w:r>
      <w:r w:rsidR="000D509F" w:rsidRPr="001B4015">
        <w:rPr>
          <w:rFonts w:ascii="Arial" w:hAnsi="Arial" w:cs="Arial"/>
          <w:sz w:val="24"/>
          <w:szCs w:val="24"/>
        </w:rPr>
        <w:t>To do so, w</w:t>
      </w:r>
      <w:r w:rsidR="00587965" w:rsidRPr="001B4015">
        <w:rPr>
          <w:rFonts w:ascii="Arial" w:hAnsi="Arial" w:cs="Arial"/>
          <w:sz w:val="24"/>
          <w:szCs w:val="24"/>
        </w:rPr>
        <w:t xml:space="preserve">e tested </w:t>
      </w:r>
      <w:r w:rsidR="00784D22" w:rsidRPr="001B4015">
        <w:rPr>
          <w:rFonts w:ascii="Arial" w:hAnsi="Arial" w:cs="Arial"/>
          <w:sz w:val="24"/>
          <w:szCs w:val="24"/>
        </w:rPr>
        <w:t xml:space="preserve">adult </w:t>
      </w:r>
      <w:r w:rsidR="00587965" w:rsidRPr="001B4015">
        <w:rPr>
          <w:rFonts w:ascii="Arial" w:hAnsi="Arial" w:cs="Arial"/>
          <w:sz w:val="24"/>
          <w:szCs w:val="24"/>
        </w:rPr>
        <w:t xml:space="preserve">participants </w:t>
      </w:r>
      <w:r w:rsidR="00CE5C54" w:rsidRPr="001B4015">
        <w:rPr>
          <w:rFonts w:ascii="Arial" w:hAnsi="Arial" w:cs="Arial"/>
          <w:sz w:val="24"/>
          <w:szCs w:val="24"/>
        </w:rPr>
        <w:t xml:space="preserve">with </w:t>
      </w:r>
      <w:r w:rsidR="00587965" w:rsidRPr="001B4015">
        <w:rPr>
          <w:rFonts w:ascii="Arial" w:hAnsi="Arial" w:cs="Arial"/>
          <w:sz w:val="24"/>
          <w:szCs w:val="24"/>
        </w:rPr>
        <w:t>opposite reading</w:t>
      </w:r>
      <w:r w:rsidR="00CE5C54" w:rsidRPr="001B4015">
        <w:rPr>
          <w:rFonts w:ascii="Arial" w:hAnsi="Arial" w:cs="Arial"/>
          <w:sz w:val="24"/>
          <w:szCs w:val="24"/>
        </w:rPr>
        <w:t>/writing</w:t>
      </w:r>
      <w:r w:rsidR="00587965" w:rsidRPr="001B4015">
        <w:rPr>
          <w:rFonts w:ascii="Arial" w:hAnsi="Arial" w:cs="Arial"/>
          <w:sz w:val="24"/>
          <w:szCs w:val="24"/>
        </w:rPr>
        <w:t xml:space="preserve"> </w:t>
      </w:r>
      <w:r w:rsidR="008A7A44" w:rsidRPr="001B4015">
        <w:rPr>
          <w:rFonts w:ascii="Arial" w:hAnsi="Arial" w:cs="Arial"/>
          <w:sz w:val="24"/>
          <w:szCs w:val="24"/>
        </w:rPr>
        <w:t>direction</w:t>
      </w:r>
      <w:r w:rsidR="00024901" w:rsidRPr="001B4015">
        <w:rPr>
          <w:rFonts w:ascii="Arial" w:hAnsi="Arial" w:cs="Arial"/>
          <w:sz w:val="24"/>
          <w:szCs w:val="24"/>
        </w:rPr>
        <w:t>s</w:t>
      </w:r>
      <w:r w:rsidR="00587965" w:rsidRPr="001B4015">
        <w:rPr>
          <w:rFonts w:ascii="Arial" w:hAnsi="Arial" w:cs="Arial"/>
          <w:sz w:val="24"/>
          <w:szCs w:val="24"/>
        </w:rPr>
        <w:t xml:space="preserve"> </w:t>
      </w:r>
      <w:r w:rsidR="008A7A44" w:rsidRPr="001B4015">
        <w:rPr>
          <w:rFonts w:ascii="Arial" w:hAnsi="Arial" w:cs="Arial"/>
          <w:sz w:val="24"/>
          <w:szCs w:val="24"/>
        </w:rPr>
        <w:t>in</w:t>
      </w:r>
      <w:r w:rsidR="004411C1" w:rsidRPr="001B4015">
        <w:rPr>
          <w:rFonts w:ascii="Arial" w:hAnsi="Arial" w:cs="Arial"/>
          <w:sz w:val="24"/>
          <w:szCs w:val="24"/>
        </w:rPr>
        <w:t xml:space="preserve"> </w:t>
      </w:r>
      <w:r w:rsidR="008A7A44" w:rsidRPr="001B4015">
        <w:rPr>
          <w:rFonts w:ascii="Arial" w:hAnsi="Arial" w:cs="Arial"/>
          <w:sz w:val="24"/>
          <w:szCs w:val="24"/>
        </w:rPr>
        <w:t>a TOJ task coupled with an arithmetic solving task</w:t>
      </w:r>
      <w:r w:rsidR="004411C1" w:rsidRPr="001B4015">
        <w:rPr>
          <w:rFonts w:ascii="Arial" w:hAnsi="Arial" w:cs="Arial"/>
          <w:sz w:val="24"/>
          <w:szCs w:val="24"/>
        </w:rPr>
        <w:t xml:space="preserve"> to </w:t>
      </w:r>
      <w:r w:rsidR="00D97B10" w:rsidRPr="001B4015">
        <w:rPr>
          <w:rFonts w:ascii="Arial" w:hAnsi="Arial" w:cs="Arial"/>
          <w:sz w:val="24"/>
          <w:szCs w:val="24"/>
        </w:rPr>
        <w:t>reveal</w:t>
      </w:r>
      <w:r w:rsidR="004411C1" w:rsidRPr="001B4015">
        <w:rPr>
          <w:rFonts w:ascii="Arial" w:hAnsi="Arial" w:cs="Arial"/>
          <w:sz w:val="24"/>
          <w:szCs w:val="24"/>
        </w:rPr>
        <w:t xml:space="preserve"> </w:t>
      </w:r>
      <w:r w:rsidR="00D97B10" w:rsidRPr="001B4015">
        <w:rPr>
          <w:rFonts w:ascii="Arial" w:hAnsi="Arial" w:cs="Arial"/>
          <w:sz w:val="24"/>
          <w:szCs w:val="24"/>
        </w:rPr>
        <w:t xml:space="preserve">the </w:t>
      </w:r>
      <w:r w:rsidR="004411C1" w:rsidRPr="001B4015">
        <w:rPr>
          <w:rFonts w:ascii="Arial" w:hAnsi="Arial" w:cs="Arial"/>
          <w:sz w:val="24"/>
          <w:szCs w:val="24"/>
        </w:rPr>
        <w:t>spatial biases in</w:t>
      </w:r>
      <w:r w:rsidR="00C25363" w:rsidRPr="001B4015">
        <w:rPr>
          <w:rFonts w:ascii="Arial" w:hAnsi="Arial" w:cs="Arial"/>
          <w:sz w:val="24"/>
          <w:szCs w:val="24"/>
        </w:rPr>
        <w:t>duced by</w:t>
      </w:r>
      <w:r w:rsidR="004411C1" w:rsidRPr="001B4015">
        <w:rPr>
          <w:rFonts w:ascii="Arial" w:hAnsi="Arial" w:cs="Arial"/>
          <w:sz w:val="24"/>
          <w:szCs w:val="24"/>
        </w:rPr>
        <w:t xml:space="preserve"> addition and subtraction</w:t>
      </w:r>
      <w:r w:rsidR="00587965" w:rsidRPr="001B4015">
        <w:rPr>
          <w:rFonts w:ascii="Arial" w:hAnsi="Arial" w:cs="Arial"/>
          <w:sz w:val="24"/>
          <w:szCs w:val="24"/>
        </w:rPr>
        <w:t>.</w:t>
      </w:r>
      <w:r w:rsidR="00D97B10" w:rsidRPr="001B4015">
        <w:rPr>
          <w:rFonts w:ascii="Arial" w:hAnsi="Arial" w:cs="Arial"/>
          <w:sz w:val="24"/>
          <w:szCs w:val="24"/>
        </w:rPr>
        <w:t xml:space="preserve"> To assess </w:t>
      </w:r>
      <w:r w:rsidR="001F6991" w:rsidRPr="001B4015">
        <w:rPr>
          <w:rFonts w:ascii="Arial" w:hAnsi="Arial" w:cs="Arial"/>
          <w:sz w:val="24"/>
          <w:szCs w:val="24"/>
        </w:rPr>
        <w:t xml:space="preserve">spatial associations </w:t>
      </w:r>
      <w:r w:rsidR="00BD23EA" w:rsidRPr="001B4015">
        <w:rPr>
          <w:rFonts w:ascii="Arial" w:hAnsi="Arial" w:cs="Arial"/>
          <w:sz w:val="24"/>
          <w:szCs w:val="24"/>
        </w:rPr>
        <w:t>non-related</w:t>
      </w:r>
      <w:r w:rsidR="00D97B10" w:rsidRPr="001B4015">
        <w:rPr>
          <w:rFonts w:ascii="Arial" w:hAnsi="Arial" w:cs="Arial"/>
          <w:sz w:val="24"/>
          <w:szCs w:val="24"/>
        </w:rPr>
        <w:t xml:space="preserve"> to arithmetical operations, we asked the same participants to sort various series of cards, and noted if they </w:t>
      </w:r>
      <w:r w:rsidR="00B603AC" w:rsidRPr="001B4015">
        <w:rPr>
          <w:rFonts w:ascii="Arial" w:hAnsi="Arial" w:cs="Arial"/>
          <w:sz w:val="24"/>
          <w:szCs w:val="24"/>
        </w:rPr>
        <w:t>spontaneously</w:t>
      </w:r>
      <w:r w:rsidR="00D97B10" w:rsidRPr="001B4015">
        <w:rPr>
          <w:rFonts w:ascii="Arial" w:hAnsi="Arial" w:cs="Arial"/>
          <w:sz w:val="24"/>
          <w:szCs w:val="24"/>
        </w:rPr>
        <w:t xml:space="preserve"> used a L-R or a R-L sorting </w:t>
      </w:r>
      <w:r w:rsidR="00F74E14" w:rsidRPr="001B4015">
        <w:rPr>
          <w:rFonts w:ascii="Arial" w:hAnsi="Arial" w:cs="Arial"/>
          <w:sz w:val="24"/>
          <w:szCs w:val="24"/>
        </w:rPr>
        <w:t>alignment</w:t>
      </w:r>
      <w:r w:rsidR="00D97B10" w:rsidRPr="001B4015">
        <w:rPr>
          <w:rFonts w:ascii="Arial" w:hAnsi="Arial" w:cs="Arial"/>
          <w:sz w:val="24"/>
          <w:szCs w:val="24"/>
        </w:rPr>
        <w:t>.</w:t>
      </w:r>
    </w:p>
    <w:p w14:paraId="76D1B110" w14:textId="01F97301" w:rsidR="0075719A" w:rsidRPr="001B4015" w:rsidRDefault="0075719A" w:rsidP="002129A5">
      <w:pPr>
        <w:spacing w:line="480" w:lineRule="auto"/>
        <w:ind w:firstLine="284"/>
        <w:jc w:val="both"/>
        <w:rPr>
          <w:rFonts w:ascii="Arial" w:hAnsi="Arial" w:cs="Arial"/>
          <w:sz w:val="24"/>
          <w:szCs w:val="24"/>
        </w:rPr>
      </w:pPr>
      <w:r w:rsidRPr="001B4015">
        <w:rPr>
          <w:rFonts w:ascii="Arial" w:hAnsi="Arial" w:cs="Arial"/>
          <w:sz w:val="24"/>
          <w:szCs w:val="24"/>
        </w:rPr>
        <w:t xml:space="preserve">In the arithmetical task, accuracy </w:t>
      </w:r>
      <w:r w:rsidR="00FE6816" w:rsidRPr="001B4015">
        <w:rPr>
          <w:rFonts w:ascii="Arial" w:hAnsi="Arial" w:cs="Arial"/>
          <w:sz w:val="24"/>
          <w:szCs w:val="24"/>
        </w:rPr>
        <w:t>ranged from</w:t>
      </w:r>
      <w:r w:rsidRPr="001B4015">
        <w:rPr>
          <w:rFonts w:ascii="Arial" w:hAnsi="Arial" w:cs="Arial"/>
          <w:sz w:val="24"/>
          <w:szCs w:val="24"/>
        </w:rPr>
        <w:t xml:space="preserve"> 86% </w:t>
      </w:r>
      <w:r w:rsidR="00FE6816" w:rsidRPr="001B4015">
        <w:rPr>
          <w:rFonts w:ascii="Arial" w:hAnsi="Arial" w:cs="Arial"/>
          <w:sz w:val="24"/>
          <w:szCs w:val="24"/>
        </w:rPr>
        <w:t>to 96%</w:t>
      </w:r>
      <w:r w:rsidR="003B4862" w:rsidRPr="001B4015">
        <w:rPr>
          <w:rFonts w:ascii="Arial" w:hAnsi="Arial" w:cs="Arial"/>
          <w:sz w:val="24"/>
          <w:szCs w:val="24"/>
        </w:rPr>
        <w:t xml:space="preserve"> and was slightly higher for addition than subtraction, a result classically observed </w:t>
      </w:r>
      <w:r w:rsidR="00FE6816" w:rsidRPr="001B4015">
        <w:rPr>
          <w:rFonts w:ascii="Arial" w:hAnsi="Arial" w:cs="Arial"/>
          <w:sz w:val="24"/>
          <w:szCs w:val="24"/>
        </w:rPr>
        <w:t>with</w:t>
      </w:r>
      <w:r w:rsidR="003B4862" w:rsidRPr="001B4015">
        <w:rPr>
          <w:rFonts w:ascii="Arial" w:hAnsi="Arial" w:cs="Arial"/>
          <w:sz w:val="24"/>
          <w:szCs w:val="24"/>
        </w:rPr>
        <w:t xml:space="preserve"> </w:t>
      </w:r>
      <w:r w:rsidR="00FE6816" w:rsidRPr="001B4015">
        <w:rPr>
          <w:rFonts w:ascii="Arial" w:hAnsi="Arial" w:cs="Arial"/>
          <w:sz w:val="24"/>
          <w:szCs w:val="24"/>
        </w:rPr>
        <w:t>the</w:t>
      </w:r>
      <w:r w:rsidR="003B4862" w:rsidRPr="001B4015">
        <w:rPr>
          <w:rFonts w:ascii="Arial" w:hAnsi="Arial" w:cs="Arial"/>
          <w:sz w:val="24"/>
          <w:szCs w:val="24"/>
        </w:rPr>
        <w:t xml:space="preserve"> kind of multi-digit problems</w:t>
      </w:r>
      <w:r w:rsidR="00FE6816" w:rsidRPr="001B4015">
        <w:rPr>
          <w:rFonts w:ascii="Arial" w:hAnsi="Arial" w:cs="Arial"/>
          <w:sz w:val="24"/>
          <w:szCs w:val="24"/>
        </w:rPr>
        <w:t xml:space="preserve"> used here</w:t>
      </w:r>
      <w:r w:rsidR="003B4862" w:rsidRPr="001B4015">
        <w:rPr>
          <w:rFonts w:ascii="Arial" w:hAnsi="Arial" w:cs="Arial"/>
          <w:sz w:val="24"/>
          <w:szCs w:val="24"/>
        </w:rPr>
        <w:t xml:space="preserve">. </w:t>
      </w:r>
      <w:r w:rsidR="00FE6816" w:rsidRPr="001B4015">
        <w:rPr>
          <w:rFonts w:ascii="Arial" w:hAnsi="Arial" w:cs="Arial"/>
          <w:sz w:val="24"/>
          <w:szCs w:val="24"/>
        </w:rPr>
        <w:t xml:space="preserve">Moreover, </w:t>
      </w:r>
      <w:r w:rsidR="003B4862" w:rsidRPr="001B4015">
        <w:rPr>
          <w:rFonts w:ascii="Arial" w:hAnsi="Arial" w:cs="Arial"/>
          <w:sz w:val="24"/>
          <w:szCs w:val="24"/>
        </w:rPr>
        <w:t>French-speaking participants turned out to perform slightly better than Arabic-speaking participants in subtraction</w:t>
      </w:r>
      <w:r w:rsidR="00FE6816" w:rsidRPr="001B4015">
        <w:rPr>
          <w:rFonts w:ascii="Arial" w:hAnsi="Arial" w:cs="Arial"/>
          <w:sz w:val="24"/>
          <w:szCs w:val="24"/>
        </w:rPr>
        <w:t>,</w:t>
      </w:r>
      <w:r w:rsidR="003B4862" w:rsidRPr="001B4015">
        <w:rPr>
          <w:rFonts w:ascii="Arial" w:hAnsi="Arial" w:cs="Arial"/>
          <w:sz w:val="24"/>
          <w:szCs w:val="24"/>
        </w:rPr>
        <w:t xml:space="preserve"> while no such difference </w:t>
      </w:r>
      <w:r w:rsidR="00FE6816" w:rsidRPr="001B4015">
        <w:rPr>
          <w:rFonts w:ascii="Arial" w:hAnsi="Arial" w:cs="Arial"/>
          <w:sz w:val="24"/>
          <w:szCs w:val="24"/>
        </w:rPr>
        <w:t xml:space="preserve">between groups </w:t>
      </w:r>
      <w:r w:rsidR="003B4862" w:rsidRPr="001B4015">
        <w:rPr>
          <w:rFonts w:ascii="Arial" w:hAnsi="Arial" w:cs="Arial"/>
          <w:sz w:val="24"/>
          <w:szCs w:val="24"/>
        </w:rPr>
        <w:t>was observed for addition</w:t>
      </w:r>
      <w:r w:rsidR="00FE6816" w:rsidRPr="001B4015">
        <w:rPr>
          <w:rFonts w:ascii="Arial" w:hAnsi="Arial" w:cs="Arial"/>
          <w:sz w:val="24"/>
          <w:szCs w:val="24"/>
        </w:rPr>
        <w:t xml:space="preserve">. Globally, the very good arithmetical performance shows that </w:t>
      </w:r>
      <w:r w:rsidR="004B630E" w:rsidRPr="001B4015">
        <w:rPr>
          <w:rFonts w:ascii="Arial" w:hAnsi="Arial" w:cs="Arial"/>
          <w:sz w:val="24"/>
          <w:szCs w:val="24"/>
        </w:rPr>
        <w:t>the</w:t>
      </w:r>
      <w:r w:rsidR="00FE6816" w:rsidRPr="001B4015">
        <w:rPr>
          <w:rFonts w:ascii="Arial" w:hAnsi="Arial" w:cs="Arial"/>
          <w:sz w:val="24"/>
          <w:szCs w:val="24"/>
        </w:rPr>
        <w:t xml:space="preserve"> participants did</w:t>
      </w:r>
      <w:r w:rsidR="00830A71" w:rsidRPr="001B4015">
        <w:rPr>
          <w:rFonts w:ascii="Arial" w:hAnsi="Arial" w:cs="Arial"/>
          <w:sz w:val="24"/>
          <w:szCs w:val="24"/>
        </w:rPr>
        <w:t xml:space="preserve"> perform this</w:t>
      </w:r>
      <w:r w:rsidR="00FE6816" w:rsidRPr="001B4015">
        <w:rPr>
          <w:rFonts w:ascii="Arial" w:hAnsi="Arial" w:cs="Arial"/>
          <w:sz w:val="24"/>
          <w:szCs w:val="24"/>
        </w:rPr>
        <w:t xml:space="preserve"> task carefully.</w:t>
      </w:r>
    </w:p>
    <w:p w14:paraId="223C7F69" w14:textId="2C1285EE" w:rsidR="00D41C2F" w:rsidRPr="001B4015" w:rsidRDefault="00890204" w:rsidP="002129A5">
      <w:pPr>
        <w:spacing w:line="480" w:lineRule="auto"/>
        <w:ind w:firstLine="284"/>
        <w:jc w:val="both"/>
        <w:rPr>
          <w:rFonts w:ascii="Arial" w:eastAsia="Times New Roman" w:hAnsi="Arial" w:cs="Arial"/>
          <w:sz w:val="24"/>
          <w:szCs w:val="24"/>
        </w:rPr>
      </w:pPr>
      <w:r w:rsidRPr="001B4015">
        <w:rPr>
          <w:rFonts w:ascii="Arial" w:hAnsi="Arial" w:cs="Arial"/>
          <w:sz w:val="24"/>
          <w:szCs w:val="24"/>
        </w:rPr>
        <w:t xml:space="preserve">In the TOJ task, </w:t>
      </w:r>
      <w:r w:rsidR="008C1C43" w:rsidRPr="001B4015">
        <w:rPr>
          <w:rFonts w:ascii="Arial" w:hAnsi="Arial" w:cs="Arial"/>
          <w:sz w:val="24"/>
          <w:szCs w:val="24"/>
        </w:rPr>
        <w:t xml:space="preserve">SOAs modulated the </w:t>
      </w:r>
      <w:r w:rsidR="004B630E" w:rsidRPr="001B4015">
        <w:rPr>
          <w:rFonts w:ascii="Arial" w:hAnsi="Arial" w:cs="Arial"/>
          <w:sz w:val="24"/>
          <w:szCs w:val="24"/>
        </w:rPr>
        <w:t>probabilities</w:t>
      </w:r>
      <w:r w:rsidR="008C1C43" w:rsidRPr="001B4015">
        <w:rPr>
          <w:rFonts w:ascii="Arial" w:hAnsi="Arial" w:cs="Arial"/>
          <w:sz w:val="24"/>
          <w:szCs w:val="24"/>
        </w:rPr>
        <w:t xml:space="preserve"> to answer that the right</w:t>
      </w:r>
      <w:r w:rsidR="004B630E" w:rsidRPr="001B4015">
        <w:rPr>
          <w:rFonts w:ascii="Arial" w:hAnsi="Arial" w:cs="Arial"/>
          <w:i/>
          <w:sz w:val="24"/>
          <w:szCs w:val="24"/>
        </w:rPr>
        <w:t>/</w:t>
      </w:r>
      <w:r w:rsidR="008C1C43" w:rsidRPr="001B4015">
        <w:rPr>
          <w:rFonts w:ascii="Arial" w:hAnsi="Arial" w:cs="Arial"/>
          <w:sz w:val="24"/>
          <w:szCs w:val="24"/>
        </w:rPr>
        <w:t xml:space="preserve">left target appeared first: </w:t>
      </w:r>
      <w:r w:rsidR="004B630E" w:rsidRPr="001B4015">
        <w:rPr>
          <w:rFonts w:ascii="Arial" w:hAnsi="Arial" w:cs="Arial"/>
          <w:sz w:val="24"/>
          <w:szCs w:val="24"/>
        </w:rPr>
        <w:t xml:space="preserve">as one might have expected, </w:t>
      </w:r>
      <w:r w:rsidR="008C1C43" w:rsidRPr="001B4015">
        <w:rPr>
          <w:rFonts w:ascii="Arial" w:hAnsi="Arial" w:cs="Arial"/>
          <w:sz w:val="24"/>
          <w:szCs w:val="24"/>
        </w:rPr>
        <w:t>the larger the SOAs</w:t>
      </w:r>
      <w:r w:rsidR="004B630E" w:rsidRPr="001B4015">
        <w:rPr>
          <w:rFonts w:ascii="Arial" w:hAnsi="Arial" w:cs="Arial"/>
          <w:sz w:val="24"/>
          <w:szCs w:val="24"/>
        </w:rPr>
        <w:t>, the easier the detection of the asynchrony between the two targets, and the higher the</w:t>
      </w:r>
      <w:r w:rsidR="008C1C43" w:rsidRPr="001B4015">
        <w:rPr>
          <w:rFonts w:ascii="Arial" w:hAnsi="Arial" w:cs="Arial"/>
          <w:sz w:val="24"/>
          <w:szCs w:val="24"/>
        </w:rPr>
        <w:t xml:space="preserve"> </w:t>
      </w:r>
      <w:r w:rsidR="00BD23EA" w:rsidRPr="001B4015">
        <w:rPr>
          <w:rFonts w:ascii="Arial" w:hAnsi="Arial" w:cs="Arial"/>
          <w:sz w:val="24"/>
          <w:szCs w:val="24"/>
        </w:rPr>
        <w:t>probability</w:t>
      </w:r>
      <w:r w:rsidR="008C1C43" w:rsidRPr="001B4015">
        <w:rPr>
          <w:rFonts w:ascii="Arial" w:hAnsi="Arial" w:cs="Arial"/>
          <w:sz w:val="24"/>
          <w:szCs w:val="24"/>
        </w:rPr>
        <w:t xml:space="preserve"> to answer "righ</w:t>
      </w:r>
      <w:r w:rsidR="007A3FF6" w:rsidRPr="001B4015">
        <w:rPr>
          <w:rFonts w:ascii="Arial" w:hAnsi="Arial" w:cs="Arial"/>
          <w:sz w:val="24"/>
          <w:szCs w:val="24"/>
        </w:rPr>
        <w:t>t</w:t>
      </w:r>
      <w:r w:rsidR="004B630E" w:rsidRPr="001B4015">
        <w:rPr>
          <w:rFonts w:ascii="Arial" w:hAnsi="Arial" w:cs="Arial"/>
          <w:sz w:val="24"/>
          <w:szCs w:val="24"/>
        </w:rPr>
        <w:t>/left</w:t>
      </w:r>
      <w:r w:rsidR="008C1C43" w:rsidRPr="001B4015">
        <w:rPr>
          <w:rFonts w:ascii="Arial" w:hAnsi="Arial" w:cs="Arial"/>
          <w:sz w:val="24"/>
          <w:szCs w:val="24"/>
        </w:rPr>
        <w:t xml:space="preserve"> target first". Here again, this result shows </w:t>
      </w:r>
      <w:r w:rsidR="004B630E" w:rsidRPr="001B4015">
        <w:rPr>
          <w:rFonts w:ascii="Arial" w:hAnsi="Arial" w:cs="Arial"/>
          <w:sz w:val="24"/>
          <w:szCs w:val="24"/>
        </w:rPr>
        <w:t>that the participants</w:t>
      </w:r>
      <w:r w:rsidR="008C1C43" w:rsidRPr="001B4015">
        <w:rPr>
          <w:rFonts w:ascii="Arial" w:hAnsi="Arial" w:cs="Arial"/>
          <w:sz w:val="24"/>
          <w:szCs w:val="24"/>
        </w:rPr>
        <w:t xml:space="preserve"> </w:t>
      </w:r>
      <w:r w:rsidR="00830A71" w:rsidRPr="001B4015">
        <w:rPr>
          <w:rFonts w:ascii="Arial" w:hAnsi="Arial" w:cs="Arial"/>
          <w:sz w:val="24"/>
          <w:szCs w:val="24"/>
        </w:rPr>
        <w:t>performed this</w:t>
      </w:r>
      <w:r w:rsidR="00CA6D81" w:rsidRPr="001B4015">
        <w:rPr>
          <w:rFonts w:ascii="Arial" w:hAnsi="Arial" w:cs="Arial"/>
          <w:sz w:val="24"/>
          <w:szCs w:val="24"/>
        </w:rPr>
        <w:t xml:space="preserve"> t</w:t>
      </w:r>
      <w:r w:rsidR="004B630E" w:rsidRPr="001B4015">
        <w:rPr>
          <w:rFonts w:ascii="Arial" w:hAnsi="Arial" w:cs="Arial"/>
          <w:sz w:val="24"/>
          <w:szCs w:val="24"/>
        </w:rPr>
        <w:t>ask carefully. The ma</w:t>
      </w:r>
      <w:r w:rsidR="00CE58F6" w:rsidRPr="001B4015">
        <w:rPr>
          <w:rFonts w:ascii="Arial" w:hAnsi="Arial" w:cs="Arial"/>
          <w:sz w:val="24"/>
          <w:szCs w:val="24"/>
        </w:rPr>
        <w:t>in</w:t>
      </w:r>
      <w:r w:rsidR="004B630E" w:rsidRPr="001B4015">
        <w:rPr>
          <w:rFonts w:ascii="Arial" w:hAnsi="Arial" w:cs="Arial"/>
          <w:sz w:val="24"/>
          <w:szCs w:val="24"/>
        </w:rPr>
        <w:t xml:space="preserve"> result, though, </w:t>
      </w:r>
      <w:r w:rsidR="007A3FF6" w:rsidRPr="001B4015">
        <w:rPr>
          <w:rFonts w:ascii="Arial" w:hAnsi="Arial" w:cs="Arial"/>
          <w:sz w:val="24"/>
          <w:szCs w:val="24"/>
        </w:rPr>
        <w:t>was</w:t>
      </w:r>
      <w:r w:rsidR="00B74627" w:rsidRPr="001B4015">
        <w:rPr>
          <w:rFonts w:ascii="Arial" w:hAnsi="Arial" w:cs="Arial"/>
          <w:sz w:val="24"/>
          <w:szCs w:val="24"/>
        </w:rPr>
        <w:t xml:space="preserve"> the 3-way interaction </w:t>
      </w:r>
      <w:r w:rsidR="00D41C2F" w:rsidRPr="001B4015">
        <w:rPr>
          <w:rFonts w:ascii="Arial" w:hAnsi="Arial" w:cs="Arial"/>
          <w:sz w:val="24"/>
          <w:szCs w:val="24"/>
        </w:rPr>
        <w:t>revealing</w:t>
      </w:r>
      <w:r w:rsidR="007A3FF6" w:rsidRPr="001B4015">
        <w:rPr>
          <w:rFonts w:ascii="Arial" w:hAnsi="Arial" w:cs="Arial"/>
          <w:sz w:val="24"/>
          <w:szCs w:val="24"/>
        </w:rPr>
        <w:t xml:space="preserve"> </w:t>
      </w:r>
      <w:r w:rsidR="004B630E" w:rsidRPr="001B4015">
        <w:rPr>
          <w:rFonts w:ascii="Arial" w:hAnsi="Arial" w:cs="Arial"/>
          <w:sz w:val="24"/>
          <w:szCs w:val="24"/>
        </w:rPr>
        <w:t>that the probab</w:t>
      </w:r>
      <w:r w:rsidR="00BD23EA" w:rsidRPr="001B4015">
        <w:rPr>
          <w:rFonts w:ascii="Arial" w:hAnsi="Arial" w:cs="Arial"/>
          <w:sz w:val="24"/>
          <w:szCs w:val="24"/>
        </w:rPr>
        <w:t>i</w:t>
      </w:r>
      <w:r w:rsidR="004B630E" w:rsidRPr="001B4015">
        <w:rPr>
          <w:rFonts w:ascii="Arial" w:hAnsi="Arial" w:cs="Arial"/>
          <w:sz w:val="24"/>
          <w:szCs w:val="24"/>
        </w:rPr>
        <w:t>lity to answer "right/left target first" was modulated</w:t>
      </w:r>
      <w:r w:rsidR="00CA6D81" w:rsidRPr="001B4015">
        <w:rPr>
          <w:rFonts w:ascii="Arial" w:hAnsi="Arial" w:cs="Arial"/>
          <w:sz w:val="24"/>
          <w:szCs w:val="24"/>
        </w:rPr>
        <w:t xml:space="preserve"> not only by SOA</w:t>
      </w:r>
      <w:r w:rsidR="00830A71" w:rsidRPr="001B4015">
        <w:rPr>
          <w:rFonts w:ascii="Arial" w:hAnsi="Arial" w:cs="Arial"/>
          <w:sz w:val="24"/>
          <w:szCs w:val="24"/>
        </w:rPr>
        <w:t>s</w:t>
      </w:r>
      <w:r w:rsidR="00CA6D81" w:rsidRPr="001B4015">
        <w:rPr>
          <w:rFonts w:ascii="Arial" w:hAnsi="Arial" w:cs="Arial"/>
          <w:sz w:val="24"/>
          <w:szCs w:val="24"/>
        </w:rPr>
        <w:t xml:space="preserve">, but also by the operation and the group. </w:t>
      </w:r>
      <w:r w:rsidR="00830A71" w:rsidRPr="001B4015">
        <w:rPr>
          <w:rFonts w:ascii="Arial" w:hAnsi="Arial" w:cs="Arial"/>
          <w:sz w:val="24"/>
          <w:szCs w:val="24"/>
        </w:rPr>
        <w:t>Indeed, p</w:t>
      </w:r>
      <w:r w:rsidR="004B630E" w:rsidRPr="001B4015">
        <w:rPr>
          <w:rFonts w:ascii="Arial" w:hAnsi="Arial" w:cs="Arial"/>
          <w:sz w:val="24"/>
          <w:szCs w:val="24"/>
        </w:rPr>
        <w:t xml:space="preserve">articipants </w:t>
      </w:r>
      <w:r w:rsidR="00CA6D81" w:rsidRPr="001B4015">
        <w:rPr>
          <w:rFonts w:ascii="Arial" w:hAnsi="Arial" w:cs="Arial"/>
          <w:sz w:val="24"/>
          <w:szCs w:val="24"/>
        </w:rPr>
        <w:t>answered more often "right target first" for addition than for subtraction, and this was true in both groups at similar and different SOAs</w:t>
      </w:r>
      <w:r w:rsidR="006A7758" w:rsidRPr="001B4015">
        <w:rPr>
          <w:rFonts w:ascii="Arial" w:hAnsi="Arial" w:cs="Arial"/>
          <w:sz w:val="24"/>
          <w:szCs w:val="24"/>
        </w:rPr>
        <w:t xml:space="preserve">. In the French-speaking participants, the difference was of about 6% for SOAs ranging from -50 to </w:t>
      </w:r>
      <w:r w:rsidR="006A7758" w:rsidRPr="001B4015">
        <w:rPr>
          <w:rFonts w:ascii="Arial" w:hAnsi="Arial" w:cs="Arial"/>
          <w:sz w:val="24"/>
          <w:szCs w:val="24"/>
        </w:rPr>
        <w:lastRenderedPageBreak/>
        <w:t>+33 ms</w:t>
      </w:r>
      <w:r w:rsidR="00B90416" w:rsidRPr="001B4015">
        <w:rPr>
          <w:rFonts w:ascii="Arial" w:hAnsi="Arial" w:cs="Arial"/>
          <w:sz w:val="24"/>
          <w:szCs w:val="24"/>
        </w:rPr>
        <w:t>ec</w:t>
      </w:r>
      <w:r w:rsidR="006A7758" w:rsidRPr="001B4015">
        <w:rPr>
          <w:rFonts w:ascii="Arial" w:hAnsi="Arial" w:cs="Arial"/>
          <w:sz w:val="24"/>
          <w:szCs w:val="24"/>
        </w:rPr>
        <w:t>; in Arabic-speaking participants, the difference was 8% in average for SOAs from +17 to +200 ms</w:t>
      </w:r>
      <w:r w:rsidR="00B90416" w:rsidRPr="001B4015">
        <w:rPr>
          <w:rFonts w:ascii="Arial" w:hAnsi="Arial" w:cs="Arial"/>
          <w:sz w:val="24"/>
          <w:szCs w:val="24"/>
        </w:rPr>
        <w:t>ec</w:t>
      </w:r>
      <w:r w:rsidR="006A7758" w:rsidRPr="001B4015">
        <w:rPr>
          <w:rFonts w:ascii="Arial" w:hAnsi="Arial" w:cs="Arial"/>
          <w:sz w:val="24"/>
          <w:szCs w:val="24"/>
        </w:rPr>
        <w:t>. Thus,</w:t>
      </w:r>
      <w:r w:rsidR="00CA6D81" w:rsidRPr="001B4015">
        <w:rPr>
          <w:rFonts w:ascii="Arial" w:eastAsia="Times New Roman" w:hAnsi="Arial" w:cs="Arial"/>
          <w:sz w:val="24"/>
          <w:szCs w:val="24"/>
        </w:rPr>
        <w:t xml:space="preserve"> besides the significant difference between operations going in the same direction </w:t>
      </w:r>
      <w:r w:rsidR="00CE58F6" w:rsidRPr="001B4015">
        <w:rPr>
          <w:rFonts w:ascii="Arial" w:eastAsia="Times New Roman" w:hAnsi="Arial" w:cs="Arial"/>
          <w:sz w:val="24"/>
          <w:szCs w:val="24"/>
        </w:rPr>
        <w:t xml:space="preserve">in both groups </w:t>
      </w:r>
      <w:r w:rsidR="00CA6D81" w:rsidRPr="001B4015">
        <w:rPr>
          <w:rFonts w:ascii="Arial" w:eastAsia="Times New Roman" w:hAnsi="Arial" w:cs="Arial"/>
          <w:sz w:val="24"/>
          <w:szCs w:val="24"/>
        </w:rPr>
        <w:t>at overlapping SOAs (i.e., +17 and +33 ms</w:t>
      </w:r>
      <w:r w:rsidR="00B90416" w:rsidRPr="001B4015">
        <w:rPr>
          <w:rFonts w:ascii="Arial" w:eastAsia="Times New Roman" w:hAnsi="Arial" w:cs="Arial"/>
          <w:sz w:val="24"/>
          <w:szCs w:val="24"/>
        </w:rPr>
        <w:t>ec</w:t>
      </w:r>
      <w:r w:rsidR="00CA6D81" w:rsidRPr="001B4015">
        <w:rPr>
          <w:rFonts w:ascii="Arial" w:eastAsia="Times New Roman" w:hAnsi="Arial" w:cs="Arial"/>
          <w:sz w:val="24"/>
          <w:szCs w:val="24"/>
        </w:rPr>
        <w:t>), there was also an</w:t>
      </w:r>
      <w:r w:rsidR="00830A71" w:rsidRPr="001B4015">
        <w:rPr>
          <w:rFonts w:ascii="Arial" w:eastAsia="Times New Roman" w:hAnsi="Arial" w:cs="Arial"/>
          <w:sz w:val="24"/>
          <w:szCs w:val="24"/>
        </w:rPr>
        <w:t xml:space="preserve"> operation</w:t>
      </w:r>
      <w:r w:rsidR="00CA6D81" w:rsidRPr="001B4015">
        <w:rPr>
          <w:rFonts w:ascii="Arial" w:eastAsia="Times New Roman" w:hAnsi="Arial" w:cs="Arial"/>
          <w:sz w:val="24"/>
          <w:szCs w:val="24"/>
        </w:rPr>
        <w:t xml:space="preserve"> effect observed at negative SO</w:t>
      </w:r>
      <w:r w:rsidR="00CD6E1D" w:rsidRPr="001B4015">
        <w:rPr>
          <w:rFonts w:ascii="Arial" w:eastAsia="Times New Roman" w:hAnsi="Arial" w:cs="Arial"/>
          <w:sz w:val="24"/>
          <w:szCs w:val="24"/>
        </w:rPr>
        <w:t>As in the French-speaking group</w:t>
      </w:r>
      <w:r w:rsidR="00CA6D81" w:rsidRPr="001B4015">
        <w:rPr>
          <w:rFonts w:ascii="Arial" w:eastAsia="Times New Roman" w:hAnsi="Arial" w:cs="Arial"/>
          <w:sz w:val="24"/>
          <w:szCs w:val="24"/>
        </w:rPr>
        <w:t xml:space="preserve"> and at positive SOAs in the Arabic-speaking group.</w:t>
      </w:r>
      <w:r w:rsidR="00514D2F" w:rsidRPr="001B4015">
        <w:rPr>
          <w:rFonts w:ascii="Arial" w:eastAsia="Times New Roman" w:hAnsi="Arial" w:cs="Arial"/>
          <w:sz w:val="24"/>
          <w:szCs w:val="24"/>
        </w:rPr>
        <w:t xml:space="preserve"> Worthy of noting, the spatial bias went in the same direction i</w:t>
      </w:r>
      <w:r w:rsidR="00CD6E1D" w:rsidRPr="001B4015">
        <w:rPr>
          <w:rFonts w:ascii="Arial" w:eastAsia="Times New Roman" w:hAnsi="Arial" w:cs="Arial"/>
          <w:sz w:val="24"/>
          <w:szCs w:val="24"/>
        </w:rPr>
        <w:t>n</w:t>
      </w:r>
      <w:r w:rsidR="00514D2F" w:rsidRPr="001B4015">
        <w:rPr>
          <w:rFonts w:ascii="Arial" w:eastAsia="Times New Roman" w:hAnsi="Arial" w:cs="Arial"/>
          <w:sz w:val="24"/>
          <w:szCs w:val="24"/>
        </w:rPr>
        <w:t xml:space="preserve"> the two groups, the difference between groups concerning only the range of SOAs where this bias </w:t>
      </w:r>
      <w:r w:rsidR="0071224F" w:rsidRPr="001B4015">
        <w:rPr>
          <w:rFonts w:ascii="Arial" w:eastAsia="Times New Roman" w:hAnsi="Arial" w:cs="Arial"/>
          <w:sz w:val="24"/>
          <w:szCs w:val="24"/>
        </w:rPr>
        <w:t>appear</w:t>
      </w:r>
      <w:r w:rsidR="00514D2F" w:rsidRPr="001B4015">
        <w:rPr>
          <w:rFonts w:ascii="Arial" w:eastAsia="Times New Roman" w:hAnsi="Arial" w:cs="Arial"/>
          <w:sz w:val="24"/>
          <w:szCs w:val="24"/>
        </w:rPr>
        <w:t>ed.</w:t>
      </w:r>
    </w:p>
    <w:p w14:paraId="6DD80BBB" w14:textId="72128602" w:rsidR="00D41C2F" w:rsidRPr="001B4015" w:rsidRDefault="00D41C2F" w:rsidP="002129A5">
      <w:pPr>
        <w:spacing w:line="480" w:lineRule="auto"/>
        <w:ind w:firstLine="284"/>
        <w:jc w:val="both"/>
        <w:rPr>
          <w:rFonts w:ascii="Arial" w:hAnsi="Arial" w:cs="Arial"/>
          <w:sz w:val="24"/>
          <w:szCs w:val="24"/>
        </w:rPr>
      </w:pPr>
      <w:r w:rsidRPr="001B4015">
        <w:rPr>
          <w:rFonts w:ascii="Arial" w:eastAsia="Times New Roman" w:hAnsi="Arial" w:cs="Arial"/>
          <w:sz w:val="24"/>
          <w:szCs w:val="24"/>
        </w:rPr>
        <w:t>We suggest that the difference in the SOAs where</w:t>
      </w:r>
      <w:r w:rsidR="00CD6E1D" w:rsidRPr="001B4015">
        <w:rPr>
          <w:rFonts w:ascii="Arial" w:eastAsia="Times New Roman" w:hAnsi="Arial" w:cs="Arial"/>
          <w:sz w:val="24"/>
          <w:szCs w:val="24"/>
        </w:rPr>
        <w:t xml:space="preserve"> the operation effect is observed across groups</w:t>
      </w:r>
      <w:r w:rsidRPr="001B4015">
        <w:rPr>
          <w:rFonts w:ascii="Arial" w:eastAsia="Times New Roman" w:hAnsi="Arial" w:cs="Arial"/>
          <w:sz w:val="24"/>
          <w:szCs w:val="24"/>
        </w:rPr>
        <w:t xml:space="preserve"> m</w:t>
      </w:r>
      <w:r w:rsidR="00CD6E1D" w:rsidRPr="001B4015">
        <w:rPr>
          <w:rFonts w:ascii="Arial" w:eastAsia="Times New Roman" w:hAnsi="Arial" w:cs="Arial"/>
          <w:sz w:val="24"/>
          <w:szCs w:val="24"/>
        </w:rPr>
        <w:t>ay</w:t>
      </w:r>
      <w:r w:rsidRPr="001B4015">
        <w:rPr>
          <w:rFonts w:ascii="Arial" w:eastAsia="Times New Roman" w:hAnsi="Arial" w:cs="Arial"/>
          <w:sz w:val="24"/>
          <w:szCs w:val="24"/>
        </w:rPr>
        <w:t xml:space="preserve"> </w:t>
      </w:r>
      <w:r w:rsidRPr="001B4015">
        <w:rPr>
          <w:rFonts w:ascii="Arial" w:hAnsi="Arial" w:cs="Arial"/>
          <w:sz w:val="24"/>
          <w:szCs w:val="24"/>
        </w:rPr>
        <w:t>reflect a combined effect of biases coming, on the one hand, from the arithmetic operations and, on the other hand, from</w:t>
      </w:r>
      <w:r w:rsidRPr="001B4015">
        <w:rPr>
          <w:rFonts w:ascii="Arial" w:eastAsia="Times New Roman" w:hAnsi="Arial" w:cs="Arial"/>
          <w:sz w:val="24"/>
          <w:szCs w:val="24"/>
        </w:rPr>
        <w:t xml:space="preserve"> the natural tendency of healthy human beings to attend</w:t>
      </w:r>
      <w:r w:rsidR="006A7758" w:rsidRPr="001B4015">
        <w:rPr>
          <w:rFonts w:ascii="Arial" w:eastAsia="Times New Roman" w:hAnsi="Arial" w:cs="Arial"/>
          <w:sz w:val="24"/>
          <w:szCs w:val="24"/>
        </w:rPr>
        <w:t xml:space="preserve"> preferentially</w:t>
      </w:r>
      <w:r w:rsidRPr="001B4015">
        <w:rPr>
          <w:rFonts w:ascii="Arial" w:eastAsia="Times New Roman" w:hAnsi="Arial" w:cs="Arial"/>
          <w:sz w:val="24"/>
          <w:szCs w:val="24"/>
        </w:rPr>
        <w:t xml:space="preserve"> the left </w:t>
      </w:r>
      <w:r w:rsidRPr="001B4015">
        <w:rPr>
          <w:rFonts w:ascii="Arial" w:eastAsia="Times New Roman" w:hAnsi="Arial" w:cs="Arial"/>
          <w:i/>
          <w:sz w:val="24"/>
          <w:szCs w:val="24"/>
        </w:rPr>
        <w:t>vs.</w:t>
      </w:r>
      <w:r w:rsidRPr="001B4015">
        <w:rPr>
          <w:rFonts w:ascii="Arial" w:eastAsia="Times New Roman" w:hAnsi="Arial" w:cs="Arial"/>
          <w:sz w:val="24"/>
          <w:szCs w:val="24"/>
        </w:rPr>
        <w:t xml:space="preserve"> right side of space</w:t>
      </w:r>
      <w:r w:rsidR="00216680" w:rsidRPr="001B4015">
        <w:rPr>
          <w:rFonts w:ascii="Arial" w:eastAsia="Times New Roman" w:hAnsi="Arial" w:cs="Arial"/>
          <w:sz w:val="24"/>
          <w:szCs w:val="24"/>
        </w:rPr>
        <w:t>. Named</w:t>
      </w:r>
      <w:r w:rsidRPr="001B4015">
        <w:rPr>
          <w:rFonts w:ascii="Arial" w:eastAsia="Times New Roman" w:hAnsi="Arial" w:cs="Arial"/>
          <w:sz w:val="24"/>
          <w:szCs w:val="24"/>
        </w:rPr>
        <w:t xml:space="preserve"> </w:t>
      </w:r>
      <w:r w:rsidRPr="001B4015">
        <w:rPr>
          <w:rFonts w:ascii="Arial" w:eastAsia="Times New Roman" w:hAnsi="Arial" w:cs="Arial"/>
          <w:i/>
          <w:sz w:val="24"/>
          <w:szCs w:val="24"/>
        </w:rPr>
        <w:t>pseudoneglect</w:t>
      </w:r>
      <w:r w:rsidR="00CD6E1D" w:rsidRPr="001B4015">
        <w:rPr>
          <w:rFonts w:ascii="Arial" w:eastAsia="Times New Roman" w:hAnsi="Arial" w:cs="Arial"/>
          <w:sz w:val="24"/>
          <w:szCs w:val="24"/>
        </w:rPr>
        <w:t xml:space="preserve"> (</w:t>
      </w:r>
      <w:r w:rsidR="00CD6E1D" w:rsidRPr="001B4015">
        <w:rPr>
          <w:rFonts w:ascii="Arial" w:hAnsi="Arial" w:cs="Arial"/>
          <w:sz w:val="24"/>
          <w:szCs w:val="24"/>
        </w:rPr>
        <w:t>Bowers &amp; Heilman, 1980</w:t>
      </w:r>
      <w:r w:rsidR="00CD6E1D" w:rsidRPr="001B4015">
        <w:rPr>
          <w:rFonts w:ascii="Arial" w:eastAsia="Times New Roman" w:hAnsi="Arial" w:cs="Arial"/>
          <w:sz w:val="24"/>
          <w:szCs w:val="24"/>
        </w:rPr>
        <w:t>)</w:t>
      </w:r>
      <w:r w:rsidR="00216680" w:rsidRPr="001B4015">
        <w:rPr>
          <w:rFonts w:ascii="Arial" w:eastAsia="Times New Roman" w:hAnsi="Arial" w:cs="Arial"/>
          <w:sz w:val="24"/>
          <w:szCs w:val="24"/>
        </w:rPr>
        <w:t xml:space="preserve">, this natural </w:t>
      </w:r>
      <w:r w:rsidR="00AF4F1C" w:rsidRPr="001B4015">
        <w:rPr>
          <w:rFonts w:ascii="Arial" w:hAnsi="Arial" w:cs="Arial"/>
          <w:sz w:val="24"/>
          <w:szCs w:val="24"/>
        </w:rPr>
        <w:t xml:space="preserve">bias </w:t>
      </w:r>
      <w:r w:rsidRPr="001B4015">
        <w:rPr>
          <w:rFonts w:ascii="Arial" w:hAnsi="Arial" w:cs="Arial"/>
          <w:sz w:val="24"/>
          <w:szCs w:val="24"/>
        </w:rPr>
        <w:t>m</w:t>
      </w:r>
      <w:r w:rsidR="00CD6E1D" w:rsidRPr="001B4015">
        <w:rPr>
          <w:rFonts w:ascii="Arial" w:hAnsi="Arial" w:cs="Arial"/>
          <w:sz w:val="24"/>
          <w:szCs w:val="24"/>
        </w:rPr>
        <w:t>ay</w:t>
      </w:r>
      <w:r w:rsidRPr="001B4015">
        <w:rPr>
          <w:rFonts w:ascii="Arial" w:hAnsi="Arial" w:cs="Arial"/>
          <w:sz w:val="24"/>
          <w:szCs w:val="24"/>
        </w:rPr>
        <w:t xml:space="preserve"> differ across cultures</w:t>
      </w:r>
      <w:r w:rsidR="00216680" w:rsidRPr="001B4015">
        <w:rPr>
          <w:rFonts w:ascii="Arial" w:hAnsi="Arial" w:cs="Arial"/>
          <w:sz w:val="24"/>
          <w:szCs w:val="24"/>
        </w:rPr>
        <w:t>. I</w:t>
      </w:r>
      <w:r w:rsidR="00CD6E1D" w:rsidRPr="001B4015">
        <w:rPr>
          <w:rFonts w:ascii="Arial" w:hAnsi="Arial" w:cs="Arial"/>
          <w:sz w:val="24"/>
          <w:szCs w:val="24"/>
        </w:rPr>
        <w:t xml:space="preserve">t </w:t>
      </w:r>
      <w:r w:rsidR="00216680" w:rsidRPr="001B4015">
        <w:rPr>
          <w:rFonts w:ascii="Arial" w:hAnsi="Arial" w:cs="Arial"/>
          <w:sz w:val="24"/>
          <w:szCs w:val="24"/>
        </w:rPr>
        <w:t>is usually</w:t>
      </w:r>
      <w:r w:rsidR="00CD6E1D" w:rsidRPr="001B4015">
        <w:rPr>
          <w:rFonts w:ascii="Arial" w:hAnsi="Arial" w:cs="Arial"/>
          <w:sz w:val="24"/>
          <w:szCs w:val="24"/>
        </w:rPr>
        <w:t xml:space="preserve"> more pronounced </w:t>
      </w:r>
      <w:r w:rsidR="00216680" w:rsidRPr="001B4015">
        <w:rPr>
          <w:rFonts w:ascii="Arial" w:hAnsi="Arial" w:cs="Arial"/>
          <w:sz w:val="24"/>
          <w:szCs w:val="24"/>
        </w:rPr>
        <w:t xml:space="preserve">towards the left </w:t>
      </w:r>
      <w:r w:rsidR="00CD6E1D" w:rsidRPr="001B4015">
        <w:rPr>
          <w:rFonts w:ascii="Arial" w:hAnsi="Arial" w:cs="Arial"/>
          <w:sz w:val="24"/>
          <w:szCs w:val="24"/>
        </w:rPr>
        <w:t xml:space="preserve">in left-to-right readers/writers </w:t>
      </w:r>
      <w:r w:rsidR="00AF4F1C" w:rsidRPr="001B4015">
        <w:rPr>
          <w:rFonts w:ascii="Arial" w:hAnsi="Arial" w:cs="Arial"/>
          <w:sz w:val="24"/>
          <w:szCs w:val="24"/>
        </w:rPr>
        <w:t>than</w:t>
      </w:r>
      <w:r w:rsidR="00CD6E1D" w:rsidRPr="001B4015">
        <w:rPr>
          <w:rFonts w:ascii="Arial" w:hAnsi="Arial" w:cs="Arial"/>
          <w:sz w:val="24"/>
          <w:szCs w:val="24"/>
        </w:rPr>
        <w:t xml:space="preserve"> in right-to-left readers/writers </w:t>
      </w:r>
      <w:r w:rsidR="00C2626E" w:rsidRPr="001B4015">
        <w:rPr>
          <w:rFonts w:ascii="Arial" w:hAnsi="Arial" w:cs="Arial"/>
          <w:sz w:val="24"/>
          <w:szCs w:val="24"/>
        </w:rPr>
        <w:t xml:space="preserve">as observed </w:t>
      </w:r>
      <w:r w:rsidR="00CD6E1D" w:rsidRPr="001B4015">
        <w:rPr>
          <w:rFonts w:ascii="Arial" w:hAnsi="Arial" w:cs="Arial"/>
          <w:sz w:val="24"/>
          <w:szCs w:val="24"/>
        </w:rPr>
        <w:t xml:space="preserve">in </w:t>
      </w:r>
      <w:r w:rsidR="006A7758" w:rsidRPr="001B4015">
        <w:rPr>
          <w:rFonts w:ascii="Arial" w:hAnsi="Arial" w:cs="Arial"/>
          <w:sz w:val="24"/>
          <w:szCs w:val="24"/>
        </w:rPr>
        <w:t>several</w:t>
      </w:r>
      <w:r w:rsidR="00CD6E1D" w:rsidRPr="001B4015">
        <w:rPr>
          <w:rFonts w:ascii="Arial" w:hAnsi="Arial" w:cs="Arial"/>
          <w:sz w:val="24"/>
          <w:szCs w:val="24"/>
        </w:rPr>
        <w:t xml:space="preserve"> tasks involving spatial processing (e.g., line bisection: Rinaldi, Di Luca, Henik, &amp; Girelli, 2014; inhibition of return: Spalek &amp; Hammad, 2005). Another study using </w:t>
      </w:r>
      <w:r w:rsidR="006A7758" w:rsidRPr="001B4015">
        <w:rPr>
          <w:rFonts w:ascii="Arial" w:hAnsi="Arial" w:cs="Arial"/>
          <w:sz w:val="24"/>
          <w:szCs w:val="24"/>
        </w:rPr>
        <w:t xml:space="preserve">the </w:t>
      </w:r>
      <w:r w:rsidR="00CD6E1D" w:rsidRPr="001B4015">
        <w:rPr>
          <w:rFonts w:ascii="Arial" w:hAnsi="Arial" w:cs="Arial"/>
          <w:sz w:val="24"/>
          <w:szCs w:val="24"/>
        </w:rPr>
        <w:t>TOJ showed that pseudoneglect was attenuated in Arabic speakers when compared to Spanish speakers (Pérez, Garcia, Valdès-Sosa, &amp; Jaskowski, 2011).</w:t>
      </w:r>
      <w:r w:rsidRPr="001B4015">
        <w:rPr>
          <w:rFonts w:ascii="Arial" w:hAnsi="Arial" w:cs="Arial"/>
          <w:sz w:val="24"/>
          <w:szCs w:val="24"/>
        </w:rPr>
        <w:t xml:space="preserve"> </w:t>
      </w:r>
      <w:r w:rsidR="00C2626E" w:rsidRPr="001B4015">
        <w:rPr>
          <w:rFonts w:ascii="Arial" w:hAnsi="Arial" w:cs="Arial"/>
          <w:sz w:val="24"/>
          <w:szCs w:val="24"/>
        </w:rPr>
        <w:t>In the present study</w:t>
      </w:r>
      <w:r w:rsidRPr="001B4015">
        <w:rPr>
          <w:rFonts w:ascii="Arial" w:hAnsi="Arial" w:cs="Arial"/>
          <w:sz w:val="24"/>
          <w:szCs w:val="24"/>
        </w:rPr>
        <w:t>, the combined effect of a left</w:t>
      </w:r>
      <w:r w:rsidR="00324451" w:rsidRPr="001B4015">
        <w:rPr>
          <w:rFonts w:ascii="Arial" w:hAnsi="Arial" w:cs="Arial"/>
          <w:sz w:val="24"/>
          <w:szCs w:val="24"/>
        </w:rPr>
        <w:t xml:space="preserve">ward bias (i.e., </w:t>
      </w:r>
      <w:r w:rsidR="00C2626E" w:rsidRPr="001B4015">
        <w:rPr>
          <w:rFonts w:ascii="Arial" w:hAnsi="Arial" w:cs="Arial"/>
          <w:sz w:val="24"/>
          <w:szCs w:val="24"/>
        </w:rPr>
        <w:t>"</w:t>
      </w:r>
      <w:r w:rsidR="00E6759A" w:rsidRPr="001B4015">
        <w:rPr>
          <w:rFonts w:ascii="Arial" w:hAnsi="Arial" w:cs="Arial"/>
          <w:sz w:val="24"/>
          <w:szCs w:val="24"/>
        </w:rPr>
        <w:t>western</w:t>
      </w:r>
      <w:r w:rsidR="00C2626E" w:rsidRPr="001B4015">
        <w:rPr>
          <w:rFonts w:ascii="Arial" w:hAnsi="Arial" w:cs="Arial"/>
          <w:sz w:val="24"/>
          <w:szCs w:val="24"/>
        </w:rPr>
        <w:t>"</w:t>
      </w:r>
      <w:r w:rsidRPr="001B4015">
        <w:rPr>
          <w:rFonts w:ascii="Arial" w:hAnsi="Arial" w:cs="Arial"/>
          <w:sz w:val="24"/>
          <w:szCs w:val="24"/>
        </w:rPr>
        <w:t xml:space="preserve"> pseudoneglect</w:t>
      </w:r>
      <w:r w:rsidR="00324451" w:rsidRPr="001B4015">
        <w:rPr>
          <w:rFonts w:ascii="Arial" w:hAnsi="Arial" w:cs="Arial"/>
          <w:sz w:val="24"/>
          <w:szCs w:val="24"/>
        </w:rPr>
        <w:t>)</w:t>
      </w:r>
      <w:r w:rsidRPr="001B4015">
        <w:rPr>
          <w:rFonts w:ascii="Arial" w:hAnsi="Arial" w:cs="Arial"/>
          <w:sz w:val="24"/>
          <w:szCs w:val="24"/>
        </w:rPr>
        <w:t xml:space="preserve"> and subtraction would make the difference between targets even easier to detect for SOAs that favour the detection of the left target in the French-speaking participants, while the combined effect of right</w:t>
      </w:r>
      <w:r w:rsidR="00324451" w:rsidRPr="001B4015">
        <w:rPr>
          <w:rFonts w:ascii="Arial" w:hAnsi="Arial" w:cs="Arial"/>
          <w:sz w:val="24"/>
          <w:szCs w:val="24"/>
        </w:rPr>
        <w:t xml:space="preserve">ward bias (i.e., </w:t>
      </w:r>
      <w:r w:rsidR="00C2626E" w:rsidRPr="001B4015">
        <w:rPr>
          <w:rFonts w:ascii="Arial" w:hAnsi="Arial" w:cs="Arial"/>
          <w:sz w:val="24"/>
          <w:szCs w:val="24"/>
        </w:rPr>
        <w:t>"</w:t>
      </w:r>
      <w:r w:rsidR="00E6759A" w:rsidRPr="001B4015">
        <w:rPr>
          <w:rFonts w:ascii="Arial" w:hAnsi="Arial" w:cs="Arial"/>
          <w:sz w:val="24"/>
          <w:szCs w:val="24"/>
        </w:rPr>
        <w:t>eastern</w:t>
      </w:r>
      <w:r w:rsidR="00C2626E" w:rsidRPr="001B4015">
        <w:rPr>
          <w:rFonts w:ascii="Arial" w:hAnsi="Arial" w:cs="Arial"/>
          <w:sz w:val="24"/>
          <w:szCs w:val="24"/>
        </w:rPr>
        <w:t>"</w:t>
      </w:r>
      <w:r w:rsidRPr="001B4015">
        <w:rPr>
          <w:rFonts w:ascii="Arial" w:hAnsi="Arial" w:cs="Arial"/>
          <w:sz w:val="24"/>
          <w:szCs w:val="24"/>
        </w:rPr>
        <w:t xml:space="preserve"> pseudoneglect</w:t>
      </w:r>
      <w:r w:rsidR="00324451" w:rsidRPr="001B4015">
        <w:rPr>
          <w:rFonts w:ascii="Arial" w:hAnsi="Arial" w:cs="Arial"/>
          <w:sz w:val="24"/>
          <w:szCs w:val="24"/>
        </w:rPr>
        <w:t>)</w:t>
      </w:r>
      <w:r w:rsidRPr="001B4015">
        <w:rPr>
          <w:rFonts w:ascii="Arial" w:hAnsi="Arial" w:cs="Arial"/>
          <w:sz w:val="24"/>
          <w:szCs w:val="24"/>
        </w:rPr>
        <w:t xml:space="preserve"> and addition would make the difference between targets even easier to detect for SOAs that favour the detection of the right target in the Arabic-speaking participants.</w:t>
      </w:r>
      <w:r w:rsidRPr="001B4015">
        <w:rPr>
          <w:rFonts w:ascii="Arial" w:eastAsia="Times New Roman" w:hAnsi="Arial" w:cs="Arial"/>
          <w:sz w:val="24"/>
          <w:szCs w:val="24"/>
        </w:rPr>
        <w:t xml:space="preserve"> Speculating about when and how the effects of pseudoneglect and operations combine goes beyond </w:t>
      </w:r>
      <w:r w:rsidRPr="001B4015">
        <w:rPr>
          <w:rFonts w:ascii="Arial" w:eastAsia="Times New Roman" w:hAnsi="Arial" w:cs="Arial"/>
          <w:sz w:val="24"/>
          <w:szCs w:val="24"/>
        </w:rPr>
        <w:lastRenderedPageBreak/>
        <w:t xml:space="preserve">the scope of the present </w:t>
      </w:r>
      <w:r w:rsidR="00D40BD6" w:rsidRPr="001B4015">
        <w:rPr>
          <w:rFonts w:ascii="Arial" w:eastAsia="Times New Roman" w:hAnsi="Arial" w:cs="Arial"/>
          <w:sz w:val="24"/>
          <w:szCs w:val="24"/>
        </w:rPr>
        <w:t>study</w:t>
      </w:r>
      <w:r w:rsidRPr="001B4015">
        <w:rPr>
          <w:rFonts w:ascii="Arial" w:eastAsia="Times New Roman" w:hAnsi="Arial" w:cs="Arial"/>
          <w:sz w:val="24"/>
          <w:szCs w:val="24"/>
        </w:rPr>
        <w:t xml:space="preserve">. The main point here is that the difference between groups concerns only the level of uncertainty (i.e., the SOAs) under which the </w:t>
      </w:r>
      <w:r w:rsidR="00D40BD6" w:rsidRPr="001B4015">
        <w:rPr>
          <w:rFonts w:ascii="Arial" w:eastAsia="Times New Roman" w:hAnsi="Arial" w:cs="Arial"/>
          <w:sz w:val="24"/>
          <w:szCs w:val="24"/>
        </w:rPr>
        <w:t>spati</w:t>
      </w:r>
      <w:r w:rsidRPr="001B4015">
        <w:rPr>
          <w:rFonts w:ascii="Arial" w:eastAsia="Times New Roman" w:hAnsi="Arial" w:cs="Arial"/>
          <w:sz w:val="24"/>
          <w:szCs w:val="24"/>
        </w:rPr>
        <w:t xml:space="preserve">al bias is observed and not its direction, as the same direction is actually reflected by addition and subtraction biases. </w:t>
      </w:r>
    </w:p>
    <w:p w14:paraId="776CDD0E" w14:textId="6D86EF9B" w:rsidR="00A25379" w:rsidRPr="001B4015" w:rsidRDefault="00DD3476" w:rsidP="002129A5">
      <w:pPr>
        <w:spacing w:line="480" w:lineRule="auto"/>
        <w:ind w:firstLine="284"/>
        <w:jc w:val="both"/>
        <w:rPr>
          <w:rFonts w:ascii="Arial" w:hAnsi="Arial" w:cs="Arial"/>
          <w:sz w:val="24"/>
          <w:szCs w:val="24"/>
        </w:rPr>
      </w:pPr>
      <w:r w:rsidRPr="001B4015">
        <w:rPr>
          <w:rFonts w:ascii="Arial" w:hAnsi="Arial" w:cs="Arial"/>
          <w:sz w:val="24"/>
          <w:szCs w:val="24"/>
        </w:rPr>
        <w:t>Interestingly, t</w:t>
      </w:r>
      <w:r w:rsidR="00177893" w:rsidRPr="001B4015">
        <w:rPr>
          <w:rFonts w:ascii="Arial" w:hAnsi="Arial" w:cs="Arial"/>
          <w:sz w:val="24"/>
          <w:szCs w:val="24"/>
        </w:rPr>
        <w:t>he</w:t>
      </w:r>
      <w:r w:rsidR="00855449" w:rsidRPr="001B4015">
        <w:rPr>
          <w:rFonts w:ascii="Arial" w:hAnsi="Arial" w:cs="Arial"/>
          <w:sz w:val="24"/>
          <w:szCs w:val="24"/>
        </w:rPr>
        <w:t xml:space="preserve"> </w:t>
      </w:r>
      <w:r w:rsidR="00DA04A7" w:rsidRPr="001B4015">
        <w:rPr>
          <w:rFonts w:ascii="Arial" w:hAnsi="Arial" w:cs="Arial"/>
          <w:sz w:val="24"/>
          <w:szCs w:val="24"/>
        </w:rPr>
        <w:t xml:space="preserve">absence of </w:t>
      </w:r>
      <w:r w:rsidR="00855449" w:rsidRPr="001B4015">
        <w:rPr>
          <w:rFonts w:ascii="Arial" w:hAnsi="Arial" w:cs="Arial"/>
          <w:sz w:val="24"/>
          <w:szCs w:val="24"/>
        </w:rPr>
        <w:t xml:space="preserve">influence of reading/writing habits on </w:t>
      </w:r>
      <w:bookmarkStart w:id="5" w:name="_Hlk31372960"/>
      <w:r w:rsidR="00855449" w:rsidRPr="001B4015">
        <w:rPr>
          <w:rFonts w:ascii="Arial" w:hAnsi="Arial" w:cs="Arial"/>
          <w:sz w:val="24"/>
          <w:szCs w:val="24"/>
        </w:rPr>
        <w:t>the</w:t>
      </w:r>
      <w:r w:rsidR="00DA04A7" w:rsidRPr="001B4015">
        <w:rPr>
          <w:rFonts w:ascii="Arial" w:hAnsi="Arial" w:cs="Arial"/>
          <w:sz w:val="24"/>
          <w:szCs w:val="24"/>
        </w:rPr>
        <w:t xml:space="preserve"> orientation of</w:t>
      </w:r>
      <w:r w:rsidR="00177893" w:rsidRPr="001B4015">
        <w:rPr>
          <w:rFonts w:ascii="Arial" w:hAnsi="Arial" w:cs="Arial"/>
          <w:sz w:val="24"/>
          <w:szCs w:val="24"/>
        </w:rPr>
        <w:t xml:space="preserve"> spatial bias</w:t>
      </w:r>
      <w:r w:rsidR="00F861DF" w:rsidRPr="001B4015">
        <w:rPr>
          <w:rFonts w:ascii="Arial" w:hAnsi="Arial" w:cs="Arial"/>
          <w:sz w:val="24"/>
          <w:szCs w:val="24"/>
        </w:rPr>
        <w:t>es observed</w:t>
      </w:r>
      <w:r w:rsidR="00177893" w:rsidRPr="001B4015">
        <w:rPr>
          <w:rFonts w:ascii="Arial" w:hAnsi="Arial" w:cs="Arial"/>
          <w:sz w:val="24"/>
          <w:szCs w:val="24"/>
        </w:rPr>
        <w:t xml:space="preserve"> in mental arithmetic dissociates from the</w:t>
      </w:r>
      <w:r w:rsidR="00F861DF" w:rsidRPr="001B4015">
        <w:rPr>
          <w:rFonts w:ascii="Arial" w:hAnsi="Arial" w:cs="Arial"/>
          <w:sz w:val="24"/>
          <w:szCs w:val="24"/>
        </w:rPr>
        <w:t xml:space="preserve"> influence</w:t>
      </w:r>
      <w:r w:rsidR="00C24104" w:rsidRPr="001B4015">
        <w:rPr>
          <w:rFonts w:ascii="Arial" w:hAnsi="Arial" w:cs="Arial"/>
          <w:sz w:val="24"/>
          <w:szCs w:val="24"/>
        </w:rPr>
        <w:t xml:space="preserve"> of reading/writing habits</w:t>
      </w:r>
      <w:r w:rsidR="00177893" w:rsidRPr="001B4015">
        <w:rPr>
          <w:rFonts w:ascii="Arial" w:hAnsi="Arial" w:cs="Arial"/>
          <w:sz w:val="24"/>
          <w:szCs w:val="24"/>
        </w:rPr>
        <w:t xml:space="preserve"> </w:t>
      </w:r>
      <w:r w:rsidR="00F861DF" w:rsidRPr="001B4015">
        <w:rPr>
          <w:rFonts w:ascii="Arial" w:hAnsi="Arial" w:cs="Arial"/>
          <w:sz w:val="24"/>
          <w:szCs w:val="24"/>
        </w:rPr>
        <w:t xml:space="preserve">on the </w:t>
      </w:r>
      <w:r w:rsidR="00177893" w:rsidRPr="001B4015">
        <w:rPr>
          <w:rFonts w:ascii="Arial" w:hAnsi="Arial" w:cs="Arial"/>
          <w:sz w:val="24"/>
          <w:szCs w:val="24"/>
        </w:rPr>
        <w:t>spatial bias</w:t>
      </w:r>
      <w:r w:rsidR="00F861DF" w:rsidRPr="001B4015">
        <w:rPr>
          <w:rFonts w:ascii="Arial" w:hAnsi="Arial" w:cs="Arial"/>
          <w:sz w:val="24"/>
          <w:szCs w:val="24"/>
        </w:rPr>
        <w:t>es observed</w:t>
      </w:r>
      <w:r w:rsidR="00177893" w:rsidRPr="001B4015">
        <w:rPr>
          <w:rFonts w:ascii="Arial" w:hAnsi="Arial" w:cs="Arial"/>
          <w:sz w:val="24"/>
          <w:szCs w:val="24"/>
        </w:rPr>
        <w:t xml:space="preserve"> in</w:t>
      </w:r>
      <w:r w:rsidR="00F861DF" w:rsidRPr="001B4015">
        <w:rPr>
          <w:rFonts w:ascii="Arial" w:hAnsi="Arial" w:cs="Arial"/>
          <w:sz w:val="24"/>
          <w:szCs w:val="24"/>
        </w:rPr>
        <w:t xml:space="preserve"> spontaneous</w:t>
      </w:r>
      <w:r w:rsidR="00177893" w:rsidRPr="001B4015">
        <w:rPr>
          <w:rFonts w:ascii="Arial" w:hAnsi="Arial" w:cs="Arial"/>
          <w:sz w:val="24"/>
          <w:szCs w:val="24"/>
        </w:rPr>
        <w:t xml:space="preserve"> </w:t>
      </w:r>
      <w:r w:rsidR="00534A80" w:rsidRPr="001B4015">
        <w:rPr>
          <w:rFonts w:ascii="Arial" w:hAnsi="Arial" w:cs="Arial"/>
          <w:sz w:val="24"/>
          <w:szCs w:val="24"/>
        </w:rPr>
        <w:t xml:space="preserve">card </w:t>
      </w:r>
      <w:r w:rsidR="00177893" w:rsidRPr="001B4015">
        <w:rPr>
          <w:rFonts w:ascii="Arial" w:hAnsi="Arial" w:cs="Arial"/>
          <w:sz w:val="24"/>
          <w:szCs w:val="24"/>
        </w:rPr>
        <w:t>ordering</w:t>
      </w:r>
      <w:r w:rsidR="00F861DF" w:rsidRPr="001B4015">
        <w:rPr>
          <w:rFonts w:ascii="Arial" w:hAnsi="Arial" w:cs="Arial"/>
          <w:sz w:val="24"/>
          <w:szCs w:val="24"/>
        </w:rPr>
        <w:t xml:space="preserve">. Whereas French speakers </w:t>
      </w:r>
      <w:r w:rsidR="00883518" w:rsidRPr="001B4015">
        <w:rPr>
          <w:rFonts w:ascii="Arial" w:hAnsi="Arial" w:cs="Arial"/>
          <w:sz w:val="24"/>
          <w:szCs w:val="24"/>
        </w:rPr>
        <w:t xml:space="preserve">sorted </w:t>
      </w:r>
      <w:r w:rsidR="0029570D" w:rsidRPr="001B4015">
        <w:rPr>
          <w:rFonts w:ascii="Arial" w:hAnsi="Arial" w:cs="Arial"/>
          <w:sz w:val="24"/>
          <w:szCs w:val="24"/>
        </w:rPr>
        <w:t xml:space="preserve">series of </w:t>
      </w:r>
      <w:r w:rsidR="00883518" w:rsidRPr="001B4015">
        <w:rPr>
          <w:rFonts w:ascii="Arial" w:hAnsi="Arial" w:cs="Arial"/>
          <w:sz w:val="24"/>
          <w:szCs w:val="24"/>
        </w:rPr>
        <w:t>cards from left to right</w:t>
      </w:r>
      <w:r w:rsidR="00F861DF" w:rsidRPr="001B4015">
        <w:rPr>
          <w:rFonts w:ascii="Arial" w:hAnsi="Arial" w:cs="Arial"/>
          <w:sz w:val="24"/>
          <w:szCs w:val="24"/>
        </w:rPr>
        <w:t xml:space="preserve"> </w:t>
      </w:r>
      <w:r w:rsidR="00C25363" w:rsidRPr="001B4015">
        <w:rPr>
          <w:rFonts w:ascii="Arial" w:hAnsi="Arial" w:cs="Arial"/>
          <w:sz w:val="24"/>
          <w:szCs w:val="24"/>
        </w:rPr>
        <w:t xml:space="preserve">almost </w:t>
      </w:r>
      <w:r w:rsidR="00883518" w:rsidRPr="001B4015">
        <w:rPr>
          <w:rFonts w:ascii="Arial" w:hAnsi="Arial" w:cs="Arial"/>
          <w:sz w:val="24"/>
          <w:szCs w:val="24"/>
        </w:rPr>
        <w:t>exclusively</w:t>
      </w:r>
      <w:r w:rsidR="00F861DF" w:rsidRPr="001B4015">
        <w:rPr>
          <w:rFonts w:ascii="Arial" w:hAnsi="Arial" w:cs="Arial"/>
          <w:sz w:val="24"/>
          <w:szCs w:val="24"/>
        </w:rPr>
        <w:t xml:space="preserve">, </w:t>
      </w:r>
      <w:r w:rsidR="008141A4" w:rsidRPr="001B4015">
        <w:rPr>
          <w:rFonts w:ascii="Arial" w:hAnsi="Arial" w:cs="Arial"/>
          <w:sz w:val="24"/>
          <w:szCs w:val="24"/>
        </w:rPr>
        <w:t>about 60% of the</w:t>
      </w:r>
      <w:r w:rsidR="00060AB4" w:rsidRPr="001B4015">
        <w:rPr>
          <w:rFonts w:ascii="Arial" w:hAnsi="Arial" w:cs="Arial"/>
          <w:sz w:val="24"/>
          <w:szCs w:val="24"/>
        </w:rPr>
        <w:t xml:space="preserve"> </w:t>
      </w:r>
      <w:r w:rsidR="00F861DF" w:rsidRPr="001B4015">
        <w:rPr>
          <w:rFonts w:ascii="Arial" w:hAnsi="Arial" w:cs="Arial"/>
          <w:sz w:val="24"/>
          <w:szCs w:val="24"/>
        </w:rPr>
        <w:t>Arabic speakers use</w:t>
      </w:r>
      <w:r w:rsidR="00883518" w:rsidRPr="001B4015">
        <w:rPr>
          <w:rFonts w:ascii="Arial" w:hAnsi="Arial" w:cs="Arial"/>
          <w:sz w:val="24"/>
          <w:szCs w:val="24"/>
        </w:rPr>
        <w:t>d</w:t>
      </w:r>
      <w:r w:rsidR="00F861DF" w:rsidRPr="001B4015">
        <w:rPr>
          <w:rFonts w:ascii="Arial" w:hAnsi="Arial" w:cs="Arial"/>
          <w:sz w:val="24"/>
          <w:szCs w:val="24"/>
        </w:rPr>
        <w:t xml:space="preserve"> </w:t>
      </w:r>
      <w:r w:rsidR="00883518" w:rsidRPr="001B4015">
        <w:rPr>
          <w:rFonts w:ascii="Arial" w:hAnsi="Arial" w:cs="Arial"/>
          <w:sz w:val="24"/>
          <w:szCs w:val="24"/>
        </w:rPr>
        <w:t>a</w:t>
      </w:r>
      <w:r w:rsidR="00F861DF" w:rsidRPr="001B4015">
        <w:rPr>
          <w:rFonts w:ascii="Arial" w:hAnsi="Arial" w:cs="Arial"/>
          <w:sz w:val="24"/>
          <w:szCs w:val="24"/>
        </w:rPr>
        <w:t xml:space="preserve"> right-to-left </w:t>
      </w:r>
      <w:r w:rsidR="00E97868" w:rsidRPr="001B4015">
        <w:rPr>
          <w:rFonts w:ascii="Arial" w:hAnsi="Arial" w:cs="Arial"/>
          <w:sz w:val="24"/>
          <w:szCs w:val="24"/>
        </w:rPr>
        <w:t>alignment</w:t>
      </w:r>
      <w:r w:rsidR="00883518" w:rsidRPr="001B4015">
        <w:rPr>
          <w:rFonts w:ascii="Arial" w:hAnsi="Arial" w:cs="Arial"/>
          <w:sz w:val="24"/>
          <w:szCs w:val="24"/>
        </w:rPr>
        <w:t xml:space="preserve"> consistent with their reading/writing direction</w:t>
      </w:r>
      <w:r w:rsidR="00F861DF" w:rsidRPr="001B4015">
        <w:rPr>
          <w:rFonts w:ascii="Arial" w:hAnsi="Arial" w:cs="Arial"/>
          <w:sz w:val="24"/>
          <w:szCs w:val="24"/>
        </w:rPr>
        <w:t>.</w:t>
      </w:r>
      <w:bookmarkEnd w:id="5"/>
      <w:r w:rsidR="007D043F" w:rsidRPr="001B4015">
        <w:rPr>
          <w:rFonts w:ascii="Arial" w:hAnsi="Arial" w:cs="Arial"/>
          <w:sz w:val="24"/>
          <w:szCs w:val="24"/>
        </w:rPr>
        <w:t xml:space="preserve"> </w:t>
      </w:r>
      <w:r w:rsidR="00F74E14" w:rsidRPr="001B4015">
        <w:rPr>
          <w:rFonts w:ascii="Arial" w:hAnsi="Arial" w:cs="Arial"/>
          <w:sz w:val="24"/>
          <w:szCs w:val="24"/>
        </w:rPr>
        <w:t>This</w:t>
      </w:r>
      <w:r w:rsidR="007D043F" w:rsidRPr="001B4015">
        <w:rPr>
          <w:rFonts w:ascii="Arial" w:hAnsi="Arial" w:cs="Arial"/>
          <w:sz w:val="24"/>
          <w:szCs w:val="24"/>
        </w:rPr>
        <w:t xml:space="preserve"> shows that the Arabic speakers, as a group, behave differently than French speakers.</w:t>
      </w:r>
      <w:r w:rsidR="00883518" w:rsidRPr="001B4015">
        <w:rPr>
          <w:rFonts w:ascii="Arial" w:hAnsi="Arial" w:cs="Arial"/>
          <w:sz w:val="24"/>
          <w:szCs w:val="24"/>
        </w:rPr>
        <w:t xml:space="preserve"> </w:t>
      </w:r>
      <w:r w:rsidR="00396D14" w:rsidRPr="001B4015">
        <w:rPr>
          <w:rFonts w:ascii="Arial" w:hAnsi="Arial" w:cs="Arial"/>
          <w:sz w:val="24"/>
          <w:szCs w:val="24"/>
        </w:rPr>
        <w:t>R</w:t>
      </w:r>
      <w:r w:rsidR="002E11BF" w:rsidRPr="001B4015">
        <w:rPr>
          <w:rFonts w:ascii="Arial" w:hAnsi="Arial" w:cs="Arial"/>
          <w:sz w:val="24"/>
          <w:szCs w:val="24"/>
        </w:rPr>
        <w:t xml:space="preserve">eading/writing direction </w:t>
      </w:r>
      <w:r w:rsidR="00C07C88" w:rsidRPr="001B4015">
        <w:rPr>
          <w:rFonts w:ascii="Arial" w:hAnsi="Arial" w:cs="Arial"/>
          <w:sz w:val="24"/>
          <w:szCs w:val="24"/>
        </w:rPr>
        <w:t>was</w:t>
      </w:r>
      <w:r w:rsidR="00A6003E" w:rsidRPr="001B4015">
        <w:rPr>
          <w:rFonts w:ascii="Arial" w:hAnsi="Arial" w:cs="Arial"/>
          <w:sz w:val="24"/>
          <w:szCs w:val="24"/>
        </w:rPr>
        <w:t xml:space="preserve"> also</w:t>
      </w:r>
      <w:r w:rsidR="00C07C88" w:rsidRPr="001B4015">
        <w:rPr>
          <w:rFonts w:ascii="Arial" w:hAnsi="Arial" w:cs="Arial"/>
          <w:sz w:val="24"/>
          <w:szCs w:val="24"/>
        </w:rPr>
        <w:t xml:space="preserve"> found to affect</w:t>
      </w:r>
      <w:r w:rsidR="00A6003E" w:rsidRPr="001B4015">
        <w:rPr>
          <w:rFonts w:ascii="Arial" w:hAnsi="Arial" w:cs="Arial"/>
          <w:sz w:val="24"/>
          <w:szCs w:val="24"/>
        </w:rPr>
        <w:t xml:space="preserve"> space-order associations in tasks that require </w:t>
      </w:r>
      <w:r w:rsidR="00422B85" w:rsidRPr="001B4015">
        <w:rPr>
          <w:rFonts w:ascii="Arial" w:hAnsi="Arial" w:cs="Arial"/>
          <w:sz w:val="24"/>
          <w:szCs w:val="24"/>
        </w:rPr>
        <w:t>participants</w:t>
      </w:r>
      <w:r w:rsidR="00BF41E1" w:rsidRPr="001B4015">
        <w:rPr>
          <w:rFonts w:ascii="Arial" w:hAnsi="Arial" w:cs="Arial"/>
          <w:sz w:val="24"/>
          <w:szCs w:val="24"/>
        </w:rPr>
        <w:t xml:space="preserve"> </w:t>
      </w:r>
      <w:r w:rsidR="00422B85" w:rsidRPr="001B4015">
        <w:rPr>
          <w:rFonts w:ascii="Arial" w:hAnsi="Arial" w:cs="Arial"/>
          <w:sz w:val="24"/>
          <w:szCs w:val="24"/>
        </w:rPr>
        <w:t xml:space="preserve">to memorize random sequences of colour patches presented sequentially at the centre of the screen and </w:t>
      </w:r>
      <w:r w:rsidR="00A6003E" w:rsidRPr="001B4015">
        <w:rPr>
          <w:rFonts w:ascii="Arial" w:hAnsi="Arial" w:cs="Arial"/>
          <w:sz w:val="24"/>
          <w:szCs w:val="24"/>
        </w:rPr>
        <w:t xml:space="preserve">then </w:t>
      </w:r>
      <w:r w:rsidR="00422B85" w:rsidRPr="001B4015">
        <w:rPr>
          <w:rFonts w:ascii="Arial" w:hAnsi="Arial" w:cs="Arial"/>
          <w:sz w:val="24"/>
          <w:szCs w:val="24"/>
        </w:rPr>
        <w:t>determine whether a probe was</w:t>
      </w:r>
      <w:r w:rsidR="0029570D" w:rsidRPr="001B4015">
        <w:rPr>
          <w:rFonts w:ascii="Arial" w:hAnsi="Arial" w:cs="Arial"/>
          <w:sz w:val="24"/>
          <w:szCs w:val="24"/>
        </w:rPr>
        <w:t xml:space="preserve"> or </w:t>
      </w:r>
      <w:r w:rsidR="00AD41F8" w:rsidRPr="001B4015">
        <w:rPr>
          <w:rFonts w:ascii="Arial" w:hAnsi="Arial" w:cs="Arial"/>
          <w:sz w:val="24"/>
          <w:szCs w:val="24"/>
        </w:rPr>
        <w:t xml:space="preserve">was </w:t>
      </w:r>
      <w:r w:rsidR="0029570D" w:rsidRPr="001B4015">
        <w:rPr>
          <w:rFonts w:ascii="Arial" w:hAnsi="Arial" w:cs="Arial"/>
          <w:sz w:val="24"/>
          <w:szCs w:val="24"/>
        </w:rPr>
        <w:t>not</w:t>
      </w:r>
      <w:r w:rsidR="00422B85" w:rsidRPr="001B4015">
        <w:rPr>
          <w:rFonts w:ascii="Arial" w:hAnsi="Arial" w:cs="Arial"/>
          <w:sz w:val="24"/>
          <w:szCs w:val="24"/>
        </w:rPr>
        <w:t xml:space="preserve"> part of the memorized sequence by pressing right </w:t>
      </w:r>
      <w:r w:rsidR="00FC11D3" w:rsidRPr="001B4015">
        <w:rPr>
          <w:rFonts w:ascii="Arial" w:hAnsi="Arial" w:cs="Arial"/>
          <w:sz w:val="24"/>
          <w:szCs w:val="24"/>
        </w:rPr>
        <w:t xml:space="preserve">or </w:t>
      </w:r>
      <w:r w:rsidR="00422B85" w:rsidRPr="001B4015">
        <w:rPr>
          <w:rFonts w:ascii="Arial" w:hAnsi="Arial" w:cs="Arial"/>
          <w:sz w:val="24"/>
          <w:szCs w:val="24"/>
        </w:rPr>
        <w:t>left keys (Guida et al., 2018)</w:t>
      </w:r>
      <w:r w:rsidR="009445D2" w:rsidRPr="001B4015">
        <w:rPr>
          <w:rFonts w:ascii="Arial" w:hAnsi="Arial" w:cs="Arial"/>
          <w:sz w:val="24"/>
          <w:szCs w:val="24"/>
        </w:rPr>
        <w:t>.</w:t>
      </w:r>
      <w:r w:rsidR="00C24104" w:rsidRPr="001B4015">
        <w:rPr>
          <w:rFonts w:ascii="Arial" w:hAnsi="Arial" w:cs="Arial"/>
          <w:sz w:val="24"/>
          <w:szCs w:val="24"/>
        </w:rPr>
        <w:t xml:space="preserve"> </w:t>
      </w:r>
      <w:r w:rsidR="00A6003E" w:rsidRPr="001B4015">
        <w:rPr>
          <w:rFonts w:ascii="Arial" w:hAnsi="Arial" w:cs="Arial"/>
          <w:sz w:val="24"/>
          <w:szCs w:val="24"/>
        </w:rPr>
        <w:t>In our study, we observed</w:t>
      </w:r>
      <w:r w:rsidR="00C24104" w:rsidRPr="001B4015">
        <w:rPr>
          <w:rFonts w:ascii="Arial" w:hAnsi="Arial" w:cs="Arial"/>
          <w:sz w:val="24"/>
          <w:szCs w:val="24"/>
        </w:rPr>
        <w:t xml:space="preserve"> </w:t>
      </w:r>
      <w:r w:rsidR="00060AB4" w:rsidRPr="001B4015">
        <w:rPr>
          <w:rFonts w:ascii="Arial" w:hAnsi="Arial" w:cs="Arial"/>
          <w:sz w:val="24"/>
          <w:szCs w:val="24"/>
        </w:rPr>
        <w:t xml:space="preserve">that </w:t>
      </w:r>
      <w:r w:rsidR="00C24104" w:rsidRPr="001B4015">
        <w:rPr>
          <w:rFonts w:ascii="Arial" w:hAnsi="Arial" w:cs="Arial"/>
          <w:sz w:val="24"/>
          <w:szCs w:val="24"/>
        </w:rPr>
        <w:t xml:space="preserve">the sorting strategy was </w:t>
      </w:r>
      <w:r w:rsidR="0029570D" w:rsidRPr="001B4015">
        <w:rPr>
          <w:rFonts w:ascii="Arial" w:hAnsi="Arial" w:cs="Arial"/>
          <w:sz w:val="24"/>
          <w:szCs w:val="24"/>
        </w:rPr>
        <w:t xml:space="preserve">more </w:t>
      </w:r>
      <w:r w:rsidR="00C24104" w:rsidRPr="001B4015">
        <w:rPr>
          <w:rFonts w:ascii="Arial" w:hAnsi="Arial" w:cs="Arial"/>
          <w:sz w:val="24"/>
          <w:szCs w:val="24"/>
        </w:rPr>
        <w:t>consistent in</w:t>
      </w:r>
      <w:r w:rsidR="0029570D" w:rsidRPr="001B4015">
        <w:rPr>
          <w:rFonts w:ascii="Arial" w:hAnsi="Arial" w:cs="Arial"/>
          <w:sz w:val="24"/>
          <w:szCs w:val="24"/>
        </w:rPr>
        <w:t xml:space="preserve"> French</w:t>
      </w:r>
      <w:r w:rsidR="00C24104" w:rsidRPr="001B4015">
        <w:rPr>
          <w:rFonts w:ascii="Arial" w:hAnsi="Arial" w:cs="Arial"/>
          <w:sz w:val="24"/>
          <w:szCs w:val="24"/>
        </w:rPr>
        <w:t xml:space="preserve"> than in</w:t>
      </w:r>
      <w:r w:rsidR="0029570D" w:rsidRPr="001B4015">
        <w:rPr>
          <w:rFonts w:ascii="Arial" w:hAnsi="Arial" w:cs="Arial"/>
          <w:sz w:val="24"/>
          <w:szCs w:val="24"/>
        </w:rPr>
        <w:t xml:space="preserve"> Arabic</w:t>
      </w:r>
      <w:r w:rsidR="00C24104" w:rsidRPr="001B4015">
        <w:rPr>
          <w:rFonts w:ascii="Arial" w:hAnsi="Arial" w:cs="Arial"/>
          <w:sz w:val="24"/>
          <w:szCs w:val="24"/>
        </w:rPr>
        <w:t xml:space="preserve"> speakers. This </w:t>
      </w:r>
      <w:r w:rsidR="008141A4" w:rsidRPr="001B4015">
        <w:rPr>
          <w:rFonts w:ascii="Arial" w:hAnsi="Arial" w:cs="Arial"/>
          <w:sz w:val="24"/>
          <w:szCs w:val="24"/>
        </w:rPr>
        <w:t>fits</w:t>
      </w:r>
      <w:r w:rsidR="00C24104" w:rsidRPr="001B4015">
        <w:rPr>
          <w:rFonts w:ascii="Arial" w:hAnsi="Arial" w:cs="Arial"/>
          <w:sz w:val="24"/>
          <w:szCs w:val="24"/>
        </w:rPr>
        <w:t xml:space="preserve"> with previous </w:t>
      </w:r>
      <w:r w:rsidR="008141A4" w:rsidRPr="001B4015">
        <w:rPr>
          <w:rFonts w:ascii="Arial" w:hAnsi="Arial" w:cs="Arial"/>
          <w:sz w:val="24"/>
          <w:szCs w:val="24"/>
        </w:rPr>
        <w:t>studies</w:t>
      </w:r>
      <w:r w:rsidR="00C24104" w:rsidRPr="001B4015">
        <w:rPr>
          <w:rFonts w:ascii="Arial" w:hAnsi="Arial" w:cs="Arial"/>
          <w:sz w:val="24"/>
          <w:szCs w:val="24"/>
        </w:rPr>
        <w:t xml:space="preserve"> indicating that the left-to-right preference for arranging temporal sequences is actually more consistent for English participants than the right-to-left preference </w:t>
      </w:r>
      <w:r w:rsidR="006C09F9" w:rsidRPr="001B4015">
        <w:rPr>
          <w:rFonts w:ascii="Arial" w:hAnsi="Arial" w:cs="Arial"/>
          <w:sz w:val="24"/>
          <w:szCs w:val="24"/>
        </w:rPr>
        <w:t xml:space="preserve">of </w:t>
      </w:r>
      <w:r w:rsidR="00C24104" w:rsidRPr="001B4015">
        <w:rPr>
          <w:rFonts w:ascii="Arial" w:hAnsi="Arial" w:cs="Arial"/>
          <w:sz w:val="24"/>
          <w:szCs w:val="24"/>
        </w:rPr>
        <w:t>Arabic and Hebrew speakers (Tversky et al., 1991).</w:t>
      </w:r>
      <w:r w:rsidR="00422B85" w:rsidRPr="001B4015">
        <w:rPr>
          <w:rFonts w:ascii="Arial" w:hAnsi="Arial" w:cs="Arial"/>
          <w:sz w:val="24"/>
          <w:szCs w:val="24"/>
        </w:rPr>
        <w:t xml:space="preserve"> </w:t>
      </w:r>
      <w:r w:rsidR="00DD082B" w:rsidRPr="001B4015">
        <w:rPr>
          <w:rFonts w:ascii="Arial" w:hAnsi="Arial" w:cs="Arial"/>
          <w:sz w:val="24"/>
          <w:szCs w:val="24"/>
        </w:rPr>
        <w:t>W</w:t>
      </w:r>
      <w:r w:rsidR="009445D2" w:rsidRPr="001B4015">
        <w:rPr>
          <w:rFonts w:ascii="Arial" w:hAnsi="Arial" w:cs="Arial"/>
          <w:sz w:val="24"/>
          <w:szCs w:val="24"/>
        </w:rPr>
        <w:t xml:space="preserve">ithin the Arabic sample, </w:t>
      </w:r>
      <w:r w:rsidR="008F553E" w:rsidRPr="001B4015">
        <w:rPr>
          <w:rFonts w:ascii="Arial" w:hAnsi="Arial" w:cs="Arial"/>
          <w:sz w:val="24"/>
          <w:szCs w:val="24"/>
        </w:rPr>
        <w:t xml:space="preserve">the </w:t>
      </w:r>
      <w:r w:rsidR="00930B45" w:rsidRPr="001B4015">
        <w:rPr>
          <w:rFonts w:ascii="Arial" w:hAnsi="Arial" w:cs="Arial"/>
          <w:sz w:val="24"/>
          <w:szCs w:val="24"/>
        </w:rPr>
        <w:t>left-to-right</w:t>
      </w:r>
      <w:r w:rsidR="008F553E" w:rsidRPr="001B4015">
        <w:rPr>
          <w:rFonts w:ascii="Arial" w:hAnsi="Arial" w:cs="Arial"/>
          <w:sz w:val="24"/>
          <w:szCs w:val="24"/>
        </w:rPr>
        <w:t xml:space="preserve"> </w:t>
      </w:r>
      <w:r w:rsidR="005022A2" w:rsidRPr="001B4015">
        <w:rPr>
          <w:rFonts w:ascii="Arial" w:hAnsi="Arial" w:cs="Arial"/>
          <w:sz w:val="24"/>
          <w:szCs w:val="24"/>
        </w:rPr>
        <w:t>arithmeti</w:t>
      </w:r>
      <w:r w:rsidR="008F553E" w:rsidRPr="001B4015">
        <w:rPr>
          <w:rFonts w:ascii="Arial" w:hAnsi="Arial" w:cs="Arial"/>
          <w:sz w:val="24"/>
          <w:szCs w:val="24"/>
        </w:rPr>
        <w:t xml:space="preserve">cal bias was observed even in those </w:t>
      </w:r>
      <w:r w:rsidR="0029570D" w:rsidRPr="001B4015">
        <w:rPr>
          <w:rFonts w:ascii="Arial" w:hAnsi="Arial" w:cs="Arial"/>
          <w:sz w:val="24"/>
          <w:szCs w:val="24"/>
        </w:rPr>
        <w:t>participants exhibiting a</w:t>
      </w:r>
      <w:r w:rsidR="008F553E" w:rsidRPr="001B4015">
        <w:rPr>
          <w:rFonts w:ascii="Arial" w:hAnsi="Arial" w:cs="Arial"/>
          <w:sz w:val="24"/>
          <w:szCs w:val="24"/>
        </w:rPr>
        <w:t xml:space="preserve"> </w:t>
      </w:r>
      <w:r w:rsidR="00383D1C" w:rsidRPr="001B4015">
        <w:rPr>
          <w:rFonts w:ascii="Arial" w:hAnsi="Arial" w:cs="Arial"/>
          <w:sz w:val="24"/>
          <w:szCs w:val="24"/>
        </w:rPr>
        <w:t>R-L</w:t>
      </w:r>
      <w:r w:rsidR="008F553E" w:rsidRPr="001B4015">
        <w:rPr>
          <w:rFonts w:ascii="Arial" w:hAnsi="Arial" w:cs="Arial"/>
          <w:sz w:val="24"/>
          <w:szCs w:val="24"/>
        </w:rPr>
        <w:t xml:space="preserve"> alignment</w:t>
      </w:r>
      <w:r w:rsidR="00140D5C" w:rsidRPr="001B4015">
        <w:rPr>
          <w:rFonts w:ascii="Arial" w:hAnsi="Arial" w:cs="Arial"/>
          <w:sz w:val="24"/>
          <w:szCs w:val="24"/>
        </w:rPr>
        <w:t xml:space="preserve"> </w:t>
      </w:r>
      <w:r w:rsidR="0029570D" w:rsidRPr="001B4015">
        <w:rPr>
          <w:rFonts w:ascii="Arial" w:hAnsi="Arial" w:cs="Arial"/>
          <w:sz w:val="24"/>
          <w:szCs w:val="24"/>
        </w:rPr>
        <w:t>when</w:t>
      </w:r>
      <w:r w:rsidR="009445D2" w:rsidRPr="001B4015">
        <w:rPr>
          <w:rFonts w:ascii="Arial" w:hAnsi="Arial" w:cs="Arial"/>
          <w:sz w:val="24"/>
          <w:szCs w:val="24"/>
        </w:rPr>
        <w:t xml:space="preserve"> </w:t>
      </w:r>
      <w:r w:rsidR="005022A2" w:rsidRPr="001B4015">
        <w:rPr>
          <w:rFonts w:ascii="Arial" w:hAnsi="Arial" w:cs="Arial"/>
          <w:sz w:val="24"/>
          <w:szCs w:val="24"/>
        </w:rPr>
        <w:t>sort</w:t>
      </w:r>
      <w:r w:rsidR="0029570D" w:rsidRPr="001B4015">
        <w:rPr>
          <w:rFonts w:ascii="Arial" w:hAnsi="Arial" w:cs="Arial"/>
          <w:sz w:val="24"/>
          <w:szCs w:val="24"/>
        </w:rPr>
        <w:t>ing</w:t>
      </w:r>
      <w:r w:rsidR="009445D2" w:rsidRPr="001B4015">
        <w:rPr>
          <w:rFonts w:ascii="Arial" w:hAnsi="Arial" w:cs="Arial"/>
          <w:sz w:val="24"/>
          <w:szCs w:val="24"/>
        </w:rPr>
        <w:t xml:space="preserve"> </w:t>
      </w:r>
      <w:r w:rsidR="006C09F9" w:rsidRPr="001B4015">
        <w:rPr>
          <w:rFonts w:ascii="Arial" w:hAnsi="Arial" w:cs="Arial"/>
          <w:sz w:val="24"/>
          <w:szCs w:val="24"/>
        </w:rPr>
        <w:t xml:space="preserve">a </w:t>
      </w:r>
      <w:r w:rsidR="009445D2" w:rsidRPr="001B4015">
        <w:rPr>
          <w:rFonts w:ascii="Arial" w:hAnsi="Arial" w:cs="Arial"/>
          <w:sz w:val="24"/>
          <w:szCs w:val="24"/>
        </w:rPr>
        <w:t>series of pictures.</w:t>
      </w:r>
      <w:r w:rsidR="00EF5F97" w:rsidRPr="001B4015">
        <w:rPr>
          <w:rFonts w:ascii="Arial" w:hAnsi="Arial" w:cs="Arial"/>
          <w:sz w:val="24"/>
          <w:szCs w:val="24"/>
        </w:rPr>
        <w:t xml:space="preserve"> </w:t>
      </w:r>
      <w:r w:rsidR="00B33CBC" w:rsidRPr="001B4015">
        <w:rPr>
          <w:rFonts w:ascii="Arial" w:hAnsi="Arial" w:cs="Arial"/>
          <w:sz w:val="24"/>
          <w:szCs w:val="24"/>
        </w:rPr>
        <w:t>While the way these</w:t>
      </w:r>
      <w:r w:rsidR="00383D1C" w:rsidRPr="001B4015">
        <w:rPr>
          <w:rFonts w:ascii="Arial" w:hAnsi="Arial" w:cs="Arial"/>
          <w:sz w:val="24"/>
          <w:szCs w:val="24"/>
        </w:rPr>
        <w:t xml:space="preserve"> Arabic speakers sorted cards </w:t>
      </w:r>
      <w:r w:rsidR="00B33CBC" w:rsidRPr="001B4015">
        <w:rPr>
          <w:rFonts w:ascii="Arial" w:hAnsi="Arial" w:cs="Arial"/>
          <w:sz w:val="24"/>
          <w:szCs w:val="24"/>
        </w:rPr>
        <w:t>was congruent</w:t>
      </w:r>
      <w:r w:rsidR="00383D1C" w:rsidRPr="001B4015">
        <w:rPr>
          <w:rFonts w:ascii="Arial" w:hAnsi="Arial" w:cs="Arial"/>
          <w:sz w:val="24"/>
          <w:szCs w:val="24"/>
        </w:rPr>
        <w:t xml:space="preserve"> with</w:t>
      </w:r>
      <w:r w:rsidR="00EF5F97" w:rsidRPr="001B4015">
        <w:rPr>
          <w:rFonts w:ascii="Arial" w:hAnsi="Arial" w:cs="Arial"/>
          <w:sz w:val="24"/>
          <w:szCs w:val="24"/>
        </w:rPr>
        <w:t xml:space="preserve"> </w:t>
      </w:r>
      <w:r w:rsidR="0052278E" w:rsidRPr="001B4015">
        <w:rPr>
          <w:rFonts w:ascii="Arial" w:hAnsi="Arial" w:cs="Arial"/>
          <w:sz w:val="24"/>
          <w:szCs w:val="24"/>
        </w:rPr>
        <w:t>the spatial orientation imposed by their mother tongue</w:t>
      </w:r>
      <w:r w:rsidR="00B33CBC" w:rsidRPr="001B4015">
        <w:rPr>
          <w:rFonts w:ascii="Arial" w:hAnsi="Arial" w:cs="Arial"/>
          <w:sz w:val="24"/>
          <w:szCs w:val="24"/>
        </w:rPr>
        <w:t>,</w:t>
      </w:r>
      <w:r w:rsidR="00383D1C" w:rsidRPr="001B4015">
        <w:rPr>
          <w:rFonts w:ascii="Arial" w:hAnsi="Arial" w:cs="Arial"/>
          <w:sz w:val="24"/>
          <w:szCs w:val="24"/>
        </w:rPr>
        <w:t xml:space="preserve"> the SNAs induced by solving</w:t>
      </w:r>
      <w:r w:rsidR="004756E6" w:rsidRPr="001B4015">
        <w:rPr>
          <w:rFonts w:ascii="Arial" w:hAnsi="Arial" w:cs="Arial"/>
          <w:sz w:val="24"/>
          <w:szCs w:val="24"/>
        </w:rPr>
        <w:t xml:space="preserve"> arithmetic problems </w:t>
      </w:r>
      <w:r w:rsidR="00383D1C" w:rsidRPr="001B4015">
        <w:rPr>
          <w:rFonts w:ascii="Arial" w:hAnsi="Arial" w:cs="Arial"/>
          <w:sz w:val="24"/>
          <w:szCs w:val="24"/>
        </w:rPr>
        <w:t>was</w:t>
      </w:r>
      <w:r w:rsidR="004756E6" w:rsidRPr="001B4015">
        <w:rPr>
          <w:rFonts w:ascii="Arial" w:hAnsi="Arial" w:cs="Arial"/>
          <w:sz w:val="24"/>
          <w:szCs w:val="24"/>
        </w:rPr>
        <w:t xml:space="preserve"> </w:t>
      </w:r>
      <w:r w:rsidR="00B33CBC" w:rsidRPr="001B4015">
        <w:rPr>
          <w:rFonts w:ascii="Arial" w:hAnsi="Arial" w:cs="Arial"/>
          <w:sz w:val="24"/>
          <w:szCs w:val="24"/>
        </w:rPr>
        <w:t>incongruent with the spatial orientation imposed by their mother tongue. This finding</w:t>
      </w:r>
      <w:r w:rsidR="004756E6" w:rsidRPr="001B4015">
        <w:rPr>
          <w:rFonts w:ascii="Arial" w:hAnsi="Arial" w:cs="Arial"/>
          <w:sz w:val="24"/>
          <w:szCs w:val="24"/>
        </w:rPr>
        <w:t xml:space="preserve"> suggests</w:t>
      </w:r>
      <w:r w:rsidR="0059713C" w:rsidRPr="001B4015">
        <w:rPr>
          <w:rFonts w:ascii="Arial" w:hAnsi="Arial" w:cs="Arial"/>
          <w:sz w:val="24"/>
          <w:szCs w:val="24"/>
        </w:rPr>
        <w:t xml:space="preserve"> that </w:t>
      </w:r>
      <w:r w:rsidR="004756E6" w:rsidRPr="001B4015">
        <w:rPr>
          <w:rFonts w:ascii="Arial" w:hAnsi="Arial" w:cs="Arial"/>
          <w:sz w:val="24"/>
          <w:szCs w:val="24"/>
        </w:rPr>
        <w:t>the</w:t>
      </w:r>
      <w:r w:rsidR="005022A2" w:rsidRPr="001B4015">
        <w:rPr>
          <w:rFonts w:ascii="Arial" w:hAnsi="Arial" w:cs="Arial"/>
          <w:sz w:val="24"/>
          <w:szCs w:val="24"/>
        </w:rPr>
        <w:t xml:space="preserve"> arithmetical</w:t>
      </w:r>
      <w:r w:rsidR="0059713C" w:rsidRPr="001B4015">
        <w:rPr>
          <w:rFonts w:ascii="Arial" w:hAnsi="Arial" w:cs="Arial"/>
          <w:sz w:val="24"/>
          <w:szCs w:val="24"/>
        </w:rPr>
        <w:t xml:space="preserve"> spatial biases </w:t>
      </w:r>
      <w:r w:rsidR="006B5278" w:rsidRPr="001B4015">
        <w:rPr>
          <w:rFonts w:ascii="Arial" w:hAnsi="Arial" w:cs="Arial"/>
          <w:sz w:val="24"/>
          <w:szCs w:val="24"/>
        </w:rPr>
        <w:t xml:space="preserve">were </w:t>
      </w:r>
      <w:r w:rsidR="0059713C" w:rsidRPr="001B4015">
        <w:rPr>
          <w:rFonts w:ascii="Arial" w:hAnsi="Arial" w:cs="Arial"/>
          <w:sz w:val="24"/>
          <w:szCs w:val="24"/>
        </w:rPr>
        <w:t xml:space="preserve">not simply reversed </w:t>
      </w:r>
      <w:r w:rsidR="007F547A" w:rsidRPr="001B4015">
        <w:rPr>
          <w:rFonts w:ascii="Arial" w:hAnsi="Arial" w:cs="Arial"/>
          <w:sz w:val="24"/>
          <w:szCs w:val="24"/>
        </w:rPr>
        <w:t>with exposure</w:t>
      </w:r>
      <w:r w:rsidR="009445D2" w:rsidRPr="001B4015">
        <w:rPr>
          <w:rFonts w:ascii="Arial" w:hAnsi="Arial" w:cs="Arial"/>
          <w:sz w:val="24"/>
          <w:szCs w:val="24"/>
        </w:rPr>
        <w:t xml:space="preserve"> </w:t>
      </w:r>
      <w:r w:rsidR="009445D2" w:rsidRPr="001B4015">
        <w:rPr>
          <w:rFonts w:ascii="Arial" w:hAnsi="Arial" w:cs="Arial"/>
          <w:sz w:val="24"/>
          <w:szCs w:val="24"/>
        </w:rPr>
        <w:lastRenderedPageBreak/>
        <w:t>to</w:t>
      </w:r>
      <w:r w:rsidR="004756E6" w:rsidRPr="001B4015">
        <w:rPr>
          <w:rFonts w:ascii="Arial" w:hAnsi="Arial" w:cs="Arial"/>
          <w:sz w:val="24"/>
          <w:szCs w:val="24"/>
        </w:rPr>
        <w:t xml:space="preserve"> </w:t>
      </w:r>
      <w:r w:rsidR="008141A4" w:rsidRPr="001B4015">
        <w:rPr>
          <w:rFonts w:ascii="Arial" w:hAnsi="Arial" w:cs="Arial"/>
          <w:sz w:val="24"/>
          <w:szCs w:val="24"/>
        </w:rPr>
        <w:t xml:space="preserve">the </w:t>
      </w:r>
      <w:r w:rsidR="009445D2" w:rsidRPr="001B4015">
        <w:rPr>
          <w:rFonts w:ascii="Arial" w:hAnsi="Arial" w:cs="Arial"/>
          <w:sz w:val="24"/>
          <w:szCs w:val="24"/>
        </w:rPr>
        <w:t xml:space="preserve">left-to-right reading </w:t>
      </w:r>
      <w:r w:rsidR="008141A4" w:rsidRPr="001B4015">
        <w:rPr>
          <w:rFonts w:ascii="Arial" w:hAnsi="Arial" w:cs="Arial"/>
          <w:sz w:val="24"/>
          <w:szCs w:val="24"/>
        </w:rPr>
        <w:t>environment</w:t>
      </w:r>
      <w:r w:rsidR="009445D2" w:rsidRPr="001B4015">
        <w:rPr>
          <w:rFonts w:ascii="Arial" w:hAnsi="Arial" w:cs="Arial"/>
          <w:sz w:val="24"/>
          <w:szCs w:val="24"/>
        </w:rPr>
        <w:t xml:space="preserve"> </w:t>
      </w:r>
      <w:r w:rsidR="007F547A" w:rsidRPr="001B4015">
        <w:rPr>
          <w:rFonts w:ascii="Arial" w:hAnsi="Arial" w:cs="Arial"/>
          <w:sz w:val="24"/>
          <w:szCs w:val="24"/>
        </w:rPr>
        <w:t>after they</w:t>
      </w:r>
      <w:r w:rsidR="009445D2" w:rsidRPr="001B4015">
        <w:rPr>
          <w:rFonts w:ascii="Arial" w:hAnsi="Arial" w:cs="Arial"/>
          <w:sz w:val="24"/>
          <w:szCs w:val="24"/>
        </w:rPr>
        <w:t xml:space="preserve"> </w:t>
      </w:r>
      <w:r w:rsidR="008141A4" w:rsidRPr="001B4015">
        <w:rPr>
          <w:rFonts w:ascii="Arial" w:hAnsi="Arial" w:cs="Arial"/>
          <w:sz w:val="24"/>
          <w:szCs w:val="24"/>
        </w:rPr>
        <w:t xml:space="preserve">had </w:t>
      </w:r>
      <w:r w:rsidR="007F547A" w:rsidRPr="001B4015">
        <w:rPr>
          <w:rFonts w:ascii="Arial" w:hAnsi="Arial" w:cs="Arial"/>
          <w:sz w:val="24"/>
          <w:szCs w:val="24"/>
        </w:rPr>
        <w:t>arrived</w:t>
      </w:r>
      <w:r w:rsidR="009445D2" w:rsidRPr="001B4015">
        <w:rPr>
          <w:rFonts w:ascii="Arial" w:hAnsi="Arial" w:cs="Arial"/>
          <w:sz w:val="24"/>
          <w:szCs w:val="24"/>
        </w:rPr>
        <w:t xml:space="preserve"> in western countries.</w:t>
      </w:r>
      <w:r w:rsidR="00581E9B" w:rsidRPr="001B4015">
        <w:rPr>
          <w:rFonts w:ascii="Arial" w:eastAsia="Times New Roman" w:hAnsi="Arial" w:cs="Arial"/>
          <w:sz w:val="24"/>
          <w:szCs w:val="24"/>
          <w:lang w:eastAsia="fr-BE"/>
        </w:rPr>
        <w:t xml:space="preserve"> </w:t>
      </w:r>
      <w:r w:rsidR="00072A70" w:rsidRPr="001B4015">
        <w:rPr>
          <w:rFonts w:ascii="Arial" w:eastAsia="Times New Roman" w:hAnsi="Arial" w:cs="Arial"/>
          <w:sz w:val="24"/>
          <w:szCs w:val="24"/>
          <w:lang w:eastAsia="fr-BE"/>
        </w:rPr>
        <w:t>S</w:t>
      </w:r>
      <w:r w:rsidR="00B33CBC" w:rsidRPr="001B4015">
        <w:rPr>
          <w:rFonts w:ascii="Arial" w:eastAsia="Times New Roman" w:hAnsi="Arial" w:cs="Arial"/>
          <w:sz w:val="24"/>
          <w:szCs w:val="24"/>
          <w:lang w:eastAsia="fr-BE"/>
        </w:rPr>
        <w:t xml:space="preserve">everal </w:t>
      </w:r>
      <w:r w:rsidR="00072A70" w:rsidRPr="001B4015">
        <w:rPr>
          <w:rFonts w:ascii="Arial" w:eastAsia="Times New Roman" w:hAnsi="Arial" w:cs="Arial"/>
          <w:sz w:val="24"/>
          <w:szCs w:val="24"/>
          <w:lang w:eastAsia="fr-BE"/>
        </w:rPr>
        <w:t>observations</w:t>
      </w:r>
      <w:r w:rsidR="00B33CBC" w:rsidRPr="001B4015">
        <w:rPr>
          <w:rFonts w:ascii="Arial" w:eastAsia="Times New Roman" w:hAnsi="Arial" w:cs="Arial"/>
          <w:sz w:val="24"/>
          <w:szCs w:val="24"/>
          <w:lang w:eastAsia="fr-BE"/>
        </w:rPr>
        <w:t xml:space="preserve"> </w:t>
      </w:r>
      <w:r w:rsidR="00072A70" w:rsidRPr="001B4015">
        <w:rPr>
          <w:rFonts w:ascii="Arial" w:eastAsia="Times New Roman" w:hAnsi="Arial" w:cs="Arial"/>
          <w:sz w:val="24"/>
          <w:szCs w:val="24"/>
          <w:lang w:eastAsia="fr-BE"/>
        </w:rPr>
        <w:t>led us to consider</w:t>
      </w:r>
      <w:r w:rsidR="00B33CBC" w:rsidRPr="001B4015">
        <w:rPr>
          <w:rFonts w:ascii="Arial" w:eastAsia="Times New Roman" w:hAnsi="Arial" w:cs="Arial"/>
          <w:sz w:val="24"/>
          <w:szCs w:val="24"/>
          <w:lang w:eastAsia="fr-BE"/>
        </w:rPr>
        <w:t xml:space="preserve"> the </w:t>
      </w:r>
      <w:r w:rsidR="00F74E14" w:rsidRPr="001B4015">
        <w:rPr>
          <w:rFonts w:ascii="Arial" w:eastAsia="Times New Roman" w:hAnsi="Arial" w:cs="Arial"/>
          <w:sz w:val="24"/>
          <w:szCs w:val="24"/>
          <w:lang w:eastAsia="fr-BE"/>
        </w:rPr>
        <w:t>card sorting task</w:t>
      </w:r>
      <w:r w:rsidR="00B33CBC" w:rsidRPr="001B4015">
        <w:rPr>
          <w:rFonts w:ascii="Arial" w:eastAsia="Times New Roman" w:hAnsi="Arial" w:cs="Arial"/>
          <w:sz w:val="24"/>
          <w:szCs w:val="24"/>
          <w:lang w:eastAsia="fr-BE"/>
        </w:rPr>
        <w:t xml:space="preserve"> as</w:t>
      </w:r>
      <w:r w:rsidR="00072A70" w:rsidRPr="001B4015">
        <w:rPr>
          <w:rFonts w:ascii="Arial" w:eastAsia="Times New Roman" w:hAnsi="Arial" w:cs="Arial"/>
          <w:sz w:val="24"/>
          <w:szCs w:val="24"/>
          <w:lang w:eastAsia="fr-BE"/>
        </w:rPr>
        <w:t xml:space="preserve"> a</w:t>
      </w:r>
      <w:r w:rsidR="00B33CBC" w:rsidRPr="001B4015">
        <w:rPr>
          <w:rFonts w:ascii="Arial" w:eastAsia="Times New Roman" w:hAnsi="Arial" w:cs="Arial"/>
          <w:sz w:val="24"/>
          <w:szCs w:val="24"/>
          <w:lang w:eastAsia="fr-BE"/>
        </w:rPr>
        <w:t xml:space="preserve"> more</w:t>
      </w:r>
      <w:r w:rsidR="00072A70" w:rsidRPr="001B4015">
        <w:rPr>
          <w:rFonts w:ascii="Arial" w:eastAsia="Times New Roman" w:hAnsi="Arial" w:cs="Arial"/>
          <w:sz w:val="24"/>
          <w:szCs w:val="24"/>
          <w:lang w:eastAsia="fr-BE"/>
        </w:rPr>
        <w:t xml:space="preserve"> explicit and more</w:t>
      </w:r>
      <w:r w:rsidR="00B33CBC" w:rsidRPr="001B4015">
        <w:rPr>
          <w:rFonts w:ascii="Arial" w:eastAsia="Times New Roman" w:hAnsi="Arial" w:cs="Arial"/>
          <w:sz w:val="24"/>
          <w:szCs w:val="24"/>
          <w:lang w:eastAsia="fr-BE"/>
        </w:rPr>
        <w:t xml:space="preserve"> adequate measure of </w:t>
      </w:r>
      <w:r w:rsidR="001F6991" w:rsidRPr="001B4015">
        <w:rPr>
          <w:rFonts w:ascii="Arial" w:eastAsia="Times New Roman" w:hAnsi="Arial" w:cs="Arial"/>
          <w:sz w:val="24"/>
          <w:szCs w:val="24"/>
          <w:lang w:eastAsia="fr-BE"/>
        </w:rPr>
        <w:t>spatial associations</w:t>
      </w:r>
      <w:r w:rsidR="00B33CBC" w:rsidRPr="001B4015">
        <w:rPr>
          <w:rFonts w:ascii="Arial" w:eastAsia="Times New Roman" w:hAnsi="Arial" w:cs="Arial"/>
          <w:sz w:val="24"/>
          <w:szCs w:val="24"/>
          <w:lang w:eastAsia="fr-BE"/>
        </w:rPr>
        <w:t xml:space="preserve"> </w:t>
      </w:r>
      <w:r w:rsidR="00072A70" w:rsidRPr="001B4015">
        <w:rPr>
          <w:rFonts w:ascii="Arial" w:eastAsia="Times New Roman" w:hAnsi="Arial" w:cs="Arial"/>
          <w:sz w:val="24"/>
          <w:szCs w:val="24"/>
          <w:lang w:eastAsia="fr-BE"/>
        </w:rPr>
        <w:t>compared to</w:t>
      </w:r>
      <w:r w:rsidR="00B33CBC" w:rsidRPr="001B4015">
        <w:rPr>
          <w:rFonts w:ascii="Arial" w:eastAsia="Times New Roman" w:hAnsi="Arial" w:cs="Arial"/>
          <w:sz w:val="24"/>
          <w:szCs w:val="24"/>
          <w:lang w:eastAsia="fr-BE"/>
        </w:rPr>
        <w:t xml:space="preserve"> SNARC-like task</w:t>
      </w:r>
      <w:r w:rsidR="00072A70" w:rsidRPr="001B4015">
        <w:rPr>
          <w:rFonts w:ascii="Arial" w:eastAsia="Times New Roman" w:hAnsi="Arial" w:cs="Arial"/>
          <w:sz w:val="24"/>
          <w:szCs w:val="24"/>
          <w:lang w:eastAsia="fr-BE"/>
        </w:rPr>
        <w:t>s</w:t>
      </w:r>
      <w:r w:rsidR="00581E9B" w:rsidRPr="001B4015">
        <w:rPr>
          <w:rFonts w:ascii="Arial" w:eastAsia="Times New Roman" w:hAnsi="Arial" w:cs="Arial"/>
          <w:sz w:val="24"/>
          <w:szCs w:val="24"/>
          <w:lang w:eastAsia="fr-BE"/>
        </w:rPr>
        <w:t xml:space="preserve">. First, research has shown that the SNARC effect is highly flexible and varies as a function of task, range, experimental set-up, etc. </w:t>
      </w:r>
      <w:r w:rsidR="00581E9B" w:rsidRPr="001B4015">
        <w:rPr>
          <w:rFonts w:ascii="Arial" w:eastAsia="Times New Roman" w:hAnsi="Arial" w:cs="Arial"/>
          <w:sz w:val="24"/>
          <w:szCs w:val="24"/>
          <w:lang w:val="fr-FR" w:eastAsia="fr-BE"/>
        </w:rPr>
        <w:t>(e.g.</w:t>
      </w:r>
      <w:r w:rsidR="00D23EA8" w:rsidRPr="001B4015">
        <w:rPr>
          <w:rFonts w:ascii="Arial" w:eastAsia="Times New Roman" w:hAnsi="Arial" w:cs="Arial"/>
          <w:sz w:val="24"/>
          <w:szCs w:val="24"/>
          <w:lang w:val="fr-FR" w:eastAsia="fr-BE"/>
        </w:rPr>
        <w:t>,</w:t>
      </w:r>
      <w:r w:rsidR="00BB325D" w:rsidRPr="001B4015">
        <w:rPr>
          <w:rFonts w:ascii="Arial" w:eastAsia="Times New Roman" w:hAnsi="Arial" w:cs="Arial"/>
          <w:sz w:val="24"/>
          <w:szCs w:val="24"/>
          <w:lang w:val="fr-FR" w:eastAsia="fr-BE"/>
        </w:rPr>
        <w:t xml:space="preserve"> Brigadoi,</w:t>
      </w:r>
      <w:r w:rsidR="00A27175" w:rsidRPr="001B4015">
        <w:rPr>
          <w:rFonts w:ascii="Arial" w:eastAsia="Times New Roman" w:hAnsi="Arial" w:cs="Arial"/>
          <w:sz w:val="24"/>
          <w:szCs w:val="24"/>
          <w:lang w:val="fr-FR" w:eastAsia="fr-BE"/>
        </w:rPr>
        <w:t xml:space="preserve"> Basso</w:t>
      </w:r>
      <w:r w:rsidR="00BB325D" w:rsidRPr="001B4015">
        <w:rPr>
          <w:rFonts w:ascii="Arial" w:eastAsia="Times New Roman" w:hAnsi="Arial" w:cs="Arial"/>
          <w:sz w:val="24"/>
          <w:szCs w:val="24"/>
          <w:lang w:val="fr-FR" w:eastAsia="fr-BE"/>
        </w:rPr>
        <w:t xml:space="preserve"> Moro, Falchi, Cutini, &amp; Dell’Acqua, 2018</w:t>
      </w:r>
      <w:r w:rsidR="0047710B" w:rsidRPr="001B4015">
        <w:rPr>
          <w:rFonts w:ascii="Arial" w:eastAsia="Times New Roman" w:hAnsi="Arial" w:cs="Arial"/>
          <w:sz w:val="24"/>
          <w:szCs w:val="24"/>
          <w:lang w:val="fr-FR" w:eastAsia="fr-BE"/>
        </w:rPr>
        <w:t xml:space="preserve">; </w:t>
      </w:r>
      <w:bookmarkStart w:id="6" w:name="_Hlk28006791"/>
      <w:r w:rsidR="0047710B" w:rsidRPr="001B4015">
        <w:rPr>
          <w:rFonts w:ascii="Arial" w:eastAsia="Times New Roman" w:hAnsi="Arial" w:cs="Arial"/>
          <w:sz w:val="24"/>
          <w:szCs w:val="24"/>
          <w:lang w:val="fr-FR" w:eastAsia="fr-BE"/>
        </w:rPr>
        <w:t>Fattorini et al., 2015</w:t>
      </w:r>
      <w:bookmarkEnd w:id="6"/>
      <w:r w:rsidR="00581E9B" w:rsidRPr="001B4015">
        <w:rPr>
          <w:rFonts w:ascii="Arial" w:eastAsia="Times New Roman" w:hAnsi="Arial" w:cs="Arial"/>
          <w:sz w:val="24"/>
          <w:szCs w:val="24"/>
          <w:lang w:val="fr-FR" w:eastAsia="fr-BE"/>
        </w:rPr>
        <w:t xml:space="preserve">). </w:t>
      </w:r>
      <w:r w:rsidR="00581E9B" w:rsidRPr="001B4015">
        <w:rPr>
          <w:rFonts w:ascii="Arial" w:eastAsia="Times New Roman" w:hAnsi="Arial" w:cs="Arial"/>
          <w:sz w:val="24"/>
          <w:szCs w:val="24"/>
          <w:lang w:eastAsia="fr-BE"/>
        </w:rPr>
        <w:t xml:space="preserve">Second, a recent bootstrap analysis of more than 1000 participants in 18 different SNARC-like data sets has shown that </w:t>
      </w:r>
      <w:r w:rsidR="00581E9B" w:rsidRPr="001B4015">
        <w:rPr>
          <w:rFonts w:ascii="Arial" w:hAnsi="Arial" w:cs="Arial"/>
          <w:sz w:val="24"/>
          <w:szCs w:val="24"/>
        </w:rPr>
        <w:t>the SNARC effect is in fact driven by a minority of individuals (≤ 45%) who reveal the effect beyond measurement error</w:t>
      </w:r>
      <w:r w:rsidR="00581E9B" w:rsidRPr="001B4015">
        <w:rPr>
          <w:rFonts w:ascii="Arial" w:eastAsia="Times New Roman" w:hAnsi="Arial" w:cs="Arial"/>
          <w:sz w:val="24"/>
          <w:szCs w:val="24"/>
          <w:lang w:eastAsia="fr-BE"/>
        </w:rPr>
        <w:t xml:space="preserve"> (Cipora et al.</w:t>
      </w:r>
      <w:r w:rsidR="00BB325D" w:rsidRPr="001B4015">
        <w:rPr>
          <w:rFonts w:ascii="Arial" w:eastAsia="Times New Roman" w:hAnsi="Arial" w:cs="Arial"/>
          <w:sz w:val="24"/>
          <w:szCs w:val="24"/>
          <w:lang w:eastAsia="fr-BE"/>
        </w:rPr>
        <w:t>, 2019</w:t>
      </w:r>
      <w:r w:rsidR="00581E9B" w:rsidRPr="001B4015">
        <w:rPr>
          <w:rFonts w:ascii="Arial" w:eastAsia="Times New Roman" w:hAnsi="Arial" w:cs="Arial"/>
          <w:sz w:val="24"/>
          <w:szCs w:val="24"/>
          <w:lang w:eastAsia="fr-BE"/>
        </w:rPr>
        <w:t>). Third, recent findings cast some doubt on the popular belief that the SNARC effect is inverted in right-to-left readers/writers (</w:t>
      </w:r>
      <w:r w:rsidR="008A1070" w:rsidRPr="001B4015">
        <w:rPr>
          <w:rFonts w:ascii="Arial" w:eastAsia="Times New Roman" w:hAnsi="Arial" w:cs="Arial"/>
          <w:sz w:val="24"/>
          <w:szCs w:val="24"/>
          <w:lang w:eastAsia="fr-BE"/>
        </w:rPr>
        <w:t>see below</w:t>
      </w:r>
      <w:r w:rsidR="00581E9B" w:rsidRPr="001B4015">
        <w:rPr>
          <w:rFonts w:ascii="Arial" w:eastAsia="Times New Roman" w:hAnsi="Arial" w:cs="Arial"/>
          <w:sz w:val="24"/>
          <w:szCs w:val="24"/>
          <w:lang w:eastAsia="fr-BE"/>
        </w:rPr>
        <w:t>). Given these interindividual variability and uncertainty on the real significance of the SNARC measurement, we believe that using another proxy for reading/writing-related biases was more appropriate.</w:t>
      </w:r>
    </w:p>
    <w:p w14:paraId="26696909" w14:textId="0AD38BD7" w:rsidR="004F7CB2" w:rsidRPr="001B4015" w:rsidRDefault="00DD082B" w:rsidP="002129A5">
      <w:pPr>
        <w:spacing w:line="480" w:lineRule="auto"/>
        <w:ind w:firstLine="284"/>
        <w:jc w:val="both"/>
        <w:rPr>
          <w:rFonts w:ascii="Arial" w:hAnsi="Arial" w:cs="Arial"/>
          <w:sz w:val="24"/>
          <w:szCs w:val="24"/>
        </w:rPr>
      </w:pPr>
      <w:r w:rsidRPr="001B4015">
        <w:rPr>
          <w:rFonts w:ascii="Arial" w:hAnsi="Arial" w:cs="Arial"/>
          <w:sz w:val="24"/>
          <w:szCs w:val="24"/>
        </w:rPr>
        <w:t>T</w:t>
      </w:r>
      <w:r w:rsidR="00131CF9" w:rsidRPr="001B4015">
        <w:rPr>
          <w:rFonts w:ascii="Arial" w:hAnsi="Arial" w:cs="Arial"/>
          <w:sz w:val="24"/>
          <w:szCs w:val="24"/>
        </w:rPr>
        <w:t xml:space="preserve">he Iranian participants tested by Dehaene and colleagues (1993) </w:t>
      </w:r>
      <w:r w:rsidR="00060AB4" w:rsidRPr="001B4015">
        <w:rPr>
          <w:rFonts w:ascii="Arial" w:hAnsi="Arial" w:cs="Arial"/>
          <w:sz w:val="24"/>
          <w:szCs w:val="24"/>
        </w:rPr>
        <w:t>in their seminal SNARC study</w:t>
      </w:r>
      <w:r w:rsidR="00AD41F8" w:rsidRPr="001B4015">
        <w:rPr>
          <w:rFonts w:ascii="Arial" w:hAnsi="Arial" w:cs="Arial"/>
          <w:sz w:val="24"/>
          <w:szCs w:val="24"/>
        </w:rPr>
        <w:t xml:space="preserve"> had </w:t>
      </w:r>
      <w:r w:rsidR="00131CF9" w:rsidRPr="001B4015">
        <w:rPr>
          <w:rFonts w:ascii="Arial" w:hAnsi="Arial" w:cs="Arial"/>
          <w:sz w:val="24"/>
          <w:szCs w:val="24"/>
        </w:rPr>
        <w:t xml:space="preserve">learned a Western language before age 20, </w:t>
      </w:r>
      <w:r w:rsidR="00AD41F8" w:rsidRPr="001B4015">
        <w:rPr>
          <w:rFonts w:ascii="Arial" w:hAnsi="Arial" w:cs="Arial"/>
          <w:sz w:val="24"/>
          <w:szCs w:val="24"/>
        </w:rPr>
        <w:t>had been</w:t>
      </w:r>
      <w:r w:rsidR="00131CF9" w:rsidRPr="001B4015">
        <w:rPr>
          <w:rFonts w:ascii="Arial" w:hAnsi="Arial" w:cs="Arial"/>
          <w:sz w:val="24"/>
          <w:szCs w:val="24"/>
        </w:rPr>
        <w:t xml:space="preserve"> in France for up to 12 years</w:t>
      </w:r>
      <w:r w:rsidR="00F326FC" w:rsidRPr="001B4015">
        <w:rPr>
          <w:rFonts w:ascii="Arial" w:hAnsi="Arial" w:cs="Arial"/>
          <w:sz w:val="24"/>
          <w:szCs w:val="24"/>
        </w:rPr>
        <w:t>,</w:t>
      </w:r>
      <w:r w:rsidR="00131CF9" w:rsidRPr="001B4015">
        <w:rPr>
          <w:rFonts w:ascii="Arial" w:hAnsi="Arial" w:cs="Arial"/>
          <w:sz w:val="24"/>
          <w:szCs w:val="24"/>
        </w:rPr>
        <w:t xml:space="preserve"> and</w:t>
      </w:r>
      <w:r w:rsidR="00FE31E0" w:rsidRPr="001B4015">
        <w:rPr>
          <w:rFonts w:ascii="Arial" w:hAnsi="Arial" w:cs="Arial"/>
          <w:sz w:val="24"/>
          <w:szCs w:val="24"/>
        </w:rPr>
        <w:t xml:space="preserve"> were</w:t>
      </w:r>
      <w:r w:rsidR="00131CF9" w:rsidRPr="001B4015">
        <w:rPr>
          <w:rFonts w:ascii="Arial" w:hAnsi="Arial" w:cs="Arial"/>
          <w:sz w:val="24"/>
          <w:szCs w:val="24"/>
        </w:rPr>
        <w:t xml:space="preserve"> most</w:t>
      </w:r>
      <w:r w:rsidR="00FE31E0" w:rsidRPr="001B4015">
        <w:rPr>
          <w:rFonts w:ascii="Arial" w:hAnsi="Arial" w:cs="Arial"/>
          <w:sz w:val="24"/>
          <w:szCs w:val="24"/>
        </w:rPr>
        <w:t>ly</w:t>
      </w:r>
      <w:r w:rsidR="00EC468E" w:rsidRPr="001B4015">
        <w:rPr>
          <w:rFonts w:ascii="Arial" w:hAnsi="Arial" w:cs="Arial"/>
          <w:sz w:val="24"/>
          <w:szCs w:val="24"/>
        </w:rPr>
        <w:t xml:space="preserve"> university students</w:t>
      </w:r>
      <w:r w:rsidR="006C09F9" w:rsidRPr="001B4015">
        <w:rPr>
          <w:rFonts w:ascii="Arial" w:hAnsi="Arial" w:cs="Arial"/>
          <w:sz w:val="24"/>
          <w:szCs w:val="24"/>
        </w:rPr>
        <w:t xml:space="preserve"> frequently</w:t>
      </w:r>
      <w:r w:rsidR="00131CF9" w:rsidRPr="001B4015">
        <w:rPr>
          <w:rFonts w:ascii="Arial" w:hAnsi="Arial" w:cs="Arial"/>
          <w:sz w:val="24"/>
          <w:szCs w:val="24"/>
        </w:rPr>
        <w:t xml:space="preserve"> exposed to French</w:t>
      </w:r>
      <w:r w:rsidR="002411E7" w:rsidRPr="001B4015">
        <w:rPr>
          <w:rFonts w:ascii="Arial" w:hAnsi="Arial" w:cs="Arial"/>
          <w:sz w:val="24"/>
          <w:szCs w:val="24"/>
        </w:rPr>
        <w:t>. In comparison</w:t>
      </w:r>
      <w:r w:rsidR="00EA2ED6" w:rsidRPr="001B4015">
        <w:rPr>
          <w:rFonts w:ascii="Arial" w:hAnsi="Arial" w:cs="Arial"/>
          <w:sz w:val="24"/>
          <w:szCs w:val="24"/>
        </w:rPr>
        <w:t>,</w:t>
      </w:r>
      <w:r w:rsidR="00060AB4" w:rsidRPr="001B4015">
        <w:rPr>
          <w:rFonts w:ascii="Arial" w:hAnsi="Arial" w:cs="Arial"/>
          <w:sz w:val="24"/>
          <w:szCs w:val="24"/>
        </w:rPr>
        <w:t xml:space="preserve"> all Arabic-speaking participants of the present study were born and educated in Syria, </w:t>
      </w:r>
      <w:r w:rsidR="00EA2ED6" w:rsidRPr="001B4015">
        <w:rPr>
          <w:rFonts w:ascii="Arial" w:hAnsi="Arial" w:cs="Arial"/>
          <w:sz w:val="24"/>
          <w:szCs w:val="24"/>
        </w:rPr>
        <w:t xml:space="preserve">Iraq </w:t>
      </w:r>
      <w:r w:rsidR="00060AB4" w:rsidRPr="001B4015">
        <w:rPr>
          <w:rFonts w:ascii="Arial" w:hAnsi="Arial" w:cs="Arial"/>
          <w:sz w:val="24"/>
          <w:szCs w:val="24"/>
        </w:rPr>
        <w:t xml:space="preserve">or </w:t>
      </w:r>
      <w:r w:rsidR="00EA2ED6" w:rsidRPr="001B4015">
        <w:rPr>
          <w:rFonts w:ascii="Arial" w:hAnsi="Arial" w:cs="Arial"/>
          <w:sz w:val="24"/>
          <w:szCs w:val="24"/>
        </w:rPr>
        <w:t>Palestinian territories</w:t>
      </w:r>
      <w:r w:rsidR="00060AB4" w:rsidRPr="001B4015">
        <w:rPr>
          <w:rFonts w:ascii="Arial" w:hAnsi="Arial" w:cs="Arial"/>
          <w:sz w:val="24"/>
          <w:szCs w:val="24"/>
        </w:rPr>
        <w:t xml:space="preserve">, </w:t>
      </w:r>
      <w:r w:rsidR="00AD41F8" w:rsidRPr="001B4015">
        <w:rPr>
          <w:rFonts w:ascii="Arial" w:hAnsi="Arial" w:cs="Arial"/>
          <w:sz w:val="24"/>
          <w:szCs w:val="24"/>
        </w:rPr>
        <w:t xml:space="preserve">had </w:t>
      </w:r>
      <w:r w:rsidR="00060AB4" w:rsidRPr="001B4015">
        <w:rPr>
          <w:rFonts w:ascii="Arial" w:hAnsi="Arial" w:cs="Arial"/>
          <w:sz w:val="24"/>
          <w:szCs w:val="24"/>
        </w:rPr>
        <w:t>received almost no formal teaching to Western languages before immigrating to Europe</w:t>
      </w:r>
      <w:r w:rsidR="00383D1C" w:rsidRPr="001B4015">
        <w:rPr>
          <w:rFonts w:ascii="Arial" w:hAnsi="Arial" w:cs="Arial"/>
          <w:sz w:val="24"/>
          <w:szCs w:val="24"/>
        </w:rPr>
        <w:t>, had been in Europe for less than six years and about half of them for less than two years</w:t>
      </w:r>
      <w:r w:rsidR="00131CF9" w:rsidRPr="001B4015">
        <w:rPr>
          <w:rFonts w:ascii="Arial" w:hAnsi="Arial" w:cs="Arial"/>
          <w:sz w:val="24"/>
          <w:szCs w:val="24"/>
        </w:rPr>
        <w:t>.</w:t>
      </w:r>
      <w:r w:rsidR="007555B2" w:rsidRPr="001B4015">
        <w:rPr>
          <w:rFonts w:ascii="Arial" w:hAnsi="Arial" w:cs="Arial"/>
          <w:sz w:val="24"/>
          <w:szCs w:val="24"/>
        </w:rPr>
        <w:t xml:space="preserve"> </w:t>
      </w:r>
      <w:r w:rsidR="00D62D60" w:rsidRPr="001B4015">
        <w:rPr>
          <w:rFonts w:ascii="Arial" w:hAnsi="Arial" w:cs="Arial"/>
          <w:sz w:val="24"/>
          <w:szCs w:val="24"/>
        </w:rPr>
        <w:t xml:space="preserve">At the time of </w:t>
      </w:r>
      <w:r w:rsidR="003C09F5" w:rsidRPr="001B4015">
        <w:rPr>
          <w:rFonts w:ascii="Arial" w:hAnsi="Arial" w:cs="Arial"/>
          <w:sz w:val="24"/>
          <w:szCs w:val="24"/>
        </w:rPr>
        <w:t xml:space="preserve">the </w:t>
      </w:r>
      <w:r w:rsidR="00D62D60" w:rsidRPr="001B4015">
        <w:rPr>
          <w:rFonts w:ascii="Arial" w:hAnsi="Arial" w:cs="Arial"/>
          <w:sz w:val="24"/>
          <w:szCs w:val="24"/>
        </w:rPr>
        <w:t xml:space="preserve">testing, </w:t>
      </w:r>
      <w:r w:rsidR="00060AB4" w:rsidRPr="001B4015">
        <w:rPr>
          <w:rFonts w:ascii="Arial" w:hAnsi="Arial" w:cs="Arial"/>
          <w:sz w:val="24"/>
          <w:szCs w:val="24"/>
        </w:rPr>
        <w:t xml:space="preserve">they </w:t>
      </w:r>
      <w:r w:rsidR="00D62D60" w:rsidRPr="001B4015">
        <w:rPr>
          <w:rFonts w:ascii="Arial" w:hAnsi="Arial" w:cs="Arial"/>
          <w:sz w:val="24"/>
          <w:szCs w:val="24"/>
        </w:rPr>
        <w:t>were spending most of their time among other Arabic</w:t>
      </w:r>
      <w:r w:rsidR="003C09F5" w:rsidRPr="001B4015">
        <w:rPr>
          <w:rFonts w:ascii="Arial" w:hAnsi="Arial" w:cs="Arial"/>
          <w:sz w:val="24"/>
          <w:szCs w:val="24"/>
        </w:rPr>
        <w:t xml:space="preserve"> </w:t>
      </w:r>
      <w:r w:rsidR="00D62D60" w:rsidRPr="001B4015">
        <w:rPr>
          <w:rFonts w:ascii="Arial" w:hAnsi="Arial" w:cs="Arial"/>
          <w:sz w:val="24"/>
          <w:szCs w:val="24"/>
        </w:rPr>
        <w:t>speakers</w:t>
      </w:r>
      <w:r w:rsidR="003C09F5" w:rsidRPr="001B4015">
        <w:rPr>
          <w:rFonts w:ascii="Arial" w:hAnsi="Arial" w:cs="Arial"/>
          <w:sz w:val="24"/>
          <w:szCs w:val="24"/>
        </w:rPr>
        <w:t>,</w:t>
      </w:r>
      <w:r w:rsidR="00D62D60" w:rsidRPr="001B4015">
        <w:rPr>
          <w:rFonts w:ascii="Arial" w:hAnsi="Arial" w:cs="Arial"/>
          <w:sz w:val="24"/>
          <w:szCs w:val="24"/>
        </w:rPr>
        <w:t xml:space="preserve"> and </w:t>
      </w:r>
      <w:r w:rsidR="00B54C57" w:rsidRPr="001B4015">
        <w:rPr>
          <w:rFonts w:ascii="Arial" w:hAnsi="Arial" w:cs="Arial"/>
          <w:sz w:val="24"/>
          <w:szCs w:val="24"/>
        </w:rPr>
        <w:t xml:space="preserve">were </w:t>
      </w:r>
      <w:r w:rsidR="003C09F5" w:rsidRPr="001B4015">
        <w:rPr>
          <w:rFonts w:ascii="Arial" w:hAnsi="Arial" w:cs="Arial"/>
          <w:sz w:val="24"/>
          <w:szCs w:val="24"/>
        </w:rPr>
        <w:t xml:space="preserve">still </w:t>
      </w:r>
      <w:r w:rsidR="00D62D60" w:rsidRPr="001B4015">
        <w:rPr>
          <w:rFonts w:ascii="Arial" w:hAnsi="Arial" w:cs="Arial"/>
          <w:sz w:val="24"/>
          <w:szCs w:val="24"/>
        </w:rPr>
        <w:t>read</w:t>
      </w:r>
      <w:r w:rsidR="00B54C57" w:rsidRPr="001B4015">
        <w:rPr>
          <w:rFonts w:ascii="Arial" w:hAnsi="Arial" w:cs="Arial"/>
          <w:sz w:val="24"/>
          <w:szCs w:val="24"/>
        </w:rPr>
        <w:t>ing</w:t>
      </w:r>
      <w:r w:rsidR="00D62D60" w:rsidRPr="001B4015">
        <w:rPr>
          <w:rFonts w:ascii="Arial" w:hAnsi="Arial" w:cs="Arial"/>
          <w:sz w:val="24"/>
          <w:szCs w:val="24"/>
        </w:rPr>
        <w:t xml:space="preserve"> and writ</w:t>
      </w:r>
      <w:r w:rsidR="00B54C57" w:rsidRPr="001B4015">
        <w:rPr>
          <w:rFonts w:ascii="Arial" w:hAnsi="Arial" w:cs="Arial"/>
          <w:sz w:val="24"/>
          <w:szCs w:val="24"/>
        </w:rPr>
        <w:t>ing</w:t>
      </w:r>
      <w:r w:rsidR="00D62D60" w:rsidRPr="001B4015">
        <w:rPr>
          <w:rFonts w:ascii="Arial" w:hAnsi="Arial" w:cs="Arial"/>
          <w:sz w:val="24"/>
          <w:szCs w:val="24"/>
        </w:rPr>
        <w:t xml:space="preserve"> in Arabic on </w:t>
      </w:r>
      <w:r w:rsidR="003C09F5" w:rsidRPr="001B4015">
        <w:rPr>
          <w:rFonts w:ascii="Arial" w:hAnsi="Arial" w:cs="Arial"/>
          <w:sz w:val="24"/>
          <w:szCs w:val="24"/>
        </w:rPr>
        <w:t xml:space="preserve">a </w:t>
      </w:r>
      <w:r w:rsidR="00D62D60" w:rsidRPr="001B4015">
        <w:rPr>
          <w:rFonts w:ascii="Arial" w:hAnsi="Arial" w:cs="Arial"/>
          <w:sz w:val="24"/>
          <w:szCs w:val="24"/>
        </w:rPr>
        <w:t>daily bas</w:t>
      </w:r>
      <w:r w:rsidR="003C09F5" w:rsidRPr="001B4015">
        <w:rPr>
          <w:rFonts w:ascii="Arial" w:hAnsi="Arial" w:cs="Arial"/>
          <w:sz w:val="24"/>
          <w:szCs w:val="24"/>
        </w:rPr>
        <w:t>i</w:t>
      </w:r>
      <w:r w:rsidR="00D62D60" w:rsidRPr="001B4015">
        <w:rPr>
          <w:rFonts w:ascii="Arial" w:hAnsi="Arial" w:cs="Arial"/>
          <w:sz w:val="24"/>
          <w:szCs w:val="24"/>
        </w:rPr>
        <w:t>s</w:t>
      </w:r>
      <w:r w:rsidR="00574B99" w:rsidRPr="001B4015">
        <w:rPr>
          <w:rFonts w:ascii="Arial" w:hAnsi="Arial" w:cs="Arial"/>
          <w:sz w:val="24"/>
          <w:szCs w:val="24"/>
        </w:rPr>
        <w:t>.</w:t>
      </w:r>
      <w:r w:rsidR="00DD36EE" w:rsidRPr="001B4015">
        <w:rPr>
          <w:rFonts w:ascii="Arial" w:hAnsi="Arial" w:cs="Arial"/>
          <w:sz w:val="24"/>
          <w:szCs w:val="24"/>
        </w:rPr>
        <w:t xml:space="preserve"> </w:t>
      </w:r>
      <w:r w:rsidR="007555B2" w:rsidRPr="001B4015">
        <w:rPr>
          <w:rFonts w:ascii="Arial" w:hAnsi="Arial" w:cs="Arial"/>
          <w:sz w:val="24"/>
          <w:szCs w:val="24"/>
        </w:rPr>
        <w:t xml:space="preserve">Importantly, the duration of their </w:t>
      </w:r>
      <w:r w:rsidR="008852B4" w:rsidRPr="001B4015">
        <w:rPr>
          <w:rFonts w:ascii="Arial" w:hAnsi="Arial" w:cs="Arial"/>
          <w:sz w:val="24"/>
          <w:szCs w:val="24"/>
        </w:rPr>
        <w:t xml:space="preserve">exposure </w:t>
      </w:r>
      <w:r w:rsidR="007555B2" w:rsidRPr="001B4015">
        <w:rPr>
          <w:rFonts w:ascii="Arial" w:hAnsi="Arial" w:cs="Arial"/>
          <w:sz w:val="24"/>
          <w:szCs w:val="24"/>
        </w:rPr>
        <w:t>to Western culture expressed by the time spent in Western countries had no impact on the orientation of the SNAs in mental arithmetic measured in the TOJ,</w:t>
      </w:r>
      <w:r w:rsidR="00CC14A8" w:rsidRPr="001B4015">
        <w:rPr>
          <w:rFonts w:ascii="Arial" w:hAnsi="Arial" w:cs="Arial"/>
          <w:sz w:val="24"/>
          <w:szCs w:val="24"/>
        </w:rPr>
        <w:t xml:space="preserve"> </w:t>
      </w:r>
      <w:r w:rsidR="008852B4" w:rsidRPr="001B4015">
        <w:rPr>
          <w:rFonts w:ascii="Arial" w:hAnsi="Arial" w:cs="Arial"/>
          <w:sz w:val="24"/>
          <w:szCs w:val="24"/>
        </w:rPr>
        <w:t xml:space="preserve">showing </w:t>
      </w:r>
      <w:r w:rsidR="00CC14A8" w:rsidRPr="001B4015">
        <w:rPr>
          <w:rFonts w:ascii="Arial" w:hAnsi="Arial" w:cs="Arial"/>
          <w:sz w:val="24"/>
          <w:szCs w:val="24"/>
        </w:rPr>
        <w:t>consistent and robust left</w:t>
      </w:r>
      <w:r w:rsidR="008852B4" w:rsidRPr="001B4015">
        <w:rPr>
          <w:rFonts w:ascii="Arial" w:hAnsi="Arial" w:cs="Arial"/>
          <w:sz w:val="24"/>
          <w:szCs w:val="24"/>
        </w:rPr>
        <w:t>-</w:t>
      </w:r>
      <w:r w:rsidR="00CC14A8" w:rsidRPr="001B4015">
        <w:rPr>
          <w:rFonts w:ascii="Arial" w:hAnsi="Arial" w:cs="Arial"/>
          <w:sz w:val="24"/>
          <w:szCs w:val="24"/>
        </w:rPr>
        <w:t>to</w:t>
      </w:r>
      <w:r w:rsidR="008852B4" w:rsidRPr="001B4015">
        <w:rPr>
          <w:rFonts w:ascii="Arial" w:hAnsi="Arial" w:cs="Arial"/>
          <w:sz w:val="24"/>
          <w:szCs w:val="24"/>
        </w:rPr>
        <w:t>-</w:t>
      </w:r>
      <w:r w:rsidR="00CC14A8" w:rsidRPr="001B4015">
        <w:rPr>
          <w:rFonts w:ascii="Arial" w:hAnsi="Arial" w:cs="Arial"/>
          <w:sz w:val="24"/>
          <w:szCs w:val="24"/>
        </w:rPr>
        <w:t xml:space="preserve">right SNAs among the Arabic participants. </w:t>
      </w:r>
      <w:r w:rsidR="00CC14A8" w:rsidRPr="001B4015">
        <w:rPr>
          <w:rFonts w:ascii="Arial" w:hAnsi="Arial" w:cs="Arial"/>
          <w:sz w:val="24"/>
          <w:szCs w:val="24"/>
        </w:rPr>
        <w:lastRenderedPageBreak/>
        <w:t xml:space="preserve">This complementary analysis thus </w:t>
      </w:r>
      <w:r w:rsidR="007555B2" w:rsidRPr="001B4015">
        <w:rPr>
          <w:rFonts w:ascii="Arial" w:hAnsi="Arial" w:cs="Arial"/>
          <w:sz w:val="24"/>
          <w:szCs w:val="24"/>
        </w:rPr>
        <w:t>rul</w:t>
      </w:r>
      <w:r w:rsidR="00CC14A8" w:rsidRPr="001B4015">
        <w:rPr>
          <w:rFonts w:ascii="Arial" w:hAnsi="Arial" w:cs="Arial"/>
          <w:sz w:val="24"/>
          <w:szCs w:val="24"/>
        </w:rPr>
        <w:t>es</w:t>
      </w:r>
      <w:r w:rsidR="007555B2" w:rsidRPr="001B4015">
        <w:rPr>
          <w:rFonts w:ascii="Arial" w:hAnsi="Arial" w:cs="Arial"/>
          <w:sz w:val="24"/>
          <w:szCs w:val="24"/>
        </w:rPr>
        <w:t xml:space="preserve"> out the possibility that participants</w:t>
      </w:r>
      <w:r w:rsidR="00065BD6" w:rsidRPr="001B4015">
        <w:rPr>
          <w:rFonts w:ascii="Arial" w:hAnsi="Arial" w:cs="Arial"/>
          <w:sz w:val="24"/>
          <w:szCs w:val="24"/>
        </w:rPr>
        <w:t xml:space="preserve"> </w:t>
      </w:r>
      <w:r w:rsidR="003700EF" w:rsidRPr="001B4015">
        <w:rPr>
          <w:rFonts w:ascii="Arial" w:hAnsi="Arial" w:cs="Arial"/>
          <w:sz w:val="24"/>
          <w:szCs w:val="24"/>
        </w:rPr>
        <w:t>who</w:t>
      </w:r>
      <w:r w:rsidR="007555B2" w:rsidRPr="001B4015">
        <w:rPr>
          <w:rFonts w:ascii="Arial" w:hAnsi="Arial" w:cs="Arial"/>
          <w:sz w:val="24"/>
          <w:szCs w:val="24"/>
        </w:rPr>
        <w:t xml:space="preserve"> were less exposed to Western culture</w:t>
      </w:r>
      <w:r w:rsidR="003700EF" w:rsidRPr="001B4015">
        <w:rPr>
          <w:rFonts w:ascii="Arial" w:hAnsi="Arial" w:cs="Arial"/>
          <w:sz w:val="24"/>
          <w:szCs w:val="24"/>
        </w:rPr>
        <w:t xml:space="preserve"> would show</w:t>
      </w:r>
      <w:r w:rsidR="007555B2" w:rsidRPr="001B4015">
        <w:rPr>
          <w:rFonts w:ascii="Arial" w:hAnsi="Arial" w:cs="Arial"/>
          <w:sz w:val="24"/>
          <w:szCs w:val="24"/>
        </w:rPr>
        <w:t xml:space="preserve"> </w:t>
      </w:r>
      <w:r w:rsidR="00930B45" w:rsidRPr="001B4015">
        <w:rPr>
          <w:rFonts w:ascii="Arial" w:hAnsi="Arial" w:cs="Arial"/>
          <w:sz w:val="24"/>
          <w:szCs w:val="24"/>
        </w:rPr>
        <w:t>right-to-left</w:t>
      </w:r>
      <w:r w:rsidR="007555B2" w:rsidRPr="001B4015">
        <w:rPr>
          <w:rFonts w:ascii="Arial" w:hAnsi="Arial" w:cs="Arial"/>
          <w:sz w:val="24"/>
          <w:szCs w:val="24"/>
        </w:rPr>
        <w:t xml:space="preserve"> SNAs in mental arithmetic. </w:t>
      </w:r>
      <w:r w:rsidR="00A41168" w:rsidRPr="001B4015">
        <w:rPr>
          <w:rFonts w:ascii="Arial" w:hAnsi="Arial" w:cs="Arial"/>
          <w:sz w:val="24"/>
          <w:szCs w:val="24"/>
        </w:rPr>
        <w:t>Altogether, t</w:t>
      </w:r>
      <w:r w:rsidR="00DD36EE" w:rsidRPr="001B4015">
        <w:rPr>
          <w:rFonts w:ascii="Arial" w:hAnsi="Arial" w:cs="Arial"/>
          <w:sz w:val="24"/>
          <w:szCs w:val="24"/>
        </w:rPr>
        <w:t>he</w:t>
      </w:r>
      <w:r w:rsidR="000B1497" w:rsidRPr="001B4015">
        <w:rPr>
          <w:rFonts w:ascii="Arial" w:hAnsi="Arial" w:cs="Arial"/>
          <w:sz w:val="24"/>
          <w:szCs w:val="24"/>
        </w:rPr>
        <w:t xml:space="preserve"> </w:t>
      </w:r>
      <w:r w:rsidR="003700EF" w:rsidRPr="001B4015">
        <w:rPr>
          <w:rFonts w:ascii="Arial" w:hAnsi="Arial" w:cs="Arial"/>
          <w:sz w:val="24"/>
          <w:szCs w:val="24"/>
        </w:rPr>
        <w:t>time our participants spent in Western counties</w:t>
      </w:r>
      <w:r w:rsidR="00A41168" w:rsidRPr="001B4015">
        <w:rPr>
          <w:rFonts w:ascii="Arial" w:hAnsi="Arial" w:cs="Arial"/>
          <w:sz w:val="24"/>
          <w:szCs w:val="24"/>
        </w:rPr>
        <w:t>,</w:t>
      </w:r>
      <w:r w:rsidR="00650CB9" w:rsidRPr="001B4015">
        <w:rPr>
          <w:rFonts w:ascii="Arial" w:hAnsi="Arial" w:cs="Arial"/>
          <w:sz w:val="24"/>
          <w:szCs w:val="24"/>
        </w:rPr>
        <w:t xml:space="preserve"> </w:t>
      </w:r>
      <w:r w:rsidR="000B1497" w:rsidRPr="001B4015">
        <w:rPr>
          <w:rFonts w:ascii="Arial" w:hAnsi="Arial" w:cs="Arial"/>
          <w:sz w:val="24"/>
          <w:szCs w:val="24"/>
        </w:rPr>
        <w:t>the</w:t>
      </w:r>
      <w:r w:rsidR="002F4B43" w:rsidRPr="001B4015">
        <w:rPr>
          <w:rFonts w:ascii="Arial" w:hAnsi="Arial" w:cs="Arial"/>
          <w:sz w:val="24"/>
          <w:szCs w:val="24"/>
        </w:rPr>
        <w:t>ir</w:t>
      </w:r>
      <w:r w:rsidR="00DD36EE" w:rsidRPr="001B4015">
        <w:rPr>
          <w:rFonts w:ascii="Arial" w:hAnsi="Arial" w:cs="Arial"/>
          <w:sz w:val="24"/>
          <w:szCs w:val="24"/>
        </w:rPr>
        <w:t xml:space="preserve"> linguistic background</w:t>
      </w:r>
      <w:r w:rsidR="000B1497" w:rsidRPr="001B4015">
        <w:rPr>
          <w:rFonts w:ascii="Arial" w:hAnsi="Arial" w:cs="Arial"/>
          <w:sz w:val="24"/>
          <w:szCs w:val="24"/>
        </w:rPr>
        <w:t xml:space="preserve">, </w:t>
      </w:r>
      <w:r w:rsidR="00DD36EE" w:rsidRPr="001B4015">
        <w:rPr>
          <w:rFonts w:ascii="Arial" w:hAnsi="Arial" w:cs="Arial"/>
          <w:sz w:val="24"/>
          <w:szCs w:val="24"/>
        </w:rPr>
        <w:t>and the</w:t>
      </w:r>
      <w:r w:rsidR="000B1497" w:rsidRPr="001B4015">
        <w:rPr>
          <w:rFonts w:ascii="Arial" w:hAnsi="Arial" w:cs="Arial"/>
          <w:sz w:val="24"/>
          <w:szCs w:val="24"/>
        </w:rPr>
        <w:t xml:space="preserve">ir persistent tendency to order non-numerical series from right to left </w:t>
      </w:r>
      <w:r w:rsidR="002F4B43" w:rsidRPr="001B4015">
        <w:rPr>
          <w:rFonts w:ascii="Arial" w:hAnsi="Arial" w:cs="Arial"/>
          <w:sz w:val="24"/>
          <w:szCs w:val="24"/>
        </w:rPr>
        <w:t xml:space="preserve">all </w:t>
      </w:r>
      <w:r w:rsidR="000B1497" w:rsidRPr="001B4015">
        <w:rPr>
          <w:rFonts w:ascii="Arial" w:hAnsi="Arial" w:cs="Arial"/>
          <w:sz w:val="24"/>
          <w:szCs w:val="24"/>
        </w:rPr>
        <w:t>strong</w:t>
      </w:r>
      <w:r w:rsidR="002B1E22" w:rsidRPr="001B4015">
        <w:rPr>
          <w:rFonts w:ascii="Arial" w:hAnsi="Arial" w:cs="Arial"/>
          <w:sz w:val="24"/>
          <w:szCs w:val="24"/>
        </w:rPr>
        <w:t>ly support the idea</w:t>
      </w:r>
      <w:r w:rsidR="00DD36EE" w:rsidRPr="001B4015">
        <w:rPr>
          <w:rFonts w:ascii="Arial" w:hAnsi="Arial" w:cs="Arial"/>
          <w:sz w:val="24"/>
          <w:szCs w:val="24"/>
        </w:rPr>
        <w:t xml:space="preserve"> that </w:t>
      </w:r>
      <w:r w:rsidR="00072A70" w:rsidRPr="001B4015">
        <w:rPr>
          <w:rFonts w:ascii="Arial" w:hAnsi="Arial" w:cs="Arial"/>
          <w:sz w:val="24"/>
          <w:szCs w:val="24"/>
        </w:rPr>
        <w:t>their responses</w:t>
      </w:r>
      <w:r w:rsidR="00DD36EE" w:rsidRPr="001B4015">
        <w:rPr>
          <w:rFonts w:ascii="Arial" w:hAnsi="Arial" w:cs="Arial"/>
          <w:sz w:val="24"/>
          <w:szCs w:val="24"/>
        </w:rPr>
        <w:t xml:space="preserve"> </w:t>
      </w:r>
      <w:r w:rsidR="003700EF" w:rsidRPr="001B4015">
        <w:rPr>
          <w:rFonts w:ascii="Arial" w:hAnsi="Arial" w:cs="Arial"/>
          <w:sz w:val="24"/>
          <w:szCs w:val="24"/>
        </w:rPr>
        <w:t>i</w:t>
      </w:r>
      <w:r w:rsidR="00DD36EE" w:rsidRPr="001B4015">
        <w:rPr>
          <w:rFonts w:ascii="Arial" w:hAnsi="Arial" w:cs="Arial"/>
          <w:sz w:val="24"/>
          <w:szCs w:val="24"/>
        </w:rPr>
        <w:t xml:space="preserve">n the TOJ task were </w:t>
      </w:r>
      <w:r w:rsidR="002B1E22" w:rsidRPr="001B4015">
        <w:rPr>
          <w:rFonts w:ascii="Arial" w:hAnsi="Arial" w:cs="Arial"/>
          <w:sz w:val="24"/>
          <w:szCs w:val="24"/>
        </w:rPr>
        <w:t xml:space="preserve">not merely </w:t>
      </w:r>
      <w:r w:rsidR="00DD36EE" w:rsidRPr="001B4015">
        <w:rPr>
          <w:rFonts w:ascii="Arial" w:hAnsi="Arial" w:cs="Arial"/>
          <w:sz w:val="24"/>
          <w:szCs w:val="24"/>
        </w:rPr>
        <w:t xml:space="preserve">driven </w:t>
      </w:r>
      <w:r w:rsidR="000B1497" w:rsidRPr="001B4015">
        <w:rPr>
          <w:rFonts w:ascii="Arial" w:hAnsi="Arial" w:cs="Arial"/>
          <w:sz w:val="24"/>
          <w:szCs w:val="24"/>
        </w:rPr>
        <w:t>by exposure to</w:t>
      </w:r>
      <w:r w:rsidR="00DD36EE" w:rsidRPr="001B4015">
        <w:rPr>
          <w:rFonts w:ascii="Arial" w:hAnsi="Arial" w:cs="Arial"/>
          <w:sz w:val="24"/>
          <w:szCs w:val="24"/>
        </w:rPr>
        <w:t xml:space="preserve"> Western </w:t>
      </w:r>
      <w:r w:rsidR="004461E1" w:rsidRPr="001B4015">
        <w:rPr>
          <w:rFonts w:ascii="Arial" w:hAnsi="Arial" w:cs="Arial"/>
          <w:sz w:val="24"/>
          <w:szCs w:val="24"/>
        </w:rPr>
        <w:t>languages.</w:t>
      </w:r>
    </w:p>
    <w:p w14:paraId="312D796E" w14:textId="65C1CC9B" w:rsidR="00F74E14" w:rsidRPr="001B4015" w:rsidRDefault="004F7CB2" w:rsidP="002129A5">
      <w:pPr>
        <w:spacing w:line="480" w:lineRule="auto"/>
        <w:ind w:firstLine="284"/>
        <w:jc w:val="both"/>
        <w:rPr>
          <w:rFonts w:ascii="Arial" w:hAnsi="Arial" w:cs="Arial"/>
          <w:sz w:val="24"/>
          <w:szCs w:val="24"/>
        </w:rPr>
      </w:pPr>
      <w:r w:rsidRPr="001B4015">
        <w:rPr>
          <w:rFonts w:ascii="Arial" w:hAnsi="Arial" w:cs="Arial"/>
          <w:sz w:val="24"/>
          <w:szCs w:val="24"/>
        </w:rPr>
        <w:t xml:space="preserve">Some studies </w:t>
      </w:r>
      <w:r w:rsidR="00B678D0" w:rsidRPr="001B4015">
        <w:rPr>
          <w:rFonts w:ascii="Arial" w:hAnsi="Arial" w:cs="Arial"/>
          <w:sz w:val="24"/>
          <w:szCs w:val="24"/>
        </w:rPr>
        <w:t>emphasized the influence of</w:t>
      </w:r>
      <w:r w:rsidRPr="001B4015">
        <w:rPr>
          <w:rFonts w:ascii="Arial" w:hAnsi="Arial" w:cs="Arial"/>
          <w:sz w:val="24"/>
          <w:szCs w:val="24"/>
        </w:rPr>
        <w:t xml:space="preserve"> the linguistic context of the experiment</w:t>
      </w:r>
      <w:r w:rsidR="00F326FC" w:rsidRPr="001B4015">
        <w:rPr>
          <w:rFonts w:ascii="Arial" w:hAnsi="Arial" w:cs="Arial"/>
          <w:sz w:val="24"/>
          <w:szCs w:val="24"/>
        </w:rPr>
        <w:t>, namely the language used to give the instructions and test the participants,</w:t>
      </w:r>
      <w:r w:rsidRPr="001B4015">
        <w:rPr>
          <w:rFonts w:ascii="Arial" w:hAnsi="Arial" w:cs="Arial"/>
          <w:sz w:val="24"/>
          <w:szCs w:val="24"/>
        </w:rPr>
        <w:t xml:space="preserve"> </w:t>
      </w:r>
      <w:r w:rsidR="00464407" w:rsidRPr="001B4015">
        <w:rPr>
          <w:rFonts w:ascii="Arial" w:hAnsi="Arial" w:cs="Arial"/>
          <w:sz w:val="24"/>
          <w:szCs w:val="24"/>
        </w:rPr>
        <w:t xml:space="preserve">on </w:t>
      </w:r>
      <w:r w:rsidRPr="001B4015">
        <w:rPr>
          <w:rFonts w:ascii="Arial" w:hAnsi="Arial" w:cs="Arial"/>
          <w:sz w:val="24"/>
          <w:szCs w:val="24"/>
        </w:rPr>
        <w:t>the orientation of</w:t>
      </w:r>
      <w:r w:rsidR="00A27175" w:rsidRPr="001B4015">
        <w:rPr>
          <w:rFonts w:ascii="Arial" w:hAnsi="Arial" w:cs="Arial"/>
          <w:sz w:val="24"/>
          <w:szCs w:val="24"/>
        </w:rPr>
        <w:t xml:space="preserve"> the</w:t>
      </w:r>
      <w:r w:rsidRPr="001B4015">
        <w:rPr>
          <w:rFonts w:ascii="Arial" w:hAnsi="Arial" w:cs="Arial"/>
          <w:sz w:val="24"/>
          <w:szCs w:val="24"/>
        </w:rPr>
        <w:t xml:space="preserve"> SNA</w:t>
      </w:r>
      <w:r w:rsidR="00A27175" w:rsidRPr="001B4015">
        <w:rPr>
          <w:rFonts w:ascii="Arial" w:hAnsi="Arial" w:cs="Arial"/>
          <w:sz w:val="24"/>
          <w:szCs w:val="24"/>
        </w:rPr>
        <w:t>RC</w:t>
      </w:r>
      <w:r w:rsidRPr="001B4015">
        <w:rPr>
          <w:rFonts w:ascii="Arial" w:hAnsi="Arial" w:cs="Arial"/>
          <w:sz w:val="24"/>
          <w:szCs w:val="24"/>
        </w:rPr>
        <w:t xml:space="preserve"> </w:t>
      </w:r>
      <w:r w:rsidR="00A27175" w:rsidRPr="001B4015">
        <w:rPr>
          <w:rFonts w:ascii="Arial" w:hAnsi="Arial" w:cs="Arial"/>
          <w:sz w:val="24"/>
          <w:szCs w:val="24"/>
        </w:rPr>
        <w:t xml:space="preserve">effect </w:t>
      </w:r>
      <w:r w:rsidRPr="001B4015">
        <w:rPr>
          <w:rFonts w:ascii="Arial" w:hAnsi="Arial" w:cs="Arial"/>
          <w:sz w:val="24"/>
          <w:szCs w:val="24"/>
        </w:rPr>
        <w:t>(</w:t>
      </w:r>
      <w:r w:rsidR="00B4071B" w:rsidRPr="001B4015">
        <w:rPr>
          <w:rFonts w:ascii="Arial" w:hAnsi="Arial" w:cs="Arial"/>
          <w:sz w:val="24"/>
          <w:szCs w:val="24"/>
        </w:rPr>
        <w:t xml:space="preserve">e.g., </w:t>
      </w:r>
      <w:r w:rsidR="0059372C" w:rsidRPr="001B4015">
        <w:rPr>
          <w:rFonts w:ascii="Arial" w:hAnsi="Arial" w:cs="Arial"/>
          <w:sz w:val="24"/>
          <w:szCs w:val="24"/>
        </w:rPr>
        <w:t xml:space="preserve">Shaki, &amp; Fischer, </w:t>
      </w:r>
      <w:r w:rsidRPr="001B4015">
        <w:rPr>
          <w:rFonts w:ascii="Arial" w:hAnsi="Arial" w:cs="Arial"/>
          <w:sz w:val="24"/>
          <w:szCs w:val="24"/>
        </w:rPr>
        <w:t>2008</w:t>
      </w:r>
      <w:r w:rsidR="00F92EE5" w:rsidRPr="001B4015">
        <w:rPr>
          <w:rFonts w:ascii="Arial" w:hAnsi="Arial" w:cs="Arial"/>
          <w:sz w:val="24"/>
          <w:szCs w:val="24"/>
        </w:rPr>
        <w:t>; Hung, Hung, Tzeng, &amp; Wu, 2008</w:t>
      </w:r>
      <w:r w:rsidRPr="001B4015">
        <w:rPr>
          <w:rFonts w:ascii="Arial" w:hAnsi="Arial" w:cs="Arial"/>
          <w:sz w:val="24"/>
          <w:szCs w:val="24"/>
        </w:rPr>
        <w:t>).</w:t>
      </w:r>
      <w:r w:rsidR="003700EF" w:rsidRPr="001B4015">
        <w:rPr>
          <w:rFonts w:ascii="Arial" w:hAnsi="Arial" w:cs="Arial"/>
          <w:sz w:val="24"/>
          <w:szCs w:val="24"/>
        </w:rPr>
        <w:t xml:space="preserve"> Our results showing robust </w:t>
      </w:r>
      <w:r w:rsidR="00930B45" w:rsidRPr="001B4015">
        <w:rPr>
          <w:rFonts w:ascii="Arial" w:hAnsi="Arial" w:cs="Arial"/>
          <w:sz w:val="24"/>
          <w:szCs w:val="24"/>
        </w:rPr>
        <w:t>left-to-right</w:t>
      </w:r>
      <w:r w:rsidR="003700EF" w:rsidRPr="001B4015">
        <w:rPr>
          <w:rFonts w:ascii="Arial" w:hAnsi="Arial" w:cs="Arial"/>
          <w:sz w:val="24"/>
          <w:szCs w:val="24"/>
        </w:rPr>
        <w:t xml:space="preserve"> SNAs in mental arith</w:t>
      </w:r>
      <w:r w:rsidR="00F74E14" w:rsidRPr="001B4015">
        <w:rPr>
          <w:rFonts w:ascii="Arial" w:hAnsi="Arial" w:cs="Arial"/>
          <w:sz w:val="24"/>
          <w:szCs w:val="24"/>
        </w:rPr>
        <w:t>metic are incompatible with the</w:t>
      </w:r>
      <w:r w:rsidR="003700EF" w:rsidRPr="001B4015">
        <w:rPr>
          <w:rFonts w:ascii="Arial" w:hAnsi="Arial" w:cs="Arial"/>
          <w:sz w:val="24"/>
          <w:szCs w:val="24"/>
        </w:rPr>
        <w:t xml:space="preserve"> idea of </w:t>
      </w:r>
      <w:r w:rsidR="00F74E14" w:rsidRPr="001B4015">
        <w:rPr>
          <w:rFonts w:ascii="Arial" w:hAnsi="Arial" w:cs="Arial"/>
          <w:sz w:val="24"/>
          <w:szCs w:val="24"/>
        </w:rPr>
        <w:t xml:space="preserve">these </w:t>
      </w:r>
      <w:r w:rsidR="003700EF" w:rsidRPr="001B4015">
        <w:rPr>
          <w:rFonts w:ascii="Arial" w:hAnsi="Arial" w:cs="Arial"/>
          <w:sz w:val="24"/>
          <w:szCs w:val="24"/>
        </w:rPr>
        <w:t xml:space="preserve">SNAs being </w:t>
      </w:r>
      <w:r w:rsidR="002219F2" w:rsidRPr="001B4015">
        <w:rPr>
          <w:rFonts w:ascii="Arial" w:hAnsi="Arial" w:cs="Arial"/>
          <w:sz w:val="24"/>
          <w:szCs w:val="24"/>
        </w:rPr>
        <w:t>flexibly</w:t>
      </w:r>
      <w:r w:rsidR="003700EF" w:rsidRPr="001B4015">
        <w:rPr>
          <w:rFonts w:ascii="Arial" w:hAnsi="Arial" w:cs="Arial"/>
          <w:sz w:val="24"/>
          <w:szCs w:val="24"/>
        </w:rPr>
        <w:t xml:space="preserve"> modulated by the linguistic context of the experiment and/or of the background of the participants.</w:t>
      </w:r>
      <w:r w:rsidRPr="001B4015">
        <w:rPr>
          <w:rFonts w:ascii="Arial" w:hAnsi="Arial" w:cs="Arial"/>
          <w:sz w:val="24"/>
          <w:szCs w:val="24"/>
        </w:rPr>
        <w:t xml:space="preserve"> </w:t>
      </w:r>
      <w:r w:rsidR="002219F2" w:rsidRPr="001B4015">
        <w:rPr>
          <w:rFonts w:ascii="Arial" w:hAnsi="Arial" w:cs="Arial"/>
          <w:sz w:val="24"/>
          <w:szCs w:val="24"/>
        </w:rPr>
        <w:t xml:space="preserve">Indeed, in the present study, all written forms, instructions and testing material were presented in Arabic to the Arabic speakers, and the experimenters in charge of collecting the data in this group were fluent in Arabic and instructed not to use English or French during the whole session. </w:t>
      </w:r>
      <w:r w:rsidR="00D62D60" w:rsidRPr="001B4015">
        <w:rPr>
          <w:rFonts w:ascii="Arial" w:hAnsi="Arial" w:cs="Arial"/>
          <w:sz w:val="24"/>
          <w:szCs w:val="24"/>
        </w:rPr>
        <w:t xml:space="preserve">If SNAs in mental arithmetic were flexible and </w:t>
      </w:r>
      <w:r w:rsidR="00060AB4" w:rsidRPr="001B4015">
        <w:rPr>
          <w:rFonts w:ascii="Arial" w:hAnsi="Arial" w:cs="Arial"/>
          <w:sz w:val="24"/>
          <w:szCs w:val="24"/>
        </w:rPr>
        <w:t xml:space="preserve">simply </w:t>
      </w:r>
      <w:r w:rsidR="00D62D60" w:rsidRPr="001B4015">
        <w:rPr>
          <w:rFonts w:ascii="Arial" w:hAnsi="Arial" w:cs="Arial"/>
          <w:sz w:val="24"/>
          <w:szCs w:val="24"/>
        </w:rPr>
        <w:t xml:space="preserve">influenced by </w:t>
      </w:r>
      <w:r w:rsidR="00FE529B" w:rsidRPr="001B4015">
        <w:rPr>
          <w:rFonts w:ascii="Arial" w:hAnsi="Arial" w:cs="Arial"/>
          <w:sz w:val="24"/>
          <w:szCs w:val="24"/>
        </w:rPr>
        <w:t xml:space="preserve">the </w:t>
      </w:r>
      <w:r w:rsidR="00060AB4" w:rsidRPr="001B4015">
        <w:rPr>
          <w:rFonts w:ascii="Arial" w:hAnsi="Arial" w:cs="Arial"/>
          <w:sz w:val="24"/>
          <w:szCs w:val="24"/>
        </w:rPr>
        <w:t xml:space="preserve">experimental </w:t>
      </w:r>
      <w:r w:rsidR="00D62D60" w:rsidRPr="001B4015">
        <w:rPr>
          <w:rFonts w:ascii="Arial" w:hAnsi="Arial" w:cs="Arial"/>
          <w:sz w:val="24"/>
          <w:szCs w:val="24"/>
        </w:rPr>
        <w:t>context, then the directionality of the language system used during data collection should have switch</w:t>
      </w:r>
      <w:r w:rsidR="00634426" w:rsidRPr="001B4015">
        <w:rPr>
          <w:rFonts w:ascii="Arial" w:hAnsi="Arial" w:cs="Arial"/>
          <w:sz w:val="24"/>
          <w:szCs w:val="24"/>
        </w:rPr>
        <w:t>ed</w:t>
      </w:r>
      <w:r w:rsidR="00D62D60" w:rsidRPr="001B4015">
        <w:rPr>
          <w:rFonts w:ascii="Arial" w:hAnsi="Arial" w:cs="Arial"/>
          <w:sz w:val="24"/>
          <w:szCs w:val="24"/>
        </w:rPr>
        <w:t xml:space="preserve"> back to right-to-left SNAs compatible with the Arabic written system</w:t>
      </w:r>
      <w:r w:rsidR="00634426" w:rsidRPr="001B4015">
        <w:rPr>
          <w:rFonts w:ascii="Arial" w:hAnsi="Arial" w:cs="Arial"/>
          <w:sz w:val="24"/>
          <w:szCs w:val="24"/>
        </w:rPr>
        <w:t>;</w:t>
      </w:r>
      <w:r w:rsidR="009F2D0F" w:rsidRPr="001B4015">
        <w:rPr>
          <w:rFonts w:ascii="Arial" w:hAnsi="Arial" w:cs="Arial"/>
          <w:sz w:val="24"/>
          <w:szCs w:val="24"/>
        </w:rPr>
        <w:t xml:space="preserve"> </w:t>
      </w:r>
      <w:r w:rsidR="00634426" w:rsidRPr="001B4015">
        <w:rPr>
          <w:rFonts w:ascii="Arial" w:hAnsi="Arial" w:cs="Arial"/>
          <w:sz w:val="24"/>
          <w:szCs w:val="24"/>
        </w:rPr>
        <w:t>this was not</w:t>
      </w:r>
      <w:r w:rsidR="00BF41E1" w:rsidRPr="001B4015">
        <w:rPr>
          <w:rFonts w:ascii="Arial" w:hAnsi="Arial" w:cs="Arial"/>
          <w:sz w:val="24"/>
          <w:szCs w:val="24"/>
        </w:rPr>
        <w:t xml:space="preserve"> </w:t>
      </w:r>
      <w:r w:rsidR="009F2D0F" w:rsidRPr="001B4015">
        <w:rPr>
          <w:rFonts w:ascii="Arial" w:hAnsi="Arial" w:cs="Arial"/>
          <w:sz w:val="24"/>
          <w:szCs w:val="24"/>
        </w:rPr>
        <w:t>the case</w:t>
      </w:r>
      <w:r w:rsidR="00D62D60" w:rsidRPr="001B4015">
        <w:rPr>
          <w:rFonts w:ascii="Arial" w:hAnsi="Arial" w:cs="Arial"/>
          <w:sz w:val="24"/>
          <w:szCs w:val="24"/>
        </w:rPr>
        <w:t>.</w:t>
      </w:r>
      <w:r w:rsidR="001C1642" w:rsidRPr="001B4015">
        <w:rPr>
          <w:rFonts w:ascii="Arial" w:hAnsi="Arial" w:cs="Arial"/>
          <w:sz w:val="24"/>
          <w:szCs w:val="24"/>
        </w:rPr>
        <w:t xml:space="preserve"> </w:t>
      </w:r>
      <w:r w:rsidR="000E2C85" w:rsidRPr="001B4015">
        <w:rPr>
          <w:rFonts w:ascii="Arial" w:hAnsi="Arial" w:cs="Arial"/>
          <w:sz w:val="24"/>
          <w:szCs w:val="24"/>
        </w:rPr>
        <w:t>The dissociation between the SNAs observed in the Arabic sample, their reading/writing habits, and their ordering preference undermine the idea that reading/writing habits determine the orientation of SNAs in mental arithmetic.</w:t>
      </w:r>
    </w:p>
    <w:p w14:paraId="581D7501" w14:textId="23B6CC33" w:rsidR="00B97E1C" w:rsidRPr="001B4015" w:rsidRDefault="000E2C85" w:rsidP="002129A5">
      <w:pPr>
        <w:spacing w:line="480" w:lineRule="auto"/>
        <w:ind w:firstLine="284"/>
        <w:jc w:val="both"/>
        <w:rPr>
          <w:rFonts w:ascii="Arial" w:hAnsi="Arial" w:cs="Arial"/>
          <w:sz w:val="24"/>
          <w:szCs w:val="24"/>
        </w:rPr>
      </w:pPr>
      <w:r w:rsidRPr="001B4015">
        <w:rPr>
          <w:rFonts w:ascii="Arial" w:hAnsi="Arial" w:cs="Arial"/>
          <w:sz w:val="24"/>
          <w:szCs w:val="24"/>
        </w:rPr>
        <w:t>We argue against the commonly accepted view that reading/writing habits play a decisive and exclusive role in shaping SNAs, a view refuted by our data in</w:t>
      </w:r>
      <w:r w:rsidR="008A1070" w:rsidRPr="001B4015">
        <w:rPr>
          <w:rFonts w:ascii="Arial" w:hAnsi="Arial" w:cs="Arial"/>
          <w:sz w:val="24"/>
          <w:szCs w:val="24"/>
        </w:rPr>
        <w:t xml:space="preserve"> mental arithmetic</w:t>
      </w:r>
      <w:r w:rsidRPr="001B4015">
        <w:rPr>
          <w:rFonts w:ascii="Arial" w:hAnsi="Arial" w:cs="Arial"/>
          <w:sz w:val="24"/>
          <w:szCs w:val="24"/>
        </w:rPr>
        <w:t xml:space="preserve">. </w:t>
      </w:r>
      <w:r w:rsidR="009D06F8" w:rsidRPr="001B4015">
        <w:rPr>
          <w:rFonts w:ascii="Arial" w:hAnsi="Arial" w:cs="Arial"/>
          <w:sz w:val="24"/>
          <w:szCs w:val="24"/>
        </w:rPr>
        <w:t xml:space="preserve">Concerning the </w:t>
      </w:r>
      <w:r w:rsidR="00FC2A39" w:rsidRPr="001B4015">
        <w:rPr>
          <w:rFonts w:ascii="Arial" w:hAnsi="Arial" w:cs="Arial"/>
          <w:sz w:val="24"/>
          <w:szCs w:val="24"/>
        </w:rPr>
        <w:t>long-lasting</w:t>
      </w:r>
      <w:r w:rsidR="009D06F8" w:rsidRPr="001B4015">
        <w:rPr>
          <w:rFonts w:ascii="Arial" w:hAnsi="Arial" w:cs="Arial"/>
          <w:sz w:val="24"/>
          <w:szCs w:val="24"/>
        </w:rPr>
        <w:t xml:space="preserve"> idea of a cultural</w:t>
      </w:r>
      <w:r w:rsidR="0059243E" w:rsidRPr="001B4015">
        <w:rPr>
          <w:rFonts w:ascii="Arial" w:hAnsi="Arial" w:cs="Arial"/>
          <w:sz w:val="24"/>
          <w:szCs w:val="24"/>
        </w:rPr>
        <w:t xml:space="preserve">ly-dependent </w:t>
      </w:r>
      <w:r w:rsidR="009D06F8" w:rsidRPr="001B4015">
        <w:rPr>
          <w:rFonts w:ascii="Arial" w:hAnsi="Arial" w:cs="Arial"/>
          <w:sz w:val="24"/>
          <w:szCs w:val="24"/>
        </w:rPr>
        <w:t xml:space="preserve">SNARC effect, </w:t>
      </w:r>
      <w:r w:rsidR="004F7CB2" w:rsidRPr="001B4015">
        <w:rPr>
          <w:rFonts w:ascii="Arial" w:hAnsi="Arial" w:cs="Arial"/>
          <w:sz w:val="24"/>
          <w:szCs w:val="24"/>
        </w:rPr>
        <w:lastRenderedPageBreak/>
        <w:t>recent stud</w:t>
      </w:r>
      <w:r w:rsidR="009F49F6" w:rsidRPr="001B4015">
        <w:rPr>
          <w:rFonts w:ascii="Arial" w:hAnsi="Arial" w:cs="Arial"/>
          <w:sz w:val="24"/>
          <w:szCs w:val="24"/>
        </w:rPr>
        <w:t>ies</w:t>
      </w:r>
      <w:r w:rsidR="004F7CB2" w:rsidRPr="001B4015">
        <w:rPr>
          <w:rFonts w:ascii="Arial" w:hAnsi="Arial" w:cs="Arial"/>
          <w:sz w:val="24"/>
          <w:szCs w:val="24"/>
        </w:rPr>
        <w:t xml:space="preserve"> conducted in Hebrew</w:t>
      </w:r>
      <w:r w:rsidR="009F49F6" w:rsidRPr="001B4015">
        <w:rPr>
          <w:rFonts w:ascii="Arial" w:hAnsi="Arial" w:cs="Arial"/>
          <w:sz w:val="24"/>
          <w:szCs w:val="24"/>
        </w:rPr>
        <w:t xml:space="preserve"> or Farsi</w:t>
      </w:r>
      <w:r w:rsidR="00BF41E1" w:rsidRPr="001B4015">
        <w:rPr>
          <w:rFonts w:ascii="Arial" w:hAnsi="Arial" w:cs="Arial"/>
          <w:sz w:val="24"/>
          <w:szCs w:val="24"/>
        </w:rPr>
        <w:t xml:space="preserve"> </w:t>
      </w:r>
      <w:r w:rsidR="004F7CB2" w:rsidRPr="001B4015">
        <w:rPr>
          <w:rFonts w:ascii="Arial" w:hAnsi="Arial" w:cs="Arial"/>
          <w:sz w:val="24"/>
          <w:szCs w:val="24"/>
        </w:rPr>
        <w:t xml:space="preserve">speakers reported a </w:t>
      </w:r>
      <w:r w:rsidR="00930B45" w:rsidRPr="001B4015">
        <w:rPr>
          <w:rFonts w:ascii="Arial" w:hAnsi="Arial" w:cs="Arial"/>
          <w:sz w:val="24"/>
          <w:szCs w:val="24"/>
        </w:rPr>
        <w:t>left-to-right</w:t>
      </w:r>
      <w:r w:rsidR="004F7CB2" w:rsidRPr="001B4015">
        <w:rPr>
          <w:rFonts w:ascii="Arial" w:hAnsi="Arial" w:cs="Arial"/>
          <w:sz w:val="24"/>
          <w:szCs w:val="24"/>
        </w:rPr>
        <w:t xml:space="preserve"> SNARC </w:t>
      </w:r>
      <w:r w:rsidR="00F74E14" w:rsidRPr="001B4015">
        <w:rPr>
          <w:rFonts w:ascii="Arial" w:hAnsi="Arial" w:cs="Arial"/>
          <w:sz w:val="24"/>
          <w:szCs w:val="24"/>
        </w:rPr>
        <w:t>effect,</w:t>
      </w:r>
      <w:r w:rsidR="0059243E" w:rsidRPr="001B4015">
        <w:rPr>
          <w:rFonts w:ascii="Arial" w:hAnsi="Arial" w:cs="Arial"/>
          <w:sz w:val="24"/>
          <w:szCs w:val="24"/>
        </w:rPr>
        <w:t xml:space="preserve"> opposite to their writing/reading direction,</w:t>
      </w:r>
      <w:r w:rsidR="00F74E14" w:rsidRPr="001B4015">
        <w:rPr>
          <w:rFonts w:ascii="Arial" w:hAnsi="Arial" w:cs="Arial"/>
          <w:sz w:val="24"/>
          <w:szCs w:val="24"/>
        </w:rPr>
        <w:t xml:space="preserve"> which</w:t>
      </w:r>
      <w:r w:rsidR="007B6B9B" w:rsidRPr="001B4015">
        <w:rPr>
          <w:rFonts w:ascii="Arial" w:hAnsi="Arial" w:cs="Arial"/>
          <w:sz w:val="24"/>
          <w:szCs w:val="24"/>
        </w:rPr>
        <w:t xml:space="preserve"> </w:t>
      </w:r>
      <w:r w:rsidR="004F7CB2" w:rsidRPr="001B4015">
        <w:rPr>
          <w:rFonts w:ascii="Arial" w:hAnsi="Arial" w:cs="Arial"/>
          <w:sz w:val="24"/>
          <w:szCs w:val="24"/>
        </w:rPr>
        <w:t>cast</w:t>
      </w:r>
      <w:r w:rsidR="00F74E14" w:rsidRPr="001B4015">
        <w:rPr>
          <w:rFonts w:ascii="Arial" w:hAnsi="Arial" w:cs="Arial"/>
          <w:sz w:val="24"/>
          <w:szCs w:val="24"/>
        </w:rPr>
        <w:t>s some</w:t>
      </w:r>
      <w:r w:rsidR="004F7CB2" w:rsidRPr="001B4015">
        <w:rPr>
          <w:rFonts w:ascii="Arial" w:hAnsi="Arial" w:cs="Arial"/>
          <w:sz w:val="24"/>
          <w:szCs w:val="24"/>
        </w:rPr>
        <w:t xml:space="preserve"> doubt on the fundamental impact of </w:t>
      </w:r>
      <w:r w:rsidR="0059243E" w:rsidRPr="001B4015">
        <w:rPr>
          <w:rFonts w:ascii="Arial" w:hAnsi="Arial" w:cs="Arial"/>
          <w:sz w:val="24"/>
          <w:szCs w:val="24"/>
        </w:rPr>
        <w:t>this cultural factor</w:t>
      </w:r>
      <w:r w:rsidR="004F7CB2" w:rsidRPr="001B4015">
        <w:rPr>
          <w:rFonts w:ascii="Arial" w:hAnsi="Arial" w:cs="Arial"/>
          <w:sz w:val="24"/>
          <w:szCs w:val="24"/>
        </w:rPr>
        <w:t xml:space="preserve"> (</w:t>
      </w:r>
      <w:r w:rsidR="009F49F6" w:rsidRPr="001B4015">
        <w:rPr>
          <w:rFonts w:ascii="Arial" w:hAnsi="Arial" w:cs="Arial"/>
          <w:sz w:val="24"/>
          <w:szCs w:val="24"/>
        </w:rPr>
        <w:t xml:space="preserve">Hebrew: </w:t>
      </w:r>
      <w:r w:rsidR="004F7CB2" w:rsidRPr="001B4015">
        <w:rPr>
          <w:rFonts w:ascii="Arial" w:hAnsi="Arial" w:cs="Arial"/>
          <w:sz w:val="24"/>
          <w:szCs w:val="24"/>
        </w:rPr>
        <w:t xml:space="preserve">Zohar-Shai, </w:t>
      </w:r>
      <w:r w:rsidR="00DF617E" w:rsidRPr="001B4015">
        <w:rPr>
          <w:rFonts w:ascii="Arial" w:hAnsi="Arial" w:cs="Arial"/>
          <w:sz w:val="24"/>
          <w:szCs w:val="24"/>
        </w:rPr>
        <w:t xml:space="preserve">et al., </w:t>
      </w:r>
      <w:r w:rsidR="004F7CB2" w:rsidRPr="001B4015">
        <w:rPr>
          <w:rFonts w:ascii="Arial" w:hAnsi="Arial" w:cs="Arial"/>
          <w:sz w:val="24"/>
          <w:szCs w:val="24"/>
        </w:rPr>
        <w:t>2017</w:t>
      </w:r>
      <w:r w:rsidR="00115AE8" w:rsidRPr="001B4015">
        <w:rPr>
          <w:rFonts w:ascii="Arial" w:hAnsi="Arial" w:cs="Arial"/>
          <w:sz w:val="24"/>
          <w:szCs w:val="24"/>
        </w:rPr>
        <w:t>;</w:t>
      </w:r>
      <w:r w:rsidR="009F49F6" w:rsidRPr="001B4015">
        <w:rPr>
          <w:rFonts w:ascii="Arial" w:hAnsi="Arial" w:cs="Arial"/>
          <w:sz w:val="24"/>
          <w:szCs w:val="24"/>
        </w:rPr>
        <w:t xml:space="preserve"> Farsi: </w:t>
      </w:r>
      <w:r w:rsidR="0096624D" w:rsidRPr="001B4015">
        <w:rPr>
          <w:rFonts w:ascii="Arial" w:hAnsi="Arial" w:cs="Arial"/>
          <w:sz w:val="24"/>
          <w:szCs w:val="24"/>
        </w:rPr>
        <w:t>Mazhari, Shahrbabak</w:t>
      </w:r>
      <w:r w:rsidR="0094158F" w:rsidRPr="001B4015">
        <w:rPr>
          <w:rFonts w:ascii="Arial" w:hAnsi="Arial" w:cs="Arial"/>
          <w:sz w:val="24"/>
          <w:szCs w:val="24"/>
        </w:rPr>
        <w:t>i, Pourrahimi, Faezi, &amp; Baneshi</w:t>
      </w:r>
      <w:r w:rsidR="0032220C" w:rsidRPr="001B4015">
        <w:rPr>
          <w:rFonts w:ascii="Arial" w:hAnsi="Arial" w:cs="Arial"/>
          <w:sz w:val="24"/>
          <w:szCs w:val="24"/>
        </w:rPr>
        <w:t>, 201</w:t>
      </w:r>
      <w:r w:rsidR="00E82634" w:rsidRPr="001B4015">
        <w:rPr>
          <w:rFonts w:ascii="Arial" w:hAnsi="Arial" w:cs="Arial"/>
          <w:sz w:val="24"/>
          <w:szCs w:val="24"/>
        </w:rPr>
        <w:t>9</w:t>
      </w:r>
      <w:r w:rsidR="0094158F" w:rsidRPr="001B4015">
        <w:rPr>
          <w:rFonts w:ascii="Arial" w:hAnsi="Arial" w:cs="Arial"/>
          <w:sz w:val="24"/>
          <w:szCs w:val="24"/>
        </w:rPr>
        <w:t xml:space="preserve">; for similar </w:t>
      </w:r>
      <w:r w:rsidR="00930B45" w:rsidRPr="001B4015">
        <w:rPr>
          <w:rFonts w:ascii="Arial" w:hAnsi="Arial" w:cs="Arial"/>
          <w:sz w:val="24"/>
          <w:szCs w:val="24"/>
        </w:rPr>
        <w:t>left-to-right</w:t>
      </w:r>
      <w:r w:rsidR="0094158F" w:rsidRPr="001B4015">
        <w:rPr>
          <w:rFonts w:ascii="Arial" w:hAnsi="Arial" w:cs="Arial"/>
          <w:sz w:val="24"/>
          <w:szCs w:val="24"/>
        </w:rPr>
        <w:t xml:space="preserve"> SNARC</w:t>
      </w:r>
      <w:r w:rsidR="00F74E14" w:rsidRPr="001B4015">
        <w:rPr>
          <w:rFonts w:ascii="Arial" w:hAnsi="Arial" w:cs="Arial"/>
          <w:sz w:val="24"/>
          <w:szCs w:val="24"/>
        </w:rPr>
        <w:t xml:space="preserve"> effect</w:t>
      </w:r>
      <w:r w:rsidR="0094158F" w:rsidRPr="001B4015">
        <w:rPr>
          <w:rFonts w:ascii="Arial" w:hAnsi="Arial" w:cs="Arial"/>
          <w:sz w:val="24"/>
          <w:szCs w:val="24"/>
        </w:rPr>
        <w:t xml:space="preserve"> in a subsample of </w:t>
      </w:r>
      <w:r w:rsidR="00DF6292" w:rsidRPr="001B4015">
        <w:rPr>
          <w:rFonts w:ascii="Arial" w:hAnsi="Arial" w:cs="Arial"/>
          <w:sz w:val="24"/>
          <w:szCs w:val="24"/>
        </w:rPr>
        <w:t>Arabic</w:t>
      </w:r>
      <w:r w:rsidR="0094158F" w:rsidRPr="001B4015">
        <w:rPr>
          <w:rFonts w:ascii="Arial" w:hAnsi="Arial" w:cs="Arial"/>
          <w:sz w:val="24"/>
          <w:szCs w:val="24"/>
        </w:rPr>
        <w:t xml:space="preserve"> speakers from data collected online,</w:t>
      </w:r>
      <w:r w:rsidR="00115AE8" w:rsidRPr="001B4015">
        <w:rPr>
          <w:rFonts w:ascii="Arial" w:hAnsi="Arial" w:cs="Arial"/>
          <w:sz w:val="24"/>
          <w:szCs w:val="24"/>
        </w:rPr>
        <w:t xml:space="preserve"> see also Cipora, </w:t>
      </w:r>
      <w:r w:rsidR="00F97002" w:rsidRPr="001B4015">
        <w:rPr>
          <w:rFonts w:ascii="Arial" w:hAnsi="Arial" w:cs="Arial"/>
          <w:sz w:val="24"/>
          <w:szCs w:val="24"/>
        </w:rPr>
        <w:t xml:space="preserve">et al., </w:t>
      </w:r>
      <w:r w:rsidR="00252E23" w:rsidRPr="001B4015">
        <w:rPr>
          <w:rFonts w:ascii="Arial" w:hAnsi="Arial" w:cs="Arial"/>
          <w:sz w:val="24"/>
          <w:szCs w:val="24"/>
        </w:rPr>
        <w:t>2019</w:t>
      </w:r>
      <w:r w:rsidR="004F7CB2" w:rsidRPr="001B4015">
        <w:rPr>
          <w:rFonts w:ascii="Arial" w:hAnsi="Arial" w:cs="Arial"/>
          <w:sz w:val="24"/>
          <w:szCs w:val="24"/>
        </w:rPr>
        <w:t>).</w:t>
      </w:r>
      <w:r w:rsidR="009D06F8" w:rsidRPr="001B4015">
        <w:rPr>
          <w:rFonts w:ascii="Arial" w:hAnsi="Arial" w:cs="Arial"/>
          <w:sz w:val="24"/>
          <w:szCs w:val="24"/>
        </w:rPr>
        <w:t xml:space="preserve"> </w:t>
      </w:r>
      <w:r w:rsidR="00055251" w:rsidRPr="001B4015">
        <w:rPr>
          <w:rFonts w:ascii="Arial" w:hAnsi="Arial" w:cs="Arial"/>
          <w:sz w:val="24"/>
          <w:szCs w:val="24"/>
        </w:rPr>
        <w:t>An alternative</w:t>
      </w:r>
      <w:r w:rsidR="00981DCC" w:rsidRPr="001B4015">
        <w:rPr>
          <w:rFonts w:ascii="Arial" w:hAnsi="Arial" w:cs="Arial"/>
          <w:sz w:val="24"/>
          <w:szCs w:val="24"/>
        </w:rPr>
        <w:t xml:space="preserve"> account</w:t>
      </w:r>
      <w:r w:rsidR="00420CFC" w:rsidRPr="001B4015">
        <w:rPr>
          <w:rFonts w:ascii="Arial" w:hAnsi="Arial" w:cs="Arial"/>
          <w:sz w:val="24"/>
          <w:szCs w:val="24"/>
        </w:rPr>
        <w:t xml:space="preserve"> suggests that </w:t>
      </w:r>
      <w:r w:rsidR="00EC7A50" w:rsidRPr="001B4015">
        <w:rPr>
          <w:rFonts w:ascii="Arial" w:hAnsi="Arial" w:cs="Arial"/>
          <w:sz w:val="24"/>
          <w:szCs w:val="24"/>
        </w:rPr>
        <w:t>biological traits inherited from</w:t>
      </w:r>
      <w:r w:rsidR="00B40847" w:rsidRPr="001B4015">
        <w:rPr>
          <w:rFonts w:ascii="Arial" w:hAnsi="Arial" w:cs="Arial"/>
          <w:sz w:val="24"/>
          <w:szCs w:val="24"/>
        </w:rPr>
        <w:t xml:space="preserve"> </w:t>
      </w:r>
      <w:r w:rsidR="00420CFC" w:rsidRPr="001B4015">
        <w:rPr>
          <w:rFonts w:ascii="Arial" w:hAnsi="Arial" w:cs="Arial"/>
          <w:sz w:val="24"/>
          <w:szCs w:val="24"/>
        </w:rPr>
        <w:t>animals</w:t>
      </w:r>
      <w:r w:rsidR="00AE3F45" w:rsidRPr="001B4015">
        <w:rPr>
          <w:rFonts w:ascii="Arial" w:hAnsi="Arial" w:cs="Arial"/>
          <w:sz w:val="24"/>
          <w:szCs w:val="24"/>
        </w:rPr>
        <w:t xml:space="preserve"> could </w:t>
      </w:r>
      <w:r w:rsidR="005D34E3" w:rsidRPr="001B4015">
        <w:rPr>
          <w:rFonts w:ascii="Arial" w:hAnsi="Arial" w:cs="Arial"/>
          <w:sz w:val="24"/>
          <w:szCs w:val="24"/>
        </w:rPr>
        <w:t>determine</w:t>
      </w:r>
      <w:r w:rsidR="00AE3F45" w:rsidRPr="001B4015">
        <w:rPr>
          <w:rFonts w:ascii="Arial" w:hAnsi="Arial" w:cs="Arial"/>
          <w:sz w:val="24"/>
          <w:szCs w:val="24"/>
        </w:rPr>
        <w:t xml:space="preserve"> the </w:t>
      </w:r>
      <w:r w:rsidR="0010595C" w:rsidRPr="001B4015">
        <w:rPr>
          <w:rFonts w:ascii="Arial" w:hAnsi="Arial" w:cs="Arial"/>
          <w:sz w:val="24"/>
          <w:szCs w:val="24"/>
        </w:rPr>
        <w:t xml:space="preserve">direction of </w:t>
      </w:r>
      <w:r w:rsidR="00AE3F45" w:rsidRPr="001B4015">
        <w:rPr>
          <w:rFonts w:ascii="Arial" w:hAnsi="Arial" w:cs="Arial"/>
          <w:sz w:val="24"/>
          <w:szCs w:val="24"/>
        </w:rPr>
        <w:t xml:space="preserve">spatial biases in numerical </w:t>
      </w:r>
      <w:r w:rsidR="0010595C" w:rsidRPr="001B4015">
        <w:rPr>
          <w:rFonts w:ascii="Arial" w:hAnsi="Arial" w:cs="Arial"/>
          <w:sz w:val="24"/>
          <w:szCs w:val="24"/>
        </w:rPr>
        <w:t>processing</w:t>
      </w:r>
      <w:r w:rsidR="00FC0EA4" w:rsidRPr="001B4015">
        <w:rPr>
          <w:rFonts w:ascii="Arial" w:hAnsi="Arial" w:cs="Arial"/>
          <w:sz w:val="24"/>
          <w:szCs w:val="24"/>
        </w:rPr>
        <w:t xml:space="preserve"> (Rugani, 2018; Vallortigara, 2018)</w:t>
      </w:r>
      <w:r w:rsidR="00AE3F45" w:rsidRPr="001B4015">
        <w:rPr>
          <w:rFonts w:ascii="Arial" w:hAnsi="Arial" w:cs="Arial"/>
          <w:sz w:val="24"/>
          <w:szCs w:val="24"/>
        </w:rPr>
        <w:t>.</w:t>
      </w:r>
      <w:r w:rsidR="007A7F94" w:rsidRPr="001B4015">
        <w:rPr>
          <w:rFonts w:ascii="Arial" w:hAnsi="Arial" w:cs="Arial"/>
          <w:sz w:val="24"/>
          <w:szCs w:val="24"/>
        </w:rPr>
        <w:t xml:space="preserve"> </w:t>
      </w:r>
      <w:r w:rsidR="00D77168" w:rsidRPr="001B4015">
        <w:rPr>
          <w:rFonts w:ascii="Arial" w:hAnsi="Arial" w:cs="Arial"/>
          <w:sz w:val="24"/>
          <w:szCs w:val="24"/>
        </w:rPr>
        <w:t xml:space="preserve">Indeed, </w:t>
      </w:r>
      <w:r w:rsidR="009A494F" w:rsidRPr="001B4015">
        <w:rPr>
          <w:rFonts w:ascii="Arial" w:hAnsi="Arial" w:cs="Arial"/>
          <w:sz w:val="24"/>
          <w:szCs w:val="24"/>
        </w:rPr>
        <w:t>there is</w:t>
      </w:r>
      <w:r w:rsidR="00D77168" w:rsidRPr="001B4015">
        <w:rPr>
          <w:rFonts w:ascii="Arial" w:hAnsi="Arial" w:cs="Arial"/>
          <w:sz w:val="24"/>
          <w:szCs w:val="24"/>
        </w:rPr>
        <w:t xml:space="preserve"> evidence show</w:t>
      </w:r>
      <w:r w:rsidR="009A494F" w:rsidRPr="001B4015">
        <w:rPr>
          <w:rFonts w:ascii="Arial" w:hAnsi="Arial" w:cs="Arial"/>
          <w:sz w:val="24"/>
          <w:szCs w:val="24"/>
        </w:rPr>
        <w:t>ing</w:t>
      </w:r>
      <w:r w:rsidR="00D77168" w:rsidRPr="001B4015">
        <w:rPr>
          <w:rFonts w:ascii="Arial" w:hAnsi="Arial" w:cs="Arial"/>
          <w:sz w:val="24"/>
          <w:szCs w:val="24"/>
        </w:rPr>
        <w:t xml:space="preserve"> that preverbal human</w:t>
      </w:r>
      <w:r w:rsidR="00FE529B" w:rsidRPr="001B4015">
        <w:rPr>
          <w:rFonts w:ascii="Arial" w:hAnsi="Arial" w:cs="Arial"/>
          <w:sz w:val="24"/>
          <w:szCs w:val="24"/>
        </w:rPr>
        <w:t xml:space="preserve"> infants</w:t>
      </w:r>
      <w:r w:rsidR="00D77168" w:rsidRPr="001B4015">
        <w:rPr>
          <w:rFonts w:ascii="Arial" w:hAnsi="Arial" w:cs="Arial"/>
          <w:sz w:val="24"/>
          <w:szCs w:val="24"/>
        </w:rPr>
        <w:t xml:space="preserve"> (</w:t>
      </w:r>
      <w:r w:rsidR="00FF4DFB" w:rsidRPr="001B4015">
        <w:rPr>
          <w:rFonts w:ascii="Arial" w:hAnsi="Arial" w:cs="Arial"/>
          <w:sz w:val="24"/>
          <w:szCs w:val="24"/>
        </w:rPr>
        <w:t xml:space="preserve">e.g., </w:t>
      </w:r>
      <w:r w:rsidR="00D77168" w:rsidRPr="001B4015">
        <w:rPr>
          <w:rFonts w:ascii="Arial" w:hAnsi="Arial" w:cs="Arial"/>
          <w:sz w:val="24"/>
          <w:szCs w:val="24"/>
        </w:rPr>
        <w:t xml:space="preserve">Bulf, de Hevia, Macchi Cassia, 2016; de Hevia, Izard, Coubart, Spelke, &amp; Streri, 2014; de Hevia, Veggiotti, Streri, &amp; Bonn, 2017; Patro &amp; Haman, 2012) and animals (e.g., Adachi, 2014; Drucker &amp; Brannon, 2014; Gazes et al., 2017; Johnson-Ulrich &amp; Vonk, 2018; Rugani, Vallortigara, Priftis, &amp; Regolin, 2015) exhibit </w:t>
      </w:r>
      <w:r w:rsidR="00930B45" w:rsidRPr="001B4015">
        <w:rPr>
          <w:rFonts w:ascii="Arial" w:hAnsi="Arial" w:cs="Arial"/>
          <w:sz w:val="24"/>
          <w:szCs w:val="24"/>
        </w:rPr>
        <w:t>left-to-right</w:t>
      </w:r>
      <w:r w:rsidR="00D77168" w:rsidRPr="001B4015">
        <w:rPr>
          <w:rFonts w:ascii="Arial" w:hAnsi="Arial" w:cs="Arial"/>
          <w:sz w:val="24"/>
          <w:szCs w:val="24"/>
        </w:rPr>
        <w:t xml:space="preserve"> SNAs. </w:t>
      </w:r>
      <w:r w:rsidR="005C67A1" w:rsidRPr="001B4015">
        <w:rPr>
          <w:rFonts w:ascii="Arial" w:hAnsi="Arial" w:cs="Arial"/>
          <w:sz w:val="24"/>
          <w:szCs w:val="24"/>
        </w:rPr>
        <w:t>H</w:t>
      </w:r>
      <w:r w:rsidR="00BF1BD0" w:rsidRPr="001B4015">
        <w:rPr>
          <w:rFonts w:ascii="Arial" w:hAnsi="Arial" w:cs="Arial"/>
          <w:sz w:val="24"/>
          <w:szCs w:val="24"/>
        </w:rPr>
        <w:t xml:space="preserve">emispheric brain asymmetries </w:t>
      </w:r>
      <w:r w:rsidR="00FE529B" w:rsidRPr="001B4015">
        <w:rPr>
          <w:rFonts w:ascii="Arial" w:hAnsi="Arial" w:cs="Arial"/>
          <w:sz w:val="24"/>
          <w:szCs w:val="24"/>
        </w:rPr>
        <w:t xml:space="preserve">may </w:t>
      </w:r>
      <w:r w:rsidR="00BF1BD0" w:rsidRPr="001B4015">
        <w:rPr>
          <w:rFonts w:ascii="Arial" w:hAnsi="Arial" w:cs="Arial"/>
          <w:sz w:val="24"/>
          <w:szCs w:val="24"/>
        </w:rPr>
        <w:t xml:space="preserve">be responsible </w:t>
      </w:r>
      <w:r w:rsidR="00AE71BB" w:rsidRPr="001B4015">
        <w:rPr>
          <w:rFonts w:ascii="Arial" w:hAnsi="Arial" w:cs="Arial"/>
          <w:sz w:val="24"/>
          <w:szCs w:val="24"/>
        </w:rPr>
        <w:t xml:space="preserve">for </w:t>
      </w:r>
      <w:r w:rsidR="00BF1BD0" w:rsidRPr="001B4015">
        <w:rPr>
          <w:rFonts w:ascii="Arial" w:hAnsi="Arial" w:cs="Arial"/>
          <w:sz w:val="24"/>
          <w:szCs w:val="24"/>
        </w:rPr>
        <w:t>the direction of SNAs (</w:t>
      </w:r>
      <w:r w:rsidR="00305B92" w:rsidRPr="001B4015">
        <w:rPr>
          <w:rFonts w:ascii="Arial" w:hAnsi="Arial" w:cs="Arial"/>
          <w:sz w:val="24"/>
          <w:szCs w:val="24"/>
        </w:rPr>
        <w:t xml:space="preserve">e.g., </w:t>
      </w:r>
      <w:r w:rsidR="00BF1BD0" w:rsidRPr="001B4015">
        <w:rPr>
          <w:rFonts w:ascii="Arial" w:hAnsi="Arial" w:cs="Arial"/>
          <w:sz w:val="24"/>
          <w:szCs w:val="24"/>
        </w:rPr>
        <w:t>de Hevia, Girelli, &amp; Macchi Cassia, 2012</w:t>
      </w:r>
      <w:r w:rsidR="00A25D42" w:rsidRPr="001B4015">
        <w:rPr>
          <w:rFonts w:ascii="Arial" w:hAnsi="Arial" w:cs="Arial"/>
          <w:sz w:val="24"/>
          <w:szCs w:val="24"/>
        </w:rPr>
        <w:t>; Rugani,</w:t>
      </w:r>
      <w:r w:rsidR="00ED3538" w:rsidRPr="001B4015">
        <w:rPr>
          <w:rFonts w:ascii="Arial" w:hAnsi="Arial" w:cs="Arial"/>
          <w:sz w:val="24"/>
          <w:szCs w:val="24"/>
        </w:rPr>
        <w:t xml:space="preserve"> Vallortigara,</w:t>
      </w:r>
      <w:r w:rsidR="00A25D42" w:rsidRPr="001B4015">
        <w:rPr>
          <w:rFonts w:ascii="Arial" w:hAnsi="Arial" w:cs="Arial"/>
          <w:sz w:val="24"/>
          <w:szCs w:val="24"/>
        </w:rPr>
        <w:t xml:space="preserve"> &amp; Regolin,</w:t>
      </w:r>
      <w:r w:rsidR="00ED3538" w:rsidRPr="001B4015">
        <w:rPr>
          <w:rFonts w:ascii="Arial" w:hAnsi="Arial" w:cs="Arial"/>
          <w:sz w:val="24"/>
          <w:szCs w:val="24"/>
        </w:rPr>
        <w:t xml:space="preserve"> 2015</w:t>
      </w:r>
      <w:r w:rsidR="00BF1BD0" w:rsidRPr="001B4015">
        <w:rPr>
          <w:rFonts w:ascii="Arial" w:hAnsi="Arial" w:cs="Arial"/>
          <w:sz w:val="24"/>
          <w:szCs w:val="24"/>
        </w:rPr>
        <w:t>).</w:t>
      </w:r>
      <w:r w:rsidR="00CF0CC7" w:rsidRPr="001B4015">
        <w:rPr>
          <w:rFonts w:ascii="Arial" w:hAnsi="Arial" w:cs="Arial"/>
          <w:sz w:val="24"/>
          <w:szCs w:val="24"/>
        </w:rPr>
        <w:t xml:space="preserve"> </w:t>
      </w:r>
      <w:r w:rsidR="00726437" w:rsidRPr="001B4015">
        <w:rPr>
          <w:rFonts w:ascii="Arial" w:hAnsi="Arial" w:cs="Arial"/>
          <w:sz w:val="24"/>
          <w:szCs w:val="24"/>
        </w:rPr>
        <w:t>Since</w:t>
      </w:r>
      <w:r w:rsidR="00CF0CC7" w:rsidRPr="001B4015">
        <w:rPr>
          <w:rFonts w:ascii="Arial" w:hAnsi="Arial" w:cs="Arial"/>
          <w:sz w:val="24"/>
          <w:szCs w:val="24"/>
        </w:rPr>
        <w:t xml:space="preserve"> the right hemisphere is dominant in visuo-spatial attention, attention is biased towards the left hemifield</w:t>
      </w:r>
      <w:r w:rsidR="008F553E" w:rsidRPr="001B4015">
        <w:rPr>
          <w:rFonts w:ascii="Arial" w:hAnsi="Arial" w:cs="Arial"/>
          <w:sz w:val="24"/>
          <w:szCs w:val="24"/>
        </w:rPr>
        <w:t xml:space="preserve"> (Corbetta &amp; Shulman, 2011)</w:t>
      </w:r>
      <w:r w:rsidR="00311039" w:rsidRPr="001B4015">
        <w:rPr>
          <w:rFonts w:ascii="Arial" w:hAnsi="Arial" w:cs="Arial"/>
          <w:sz w:val="24"/>
          <w:szCs w:val="24"/>
        </w:rPr>
        <w:t xml:space="preserve">. This </w:t>
      </w:r>
      <w:r w:rsidR="00D82829" w:rsidRPr="001B4015">
        <w:rPr>
          <w:rFonts w:ascii="Arial" w:hAnsi="Arial" w:cs="Arial"/>
          <w:sz w:val="24"/>
          <w:szCs w:val="24"/>
        </w:rPr>
        <w:t>pseudoneglect</w:t>
      </w:r>
      <w:r w:rsidR="003D59AF" w:rsidRPr="001B4015">
        <w:rPr>
          <w:rFonts w:ascii="Arial" w:hAnsi="Arial" w:cs="Arial"/>
          <w:sz w:val="24"/>
          <w:szCs w:val="24"/>
        </w:rPr>
        <w:t xml:space="preserve"> </w:t>
      </w:r>
      <w:r w:rsidR="00AE71BB" w:rsidRPr="001B4015">
        <w:rPr>
          <w:rFonts w:ascii="Arial" w:hAnsi="Arial" w:cs="Arial"/>
          <w:sz w:val="24"/>
          <w:szCs w:val="24"/>
        </w:rPr>
        <w:t xml:space="preserve">is </w:t>
      </w:r>
      <w:r w:rsidR="00311039" w:rsidRPr="001B4015">
        <w:rPr>
          <w:rFonts w:ascii="Arial" w:hAnsi="Arial" w:cs="Arial"/>
          <w:sz w:val="24"/>
          <w:szCs w:val="24"/>
        </w:rPr>
        <w:t>observed in humans (</w:t>
      </w:r>
      <w:r w:rsidR="008F553E" w:rsidRPr="001B4015">
        <w:rPr>
          <w:rFonts w:ascii="Arial" w:hAnsi="Arial" w:cs="Arial"/>
          <w:sz w:val="24"/>
          <w:szCs w:val="24"/>
        </w:rPr>
        <w:t>Bowers &amp; Heilman, 1980</w:t>
      </w:r>
      <w:r w:rsidR="00311039" w:rsidRPr="001B4015">
        <w:rPr>
          <w:rFonts w:ascii="Arial" w:hAnsi="Arial" w:cs="Arial"/>
          <w:sz w:val="24"/>
          <w:szCs w:val="24"/>
        </w:rPr>
        <w:t>) and animals (Diekamp,</w:t>
      </w:r>
      <w:r w:rsidR="00ED3538" w:rsidRPr="001B4015">
        <w:rPr>
          <w:rFonts w:ascii="Arial" w:hAnsi="Arial" w:cs="Arial"/>
          <w:sz w:val="24"/>
          <w:szCs w:val="24"/>
        </w:rPr>
        <w:t xml:space="preserve"> </w:t>
      </w:r>
      <w:r w:rsidR="00311039" w:rsidRPr="001B4015">
        <w:rPr>
          <w:rFonts w:ascii="Arial" w:hAnsi="Arial" w:cs="Arial"/>
          <w:sz w:val="24"/>
          <w:szCs w:val="24"/>
        </w:rPr>
        <w:t>Manns, Güntürkün, Vallortigara, &amp; Regolin, 2005)</w:t>
      </w:r>
      <w:r w:rsidR="002F4C66" w:rsidRPr="001B4015">
        <w:rPr>
          <w:rFonts w:ascii="Arial" w:hAnsi="Arial" w:cs="Arial"/>
          <w:sz w:val="24"/>
          <w:szCs w:val="24"/>
        </w:rPr>
        <w:t>,</w:t>
      </w:r>
      <w:r w:rsidR="00311039" w:rsidRPr="001B4015">
        <w:rPr>
          <w:rFonts w:ascii="Arial" w:hAnsi="Arial" w:cs="Arial"/>
          <w:sz w:val="24"/>
          <w:szCs w:val="24"/>
        </w:rPr>
        <w:t xml:space="preserve"> </w:t>
      </w:r>
      <w:r w:rsidR="00AE71BB" w:rsidRPr="001B4015">
        <w:rPr>
          <w:rFonts w:ascii="Arial" w:hAnsi="Arial" w:cs="Arial"/>
          <w:sz w:val="24"/>
          <w:szCs w:val="24"/>
        </w:rPr>
        <w:t xml:space="preserve">and </w:t>
      </w:r>
      <w:r w:rsidR="00FE529B" w:rsidRPr="001B4015">
        <w:rPr>
          <w:rFonts w:ascii="Arial" w:hAnsi="Arial" w:cs="Arial"/>
          <w:sz w:val="24"/>
          <w:szCs w:val="24"/>
        </w:rPr>
        <w:t>w</w:t>
      </w:r>
      <w:r w:rsidR="005821D4" w:rsidRPr="001B4015">
        <w:rPr>
          <w:rFonts w:ascii="Arial" w:hAnsi="Arial" w:cs="Arial"/>
          <w:sz w:val="24"/>
          <w:szCs w:val="24"/>
        </w:rPr>
        <w:t>ould make</w:t>
      </w:r>
      <w:r w:rsidR="00CF0CC7" w:rsidRPr="001B4015">
        <w:rPr>
          <w:rFonts w:ascii="Arial" w:hAnsi="Arial" w:cs="Arial"/>
          <w:sz w:val="24"/>
          <w:szCs w:val="24"/>
        </w:rPr>
        <w:t xml:space="preserve"> </w:t>
      </w:r>
      <w:r w:rsidR="00FE529B" w:rsidRPr="001B4015">
        <w:rPr>
          <w:rFonts w:ascii="Arial" w:hAnsi="Arial" w:cs="Arial"/>
          <w:sz w:val="24"/>
          <w:szCs w:val="24"/>
        </w:rPr>
        <w:t>them</w:t>
      </w:r>
      <w:r w:rsidR="005C1602" w:rsidRPr="001B4015">
        <w:rPr>
          <w:rFonts w:ascii="Arial" w:hAnsi="Arial" w:cs="Arial"/>
          <w:sz w:val="24"/>
          <w:szCs w:val="24"/>
        </w:rPr>
        <w:t xml:space="preserve"> more likely</w:t>
      </w:r>
      <w:r w:rsidR="00CF0CC7" w:rsidRPr="001B4015">
        <w:rPr>
          <w:rFonts w:ascii="Arial" w:hAnsi="Arial" w:cs="Arial"/>
          <w:sz w:val="24"/>
          <w:szCs w:val="24"/>
        </w:rPr>
        <w:t xml:space="preserve"> to start </w:t>
      </w:r>
      <w:r w:rsidR="00D82829" w:rsidRPr="001B4015">
        <w:rPr>
          <w:rFonts w:ascii="Arial" w:hAnsi="Arial" w:cs="Arial"/>
          <w:sz w:val="24"/>
          <w:szCs w:val="24"/>
        </w:rPr>
        <w:t>scanning collections</w:t>
      </w:r>
      <w:r w:rsidR="00CF0CC7" w:rsidRPr="001B4015">
        <w:rPr>
          <w:rFonts w:ascii="Arial" w:hAnsi="Arial" w:cs="Arial"/>
          <w:sz w:val="24"/>
          <w:szCs w:val="24"/>
        </w:rPr>
        <w:t xml:space="preserve"> </w:t>
      </w:r>
      <w:r w:rsidR="00761410" w:rsidRPr="001B4015">
        <w:rPr>
          <w:rFonts w:ascii="Arial" w:hAnsi="Arial" w:cs="Arial"/>
          <w:sz w:val="24"/>
          <w:szCs w:val="24"/>
        </w:rPr>
        <w:t xml:space="preserve">of </w:t>
      </w:r>
      <w:r w:rsidR="00CF0CC7" w:rsidRPr="001B4015">
        <w:rPr>
          <w:rFonts w:ascii="Arial" w:hAnsi="Arial" w:cs="Arial"/>
          <w:sz w:val="24"/>
          <w:szCs w:val="24"/>
        </w:rPr>
        <w:t>objects from the left to the right</w:t>
      </w:r>
      <w:r w:rsidR="00D82829" w:rsidRPr="001B4015">
        <w:rPr>
          <w:rFonts w:ascii="Arial" w:hAnsi="Arial" w:cs="Arial"/>
          <w:sz w:val="24"/>
          <w:szCs w:val="24"/>
        </w:rPr>
        <w:t xml:space="preserve"> in order to count them or </w:t>
      </w:r>
      <w:r w:rsidR="002F4C66" w:rsidRPr="001B4015">
        <w:rPr>
          <w:rFonts w:ascii="Arial" w:hAnsi="Arial" w:cs="Arial"/>
          <w:sz w:val="24"/>
          <w:szCs w:val="24"/>
        </w:rPr>
        <w:t xml:space="preserve">to </w:t>
      </w:r>
      <w:r w:rsidR="00D82829" w:rsidRPr="001B4015">
        <w:rPr>
          <w:rFonts w:ascii="Arial" w:hAnsi="Arial" w:cs="Arial"/>
          <w:sz w:val="24"/>
          <w:szCs w:val="24"/>
        </w:rPr>
        <w:t xml:space="preserve">estimate </w:t>
      </w:r>
      <w:r w:rsidR="00B97E1C" w:rsidRPr="001B4015">
        <w:rPr>
          <w:rFonts w:ascii="Arial" w:hAnsi="Arial" w:cs="Arial"/>
          <w:sz w:val="24"/>
          <w:szCs w:val="24"/>
        </w:rPr>
        <w:t>numerosities</w:t>
      </w:r>
      <w:r w:rsidR="00CF0CC7" w:rsidRPr="001B4015">
        <w:rPr>
          <w:rFonts w:ascii="Arial" w:hAnsi="Arial" w:cs="Arial"/>
          <w:sz w:val="24"/>
          <w:szCs w:val="24"/>
        </w:rPr>
        <w:t>.</w:t>
      </w:r>
      <w:r w:rsidR="00080C09" w:rsidRPr="001B4015">
        <w:rPr>
          <w:rFonts w:ascii="Arial" w:hAnsi="Arial" w:cs="Arial"/>
          <w:sz w:val="24"/>
          <w:szCs w:val="24"/>
        </w:rPr>
        <w:t xml:space="preserve"> </w:t>
      </w:r>
      <w:r w:rsidR="00895476" w:rsidRPr="001B4015">
        <w:rPr>
          <w:rFonts w:ascii="Arial" w:hAnsi="Arial" w:cs="Arial"/>
          <w:sz w:val="24"/>
          <w:szCs w:val="24"/>
        </w:rPr>
        <w:t xml:space="preserve">In </w:t>
      </w:r>
      <w:r w:rsidR="00FE529B" w:rsidRPr="001B4015">
        <w:rPr>
          <w:rFonts w:ascii="Arial" w:hAnsi="Arial" w:cs="Arial"/>
          <w:sz w:val="24"/>
          <w:szCs w:val="24"/>
        </w:rPr>
        <w:t xml:space="preserve">object counting </w:t>
      </w:r>
      <w:r w:rsidR="00895476" w:rsidRPr="001B4015">
        <w:rPr>
          <w:rFonts w:ascii="Arial" w:hAnsi="Arial" w:cs="Arial"/>
          <w:sz w:val="24"/>
          <w:szCs w:val="24"/>
        </w:rPr>
        <w:t>tasks, n</w:t>
      </w:r>
      <w:r w:rsidR="00080C09" w:rsidRPr="001B4015">
        <w:rPr>
          <w:rFonts w:ascii="Arial" w:hAnsi="Arial" w:cs="Arial"/>
          <w:sz w:val="24"/>
          <w:szCs w:val="24"/>
        </w:rPr>
        <w:t xml:space="preserve">umerosity is </w:t>
      </w:r>
      <w:r w:rsidR="00895476" w:rsidRPr="001B4015">
        <w:rPr>
          <w:rFonts w:ascii="Arial" w:hAnsi="Arial" w:cs="Arial"/>
          <w:sz w:val="24"/>
          <w:szCs w:val="24"/>
        </w:rPr>
        <w:t>often</w:t>
      </w:r>
      <w:r w:rsidR="00080C09" w:rsidRPr="001B4015">
        <w:rPr>
          <w:rFonts w:ascii="Arial" w:hAnsi="Arial" w:cs="Arial"/>
          <w:sz w:val="24"/>
          <w:szCs w:val="24"/>
        </w:rPr>
        <w:t xml:space="preserve"> confounded with</w:t>
      </w:r>
      <w:r w:rsidR="00895476" w:rsidRPr="001B4015">
        <w:rPr>
          <w:rFonts w:ascii="Arial" w:hAnsi="Arial" w:cs="Arial"/>
          <w:sz w:val="24"/>
          <w:szCs w:val="24"/>
        </w:rPr>
        <w:t xml:space="preserve"> </w:t>
      </w:r>
      <w:r w:rsidR="00080C09" w:rsidRPr="001B4015">
        <w:rPr>
          <w:rFonts w:ascii="Arial" w:hAnsi="Arial" w:cs="Arial"/>
          <w:sz w:val="24"/>
          <w:szCs w:val="24"/>
        </w:rPr>
        <w:t xml:space="preserve">order: numerosity estimates increase as </w:t>
      </w:r>
      <w:r w:rsidR="00FE529B" w:rsidRPr="001B4015">
        <w:rPr>
          <w:rFonts w:ascii="Arial" w:hAnsi="Arial" w:cs="Arial"/>
          <w:sz w:val="24"/>
          <w:szCs w:val="24"/>
        </w:rPr>
        <w:t xml:space="preserve">the count </w:t>
      </w:r>
      <w:r w:rsidR="00080C09" w:rsidRPr="001B4015">
        <w:rPr>
          <w:rFonts w:ascii="Arial" w:hAnsi="Arial" w:cs="Arial"/>
          <w:sz w:val="24"/>
          <w:szCs w:val="24"/>
        </w:rPr>
        <w:t xml:space="preserve">progresses from the first to the last </w:t>
      </w:r>
      <w:r w:rsidR="00895476" w:rsidRPr="001B4015">
        <w:rPr>
          <w:rFonts w:ascii="Arial" w:hAnsi="Arial" w:cs="Arial"/>
          <w:sz w:val="24"/>
          <w:szCs w:val="24"/>
        </w:rPr>
        <w:t>items</w:t>
      </w:r>
      <w:r w:rsidR="00080C09" w:rsidRPr="001B4015">
        <w:rPr>
          <w:rFonts w:ascii="Arial" w:hAnsi="Arial" w:cs="Arial"/>
          <w:sz w:val="24"/>
          <w:szCs w:val="24"/>
        </w:rPr>
        <w:t>.</w:t>
      </w:r>
      <w:r w:rsidR="00CF0CC7" w:rsidRPr="001B4015">
        <w:rPr>
          <w:rFonts w:ascii="Arial" w:hAnsi="Arial" w:cs="Arial"/>
          <w:sz w:val="24"/>
          <w:szCs w:val="24"/>
        </w:rPr>
        <w:t xml:space="preserve"> </w:t>
      </w:r>
      <w:r w:rsidR="00895476" w:rsidRPr="001B4015">
        <w:rPr>
          <w:rFonts w:ascii="Arial" w:hAnsi="Arial" w:cs="Arial"/>
          <w:sz w:val="24"/>
          <w:szCs w:val="24"/>
        </w:rPr>
        <w:t xml:space="preserve">Assuming </w:t>
      </w:r>
      <w:r w:rsidR="00FE529B" w:rsidRPr="001B4015">
        <w:rPr>
          <w:rFonts w:ascii="Arial" w:hAnsi="Arial" w:cs="Arial"/>
          <w:sz w:val="24"/>
          <w:szCs w:val="24"/>
        </w:rPr>
        <w:t xml:space="preserve">object counting </w:t>
      </w:r>
      <w:r w:rsidR="00140D5C" w:rsidRPr="001B4015">
        <w:rPr>
          <w:rFonts w:ascii="Arial" w:hAnsi="Arial" w:cs="Arial"/>
          <w:sz w:val="24"/>
          <w:szCs w:val="24"/>
        </w:rPr>
        <w:t>is related to</w:t>
      </w:r>
      <w:r w:rsidR="00895476" w:rsidRPr="001B4015">
        <w:rPr>
          <w:rFonts w:ascii="Arial" w:hAnsi="Arial" w:cs="Arial"/>
          <w:sz w:val="24"/>
          <w:szCs w:val="24"/>
        </w:rPr>
        <w:t xml:space="preserve"> the scanning direction </w:t>
      </w:r>
      <w:r w:rsidR="00E013C0" w:rsidRPr="001B4015">
        <w:rPr>
          <w:rFonts w:ascii="Arial" w:hAnsi="Arial" w:cs="Arial"/>
          <w:sz w:val="24"/>
          <w:szCs w:val="24"/>
        </w:rPr>
        <w:t>imposed</w:t>
      </w:r>
      <w:r w:rsidR="00895476" w:rsidRPr="001B4015">
        <w:rPr>
          <w:rFonts w:ascii="Arial" w:hAnsi="Arial" w:cs="Arial"/>
          <w:sz w:val="24"/>
          <w:szCs w:val="24"/>
        </w:rPr>
        <w:t xml:space="preserve"> by </w:t>
      </w:r>
      <w:r w:rsidR="0059243E" w:rsidRPr="001B4015">
        <w:rPr>
          <w:rFonts w:ascii="Arial" w:hAnsi="Arial" w:cs="Arial"/>
          <w:sz w:val="24"/>
          <w:szCs w:val="24"/>
        </w:rPr>
        <w:t xml:space="preserve">a </w:t>
      </w:r>
      <w:r w:rsidR="00E013C0" w:rsidRPr="001B4015">
        <w:rPr>
          <w:rFonts w:ascii="Arial" w:hAnsi="Arial" w:cs="Arial"/>
          <w:sz w:val="24"/>
          <w:szCs w:val="24"/>
        </w:rPr>
        <w:t>left-biased</w:t>
      </w:r>
      <w:r w:rsidR="00895476" w:rsidRPr="001B4015">
        <w:rPr>
          <w:rFonts w:ascii="Arial" w:hAnsi="Arial" w:cs="Arial"/>
          <w:sz w:val="24"/>
          <w:szCs w:val="24"/>
        </w:rPr>
        <w:t xml:space="preserve"> attention system, </w:t>
      </w:r>
      <w:r w:rsidR="00557555" w:rsidRPr="001B4015">
        <w:rPr>
          <w:rFonts w:ascii="Arial" w:hAnsi="Arial" w:cs="Arial"/>
          <w:sz w:val="24"/>
          <w:szCs w:val="24"/>
        </w:rPr>
        <w:t xml:space="preserve">small </w:t>
      </w:r>
      <w:r w:rsidR="00B97E1C" w:rsidRPr="001B4015">
        <w:rPr>
          <w:rFonts w:ascii="Arial" w:hAnsi="Arial" w:cs="Arial"/>
          <w:sz w:val="24"/>
          <w:szCs w:val="24"/>
        </w:rPr>
        <w:t xml:space="preserve">numerosities </w:t>
      </w:r>
      <w:r w:rsidR="00D828FB" w:rsidRPr="001B4015">
        <w:rPr>
          <w:rFonts w:ascii="Arial" w:hAnsi="Arial" w:cs="Arial"/>
          <w:sz w:val="24"/>
          <w:szCs w:val="24"/>
        </w:rPr>
        <w:t>(</w:t>
      </w:r>
      <w:r w:rsidR="00895476" w:rsidRPr="001B4015">
        <w:rPr>
          <w:rFonts w:ascii="Arial" w:hAnsi="Arial" w:cs="Arial"/>
          <w:sz w:val="24"/>
          <w:szCs w:val="24"/>
        </w:rPr>
        <w:t>i.e.</w:t>
      </w:r>
      <w:r w:rsidR="008F41F8" w:rsidRPr="001B4015">
        <w:rPr>
          <w:rFonts w:ascii="Arial" w:hAnsi="Arial" w:cs="Arial"/>
          <w:sz w:val="24"/>
          <w:szCs w:val="24"/>
        </w:rPr>
        <w:t>,</w:t>
      </w:r>
      <w:r w:rsidR="00557555" w:rsidRPr="001B4015">
        <w:rPr>
          <w:rFonts w:ascii="Arial" w:hAnsi="Arial" w:cs="Arial"/>
          <w:sz w:val="24"/>
          <w:szCs w:val="24"/>
        </w:rPr>
        <w:t xml:space="preserve"> the </w:t>
      </w:r>
      <w:r w:rsidR="00CF0CC7" w:rsidRPr="001B4015">
        <w:rPr>
          <w:rFonts w:ascii="Arial" w:hAnsi="Arial" w:cs="Arial"/>
          <w:sz w:val="24"/>
          <w:szCs w:val="24"/>
        </w:rPr>
        <w:t>first</w:t>
      </w:r>
      <w:r w:rsidR="00FE529B" w:rsidRPr="001B4015">
        <w:rPr>
          <w:rFonts w:ascii="Arial" w:hAnsi="Arial" w:cs="Arial"/>
          <w:sz w:val="24"/>
          <w:szCs w:val="24"/>
        </w:rPr>
        <w:t xml:space="preserve"> </w:t>
      </w:r>
      <w:r w:rsidR="009A494F" w:rsidRPr="001B4015">
        <w:rPr>
          <w:rFonts w:ascii="Arial" w:hAnsi="Arial" w:cs="Arial"/>
          <w:sz w:val="24"/>
          <w:szCs w:val="24"/>
        </w:rPr>
        <w:t xml:space="preserve">items </w:t>
      </w:r>
      <w:r w:rsidR="00FE529B" w:rsidRPr="001B4015">
        <w:rPr>
          <w:rFonts w:ascii="Arial" w:hAnsi="Arial" w:cs="Arial"/>
          <w:sz w:val="24"/>
          <w:szCs w:val="24"/>
        </w:rPr>
        <w:t>processed</w:t>
      </w:r>
      <w:r w:rsidR="00D828FB" w:rsidRPr="001B4015">
        <w:rPr>
          <w:rFonts w:ascii="Arial" w:hAnsi="Arial" w:cs="Arial"/>
          <w:sz w:val="24"/>
          <w:szCs w:val="24"/>
        </w:rPr>
        <w:t>)</w:t>
      </w:r>
      <w:r w:rsidR="00BE2582" w:rsidRPr="001B4015">
        <w:rPr>
          <w:rFonts w:ascii="Arial" w:hAnsi="Arial" w:cs="Arial"/>
          <w:sz w:val="24"/>
          <w:szCs w:val="24"/>
        </w:rPr>
        <w:t xml:space="preserve"> </w:t>
      </w:r>
      <w:r w:rsidR="00297DBB" w:rsidRPr="001B4015">
        <w:rPr>
          <w:rFonts w:ascii="Arial" w:hAnsi="Arial" w:cs="Arial"/>
          <w:sz w:val="24"/>
          <w:szCs w:val="24"/>
        </w:rPr>
        <w:t>would</w:t>
      </w:r>
      <w:r w:rsidR="00CF0CC7" w:rsidRPr="001B4015">
        <w:rPr>
          <w:rFonts w:ascii="Arial" w:hAnsi="Arial" w:cs="Arial"/>
          <w:sz w:val="24"/>
          <w:szCs w:val="24"/>
        </w:rPr>
        <w:t xml:space="preserve"> b</w:t>
      </w:r>
      <w:r w:rsidR="00080C09" w:rsidRPr="001B4015">
        <w:rPr>
          <w:rFonts w:ascii="Arial" w:hAnsi="Arial" w:cs="Arial"/>
          <w:sz w:val="24"/>
          <w:szCs w:val="24"/>
        </w:rPr>
        <w:t>ecome</w:t>
      </w:r>
      <w:r w:rsidR="00CF0CC7" w:rsidRPr="001B4015">
        <w:rPr>
          <w:rFonts w:ascii="Arial" w:hAnsi="Arial" w:cs="Arial"/>
          <w:sz w:val="24"/>
          <w:szCs w:val="24"/>
        </w:rPr>
        <w:t xml:space="preserve"> associated </w:t>
      </w:r>
      <w:r w:rsidR="00080C09" w:rsidRPr="001B4015">
        <w:rPr>
          <w:rFonts w:ascii="Arial" w:hAnsi="Arial" w:cs="Arial"/>
          <w:sz w:val="24"/>
          <w:szCs w:val="24"/>
        </w:rPr>
        <w:t>with</w:t>
      </w:r>
      <w:r w:rsidR="00CF0CC7" w:rsidRPr="001B4015">
        <w:rPr>
          <w:rFonts w:ascii="Arial" w:hAnsi="Arial" w:cs="Arial"/>
          <w:sz w:val="24"/>
          <w:szCs w:val="24"/>
        </w:rPr>
        <w:t xml:space="preserve"> the left side of space while </w:t>
      </w:r>
      <w:r w:rsidR="00B97E1C" w:rsidRPr="001B4015">
        <w:rPr>
          <w:rFonts w:ascii="Arial" w:hAnsi="Arial" w:cs="Arial"/>
          <w:sz w:val="24"/>
          <w:szCs w:val="24"/>
        </w:rPr>
        <w:t>large numerosities (</w:t>
      </w:r>
      <w:r w:rsidR="00895476" w:rsidRPr="001B4015">
        <w:rPr>
          <w:rFonts w:ascii="Arial" w:hAnsi="Arial" w:cs="Arial"/>
          <w:sz w:val="24"/>
          <w:szCs w:val="24"/>
        </w:rPr>
        <w:t>i.e.</w:t>
      </w:r>
      <w:r w:rsidR="008F41F8" w:rsidRPr="001B4015">
        <w:rPr>
          <w:rFonts w:ascii="Arial" w:hAnsi="Arial" w:cs="Arial"/>
          <w:sz w:val="24"/>
          <w:szCs w:val="24"/>
        </w:rPr>
        <w:t>,</w:t>
      </w:r>
      <w:r w:rsidR="00B97E1C" w:rsidRPr="001B4015">
        <w:rPr>
          <w:rFonts w:ascii="Arial" w:hAnsi="Arial" w:cs="Arial"/>
          <w:sz w:val="24"/>
          <w:szCs w:val="24"/>
        </w:rPr>
        <w:t xml:space="preserve"> the </w:t>
      </w:r>
      <w:r w:rsidR="00A769D6" w:rsidRPr="001B4015">
        <w:rPr>
          <w:rFonts w:ascii="Arial" w:hAnsi="Arial" w:cs="Arial"/>
          <w:sz w:val="24"/>
          <w:szCs w:val="24"/>
        </w:rPr>
        <w:t>last</w:t>
      </w:r>
      <w:r w:rsidR="00CF0CC7" w:rsidRPr="001B4015">
        <w:rPr>
          <w:rFonts w:ascii="Arial" w:hAnsi="Arial" w:cs="Arial"/>
          <w:sz w:val="24"/>
          <w:szCs w:val="24"/>
        </w:rPr>
        <w:t xml:space="preserve"> items</w:t>
      </w:r>
      <w:r w:rsidR="00D828FB" w:rsidRPr="001B4015">
        <w:rPr>
          <w:rFonts w:ascii="Arial" w:hAnsi="Arial" w:cs="Arial"/>
          <w:sz w:val="24"/>
          <w:szCs w:val="24"/>
        </w:rPr>
        <w:t>)</w:t>
      </w:r>
      <w:r w:rsidR="00CF0CC7" w:rsidRPr="001B4015">
        <w:rPr>
          <w:rFonts w:ascii="Arial" w:hAnsi="Arial" w:cs="Arial"/>
          <w:sz w:val="24"/>
          <w:szCs w:val="24"/>
        </w:rPr>
        <w:t xml:space="preserve"> would be associated </w:t>
      </w:r>
      <w:r w:rsidR="00AE71BB" w:rsidRPr="001B4015">
        <w:rPr>
          <w:rFonts w:ascii="Arial" w:hAnsi="Arial" w:cs="Arial"/>
          <w:sz w:val="24"/>
          <w:szCs w:val="24"/>
        </w:rPr>
        <w:t xml:space="preserve">with </w:t>
      </w:r>
      <w:r w:rsidR="00CF0CC7" w:rsidRPr="001B4015">
        <w:rPr>
          <w:rFonts w:ascii="Arial" w:hAnsi="Arial" w:cs="Arial"/>
          <w:sz w:val="24"/>
          <w:szCs w:val="24"/>
        </w:rPr>
        <w:t>the right side of space.</w:t>
      </w:r>
      <w:r w:rsidR="00BE2582" w:rsidRPr="001B4015">
        <w:rPr>
          <w:rFonts w:ascii="Arial" w:hAnsi="Arial" w:cs="Arial"/>
          <w:sz w:val="24"/>
          <w:szCs w:val="24"/>
        </w:rPr>
        <w:t xml:space="preserve"> </w:t>
      </w:r>
      <w:r w:rsidR="00895476" w:rsidRPr="001B4015">
        <w:rPr>
          <w:rFonts w:ascii="Arial" w:hAnsi="Arial" w:cs="Arial"/>
          <w:sz w:val="24"/>
          <w:szCs w:val="24"/>
        </w:rPr>
        <w:t xml:space="preserve">As </w:t>
      </w:r>
      <w:r w:rsidR="00895476" w:rsidRPr="001B4015">
        <w:rPr>
          <w:rFonts w:ascii="Arial" w:hAnsi="Arial" w:cs="Arial"/>
          <w:sz w:val="24"/>
          <w:szCs w:val="24"/>
        </w:rPr>
        <w:lastRenderedPageBreak/>
        <w:t>a result</w:t>
      </w:r>
      <w:r w:rsidR="00BE2582" w:rsidRPr="001B4015">
        <w:rPr>
          <w:rFonts w:ascii="Arial" w:hAnsi="Arial" w:cs="Arial"/>
          <w:sz w:val="24"/>
          <w:szCs w:val="24"/>
        </w:rPr>
        <w:t xml:space="preserve">, </w:t>
      </w:r>
      <w:r w:rsidR="00D828FB" w:rsidRPr="001B4015">
        <w:rPr>
          <w:rFonts w:ascii="Arial" w:hAnsi="Arial" w:cs="Arial"/>
          <w:sz w:val="24"/>
          <w:szCs w:val="24"/>
        </w:rPr>
        <w:t>adding objects to a collection</w:t>
      </w:r>
      <w:r w:rsidR="00BE2582" w:rsidRPr="001B4015">
        <w:rPr>
          <w:rFonts w:ascii="Arial" w:hAnsi="Arial" w:cs="Arial"/>
          <w:sz w:val="24"/>
          <w:szCs w:val="24"/>
        </w:rPr>
        <w:t xml:space="preserve"> </w:t>
      </w:r>
      <w:r w:rsidR="00895476" w:rsidRPr="001B4015">
        <w:rPr>
          <w:rFonts w:ascii="Arial" w:hAnsi="Arial" w:cs="Arial"/>
          <w:sz w:val="24"/>
          <w:szCs w:val="24"/>
        </w:rPr>
        <w:t xml:space="preserve">would be biased to the right side of space compared to subtracting objects. </w:t>
      </w:r>
      <w:r w:rsidR="005C67A1" w:rsidRPr="001B4015">
        <w:rPr>
          <w:rFonts w:ascii="Arial" w:hAnsi="Arial" w:cs="Arial"/>
          <w:sz w:val="24"/>
          <w:szCs w:val="24"/>
        </w:rPr>
        <w:t xml:space="preserve">Recently, Vallortigara (2018) also suggested that SNAs in non-verbal beings might be related to </w:t>
      </w:r>
      <w:r w:rsidR="0009481F" w:rsidRPr="001B4015">
        <w:rPr>
          <w:rFonts w:ascii="Arial" w:hAnsi="Arial" w:cs="Arial"/>
          <w:sz w:val="24"/>
          <w:szCs w:val="24"/>
        </w:rPr>
        <w:t xml:space="preserve">emotional valence. The anterior regions of </w:t>
      </w:r>
      <w:r w:rsidR="005376EF" w:rsidRPr="001B4015">
        <w:rPr>
          <w:rFonts w:ascii="Arial" w:hAnsi="Arial" w:cs="Arial"/>
          <w:sz w:val="24"/>
          <w:szCs w:val="24"/>
        </w:rPr>
        <w:t xml:space="preserve">the </w:t>
      </w:r>
      <w:r w:rsidR="0009481F" w:rsidRPr="001B4015">
        <w:rPr>
          <w:rFonts w:ascii="Arial" w:hAnsi="Arial" w:cs="Arial"/>
          <w:sz w:val="24"/>
          <w:szCs w:val="24"/>
        </w:rPr>
        <w:t xml:space="preserve">left and right hemispheres are related to approach and withdrawal processes, </w:t>
      </w:r>
      <w:r w:rsidR="005376EF" w:rsidRPr="001B4015">
        <w:rPr>
          <w:rFonts w:ascii="Arial" w:hAnsi="Arial" w:cs="Arial"/>
          <w:sz w:val="24"/>
          <w:szCs w:val="24"/>
        </w:rPr>
        <w:t xml:space="preserve">which are themselves </w:t>
      </w:r>
      <w:r w:rsidR="0009481F" w:rsidRPr="001B4015">
        <w:rPr>
          <w:rFonts w:ascii="Arial" w:hAnsi="Arial" w:cs="Arial"/>
          <w:sz w:val="24"/>
          <w:szCs w:val="24"/>
        </w:rPr>
        <w:t xml:space="preserve">associated </w:t>
      </w:r>
      <w:r w:rsidR="005376EF" w:rsidRPr="001B4015">
        <w:rPr>
          <w:rFonts w:ascii="Arial" w:hAnsi="Arial" w:cs="Arial"/>
          <w:sz w:val="24"/>
          <w:szCs w:val="24"/>
        </w:rPr>
        <w:t xml:space="preserve">with </w:t>
      </w:r>
      <w:r w:rsidR="0009481F" w:rsidRPr="001B4015">
        <w:rPr>
          <w:rFonts w:ascii="Arial" w:hAnsi="Arial" w:cs="Arial"/>
          <w:sz w:val="24"/>
          <w:szCs w:val="24"/>
        </w:rPr>
        <w:t xml:space="preserve">positive and negative emotions </w:t>
      </w:r>
      <w:r w:rsidR="005376EF" w:rsidRPr="001B4015">
        <w:rPr>
          <w:rFonts w:ascii="Arial" w:hAnsi="Arial" w:cs="Arial"/>
          <w:sz w:val="24"/>
          <w:szCs w:val="24"/>
        </w:rPr>
        <w:t xml:space="preserve">respectively </w:t>
      </w:r>
      <w:r w:rsidR="0009481F" w:rsidRPr="001B4015">
        <w:rPr>
          <w:rFonts w:ascii="Arial" w:hAnsi="Arial" w:cs="Arial"/>
          <w:sz w:val="24"/>
          <w:szCs w:val="24"/>
        </w:rPr>
        <w:t>(Davidson, 2004). If larger/smaller numerical magnitudes are associated with better/worse and more/less approachable stimuli, they would activate the left/right hemisphere</w:t>
      </w:r>
      <w:r w:rsidR="005376EF" w:rsidRPr="001B4015">
        <w:rPr>
          <w:rFonts w:ascii="Arial" w:hAnsi="Arial" w:cs="Arial"/>
          <w:sz w:val="24"/>
          <w:szCs w:val="24"/>
        </w:rPr>
        <w:t xml:space="preserve"> to a </w:t>
      </w:r>
      <w:r w:rsidR="004A1C40" w:rsidRPr="001B4015">
        <w:rPr>
          <w:rFonts w:ascii="Arial" w:hAnsi="Arial" w:cs="Arial"/>
          <w:sz w:val="24"/>
          <w:szCs w:val="24"/>
        </w:rPr>
        <w:t xml:space="preserve">different </w:t>
      </w:r>
      <w:r w:rsidR="005376EF" w:rsidRPr="001B4015">
        <w:rPr>
          <w:rFonts w:ascii="Arial" w:hAnsi="Arial" w:cs="Arial"/>
          <w:sz w:val="24"/>
          <w:szCs w:val="24"/>
        </w:rPr>
        <w:t>extent</w:t>
      </w:r>
      <w:r w:rsidR="0009481F" w:rsidRPr="001B4015">
        <w:rPr>
          <w:rFonts w:ascii="Arial" w:hAnsi="Arial" w:cs="Arial"/>
          <w:sz w:val="24"/>
          <w:szCs w:val="24"/>
        </w:rPr>
        <w:t xml:space="preserve">. </w:t>
      </w:r>
      <w:r w:rsidR="004A1C40" w:rsidRPr="001B4015">
        <w:rPr>
          <w:rFonts w:ascii="Arial" w:hAnsi="Arial" w:cs="Arial"/>
          <w:sz w:val="24"/>
          <w:szCs w:val="24"/>
        </w:rPr>
        <w:t>The increased activation</w:t>
      </w:r>
      <w:r w:rsidR="0009481F" w:rsidRPr="001B4015">
        <w:rPr>
          <w:rFonts w:ascii="Arial" w:hAnsi="Arial" w:cs="Arial"/>
          <w:sz w:val="24"/>
          <w:szCs w:val="24"/>
        </w:rPr>
        <w:t xml:space="preserve"> of one hemisphere</w:t>
      </w:r>
      <w:r w:rsidR="004A1C40" w:rsidRPr="001B4015">
        <w:rPr>
          <w:rFonts w:ascii="Arial" w:hAnsi="Arial" w:cs="Arial"/>
          <w:sz w:val="24"/>
          <w:szCs w:val="24"/>
        </w:rPr>
        <w:t>, as</w:t>
      </w:r>
      <w:r w:rsidR="0009481F" w:rsidRPr="001B4015">
        <w:rPr>
          <w:rFonts w:ascii="Arial" w:hAnsi="Arial" w:cs="Arial"/>
          <w:sz w:val="24"/>
          <w:szCs w:val="24"/>
        </w:rPr>
        <w:t xml:space="preserve"> triggered by the emotional valence of large or small numerosities</w:t>
      </w:r>
      <w:r w:rsidR="004A1C40" w:rsidRPr="001B4015">
        <w:rPr>
          <w:rFonts w:ascii="Arial" w:hAnsi="Arial" w:cs="Arial"/>
          <w:sz w:val="24"/>
          <w:szCs w:val="24"/>
        </w:rPr>
        <w:t>,</w:t>
      </w:r>
      <w:r w:rsidR="0009481F" w:rsidRPr="001B4015">
        <w:rPr>
          <w:rFonts w:ascii="Arial" w:hAnsi="Arial" w:cs="Arial"/>
          <w:sz w:val="24"/>
          <w:szCs w:val="24"/>
        </w:rPr>
        <w:t xml:space="preserve"> would promote a deviation of attention towards the contralateral hemifield. </w:t>
      </w:r>
      <w:r w:rsidR="008A54B3" w:rsidRPr="001B4015">
        <w:rPr>
          <w:rFonts w:ascii="Arial" w:hAnsi="Arial" w:cs="Arial"/>
          <w:sz w:val="24"/>
          <w:szCs w:val="24"/>
        </w:rPr>
        <w:t>Similar relations</w:t>
      </w:r>
      <w:r w:rsidR="009D692F" w:rsidRPr="001B4015">
        <w:rPr>
          <w:rFonts w:ascii="Arial" w:hAnsi="Arial" w:cs="Arial"/>
          <w:sz w:val="24"/>
          <w:szCs w:val="24"/>
        </w:rPr>
        <w:t>hips</w:t>
      </w:r>
      <w:r w:rsidR="008A54B3" w:rsidRPr="001B4015">
        <w:rPr>
          <w:rFonts w:ascii="Arial" w:hAnsi="Arial" w:cs="Arial"/>
          <w:sz w:val="24"/>
          <w:szCs w:val="24"/>
        </w:rPr>
        <w:t xml:space="preserve"> might occur </w:t>
      </w:r>
      <w:r w:rsidR="007C3841" w:rsidRPr="001B4015">
        <w:rPr>
          <w:rFonts w:ascii="Arial" w:hAnsi="Arial" w:cs="Arial"/>
          <w:sz w:val="24"/>
          <w:szCs w:val="24"/>
        </w:rPr>
        <w:t>when</w:t>
      </w:r>
      <w:r w:rsidR="008A54B3" w:rsidRPr="001B4015">
        <w:rPr>
          <w:rFonts w:ascii="Arial" w:hAnsi="Arial" w:cs="Arial"/>
          <w:sz w:val="24"/>
          <w:szCs w:val="24"/>
        </w:rPr>
        <w:t xml:space="preserve"> animals </w:t>
      </w:r>
      <w:r w:rsidR="007C3841" w:rsidRPr="001B4015">
        <w:rPr>
          <w:rFonts w:ascii="Arial" w:hAnsi="Arial" w:cs="Arial"/>
          <w:sz w:val="24"/>
          <w:szCs w:val="24"/>
        </w:rPr>
        <w:t xml:space="preserve">are confronted </w:t>
      </w:r>
      <w:r w:rsidR="005376EF" w:rsidRPr="001B4015">
        <w:rPr>
          <w:rFonts w:ascii="Arial" w:hAnsi="Arial" w:cs="Arial"/>
          <w:sz w:val="24"/>
          <w:szCs w:val="24"/>
        </w:rPr>
        <w:t xml:space="preserve">with </w:t>
      </w:r>
      <w:r w:rsidR="008A54B3" w:rsidRPr="001B4015">
        <w:rPr>
          <w:rFonts w:ascii="Arial" w:hAnsi="Arial" w:cs="Arial"/>
          <w:sz w:val="24"/>
          <w:szCs w:val="24"/>
        </w:rPr>
        <w:t>situations w</w:t>
      </w:r>
      <w:r w:rsidR="00520A70" w:rsidRPr="001B4015">
        <w:rPr>
          <w:rFonts w:ascii="Arial" w:hAnsi="Arial" w:cs="Arial"/>
          <w:sz w:val="24"/>
          <w:szCs w:val="24"/>
        </w:rPr>
        <w:t>h</w:t>
      </w:r>
      <w:r w:rsidR="008A54B3" w:rsidRPr="001B4015">
        <w:rPr>
          <w:rFonts w:ascii="Arial" w:hAnsi="Arial" w:cs="Arial"/>
          <w:sz w:val="24"/>
          <w:szCs w:val="24"/>
        </w:rPr>
        <w:t xml:space="preserve">ere numerosities are decreasing or increasing and </w:t>
      </w:r>
      <w:r w:rsidR="009D692F" w:rsidRPr="001B4015">
        <w:rPr>
          <w:rFonts w:ascii="Arial" w:hAnsi="Arial" w:cs="Arial"/>
          <w:sz w:val="24"/>
          <w:szCs w:val="24"/>
        </w:rPr>
        <w:t xml:space="preserve">these </w:t>
      </w:r>
      <w:r w:rsidR="008A54B3" w:rsidRPr="001B4015">
        <w:rPr>
          <w:rFonts w:ascii="Arial" w:hAnsi="Arial" w:cs="Arial"/>
          <w:sz w:val="24"/>
          <w:szCs w:val="24"/>
        </w:rPr>
        <w:t>might ground</w:t>
      </w:r>
      <w:r w:rsidR="00F634F4" w:rsidRPr="001B4015">
        <w:rPr>
          <w:rFonts w:ascii="Arial" w:hAnsi="Arial" w:cs="Arial"/>
          <w:sz w:val="24"/>
          <w:szCs w:val="24"/>
        </w:rPr>
        <w:t xml:space="preserve"> the SNAs in mental arithmetic</w:t>
      </w:r>
      <w:r w:rsidR="00C95FDE" w:rsidRPr="001B4015">
        <w:rPr>
          <w:rFonts w:ascii="Arial" w:hAnsi="Arial" w:cs="Arial"/>
          <w:sz w:val="24"/>
          <w:szCs w:val="24"/>
        </w:rPr>
        <w:t xml:space="preserve"> in humans</w:t>
      </w:r>
      <w:r w:rsidR="00F634F4" w:rsidRPr="001B4015">
        <w:rPr>
          <w:rFonts w:ascii="Arial" w:hAnsi="Arial" w:cs="Arial"/>
          <w:sz w:val="24"/>
          <w:szCs w:val="24"/>
        </w:rPr>
        <w:t>.</w:t>
      </w:r>
      <w:r w:rsidR="00C04997" w:rsidRPr="001B4015">
        <w:rPr>
          <w:rFonts w:ascii="Arial" w:hAnsi="Arial" w:cs="Arial"/>
          <w:sz w:val="24"/>
          <w:szCs w:val="24"/>
        </w:rPr>
        <w:t xml:space="preserve"> Whether and how brain asymmetries are responsible </w:t>
      </w:r>
      <w:r w:rsidR="009D692F" w:rsidRPr="001B4015">
        <w:rPr>
          <w:rFonts w:ascii="Arial" w:hAnsi="Arial" w:cs="Arial"/>
          <w:sz w:val="24"/>
          <w:szCs w:val="24"/>
        </w:rPr>
        <w:t xml:space="preserve">for </w:t>
      </w:r>
      <w:r w:rsidR="00C04997" w:rsidRPr="001B4015">
        <w:rPr>
          <w:rFonts w:ascii="Arial" w:hAnsi="Arial" w:cs="Arial"/>
          <w:sz w:val="24"/>
          <w:szCs w:val="24"/>
        </w:rPr>
        <w:t>SNAs and ordering patterns requires deeper investigation.</w:t>
      </w:r>
      <w:r w:rsidR="002C3460" w:rsidRPr="001B4015">
        <w:rPr>
          <w:rFonts w:ascii="Arial" w:hAnsi="Arial" w:cs="Arial"/>
          <w:sz w:val="24"/>
          <w:szCs w:val="24"/>
        </w:rPr>
        <w:t xml:space="preserve"> </w:t>
      </w:r>
      <w:r w:rsidR="007C3841" w:rsidRPr="001B4015">
        <w:rPr>
          <w:rFonts w:ascii="Arial" w:hAnsi="Arial" w:cs="Arial"/>
          <w:sz w:val="24"/>
          <w:szCs w:val="24"/>
        </w:rPr>
        <w:t>We</w:t>
      </w:r>
      <w:r w:rsidR="003C24C4" w:rsidRPr="001B4015">
        <w:rPr>
          <w:rFonts w:ascii="Arial" w:hAnsi="Arial" w:cs="Arial"/>
          <w:sz w:val="24"/>
          <w:szCs w:val="24"/>
        </w:rPr>
        <w:t xml:space="preserve"> suggest that ordering </w:t>
      </w:r>
      <w:r w:rsidR="00977680" w:rsidRPr="001B4015">
        <w:rPr>
          <w:rFonts w:ascii="Arial" w:hAnsi="Arial" w:cs="Arial"/>
          <w:sz w:val="24"/>
          <w:szCs w:val="24"/>
        </w:rPr>
        <w:t>series</w:t>
      </w:r>
      <w:r w:rsidR="004A1C40" w:rsidRPr="001B4015">
        <w:rPr>
          <w:rFonts w:ascii="Arial" w:hAnsi="Arial" w:cs="Arial"/>
          <w:sz w:val="24"/>
          <w:szCs w:val="24"/>
        </w:rPr>
        <w:t>,</w:t>
      </w:r>
      <w:r w:rsidR="003C24C4" w:rsidRPr="001B4015">
        <w:rPr>
          <w:rFonts w:ascii="Arial" w:hAnsi="Arial" w:cs="Arial"/>
          <w:sz w:val="24"/>
          <w:szCs w:val="24"/>
        </w:rPr>
        <w:t xml:space="preserve"> </w:t>
      </w:r>
      <w:r w:rsidR="00977680" w:rsidRPr="001B4015">
        <w:rPr>
          <w:rFonts w:ascii="Arial" w:hAnsi="Arial" w:cs="Arial"/>
          <w:sz w:val="24"/>
          <w:szCs w:val="24"/>
        </w:rPr>
        <w:t>irrespective of their contents</w:t>
      </w:r>
      <w:r w:rsidR="009E4489" w:rsidRPr="001B4015">
        <w:rPr>
          <w:rFonts w:ascii="Arial" w:hAnsi="Arial" w:cs="Arial"/>
          <w:sz w:val="24"/>
          <w:szCs w:val="24"/>
        </w:rPr>
        <w:t>,</w:t>
      </w:r>
      <w:r w:rsidR="00977680" w:rsidRPr="001B4015">
        <w:rPr>
          <w:rFonts w:ascii="Arial" w:hAnsi="Arial" w:cs="Arial"/>
          <w:sz w:val="24"/>
          <w:szCs w:val="24"/>
        </w:rPr>
        <w:t xml:space="preserve"> be it related</w:t>
      </w:r>
      <w:r w:rsidR="003C24C4" w:rsidRPr="001B4015">
        <w:rPr>
          <w:rFonts w:ascii="Arial" w:hAnsi="Arial" w:cs="Arial"/>
          <w:sz w:val="24"/>
          <w:szCs w:val="24"/>
        </w:rPr>
        <w:t xml:space="preserve"> to some semantic or affective knowledge (e.g.</w:t>
      </w:r>
      <w:r w:rsidR="00FE529B" w:rsidRPr="001B4015">
        <w:rPr>
          <w:rFonts w:ascii="Arial" w:hAnsi="Arial" w:cs="Arial"/>
          <w:sz w:val="24"/>
          <w:szCs w:val="24"/>
        </w:rPr>
        <w:t>,</w:t>
      </w:r>
      <w:r w:rsidR="003C24C4" w:rsidRPr="001B4015">
        <w:rPr>
          <w:rFonts w:ascii="Arial" w:hAnsi="Arial" w:cs="Arial"/>
          <w:sz w:val="24"/>
          <w:szCs w:val="24"/>
        </w:rPr>
        <w:t xml:space="preserve"> historic events, personal preferences, scripts)</w:t>
      </w:r>
      <w:r w:rsidR="009E4489" w:rsidRPr="001B4015">
        <w:rPr>
          <w:rFonts w:ascii="Arial" w:hAnsi="Arial" w:cs="Arial"/>
          <w:sz w:val="24"/>
          <w:szCs w:val="24"/>
        </w:rPr>
        <w:t>,</w:t>
      </w:r>
      <w:r w:rsidR="003C24C4" w:rsidRPr="001B4015">
        <w:rPr>
          <w:rFonts w:ascii="Arial" w:hAnsi="Arial" w:cs="Arial"/>
          <w:sz w:val="24"/>
          <w:szCs w:val="24"/>
        </w:rPr>
        <w:t xml:space="preserve"> is more strongly influenced by cultural habits than </w:t>
      </w:r>
      <w:r w:rsidR="00930B45" w:rsidRPr="001B4015">
        <w:rPr>
          <w:rFonts w:ascii="Arial" w:hAnsi="Arial" w:cs="Arial"/>
          <w:sz w:val="24"/>
          <w:szCs w:val="24"/>
        </w:rPr>
        <w:t>arithmetical problem solving</w:t>
      </w:r>
      <w:r w:rsidR="0094158F" w:rsidRPr="001B4015">
        <w:rPr>
          <w:rFonts w:ascii="Arial" w:hAnsi="Arial" w:cs="Arial"/>
          <w:sz w:val="24"/>
          <w:szCs w:val="24"/>
        </w:rPr>
        <w:t xml:space="preserve">, </w:t>
      </w:r>
      <w:r w:rsidR="004A1C40" w:rsidRPr="001B4015">
        <w:rPr>
          <w:rFonts w:ascii="Arial" w:hAnsi="Arial" w:cs="Arial"/>
          <w:sz w:val="24"/>
          <w:szCs w:val="24"/>
        </w:rPr>
        <w:t>presumably</w:t>
      </w:r>
      <w:r w:rsidR="003C24C4" w:rsidRPr="001B4015">
        <w:rPr>
          <w:rFonts w:ascii="Arial" w:hAnsi="Arial" w:cs="Arial"/>
          <w:sz w:val="24"/>
          <w:szCs w:val="24"/>
        </w:rPr>
        <w:t xml:space="preserve"> because such </w:t>
      </w:r>
      <w:r w:rsidR="009E4489" w:rsidRPr="001B4015">
        <w:rPr>
          <w:rFonts w:ascii="Arial" w:hAnsi="Arial" w:cs="Arial"/>
          <w:sz w:val="24"/>
          <w:szCs w:val="24"/>
        </w:rPr>
        <w:t xml:space="preserve">sorting </w:t>
      </w:r>
      <w:r w:rsidR="00977680" w:rsidRPr="001B4015">
        <w:rPr>
          <w:rFonts w:ascii="Arial" w:hAnsi="Arial" w:cs="Arial"/>
          <w:sz w:val="24"/>
          <w:szCs w:val="24"/>
        </w:rPr>
        <w:t>task</w:t>
      </w:r>
      <w:r w:rsidR="003C24C4" w:rsidRPr="001B4015">
        <w:rPr>
          <w:rFonts w:ascii="Arial" w:hAnsi="Arial" w:cs="Arial"/>
          <w:sz w:val="24"/>
          <w:szCs w:val="24"/>
        </w:rPr>
        <w:t xml:space="preserve"> is </w:t>
      </w:r>
      <w:r w:rsidR="00FE529B" w:rsidRPr="001B4015">
        <w:rPr>
          <w:rFonts w:ascii="Arial" w:hAnsi="Arial" w:cs="Arial"/>
          <w:sz w:val="24"/>
          <w:szCs w:val="24"/>
        </w:rPr>
        <w:t>unlikely</w:t>
      </w:r>
      <w:r w:rsidR="003C24C4" w:rsidRPr="001B4015">
        <w:rPr>
          <w:rFonts w:ascii="Arial" w:hAnsi="Arial" w:cs="Arial"/>
          <w:sz w:val="24"/>
          <w:szCs w:val="24"/>
        </w:rPr>
        <w:t xml:space="preserve"> </w:t>
      </w:r>
      <w:r w:rsidR="009D692F" w:rsidRPr="001B4015">
        <w:rPr>
          <w:rFonts w:ascii="Arial" w:hAnsi="Arial" w:cs="Arial"/>
          <w:sz w:val="24"/>
          <w:szCs w:val="24"/>
        </w:rPr>
        <w:t xml:space="preserve">to be </w:t>
      </w:r>
      <w:r w:rsidR="003C24C4" w:rsidRPr="001B4015">
        <w:rPr>
          <w:rFonts w:ascii="Arial" w:hAnsi="Arial" w:cs="Arial"/>
          <w:sz w:val="24"/>
          <w:szCs w:val="24"/>
        </w:rPr>
        <w:t>supported by pre-existing systems shared with animals</w:t>
      </w:r>
      <w:r w:rsidR="00FE529B" w:rsidRPr="001B4015">
        <w:rPr>
          <w:rFonts w:ascii="Arial" w:hAnsi="Arial" w:cs="Arial"/>
          <w:sz w:val="24"/>
          <w:szCs w:val="24"/>
        </w:rPr>
        <w:t>,</w:t>
      </w:r>
      <w:r w:rsidR="003C24C4" w:rsidRPr="001B4015">
        <w:rPr>
          <w:rFonts w:ascii="Arial" w:hAnsi="Arial" w:cs="Arial"/>
          <w:sz w:val="24"/>
          <w:szCs w:val="24"/>
        </w:rPr>
        <w:t xml:space="preserve"> but </w:t>
      </w:r>
      <w:r w:rsidR="004A1C40" w:rsidRPr="001B4015">
        <w:rPr>
          <w:rFonts w:ascii="Arial" w:hAnsi="Arial" w:cs="Arial"/>
          <w:sz w:val="24"/>
          <w:szCs w:val="24"/>
        </w:rPr>
        <w:t xml:space="preserve">rather </w:t>
      </w:r>
      <w:r w:rsidR="003C24C4" w:rsidRPr="001B4015">
        <w:rPr>
          <w:rFonts w:ascii="Arial" w:hAnsi="Arial" w:cs="Arial"/>
          <w:sz w:val="24"/>
          <w:szCs w:val="24"/>
        </w:rPr>
        <w:t xml:space="preserve">needs to be acquired through education and cultural transmission. In other words, displaying preferences </w:t>
      </w:r>
      <w:r w:rsidR="009D692F" w:rsidRPr="001B4015">
        <w:rPr>
          <w:rFonts w:ascii="Arial" w:hAnsi="Arial" w:cs="Arial"/>
          <w:sz w:val="24"/>
          <w:szCs w:val="24"/>
        </w:rPr>
        <w:t>f</w:t>
      </w:r>
      <w:r w:rsidR="003C24C4" w:rsidRPr="001B4015">
        <w:rPr>
          <w:rFonts w:ascii="Arial" w:hAnsi="Arial" w:cs="Arial"/>
          <w:sz w:val="24"/>
          <w:szCs w:val="24"/>
        </w:rPr>
        <w:t xml:space="preserve">or </w:t>
      </w:r>
      <w:r w:rsidR="00703302" w:rsidRPr="001B4015">
        <w:rPr>
          <w:rFonts w:ascii="Arial" w:hAnsi="Arial" w:cs="Arial"/>
          <w:sz w:val="24"/>
          <w:szCs w:val="24"/>
        </w:rPr>
        <w:t>various items</w:t>
      </w:r>
      <w:r w:rsidR="003C24C4" w:rsidRPr="001B4015">
        <w:rPr>
          <w:rFonts w:ascii="Arial" w:hAnsi="Arial" w:cs="Arial"/>
          <w:sz w:val="24"/>
          <w:szCs w:val="24"/>
        </w:rPr>
        <w:t xml:space="preserve"> on a spatial medium would </w:t>
      </w:r>
      <w:r w:rsidR="009D692F" w:rsidRPr="001B4015">
        <w:rPr>
          <w:rFonts w:ascii="Arial" w:hAnsi="Arial" w:cs="Arial"/>
          <w:sz w:val="24"/>
          <w:szCs w:val="24"/>
        </w:rPr>
        <w:t xml:space="preserve">greatly </w:t>
      </w:r>
      <w:r w:rsidR="003C24C4" w:rsidRPr="001B4015">
        <w:rPr>
          <w:rFonts w:ascii="Arial" w:hAnsi="Arial" w:cs="Arial"/>
          <w:sz w:val="24"/>
          <w:szCs w:val="24"/>
        </w:rPr>
        <w:t>depend on the way we interacted with others in a specific culture (e.g.</w:t>
      </w:r>
      <w:r w:rsidR="00703302" w:rsidRPr="001B4015">
        <w:rPr>
          <w:rFonts w:ascii="Arial" w:hAnsi="Arial" w:cs="Arial"/>
          <w:sz w:val="24"/>
          <w:szCs w:val="24"/>
        </w:rPr>
        <w:t>,</w:t>
      </w:r>
      <w:r w:rsidR="003C24C4" w:rsidRPr="001B4015">
        <w:rPr>
          <w:rFonts w:ascii="Arial" w:hAnsi="Arial" w:cs="Arial"/>
          <w:sz w:val="24"/>
          <w:szCs w:val="24"/>
        </w:rPr>
        <w:t xml:space="preserve"> </w:t>
      </w:r>
      <w:r w:rsidR="001A6220" w:rsidRPr="001B4015">
        <w:rPr>
          <w:rFonts w:ascii="Arial" w:hAnsi="Arial" w:cs="Arial"/>
          <w:sz w:val="24"/>
          <w:szCs w:val="24"/>
        </w:rPr>
        <w:t>board games</w:t>
      </w:r>
      <w:r w:rsidR="003C24C4" w:rsidRPr="001B4015">
        <w:rPr>
          <w:rFonts w:ascii="Arial" w:hAnsi="Arial" w:cs="Arial"/>
          <w:sz w:val="24"/>
          <w:szCs w:val="24"/>
        </w:rPr>
        <w:t>) or on the way we learned these events through handbooks (e.g.</w:t>
      </w:r>
      <w:r w:rsidR="00703302" w:rsidRPr="001B4015">
        <w:rPr>
          <w:rFonts w:ascii="Arial" w:hAnsi="Arial" w:cs="Arial"/>
          <w:sz w:val="24"/>
          <w:szCs w:val="24"/>
        </w:rPr>
        <w:t>,</w:t>
      </w:r>
      <w:r w:rsidR="003C24C4" w:rsidRPr="001B4015">
        <w:rPr>
          <w:rFonts w:ascii="Arial" w:hAnsi="Arial" w:cs="Arial"/>
          <w:sz w:val="24"/>
          <w:szCs w:val="24"/>
        </w:rPr>
        <w:t xml:space="preserve"> timelines) because education and social exchanges are the only source of knowledge.</w:t>
      </w:r>
      <w:r w:rsidR="00977680" w:rsidRPr="001B4015">
        <w:rPr>
          <w:rFonts w:ascii="Arial" w:hAnsi="Arial" w:cs="Arial"/>
          <w:sz w:val="24"/>
          <w:szCs w:val="24"/>
        </w:rPr>
        <w:t xml:space="preserve"> </w:t>
      </w:r>
      <w:r w:rsidR="00141787" w:rsidRPr="001B4015">
        <w:rPr>
          <w:rFonts w:ascii="Arial" w:hAnsi="Arial" w:cs="Arial"/>
          <w:sz w:val="24"/>
          <w:szCs w:val="24"/>
        </w:rPr>
        <w:t>Conversely, a</w:t>
      </w:r>
      <w:r w:rsidR="00977680" w:rsidRPr="001B4015">
        <w:rPr>
          <w:rFonts w:ascii="Arial" w:hAnsi="Arial" w:cs="Arial"/>
          <w:sz w:val="24"/>
          <w:szCs w:val="24"/>
        </w:rPr>
        <w:t xml:space="preserve">rithmetic </w:t>
      </w:r>
      <w:r w:rsidR="000C6E20" w:rsidRPr="001B4015">
        <w:rPr>
          <w:rFonts w:ascii="Arial" w:hAnsi="Arial" w:cs="Arial"/>
          <w:sz w:val="24"/>
          <w:szCs w:val="24"/>
        </w:rPr>
        <w:t>capacities</w:t>
      </w:r>
      <w:r w:rsidR="00977680" w:rsidRPr="001B4015">
        <w:rPr>
          <w:rFonts w:ascii="Arial" w:hAnsi="Arial" w:cs="Arial"/>
          <w:sz w:val="24"/>
          <w:szCs w:val="24"/>
        </w:rPr>
        <w:t xml:space="preserve"> </w:t>
      </w:r>
      <w:r w:rsidR="00141787" w:rsidRPr="001B4015">
        <w:rPr>
          <w:rFonts w:ascii="Arial" w:hAnsi="Arial" w:cs="Arial"/>
          <w:sz w:val="24"/>
          <w:szCs w:val="24"/>
        </w:rPr>
        <w:t>most likely</w:t>
      </w:r>
      <w:r w:rsidR="00977680" w:rsidRPr="001B4015">
        <w:rPr>
          <w:rFonts w:ascii="Arial" w:hAnsi="Arial" w:cs="Arial"/>
          <w:sz w:val="24"/>
          <w:szCs w:val="24"/>
        </w:rPr>
        <w:t xml:space="preserve"> built on innate </w:t>
      </w:r>
      <w:r w:rsidR="00977680" w:rsidRPr="001B4015">
        <w:rPr>
          <w:rFonts w:ascii="Arial" w:hAnsi="Arial" w:cs="Arial"/>
          <w:sz w:val="24"/>
          <w:szCs w:val="24"/>
        </w:rPr>
        <w:lastRenderedPageBreak/>
        <w:t xml:space="preserve">systems </w:t>
      </w:r>
      <w:r w:rsidR="0020248E" w:rsidRPr="001B4015">
        <w:rPr>
          <w:rFonts w:ascii="Arial" w:hAnsi="Arial" w:cs="Arial"/>
          <w:sz w:val="24"/>
          <w:szCs w:val="24"/>
        </w:rPr>
        <w:t xml:space="preserve">are </w:t>
      </w:r>
      <w:r w:rsidR="004A1C40" w:rsidRPr="001B4015">
        <w:rPr>
          <w:rFonts w:ascii="Arial" w:hAnsi="Arial" w:cs="Arial"/>
          <w:sz w:val="24"/>
          <w:szCs w:val="24"/>
        </w:rPr>
        <w:t xml:space="preserve">shared with other species and dedicated </w:t>
      </w:r>
      <w:r w:rsidR="00977680" w:rsidRPr="001B4015">
        <w:rPr>
          <w:rFonts w:ascii="Arial" w:hAnsi="Arial" w:cs="Arial"/>
          <w:sz w:val="24"/>
          <w:szCs w:val="24"/>
        </w:rPr>
        <w:t>to keep</w:t>
      </w:r>
      <w:r w:rsidR="004A1C40" w:rsidRPr="001B4015">
        <w:rPr>
          <w:rFonts w:ascii="Arial" w:hAnsi="Arial" w:cs="Arial"/>
          <w:sz w:val="24"/>
          <w:szCs w:val="24"/>
        </w:rPr>
        <w:t>ing</w:t>
      </w:r>
      <w:r w:rsidR="00977680" w:rsidRPr="001B4015">
        <w:rPr>
          <w:rFonts w:ascii="Arial" w:hAnsi="Arial" w:cs="Arial"/>
          <w:sz w:val="24"/>
          <w:szCs w:val="24"/>
        </w:rPr>
        <w:t xml:space="preserve"> track of quantities</w:t>
      </w:r>
      <w:r w:rsidR="004B0B5B" w:rsidRPr="001B4015">
        <w:rPr>
          <w:rFonts w:ascii="Arial" w:hAnsi="Arial" w:cs="Arial"/>
          <w:sz w:val="24"/>
          <w:szCs w:val="24"/>
        </w:rPr>
        <w:t xml:space="preserve"> in a changing environment</w:t>
      </w:r>
      <w:r w:rsidR="00977680" w:rsidRPr="001B4015">
        <w:rPr>
          <w:rFonts w:ascii="Arial" w:hAnsi="Arial" w:cs="Arial"/>
          <w:sz w:val="24"/>
          <w:szCs w:val="24"/>
        </w:rPr>
        <w:t xml:space="preserve"> (e.g.,</w:t>
      </w:r>
      <w:r w:rsidR="00977680" w:rsidRPr="001B4015">
        <w:t xml:space="preserve"> </w:t>
      </w:r>
      <w:r w:rsidR="00977680" w:rsidRPr="001B4015">
        <w:rPr>
          <w:rFonts w:ascii="Arial" w:hAnsi="Arial" w:cs="Arial"/>
          <w:sz w:val="24"/>
          <w:szCs w:val="24"/>
        </w:rPr>
        <w:t>Church &amp; Meck, 1984; Rugani, et al., 2009).</w:t>
      </w:r>
    </w:p>
    <w:p w14:paraId="7D1E932F" w14:textId="1BF67FF0" w:rsidR="00BF5648" w:rsidRPr="001B4015" w:rsidRDefault="00F74E14" w:rsidP="002129A5">
      <w:pPr>
        <w:spacing w:line="480" w:lineRule="auto"/>
        <w:ind w:firstLine="284"/>
        <w:jc w:val="both"/>
        <w:rPr>
          <w:rFonts w:ascii="Arial" w:hAnsi="Arial" w:cs="Arial"/>
          <w:sz w:val="24"/>
          <w:szCs w:val="24"/>
        </w:rPr>
      </w:pPr>
      <w:r w:rsidRPr="001B4015">
        <w:rPr>
          <w:rFonts w:ascii="Arial" w:hAnsi="Arial" w:cs="Arial"/>
          <w:sz w:val="24"/>
          <w:szCs w:val="24"/>
        </w:rPr>
        <w:t>The present</w:t>
      </w:r>
      <w:r w:rsidR="00BF5648" w:rsidRPr="001B4015">
        <w:rPr>
          <w:rFonts w:ascii="Arial" w:hAnsi="Arial" w:cs="Arial"/>
          <w:sz w:val="24"/>
          <w:szCs w:val="24"/>
        </w:rPr>
        <w:t xml:space="preserve"> findings have strong implication</w:t>
      </w:r>
      <w:r w:rsidR="009D692F" w:rsidRPr="001B4015">
        <w:rPr>
          <w:rFonts w:ascii="Arial" w:hAnsi="Arial" w:cs="Arial"/>
          <w:sz w:val="24"/>
          <w:szCs w:val="24"/>
        </w:rPr>
        <w:t>s</w:t>
      </w:r>
      <w:r w:rsidR="00BF5648" w:rsidRPr="001B4015">
        <w:rPr>
          <w:rFonts w:ascii="Arial" w:hAnsi="Arial" w:cs="Arial"/>
          <w:sz w:val="24"/>
          <w:szCs w:val="24"/>
        </w:rPr>
        <w:t xml:space="preserve"> </w:t>
      </w:r>
      <w:r w:rsidR="009D692F" w:rsidRPr="001B4015">
        <w:rPr>
          <w:rFonts w:ascii="Arial" w:hAnsi="Arial" w:cs="Arial"/>
          <w:sz w:val="24"/>
          <w:szCs w:val="24"/>
        </w:rPr>
        <w:t xml:space="preserve">for </w:t>
      </w:r>
      <w:r w:rsidR="00BF5648" w:rsidRPr="001B4015">
        <w:rPr>
          <w:rFonts w:ascii="Arial" w:hAnsi="Arial" w:cs="Arial"/>
          <w:sz w:val="24"/>
          <w:szCs w:val="24"/>
        </w:rPr>
        <w:t xml:space="preserve">current knowledge about numerical processing </w:t>
      </w:r>
      <w:r w:rsidRPr="001B4015">
        <w:rPr>
          <w:rFonts w:ascii="Arial" w:hAnsi="Arial" w:cs="Arial"/>
          <w:sz w:val="24"/>
          <w:szCs w:val="24"/>
        </w:rPr>
        <w:t>as they</w:t>
      </w:r>
      <w:r w:rsidR="00BF5648" w:rsidRPr="001B4015">
        <w:rPr>
          <w:rFonts w:ascii="Arial" w:hAnsi="Arial" w:cs="Arial"/>
          <w:sz w:val="24"/>
          <w:szCs w:val="24"/>
        </w:rPr>
        <w:t xml:space="preserve"> </w:t>
      </w:r>
      <w:r w:rsidR="00F36800" w:rsidRPr="001B4015">
        <w:rPr>
          <w:rFonts w:ascii="Arial" w:hAnsi="Arial" w:cs="Arial"/>
          <w:sz w:val="24"/>
          <w:szCs w:val="24"/>
        </w:rPr>
        <w:t xml:space="preserve">temper </w:t>
      </w:r>
      <w:r w:rsidR="00BF5648" w:rsidRPr="001B4015">
        <w:rPr>
          <w:rFonts w:ascii="Arial" w:hAnsi="Arial" w:cs="Arial"/>
          <w:sz w:val="24"/>
          <w:szCs w:val="24"/>
        </w:rPr>
        <w:t>the importance given to reading/writing habits on number processing by the most influential</w:t>
      </w:r>
      <w:r w:rsidR="00A16F23" w:rsidRPr="001B4015">
        <w:rPr>
          <w:rFonts w:ascii="Arial" w:hAnsi="Arial" w:cs="Arial"/>
          <w:sz w:val="24"/>
          <w:szCs w:val="24"/>
        </w:rPr>
        <w:t xml:space="preserve"> recent</w:t>
      </w:r>
      <w:r w:rsidR="00BF5648" w:rsidRPr="001B4015">
        <w:rPr>
          <w:rFonts w:ascii="Arial" w:hAnsi="Arial" w:cs="Arial"/>
          <w:sz w:val="24"/>
          <w:szCs w:val="24"/>
        </w:rPr>
        <w:t xml:space="preserve"> theoretical framework. </w:t>
      </w:r>
      <w:r w:rsidR="00865909" w:rsidRPr="001B4015">
        <w:rPr>
          <w:rFonts w:ascii="Arial" w:hAnsi="Arial" w:cs="Arial"/>
          <w:sz w:val="24"/>
          <w:szCs w:val="24"/>
        </w:rPr>
        <w:t xml:space="preserve">Current models of human numerical cognition </w:t>
      </w:r>
      <w:r w:rsidR="00D32904" w:rsidRPr="001B4015">
        <w:rPr>
          <w:rFonts w:ascii="Arial" w:hAnsi="Arial" w:cs="Arial"/>
          <w:sz w:val="24"/>
          <w:szCs w:val="24"/>
        </w:rPr>
        <w:t>admit</w:t>
      </w:r>
      <w:r w:rsidR="00865909" w:rsidRPr="001B4015">
        <w:rPr>
          <w:rFonts w:ascii="Arial" w:hAnsi="Arial" w:cs="Arial"/>
          <w:sz w:val="24"/>
          <w:szCs w:val="24"/>
        </w:rPr>
        <w:t xml:space="preserve"> </w:t>
      </w:r>
      <w:r w:rsidR="003830A9" w:rsidRPr="001B4015">
        <w:rPr>
          <w:rFonts w:ascii="Arial" w:hAnsi="Arial" w:cs="Arial"/>
          <w:sz w:val="24"/>
          <w:szCs w:val="24"/>
        </w:rPr>
        <w:t>the existence of</w:t>
      </w:r>
      <w:r w:rsidR="00865909" w:rsidRPr="001B4015">
        <w:rPr>
          <w:rFonts w:ascii="Arial" w:hAnsi="Arial" w:cs="Arial"/>
          <w:sz w:val="24"/>
          <w:szCs w:val="24"/>
        </w:rPr>
        <w:t xml:space="preserve"> biological traits </w:t>
      </w:r>
      <w:r w:rsidR="003830A9" w:rsidRPr="001B4015">
        <w:rPr>
          <w:rFonts w:ascii="Arial" w:hAnsi="Arial" w:cs="Arial"/>
          <w:sz w:val="24"/>
          <w:szCs w:val="24"/>
        </w:rPr>
        <w:t xml:space="preserve">that </w:t>
      </w:r>
      <w:r w:rsidR="00865909" w:rsidRPr="001B4015">
        <w:rPr>
          <w:rFonts w:ascii="Arial" w:hAnsi="Arial" w:cs="Arial"/>
          <w:sz w:val="24"/>
          <w:szCs w:val="24"/>
        </w:rPr>
        <w:t>could set a left</w:t>
      </w:r>
      <w:r w:rsidR="00255E3A" w:rsidRPr="001B4015">
        <w:rPr>
          <w:rFonts w:ascii="Arial" w:hAnsi="Arial" w:cs="Arial"/>
          <w:sz w:val="24"/>
          <w:szCs w:val="24"/>
        </w:rPr>
        <w:t>-</w:t>
      </w:r>
      <w:r w:rsidR="00865909" w:rsidRPr="001B4015">
        <w:rPr>
          <w:rFonts w:ascii="Arial" w:hAnsi="Arial" w:cs="Arial"/>
          <w:sz w:val="24"/>
          <w:szCs w:val="24"/>
        </w:rPr>
        <w:t>to</w:t>
      </w:r>
      <w:r w:rsidR="00255E3A" w:rsidRPr="001B4015">
        <w:rPr>
          <w:rFonts w:ascii="Arial" w:hAnsi="Arial" w:cs="Arial"/>
          <w:sz w:val="24"/>
          <w:szCs w:val="24"/>
        </w:rPr>
        <w:t>-</w:t>
      </w:r>
      <w:r w:rsidR="00865909" w:rsidRPr="001B4015">
        <w:rPr>
          <w:rFonts w:ascii="Arial" w:hAnsi="Arial" w:cs="Arial"/>
          <w:sz w:val="24"/>
          <w:szCs w:val="24"/>
        </w:rPr>
        <w:t xml:space="preserve">right orientation of spatial biases </w:t>
      </w:r>
      <w:r w:rsidR="00DF493C" w:rsidRPr="001B4015">
        <w:rPr>
          <w:rFonts w:ascii="Arial" w:hAnsi="Arial" w:cs="Arial"/>
          <w:sz w:val="24"/>
          <w:szCs w:val="24"/>
        </w:rPr>
        <w:t xml:space="preserve">in </w:t>
      </w:r>
      <w:r w:rsidR="00865909" w:rsidRPr="001B4015">
        <w:rPr>
          <w:rFonts w:ascii="Arial" w:hAnsi="Arial" w:cs="Arial"/>
          <w:sz w:val="24"/>
          <w:szCs w:val="24"/>
        </w:rPr>
        <w:t xml:space="preserve">the early steps of life, but </w:t>
      </w:r>
      <w:r w:rsidR="0020248E" w:rsidRPr="001B4015">
        <w:rPr>
          <w:rFonts w:ascii="Arial" w:hAnsi="Arial" w:cs="Arial"/>
          <w:sz w:val="24"/>
          <w:szCs w:val="24"/>
        </w:rPr>
        <w:t xml:space="preserve">they suggest </w:t>
      </w:r>
      <w:r w:rsidR="00865909" w:rsidRPr="001B4015">
        <w:rPr>
          <w:rFonts w:ascii="Arial" w:hAnsi="Arial" w:cs="Arial"/>
          <w:sz w:val="24"/>
          <w:szCs w:val="24"/>
        </w:rPr>
        <w:t>this</w:t>
      </w:r>
      <w:r w:rsidR="00255E3A" w:rsidRPr="001B4015">
        <w:rPr>
          <w:rFonts w:ascii="Arial" w:hAnsi="Arial" w:cs="Arial"/>
          <w:sz w:val="24"/>
          <w:szCs w:val="24"/>
        </w:rPr>
        <w:t xml:space="preserve"> default</w:t>
      </w:r>
      <w:r w:rsidR="00865909" w:rsidRPr="001B4015">
        <w:rPr>
          <w:rFonts w:ascii="Arial" w:hAnsi="Arial" w:cs="Arial"/>
          <w:sz w:val="24"/>
          <w:szCs w:val="24"/>
        </w:rPr>
        <w:t xml:space="preserve"> orientation </w:t>
      </w:r>
      <w:r w:rsidRPr="001B4015">
        <w:rPr>
          <w:rFonts w:ascii="Arial" w:hAnsi="Arial" w:cs="Arial"/>
          <w:sz w:val="24"/>
          <w:szCs w:val="24"/>
        </w:rPr>
        <w:t>would</w:t>
      </w:r>
      <w:r w:rsidR="003700EF" w:rsidRPr="001B4015">
        <w:rPr>
          <w:rFonts w:ascii="Arial" w:hAnsi="Arial" w:cs="Arial"/>
          <w:sz w:val="24"/>
          <w:szCs w:val="24"/>
        </w:rPr>
        <w:t xml:space="preserve"> be </w:t>
      </w:r>
      <w:r w:rsidR="00865909" w:rsidRPr="001B4015">
        <w:rPr>
          <w:rFonts w:ascii="Arial" w:hAnsi="Arial" w:cs="Arial"/>
          <w:sz w:val="24"/>
          <w:szCs w:val="24"/>
        </w:rPr>
        <w:t xml:space="preserve">progressively and automatically </w:t>
      </w:r>
      <w:r w:rsidR="0068233D" w:rsidRPr="001B4015">
        <w:rPr>
          <w:rFonts w:ascii="Arial" w:hAnsi="Arial" w:cs="Arial"/>
          <w:sz w:val="24"/>
          <w:szCs w:val="24"/>
        </w:rPr>
        <w:t>consolidated</w:t>
      </w:r>
      <w:r w:rsidR="00865909" w:rsidRPr="001B4015">
        <w:rPr>
          <w:rFonts w:ascii="Arial" w:hAnsi="Arial" w:cs="Arial"/>
          <w:sz w:val="24"/>
          <w:szCs w:val="24"/>
        </w:rPr>
        <w:t xml:space="preserve"> (e.g., in Western cultures) or over-</w:t>
      </w:r>
      <w:r w:rsidR="003700EF" w:rsidRPr="001B4015">
        <w:rPr>
          <w:rFonts w:ascii="Arial" w:hAnsi="Arial" w:cs="Arial"/>
          <w:sz w:val="24"/>
          <w:szCs w:val="24"/>
        </w:rPr>
        <w:t xml:space="preserve">written </w:t>
      </w:r>
      <w:r w:rsidR="00865909" w:rsidRPr="001B4015">
        <w:rPr>
          <w:rFonts w:ascii="Arial" w:hAnsi="Arial" w:cs="Arial"/>
          <w:sz w:val="24"/>
          <w:szCs w:val="24"/>
        </w:rPr>
        <w:t>(e.g., in Arabic cultures)</w:t>
      </w:r>
      <w:r w:rsidRPr="001B4015">
        <w:rPr>
          <w:rFonts w:ascii="Arial" w:hAnsi="Arial" w:cs="Arial"/>
          <w:sz w:val="24"/>
          <w:szCs w:val="24"/>
        </w:rPr>
        <w:t xml:space="preserve"> across development and education</w:t>
      </w:r>
      <w:r w:rsidR="00865909" w:rsidRPr="001B4015">
        <w:rPr>
          <w:rFonts w:ascii="Arial" w:hAnsi="Arial" w:cs="Arial"/>
          <w:sz w:val="24"/>
          <w:szCs w:val="24"/>
        </w:rPr>
        <w:t xml:space="preserve"> to fit with</w:t>
      </w:r>
      <w:r w:rsidRPr="001B4015">
        <w:rPr>
          <w:rFonts w:ascii="Arial" w:hAnsi="Arial" w:cs="Arial"/>
          <w:sz w:val="24"/>
          <w:szCs w:val="24"/>
        </w:rPr>
        <w:t xml:space="preserve"> the</w:t>
      </w:r>
      <w:r w:rsidR="00865909" w:rsidRPr="001B4015">
        <w:rPr>
          <w:rFonts w:ascii="Arial" w:hAnsi="Arial" w:cs="Arial"/>
          <w:sz w:val="24"/>
          <w:szCs w:val="24"/>
        </w:rPr>
        <w:t xml:space="preserve"> direction of cultural habits (e.g., </w:t>
      </w:r>
      <w:bookmarkStart w:id="7" w:name="_Hlk22301353"/>
      <w:r w:rsidR="00865909" w:rsidRPr="001B4015">
        <w:rPr>
          <w:rFonts w:ascii="Arial" w:hAnsi="Arial" w:cs="Arial"/>
          <w:sz w:val="24"/>
          <w:szCs w:val="24"/>
        </w:rPr>
        <w:t>Cipora et al., 2018; Göbel, McCrink, Fischer, &amp; Shaki, 2018; McCrink &amp; Opfer, 2014; McCrink, Caldera, &amp; Shaki, 2017; Nuerk et al., 2015; Patro, Nuerk, &amp; Cress, 2016; Rugani &amp; de Hevia 2017</w:t>
      </w:r>
      <w:bookmarkEnd w:id="7"/>
      <w:r w:rsidR="00316356" w:rsidRPr="001B4015">
        <w:rPr>
          <w:rFonts w:ascii="Arial" w:hAnsi="Arial" w:cs="Arial"/>
          <w:sz w:val="24"/>
          <w:szCs w:val="24"/>
        </w:rPr>
        <w:t>; Toomarian &amp; Hubbard, 2018</w:t>
      </w:r>
      <w:r w:rsidR="00865909" w:rsidRPr="001B4015">
        <w:rPr>
          <w:rFonts w:ascii="Arial" w:hAnsi="Arial" w:cs="Arial"/>
          <w:sz w:val="24"/>
          <w:szCs w:val="24"/>
        </w:rPr>
        <w:t xml:space="preserve">). </w:t>
      </w:r>
      <w:r w:rsidR="00BF5648" w:rsidRPr="001B4015">
        <w:rPr>
          <w:rFonts w:ascii="Arial" w:hAnsi="Arial" w:cs="Arial"/>
          <w:sz w:val="24"/>
          <w:szCs w:val="24"/>
        </w:rPr>
        <w:t xml:space="preserve">Our results </w:t>
      </w:r>
      <w:r w:rsidR="003700EF" w:rsidRPr="001B4015">
        <w:rPr>
          <w:rFonts w:ascii="Arial" w:hAnsi="Arial" w:cs="Arial"/>
          <w:sz w:val="24"/>
          <w:szCs w:val="24"/>
        </w:rPr>
        <w:t>s</w:t>
      </w:r>
      <w:r w:rsidRPr="001B4015">
        <w:rPr>
          <w:rFonts w:ascii="Arial" w:hAnsi="Arial" w:cs="Arial"/>
          <w:sz w:val="24"/>
          <w:szCs w:val="24"/>
        </w:rPr>
        <w:t>how</w:t>
      </w:r>
      <w:r w:rsidR="00E648BF" w:rsidRPr="001B4015">
        <w:rPr>
          <w:rFonts w:ascii="Arial" w:hAnsi="Arial" w:cs="Arial"/>
          <w:sz w:val="24"/>
          <w:szCs w:val="24"/>
        </w:rPr>
        <w:t xml:space="preserve"> that, at least in the context of arithmetical problem solving,</w:t>
      </w:r>
      <w:r w:rsidR="00704B9B" w:rsidRPr="001B4015">
        <w:rPr>
          <w:rFonts w:ascii="Arial" w:hAnsi="Arial" w:cs="Arial"/>
          <w:sz w:val="24"/>
          <w:szCs w:val="24"/>
        </w:rPr>
        <w:t xml:space="preserve"> </w:t>
      </w:r>
      <w:r w:rsidR="00930B45" w:rsidRPr="001B4015">
        <w:rPr>
          <w:rFonts w:ascii="Arial" w:hAnsi="Arial" w:cs="Arial"/>
          <w:sz w:val="24"/>
          <w:szCs w:val="24"/>
        </w:rPr>
        <w:t>left-to-right</w:t>
      </w:r>
      <w:r w:rsidR="00BF5648" w:rsidRPr="001B4015">
        <w:rPr>
          <w:rFonts w:ascii="Arial" w:hAnsi="Arial" w:cs="Arial"/>
          <w:sz w:val="24"/>
          <w:szCs w:val="24"/>
        </w:rPr>
        <w:t xml:space="preserve"> biologically</w:t>
      </w:r>
      <w:r w:rsidR="00DF493C" w:rsidRPr="001B4015">
        <w:rPr>
          <w:rFonts w:ascii="Arial" w:hAnsi="Arial" w:cs="Arial"/>
          <w:sz w:val="24"/>
          <w:szCs w:val="24"/>
        </w:rPr>
        <w:t>-rooted</w:t>
      </w:r>
      <w:r w:rsidR="00865909" w:rsidRPr="001B4015">
        <w:rPr>
          <w:rFonts w:ascii="Arial" w:hAnsi="Arial" w:cs="Arial"/>
          <w:sz w:val="24"/>
          <w:szCs w:val="24"/>
        </w:rPr>
        <w:t xml:space="preserve"> </w:t>
      </w:r>
      <w:r w:rsidR="00DF493C" w:rsidRPr="001B4015">
        <w:rPr>
          <w:rFonts w:ascii="Arial" w:hAnsi="Arial" w:cs="Arial"/>
          <w:sz w:val="24"/>
          <w:szCs w:val="24"/>
        </w:rPr>
        <w:t>associations between</w:t>
      </w:r>
      <w:r w:rsidR="00BF5648" w:rsidRPr="001B4015">
        <w:rPr>
          <w:rFonts w:ascii="Arial" w:hAnsi="Arial" w:cs="Arial"/>
          <w:sz w:val="24"/>
          <w:szCs w:val="24"/>
        </w:rPr>
        <w:t xml:space="preserve"> </w:t>
      </w:r>
      <w:r w:rsidR="00704B9B" w:rsidRPr="001B4015">
        <w:rPr>
          <w:rFonts w:ascii="Arial" w:hAnsi="Arial" w:cs="Arial"/>
          <w:sz w:val="24"/>
          <w:szCs w:val="24"/>
        </w:rPr>
        <w:t>arithmetical operations</w:t>
      </w:r>
      <w:r w:rsidR="00BF5648" w:rsidRPr="001B4015">
        <w:rPr>
          <w:rFonts w:ascii="Arial" w:hAnsi="Arial" w:cs="Arial"/>
          <w:sz w:val="24"/>
          <w:szCs w:val="24"/>
        </w:rPr>
        <w:t xml:space="preserve"> and space</w:t>
      </w:r>
      <w:r w:rsidR="00865909" w:rsidRPr="001B4015">
        <w:rPr>
          <w:rFonts w:ascii="Arial" w:hAnsi="Arial" w:cs="Arial"/>
          <w:sz w:val="24"/>
          <w:szCs w:val="24"/>
        </w:rPr>
        <w:t xml:space="preserve"> remains unchanged by education and cultural experiences in</w:t>
      </w:r>
      <w:r w:rsidR="003700EF" w:rsidRPr="001B4015">
        <w:rPr>
          <w:rFonts w:ascii="Arial" w:hAnsi="Arial" w:cs="Arial"/>
          <w:sz w:val="24"/>
          <w:szCs w:val="24"/>
        </w:rPr>
        <w:t xml:space="preserve"> </w:t>
      </w:r>
      <w:r w:rsidR="00865909" w:rsidRPr="001B4015">
        <w:rPr>
          <w:rFonts w:ascii="Arial" w:hAnsi="Arial" w:cs="Arial"/>
          <w:sz w:val="24"/>
          <w:szCs w:val="24"/>
        </w:rPr>
        <w:t>human adults</w:t>
      </w:r>
      <w:r w:rsidR="00BF5648" w:rsidRPr="001B4015">
        <w:rPr>
          <w:rFonts w:ascii="Arial" w:hAnsi="Arial" w:cs="Arial"/>
          <w:sz w:val="24"/>
          <w:szCs w:val="24"/>
        </w:rPr>
        <w:t xml:space="preserve">. Further research should </w:t>
      </w:r>
      <w:r w:rsidR="00E648BF" w:rsidRPr="001B4015">
        <w:rPr>
          <w:rFonts w:ascii="Arial" w:hAnsi="Arial" w:cs="Arial"/>
          <w:sz w:val="24"/>
          <w:szCs w:val="24"/>
        </w:rPr>
        <w:t xml:space="preserve">now </w:t>
      </w:r>
      <w:r w:rsidR="00DF493C" w:rsidRPr="001B4015">
        <w:rPr>
          <w:rFonts w:ascii="Arial" w:hAnsi="Arial" w:cs="Arial"/>
          <w:sz w:val="24"/>
          <w:szCs w:val="24"/>
        </w:rPr>
        <w:t xml:space="preserve">test </w:t>
      </w:r>
      <w:r w:rsidR="00BF5648" w:rsidRPr="001B4015">
        <w:rPr>
          <w:rFonts w:ascii="Arial" w:hAnsi="Arial" w:cs="Arial"/>
          <w:sz w:val="24"/>
          <w:szCs w:val="24"/>
        </w:rPr>
        <w:t xml:space="preserve">whether </w:t>
      </w:r>
      <w:r w:rsidR="00E648BF" w:rsidRPr="001B4015">
        <w:rPr>
          <w:rFonts w:ascii="Arial" w:hAnsi="Arial" w:cs="Arial"/>
          <w:sz w:val="24"/>
          <w:szCs w:val="24"/>
        </w:rPr>
        <w:t xml:space="preserve">the </w:t>
      </w:r>
      <w:r w:rsidR="00BF5648" w:rsidRPr="001B4015">
        <w:rPr>
          <w:rFonts w:ascii="Arial" w:hAnsi="Arial" w:cs="Arial"/>
          <w:sz w:val="24"/>
          <w:szCs w:val="24"/>
        </w:rPr>
        <w:t xml:space="preserve">proto-arithmetic </w:t>
      </w:r>
      <w:r w:rsidR="00E648BF" w:rsidRPr="001B4015">
        <w:rPr>
          <w:rFonts w:ascii="Arial" w:hAnsi="Arial" w:cs="Arial"/>
          <w:sz w:val="24"/>
          <w:szCs w:val="24"/>
        </w:rPr>
        <w:t xml:space="preserve">capacities </w:t>
      </w:r>
      <w:r w:rsidR="00BF5648" w:rsidRPr="001B4015">
        <w:rPr>
          <w:rFonts w:ascii="Arial" w:hAnsi="Arial" w:cs="Arial"/>
          <w:sz w:val="24"/>
          <w:szCs w:val="24"/>
        </w:rPr>
        <w:t xml:space="preserve">exhibited by animals and preliterate children (e.g., Howard, et al., 2019; Rugani, et al., 2009) </w:t>
      </w:r>
      <w:r w:rsidR="00DF493C" w:rsidRPr="001B4015">
        <w:rPr>
          <w:rFonts w:ascii="Arial" w:hAnsi="Arial" w:cs="Arial"/>
          <w:sz w:val="24"/>
          <w:szCs w:val="24"/>
        </w:rPr>
        <w:t xml:space="preserve">will </w:t>
      </w:r>
      <w:r w:rsidR="00BF5648" w:rsidRPr="001B4015">
        <w:rPr>
          <w:rFonts w:ascii="Arial" w:hAnsi="Arial" w:cs="Arial"/>
          <w:sz w:val="24"/>
          <w:szCs w:val="24"/>
        </w:rPr>
        <w:t>trigger left-to-right</w:t>
      </w:r>
      <w:r w:rsidR="0020248E" w:rsidRPr="001B4015">
        <w:rPr>
          <w:rFonts w:ascii="Arial" w:hAnsi="Arial" w:cs="Arial"/>
          <w:sz w:val="24"/>
          <w:szCs w:val="24"/>
        </w:rPr>
        <w:t xml:space="preserve"> spatial biases</w:t>
      </w:r>
      <w:r w:rsidR="00782928" w:rsidRPr="001B4015">
        <w:rPr>
          <w:rFonts w:ascii="Arial" w:hAnsi="Arial" w:cs="Arial"/>
          <w:sz w:val="24"/>
          <w:szCs w:val="24"/>
        </w:rPr>
        <w:t xml:space="preserve"> similar</w:t>
      </w:r>
      <w:r w:rsidR="00E648BF" w:rsidRPr="001B4015">
        <w:rPr>
          <w:rFonts w:ascii="Arial" w:hAnsi="Arial" w:cs="Arial"/>
          <w:sz w:val="24"/>
          <w:szCs w:val="24"/>
        </w:rPr>
        <w:t xml:space="preserve"> </w:t>
      </w:r>
      <w:r w:rsidR="00DF493C" w:rsidRPr="001B4015">
        <w:rPr>
          <w:rFonts w:ascii="Arial" w:hAnsi="Arial" w:cs="Arial"/>
          <w:sz w:val="24"/>
          <w:szCs w:val="24"/>
        </w:rPr>
        <w:t xml:space="preserve">to those observed </w:t>
      </w:r>
      <w:r w:rsidR="00E648BF" w:rsidRPr="001B4015">
        <w:rPr>
          <w:rFonts w:ascii="Arial" w:hAnsi="Arial" w:cs="Arial"/>
          <w:sz w:val="24"/>
          <w:szCs w:val="24"/>
        </w:rPr>
        <w:t>in human adults</w:t>
      </w:r>
      <w:r w:rsidR="00035AAF" w:rsidRPr="001B4015">
        <w:rPr>
          <w:rFonts w:ascii="Arial" w:hAnsi="Arial" w:cs="Arial"/>
          <w:sz w:val="24"/>
          <w:szCs w:val="24"/>
        </w:rPr>
        <w:t xml:space="preserve"> when calculating</w:t>
      </w:r>
      <w:r w:rsidR="00BF5648" w:rsidRPr="001B4015">
        <w:rPr>
          <w:rFonts w:ascii="Arial" w:hAnsi="Arial" w:cs="Arial"/>
          <w:sz w:val="24"/>
          <w:szCs w:val="24"/>
        </w:rPr>
        <w:t xml:space="preserve">. Investigating SNAs related to the concepts of adding or withdrawing numerosities in non-human species or newborn humans would be </w:t>
      </w:r>
      <w:r w:rsidR="00255E3A" w:rsidRPr="001B4015">
        <w:rPr>
          <w:rFonts w:ascii="Arial" w:hAnsi="Arial" w:cs="Arial"/>
          <w:sz w:val="24"/>
          <w:szCs w:val="24"/>
        </w:rPr>
        <w:t>an optimal</w:t>
      </w:r>
      <w:r w:rsidR="005D5E2C" w:rsidRPr="001B4015">
        <w:rPr>
          <w:rFonts w:ascii="Arial" w:hAnsi="Arial" w:cs="Arial"/>
          <w:sz w:val="24"/>
          <w:szCs w:val="24"/>
        </w:rPr>
        <w:t xml:space="preserve"> </w:t>
      </w:r>
      <w:r w:rsidR="00BF5648" w:rsidRPr="001B4015">
        <w:rPr>
          <w:rFonts w:ascii="Arial" w:hAnsi="Arial" w:cs="Arial"/>
          <w:sz w:val="24"/>
          <w:szCs w:val="24"/>
        </w:rPr>
        <w:t>approach to untangl</w:t>
      </w:r>
      <w:r w:rsidR="005D5E2C" w:rsidRPr="001B4015">
        <w:rPr>
          <w:rFonts w:ascii="Arial" w:hAnsi="Arial" w:cs="Arial"/>
          <w:sz w:val="24"/>
          <w:szCs w:val="24"/>
        </w:rPr>
        <w:t>ing</w:t>
      </w:r>
      <w:r w:rsidR="00BF5648" w:rsidRPr="001B4015">
        <w:rPr>
          <w:rFonts w:ascii="Arial" w:hAnsi="Arial" w:cs="Arial"/>
          <w:sz w:val="24"/>
          <w:szCs w:val="24"/>
        </w:rPr>
        <w:t xml:space="preserve"> the cultural </w:t>
      </w:r>
      <w:r w:rsidR="006C7402" w:rsidRPr="001B4015">
        <w:rPr>
          <w:rFonts w:ascii="Arial" w:hAnsi="Arial" w:cs="Arial"/>
          <w:sz w:val="24"/>
          <w:szCs w:val="24"/>
        </w:rPr>
        <w:t>or</w:t>
      </w:r>
      <w:r w:rsidR="00BF5648" w:rsidRPr="001B4015">
        <w:rPr>
          <w:rFonts w:ascii="Arial" w:hAnsi="Arial" w:cs="Arial"/>
          <w:sz w:val="24"/>
          <w:szCs w:val="24"/>
        </w:rPr>
        <w:t xml:space="preserve"> biological account of SNAs</w:t>
      </w:r>
      <w:r w:rsidR="006C7402" w:rsidRPr="001B4015">
        <w:rPr>
          <w:rFonts w:ascii="Arial" w:hAnsi="Arial" w:cs="Arial"/>
          <w:sz w:val="24"/>
          <w:szCs w:val="24"/>
        </w:rPr>
        <w:t>, and their developmental and evolutionary trajectory</w:t>
      </w:r>
      <w:r w:rsidR="00BF5648" w:rsidRPr="001B4015">
        <w:rPr>
          <w:rFonts w:ascii="Arial" w:hAnsi="Arial" w:cs="Arial"/>
          <w:sz w:val="24"/>
          <w:szCs w:val="24"/>
        </w:rPr>
        <w:t xml:space="preserve">. Another challenging issue is to understand the reasons why some explicit spatial behaviours, </w:t>
      </w:r>
      <w:r w:rsidR="005D5E2C" w:rsidRPr="001B4015">
        <w:rPr>
          <w:rFonts w:ascii="Arial" w:hAnsi="Arial" w:cs="Arial"/>
          <w:sz w:val="24"/>
          <w:szCs w:val="24"/>
        </w:rPr>
        <w:t xml:space="preserve">such </w:t>
      </w:r>
      <w:r w:rsidR="00BF5648" w:rsidRPr="001B4015">
        <w:rPr>
          <w:rFonts w:ascii="Arial" w:hAnsi="Arial" w:cs="Arial"/>
          <w:sz w:val="24"/>
          <w:szCs w:val="24"/>
        </w:rPr>
        <w:t>as those measured in our ordering task,</w:t>
      </w:r>
      <w:r w:rsidR="00D31183" w:rsidRPr="001B4015">
        <w:rPr>
          <w:rFonts w:ascii="Arial" w:hAnsi="Arial" w:cs="Arial"/>
          <w:sz w:val="24"/>
          <w:szCs w:val="24"/>
        </w:rPr>
        <w:t xml:space="preserve"> </w:t>
      </w:r>
      <w:r w:rsidR="00704B9B" w:rsidRPr="001B4015">
        <w:rPr>
          <w:rFonts w:ascii="Arial" w:hAnsi="Arial" w:cs="Arial"/>
          <w:sz w:val="24"/>
          <w:szCs w:val="24"/>
        </w:rPr>
        <w:t xml:space="preserve">seem to </w:t>
      </w:r>
      <w:r w:rsidR="00BF5648" w:rsidRPr="001B4015">
        <w:rPr>
          <w:rFonts w:ascii="Arial" w:hAnsi="Arial" w:cs="Arial"/>
          <w:sz w:val="24"/>
          <w:szCs w:val="24"/>
        </w:rPr>
        <w:t xml:space="preserve">follow cultural reading/writing habits whereas SNAs in mental arithmetic </w:t>
      </w:r>
      <w:r w:rsidR="00D31183" w:rsidRPr="001B4015">
        <w:rPr>
          <w:rFonts w:ascii="Arial" w:hAnsi="Arial" w:cs="Arial"/>
          <w:sz w:val="24"/>
          <w:szCs w:val="24"/>
        </w:rPr>
        <w:t>do not</w:t>
      </w:r>
      <w:r w:rsidR="00BF5648" w:rsidRPr="001B4015">
        <w:rPr>
          <w:rFonts w:ascii="Arial" w:hAnsi="Arial" w:cs="Arial"/>
          <w:sz w:val="24"/>
          <w:szCs w:val="24"/>
        </w:rPr>
        <w:t xml:space="preserve">. </w:t>
      </w:r>
    </w:p>
    <w:p w14:paraId="19015A87" w14:textId="77777777" w:rsidR="001D373F" w:rsidRPr="001B4015" w:rsidRDefault="00035735" w:rsidP="002129A5">
      <w:pPr>
        <w:pStyle w:val="ListParagraph"/>
        <w:numPr>
          <w:ilvl w:val="0"/>
          <w:numId w:val="1"/>
        </w:numPr>
        <w:spacing w:line="480" w:lineRule="auto"/>
        <w:jc w:val="both"/>
        <w:rPr>
          <w:rFonts w:ascii="Arial" w:hAnsi="Arial" w:cs="Arial"/>
          <w:b/>
          <w:sz w:val="24"/>
          <w:szCs w:val="24"/>
        </w:rPr>
      </w:pPr>
      <w:r w:rsidRPr="001B4015">
        <w:rPr>
          <w:rFonts w:ascii="Arial" w:hAnsi="Arial" w:cs="Arial"/>
          <w:b/>
          <w:sz w:val="24"/>
          <w:szCs w:val="24"/>
        </w:rPr>
        <w:lastRenderedPageBreak/>
        <w:t>Conclusion</w:t>
      </w:r>
    </w:p>
    <w:p w14:paraId="63FAA89C" w14:textId="0DB1A858" w:rsidR="00D1472D" w:rsidRPr="001B4015" w:rsidRDefault="00DA2998" w:rsidP="002129A5">
      <w:pPr>
        <w:spacing w:line="480" w:lineRule="auto"/>
        <w:ind w:firstLine="284"/>
        <w:jc w:val="both"/>
        <w:rPr>
          <w:rFonts w:ascii="Arial" w:hAnsi="Arial" w:cs="Arial"/>
          <w:sz w:val="24"/>
          <w:szCs w:val="24"/>
        </w:rPr>
      </w:pPr>
      <w:r w:rsidRPr="001B4015">
        <w:rPr>
          <w:rFonts w:ascii="Arial" w:hAnsi="Arial" w:cs="Arial"/>
          <w:sz w:val="24"/>
          <w:szCs w:val="24"/>
        </w:rPr>
        <w:t xml:space="preserve">This study shows </w:t>
      </w:r>
      <w:r w:rsidR="002F4C66" w:rsidRPr="001B4015">
        <w:rPr>
          <w:rFonts w:ascii="Arial" w:hAnsi="Arial" w:cs="Arial"/>
          <w:sz w:val="24"/>
          <w:szCs w:val="24"/>
        </w:rPr>
        <w:t xml:space="preserve">for the first time </w:t>
      </w:r>
      <w:r w:rsidRPr="001B4015">
        <w:rPr>
          <w:rFonts w:ascii="Arial" w:hAnsi="Arial" w:cs="Arial"/>
          <w:sz w:val="24"/>
          <w:szCs w:val="24"/>
        </w:rPr>
        <w:t xml:space="preserve">that the spatial biases related to addition and subtraction solving are oriented in a </w:t>
      </w:r>
      <w:r w:rsidR="0094158F" w:rsidRPr="001B4015">
        <w:rPr>
          <w:rFonts w:ascii="Arial" w:hAnsi="Arial" w:cs="Arial"/>
          <w:sz w:val="24"/>
          <w:szCs w:val="24"/>
        </w:rPr>
        <w:t>L-R</w:t>
      </w:r>
      <w:r w:rsidRPr="001B4015">
        <w:rPr>
          <w:rFonts w:ascii="Arial" w:hAnsi="Arial" w:cs="Arial"/>
          <w:sz w:val="24"/>
          <w:szCs w:val="24"/>
        </w:rPr>
        <w:t xml:space="preserve"> direction whatever the cultural reading/writing habits of French</w:t>
      </w:r>
      <w:r w:rsidR="00BA49B9" w:rsidRPr="001B4015">
        <w:rPr>
          <w:rFonts w:ascii="Arial" w:hAnsi="Arial" w:cs="Arial"/>
          <w:sz w:val="24"/>
          <w:szCs w:val="24"/>
        </w:rPr>
        <w:t>-</w:t>
      </w:r>
      <w:r w:rsidRPr="001B4015">
        <w:rPr>
          <w:rFonts w:ascii="Arial" w:hAnsi="Arial" w:cs="Arial"/>
          <w:sz w:val="24"/>
          <w:szCs w:val="24"/>
        </w:rPr>
        <w:t xml:space="preserve"> and Arabic-speaking participants. Our results thus </w:t>
      </w:r>
      <w:r w:rsidR="00926909" w:rsidRPr="001B4015">
        <w:rPr>
          <w:rFonts w:ascii="Arial" w:hAnsi="Arial" w:cs="Arial"/>
          <w:sz w:val="24"/>
          <w:szCs w:val="24"/>
        </w:rPr>
        <w:t>contradict</w:t>
      </w:r>
      <w:r w:rsidRPr="001B4015">
        <w:rPr>
          <w:rFonts w:ascii="Arial" w:hAnsi="Arial" w:cs="Arial"/>
          <w:sz w:val="24"/>
          <w:szCs w:val="24"/>
        </w:rPr>
        <w:t xml:space="preserve"> the most influential framework in numerical cognition</w:t>
      </w:r>
      <w:r w:rsidR="00926909" w:rsidRPr="001B4015">
        <w:rPr>
          <w:rFonts w:ascii="Arial" w:hAnsi="Arial" w:cs="Arial"/>
          <w:sz w:val="24"/>
          <w:szCs w:val="24"/>
        </w:rPr>
        <w:t>,</w:t>
      </w:r>
      <w:r w:rsidRPr="001B4015">
        <w:rPr>
          <w:rFonts w:ascii="Arial" w:hAnsi="Arial" w:cs="Arial"/>
          <w:sz w:val="24"/>
          <w:szCs w:val="24"/>
        </w:rPr>
        <w:t xml:space="preserve"> </w:t>
      </w:r>
      <w:r w:rsidR="00926909" w:rsidRPr="001B4015">
        <w:rPr>
          <w:rFonts w:ascii="Arial" w:hAnsi="Arial" w:cs="Arial"/>
          <w:sz w:val="24"/>
          <w:szCs w:val="24"/>
        </w:rPr>
        <w:t xml:space="preserve">which </w:t>
      </w:r>
      <w:r w:rsidRPr="001B4015">
        <w:rPr>
          <w:rFonts w:ascii="Arial" w:hAnsi="Arial" w:cs="Arial"/>
          <w:sz w:val="24"/>
          <w:szCs w:val="24"/>
        </w:rPr>
        <w:t xml:space="preserve">states that </w:t>
      </w:r>
      <w:r w:rsidR="001F02EB" w:rsidRPr="001B4015">
        <w:rPr>
          <w:rFonts w:ascii="Arial" w:hAnsi="Arial" w:cs="Arial"/>
          <w:sz w:val="24"/>
          <w:szCs w:val="24"/>
        </w:rPr>
        <w:t xml:space="preserve">all types of </w:t>
      </w:r>
      <w:r w:rsidRPr="001B4015">
        <w:rPr>
          <w:rFonts w:ascii="Arial" w:hAnsi="Arial" w:cs="Arial"/>
          <w:sz w:val="24"/>
          <w:szCs w:val="24"/>
        </w:rPr>
        <w:t>SNAs in human adults are determined</w:t>
      </w:r>
      <w:r w:rsidR="001F02EB" w:rsidRPr="001B4015">
        <w:rPr>
          <w:rFonts w:ascii="Arial" w:hAnsi="Arial" w:cs="Arial"/>
          <w:sz w:val="24"/>
          <w:szCs w:val="24"/>
        </w:rPr>
        <w:t xml:space="preserve"> by directional cultural habits (i.e., reading</w:t>
      </w:r>
      <w:r w:rsidR="0094158F" w:rsidRPr="001B4015">
        <w:rPr>
          <w:rFonts w:ascii="Arial" w:hAnsi="Arial" w:cs="Arial"/>
          <w:sz w:val="24"/>
          <w:szCs w:val="24"/>
        </w:rPr>
        <w:t>/writing</w:t>
      </w:r>
      <w:r w:rsidR="001F02EB" w:rsidRPr="001B4015">
        <w:rPr>
          <w:rFonts w:ascii="Arial" w:hAnsi="Arial" w:cs="Arial"/>
          <w:sz w:val="24"/>
          <w:szCs w:val="24"/>
        </w:rPr>
        <w:t xml:space="preserve"> direction)</w:t>
      </w:r>
      <w:r w:rsidRPr="001B4015">
        <w:rPr>
          <w:rFonts w:ascii="Arial" w:hAnsi="Arial" w:cs="Arial"/>
          <w:sz w:val="24"/>
          <w:szCs w:val="24"/>
        </w:rPr>
        <w:t>. The origin of these spatial biases in mental arithmetic remains an open question that requires</w:t>
      </w:r>
      <w:r w:rsidR="006C5B37" w:rsidRPr="001B4015">
        <w:rPr>
          <w:rFonts w:ascii="Arial" w:hAnsi="Arial" w:cs="Arial"/>
          <w:sz w:val="24"/>
          <w:szCs w:val="24"/>
        </w:rPr>
        <w:t xml:space="preserve"> </w:t>
      </w:r>
      <w:r w:rsidR="00F36800" w:rsidRPr="001B4015">
        <w:rPr>
          <w:rFonts w:ascii="Arial" w:hAnsi="Arial" w:cs="Arial"/>
          <w:sz w:val="24"/>
          <w:szCs w:val="24"/>
        </w:rPr>
        <w:t xml:space="preserve">further </w:t>
      </w:r>
      <w:r w:rsidRPr="001B4015">
        <w:rPr>
          <w:rFonts w:ascii="Arial" w:hAnsi="Arial" w:cs="Arial"/>
          <w:sz w:val="24"/>
          <w:szCs w:val="24"/>
        </w:rPr>
        <w:t>investigation</w:t>
      </w:r>
      <w:r w:rsidR="006C5B37" w:rsidRPr="001B4015">
        <w:rPr>
          <w:rFonts w:ascii="Arial" w:hAnsi="Arial" w:cs="Arial"/>
          <w:sz w:val="24"/>
          <w:szCs w:val="24"/>
        </w:rPr>
        <w:t xml:space="preserve"> in human</w:t>
      </w:r>
      <w:r w:rsidR="00DF3E29" w:rsidRPr="001B4015">
        <w:rPr>
          <w:rFonts w:ascii="Arial" w:hAnsi="Arial" w:cs="Arial"/>
          <w:sz w:val="24"/>
          <w:szCs w:val="24"/>
        </w:rPr>
        <w:t>s</w:t>
      </w:r>
      <w:r w:rsidR="006C5B37" w:rsidRPr="001B4015">
        <w:rPr>
          <w:rFonts w:ascii="Arial" w:hAnsi="Arial" w:cs="Arial"/>
          <w:sz w:val="24"/>
          <w:szCs w:val="24"/>
        </w:rPr>
        <w:t xml:space="preserve"> and animal</w:t>
      </w:r>
      <w:r w:rsidR="00DF3E29" w:rsidRPr="001B4015">
        <w:rPr>
          <w:rFonts w:ascii="Arial" w:hAnsi="Arial" w:cs="Arial"/>
          <w:sz w:val="24"/>
          <w:szCs w:val="24"/>
        </w:rPr>
        <w:t>s</w:t>
      </w:r>
      <w:r w:rsidR="006C5B37" w:rsidRPr="001B4015">
        <w:rPr>
          <w:rFonts w:ascii="Arial" w:hAnsi="Arial" w:cs="Arial"/>
          <w:sz w:val="24"/>
          <w:szCs w:val="24"/>
        </w:rPr>
        <w:t xml:space="preserve">, but </w:t>
      </w:r>
      <w:bookmarkStart w:id="8" w:name="_Hlk24014252"/>
      <w:r w:rsidR="006C5B37" w:rsidRPr="001B4015">
        <w:rPr>
          <w:rFonts w:ascii="Arial" w:hAnsi="Arial" w:cs="Arial"/>
          <w:sz w:val="24"/>
          <w:szCs w:val="24"/>
        </w:rPr>
        <w:t xml:space="preserve">our finding indicates that </w:t>
      </w:r>
      <w:r w:rsidR="00E96C1B" w:rsidRPr="001B4015">
        <w:rPr>
          <w:rFonts w:ascii="Arial" w:hAnsi="Arial" w:cs="Arial"/>
          <w:sz w:val="24"/>
          <w:szCs w:val="24"/>
        </w:rPr>
        <w:t>identifying</w:t>
      </w:r>
      <w:r w:rsidR="006C5B37" w:rsidRPr="001B4015">
        <w:rPr>
          <w:rFonts w:ascii="Arial" w:hAnsi="Arial" w:cs="Arial"/>
          <w:sz w:val="24"/>
          <w:szCs w:val="24"/>
        </w:rPr>
        <w:t xml:space="preserve"> the roots of SNAs in numerical processing is clearly more complex than previously thought and </w:t>
      </w:r>
      <w:r w:rsidR="004909E6" w:rsidRPr="001B4015">
        <w:rPr>
          <w:rFonts w:ascii="Arial" w:hAnsi="Arial" w:cs="Arial"/>
          <w:sz w:val="24"/>
          <w:szCs w:val="24"/>
        </w:rPr>
        <w:t>the</w:t>
      </w:r>
      <w:r w:rsidR="00DF3E29" w:rsidRPr="001B4015">
        <w:rPr>
          <w:rFonts w:ascii="Arial" w:hAnsi="Arial" w:cs="Arial"/>
          <w:sz w:val="24"/>
          <w:szCs w:val="24"/>
        </w:rPr>
        <w:t xml:space="preserve">se roots </w:t>
      </w:r>
      <w:r w:rsidR="00926909" w:rsidRPr="001B4015">
        <w:rPr>
          <w:rFonts w:ascii="Arial" w:hAnsi="Arial" w:cs="Arial"/>
          <w:sz w:val="24"/>
          <w:szCs w:val="24"/>
        </w:rPr>
        <w:t>cannot be reduced</w:t>
      </w:r>
      <w:r w:rsidR="004909E6" w:rsidRPr="001B4015">
        <w:rPr>
          <w:rFonts w:ascii="Arial" w:hAnsi="Arial" w:cs="Arial"/>
          <w:sz w:val="24"/>
          <w:szCs w:val="24"/>
        </w:rPr>
        <w:t xml:space="preserve"> to </w:t>
      </w:r>
      <w:r w:rsidR="006C5B37" w:rsidRPr="001B4015">
        <w:rPr>
          <w:rFonts w:ascii="Arial" w:hAnsi="Arial" w:cs="Arial"/>
          <w:sz w:val="24"/>
          <w:szCs w:val="24"/>
        </w:rPr>
        <w:t>reading/writing direction</w:t>
      </w:r>
      <w:bookmarkEnd w:id="8"/>
      <w:r w:rsidR="006C5B37" w:rsidRPr="001B4015">
        <w:rPr>
          <w:rFonts w:ascii="Arial" w:hAnsi="Arial" w:cs="Arial"/>
          <w:sz w:val="24"/>
          <w:szCs w:val="24"/>
        </w:rPr>
        <w:t>.</w:t>
      </w:r>
    </w:p>
    <w:p w14:paraId="22235206" w14:textId="77777777" w:rsidR="00D1472D" w:rsidRPr="001B4015" w:rsidRDefault="00D1472D" w:rsidP="002129A5">
      <w:pPr>
        <w:rPr>
          <w:rFonts w:ascii="Arial" w:hAnsi="Arial" w:cs="Arial"/>
          <w:sz w:val="24"/>
          <w:szCs w:val="24"/>
        </w:rPr>
      </w:pPr>
      <w:r w:rsidRPr="001B4015">
        <w:rPr>
          <w:rFonts w:ascii="Arial" w:hAnsi="Arial" w:cs="Arial"/>
          <w:sz w:val="24"/>
          <w:szCs w:val="24"/>
        </w:rPr>
        <w:br w:type="page"/>
      </w:r>
    </w:p>
    <w:p w14:paraId="400E727E" w14:textId="77777777" w:rsidR="00D1472D" w:rsidRPr="001B4015" w:rsidRDefault="00D1472D" w:rsidP="002129A5">
      <w:pPr>
        <w:spacing w:after="0" w:line="480" w:lineRule="auto"/>
        <w:jc w:val="both"/>
        <w:rPr>
          <w:rFonts w:ascii="Arial" w:hAnsi="Arial" w:cs="Arial"/>
          <w:b/>
          <w:sz w:val="24"/>
          <w:szCs w:val="24"/>
        </w:rPr>
      </w:pPr>
      <w:r w:rsidRPr="001B4015">
        <w:rPr>
          <w:rFonts w:ascii="Arial" w:hAnsi="Arial" w:cs="Arial"/>
          <w:b/>
          <w:sz w:val="24"/>
          <w:szCs w:val="24"/>
        </w:rPr>
        <w:lastRenderedPageBreak/>
        <w:t xml:space="preserve">Author contributions </w:t>
      </w:r>
    </w:p>
    <w:p w14:paraId="2ED304BD" w14:textId="77777777" w:rsidR="0072169A" w:rsidRPr="001B4015" w:rsidRDefault="0072169A" w:rsidP="002129A5">
      <w:pPr>
        <w:spacing w:after="0" w:line="360" w:lineRule="auto"/>
        <w:ind w:left="851" w:hanging="851"/>
        <w:jc w:val="both"/>
        <w:rPr>
          <w:rFonts w:ascii="Arial" w:hAnsi="Arial" w:cs="Arial"/>
          <w:sz w:val="24"/>
          <w:szCs w:val="24"/>
        </w:rPr>
      </w:pPr>
      <w:r w:rsidRPr="001B4015">
        <w:rPr>
          <w:rFonts w:ascii="Arial" w:hAnsi="Arial" w:cs="Arial"/>
          <w:b/>
          <w:sz w:val="24"/>
          <w:szCs w:val="24"/>
        </w:rPr>
        <w:t>Nicolas Masson:</w:t>
      </w:r>
      <w:r w:rsidRPr="001B4015">
        <w:rPr>
          <w:rFonts w:ascii="Arial" w:hAnsi="Arial" w:cs="Arial"/>
          <w:sz w:val="24"/>
          <w:szCs w:val="24"/>
        </w:rPr>
        <w:t xml:space="preserve"> </w:t>
      </w:r>
      <w:r w:rsidRPr="001B4015">
        <w:rPr>
          <w:rFonts w:ascii="Arial" w:eastAsia="Times New Roman" w:hAnsi="Arial" w:cs="Arial"/>
          <w:sz w:val="24"/>
          <w:szCs w:val="24"/>
        </w:rPr>
        <w:t>Conceptualization; Methodology; Investigation; Formal analysis; Data Curation; Writing - Original Draft; Writing - Review &amp; Editing; Visualization; Project administration</w:t>
      </w:r>
    </w:p>
    <w:p w14:paraId="70697FC1" w14:textId="77777777" w:rsidR="0072169A" w:rsidRPr="001B4015" w:rsidRDefault="0072169A" w:rsidP="002129A5">
      <w:pPr>
        <w:spacing w:after="0" w:line="360" w:lineRule="auto"/>
        <w:ind w:left="851" w:hanging="851"/>
        <w:jc w:val="both"/>
        <w:rPr>
          <w:rFonts w:ascii="Arial" w:hAnsi="Arial" w:cs="Arial"/>
          <w:sz w:val="24"/>
          <w:szCs w:val="24"/>
        </w:rPr>
      </w:pPr>
      <w:r w:rsidRPr="001B4015">
        <w:rPr>
          <w:rFonts w:ascii="Arial" w:hAnsi="Arial" w:cs="Arial"/>
          <w:b/>
          <w:sz w:val="24"/>
          <w:szCs w:val="24"/>
        </w:rPr>
        <w:t>Michael Andres:</w:t>
      </w:r>
      <w:r w:rsidRPr="001B4015">
        <w:rPr>
          <w:rFonts w:ascii="Arial" w:hAnsi="Arial" w:cs="Arial"/>
          <w:sz w:val="24"/>
          <w:szCs w:val="24"/>
        </w:rPr>
        <w:t xml:space="preserve"> </w:t>
      </w:r>
      <w:r w:rsidRPr="001B4015">
        <w:rPr>
          <w:rFonts w:ascii="Arial" w:eastAsia="Times New Roman" w:hAnsi="Arial" w:cs="Arial"/>
          <w:sz w:val="24"/>
          <w:szCs w:val="24"/>
        </w:rPr>
        <w:t>Conceptualization; Methodology; Formal analysis; Writing - Original Draft; Writing - Review &amp; Editing; Visualization; Funding acquisition</w:t>
      </w:r>
    </w:p>
    <w:p w14:paraId="1A56F8B1" w14:textId="77777777" w:rsidR="0072169A" w:rsidRPr="001B4015" w:rsidRDefault="0072169A" w:rsidP="002129A5">
      <w:pPr>
        <w:spacing w:after="0" w:line="360" w:lineRule="auto"/>
        <w:ind w:left="851" w:hanging="851"/>
        <w:jc w:val="both"/>
        <w:rPr>
          <w:rFonts w:ascii="Arial" w:hAnsi="Arial" w:cs="Arial"/>
          <w:sz w:val="24"/>
          <w:szCs w:val="24"/>
        </w:rPr>
      </w:pPr>
      <w:r w:rsidRPr="001B4015">
        <w:rPr>
          <w:rFonts w:ascii="Arial" w:hAnsi="Arial" w:cs="Arial"/>
          <w:b/>
          <w:sz w:val="24"/>
          <w:szCs w:val="24"/>
        </w:rPr>
        <w:t>Marie Alsamour:</w:t>
      </w:r>
      <w:r w:rsidRPr="001B4015">
        <w:rPr>
          <w:rFonts w:ascii="Arial" w:hAnsi="Arial" w:cs="Arial"/>
          <w:sz w:val="24"/>
          <w:szCs w:val="24"/>
        </w:rPr>
        <w:t xml:space="preserve"> </w:t>
      </w:r>
      <w:r w:rsidRPr="001B4015">
        <w:rPr>
          <w:rFonts w:ascii="Arial" w:eastAsia="Times New Roman" w:hAnsi="Arial" w:cs="Arial"/>
          <w:sz w:val="24"/>
          <w:szCs w:val="24"/>
        </w:rPr>
        <w:t xml:space="preserve">Methodology; Investigation; </w:t>
      </w:r>
    </w:p>
    <w:p w14:paraId="158F4F3B" w14:textId="77777777" w:rsidR="0072169A" w:rsidRPr="001B4015" w:rsidRDefault="0072169A" w:rsidP="002129A5">
      <w:pPr>
        <w:spacing w:after="0" w:line="360" w:lineRule="auto"/>
        <w:ind w:left="851" w:hanging="851"/>
        <w:jc w:val="both"/>
        <w:rPr>
          <w:rFonts w:ascii="Arial" w:hAnsi="Arial" w:cs="Arial"/>
          <w:sz w:val="24"/>
          <w:szCs w:val="24"/>
        </w:rPr>
      </w:pPr>
      <w:r w:rsidRPr="001B4015">
        <w:rPr>
          <w:rFonts w:ascii="Arial" w:hAnsi="Arial" w:cs="Arial"/>
          <w:b/>
          <w:sz w:val="24"/>
          <w:szCs w:val="24"/>
        </w:rPr>
        <w:t>Zoé Bollen:</w:t>
      </w:r>
      <w:r w:rsidRPr="001B4015">
        <w:rPr>
          <w:rFonts w:ascii="Arial" w:hAnsi="Arial" w:cs="Arial"/>
          <w:sz w:val="24"/>
          <w:szCs w:val="24"/>
        </w:rPr>
        <w:t xml:space="preserve"> </w:t>
      </w:r>
      <w:r w:rsidRPr="001B4015">
        <w:rPr>
          <w:rFonts w:ascii="Arial" w:eastAsia="Times New Roman" w:hAnsi="Arial" w:cs="Arial"/>
          <w:sz w:val="24"/>
          <w:szCs w:val="24"/>
        </w:rPr>
        <w:t xml:space="preserve">Investigation; Formal analysis; </w:t>
      </w:r>
    </w:p>
    <w:p w14:paraId="35DF555D" w14:textId="77777777" w:rsidR="0072169A" w:rsidRPr="001B4015" w:rsidRDefault="0072169A" w:rsidP="002129A5">
      <w:pPr>
        <w:spacing w:after="0" w:line="360" w:lineRule="auto"/>
        <w:ind w:left="851" w:hanging="851"/>
        <w:jc w:val="both"/>
        <w:rPr>
          <w:rFonts w:ascii="Arial" w:hAnsi="Arial" w:cs="Arial"/>
          <w:sz w:val="24"/>
          <w:szCs w:val="24"/>
        </w:rPr>
      </w:pPr>
      <w:r w:rsidRPr="001B4015">
        <w:rPr>
          <w:rFonts w:ascii="Arial" w:hAnsi="Arial" w:cs="Arial"/>
          <w:b/>
          <w:sz w:val="24"/>
          <w:szCs w:val="24"/>
        </w:rPr>
        <w:t>Mauro Pesenti:</w:t>
      </w:r>
      <w:r w:rsidRPr="001B4015">
        <w:rPr>
          <w:rFonts w:ascii="Arial" w:hAnsi="Arial" w:cs="Arial"/>
          <w:sz w:val="24"/>
          <w:szCs w:val="24"/>
        </w:rPr>
        <w:t xml:space="preserve"> </w:t>
      </w:r>
      <w:r w:rsidRPr="001B4015">
        <w:rPr>
          <w:rFonts w:ascii="Arial" w:eastAsia="Times New Roman" w:hAnsi="Arial" w:cs="Arial"/>
          <w:sz w:val="24"/>
          <w:szCs w:val="24"/>
        </w:rPr>
        <w:t>Conceptualization; Methodology; Writing - Original Draft; Writing - Review &amp; Editing; Visualization; Supervision; Project administration; Funding acquisition;</w:t>
      </w:r>
    </w:p>
    <w:p w14:paraId="64CE7607" w14:textId="77777777" w:rsidR="0002077A" w:rsidRPr="001B4015" w:rsidRDefault="0002077A" w:rsidP="002129A5">
      <w:pPr>
        <w:rPr>
          <w:rFonts w:ascii="Arial" w:hAnsi="Arial" w:cs="Arial"/>
          <w:b/>
          <w:sz w:val="24"/>
          <w:szCs w:val="24"/>
        </w:rPr>
      </w:pPr>
    </w:p>
    <w:p w14:paraId="1B2885BC" w14:textId="77777777" w:rsidR="00A030C1" w:rsidRPr="001B4015" w:rsidRDefault="00A030C1" w:rsidP="002129A5">
      <w:pPr>
        <w:rPr>
          <w:rFonts w:ascii="Arial" w:hAnsi="Arial" w:cs="Arial"/>
          <w:b/>
          <w:sz w:val="24"/>
          <w:szCs w:val="24"/>
        </w:rPr>
      </w:pPr>
    </w:p>
    <w:p w14:paraId="5F92D5EA" w14:textId="77777777" w:rsidR="0002077A" w:rsidRPr="001B4015" w:rsidRDefault="0002077A" w:rsidP="002129A5">
      <w:pPr>
        <w:spacing w:line="480" w:lineRule="auto"/>
        <w:ind w:right="4"/>
        <w:jc w:val="both"/>
        <w:rPr>
          <w:rFonts w:ascii="Arial" w:hAnsi="Arial"/>
          <w:b/>
          <w:sz w:val="24"/>
          <w:szCs w:val="24"/>
        </w:rPr>
      </w:pPr>
      <w:r w:rsidRPr="001B4015">
        <w:rPr>
          <w:rFonts w:ascii="Arial" w:hAnsi="Arial"/>
          <w:b/>
          <w:sz w:val="24"/>
          <w:szCs w:val="24"/>
        </w:rPr>
        <w:t>Acknowledgements</w:t>
      </w:r>
    </w:p>
    <w:p w14:paraId="1F255703" w14:textId="24E7840E" w:rsidR="0002077A" w:rsidRPr="001B4015" w:rsidRDefault="0002077A" w:rsidP="002129A5">
      <w:pPr>
        <w:spacing w:after="0" w:line="480" w:lineRule="auto"/>
        <w:ind w:right="4"/>
        <w:jc w:val="both"/>
        <w:rPr>
          <w:rFonts w:ascii="Arial" w:hAnsi="Arial"/>
          <w:sz w:val="24"/>
          <w:szCs w:val="24"/>
        </w:rPr>
      </w:pPr>
      <w:r w:rsidRPr="001B4015">
        <w:rPr>
          <w:rFonts w:ascii="Arial" w:hAnsi="Arial"/>
          <w:sz w:val="24"/>
          <w:szCs w:val="24"/>
        </w:rPr>
        <w:t xml:space="preserve">The authors have no conflict of interest to declare. M.A. is a research associate and M.P. a senior research associate at the Fonds National de la Recherche Scientifique (FRS-FNRS, Belgium). </w:t>
      </w:r>
      <w:r w:rsidR="00711615" w:rsidRPr="001B4015">
        <w:rPr>
          <w:rFonts w:ascii="Arial" w:hAnsi="Arial"/>
          <w:sz w:val="24"/>
          <w:szCs w:val="24"/>
        </w:rPr>
        <w:t xml:space="preserve">M.A. was supported by grant PDR-T.0245.16 and </w:t>
      </w:r>
      <w:r w:rsidRPr="001B4015">
        <w:rPr>
          <w:rFonts w:ascii="Arial" w:hAnsi="Arial"/>
          <w:sz w:val="24"/>
          <w:szCs w:val="24"/>
        </w:rPr>
        <w:t>N.M. by grant PDR-T.0047.18 from the Fonds National de la Recherche Scientifique (FRS-FNRS, Belgium) and grant FNR-INTER/FNRS/17/1178524 from</w:t>
      </w:r>
      <w:r w:rsidRPr="001B4015">
        <w:rPr>
          <w:sz w:val="24"/>
          <w:szCs w:val="24"/>
        </w:rPr>
        <w:t xml:space="preserve"> </w:t>
      </w:r>
      <w:r w:rsidRPr="001B4015">
        <w:rPr>
          <w:rFonts w:ascii="Arial" w:hAnsi="Arial"/>
          <w:sz w:val="24"/>
          <w:szCs w:val="24"/>
        </w:rPr>
        <w:t>the National Research Fund of Luxembourg (FNR, Luxembourg) to M.P. We thank Abdel Salam Al Saadi, Rania Sa</w:t>
      </w:r>
      <w:r w:rsidR="000B7895" w:rsidRPr="001B4015">
        <w:rPr>
          <w:rFonts w:ascii="Arial" w:hAnsi="Arial"/>
          <w:sz w:val="24"/>
          <w:szCs w:val="24"/>
        </w:rPr>
        <w:t>k</w:t>
      </w:r>
      <w:r w:rsidRPr="001B4015">
        <w:rPr>
          <w:rFonts w:ascii="Arial" w:hAnsi="Arial"/>
          <w:sz w:val="24"/>
          <w:szCs w:val="24"/>
        </w:rPr>
        <w:t>kal, Solène Rivière, and Alice Quoidbach, for their help in material preparation and data collection, and Nathalie Lefèvre (Plateforme technologique de Support en Méthodologie et Calcul Statistique, Université catholique de Louvain, Belgium) for her statistical advice.</w:t>
      </w:r>
    </w:p>
    <w:p w14:paraId="55FEF0F6" w14:textId="77777777" w:rsidR="0002077A" w:rsidRPr="001B4015" w:rsidRDefault="0002077A" w:rsidP="002129A5">
      <w:pPr>
        <w:rPr>
          <w:rFonts w:ascii="Arial" w:hAnsi="Arial" w:cs="Arial"/>
          <w:b/>
          <w:sz w:val="24"/>
          <w:szCs w:val="24"/>
        </w:rPr>
      </w:pPr>
    </w:p>
    <w:p w14:paraId="306EED34" w14:textId="77777777" w:rsidR="00A22DCB" w:rsidRPr="001B4015" w:rsidRDefault="00A22DCB" w:rsidP="002129A5">
      <w:pPr>
        <w:rPr>
          <w:rFonts w:ascii="Arial" w:hAnsi="Arial" w:cs="Arial"/>
          <w:b/>
          <w:sz w:val="24"/>
          <w:szCs w:val="24"/>
        </w:rPr>
      </w:pPr>
      <w:r w:rsidRPr="001B4015">
        <w:rPr>
          <w:rFonts w:ascii="Arial" w:hAnsi="Arial" w:cs="Arial"/>
          <w:b/>
          <w:sz w:val="24"/>
          <w:szCs w:val="24"/>
        </w:rPr>
        <w:br w:type="page"/>
      </w:r>
    </w:p>
    <w:p w14:paraId="2A8EA395" w14:textId="77777777" w:rsidR="009F2FF9" w:rsidRPr="001B4015" w:rsidRDefault="009F2FF9" w:rsidP="002129A5">
      <w:pPr>
        <w:spacing w:line="480" w:lineRule="auto"/>
        <w:jc w:val="both"/>
        <w:rPr>
          <w:rFonts w:ascii="Arial" w:hAnsi="Arial" w:cs="Arial"/>
          <w:b/>
          <w:sz w:val="24"/>
          <w:szCs w:val="24"/>
        </w:rPr>
      </w:pPr>
      <w:r w:rsidRPr="001B4015">
        <w:rPr>
          <w:rFonts w:ascii="Arial" w:hAnsi="Arial" w:cs="Arial"/>
          <w:b/>
          <w:sz w:val="24"/>
          <w:szCs w:val="24"/>
        </w:rPr>
        <w:lastRenderedPageBreak/>
        <w:t>References</w:t>
      </w:r>
    </w:p>
    <w:p w14:paraId="3D264DBE" w14:textId="77777777" w:rsidR="00DF2737" w:rsidRPr="001B4015" w:rsidRDefault="00DF2737"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Adachi, I. (2014). Spontaneous spatial mapping of learned sequence in chimpanzees: evidence for a SNARC-like effect. </w:t>
      </w:r>
      <w:r w:rsidR="00E33A8E" w:rsidRPr="001B4015">
        <w:rPr>
          <w:rFonts w:ascii="Arial" w:hAnsi="Arial" w:cs="Arial"/>
          <w:i/>
          <w:sz w:val="24"/>
          <w:szCs w:val="24"/>
        </w:rPr>
        <w:t>PLoS One, 9</w:t>
      </w:r>
      <w:r w:rsidR="00E33A8E" w:rsidRPr="001B4015">
        <w:rPr>
          <w:rFonts w:ascii="Arial" w:hAnsi="Arial" w:cs="Arial"/>
          <w:sz w:val="24"/>
          <w:szCs w:val="24"/>
        </w:rPr>
        <w:t>(3), e90373. https://doi.org/10.1371/journal.pone.0090373</w:t>
      </w:r>
    </w:p>
    <w:p w14:paraId="018137DC" w14:textId="7AE63F09" w:rsidR="009F0ADF" w:rsidRPr="001B4015" w:rsidRDefault="00E33A8E" w:rsidP="002129A5">
      <w:pPr>
        <w:spacing w:line="480" w:lineRule="auto"/>
        <w:ind w:left="284" w:hanging="284"/>
        <w:jc w:val="both"/>
        <w:rPr>
          <w:rFonts w:ascii="Arial" w:hAnsi="Arial" w:cs="Arial"/>
          <w:sz w:val="24"/>
          <w:szCs w:val="24"/>
        </w:rPr>
      </w:pPr>
      <w:r w:rsidRPr="001B4015">
        <w:rPr>
          <w:rFonts w:ascii="Arial" w:hAnsi="Arial" w:cs="Arial"/>
          <w:sz w:val="24"/>
          <w:szCs w:val="24"/>
        </w:rPr>
        <w:t>Andres, M., Salvaggio, S., Lefèvre, N., Pesenti, M., &amp; Masson, N. (</w:t>
      </w:r>
      <w:r w:rsidR="00D50EAC" w:rsidRPr="001B4015">
        <w:rPr>
          <w:rFonts w:ascii="Arial" w:hAnsi="Arial" w:cs="Arial"/>
          <w:sz w:val="24"/>
          <w:szCs w:val="24"/>
        </w:rPr>
        <w:t>2019</w:t>
      </w:r>
      <w:r w:rsidRPr="001B4015">
        <w:rPr>
          <w:rFonts w:ascii="Arial" w:hAnsi="Arial" w:cs="Arial"/>
          <w:sz w:val="24"/>
          <w:szCs w:val="24"/>
        </w:rPr>
        <w:t xml:space="preserve">). </w:t>
      </w:r>
      <w:r w:rsidR="009F0ADF" w:rsidRPr="001B4015">
        <w:rPr>
          <w:rFonts w:ascii="Arial" w:hAnsi="Arial" w:cs="Arial"/>
          <w:sz w:val="24"/>
          <w:szCs w:val="24"/>
        </w:rPr>
        <w:t>Semantic interactions between arithmetic and space in the early stages of problem processing.</w:t>
      </w:r>
      <w:r w:rsidR="00D50EAC" w:rsidRPr="001B4015">
        <w:rPr>
          <w:rFonts w:ascii="Arial" w:hAnsi="Arial" w:cs="Arial"/>
          <w:sz w:val="24"/>
          <w:szCs w:val="24"/>
        </w:rPr>
        <w:t xml:space="preserve"> </w:t>
      </w:r>
      <w:r w:rsidR="00D50EAC" w:rsidRPr="001B4015">
        <w:rPr>
          <w:rFonts w:ascii="Arial" w:hAnsi="Arial" w:cs="Arial"/>
          <w:i/>
          <w:sz w:val="24"/>
          <w:szCs w:val="24"/>
        </w:rPr>
        <w:t>Memory &amp; Cognition</w:t>
      </w:r>
      <w:r w:rsidR="00D50EAC" w:rsidRPr="001B4015">
        <w:rPr>
          <w:rFonts w:ascii="Arial" w:hAnsi="Arial" w:cs="Arial"/>
          <w:sz w:val="24"/>
          <w:szCs w:val="24"/>
        </w:rPr>
        <w:t>. doi: 10.3758/s13421-019-00975-9</w:t>
      </w:r>
    </w:p>
    <w:p w14:paraId="5548B17C" w14:textId="77777777" w:rsidR="008F553E" w:rsidRPr="001B4015" w:rsidRDefault="008F553E" w:rsidP="002129A5">
      <w:pPr>
        <w:spacing w:line="480" w:lineRule="auto"/>
        <w:ind w:left="284" w:hanging="284"/>
        <w:jc w:val="both"/>
        <w:rPr>
          <w:rFonts w:ascii="Arial" w:hAnsi="Arial" w:cs="Arial"/>
          <w:sz w:val="24"/>
          <w:szCs w:val="24"/>
          <w:lang w:val="en-US"/>
        </w:rPr>
      </w:pPr>
      <w:r w:rsidRPr="001B4015">
        <w:rPr>
          <w:rFonts w:ascii="Arial" w:hAnsi="Arial" w:cs="Arial"/>
          <w:sz w:val="24"/>
          <w:szCs w:val="24"/>
        </w:rPr>
        <w:t xml:space="preserve">Bowers, D., &amp; Heilman, K. M. (1980). Pseudoneglect: Effects of hemispace on a tactile line bisection task. </w:t>
      </w:r>
      <w:r w:rsidRPr="001B4015">
        <w:rPr>
          <w:rFonts w:ascii="Arial" w:hAnsi="Arial" w:cs="Arial"/>
          <w:i/>
          <w:sz w:val="24"/>
          <w:szCs w:val="24"/>
          <w:lang w:val="en-US"/>
        </w:rPr>
        <w:t>Neuropsychologia, 18</w:t>
      </w:r>
      <w:r w:rsidRPr="001B4015">
        <w:rPr>
          <w:rFonts w:ascii="Arial" w:hAnsi="Arial" w:cs="Arial"/>
          <w:sz w:val="24"/>
          <w:szCs w:val="24"/>
          <w:lang w:val="en-US"/>
        </w:rPr>
        <w:t>(4-5), 491-498.</w:t>
      </w:r>
      <w:r w:rsidR="007C3841" w:rsidRPr="001B4015">
        <w:rPr>
          <w:rFonts w:ascii="Arial" w:hAnsi="Arial" w:cs="Arial"/>
          <w:sz w:val="24"/>
          <w:szCs w:val="24"/>
          <w:lang w:val="en-US"/>
        </w:rPr>
        <w:t xml:space="preserve"> https://doi.org/10.1016/0028-3932(80)90151-7</w:t>
      </w:r>
    </w:p>
    <w:p w14:paraId="60CDD596" w14:textId="77777777" w:rsidR="003240C2" w:rsidRPr="001B4015" w:rsidRDefault="003240C2" w:rsidP="002129A5">
      <w:pPr>
        <w:spacing w:line="480" w:lineRule="auto"/>
        <w:ind w:left="284" w:hanging="284"/>
        <w:jc w:val="both"/>
        <w:rPr>
          <w:rFonts w:ascii="Arial" w:hAnsi="Arial" w:cs="Arial"/>
          <w:sz w:val="24"/>
          <w:szCs w:val="24"/>
        </w:rPr>
      </w:pPr>
      <w:r w:rsidRPr="001B4015">
        <w:rPr>
          <w:rFonts w:ascii="Arial" w:hAnsi="Arial" w:cs="Arial"/>
          <w:sz w:val="24"/>
          <w:szCs w:val="24"/>
          <w:lang w:val="en-US"/>
        </w:rPr>
        <w:t xml:space="preserve">Boysen, S. T., &amp; Berntson, G. G. (1989). </w:t>
      </w:r>
      <w:r w:rsidRPr="001B4015">
        <w:rPr>
          <w:rFonts w:ascii="Arial" w:hAnsi="Arial" w:cs="Arial"/>
          <w:sz w:val="24"/>
          <w:szCs w:val="24"/>
        </w:rPr>
        <w:t xml:space="preserve">Numerical competence in a chimpanzee (Pan troglodytes). </w:t>
      </w:r>
      <w:r w:rsidRPr="001B4015">
        <w:rPr>
          <w:rFonts w:ascii="Arial" w:hAnsi="Arial" w:cs="Arial"/>
          <w:i/>
          <w:sz w:val="24"/>
          <w:szCs w:val="24"/>
        </w:rPr>
        <w:t>Journal of Comparative Psychology, 103</w:t>
      </w:r>
      <w:r w:rsidRPr="001B4015">
        <w:rPr>
          <w:rFonts w:ascii="Arial" w:hAnsi="Arial" w:cs="Arial"/>
          <w:sz w:val="24"/>
          <w:szCs w:val="24"/>
        </w:rPr>
        <w:t>(1), 23.</w:t>
      </w:r>
      <w:r w:rsidRPr="001B4015">
        <w:t xml:space="preserve"> </w:t>
      </w:r>
      <w:r w:rsidRPr="001B4015">
        <w:rPr>
          <w:rFonts w:ascii="Arial" w:hAnsi="Arial" w:cs="Arial"/>
          <w:sz w:val="24"/>
          <w:szCs w:val="24"/>
        </w:rPr>
        <w:t>http://dx.doi.org/10.1037/0735-7036.103.1.23</w:t>
      </w:r>
    </w:p>
    <w:p w14:paraId="1C4B426B" w14:textId="646AD486" w:rsidR="00BB325D" w:rsidRPr="001B4015" w:rsidRDefault="00BB325D"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Brigadoi, S., Basso Moro, S., Falchi, R., Cutini, S., &amp; Dell’Acqua, R. (2018). On pacing trials while scanning brain hemodynamics: The case of the SNARC effect. </w:t>
      </w:r>
      <w:r w:rsidRPr="001B4015">
        <w:rPr>
          <w:rFonts w:ascii="Arial" w:hAnsi="Arial" w:cs="Arial"/>
          <w:i/>
          <w:sz w:val="24"/>
          <w:szCs w:val="24"/>
        </w:rPr>
        <w:t>Psychonomic Bulletin &amp; Review, 1–7</w:t>
      </w:r>
      <w:r w:rsidRPr="001B4015">
        <w:rPr>
          <w:rFonts w:ascii="Arial" w:hAnsi="Arial" w:cs="Arial"/>
          <w:sz w:val="24"/>
          <w:szCs w:val="24"/>
        </w:rPr>
        <w:t>. https://doi.org/10.3758/s13423-017-1418-1</w:t>
      </w:r>
    </w:p>
    <w:p w14:paraId="5387C43E" w14:textId="55A45484" w:rsidR="00FF3AB4" w:rsidRPr="001B4015" w:rsidRDefault="00E33A8E"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Bulf, H., de Hevia, M.D., &amp; Macchi Cassia, V. (2016). </w:t>
      </w:r>
      <w:r w:rsidR="00FF3AB4" w:rsidRPr="001B4015">
        <w:rPr>
          <w:rFonts w:ascii="Arial" w:hAnsi="Arial" w:cs="Arial"/>
          <w:sz w:val="24"/>
          <w:szCs w:val="24"/>
        </w:rPr>
        <w:t xml:space="preserve">Small on the left, large on the right: Numbers orient visual attention onto space in preverbal infants. </w:t>
      </w:r>
      <w:r w:rsidR="00FF3AB4" w:rsidRPr="001B4015">
        <w:rPr>
          <w:rFonts w:ascii="Arial" w:hAnsi="Arial" w:cs="Arial"/>
          <w:i/>
          <w:sz w:val="24"/>
          <w:szCs w:val="24"/>
        </w:rPr>
        <w:t>Developmental Science, 19</w:t>
      </w:r>
      <w:r w:rsidR="00FF3AB4" w:rsidRPr="001B4015">
        <w:rPr>
          <w:rFonts w:ascii="Arial" w:hAnsi="Arial" w:cs="Arial"/>
          <w:sz w:val="24"/>
          <w:szCs w:val="24"/>
        </w:rPr>
        <w:t>(3), 394-401. https://doi.org/10.1111/desc.12315</w:t>
      </w:r>
    </w:p>
    <w:p w14:paraId="1A8055D1" w14:textId="2103CF02" w:rsidR="003766EF" w:rsidRPr="001B4015" w:rsidRDefault="003766EF" w:rsidP="002129A5">
      <w:pPr>
        <w:widowControl w:val="0"/>
        <w:autoSpaceDE w:val="0"/>
        <w:autoSpaceDN w:val="0"/>
        <w:adjustRightInd w:val="0"/>
        <w:spacing w:after="0" w:line="480" w:lineRule="auto"/>
        <w:ind w:left="284" w:hanging="284"/>
        <w:jc w:val="both"/>
        <w:rPr>
          <w:rFonts w:ascii="Arial" w:hAnsi="Arial" w:cs="Times New Roman"/>
          <w:sz w:val="24"/>
          <w:szCs w:val="24"/>
          <w:lang w:val="fr-BE"/>
        </w:rPr>
      </w:pPr>
      <w:r w:rsidRPr="001B4015">
        <w:rPr>
          <w:rFonts w:ascii="Arial" w:hAnsi="Arial" w:cs="Times New Roman"/>
          <w:sz w:val="24"/>
          <w:szCs w:val="24"/>
        </w:rPr>
        <w:t xml:space="preserve">Cantlon, J.F., Merrit, D.J., &amp; Brannon E.M. (2016). Monkeys display classic signatures of human symbolic arithmetic. </w:t>
      </w:r>
      <w:r w:rsidR="00E33A8E" w:rsidRPr="001B4015">
        <w:rPr>
          <w:rFonts w:ascii="Arial" w:hAnsi="Arial" w:cs="Times New Roman"/>
          <w:i/>
          <w:sz w:val="24"/>
          <w:szCs w:val="24"/>
          <w:lang w:val="fr-BE"/>
        </w:rPr>
        <w:t>Animal cognition, 19</w:t>
      </w:r>
      <w:r w:rsidR="00E33A8E" w:rsidRPr="001B4015">
        <w:rPr>
          <w:rFonts w:ascii="Arial" w:hAnsi="Arial" w:cs="Times New Roman"/>
          <w:sz w:val="24"/>
          <w:szCs w:val="24"/>
          <w:lang w:val="fr-BE"/>
        </w:rPr>
        <w:t>, 405-415. https://doi.org/10.1007/s10071-015-0942-5</w:t>
      </w:r>
    </w:p>
    <w:p w14:paraId="4868FDDB" w14:textId="77777777" w:rsidR="00A163C6" w:rsidRPr="001B4015" w:rsidRDefault="00E33A8E" w:rsidP="002129A5">
      <w:pPr>
        <w:spacing w:line="480" w:lineRule="auto"/>
        <w:ind w:left="284" w:hanging="284"/>
        <w:jc w:val="both"/>
        <w:rPr>
          <w:rFonts w:ascii="Arial" w:hAnsi="Arial" w:cs="Arial"/>
          <w:sz w:val="24"/>
          <w:szCs w:val="24"/>
        </w:rPr>
      </w:pPr>
      <w:r w:rsidRPr="001B4015">
        <w:rPr>
          <w:rFonts w:ascii="Arial" w:hAnsi="Arial" w:cs="Arial"/>
          <w:sz w:val="24"/>
          <w:szCs w:val="24"/>
          <w:lang w:val="fr-BE"/>
        </w:rPr>
        <w:lastRenderedPageBreak/>
        <w:t xml:space="preserve">Casarotti, M., Michielin, M., Zorzi, M., &amp; Umiltà, C. (2007). </w:t>
      </w:r>
      <w:r w:rsidR="00A163C6" w:rsidRPr="001B4015">
        <w:rPr>
          <w:rFonts w:ascii="Arial" w:hAnsi="Arial" w:cs="Arial"/>
          <w:sz w:val="24"/>
          <w:szCs w:val="24"/>
        </w:rPr>
        <w:t xml:space="preserve">Temporal order judgment reveals how number magnitude affects visuospatial attention. </w:t>
      </w:r>
      <w:r w:rsidR="00A163C6" w:rsidRPr="001B4015">
        <w:rPr>
          <w:rFonts w:ascii="Arial" w:hAnsi="Arial" w:cs="Arial"/>
          <w:i/>
          <w:sz w:val="24"/>
          <w:szCs w:val="24"/>
        </w:rPr>
        <w:t>Cognition, 102</w:t>
      </w:r>
      <w:r w:rsidR="00A163C6" w:rsidRPr="001B4015">
        <w:rPr>
          <w:rFonts w:ascii="Arial" w:hAnsi="Arial" w:cs="Arial"/>
          <w:sz w:val="24"/>
          <w:szCs w:val="24"/>
        </w:rPr>
        <w:t>, 101-117. https://doi.org/10.1016/j.cognition.2006.09.001</w:t>
      </w:r>
    </w:p>
    <w:p w14:paraId="7EDF869B" w14:textId="77777777" w:rsidR="00F87295" w:rsidRPr="001B4015" w:rsidRDefault="00F87295" w:rsidP="002129A5">
      <w:pPr>
        <w:widowControl w:val="0"/>
        <w:autoSpaceDE w:val="0"/>
        <w:autoSpaceDN w:val="0"/>
        <w:adjustRightInd w:val="0"/>
        <w:spacing w:after="0" w:line="480" w:lineRule="auto"/>
        <w:ind w:left="284" w:hanging="284"/>
        <w:jc w:val="both"/>
        <w:rPr>
          <w:rFonts w:ascii="Arial" w:hAnsi="Arial" w:cs="Times New Roman"/>
          <w:sz w:val="24"/>
          <w:szCs w:val="24"/>
        </w:rPr>
      </w:pPr>
      <w:r w:rsidRPr="001B4015">
        <w:rPr>
          <w:rFonts w:ascii="Arial" w:hAnsi="Arial" w:cs="Times New Roman"/>
          <w:sz w:val="24"/>
          <w:szCs w:val="24"/>
        </w:rPr>
        <w:t xml:space="preserve">Church, R.M., &amp; Meck, W.H (1984). The numerical attribute of stimuli. </w:t>
      </w:r>
      <w:r w:rsidRPr="001B4015">
        <w:rPr>
          <w:rFonts w:ascii="Arial" w:hAnsi="Arial" w:cs="Times New Roman"/>
          <w:i/>
          <w:sz w:val="24"/>
          <w:szCs w:val="24"/>
        </w:rPr>
        <w:t>In</w:t>
      </w:r>
      <w:r w:rsidRPr="001B4015">
        <w:rPr>
          <w:rFonts w:ascii="Arial" w:hAnsi="Arial" w:cs="Times New Roman"/>
          <w:sz w:val="24"/>
          <w:szCs w:val="24"/>
        </w:rPr>
        <w:t xml:space="preserve"> H.L. Roitblat, T.G. Bever, &amp; H.S. Terrace (Eds.), </w:t>
      </w:r>
      <w:r w:rsidRPr="001B4015">
        <w:rPr>
          <w:rFonts w:ascii="Arial" w:hAnsi="Arial" w:cs="Times New Roman"/>
          <w:i/>
          <w:sz w:val="24"/>
          <w:szCs w:val="24"/>
        </w:rPr>
        <w:t>Animal cognition</w:t>
      </w:r>
      <w:r w:rsidRPr="001B4015">
        <w:rPr>
          <w:rFonts w:ascii="Arial" w:hAnsi="Arial" w:cs="Times New Roman"/>
          <w:sz w:val="24"/>
          <w:szCs w:val="24"/>
        </w:rPr>
        <w:t>. Hilsdale, NJ: Erlbaum, pp. 445-464.</w:t>
      </w:r>
    </w:p>
    <w:p w14:paraId="603BF685" w14:textId="30D0E662" w:rsidR="00E412D3" w:rsidRPr="001B4015" w:rsidRDefault="00E412D3" w:rsidP="002129A5">
      <w:pPr>
        <w:spacing w:line="480" w:lineRule="auto"/>
        <w:ind w:left="284" w:hanging="284"/>
        <w:jc w:val="both"/>
        <w:rPr>
          <w:rFonts w:ascii="Arial" w:hAnsi="Arial" w:cs="Arial"/>
          <w:sz w:val="24"/>
          <w:szCs w:val="24"/>
        </w:rPr>
      </w:pPr>
      <w:r w:rsidRPr="001B4015">
        <w:rPr>
          <w:rFonts w:ascii="Arial" w:hAnsi="Arial" w:cs="Arial"/>
          <w:sz w:val="24"/>
          <w:szCs w:val="24"/>
        </w:rPr>
        <w:t>Cipora, K., Schroeder, P. A., Soltanlou, M., &amp; Nuerk, H.-C. (</w:t>
      </w:r>
      <w:r w:rsidR="00973FE7" w:rsidRPr="001B4015">
        <w:rPr>
          <w:rFonts w:ascii="Arial" w:hAnsi="Arial" w:cs="Arial"/>
          <w:sz w:val="24"/>
          <w:szCs w:val="24"/>
        </w:rPr>
        <w:t>2018</w:t>
      </w:r>
      <w:r w:rsidRPr="001B4015">
        <w:rPr>
          <w:rFonts w:ascii="Arial" w:hAnsi="Arial" w:cs="Arial"/>
          <w:sz w:val="24"/>
          <w:szCs w:val="24"/>
        </w:rPr>
        <w:t xml:space="preserve">). More space, better math: Is space a powerful tool or a cornerstone for understanding arithmetic? In K. S. Mix &amp; M. T. Battista (Eds.), </w:t>
      </w:r>
      <w:r w:rsidRPr="001B4015">
        <w:rPr>
          <w:rFonts w:ascii="Arial" w:hAnsi="Arial" w:cs="Arial"/>
          <w:i/>
          <w:sz w:val="24"/>
          <w:szCs w:val="24"/>
        </w:rPr>
        <w:t>Visualizing Mathematics: The Role of Spatial Reasoning in Mathematical Thought</w:t>
      </w:r>
      <w:r w:rsidRPr="001B4015">
        <w:rPr>
          <w:rFonts w:ascii="Arial" w:hAnsi="Arial" w:cs="Arial"/>
          <w:sz w:val="24"/>
          <w:szCs w:val="24"/>
        </w:rPr>
        <w:t>. Springer Nature.</w:t>
      </w:r>
    </w:p>
    <w:p w14:paraId="776D4339" w14:textId="77777777" w:rsidR="00D621E5" w:rsidRPr="001B4015" w:rsidRDefault="00D621E5"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Cipora, K., Soltanlou, M., Reips, U, -D., &amp; </w:t>
      </w:r>
      <w:r w:rsidR="00EE014A" w:rsidRPr="001B4015">
        <w:rPr>
          <w:rFonts w:ascii="Arial" w:hAnsi="Arial" w:cs="Arial"/>
          <w:sz w:val="24"/>
          <w:szCs w:val="24"/>
        </w:rPr>
        <w:t xml:space="preserve">Nuerk, </w:t>
      </w:r>
      <w:r w:rsidRPr="001B4015">
        <w:rPr>
          <w:rFonts w:ascii="Arial" w:hAnsi="Arial" w:cs="Arial"/>
          <w:sz w:val="24"/>
          <w:szCs w:val="24"/>
        </w:rPr>
        <w:t>H.-C. (</w:t>
      </w:r>
      <w:r w:rsidR="00EE014A" w:rsidRPr="001B4015">
        <w:rPr>
          <w:rFonts w:ascii="Arial" w:hAnsi="Arial" w:cs="Arial"/>
          <w:sz w:val="24"/>
          <w:szCs w:val="24"/>
        </w:rPr>
        <w:t>2019</w:t>
      </w:r>
      <w:r w:rsidRPr="001B4015">
        <w:rPr>
          <w:rFonts w:ascii="Arial" w:hAnsi="Arial" w:cs="Arial"/>
          <w:sz w:val="24"/>
          <w:szCs w:val="24"/>
        </w:rPr>
        <w:t xml:space="preserve">). The SNARC and MARC effects measured online: Large-scale assessment methods in flexible cognitive effects. </w:t>
      </w:r>
      <w:r w:rsidR="00EE014A" w:rsidRPr="001B4015">
        <w:rPr>
          <w:rFonts w:ascii="Arial" w:hAnsi="Arial" w:cs="Arial"/>
          <w:i/>
          <w:sz w:val="24"/>
          <w:szCs w:val="24"/>
        </w:rPr>
        <w:t>Behavior Research Methods</w:t>
      </w:r>
      <w:r w:rsidR="00EE014A" w:rsidRPr="001B4015">
        <w:rPr>
          <w:rFonts w:ascii="Arial" w:hAnsi="Arial" w:cs="Arial"/>
          <w:sz w:val="24"/>
          <w:szCs w:val="24"/>
        </w:rPr>
        <w:t>, 1-17. Doi:10.3758/s13428-019-01213-5</w:t>
      </w:r>
    </w:p>
    <w:p w14:paraId="60D7E642" w14:textId="56274E5D" w:rsidR="00BB325D" w:rsidRPr="001B4015" w:rsidRDefault="00BB325D" w:rsidP="002129A5">
      <w:pPr>
        <w:spacing w:line="480" w:lineRule="auto"/>
        <w:ind w:left="284" w:hanging="284"/>
        <w:jc w:val="both"/>
        <w:rPr>
          <w:rFonts w:ascii="Arial" w:hAnsi="Arial" w:cs="Arial"/>
          <w:sz w:val="24"/>
          <w:szCs w:val="24"/>
        </w:rPr>
      </w:pPr>
      <w:r w:rsidRPr="001B4015">
        <w:rPr>
          <w:rFonts w:ascii="Arial" w:hAnsi="Arial" w:cs="Arial"/>
          <w:sz w:val="24"/>
          <w:szCs w:val="24"/>
        </w:rPr>
        <w:t>Cipora, K., van Dijck, J.-P., Georges, C., Masson, N., Goebel, S., Willmes, K., M. Pesenti, C. Schiltz, Nuerk, H.-C. (2019). A Minority pulls the sample mean: on the individual prevalence of robust group-level cognitive phenomena–the instance of the SNARC effect, Preprint on https://psyarxiv.com/bwyr3/</w:t>
      </w:r>
    </w:p>
    <w:p w14:paraId="35B8EC07" w14:textId="6553F481" w:rsidR="00776F27" w:rsidRPr="001B4015" w:rsidRDefault="00776F27"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Corbetta, M., &amp; Shulman, G. L. (2011). Spatial neglect and attention networks. </w:t>
      </w:r>
      <w:r w:rsidRPr="001B4015">
        <w:rPr>
          <w:rFonts w:ascii="Arial" w:hAnsi="Arial" w:cs="Arial"/>
          <w:i/>
          <w:sz w:val="24"/>
          <w:szCs w:val="24"/>
        </w:rPr>
        <w:t>Annual Review of Neuroscience, 34</w:t>
      </w:r>
      <w:r w:rsidRPr="001B4015">
        <w:rPr>
          <w:rFonts w:ascii="Arial" w:hAnsi="Arial" w:cs="Arial"/>
          <w:sz w:val="24"/>
          <w:szCs w:val="24"/>
        </w:rPr>
        <w:t>, 569-599. https://doi.org/10.1146/annurev-neuro-061010-113731</w:t>
      </w:r>
    </w:p>
    <w:p w14:paraId="12438803" w14:textId="77777777" w:rsidR="0009481F" w:rsidRPr="001B4015" w:rsidRDefault="0009481F"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Davidson, R. J. (2004). Well–being and affective style: neural substrates and biobehavioural correlates. </w:t>
      </w:r>
      <w:r w:rsidRPr="001B4015">
        <w:rPr>
          <w:rFonts w:ascii="Arial" w:hAnsi="Arial" w:cs="Arial"/>
          <w:i/>
          <w:sz w:val="24"/>
          <w:szCs w:val="24"/>
        </w:rPr>
        <w:t xml:space="preserve">Philosophical Transactions of the Royal Society of </w:t>
      </w:r>
      <w:r w:rsidRPr="001B4015">
        <w:rPr>
          <w:rFonts w:ascii="Arial" w:hAnsi="Arial" w:cs="Arial"/>
          <w:i/>
          <w:sz w:val="24"/>
          <w:szCs w:val="24"/>
        </w:rPr>
        <w:lastRenderedPageBreak/>
        <w:t>London. Series B: Biological Sciences, 359</w:t>
      </w:r>
      <w:r w:rsidRPr="001B4015">
        <w:rPr>
          <w:rFonts w:ascii="Arial" w:hAnsi="Arial" w:cs="Arial"/>
          <w:sz w:val="24"/>
          <w:szCs w:val="24"/>
        </w:rPr>
        <w:t>(1449), 1395-1411.</w:t>
      </w:r>
      <w:r w:rsidR="00AD42F0" w:rsidRPr="001B4015">
        <w:t xml:space="preserve"> </w:t>
      </w:r>
      <w:r w:rsidR="00AD42F0" w:rsidRPr="001B4015">
        <w:rPr>
          <w:rFonts w:ascii="Arial" w:hAnsi="Arial" w:cs="Arial"/>
          <w:sz w:val="24"/>
          <w:szCs w:val="24"/>
        </w:rPr>
        <w:t>https://doi.org/10.1098/rstb.2004.1510</w:t>
      </w:r>
    </w:p>
    <w:p w14:paraId="43C588CC" w14:textId="77777777" w:rsidR="002920A5" w:rsidRPr="001B4015" w:rsidRDefault="00E33A8E" w:rsidP="002129A5">
      <w:pPr>
        <w:spacing w:line="480" w:lineRule="auto"/>
        <w:ind w:left="284" w:hanging="284"/>
        <w:jc w:val="both"/>
        <w:rPr>
          <w:rFonts w:ascii="Arial" w:hAnsi="Arial" w:cs="Arial"/>
          <w:sz w:val="24"/>
          <w:szCs w:val="24"/>
        </w:rPr>
      </w:pPr>
      <w:r w:rsidRPr="001B4015">
        <w:rPr>
          <w:rFonts w:ascii="Arial" w:hAnsi="Arial" w:cs="Arial"/>
          <w:sz w:val="24"/>
          <w:szCs w:val="24"/>
          <w:lang w:val="fr-BE"/>
        </w:rPr>
        <w:t xml:space="preserve">de Hevia, M. D., Girelli, L., &amp; Macchi Cassia, V. (2012). </w:t>
      </w:r>
      <w:r w:rsidR="002920A5" w:rsidRPr="001B4015">
        <w:rPr>
          <w:rFonts w:ascii="Arial" w:hAnsi="Arial" w:cs="Arial"/>
          <w:sz w:val="24"/>
          <w:szCs w:val="24"/>
        </w:rPr>
        <w:t xml:space="preserve">Minds without language represent number through space: origins of the mental number line. </w:t>
      </w:r>
      <w:r w:rsidR="002920A5" w:rsidRPr="001B4015">
        <w:rPr>
          <w:rFonts w:ascii="Arial" w:hAnsi="Arial" w:cs="Arial"/>
          <w:i/>
          <w:sz w:val="24"/>
          <w:szCs w:val="24"/>
        </w:rPr>
        <w:t>Frontiers in Psychology, 3</w:t>
      </w:r>
      <w:r w:rsidR="002920A5" w:rsidRPr="001B4015">
        <w:rPr>
          <w:rFonts w:ascii="Arial" w:hAnsi="Arial" w:cs="Arial"/>
          <w:sz w:val="24"/>
          <w:szCs w:val="24"/>
        </w:rPr>
        <w:t>, 466. https://doi.org/10.3389/fpsyg.2012.00466</w:t>
      </w:r>
    </w:p>
    <w:p w14:paraId="0C1DCC4F" w14:textId="77777777" w:rsidR="007F12A4" w:rsidRPr="001B4015" w:rsidRDefault="007F12A4"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de Hevia, M. D., Izard, V., Coubart, A., Spelke, E. S., &amp; Streri, A. (2014). Representations of space, time, and number in neonates. </w:t>
      </w:r>
      <w:r w:rsidRPr="001B4015">
        <w:rPr>
          <w:rFonts w:ascii="Arial" w:hAnsi="Arial" w:cs="Arial"/>
          <w:i/>
          <w:sz w:val="24"/>
          <w:szCs w:val="24"/>
        </w:rPr>
        <w:t>Proceedings of the National Academy of Sciences, 111</w:t>
      </w:r>
      <w:r w:rsidRPr="001B4015">
        <w:rPr>
          <w:rFonts w:ascii="Arial" w:hAnsi="Arial" w:cs="Arial"/>
          <w:sz w:val="24"/>
          <w:szCs w:val="24"/>
        </w:rPr>
        <w:t>(13), 4809-4813. https://doi.org/10.1073/pnas.1323628111</w:t>
      </w:r>
    </w:p>
    <w:p w14:paraId="6E33B023" w14:textId="77777777" w:rsidR="007F12A4" w:rsidRPr="001B4015" w:rsidRDefault="00E33A8E" w:rsidP="002129A5">
      <w:pPr>
        <w:spacing w:line="480" w:lineRule="auto"/>
        <w:ind w:left="284" w:hanging="284"/>
        <w:jc w:val="both"/>
        <w:rPr>
          <w:rFonts w:ascii="Arial" w:hAnsi="Arial" w:cs="Arial"/>
          <w:sz w:val="24"/>
          <w:szCs w:val="24"/>
        </w:rPr>
      </w:pPr>
      <w:r w:rsidRPr="001B4015">
        <w:rPr>
          <w:rFonts w:ascii="Arial" w:hAnsi="Arial" w:cs="Arial"/>
          <w:sz w:val="24"/>
          <w:szCs w:val="24"/>
          <w:lang w:val="en-US"/>
        </w:rPr>
        <w:t xml:space="preserve">de Hevia, M. D., Veggiotti, L., Streri, A., &amp; Bonn, C. D. (2017). </w:t>
      </w:r>
      <w:r w:rsidR="007F12A4" w:rsidRPr="001B4015">
        <w:rPr>
          <w:rFonts w:ascii="Arial" w:hAnsi="Arial" w:cs="Arial"/>
          <w:sz w:val="24"/>
          <w:szCs w:val="24"/>
        </w:rPr>
        <w:t xml:space="preserve">At Birth, Humans Associate “Few” with Left and “Many” with Right. </w:t>
      </w:r>
      <w:r w:rsidR="007F12A4" w:rsidRPr="001B4015">
        <w:rPr>
          <w:rFonts w:ascii="Arial" w:hAnsi="Arial" w:cs="Arial"/>
          <w:i/>
          <w:sz w:val="24"/>
          <w:szCs w:val="24"/>
        </w:rPr>
        <w:t>Current Biology, 27</w:t>
      </w:r>
      <w:r w:rsidR="007F12A4" w:rsidRPr="001B4015">
        <w:rPr>
          <w:rFonts w:ascii="Arial" w:hAnsi="Arial" w:cs="Arial"/>
          <w:sz w:val="24"/>
          <w:szCs w:val="24"/>
        </w:rPr>
        <w:t>(24), 3879-3884. https://doi.org/10.1016/j.cub.2017.11.024</w:t>
      </w:r>
    </w:p>
    <w:p w14:paraId="4FF92CD2" w14:textId="77777777" w:rsidR="009F2FF9" w:rsidRPr="001B4015" w:rsidRDefault="009F2FF9"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Dehaene, S., Bossini, S., &amp; Giraux, P. (1993). The mental representation of parity and number magnitude. </w:t>
      </w:r>
      <w:r w:rsidRPr="001B4015">
        <w:rPr>
          <w:rFonts w:ascii="Arial" w:hAnsi="Arial" w:cs="Arial"/>
          <w:i/>
          <w:sz w:val="24"/>
          <w:szCs w:val="24"/>
        </w:rPr>
        <w:t>Journal of Experimental Psychology-General, 122</w:t>
      </w:r>
      <w:r w:rsidRPr="001B4015">
        <w:rPr>
          <w:rFonts w:ascii="Arial" w:hAnsi="Arial" w:cs="Arial"/>
          <w:sz w:val="24"/>
          <w:szCs w:val="24"/>
        </w:rPr>
        <w:t>, 371-396. doi: 10.1037/0096-3445.122.3.371</w:t>
      </w:r>
    </w:p>
    <w:p w14:paraId="253942BE" w14:textId="44C1EF23" w:rsidR="00614F1C" w:rsidRPr="001B4015" w:rsidRDefault="00614F1C"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Diekamp, </w:t>
      </w:r>
      <w:r w:rsidR="00D23EA8" w:rsidRPr="001B4015">
        <w:rPr>
          <w:rFonts w:ascii="Arial" w:hAnsi="Arial" w:cs="Arial"/>
          <w:sz w:val="24"/>
          <w:szCs w:val="24"/>
        </w:rPr>
        <w:t>B., Manns</w:t>
      </w:r>
      <w:r w:rsidRPr="001B4015">
        <w:rPr>
          <w:rFonts w:ascii="Arial" w:hAnsi="Arial" w:cs="Arial"/>
          <w:sz w:val="24"/>
          <w:szCs w:val="24"/>
        </w:rPr>
        <w:t xml:space="preserve">, M., Güntürkün, O., Vallortigara, G., &amp; Regolin, L. (2005). Line bisection error and pseudoneglect in birds. </w:t>
      </w:r>
      <w:r w:rsidRPr="001B4015">
        <w:rPr>
          <w:rFonts w:ascii="Arial" w:hAnsi="Arial" w:cs="Arial"/>
          <w:i/>
          <w:sz w:val="24"/>
          <w:szCs w:val="24"/>
        </w:rPr>
        <w:t>Journal of Psychophysiology, 19</w:t>
      </w:r>
      <w:r w:rsidRPr="001B4015">
        <w:rPr>
          <w:rFonts w:ascii="Arial" w:hAnsi="Arial" w:cs="Arial"/>
          <w:sz w:val="24"/>
          <w:szCs w:val="24"/>
        </w:rPr>
        <w:t>, 154.</w:t>
      </w:r>
    </w:p>
    <w:p w14:paraId="20C22D52" w14:textId="77777777" w:rsidR="00F56524" w:rsidRPr="001B4015" w:rsidRDefault="00F56524" w:rsidP="002129A5">
      <w:pPr>
        <w:spacing w:line="480" w:lineRule="auto"/>
        <w:ind w:left="284" w:hanging="284"/>
        <w:jc w:val="both"/>
        <w:rPr>
          <w:rFonts w:ascii="Arial" w:hAnsi="Arial" w:cs="Arial"/>
          <w:sz w:val="24"/>
          <w:szCs w:val="24"/>
          <w:lang w:val="fr-BE"/>
        </w:rPr>
      </w:pPr>
      <w:r w:rsidRPr="001B4015">
        <w:rPr>
          <w:rFonts w:ascii="Arial" w:hAnsi="Arial" w:cs="Arial"/>
          <w:sz w:val="24"/>
          <w:szCs w:val="24"/>
        </w:rPr>
        <w:t xml:space="preserve">Dormal, V., Schuller, A. M., Nihoul, J., Pesenti, M., &amp; Andres, M. (2014). Causal role of spatial attention in arithmetic problem solving: Evidence from left unilateral neglect. </w:t>
      </w:r>
      <w:r w:rsidRPr="001B4015">
        <w:rPr>
          <w:rFonts w:ascii="Arial" w:hAnsi="Arial" w:cs="Arial"/>
          <w:i/>
          <w:sz w:val="24"/>
          <w:szCs w:val="24"/>
          <w:lang w:val="fr-BE"/>
        </w:rPr>
        <w:t>Neuropsychologia, 60</w:t>
      </w:r>
      <w:r w:rsidRPr="001B4015">
        <w:rPr>
          <w:rFonts w:ascii="Arial" w:hAnsi="Arial" w:cs="Arial"/>
          <w:sz w:val="24"/>
          <w:szCs w:val="24"/>
          <w:lang w:val="fr-BE"/>
        </w:rPr>
        <w:t>, 1–9. http://dx.doi.org/10.1016/j.neuropsychologia.2014.05.007</w:t>
      </w:r>
    </w:p>
    <w:p w14:paraId="54516267" w14:textId="5758A68B" w:rsidR="00A90727" w:rsidRPr="001B4015" w:rsidRDefault="00A90727" w:rsidP="002129A5">
      <w:pPr>
        <w:spacing w:line="480" w:lineRule="auto"/>
        <w:ind w:left="284" w:hanging="284"/>
        <w:jc w:val="both"/>
        <w:rPr>
          <w:rFonts w:ascii="Arial" w:hAnsi="Arial" w:cs="Arial"/>
          <w:sz w:val="24"/>
          <w:szCs w:val="24"/>
        </w:rPr>
      </w:pPr>
      <w:r w:rsidRPr="001B4015">
        <w:rPr>
          <w:rFonts w:ascii="Arial" w:hAnsi="Arial" w:cs="Arial"/>
          <w:sz w:val="24"/>
          <w:szCs w:val="24"/>
          <w:lang w:val="fr-BE"/>
        </w:rPr>
        <w:lastRenderedPageBreak/>
        <w:t xml:space="preserve">Drucker, C. B., &amp; Brannon, E. M. (2014). </w:t>
      </w:r>
      <w:r w:rsidRPr="001B4015">
        <w:rPr>
          <w:rFonts w:ascii="Arial" w:hAnsi="Arial" w:cs="Arial"/>
          <w:sz w:val="24"/>
          <w:szCs w:val="24"/>
        </w:rPr>
        <w:t xml:space="preserve">Rhesus monkeys (Macaca mulatta) map number onto space. </w:t>
      </w:r>
      <w:r w:rsidRPr="001B4015">
        <w:rPr>
          <w:rFonts w:ascii="Arial" w:hAnsi="Arial" w:cs="Arial"/>
          <w:i/>
          <w:sz w:val="24"/>
          <w:szCs w:val="24"/>
        </w:rPr>
        <w:t>Cognition, 132</w:t>
      </w:r>
      <w:r w:rsidRPr="001B4015">
        <w:rPr>
          <w:rFonts w:ascii="Arial" w:hAnsi="Arial" w:cs="Arial"/>
          <w:sz w:val="24"/>
          <w:szCs w:val="24"/>
        </w:rPr>
        <w:t xml:space="preserve">(1), 57-67. </w:t>
      </w:r>
      <w:r w:rsidR="0047710B" w:rsidRPr="001B4015">
        <w:rPr>
          <w:rFonts w:ascii="Arial" w:hAnsi="Arial" w:cs="Arial"/>
          <w:sz w:val="24"/>
          <w:szCs w:val="24"/>
        </w:rPr>
        <w:t>https://doi.org/10.1016/j.cognition.2014.03.011</w:t>
      </w:r>
    </w:p>
    <w:p w14:paraId="401F2E4C" w14:textId="1F2790AF" w:rsidR="0047710B" w:rsidRPr="001B4015" w:rsidRDefault="0047710B" w:rsidP="002129A5">
      <w:pPr>
        <w:spacing w:line="480" w:lineRule="auto"/>
        <w:ind w:left="284" w:hanging="284"/>
        <w:jc w:val="both"/>
        <w:rPr>
          <w:rFonts w:ascii="Arial" w:hAnsi="Arial" w:cs="Arial"/>
          <w:sz w:val="24"/>
          <w:szCs w:val="24"/>
        </w:rPr>
      </w:pPr>
      <w:r w:rsidRPr="001B4015">
        <w:rPr>
          <w:rFonts w:ascii="Arial" w:hAnsi="Arial" w:cs="Arial"/>
          <w:sz w:val="24"/>
          <w:szCs w:val="24"/>
        </w:rPr>
        <w:t>Fattorini E, Pinto M, Rotondaro F, Doricchi F (2015) Perceiving numbers does not cause automatic shifts of spatial attention</w:t>
      </w:r>
      <w:r w:rsidRPr="001B4015">
        <w:rPr>
          <w:rFonts w:ascii="Arial" w:hAnsi="Arial" w:cs="Arial"/>
          <w:i/>
          <w:sz w:val="24"/>
          <w:szCs w:val="24"/>
        </w:rPr>
        <w:t>. Cortex, 73</w:t>
      </w:r>
      <w:r w:rsidRPr="001B4015">
        <w:rPr>
          <w:rFonts w:ascii="Arial" w:hAnsi="Arial" w:cs="Arial"/>
          <w:sz w:val="24"/>
          <w:szCs w:val="24"/>
        </w:rPr>
        <w:t>, 298–316. https://doi.org/10.1016/j.cortex.2015.09.007</w:t>
      </w:r>
    </w:p>
    <w:p w14:paraId="51C87034" w14:textId="75B15FFB" w:rsidR="0042789D" w:rsidRPr="001B4015" w:rsidRDefault="0042789D"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Fischer, M. H., &amp; Shaki, S. (2014). Spatial associations in numerical cognition—From single digits to arithmetic. </w:t>
      </w:r>
      <w:r w:rsidRPr="001B4015">
        <w:rPr>
          <w:rFonts w:ascii="Arial" w:hAnsi="Arial" w:cs="Arial"/>
          <w:i/>
          <w:sz w:val="24"/>
          <w:szCs w:val="24"/>
        </w:rPr>
        <w:t>The Quarterly Journal of Experimental Psychology, 67</w:t>
      </w:r>
      <w:r w:rsidRPr="001B4015">
        <w:rPr>
          <w:rFonts w:ascii="Arial" w:hAnsi="Arial" w:cs="Arial"/>
          <w:sz w:val="24"/>
          <w:szCs w:val="24"/>
        </w:rPr>
        <w:t>(8), 1461-1483. https://doi.org/10.1080/17470218.2014.927515</w:t>
      </w:r>
    </w:p>
    <w:p w14:paraId="0FAC7E8E" w14:textId="2D73E296" w:rsidR="00F56524" w:rsidRPr="001B4015" w:rsidRDefault="00E33A8E"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Fischer, M. H., Shaki, S., &amp; Cruise, A. (2009). </w:t>
      </w:r>
      <w:r w:rsidR="00F56524" w:rsidRPr="001B4015">
        <w:rPr>
          <w:rFonts w:ascii="Arial" w:hAnsi="Arial" w:cs="Arial"/>
          <w:sz w:val="24"/>
          <w:szCs w:val="24"/>
        </w:rPr>
        <w:t xml:space="preserve">It takes just one word to quash a SNARC. </w:t>
      </w:r>
      <w:r w:rsidR="00F56524" w:rsidRPr="001B4015">
        <w:rPr>
          <w:rFonts w:ascii="Arial" w:hAnsi="Arial" w:cs="Arial"/>
          <w:i/>
          <w:sz w:val="24"/>
          <w:szCs w:val="24"/>
        </w:rPr>
        <w:t>Experimental Psychology, 56(</w:t>
      </w:r>
      <w:r w:rsidR="00F56524" w:rsidRPr="001B4015">
        <w:rPr>
          <w:rFonts w:ascii="Arial" w:hAnsi="Arial" w:cs="Arial"/>
          <w:sz w:val="24"/>
          <w:szCs w:val="24"/>
        </w:rPr>
        <w:t>5), 361. DOI: 10.1027/1618-3169.56.5.361</w:t>
      </w:r>
    </w:p>
    <w:p w14:paraId="677FCBC6" w14:textId="77777777" w:rsidR="00C213A5" w:rsidRPr="001B4015" w:rsidRDefault="00C213A5" w:rsidP="002129A5">
      <w:pPr>
        <w:spacing w:line="480" w:lineRule="auto"/>
        <w:ind w:left="284" w:hanging="284"/>
        <w:jc w:val="both"/>
        <w:rPr>
          <w:rFonts w:ascii="Arial" w:hAnsi="Arial" w:cs="Arial"/>
          <w:sz w:val="24"/>
          <w:szCs w:val="24"/>
        </w:rPr>
      </w:pPr>
      <w:r w:rsidRPr="001B4015">
        <w:rPr>
          <w:rFonts w:ascii="Arial" w:hAnsi="Arial" w:cs="Arial"/>
          <w:sz w:val="24"/>
          <w:szCs w:val="24"/>
        </w:rPr>
        <w:t>Fuhrman, O., &amp; Boroditsky, L. (2010). Cross</w:t>
      </w:r>
      <w:r w:rsidRPr="001B4015">
        <w:rPr>
          <w:rFonts w:ascii="Cambria Math" w:hAnsi="Cambria Math" w:cs="Cambria Math"/>
          <w:sz w:val="24"/>
          <w:szCs w:val="24"/>
        </w:rPr>
        <w:t>‐</w:t>
      </w:r>
      <w:r w:rsidRPr="001B4015">
        <w:rPr>
          <w:rFonts w:ascii="Arial" w:hAnsi="Arial" w:cs="Arial"/>
          <w:sz w:val="24"/>
          <w:szCs w:val="24"/>
        </w:rPr>
        <w:t xml:space="preserve">cultural differences in mental representations of time: Evidence from an implicit nonlinguistic task. </w:t>
      </w:r>
      <w:r w:rsidRPr="001B4015">
        <w:rPr>
          <w:rFonts w:ascii="Arial" w:hAnsi="Arial" w:cs="Arial"/>
          <w:i/>
          <w:sz w:val="24"/>
          <w:szCs w:val="24"/>
        </w:rPr>
        <w:t xml:space="preserve">Cognitive </w:t>
      </w:r>
      <w:r w:rsidR="0004591C" w:rsidRPr="001B4015">
        <w:rPr>
          <w:rFonts w:ascii="Arial" w:hAnsi="Arial" w:cs="Arial"/>
          <w:i/>
          <w:sz w:val="24"/>
          <w:szCs w:val="24"/>
        </w:rPr>
        <w:t>S</w:t>
      </w:r>
      <w:r w:rsidRPr="001B4015">
        <w:rPr>
          <w:rFonts w:ascii="Arial" w:hAnsi="Arial" w:cs="Arial"/>
          <w:i/>
          <w:sz w:val="24"/>
          <w:szCs w:val="24"/>
        </w:rPr>
        <w:t>cience, 34</w:t>
      </w:r>
      <w:r w:rsidRPr="001B4015">
        <w:rPr>
          <w:rFonts w:ascii="Arial" w:hAnsi="Arial" w:cs="Arial"/>
          <w:sz w:val="24"/>
          <w:szCs w:val="24"/>
        </w:rPr>
        <w:t>(8), 1430-1451. https://doi.org/10.1111/j.1551-6709.2010.01105.x</w:t>
      </w:r>
    </w:p>
    <w:p w14:paraId="2CB961FE" w14:textId="77777777" w:rsidR="0069329D" w:rsidRPr="001B4015" w:rsidRDefault="0069329D"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Gazes, R. P., Diamond, R. F., Hope, J. M., Caillaud, D., Stoinski, T. S., &amp; Hampton, R. R. (2017). Spatial representation of magnitude in gorillas and orangutans. </w:t>
      </w:r>
      <w:r w:rsidRPr="001B4015">
        <w:rPr>
          <w:rFonts w:ascii="Arial" w:hAnsi="Arial" w:cs="Arial"/>
          <w:i/>
          <w:sz w:val="24"/>
          <w:szCs w:val="24"/>
        </w:rPr>
        <w:t>Cognition, 168</w:t>
      </w:r>
      <w:r w:rsidRPr="001B4015">
        <w:rPr>
          <w:rFonts w:ascii="Arial" w:hAnsi="Arial" w:cs="Arial"/>
          <w:sz w:val="24"/>
          <w:szCs w:val="24"/>
        </w:rPr>
        <w:t>, 312-319. https://doi.org/10.1016/j.cognition.2017.07.010</w:t>
      </w:r>
    </w:p>
    <w:p w14:paraId="5EF118CD" w14:textId="77777777" w:rsidR="009F2FF9" w:rsidRPr="001B4015" w:rsidRDefault="009F2FF9" w:rsidP="002129A5">
      <w:pPr>
        <w:spacing w:line="480" w:lineRule="auto"/>
        <w:ind w:left="284" w:hanging="284"/>
        <w:jc w:val="both"/>
        <w:rPr>
          <w:rFonts w:ascii="Arial" w:hAnsi="Arial" w:cs="Arial"/>
          <w:sz w:val="24"/>
          <w:szCs w:val="24"/>
        </w:rPr>
      </w:pPr>
      <w:r w:rsidRPr="001B4015">
        <w:rPr>
          <w:rFonts w:ascii="Arial" w:hAnsi="Arial" w:cs="Arial"/>
          <w:sz w:val="24"/>
          <w:szCs w:val="24"/>
          <w:lang w:val="nl-BE"/>
        </w:rPr>
        <w:t xml:space="preserve">Gevers, W., Santens, S., Dhooge, E., Chen, Q., Van den Bossche, L., Fias, W., &amp; Verguts, T. (2010). </w:t>
      </w:r>
      <w:r w:rsidRPr="001B4015">
        <w:rPr>
          <w:rFonts w:ascii="Arial" w:hAnsi="Arial" w:cs="Arial"/>
          <w:sz w:val="24"/>
          <w:szCs w:val="24"/>
        </w:rPr>
        <w:t xml:space="preserve">Verbal-spatial and visuospatial coding of number–space interactions. </w:t>
      </w:r>
      <w:r w:rsidRPr="001B4015">
        <w:rPr>
          <w:rFonts w:ascii="Arial" w:hAnsi="Arial" w:cs="Arial"/>
          <w:i/>
          <w:sz w:val="24"/>
          <w:szCs w:val="24"/>
        </w:rPr>
        <w:t>Journal of Experimental Psychology: General, 139</w:t>
      </w:r>
      <w:r w:rsidRPr="001B4015">
        <w:rPr>
          <w:rFonts w:ascii="Arial" w:hAnsi="Arial" w:cs="Arial"/>
          <w:sz w:val="24"/>
          <w:szCs w:val="24"/>
        </w:rPr>
        <w:t>(1), 180. http://dx.doi.org/10.1037/a0017688</w:t>
      </w:r>
    </w:p>
    <w:p w14:paraId="6E0B9057" w14:textId="5D982039" w:rsidR="00A05C95" w:rsidRPr="001B4015" w:rsidRDefault="00A05C95" w:rsidP="002129A5">
      <w:pPr>
        <w:spacing w:line="480" w:lineRule="auto"/>
        <w:ind w:left="284" w:hanging="284"/>
        <w:jc w:val="both"/>
        <w:rPr>
          <w:rFonts w:ascii="Arial" w:hAnsi="Arial" w:cs="Arial"/>
          <w:sz w:val="24"/>
          <w:szCs w:val="24"/>
        </w:rPr>
      </w:pPr>
      <w:r w:rsidRPr="001B4015">
        <w:rPr>
          <w:rFonts w:ascii="Arial" w:hAnsi="Arial" w:cs="Arial"/>
          <w:sz w:val="24"/>
          <w:szCs w:val="24"/>
        </w:rPr>
        <w:lastRenderedPageBreak/>
        <w:t xml:space="preserve">Glaser, M., &amp; Knops, A. (2020). When adding is right: Temporal order judgements reveal spatial attention shifts during two-digit mental arithmetic. </w:t>
      </w:r>
      <w:r w:rsidRPr="001B4015">
        <w:rPr>
          <w:rFonts w:ascii="Arial" w:hAnsi="Arial" w:cs="Arial"/>
          <w:i/>
          <w:sz w:val="24"/>
          <w:szCs w:val="24"/>
        </w:rPr>
        <w:t>Quarterly Journal of Experimental Psychology</w:t>
      </w:r>
      <w:r w:rsidRPr="001B4015">
        <w:rPr>
          <w:rFonts w:ascii="Arial" w:hAnsi="Arial" w:cs="Arial"/>
          <w:sz w:val="24"/>
          <w:szCs w:val="24"/>
        </w:rPr>
        <w:t>. https://doi.org/10.1177/1747021820902917</w:t>
      </w:r>
    </w:p>
    <w:p w14:paraId="62514DE8" w14:textId="6FC4DAD2" w:rsidR="0004566F" w:rsidRPr="001B4015" w:rsidRDefault="0004566F"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Göbel, S. M., McCrink, K., Fischer, M. H., &amp; Shaki, S. (2018). Observation of directional storybook reading influences young children’s counting direction. </w:t>
      </w:r>
      <w:r w:rsidRPr="001B4015">
        <w:rPr>
          <w:rFonts w:ascii="Arial" w:hAnsi="Arial" w:cs="Arial"/>
          <w:i/>
          <w:sz w:val="24"/>
          <w:szCs w:val="24"/>
        </w:rPr>
        <w:t>Journal of Experimental Child Psychology, 166</w:t>
      </w:r>
      <w:r w:rsidRPr="001B4015">
        <w:rPr>
          <w:rFonts w:ascii="Arial" w:hAnsi="Arial" w:cs="Arial"/>
          <w:sz w:val="24"/>
          <w:szCs w:val="24"/>
        </w:rPr>
        <w:t>, 49-66. https://doi.org/10.1016/j.jecp.2017.08.001</w:t>
      </w:r>
    </w:p>
    <w:p w14:paraId="6426AA86" w14:textId="77777777" w:rsidR="00C213A5" w:rsidRPr="001B4015" w:rsidRDefault="00C213A5"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Göbel, S. M., Shaki, S., &amp; Fischer, M. H. (2011). The cultural number line: a review of cultural and linguistic influences on the development of number processing. </w:t>
      </w:r>
      <w:r w:rsidRPr="001B4015">
        <w:rPr>
          <w:rFonts w:ascii="Arial" w:hAnsi="Arial" w:cs="Arial"/>
          <w:i/>
          <w:sz w:val="24"/>
          <w:szCs w:val="24"/>
        </w:rPr>
        <w:t>Journal of Cross-Cultural Psychology, 42</w:t>
      </w:r>
      <w:r w:rsidRPr="001B4015">
        <w:rPr>
          <w:rFonts w:ascii="Arial" w:hAnsi="Arial" w:cs="Arial"/>
          <w:sz w:val="24"/>
          <w:szCs w:val="24"/>
        </w:rPr>
        <w:t>(4), 543-565. https://doi.org/10.1177/0022022111406251</w:t>
      </w:r>
    </w:p>
    <w:p w14:paraId="3A68D070" w14:textId="77777777" w:rsidR="007F12A4" w:rsidRPr="001B4015" w:rsidRDefault="007F12A4"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Guida, A., Megreya, A. M., Lavielle-Guida, M., Noël, Y., Mathy, F., van Dijck, J. P., &amp; Abrahamse, E. (2018). Spatialization in working memory is related to literacy and reading direction: Culture “literarily” directs our thoughts. </w:t>
      </w:r>
      <w:r w:rsidRPr="001B4015">
        <w:rPr>
          <w:rFonts w:ascii="Arial" w:hAnsi="Arial" w:cs="Arial"/>
          <w:i/>
          <w:sz w:val="24"/>
          <w:szCs w:val="24"/>
        </w:rPr>
        <w:t>Cognition, 175</w:t>
      </w:r>
      <w:r w:rsidRPr="001B4015">
        <w:rPr>
          <w:rFonts w:ascii="Arial" w:hAnsi="Arial" w:cs="Arial"/>
          <w:sz w:val="24"/>
          <w:szCs w:val="24"/>
        </w:rPr>
        <w:t>, 96-100. https://doi.org/10.1016/j.cognition.2018.02.013</w:t>
      </w:r>
    </w:p>
    <w:p w14:paraId="621138E5" w14:textId="77777777" w:rsidR="00A163C6" w:rsidRPr="001B4015" w:rsidRDefault="00A163C6"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Hartmann, M., Mast, F. W., &amp; Fischer, M. H. (2015). Spatial biases during mental arithmetic: Evidence from eye movements on a blank screen. </w:t>
      </w:r>
      <w:r w:rsidRPr="001B4015">
        <w:rPr>
          <w:rFonts w:ascii="Arial" w:hAnsi="Arial" w:cs="Arial"/>
          <w:i/>
          <w:sz w:val="24"/>
          <w:szCs w:val="24"/>
        </w:rPr>
        <w:t>Frontiers in Psychology, 6,</w:t>
      </w:r>
      <w:r w:rsidRPr="001B4015">
        <w:rPr>
          <w:rFonts w:ascii="Arial" w:hAnsi="Arial" w:cs="Arial"/>
          <w:sz w:val="24"/>
          <w:szCs w:val="24"/>
        </w:rPr>
        <w:t xml:space="preserve"> 12. http://dx.doi.org/10.3389/fpsyg.2015.00012</w:t>
      </w:r>
    </w:p>
    <w:p w14:paraId="49C08BB9" w14:textId="77777777" w:rsidR="00D02ADF" w:rsidRPr="001B4015" w:rsidRDefault="00D02ADF"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Howard, S. R., Avarguès-Weber, A., Garcia, J. E., Greentree, A. D., &amp; Dyer, A. G. (2019). Numerical cognition in honeybees enables addition and subtraction. </w:t>
      </w:r>
      <w:r w:rsidRPr="001B4015">
        <w:rPr>
          <w:rFonts w:ascii="Arial" w:hAnsi="Arial" w:cs="Arial"/>
          <w:i/>
          <w:sz w:val="24"/>
          <w:szCs w:val="24"/>
        </w:rPr>
        <w:t>Science Advances, 5</w:t>
      </w:r>
      <w:r w:rsidRPr="001B4015">
        <w:rPr>
          <w:rFonts w:ascii="Arial" w:hAnsi="Arial" w:cs="Arial"/>
          <w:sz w:val="24"/>
          <w:szCs w:val="24"/>
        </w:rPr>
        <w:t xml:space="preserve">(2), eaav0961. </w:t>
      </w:r>
      <w:r w:rsidR="00E33A8E" w:rsidRPr="001B4015">
        <w:rPr>
          <w:rFonts w:ascii="Arial" w:hAnsi="Arial" w:cs="Arial"/>
          <w:sz w:val="24"/>
          <w:szCs w:val="24"/>
        </w:rPr>
        <w:t>DOI: 10.1126/sciadv.aav0961</w:t>
      </w:r>
    </w:p>
    <w:p w14:paraId="168B9317" w14:textId="255CA3A7" w:rsidR="00082CFC" w:rsidRPr="001B4015" w:rsidRDefault="00082CFC" w:rsidP="002129A5">
      <w:pPr>
        <w:spacing w:line="480" w:lineRule="auto"/>
        <w:ind w:left="284" w:hanging="284"/>
        <w:jc w:val="both"/>
        <w:rPr>
          <w:rFonts w:ascii="Arial" w:hAnsi="Arial" w:cs="Arial"/>
          <w:sz w:val="24"/>
          <w:szCs w:val="24"/>
        </w:rPr>
      </w:pPr>
      <w:r w:rsidRPr="001B4015">
        <w:rPr>
          <w:rFonts w:ascii="Arial" w:hAnsi="Arial" w:cs="Arial"/>
          <w:sz w:val="24"/>
          <w:szCs w:val="24"/>
        </w:rPr>
        <w:lastRenderedPageBreak/>
        <w:t xml:space="preserve">Hubbard, E. M., Piazza, M., Pinel, P., &amp; Dehaene, S. (2005). Interactions between number and space in parietal cortex. </w:t>
      </w:r>
      <w:r w:rsidRPr="001B4015">
        <w:rPr>
          <w:rFonts w:ascii="Arial" w:hAnsi="Arial" w:cs="Arial"/>
          <w:i/>
          <w:sz w:val="24"/>
          <w:szCs w:val="24"/>
        </w:rPr>
        <w:t>Nature Reviews Neuroscience, 6</w:t>
      </w:r>
      <w:r w:rsidRPr="001B4015">
        <w:rPr>
          <w:rFonts w:ascii="Arial" w:hAnsi="Arial" w:cs="Arial"/>
          <w:sz w:val="24"/>
          <w:szCs w:val="24"/>
        </w:rPr>
        <w:t>(6), 435-448. doi:10.1038/nrn1684</w:t>
      </w:r>
    </w:p>
    <w:p w14:paraId="41985179" w14:textId="4502C6A5" w:rsidR="001F5A7D" w:rsidRPr="001B4015" w:rsidRDefault="001F5A7D" w:rsidP="002129A5">
      <w:pPr>
        <w:spacing w:line="480" w:lineRule="auto"/>
        <w:ind w:left="284" w:hanging="284"/>
        <w:jc w:val="both"/>
        <w:rPr>
          <w:rFonts w:ascii="Arial" w:hAnsi="Arial" w:cs="Arial"/>
          <w:sz w:val="24"/>
          <w:szCs w:val="24"/>
          <w:lang w:val="fr-BE"/>
        </w:rPr>
      </w:pPr>
      <w:r w:rsidRPr="001B4015">
        <w:rPr>
          <w:rFonts w:ascii="Arial" w:hAnsi="Arial" w:cs="Arial"/>
          <w:sz w:val="24"/>
          <w:szCs w:val="24"/>
        </w:rPr>
        <w:t xml:space="preserve">Hung, Y. H., Hung, D. L., Tzeng, O. J. L., &amp; Wu, D. H. (2008). Flexible spatial mapping of different notations of numbers in Chinese readers. </w:t>
      </w:r>
      <w:r w:rsidRPr="001B4015">
        <w:rPr>
          <w:rFonts w:ascii="Arial" w:hAnsi="Arial" w:cs="Arial"/>
          <w:i/>
          <w:sz w:val="24"/>
          <w:szCs w:val="24"/>
          <w:lang w:val="fr-BE"/>
        </w:rPr>
        <w:t>Cognition, 106</w:t>
      </w:r>
      <w:r w:rsidRPr="001B4015">
        <w:rPr>
          <w:rFonts w:ascii="Arial" w:hAnsi="Arial" w:cs="Arial"/>
          <w:sz w:val="24"/>
          <w:szCs w:val="24"/>
          <w:lang w:val="fr-BE"/>
        </w:rPr>
        <w:t>(3), 1441-1450. https://doi.org/10.1016/j.cognition.2007.04.017</w:t>
      </w:r>
    </w:p>
    <w:p w14:paraId="0B7A625B" w14:textId="77777777" w:rsidR="00E47866" w:rsidRPr="001B4015" w:rsidRDefault="00E47866" w:rsidP="002129A5">
      <w:pPr>
        <w:spacing w:line="480" w:lineRule="auto"/>
        <w:ind w:left="284" w:hanging="284"/>
        <w:jc w:val="both"/>
        <w:rPr>
          <w:rFonts w:ascii="Arial" w:hAnsi="Arial" w:cs="Arial"/>
          <w:sz w:val="24"/>
          <w:szCs w:val="24"/>
        </w:rPr>
      </w:pPr>
      <w:r w:rsidRPr="001B4015">
        <w:rPr>
          <w:rFonts w:ascii="Arial" w:hAnsi="Arial" w:cs="Arial"/>
          <w:sz w:val="24"/>
          <w:szCs w:val="24"/>
          <w:lang w:val="fr-BE"/>
        </w:rPr>
        <w:t xml:space="preserve">Johnson-Ulrich, Z., &amp; Vonk, J. (2018). </w:t>
      </w:r>
      <w:r w:rsidRPr="001B4015">
        <w:rPr>
          <w:rFonts w:ascii="Arial" w:hAnsi="Arial" w:cs="Arial"/>
          <w:sz w:val="24"/>
          <w:szCs w:val="24"/>
        </w:rPr>
        <w:t xml:space="preserve">Spatial representation of magnitude in humans (Homo sapiens), Western lowland gorillas (Gorilla gorilla gorilla), and American black bears (Ursus americanus). </w:t>
      </w:r>
      <w:r w:rsidRPr="001B4015">
        <w:rPr>
          <w:rFonts w:ascii="Arial" w:hAnsi="Arial" w:cs="Arial"/>
          <w:i/>
          <w:sz w:val="24"/>
          <w:szCs w:val="24"/>
        </w:rPr>
        <w:t>Animal Cognition</w:t>
      </w:r>
      <w:r w:rsidRPr="001B4015">
        <w:rPr>
          <w:rFonts w:ascii="Arial" w:hAnsi="Arial" w:cs="Arial"/>
          <w:sz w:val="24"/>
          <w:szCs w:val="24"/>
        </w:rPr>
        <w:t>, 1-20. https://doi.org/10.1007/s10071-018-1186-y</w:t>
      </w:r>
    </w:p>
    <w:p w14:paraId="711BF6E7" w14:textId="77777777" w:rsidR="00A163C6" w:rsidRPr="001B4015" w:rsidRDefault="00A163C6"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Knops, A., Thirion, B., Hubbard, E. M., Michel, V., &amp; Dehaene, S. (2009). Recruitment of an area involved in eye movements during mental arithmetic. </w:t>
      </w:r>
      <w:r w:rsidRPr="001B4015">
        <w:rPr>
          <w:rFonts w:ascii="Arial" w:hAnsi="Arial" w:cs="Arial"/>
          <w:i/>
          <w:sz w:val="24"/>
          <w:szCs w:val="24"/>
        </w:rPr>
        <w:t>Science, 324</w:t>
      </w:r>
      <w:r w:rsidRPr="001B4015">
        <w:rPr>
          <w:rFonts w:ascii="Arial" w:hAnsi="Arial" w:cs="Arial"/>
          <w:sz w:val="24"/>
          <w:szCs w:val="24"/>
        </w:rPr>
        <w:t>, 1583–1585. http://dx.doi.org/10.1126/science.1171599</w:t>
      </w:r>
    </w:p>
    <w:p w14:paraId="58DBDE73" w14:textId="77777777" w:rsidR="00A163C6" w:rsidRPr="001B4015" w:rsidRDefault="00A163C6" w:rsidP="002129A5">
      <w:pPr>
        <w:spacing w:line="480" w:lineRule="auto"/>
        <w:ind w:left="284" w:hanging="284"/>
        <w:jc w:val="both"/>
        <w:rPr>
          <w:rFonts w:ascii="Arial" w:hAnsi="Arial" w:cs="Arial"/>
          <w:sz w:val="24"/>
          <w:szCs w:val="24"/>
          <w:lang w:val="fr-BE"/>
        </w:rPr>
      </w:pPr>
      <w:r w:rsidRPr="001B4015">
        <w:rPr>
          <w:rFonts w:ascii="Arial" w:hAnsi="Arial" w:cs="Arial"/>
          <w:sz w:val="24"/>
          <w:szCs w:val="24"/>
        </w:rPr>
        <w:t xml:space="preserve">Knops, A., Viarouge, A., &amp; Dehaene, S. (2009). Dynamic representations underlying symbolic and nonsymbolic calculation: Evidence from the operational momentum effect. </w:t>
      </w:r>
      <w:r w:rsidRPr="001B4015">
        <w:rPr>
          <w:rFonts w:ascii="Arial" w:hAnsi="Arial" w:cs="Arial"/>
          <w:i/>
          <w:sz w:val="24"/>
          <w:szCs w:val="24"/>
          <w:lang w:val="fr-BE"/>
        </w:rPr>
        <w:t>Attention, Perception &amp; Psychophysics, 71</w:t>
      </w:r>
      <w:r w:rsidRPr="001B4015">
        <w:rPr>
          <w:rFonts w:ascii="Arial" w:hAnsi="Arial" w:cs="Arial"/>
          <w:sz w:val="24"/>
          <w:szCs w:val="24"/>
          <w:lang w:val="fr-BE"/>
        </w:rPr>
        <w:t>, 803–821. http://dx.doi.org/10.3758/APP.71.4.803</w:t>
      </w:r>
    </w:p>
    <w:p w14:paraId="05F1B63A" w14:textId="77777777" w:rsidR="00A163C6" w:rsidRPr="001B4015" w:rsidRDefault="00A163C6" w:rsidP="002129A5">
      <w:pPr>
        <w:spacing w:line="480" w:lineRule="auto"/>
        <w:ind w:left="284" w:hanging="284"/>
        <w:jc w:val="both"/>
        <w:rPr>
          <w:rFonts w:ascii="Arial" w:hAnsi="Arial" w:cs="Arial"/>
          <w:sz w:val="24"/>
          <w:szCs w:val="24"/>
        </w:rPr>
      </w:pPr>
      <w:r w:rsidRPr="001B4015">
        <w:rPr>
          <w:rFonts w:ascii="Arial" w:hAnsi="Arial" w:cs="Arial"/>
          <w:sz w:val="24"/>
          <w:szCs w:val="24"/>
          <w:lang w:val="fr-BE"/>
        </w:rPr>
        <w:t xml:space="preserve">Liu, D., Cai, D., Verguts, T., &amp; Chen, Q. (2017). </w:t>
      </w:r>
      <w:r w:rsidRPr="001B4015">
        <w:rPr>
          <w:rFonts w:ascii="Arial" w:hAnsi="Arial" w:cs="Arial"/>
          <w:sz w:val="24"/>
          <w:szCs w:val="24"/>
        </w:rPr>
        <w:t xml:space="preserve">The time course of spatial attention shifts in elementary arithmetic. </w:t>
      </w:r>
      <w:r w:rsidRPr="001B4015">
        <w:rPr>
          <w:rFonts w:ascii="Arial" w:hAnsi="Arial" w:cs="Arial"/>
          <w:i/>
          <w:sz w:val="24"/>
          <w:szCs w:val="24"/>
        </w:rPr>
        <w:t>Scientific Reports, 7</w:t>
      </w:r>
      <w:r w:rsidRPr="001B4015">
        <w:rPr>
          <w:rFonts w:ascii="Arial" w:hAnsi="Arial" w:cs="Arial"/>
          <w:sz w:val="24"/>
          <w:szCs w:val="24"/>
        </w:rPr>
        <w:t>(1), 921. doi:10.1038/s41598-017-01037-3</w:t>
      </w:r>
    </w:p>
    <w:p w14:paraId="24E87762" w14:textId="77777777" w:rsidR="00A163C6" w:rsidRPr="001B4015" w:rsidRDefault="00A163C6"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Liu, D., Verguts, T., Li, M., Ling, Z., &amp; Chen, Q. (2017). Dissociated spatial-arithmetic associations in horizontal and vertical dimensions. </w:t>
      </w:r>
      <w:r w:rsidRPr="001B4015">
        <w:rPr>
          <w:rFonts w:ascii="Arial" w:hAnsi="Arial" w:cs="Arial"/>
          <w:i/>
          <w:sz w:val="24"/>
          <w:szCs w:val="24"/>
        </w:rPr>
        <w:t>Frontiers in Psychology, 8,</w:t>
      </w:r>
      <w:r w:rsidRPr="001B4015">
        <w:rPr>
          <w:rFonts w:ascii="Arial" w:hAnsi="Arial" w:cs="Arial"/>
          <w:sz w:val="24"/>
          <w:szCs w:val="24"/>
        </w:rPr>
        <w:t xml:space="preserve"> 1741. https://doi.org/10.3389/fpsyg.2017.01741</w:t>
      </w:r>
    </w:p>
    <w:p w14:paraId="0538B9CE" w14:textId="77777777" w:rsidR="00A163C6" w:rsidRPr="001B4015" w:rsidRDefault="00A163C6" w:rsidP="002129A5">
      <w:pPr>
        <w:spacing w:line="480" w:lineRule="auto"/>
        <w:ind w:left="284" w:hanging="284"/>
        <w:jc w:val="both"/>
        <w:rPr>
          <w:rFonts w:ascii="Arial" w:hAnsi="Arial" w:cs="Arial"/>
          <w:sz w:val="24"/>
          <w:szCs w:val="24"/>
        </w:rPr>
      </w:pPr>
      <w:r w:rsidRPr="001B4015">
        <w:rPr>
          <w:rFonts w:ascii="Arial" w:hAnsi="Arial" w:cs="Arial"/>
          <w:sz w:val="24"/>
          <w:szCs w:val="24"/>
        </w:rPr>
        <w:lastRenderedPageBreak/>
        <w:t xml:space="preserve">Marghetis, T., Núñez, R., &amp; Bergen, B. K. (2014). Doing arithmetic by hand: Hand movements during exact arithmetic reveal systematic, dynamic spatial processing. </w:t>
      </w:r>
      <w:r w:rsidRPr="001B4015">
        <w:rPr>
          <w:rFonts w:ascii="Arial" w:hAnsi="Arial" w:cs="Arial"/>
          <w:i/>
          <w:sz w:val="24"/>
          <w:szCs w:val="24"/>
        </w:rPr>
        <w:t>The Quarterly Journal of Experimental Psychology, 67</w:t>
      </w:r>
      <w:r w:rsidRPr="001B4015">
        <w:rPr>
          <w:rFonts w:ascii="Arial" w:hAnsi="Arial" w:cs="Arial"/>
          <w:sz w:val="24"/>
          <w:szCs w:val="24"/>
        </w:rPr>
        <w:t>, 1579–1596. http://dx.doi.org/10.1080/17470218.2014.897359</w:t>
      </w:r>
    </w:p>
    <w:p w14:paraId="6C3CC716" w14:textId="77777777" w:rsidR="0000302C" w:rsidRPr="001B4015" w:rsidRDefault="00E33A8E" w:rsidP="002129A5">
      <w:pPr>
        <w:spacing w:line="480" w:lineRule="auto"/>
        <w:ind w:left="284" w:hanging="284"/>
        <w:jc w:val="both"/>
        <w:rPr>
          <w:rFonts w:ascii="Arial" w:hAnsi="Arial" w:cs="Arial"/>
          <w:sz w:val="24"/>
          <w:szCs w:val="24"/>
        </w:rPr>
      </w:pPr>
      <w:r w:rsidRPr="001B4015">
        <w:rPr>
          <w:rFonts w:ascii="Arial" w:hAnsi="Arial" w:cs="Arial"/>
          <w:sz w:val="24"/>
          <w:szCs w:val="24"/>
          <w:lang w:val="fr-BE"/>
        </w:rPr>
        <w:t xml:space="preserve">Masson, N., Letesson, C., &amp; Pesenti, M. (2018). </w:t>
      </w:r>
      <w:r w:rsidR="0000302C" w:rsidRPr="001B4015">
        <w:rPr>
          <w:rFonts w:ascii="Arial" w:hAnsi="Arial" w:cs="Arial"/>
          <w:sz w:val="24"/>
          <w:szCs w:val="24"/>
        </w:rPr>
        <w:t xml:space="preserve">Time course of overt attentional shifts in mental arithmetic: Evidence from gaze metrics. </w:t>
      </w:r>
      <w:r w:rsidR="0000302C" w:rsidRPr="001B4015">
        <w:rPr>
          <w:rFonts w:ascii="Arial" w:hAnsi="Arial" w:cs="Arial"/>
          <w:i/>
          <w:sz w:val="24"/>
          <w:szCs w:val="24"/>
        </w:rPr>
        <w:t>The Quarterly Journal of Experimental Psychology, 71</w:t>
      </w:r>
      <w:r w:rsidR="0000302C" w:rsidRPr="001B4015">
        <w:rPr>
          <w:rFonts w:ascii="Arial" w:hAnsi="Arial" w:cs="Arial"/>
          <w:sz w:val="24"/>
          <w:szCs w:val="24"/>
        </w:rPr>
        <w:t>(4), 1009-1019. DOI: 10.1080/17470218.2017.1318931</w:t>
      </w:r>
    </w:p>
    <w:p w14:paraId="72AE7A1F" w14:textId="77777777" w:rsidR="00A163C6" w:rsidRPr="001B4015" w:rsidRDefault="00A163C6"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Masson, N., &amp; Pesenti, M. (2014). Attentional bias induced by solving simple and complex addition and subtraction problems. </w:t>
      </w:r>
      <w:r w:rsidRPr="001B4015">
        <w:rPr>
          <w:rFonts w:ascii="Arial" w:hAnsi="Arial" w:cs="Arial"/>
          <w:i/>
          <w:sz w:val="24"/>
          <w:szCs w:val="24"/>
        </w:rPr>
        <w:t>The Quarterly Journal of Experimental Psychology, 67</w:t>
      </w:r>
      <w:r w:rsidRPr="001B4015">
        <w:rPr>
          <w:rFonts w:ascii="Arial" w:hAnsi="Arial" w:cs="Arial"/>
          <w:sz w:val="24"/>
          <w:szCs w:val="24"/>
        </w:rPr>
        <w:t>, 1514–1526. http://dx.doi.org/10.1080/17470218.2014.903985</w:t>
      </w:r>
    </w:p>
    <w:p w14:paraId="2A8FDD17" w14:textId="77777777" w:rsidR="00A163C6" w:rsidRPr="001B4015" w:rsidRDefault="00A163C6"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Masson, N., &amp; Pesenti, M. (2016). Interference of lateralized distractors on arithmetic problem solving: A functional role for attention shifts in mental calculation. </w:t>
      </w:r>
      <w:r w:rsidRPr="001B4015">
        <w:rPr>
          <w:rFonts w:ascii="Arial" w:hAnsi="Arial" w:cs="Arial"/>
          <w:i/>
          <w:sz w:val="24"/>
          <w:szCs w:val="24"/>
        </w:rPr>
        <w:t>Psychological Research, 80</w:t>
      </w:r>
      <w:r w:rsidRPr="001B4015">
        <w:rPr>
          <w:rFonts w:ascii="Arial" w:hAnsi="Arial" w:cs="Arial"/>
          <w:sz w:val="24"/>
          <w:szCs w:val="24"/>
        </w:rPr>
        <w:t>, 640–651. http://dx.doi.org/10.1007/s00426-015-0668-7</w:t>
      </w:r>
    </w:p>
    <w:p w14:paraId="6C218F7F" w14:textId="77777777" w:rsidR="00A163C6" w:rsidRPr="001B4015" w:rsidRDefault="00A163C6" w:rsidP="002129A5">
      <w:pPr>
        <w:spacing w:line="480" w:lineRule="auto"/>
        <w:ind w:left="284" w:hanging="284"/>
        <w:jc w:val="both"/>
        <w:rPr>
          <w:rFonts w:ascii="Arial" w:hAnsi="Arial" w:cs="Arial"/>
          <w:sz w:val="24"/>
          <w:szCs w:val="24"/>
          <w:lang w:val="fr-BE"/>
        </w:rPr>
      </w:pPr>
      <w:r w:rsidRPr="001B4015">
        <w:rPr>
          <w:rFonts w:ascii="Arial" w:hAnsi="Arial" w:cs="Arial"/>
          <w:sz w:val="24"/>
          <w:szCs w:val="24"/>
        </w:rPr>
        <w:t xml:space="preserve">Masson, N., Pesenti, M., Coyette, F., Andres, M., &amp; Dormal, V. (2017). Shifts of spatial attention underlie numerical comparison and mental arithmetic: Evidence from a patient with right unilateral neglect. </w:t>
      </w:r>
      <w:r w:rsidRPr="001B4015">
        <w:rPr>
          <w:rFonts w:ascii="Arial" w:hAnsi="Arial" w:cs="Arial"/>
          <w:i/>
          <w:sz w:val="24"/>
          <w:szCs w:val="24"/>
          <w:lang w:val="fr-BE"/>
        </w:rPr>
        <w:t>Neuropsychology, 31</w:t>
      </w:r>
      <w:r w:rsidRPr="001B4015">
        <w:rPr>
          <w:rFonts w:ascii="Arial" w:hAnsi="Arial" w:cs="Arial"/>
          <w:sz w:val="24"/>
          <w:szCs w:val="24"/>
          <w:lang w:val="fr-BE"/>
        </w:rPr>
        <w:t>(7), 822-833. http://dx.doi.org/10.1037/neu0000361</w:t>
      </w:r>
    </w:p>
    <w:p w14:paraId="5E8AFAAA" w14:textId="77777777" w:rsidR="00A163C6" w:rsidRPr="001B4015" w:rsidRDefault="00A163C6" w:rsidP="002129A5">
      <w:pPr>
        <w:spacing w:line="480" w:lineRule="auto"/>
        <w:ind w:left="284" w:hanging="284"/>
        <w:jc w:val="both"/>
        <w:rPr>
          <w:rFonts w:ascii="Arial" w:hAnsi="Arial" w:cs="Arial"/>
          <w:sz w:val="24"/>
          <w:szCs w:val="24"/>
        </w:rPr>
      </w:pPr>
      <w:r w:rsidRPr="001B4015">
        <w:rPr>
          <w:rFonts w:ascii="Arial" w:hAnsi="Arial" w:cs="Arial"/>
          <w:sz w:val="24"/>
          <w:szCs w:val="24"/>
          <w:lang w:val="fr-BE"/>
        </w:rPr>
        <w:t xml:space="preserve">Masson, N., Pesenti, M., &amp; Dormal, V. (2017). </w:t>
      </w:r>
      <w:r w:rsidRPr="001B4015">
        <w:rPr>
          <w:rFonts w:ascii="Arial" w:hAnsi="Arial" w:cs="Arial"/>
          <w:sz w:val="24"/>
          <w:szCs w:val="24"/>
        </w:rPr>
        <w:t xml:space="preserve">Impact of optokinetic stimulation on mental arithmetic. </w:t>
      </w:r>
      <w:r w:rsidRPr="001B4015">
        <w:rPr>
          <w:rFonts w:ascii="Arial" w:hAnsi="Arial" w:cs="Arial"/>
          <w:i/>
          <w:sz w:val="24"/>
          <w:szCs w:val="24"/>
        </w:rPr>
        <w:t>Psychological Research, 81</w:t>
      </w:r>
      <w:r w:rsidRPr="001B4015">
        <w:rPr>
          <w:rFonts w:ascii="Arial" w:hAnsi="Arial" w:cs="Arial"/>
          <w:sz w:val="24"/>
          <w:szCs w:val="24"/>
        </w:rPr>
        <w:t>(4), 840-849. http://dx.doi.org/10.1007/s00426-016-0784-z</w:t>
      </w:r>
    </w:p>
    <w:p w14:paraId="14BF2B98" w14:textId="77777777" w:rsidR="00A163C6" w:rsidRPr="001B4015" w:rsidRDefault="00A163C6" w:rsidP="002129A5">
      <w:pPr>
        <w:spacing w:line="480" w:lineRule="auto"/>
        <w:ind w:left="284" w:hanging="284"/>
        <w:jc w:val="both"/>
        <w:rPr>
          <w:rFonts w:ascii="Arial" w:hAnsi="Arial" w:cs="Arial"/>
          <w:sz w:val="24"/>
          <w:szCs w:val="24"/>
          <w:lang w:val="fr-BE"/>
        </w:rPr>
      </w:pPr>
      <w:r w:rsidRPr="001B4015">
        <w:rPr>
          <w:rFonts w:ascii="Arial" w:hAnsi="Arial" w:cs="Arial"/>
          <w:sz w:val="24"/>
          <w:szCs w:val="24"/>
        </w:rPr>
        <w:lastRenderedPageBreak/>
        <w:t xml:space="preserve">Mathieu, R., Gourjon, A., Couderc, A., Thevenot, C., &amp; Prado, J. (2016). Running the number line: Rapid shifts of attention in single-digit arithmetic. </w:t>
      </w:r>
      <w:r w:rsidR="00E33A8E" w:rsidRPr="001B4015">
        <w:rPr>
          <w:rFonts w:ascii="Arial" w:hAnsi="Arial" w:cs="Arial"/>
          <w:i/>
          <w:sz w:val="24"/>
          <w:szCs w:val="24"/>
          <w:lang w:val="fr-BE"/>
        </w:rPr>
        <w:t>Cognition, 146</w:t>
      </w:r>
      <w:r w:rsidR="00E33A8E" w:rsidRPr="001B4015">
        <w:rPr>
          <w:rFonts w:ascii="Arial" w:hAnsi="Arial" w:cs="Arial"/>
          <w:sz w:val="24"/>
          <w:szCs w:val="24"/>
          <w:lang w:val="fr-BE"/>
        </w:rPr>
        <w:t>, 229–239. http://dx.doi.org/10.1016/j.cognition.2015.10.002</w:t>
      </w:r>
    </w:p>
    <w:p w14:paraId="04F825E9" w14:textId="77777777" w:rsidR="0096624D" w:rsidRPr="001B4015" w:rsidRDefault="00E33A8E" w:rsidP="002129A5">
      <w:pPr>
        <w:spacing w:line="480" w:lineRule="auto"/>
        <w:ind w:left="284" w:hanging="284"/>
        <w:jc w:val="both"/>
        <w:rPr>
          <w:rFonts w:ascii="Arial" w:hAnsi="Arial" w:cs="Arial"/>
          <w:sz w:val="24"/>
          <w:szCs w:val="24"/>
        </w:rPr>
      </w:pPr>
      <w:r w:rsidRPr="001B4015">
        <w:rPr>
          <w:rFonts w:ascii="Arial" w:hAnsi="Arial" w:cs="Arial"/>
          <w:sz w:val="24"/>
          <w:szCs w:val="24"/>
          <w:lang w:val="fr-BE"/>
        </w:rPr>
        <w:t xml:space="preserve">Mazhari, S., Shahrbabaki, M. E., Pourrahimi, A. M., Faezi, H., &amp; Baneshi, M. R. (2019). </w:t>
      </w:r>
      <w:r w:rsidR="0096624D" w:rsidRPr="001B4015">
        <w:rPr>
          <w:rFonts w:ascii="Arial" w:hAnsi="Arial" w:cs="Arial"/>
          <w:sz w:val="24"/>
          <w:szCs w:val="24"/>
        </w:rPr>
        <w:t xml:space="preserve">The Effect of Spatial Numerical Association of Response Codes in Healthy Individuals and Schizophrenic Patients with Mixed-Reading Habit. </w:t>
      </w:r>
      <w:r w:rsidR="0096624D" w:rsidRPr="001B4015">
        <w:rPr>
          <w:rFonts w:ascii="Arial" w:hAnsi="Arial" w:cs="Arial"/>
          <w:i/>
          <w:sz w:val="24"/>
          <w:szCs w:val="24"/>
        </w:rPr>
        <w:t>Iranian Journal of Psychiatry and Behavioral Sciences, 13</w:t>
      </w:r>
      <w:r w:rsidR="0096624D" w:rsidRPr="001B4015">
        <w:rPr>
          <w:rFonts w:ascii="Arial" w:hAnsi="Arial" w:cs="Arial"/>
          <w:sz w:val="24"/>
          <w:szCs w:val="24"/>
        </w:rPr>
        <w:t>(1). doi: 10.5812/ijpbs.11717.</w:t>
      </w:r>
    </w:p>
    <w:p w14:paraId="3ED31E42" w14:textId="77777777" w:rsidR="00F56524" w:rsidRPr="001B4015" w:rsidRDefault="00F56524"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McCrink, K., Caldera, C., &amp; Shaki, S. (2017). The early construction of spatial attention: Culture, space, and gesture in parent–child interactions. </w:t>
      </w:r>
      <w:r w:rsidRPr="001B4015">
        <w:rPr>
          <w:rFonts w:ascii="Arial" w:hAnsi="Arial" w:cs="Arial"/>
          <w:i/>
          <w:sz w:val="24"/>
          <w:szCs w:val="24"/>
        </w:rPr>
        <w:t xml:space="preserve">Child Development. </w:t>
      </w:r>
      <w:r w:rsidRPr="001B4015">
        <w:rPr>
          <w:rFonts w:ascii="Arial" w:hAnsi="Arial" w:cs="Arial"/>
          <w:sz w:val="24"/>
          <w:szCs w:val="24"/>
        </w:rPr>
        <w:t>https://doi.org/10.1111/cdev.12781</w:t>
      </w:r>
    </w:p>
    <w:p w14:paraId="443C8FCF" w14:textId="77777777" w:rsidR="00F56524" w:rsidRPr="001B4015" w:rsidRDefault="00F56524"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McCrink, K., &amp; Opfer, J. E. (2014). Development of spatial-numerical associations. </w:t>
      </w:r>
      <w:r w:rsidRPr="001B4015">
        <w:rPr>
          <w:rFonts w:ascii="Arial" w:hAnsi="Arial" w:cs="Arial"/>
          <w:i/>
          <w:sz w:val="24"/>
          <w:szCs w:val="24"/>
        </w:rPr>
        <w:t>Current Directions in Psychological Science, 23</w:t>
      </w:r>
      <w:r w:rsidRPr="001B4015">
        <w:rPr>
          <w:rFonts w:ascii="Arial" w:hAnsi="Arial" w:cs="Arial"/>
          <w:sz w:val="24"/>
          <w:szCs w:val="24"/>
        </w:rPr>
        <w:t>(6), 439-445. https://doi.org/10.1177/0963721414549751</w:t>
      </w:r>
    </w:p>
    <w:p w14:paraId="6265DD20" w14:textId="77777777" w:rsidR="007F12A4" w:rsidRPr="001B4015" w:rsidRDefault="007F12A4"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Nuerk, H. C., Patro, K., Cress, U., Schild, U., Friedrich, C. K., &amp; Göbel, S. M. (2015). How space-number associations may be created in preliterate children: six distinct mechanisms. </w:t>
      </w:r>
      <w:r w:rsidRPr="001B4015">
        <w:rPr>
          <w:rFonts w:ascii="Arial" w:hAnsi="Arial" w:cs="Arial"/>
          <w:i/>
          <w:sz w:val="24"/>
          <w:szCs w:val="24"/>
        </w:rPr>
        <w:t>Frontiers in Psychology, 6</w:t>
      </w:r>
      <w:r w:rsidRPr="001B4015">
        <w:rPr>
          <w:rFonts w:ascii="Arial" w:hAnsi="Arial" w:cs="Arial"/>
          <w:sz w:val="24"/>
          <w:szCs w:val="24"/>
        </w:rPr>
        <w:t>, 215. https://doi.org/10.3389/fpsyg.2015.00215</w:t>
      </w:r>
    </w:p>
    <w:p w14:paraId="78E10829" w14:textId="77777777" w:rsidR="00FF3AB4" w:rsidRPr="001B4015" w:rsidRDefault="00FF3AB4"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Patro, K., &amp; Haman, M. (2012). The spatial–numerical congruity effect in preschoolers. </w:t>
      </w:r>
      <w:r w:rsidRPr="001B4015">
        <w:rPr>
          <w:rFonts w:ascii="Arial" w:hAnsi="Arial" w:cs="Arial"/>
          <w:i/>
          <w:sz w:val="24"/>
          <w:szCs w:val="24"/>
        </w:rPr>
        <w:t>Journal of Experimental Child Psychology, 111</w:t>
      </w:r>
      <w:r w:rsidRPr="001B4015">
        <w:rPr>
          <w:rFonts w:ascii="Arial" w:hAnsi="Arial" w:cs="Arial"/>
          <w:sz w:val="24"/>
          <w:szCs w:val="24"/>
        </w:rPr>
        <w:t>(3), 534-542. https://doi.org/10.1016/j.jecp.2011.09.006</w:t>
      </w:r>
    </w:p>
    <w:p w14:paraId="6C03108B" w14:textId="77777777" w:rsidR="0004566F" w:rsidRPr="001B4015" w:rsidRDefault="0004566F"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Patro, K., Nuerk, H. C., &amp; Cress, U. (2016). Mental number line in the preliterate brain: The role of early directional experiences. </w:t>
      </w:r>
      <w:r w:rsidRPr="001B4015">
        <w:rPr>
          <w:rFonts w:ascii="Arial" w:hAnsi="Arial" w:cs="Arial"/>
          <w:i/>
          <w:sz w:val="24"/>
          <w:szCs w:val="24"/>
        </w:rPr>
        <w:t>Child Development Perspectives, 10</w:t>
      </w:r>
      <w:r w:rsidRPr="001B4015">
        <w:rPr>
          <w:rFonts w:ascii="Arial" w:hAnsi="Arial" w:cs="Arial"/>
          <w:sz w:val="24"/>
          <w:szCs w:val="24"/>
        </w:rPr>
        <w:t>(3), 172-177. https://doi.org/10.1111/cdep.12179</w:t>
      </w:r>
    </w:p>
    <w:p w14:paraId="4C9E83E1" w14:textId="634CF460" w:rsidR="000C383A" w:rsidRPr="001B4015" w:rsidRDefault="000C383A" w:rsidP="002129A5">
      <w:pPr>
        <w:spacing w:line="480" w:lineRule="auto"/>
        <w:ind w:left="284" w:hanging="284"/>
        <w:jc w:val="both"/>
        <w:rPr>
          <w:rFonts w:ascii="Arial" w:hAnsi="Arial" w:cs="Arial"/>
          <w:sz w:val="24"/>
          <w:szCs w:val="24"/>
          <w:lang w:val="en-US"/>
        </w:rPr>
      </w:pPr>
      <w:r w:rsidRPr="001B4015">
        <w:rPr>
          <w:rFonts w:ascii="Arial" w:hAnsi="Arial" w:cs="Arial"/>
          <w:sz w:val="24"/>
          <w:szCs w:val="24"/>
        </w:rPr>
        <w:lastRenderedPageBreak/>
        <w:t xml:space="preserve">Peirce, J. W. (2007). PsychoPy—psychophysics software in Python. </w:t>
      </w:r>
      <w:r w:rsidRPr="001B4015">
        <w:rPr>
          <w:rFonts w:ascii="Arial" w:hAnsi="Arial" w:cs="Arial"/>
          <w:i/>
          <w:sz w:val="24"/>
          <w:szCs w:val="24"/>
        </w:rPr>
        <w:t>Journal of Neuroscience Methods, 162</w:t>
      </w:r>
      <w:r w:rsidRPr="001B4015">
        <w:rPr>
          <w:rFonts w:ascii="Arial" w:hAnsi="Arial" w:cs="Arial"/>
          <w:sz w:val="24"/>
          <w:szCs w:val="24"/>
        </w:rPr>
        <w:t xml:space="preserve">(1-2), 8-13. </w:t>
      </w:r>
      <w:r w:rsidR="00431B81" w:rsidRPr="001B4015">
        <w:rPr>
          <w:rFonts w:ascii="Arial" w:hAnsi="Arial" w:cs="Arial"/>
          <w:sz w:val="24"/>
          <w:szCs w:val="24"/>
          <w:lang w:val="en-US"/>
        </w:rPr>
        <w:t>https://doi.org/10.1016/j.jneumeth.2006.11.017</w:t>
      </w:r>
    </w:p>
    <w:p w14:paraId="72018E08" w14:textId="01858D0B" w:rsidR="00431B81" w:rsidRPr="001B4015" w:rsidRDefault="00431B81" w:rsidP="002129A5">
      <w:pPr>
        <w:spacing w:line="480" w:lineRule="auto"/>
        <w:ind w:left="284" w:hanging="284"/>
        <w:jc w:val="both"/>
        <w:rPr>
          <w:rFonts w:ascii="Arial" w:hAnsi="Arial" w:cs="Arial"/>
          <w:sz w:val="24"/>
          <w:szCs w:val="24"/>
        </w:rPr>
      </w:pPr>
      <w:r w:rsidRPr="001B4015">
        <w:rPr>
          <w:rFonts w:ascii="Arial" w:hAnsi="Arial" w:cs="Arial"/>
          <w:sz w:val="24"/>
          <w:szCs w:val="24"/>
          <w:lang w:val="fr-BE"/>
        </w:rPr>
        <w:t xml:space="preserve">Pérez, A. , García, L. , Valdés-Sosa, M. &amp; Jaśkowski, P. (2011). </w:t>
      </w:r>
      <w:r w:rsidRPr="001B4015">
        <w:rPr>
          <w:rFonts w:ascii="Arial" w:hAnsi="Arial" w:cs="Arial"/>
          <w:sz w:val="24"/>
          <w:szCs w:val="24"/>
        </w:rPr>
        <w:t xml:space="preserve">Influence of the Learnt Direction of Reading on Temporal Order Judgments. </w:t>
      </w:r>
      <w:r w:rsidRPr="001B4015">
        <w:rPr>
          <w:rFonts w:ascii="Arial" w:hAnsi="Arial" w:cs="Arial"/>
          <w:i/>
          <w:sz w:val="24"/>
          <w:szCs w:val="24"/>
        </w:rPr>
        <w:t>Psychology, 2</w:t>
      </w:r>
      <w:r w:rsidRPr="001B4015">
        <w:rPr>
          <w:rFonts w:ascii="Arial" w:hAnsi="Arial" w:cs="Arial"/>
          <w:sz w:val="24"/>
          <w:szCs w:val="24"/>
        </w:rPr>
        <w:t>, 103-108. doi: 10.4236/psych.2011.22017.</w:t>
      </w:r>
    </w:p>
    <w:p w14:paraId="7836316A" w14:textId="77777777" w:rsidR="00A163C6" w:rsidRPr="001B4015" w:rsidRDefault="00A163C6"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Pinhas, M., &amp; Fischer, M. (2008). Mental movements without magnitude? A study of spatial biases in symbolic arithmetic. </w:t>
      </w:r>
      <w:r w:rsidRPr="001B4015">
        <w:rPr>
          <w:rFonts w:ascii="Arial" w:hAnsi="Arial" w:cs="Arial"/>
          <w:i/>
          <w:sz w:val="24"/>
          <w:szCs w:val="24"/>
        </w:rPr>
        <w:t>Cognition, 109</w:t>
      </w:r>
      <w:r w:rsidRPr="001B4015">
        <w:rPr>
          <w:rFonts w:ascii="Arial" w:hAnsi="Arial" w:cs="Arial"/>
          <w:sz w:val="24"/>
          <w:szCs w:val="24"/>
        </w:rPr>
        <w:t>(3), 408-415. doi:10.1016/j.cognition.2008.09.003</w:t>
      </w:r>
    </w:p>
    <w:p w14:paraId="5212B82D" w14:textId="77777777" w:rsidR="00FE7EEA" w:rsidRPr="001B4015" w:rsidRDefault="00FE7EEA"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Pinheiro-Chagas, P., Dotan, D., Piazza, M., &amp; Dehaene, S. (2017). Finger tracking reveals the covert stages of mental arithmetic. </w:t>
      </w:r>
      <w:r w:rsidRPr="001B4015">
        <w:rPr>
          <w:rFonts w:ascii="Arial" w:hAnsi="Arial" w:cs="Arial"/>
          <w:i/>
          <w:sz w:val="24"/>
          <w:szCs w:val="24"/>
        </w:rPr>
        <w:t>Open Mind, 1</w:t>
      </w:r>
      <w:r w:rsidRPr="001B4015">
        <w:rPr>
          <w:rFonts w:ascii="Arial" w:hAnsi="Arial" w:cs="Arial"/>
          <w:sz w:val="24"/>
          <w:szCs w:val="24"/>
        </w:rPr>
        <w:t>(1), 30-41. https://doi.org/10.1162/OPMI_a_00003</w:t>
      </w:r>
    </w:p>
    <w:p w14:paraId="33307C2D" w14:textId="77777777" w:rsidR="009F2FF9" w:rsidRPr="001B4015" w:rsidRDefault="009F2FF9"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Proctor, R. W., &amp; Cho, Y. S. (2006). Polarity correspondence: A general principle for performance of speeded binary classification tasks. </w:t>
      </w:r>
      <w:r w:rsidRPr="001B4015">
        <w:rPr>
          <w:rFonts w:ascii="Arial" w:hAnsi="Arial" w:cs="Arial"/>
          <w:i/>
          <w:sz w:val="24"/>
          <w:szCs w:val="24"/>
        </w:rPr>
        <w:t>Psychological Bulletin</w:t>
      </w:r>
      <w:r w:rsidR="00E252A1" w:rsidRPr="001B4015">
        <w:rPr>
          <w:rFonts w:ascii="Arial" w:hAnsi="Arial" w:cs="Arial"/>
          <w:i/>
          <w:sz w:val="24"/>
          <w:szCs w:val="24"/>
        </w:rPr>
        <w:t xml:space="preserve"> &amp; Review</w:t>
      </w:r>
      <w:r w:rsidRPr="001B4015">
        <w:rPr>
          <w:rFonts w:ascii="Arial" w:hAnsi="Arial" w:cs="Arial"/>
          <w:i/>
          <w:sz w:val="24"/>
          <w:szCs w:val="24"/>
        </w:rPr>
        <w:t>, 132</w:t>
      </w:r>
      <w:r w:rsidRPr="001B4015">
        <w:rPr>
          <w:rFonts w:ascii="Arial" w:hAnsi="Arial" w:cs="Arial"/>
          <w:sz w:val="24"/>
          <w:szCs w:val="24"/>
        </w:rPr>
        <w:t>(3), 416-442.</w:t>
      </w:r>
      <w:r w:rsidR="0034118E" w:rsidRPr="001B4015">
        <w:rPr>
          <w:rFonts w:ascii="Arial" w:hAnsi="Arial" w:cs="Arial"/>
          <w:sz w:val="24"/>
          <w:szCs w:val="24"/>
        </w:rPr>
        <w:t xml:space="preserve">  http://dx.doi.org/10.1037/0033-2909.132.3.416</w:t>
      </w:r>
    </w:p>
    <w:p w14:paraId="66189E6A" w14:textId="77777777" w:rsidR="00F56524" w:rsidRPr="001B4015" w:rsidRDefault="00F56524"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Rinaldi, L., Di Luca, S., Henik, A., &amp; Girelli, L. (2014). Reading direction shifts visuospatial attention: An Interactive Account of attentional biases. </w:t>
      </w:r>
      <w:r w:rsidRPr="001B4015">
        <w:rPr>
          <w:rFonts w:ascii="Arial" w:hAnsi="Arial" w:cs="Arial"/>
          <w:i/>
          <w:sz w:val="24"/>
          <w:szCs w:val="24"/>
        </w:rPr>
        <w:t>Acta Psychologica, 151</w:t>
      </w:r>
      <w:r w:rsidRPr="001B4015">
        <w:rPr>
          <w:rFonts w:ascii="Arial" w:hAnsi="Arial" w:cs="Arial"/>
          <w:sz w:val="24"/>
          <w:szCs w:val="24"/>
        </w:rPr>
        <w:t>, 98-105. https://doi.org/10.1016/j.actpsy.2014.05.018</w:t>
      </w:r>
    </w:p>
    <w:p w14:paraId="59824111" w14:textId="77777777" w:rsidR="000D5AF2" w:rsidRPr="001B4015" w:rsidRDefault="000D5AF2"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Rugani, R. (2018). Towards numerical cognition's origin: insights from day-old domestic chicks. </w:t>
      </w:r>
      <w:r w:rsidRPr="001B4015">
        <w:rPr>
          <w:rFonts w:ascii="Arial" w:hAnsi="Arial" w:cs="Arial"/>
          <w:i/>
          <w:sz w:val="24"/>
          <w:szCs w:val="24"/>
        </w:rPr>
        <w:t>Proceedings of the Royal Society of London B: Biological Sciences</w:t>
      </w:r>
      <w:r w:rsidRPr="001B4015">
        <w:rPr>
          <w:rFonts w:ascii="Arial" w:hAnsi="Arial" w:cs="Arial"/>
          <w:sz w:val="24"/>
          <w:szCs w:val="24"/>
        </w:rPr>
        <w:t>, 373(1740), 20160509. DOI: 10.1098/rstb.2016.0509</w:t>
      </w:r>
    </w:p>
    <w:p w14:paraId="75070CFA" w14:textId="77777777" w:rsidR="00DB6B9F" w:rsidRPr="001B4015" w:rsidRDefault="00DB6B9F"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Rugani, R., &amp; de Hevia, M. D. (2017). Number-space associations without language: Evidence from preverbal human infants and non-human animal species. </w:t>
      </w:r>
      <w:r w:rsidR="00E33A8E" w:rsidRPr="001B4015">
        <w:rPr>
          <w:rFonts w:ascii="Arial" w:hAnsi="Arial" w:cs="Arial"/>
          <w:i/>
          <w:sz w:val="24"/>
          <w:szCs w:val="24"/>
        </w:rPr>
        <w:lastRenderedPageBreak/>
        <w:t>Psychonomic Bulletin &amp; Review, 24</w:t>
      </w:r>
      <w:r w:rsidR="00E33A8E" w:rsidRPr="001B4015">
        <w:rPr>
          <w:rFonts w:ascii="Arial" w:hAnsi="Arial" w:cs="Arial"/>
          <w:sz w:val="24"/>
          <w:szCs w:val="24"/>
        </w:rPr>
        <w:t>(2), 352-369. https://doi.org/10.3758/s13423-016-1126-2</w:t>
      </w:r>
    </w:p>
    <w:p w14:paraId="2A89D0ED" w14:textId="77777777" w:rsidR="000D5AF2" w:rsidRPr="001B4015" w:rsidRDefault="00E33A8E"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Rugani, R., Fontanari, L., Simoni, E., Regolin, L., &amp; Vallortigara, G. (2009). </w:t>
      </w:r>
      <w:r w:rsidR="000D5AF2" w:rsidRPr="001B4015">
        <w:rPr>
          <w:rFonts w:ascii="Arial" w:hAnsi="Arial" w:cs="Arial"/>
          <w:sz w:val="24"/>
          <w:szCs w:val="24"/>
        </w:rPr>
        <w:t xml:space="preserve">Arithmetic in newborn chicks. </w:t>
      </w:r>
      <w:r w:rsidR="000D5AF2" w:rsidRPr="001B4015">
        <w:rPr>
          <w:rFonts w:ascii="Arial" w:hAnsi="Arial" w:cs="Arial"/>
          <w:i/>
          <w:sz w:val="24"/>
          <w:szCs w:val="24"/>
        </w:rPr>
        <w:t>Proceedings of the Royal Society of London B: Biological Sciences, 276</w:t>
      </w:r>
      <w:r w:rsidR="000D5AF2" w:rsidRPr="001B4015">
        <w:rPr>
          <w:rFonts w:ascii="Arial" w:hAnsi="Arial" w:cs="Arial"/>
          <w:sz w:val="24"/>
          <w:szCs w:val="24"/>
        </w:rPr>
        <w:t>(1666), 2451-2460. DOI: 10.1098/rspb.2009.0044</w:t>
      </w:r>
    </w:p>
    <w:p w14:paraId="0420E28D" w14:textId="77777777" w:rsidR="00ED3538" w:rsidRPr="001B4015" w:rsidRDefault="00ED3538"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Rugani, R., Vallortigara, G., &amp; Regolin, L. (2015). At the root of the left–right asymmetries in spatial–numerical processing: from domestic chicks to human subjects. </w:t>
      </w:r>
      <w:r w:rsidRPr="001B4015">
        <w:rPr>
          <w:rFonts w:ascii="Arial" w:hAnsi="Arial" w:cs="Arial"/>
          <w:i/>
          <w:sz w:val="24"/>
          <w:szCs w:val="24"/>
        </w:rPr>
        <w:t>Journal of Cognitive Psychology, 27</w:t>
      </w:r>
      <w:r w:rsidRPr="001B4015">
        <w:rPr>
          <w:rFonts w:ascii="Arial" w:hAnsi="Arial" w:cs="Arial"/>
          <w:sz w:val="24"/>
          <w:szCs w:val="24"/>
        </w:rPr>
        <w:t>(4), 388-399. DOI: 10.1080/20445911.2014.941846</w:t>
      </w:r>
    </w:p>
    <w:p w14:paraId="7C9FF583" w14:textId="77777777" w:rsidR="007F12A4" w:rsidRPr="001B4015" w:rsidRDefault="007F12A4"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Rugani, R., Vallortigara, G., Priftis, K., &amp; Regolin, L. (2015). Number-space mapping in the newborn chick resembles humans’ mental number line. </w:t>
      </w:r>
      <w:r w:rsidRPr="001B4015">
        <w:rPr>
          <w:rFonts w:ascii="Arial" w:hAnsi="Arial" w:cs="Arial"/>
          <w:i/>
          <w:sz w:val="24"/>
          <w:szCs w:val="24"/>
        </w:rPr>
        <w:t>Science, 347</w:t>
      </w:r>
      <w:r w:rsidRPr="001B4015">
        <w:rPr>
          <w:rFonts w:ascii="Arial" w:hAnsi="Arial" w:cs="Arial"/>
          <w:sz w:val="24"/>
          <w:szCs w:val="24"/>
        </w:rPr>
        <w:t>(6221), 534-536. DOI: 10.1126/science.aaa1379</w:t>
      </w:r>
    </w:p>
    <w:p w14:paraId="1F9AAEEF" w14:textId="77777777" w:rsidR="0078540D" w:rsidRPr="001B4015" w:rsidRDefault="0078540D"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Shaki, S., &amp; Fischer, M. H. (2008). Reading space into numbers–a cross-linguistic comparison of the SNARC effect. </w:t>
      </w:r>
      <w:r w:rsidRPr="001B4015">
        <w:rPr>
          <w:rFonts w:ascii="Arial" w:hAnsi="Arial" w:cs="Arial"/>
          <w:i/>
          <w:sz w:val="24"/>
          <w:szCs w:val="24"/>
        </w:rPr>
        <w:t>Cognition, 108</w:t>
      </w:r>
      <w:r w:rsidRPr="001B4015">
        <w:rPr>
          <w:rFonts w:ascii="Arial" w:hAnsi="Arial" w:cs="Arial"/>
          <w:sz w:val="24"/>
          <w:szCs w:val="24"/>
        </w:rPr>
        <w:t>(2), 590-599. https://doi.org/10.1016/j.cognition.2008.04.001</w:t>
      </w:r>
    </w:p>
    <w:p w14:paraId="0C35C28C" w14:textId="77777777" w:rsidR="0034118E" w:rsidRPr="001B4015" w:rsidRDefault="0034118E"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Shaki, S., Fischer, M. H., &amp; Petrusic, W. M. (2009). Reading habits for both words and numbers contribute to the SNARC effect. </w:t>
      </w:r>
      <w:r w:rsidRPr="001B4015">
        <w:rPr>
          <w:rFonts w:ascii="Arial" w:hAnsi="Arial" w:cs="Arial"/>
          <w:i/>
          <w:sz w:val="24"/>
          <w:szCs w:val="24"/>
        </w:rPr>
        <w:t>Psychonomic Bulletin &amp; Review, 16</w:t>
      </w:r>
      <w:r w:rsidRPr="001B4015">
        <w:rPr>
          <w:rFonts w:ascii="Arial" w:hAnsi="Arial" w:cs="Arial"/>
          <w:sz w:val="24"/>
          <w:szCs w:val="24"/>
        </w:rPr>
        <w:t>(2), 328-331. DOI: 10.3758/PBR.16.2.328</w:t>
      </w:r>
    </w:p>
    <w:p w14:paraId="05751F6C" w14:textId="77777777" w:rsidR="000D5AF2" w:rsidRPr="001B4015" w:rsidRDefault="000D5AF2"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Spalek, T. M., &amp; Hammad, S. (2005). The left-to-right bias in inhibition of return is due to the direction of reading. </w:t>
      </w:r>
      <w:r w:rsidRPr="001B4015">
        <w:rPr>
          <w:rFonts w:ascii="Arial" w:hAnsi="Arial" w:cs="Arial"/>
          <w:i/>
          <w:sz w:val="24"/>
          <w:szCs w:val="24"/>
        </w:rPr>
        <w:t>Psychological Science, 16</w:t>
      </w:r>
      <w:r w:rsidRPr="001B4015">
        <w:rPr>
          <w:rFonts w:ascii="Arial" w:hAnsi="Arial" w:cs="Arial"/>
          <w:sz w:val="24"/>
          <w:szCs w:val="24"/>
        </w:rPr>
        <w:t>(1), 15-18. https://doi.org/10.1111/j.0956-7976.2005.00774.x</w:t>
      </w:r>
    </w:p>
    <w:p w14:paraId="5D8F2B54" w14:textId="77777777" w:rsidR="00A251A9" w:rsidRPr="001B4015" w:rsidRDefault="00A251A9"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Starkey, P., &amp; Cooper, R.G. (1980). Perception of numerosity by human infants. </w:t>
      </w:r>
      <w:r w:rsidRPr="001B4015">
        <w:rPr>
          <w:rFonts w:ascii="Arial" w:hAnsi="Arial" w:cs="Arial"/>
          <w:i/>
          <w:sz w:val="24"/>
          <w:szCs w:val="24"/>
        </w:rPr>
        <w:t xml:space="preserve">Science, 210 </w:t>
      </w:r>
      <w:r w:rsidRPr="001B4015">
        <w:rPr>
          <w:rFonts w:ascii="Arial" w:hAnsi="Arial" w:cs="Arial"/>
          <w:sz w:val="24"/>
          <w:szCs w:val="24"/>
        </w:rPr>
        <w:t>(4473), 1033-1035. DOI: 10.1126/science.7434014</w:t>
      </w:r>
    </w:p>
    <w:p w14:paraId="79432C4D" w14:textId="77777777" w:rsidR="008D36AA" w:rsidRPr="001B4015" w:rsidRDefault="008D36AA" w:rsidP="002129A5">
      <w:pPr>
        <w:spacing w:line="480" w:lineRule="auto"/>
        <w:ind w:left="284" w:hanging="284"/>
        <w:jc w:val="both"/>
        <w:rPr>
          <w:rFonts w:ascii="Arial" w:hAnsi="Arial" w:cs="Arial"/>
          <w:sz w:val="24"/>
          <w:szCs w:val="24"/>
        </w:rPr>
      </w:pPr>
      <w:r w:rsidRPr="001B4015">
        <w:rPr>
          <w:rFonts w:ascii="Arial" w:hAnsi="Arial" w:cs="Arial"/>
          <w:sz w:val="24"/>
          <w:szCs w:val="24"/>
        </w:rPr>
        <w:lastRenderedPageBreak/>
        <w:t xml:space="preserve">Stelmach, L. B., &amp; Herdman, C. M. (1991). Directed attention and perception of temporal order. </w:t>
      </w:r>
      <w:r w:rsidRPr="001B4015">
        <w:rPr>
          <w:rFonts w:ascii="Arial" w:hAnsi="Arial" w:cs="Arial"/>
          <w:i/>
          <w:sz w:val="24"/>
          <w:szCs w:val="24"/>
        </w:rPr>
        <w:t>Journal of Experimental Psychology: Human Perception and Performance, 17</w:t>
      </w:r>
      <w:r w:rsidRPr="001B4015">
        <w:rPr>
          <w:rFonts w:ascii="Arial" w:hAnsi="Arial" w:cs="Arial"/>
          <w:sz w:val="24"/>
          <w:szCs w:val="24"/>
        </w:rPr>
        <w:t>, 539–550. http://dx.doi.org/10.1037/0096-1523.17.2.539</w:t>
      </w:r>
    </w:p>
    <w:p w14:paraId="3762ED4D" w14:textId="1BD12EB1" w:rsidR="00FF3AB4" w:rsidRPr="001B4015" w:rsidRDefault="005B07AC" w:rsidP="002129A5">
      <w:pPr>
        <w:spacing w:line="480" w:lineRule="auto"/>
        <w:ind w:left="284" w:hanging="284"/>
        <w:jc w:val="both"/>
        <w:rPr>
          <w:rFonts w:ascii="Arial" w:hAnsi="Arial" w:cs="Arial"/>
          <w:sz w:val="24"/>
          <w:szCs w:val="24"/>
        </w:rPr>
      </w:pPr>
      <w:r w:rsidRPr="001B4015">
        <w:rPr>
          <w:rFonts w:ascii="Arial" w:hAnsi="Arial" w:cs="Arial"/>
          <w:sz w:val="24"/>
          <w:szCs w:val="24"/>
        </w:rPr>
        <w:t>T</w:t>
      </w:r>
      <w:r w:rsidR="00FF3AB4" w:rsidRPr="001B4015">
        <w:rPr>
          <w:rFonts w:ascii="Arial" w:hAnsi="Arial" w:cs="Arial"/>
          <w:sz w:val="24"/>
          <w:szCs w:val="24"/>
        </w:rPr>
        <w:t xml:space="preserve">oomarian, E. Y., &amp; Hubbard, E. M. (2018). On the Genesis of Spatial-Numerical Associations: Evolutionary and Cultural Factors Co-Construct the Mental Number Line. </w:t>
      </w:r>
      <w:r w:rsidR="00FF3AB4" w:rsidRPr="001B4015">
        <w:rPr>
          <w:rFonts w:ascii="Arial" w:hAnsi="Arial" w:cs="Arial"/>
          <w:i/>
          <w:sz w:val="24"/>
          <w:szCs w:val="24"/>
        </w:rPr>
        <w:t>Neuroscience &amp; Biobehavioral Reviews</w:t>
      </w:r>
      <w:r w:rsidR="00FF3AB4" w:rsidRPr="001B4015">
        <w:rPr>
          <w:rFonts w:ascii="Arial" w:hAnsi="Arial" w:cs="Arial"/>
          <w:sz w:val="24"/>
          <w:szCs w:val="24"/>
        </w:rPr>
        <w:t>, 90, 184-199</w:t>
      </w:r>
      <w:r w:rsidR="00145261" w:rsidRPr="001B4015">
        <w:rPr>
          <w:rFonts w:ascii="Arial" w:hAnsi="Arial" w:cs="Arial"/>
          <w:sz w:val="24"/>
          <w:szCs w:val="24"/>
        </w:rPr>
        <w:t xml:space="preserve">. </w:t>
      </w:r>
      <w:r w:rsidRPr="001B4015">
        <w:rPr>
          <w:rFonts w:ascii="Arial" w:hAnsi="Arial" w:cs="Arial"/>
          <w:sz w:val="24"/>
          <w:szCs w:val="24"/>
        </w:rPr>
        <w:t>https://doi.org/10.1016/j.neubiorev.2018.04.010</w:t>
      </w:r>
    </w:p>
    <w:p w14:paraId="693679BD" w14:textId="77777777" w:rsidR="005B07AC" w:rsidRPr="001B4015" w:rsidRDefault="005B07AC"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Tversky, B., Kugelmass, S., &amp; Winter, A. (1991). Cross-cultural and developmental trends in graphic productions. </w:t>
      </w:r>
      <w:r w:rsidRPr="001B4015">
        <w:rPr>
          <w:rFonts w:ascii="Arial" w:hAnsi="Arial" w:cs="Arial"/>
          <w:i/>
          <w:sz w:val="24"/>
          <w:szCs w:val="24"/>
        </w:rPr>
        <w:t>Cognitive Psychology, 23</w:t>
      </w:r>
      <w:r w:rsidRPr="001B4015">
        <w:rPr>
          <w:rFonts w:ascii="Arial" w:hAnsi="Arial" w:cs="Arial"/>
          <w:sz w:val="24"/>
          <w:szCs w:val="24"/>
        </w:rPr>
        <w:t>(4), 515–557. doi:10.1016/0010-0285(91)90005-9</w:t>
      </w:r>
    </w:p>
    <w:p w14:paraId="69E92E89" w14:textId="08FDC036" w:rsidR="000F38F0" w:rsidRPr="001B4015" w:rsidRDefault="000F38F0"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Vallortigara, G. (2018). Comparative cognition of number and space: the case of geometry and of the mental number line. </w:t>
      </w:r>
      <w:r w:rsidRPr="001B4015">
        <w:rPr>
          <w:rFonts w:ascii="Arial" w:hAnsi="Arial" w:cs="Arial"/>
          <w:i/>
          <w:sz w:val="24"/>
          <w:szCs w:val="24"/>
        </w:rPr>
        <w:t>Philosophical Transactions of the Royal Society B, 373</w:t>
      </w:r>
      <w:r w:rsidRPr="001B4015">
        <w:rPr>
          <w:rFonts w:ascii="Arial" w:hAnsi="Arial" w:cs="Arial"/>
          <w:sz w:val="24"/>
          <w:szCs w:val="24"/>
        </w:rPr>
        <w:t>(1740), 20170120. DOI: 10.1098/rstb.2017.0120</w:t>
      </w:r>
    </w:p>
    <w:p w14:paraId="09C397AF" w14:textId="711CFA26" w:rsidR="00D0025B" w:rsidRPr="001B4015" w:rsidRDefault="00D0025B"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van Dijck, J. P., &amp; Doricchi, F. (2019). Multiple left-to-right spatial representations of number magnitudes? Evidence from left spatial neglect. </w:t>
      </w:r>
      <w:r w:rsidRPr="001B4015">
        <w:rPr>
          <w:rFonts w:ascii="Arial" w:hAnsi="Arial" w:cs="Arial"/>
          <w:i/>
          <w:sz w:val="24"/>
          <w:szCs w:val="24"/>
        </w:rPr>
        <w:t>Experimental Brain Research, 237</w:t>
      </w:r>
      <w:r w:rsidRPr="001B4015">
        <w:rPr>
          <w:rFonts w:ascii="Arial" w:hAnsi="Arial" w:cs="Arial"/>
          <w:sz w:val="24"/>
          <w:szCs w:val="24"/>
        </w:rPr>
        <w:t>(4), 1031-1043. https://doi.org/10.1007/s00221-019-05483-5</w:t>
      </w:r>
    </w:p>
    <w:p w14:paraId="31AB26AC" w14:textId="77777777" w:rsidR="00F87295" w:rsidRPr="001B4015" w:rsidRDefault="00F87295" w:rsidP="002129A5">
      <w:pPr>
        <w:widowControl w:val="0"/>
        <w:autoSpaceDE w:val="0"/>
        <w:autoSpaceDN w:val="0"/>
        <w:adjustRightInd w:val="0"/>
        <w:spacing w:after="0" w:line="480" w:lineRule="auto"/>
        <w:ind w:left="284" w:hanging="284"/>
        <w:jc w:val="both"/>
        <w:rPr>
          <w:rFonts w:ascii="Arial" w:hAnsi="Arial" w:cs="Times New Roman"/>
          <w:sz w:val="24"/>
          <w:szCs w:val="24"/>
        </w:rPr>
      </w:pPr>
      <w:r w:rsidRPr="001B4015">
        <w:rPr>
          <w:rFonts w:ascii="Arial" w:hAnsi="Arial" w:cs="Times New Roman"/>
          <w:sz w:val="24"/>
          <w:szCs w:val="24"/>
        </w:rPr>
        <w:t xml:space="preserve">West, R.E., &amp; Young, R.J. (2002). Do domestic dogs show any evidence of being able to count? </w:t>
      </w:r>
      <w:r w:rsidRPr="001B4015">
        <w:rPr>
          <w:rFonts w:ascii="Arial" w:hAnsi="Arial" w:cs="Times New Roman"/>
          <w:i/>
          <w:sz w:val="24"/>
          <w:szCs w:val="24"/>
        </w:rPr>
        <w:t>Animal Cognition, 5</w:t>
      </w:r>
      <w:r w:rsidRPr="001B4015">
        <w:rPr>
          <w:rFonts w:ascii="Arial" w:hAnsi="Arial" w:cs="Times New Roman"/>
          <w:sz w:val="24"/>
          <w:szCs w:val="24"/>
        </w:rPr>
        <w:t>, 183-186.</w:t>
      </w:r>
      <w:r w:rsidR="00AD42F0" w:rsidRPr="001B4015">
        <w:rPr>
          <w:rFonts w:ascii="Arial" w:hAnsi="Arial" w:cs="Times New Roman"/>
          <w:sz w:val="24"/>
          <w:szCs w:val="24"/>
        </w:rPr>
        <w:t xml:space="preserve"> https://doi.org/10.1007/s10071-002-0140-0</w:t>
      </w:r>
    </w:p>
    <w:p w14:paraId="0DF7535A" w14:textId="77777777" w:rsidR="00A163C6" w:rsidRPr="001B4015" w:rsidRDefault="00A163C6" w:rsidP="002129A5">
      <w:pPr>
        <w:spacing w:line="480" w:lineRule="auto"/>
        <w:ind w:left="284" w:hanging="284"/>
        <w:jc w:val="both"/>
        <w:rPr>
          <w:rFonts w:ascii="Arial" w:hAnsi="Arial" w:cs="Arial"/>
          <w:sz w:val="24"/>
          <w:szCs w:val="24"/>
        </w:rPr>
      </w:pPr>
      <w:r w:rsidRPr="001B4015">
        <w:rPr>
          <w:rFonts w:ascii="Arial" w:hAnsi="Arial" w:cs="Arial"/>
          <w:sz w:val="24"/>
          <w:szCs w:val="24"/>
        </w:rPr>
        <w:t xml:space="preserve">Wiemers, M., Bekkering, H., &amp; Lindemann, O. (2014). Spatial interferences in mental arithmetic: Evidence from the motion–arithmetic compatibility effect. </w:t>
      </w:r>
      <w:r w:rsidRPr="001B4015">
        <w:rPr>
          <w:rFonts w:ascii="Arial" w:hAnsi="Arial" w:cs="Arial"/>
          <w:i/>
          <w:sz w:val="24"/>
          <w:szCs w:val="24"/>
        </w:rPr>
        <w:t>The Quarterly Journal of Experimental Psychology, 67</w:t>
      </w:r>
      <w:r w:rsidRPr="001B4015">
        <w:rPr>
          <w:rFonts w:ascii="Arial" w:hAnsi="Arial" w:cs="Arial"/>
          <w:sz w:val="24"/>
          <w:szCs w:val="24"/>
        </w:rPr>
        <w:t>(8), 1557-1570. doi:10.1080/17470218.2014.889180</w:t>
      </w:r>
    </w:p>
    <w:p w14:paraId="64456661" w14:textId="77777777" w:rsidR="00361462" w:rsidRPr="001B4015" w:rsidRDefault="00361462" w:rsidP="002129A5">
      <w:pPr>
        <w:spacing w:line="480" w:lineRule="auto"/>
        <w:ind w:left="284" w:hanging="284"/>
        <w:jc w:val="both"/>
        <w:rPr>
          <w:rFonts w:ascii="Arial" w:hAnsi="Arial" w:cs="Arial"/>
          <w:sz w:val="24"/>
          <w:szCs w:val="24"/>
          <w:lang w:val="fr-BE"/>
        </w:rPr>
      </w:pPr>
      <w:r w:rsidRPr="001B4015">
        <w:rPr>
          <w:rFonts w:ascii="Arial" w:hAnsi="Arial" w:cs="Arial"/>
          <w:sz w:val="24"/>
          <w:szCs w:val="24"/>
        </w:rPr>
        <w:lastRenderedPageBreak/>
        <w:t xml:space="preserve">Wynn, K. (1992). Addition and subtraction by human infants. </w:t>
      </w:r>
      <w:r w:rsidRPr="001B4015">
        <w:rPr>
          <w:rFonts w:ascii="Arial" w:hAnsi="Arial" w:cs="Arial"/>
          <w:i/>
          <w:sz w:val="24"/>
          <w:szCs w:val="24"/>
          <w:lang w:val="fr-BE"/>
        </w:rPr>
        <w:t>Nature, 358</w:t>
      </w:r>
      <w:r w:rsidRPr="001B4015">
        <w:rPr>
          <w:rFonts w:ascii="Arial" w:hAnsi="Arial" w:cs="Arial"/>
          <w:sz w:val="24"/>
          <w:szCs w:val="24"/>
          <w:lang w:val="fr-BE"/>
        </w:rPr>
        <w:t>, 749-750.</w:t>
      </w:r>
      <w:r w:rsidR="00AD42F0" w:rsidRPr="001B4015">
        <w:rPr>
          <w:rFonts w:ascii="Arial" w:hAnsi="Arial" w:cs="Arial"/>
          <w:sz w:val="24"/>
          <w:szCs w:val="24"/>
          <w:lang w:val="fr-BE"/>
        </w:rPr>
        <w:t xml:space="preserve"> https://doi.org/10.1038/358749a0</w:t>
      </w:r>
    </w:p>
    <w:p w14:paraId="55758A67" w14:textId="77777777" w:rsidR="0078540D" w:rsidRPr="001B4015" w:rsidRDefault="0078540D" w:rsidP="002129A5">
      <w:pPr>
        <w:spacing w:line="480" w:lineRule="auto"/>
        <w:ind w:left="284" w:hanging="284"/>
        <w:jc w:val="both"/>
        <w:rPr>
          <w:rFonts w:ascii="Arial" w:hAnsi="Arial" w:cs="Arial"/>
          <w:sz w:val="24"/>
          <w:szCs w:val="24"/>
        </w:rPr>
      </w:pPr>
      <w:r w:rsidRPr="001B4015">
        <w:rPr>
          <w:rFonts w:ascii="Arial" w:hAnsi="Arial" w:cs="Arial"/>
          <w:sz w:val="24"/>
          <w:szCs w:val="24"/>
          <w:lang w:val="fr-BE"/>
        </w:rPr>
        <w:t xml:space="preserve">Zebian, S. (2005). </w:t>
      </w:r>
      <w:r w:rsidRPr="001B4015">
        <w:rPr>
          <w:rFonts w:ascii="Arial" w:hAnsi="Arial" w:cs="Arial"/>
          <w:sz w:val="24"/>
          <w:szCs w:val="24"/>
        </w:rPr>
        <w:t xml:space="preserve">Linkages between number concepts, spatial thinking, and directionality of writing: The SNARC effect and the reverse SNARC effect in English and Arabic monoliterates, biliterates, and illiterate Arabic speakers. </w:t>
      </w:r>
      <w:r w:rsidRPr="001B4015">
        <w:rPr>
          <w:rFonts w:ascii="Arial" w:hAnsi="Arial" w:cs="Arial"/>
          <w:i/>
          <w:sz w:val="24"/>
          <w:szCs w:val="24"/>
        </w:rPr>
        <w:t>Journal of Cognition and Culture, 5</w:t>
      </w:r>
      <w:r w:rsidRPr="001B4015">
        <w:rPr>
          <w:rFonts w:ascii="Arial" w:hAnsi="Arial" w:cs="Arial"/>
          <w:sz w:val="24"/>
          <w:szCs w:val="24"/>
        </w:rPr>
        <w:t>(1), 165-190. DOI: 10.1163/1568537054068660</w:t>
      </w:r>
    </w:p>
    <w:p w14:paraId="194B723A" w14:textId="4A1983EF" w:rsidR="001E7A04" w:rsidRPr="001B4015" w:rsidRDefault="00F56524" w:rsidP="002129A5">
      <w:pPr>
        <w:spacing w:line="480" w:lineRule="auto"/>
        <w:ind w:left="284" w:hanging="284"/>
        <w:jc w:val="both"/>
        <w:rPr>
          <w:rStyle w:val="Hyperlink"/>
          <w:rFonts w:ascii="Arial" w:hAnsi="Arial" w:cs="Arial"/>
          <w:sz w:val="24"/>
          <w:szCs w:val="24"/>
        </w:rPr>
      </w:pPr>
      <w:r w:rsidRPr="001B4015">
        <w:rPr>
          <w:rFonts w:ascii="Arial" w:hAnsi="Arial" w:cs="Arial"/>
          <w:sz w:val="24"/>
          <w:szCs w:val="24"/>
        </w:rPr>
        <w:t xml:space="preserve">Zohar-Shai, B., Tzelgov, J., Karni, A., &amp; Rubinsten, O. (2017). It does exist! A left-to-right spatial–numerical association of response codes (SNARC) effect among native Hebrew speakers. </w:t>
      </w:r>
      <w:r w:rsidRPr="001B4015">
        <w:rPr>
          <w:rFonts w:ascii="Arial" w:hAnsi="Arial" w:cs="Arial"/>
          <w:i/>
          <w:sz w:val="24"/>
          <w:szCs w:val="24"/>
        </w:rPr>
        <w:t>Journal of Experimental Psychology: Human Perception and Performance</w:t>
      </w:r>
      <w:r w:rsidRPr="001B4015">
        <w:rPr>
          <w:rFonts w:ascii="Arial" w:hAnsi="Arial" w:cs="Arial"/>
          <w:sz w:val="24"/>
          <w:szCs w:val="24"/>
        </w:rPr>
        <w:t xml:space="preserve">, 43(4), 719. </w:t>
      </w:r>
      <w:r w:rsidR="00D6619F" w:rsidRPr="001B4015">
        <w:rPr>
          <w:rFonts w:ascii="Arial" w:hAnsi="Arial" w:cs="Arial"/>
          <w:sz w:val="24"/>
          <w:szCs w:val="24"/>
        </w:rPr>
        <w:t>http://dx.doi.org/10.1037/xhp0000336</w:t>
      </w:r>
    </w:p>
    <w:p w14:paraId="6A5F8F0B" w14:textId="57A912FF" w:rsidR="00024248" w:rsidRPr="001B4015" w:rsidRDefault="001E7A04">
      <w:pPr>
        <w:rPr>
          <w:rStyle w:val="Hyperlink"/>
          <w:rFonts w:ascii="Arial" w:hAnsi="Arial" w:cs="Arial"/>
          <w:sz w:val="24"/>
          <w:szCs w:val="24"/>
        </w:rPr>
      </w:pPr>
      <w:r w:rsidRPr="001B4015">
        <w:rPr>
          <w:rStyle w:val="Hyperlink"/>
          <w:rFonts w:ascii="Arial" w:hAnsi="Arial" w:cs="Arial"/>
          <w:sz w:val="24"/>
          <w:szCs w:val="24"/>
        </w:rPr>
        <w:br w:type="page"/>
      </w:r>
    </w:p>
    <w:p w14:paraId="5D323BE1" w14:textId="2BC550AA" w:rsidR="00331C9E" w:rsidRPr="001B4015" w:rsidRDefault="00024248" w:rsidP="00024248">
      <w:pPr>
        <w:spacing w:line="480" w:lineRule="auto"/>
        <w:ind w:left="284" w:hanging="284"/>
        <w:jc w:val="center"/>
        <w:rPr>
          <w:rStyle w:val="Hyperlink"/>
          <w:rFonts w:ascii="Arial" w:hAnsi="Arial" w:cs="Arial"/>
          <w:color w:val="auto"/>
          <w:u w:val="none"/>
        </w:rPr>
      </w:pPr>
      <w:r w:rsidRPr="001B4015">
        <w:rPr>
          <w:rStyle w:val="Hyperlink"/>
          <w:rFonts w:ascii="Arial" w:hAnsi="Arial" w:cs="Arial"/>
          <w:color w:val="auto"/>
          <w:u w:val="none"/>
        </w:rPr>
        <w:lastRenderedPageBreak/>
        <w:t xml:space="preserve">Table </w:t>
      </w:r>
      <w:r w:rsidR="00F545EC" w:rsidRPr="001B4015">
        <w:rPr>
          <w:rStyle w:val="Hyperlink"/>
          <w:rFonts w:ascii="Arial" w:hAnsi="Arial" w:cs="Arial"/>
          <w:color w:val="auto"/>
          <w:u w:val="none"/>
        </w:rPr>
        <w:t>1</w:t>
      </w:r>
      <w:r w:rsidRPr="001B4015">
        <w:rPr>
          <w:rStyle w:val="Hyperlink"/>
          <w:rFonts w:ascii="Arial" w:hAnsi="Arial" w:cs="Arial"/>
          <w:color w:val="auto"/>
          <w:u w:val="none"/>
        </w:rPr>
        <w:t xml:space="preserve"> - </w:t>
      </w:r>
      <w:r w:rsidRPr="001B4015">
        <w:rPr>
          <w:rFonts w:ascii="Arial" w:hAnsi="Arial"/>
        </w:rPr>
        <w:t xml:space="preserve">Predicted probability of </w:t>
      </w:r>
      <w:r w:rsidR="00FE0A43" w:rsidRPr="001B4015">
        <w:rPr>
          <w:rFonts w:ascii="Arial" w:hAnsi="Arial"/>
        </w:rPr>
        <w:t>"</w:t>
      </w:r>
      <w:r w:rsidRPr="001B4015">
        <w:rPr>
          <w:rFonts w:ascii="Arial" w:hAnsi="Arial"/>
        </w:rPr>
        <w:t>right</w:t>
      </w:r>
      <w:r w:rsidR="00FE0A43" w:rsidRPr="001B4015">
        <w:rPr>
          <w:rFonts w:ascii="Arial" w:hAnsi="Arial"/>
        </w:rPr>
        <w:t xml:space="preserve"> </w:t>
      </w:r>
      <w:r w:rsidRPr="001B4015">
        <w:rPr>
          <w:rFonts w:ascii="Arial" w:hAnsi="Arial"/>
        </w:rPr>
        <w:t>first</w:t>
      </w:r>
      <w:r w:rsidR="00FE0A43" w:rsidRPr="001B4015">
        <w:rPr>
          <w:rFonts w:ascii="Arial" w:hAnsi="Arial"/>
        </w:rPr>
        <w:t>"</w:t>
      </w:r>
      <w:r w:rsidRPr="001B4015">
        <w:rPr>
          <w:rFonts w:ascii="Arial" w:hAnsi="Arial"/>
        </w:rPr>
        <w:t xml:space="preserve"> responses</w:t>
      </w:r>
      <w:r w:rsidR="00F545EC" w:rsidRPr="001B4015">
        <w:rPr>
          <w:rFonts w:ascii="Arial" w:hAnsi="Arial"/>
        </w:rPr>
        <w:t xml:space="preserve"> as a function of operation</w:t>
      </w:r>
      <w:r w:rsidR="00DD6195" w:rsidRPr="001B4015">
        <w:rPr>
          <w:rFonts w:ascii="Arial" w:hAnsi="Arial"/>
        </w:rPr>
        <w:t xml:space="preserve"> and SOA</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
        <w:gridCol w:w="656"/>
        <w:gridCol w:w="642"/>
        <w:gridCol w:w="642"/>
        <w:gridCol w:w="642"/>
        <w:gridCol w:w="642"/>
        <w:gridCol w:w="642"/>
        <w:gridCol w:w="642"/>
        <w:gridCol w:w="642"/>
        <w:gridCol w:w="642"/>
        <w:gridCol w:w="642"/>
        <w:gridCol w:w="656"/>
        <w:gridCol w:w="685"/>
      </w:tblGrid>
      <w:tr w:rsidR="00024248" w:rsidRPr="001B4015" w14:paraId="0DD482AC" w14:textId="77777777" w:rsidTr="000A7908">
        <w:tc>
          <w:tcPr>
            <w:tcW w:w="1229" w:type="dxa"/>
            <w:tcBorders>
              <w:top w:val="single" w:sz="4" w:space="0" w:color="auto"/>
            </w:tcBorders>
          </w:tcPr>
          <w:p w14:paraId="7CA80ADA" w14:textId="77777777" w:rsidR="00024248" w:rsidRPr="001B4015" w:rsidRDefault="00024248" w:rsidP="00024248">
            <w:pPr>
              <w:jc w:val="center"/>
              <w:rPr>
                <w:rStyle w:val="Hyperlink"/>
                <w:rFonts w:ascii="Arial" w:hAnsi="Arial" w:cs="Arial"/>
                <w:color w:val="auto"/>
                <w:sz w:val="20"/>
                <w:szCs w:val="20"/>
                <w:u w:val="none"/>
              </w:rPr>
            </w:pPr>
          </w:p>
        </w:tc>
        <w:tc>
          <w:tcPr>
            <w:tcW w:w="7775" w:type="dxa"/>
            <w:gridSpan w:val="12"/>
            <w:tcBorders>
              <w:top w:val="single" w:sz="4" w:space="0" w:color="auto"/>
            </w:tcBorders>
          </w:tcPr>
          <w:p w14:paraId="5B1D4B09" w14:textId="2419A3C9" w:rsidR="00024248" w:rsidRPr="001B4015" w:rsidRDefault="00024248" w:rsidP="00024248">
            <w:pPr>
              <w:spacing w:before="80" w:after="80"/>
              <w:jc w:val="center"/>
              <w:rPr>
                <w:rStyle w:val="Hyperlink"/>
                <w:rFonts w:ascii="Arial" w:hAnsi="Arial" w:cs="Arial"/>
                <w:color w:val="auto"/>
                <w:sz w:val="20"/>
                <w:szCs w:val="20"/>
                <w:u w:val="none"/>
              </w:rPr>
            </w:pPr>
            <w:r w:rsidRPr="001B4015">
              <w:rPr>
                <w:rStyle w:val="Hyperlink"/>
                <w:rFonts w:ascii="Arial" w:hAnsi="Arial" w:cs="Arial"/>
                <w:color w:val="auto"/>
                <w:sz w:val="20"/>
                <w:szCs w:val="20"/>
                <w:u w:val="none"/>
              </w:rPr>
              <w:t>SOA</w:t>
            </w:r>
            <w:r w:rsidR="00FE0A43" w:rsidRPr="001B4015">
              <w:rPr>
                <w:rStyle w:val="Hyperlink"/>
                <w:rFonts w:ascii="Arial" w:hAnsi="Arial" w:cs="Arial"/>
                <w:color w:val="auto"/>
                <w:sz w:val="20"/>
                <w:szCs w:val="20"/>
                <w:u w:val="none"/>
              </w:rPr>
              <w:t xml:space="preserve"> (msec)</w:t>
            </w:r>
          </w:p>
        </w:tc>
      </w:tr>
      <w:tr w:rsidR="00024248" w:rsidRPr="001B4015" w14:paraId="4C1C9865" w14:textId="77777777" w:rsidTr="000A7908">
        <w:tc>
          <w:tcPr>
            <w:tcW w:w="1229" w:type="dxa"/>
            <w:tcBorders>
              <w:bottom w:val="single" w:sz="4" w:space="0" w:color="auto"/>
            </w:tcBorders>
          </w:tcPr>
          <w:p w14:paraId="2CA5B144" w14:textId="77777777" w:rsidR="00024248" w:rsidRPr="001B4015" w:rsidRDefault="00024248" w:rsidP="00024248">
            <w:pPr>
              <w:spacing w:before="80" w:after="80"/>
              <w:jc w:val="both"/>
              <w:rPr>
                <w:rStyle w:val="Hyperlink"/>
                <w:rFonts w:ascii="Arial" w:hAnsi="Arial" w:cs="Arial"/>
                <w:sz w:val="20"/>
                <w:szCs w:val="20"/>
              </w:rPr>
            </w:pPr>
          </w:p>
        </w:tc>
        <w:tc>
          <w:tcPr>
            <w:tcW w:w="656" w:type="dxa"/>
            <w:tcBorders>
              <w:bottom w:val="single" w:sz="4" w:space="0" w:color="auto"/>
            </w:tcBorders>
            <w:vAlign w:val="bottom"/>
          </w:tcPr>
          <w:p w14:paraId="6B8E3AB1" w14:textId="17C8C081" w:rsidR="00024248" w:rsidRPr="001B4015" w:rsidRDefault="00024248" w:rsidP="00024248">
            <w:pPr>
              <w:spacing w:before="80" w:after="80"/>
              <w:jc w:val="center"/>
              <w:rPr>
                <w:rStyle w:val="Hyperlink"/>
                <w:rFonts w:ascii="Arial" w:hAnsi="Arial" w:cs="Arial"/>
                <w:sz w:val="20"/>
                <w:szCs w:val="20"/>
              </w:rPr>
            </w:pPr>
            <w:r w:rsidRPr="001B4015">
              <w:rPr>
                <w:rFonts w:ascii="Arial" w:hAnsi="Arial"/>
                <w:sz w:val="20"/>
                <w:szCs w:val="20"/>
              </w:rPr>
              <w:t>-</w:t>
            </w:r>
            <w:r w:rsidR="00284F13" w:rsidRPr="001B4015">
              <w:rPr>
                <w:rFonts w:ascii="Arial" w:hAnsi="Arial"/>
                <w:sz w:val="20"/>
                <w:szCs w:val="20"/>
              </w:rPr>
              <w:t>200</w:t>
            </w:r>
          </w:p>
        </w:tc>
        <w:tc>
          <w:tcPr>
            <w:tcW w:w="642" w:type="dxa"/>
            <w:tcBorders>
              <w:bottom w:val="single" w:sz="4" w:space="0" w:color="auto"/>
            </w:tcBorders>
            <w:vAlign w:val="bottom"/>
          </w:tcPr>
          <w:p w14:paraId="4A6E92F5" w14:textId="02A7B40D" w:rsidR="00024248" w:rsidRPr="001B4015" w:rsidRDefault="00024248" w:rsidP="00024248">
            <w:pPr>
              <w:spacing w:before="80" w:after="80"/>
              <w:jc w:val="center"/>
              <w:rPr>
                <w:rStyle w:val="Hyperlink"/>
                <w:rFonts w:ascii="Arial" w:hAnsi="Arial" w:cs="Arial"/>
                <w:sz w:val="20"/>
                <w:szCs w:val="20"/>
              </w:rPr>
            </w:pPr>
            <w:r w:rsidRPr="001B4015">
              <w:rPr>
                <w:rFonts w:ascii="Arial" w:hAnsi="Arial"/>
                <w:sz w:val="20"/>
                <w:szCs w:val="20"/>
              </w:rPr>
              <w:t>-</w:t>
            </w:r>
            <w:r w:rsidR="00284F13" w:rsidRPr="001B4015">
              <w:rPr>
                <w:rFonts w:ascii="Arial" w:hAnsi="Arial"/>
                <w:sz w:val="20"/>
                <w:szCs w:val="20"/>
              </w:rPr>
              <w:t>100</w:t>
            </w:r>
          </w:p>
        </w:tc>
        <w:tc>
          <w:tcPr>
            <w:tcW w:w="642" w:type="dxa"/>
            <w:tcBorders>
              <w:bottom w:val="single" w:sz="4" w:space="0" w:color="auto"/>
            </w:tcBorders>
            <w:vAlign w:val="bottom"/>
          </w:tcPr>
          <w:p w14:paraId="0F08A82F" w14:textId="38880986" w:rsidR="00024248" w:rsidRPr="001B4015" w:rsidRDefault="00024248" w:rsidP="00024248">
            <w:pPr>
              <w:spacing w:before="80" w:after="80"/>
              <w:jc w:val="center"/>
              <w:rPr>
                <w:rStyle w:val="Hyperlink"/>
                <w:rFonts w:ascii="Arial" w:hAnsi="Arial" w:cs="Arial"/>
                <w:sz w:val="20"/>
                <w:szCs w:val="20"/>
              </w:rPr>
            </w:pPr>
            <w:r w:rsidRPr="001B4015">
              <w:rPr>
                <w:rFonts w:ascii="Arial" w:hAnsi="Arial"/>
                <w:sz w:val="20"/>
                <w:szCs w:val="20"/>
              </w:rPr>
              <w:t>-</w:t>
            </w:r>
            <w:r w:rsidR="00284F13" w:rsidRPr="001B4015">
              <w:rPr>
                <w:rFonts w:ascii="Arial" w:hAnsi="Arial"/>
                <w:sz w:val="20"/>
                <w:szCs w:val="20"/>
              </w:rPr>
              <w:t>50</w:t>
            </w:r>
          </w:p>
        </w:tc>
        <w:tc>
          <w:tcPr>
            <w:tcW w:w="642" w:type="dxa"/>
            <w:tcBorders>
              <w:bottom w:val="single" w:sz="4" w:space="0" w:color="auto"/>
            </w:tcBorders>
            <w:vAlign w:val="bottom"/>
          </w:tcPr>
          <w:p w14:paraId="5A28CB1F" w14:textId="06EBF5F9" w:rsidR="00024248" w:rsidRPr="001B4015" w:rsidRDefault="00024248" w:rsidP="00024248">
            <w:pPr>
              <w:spacing w:before="80" w:after="80"/>
              <w:jc w:val="center"/>
              <w:rPr>
                <w:rStyle w:val="Hyperlink"/>
                <w:rFonts w:ascii="Arial" w:hAnsi="Arial" w:cs="Arial"/>
                <w:sz w:val="20"/>
                <w:szCs w:val="20"/>
              </w:rPr>
            </w:pPr>
            <w:r w:rsidRPr="001B4015">
              <w:rPr>
                <w:rFonts w:ascii="Arial" w:hAnsi="Arial"/>
                <w:sz w:val="20"/>
                <w:szCs w:val="20"/>
              </w:rPr>
              <w:t>-</w:t>
            </w:r>
            <w:r w:rsidR="00284F13" w:rsidRPr="001B4015">
              <w:rPr>
                <w:rFonts w:ascii="Arial" w:hAnsi="Arial"/>
                <w:sz w:val="20"/>
                <w:szCs w:val="20"/>
              </w:rPr>
              <w:t>33</w:t>
            </w:r>
          </w:p>
        </w:tc>
        <w:tc>
          <w:tcPr>
            <w:tcW w:w="642" w:type="dxa"/>
            <w:tcBorders>
              <w:bottom w:val="single" w:sz="4" w:space="0" w:color="auto"/>
            </w:tcBorders>
            <w:vAlign w:val="bottom"/>
          </w:tcPr>
          <w:p w14:paraId="6A053901" w14:textId="06A361D8" w:rsidR="00024248" w:rsidRPr="001B4015" w:rsidRDefault="00024248" w:rsidP="00024248">
            <w:pPr>
              <w:spacing w:before="80" w:after="80"/>
              <w:jc w:val="center"/>
              <w:rPr>
                <w:rStyle w:val="Hyperlink"/>
                <w:rFonts w:ascii="Arial" w:hAnsi="Arial" w:cs="Arial"/>
                <w:sz w:val="20"/>
                <w:szCs w:val="20"/>
              </w:rPr>
            </w:pPr>
            <w:r w:rsidRPr="001B4015">
              <w:rPr>
                <w:rFonts w:ascii="Arial" w:hAnsi="Arial"/>
                <w:sz w:val="20"/>
                <w:szCs w:val="20"/>
              </w:rPr>
              <w:t>-</w:t>
            </w:r>
            <w:r w:rsidR="00284F13" w:rsidRPr="001B4015">
              <w:rPr>
                <w:rFonts w:ascii="Arial" w:hAnsi="Arial"/>
                <w:sz w:val="20"/>
                <w:szCs w:val="20"/>
              </w:rPr>
              <w:t>17</w:t>
            </w:r>
          </w:p>
        </w:tc>
        <w:tc>
          <w:tcPr>
            <w:tcW w:w="642" w:type="dxa"/>
            <w:tcBorders>
              <w:bottom w:val="single" w:sz="4" w:space="0" w:color="auto"/>
            </w:tcBorders>
            <w:vAlign w:val="bottom"/>
          </w:tcPr>
          <w:p w14:paraId="6568C5E9" w14:textId="23486496" w:rsidR="00024248" w:rsidRPr="001B4015" w:rsidRDefault="00024248" w:rsidP="00024248">
            <w:pPr>
              <w:spacing w:before="80" w:after="80"/>
              <w:jc w:val="center"/>
              <w:rPr>
                <w:rStyle w:val="Hyperlink"/>
                <w:rFonts w:ascii="Arial" w:hAnsi="Arial" w:cs="Arial"/>
                <w:sz w:val="20"/>
                <w:szCs w:val="20"/>
              </w:rPr>
            </w:pPr>
            <w:r w:rsidRPr="001B4015">
              <w:rPr>
                <w:rFonts w:ascii="Arial" w:hAnsi="Arial"/>
                <w:sz w:val="20"/>
                <w:szCs w:val="20"/>
              </w:rPr>
              <w:t>0</w:t>
            </w:r>
          </w:p>
        </w:tc>
        <w:tc>
          <w:tcPr>
            <w:tcW w:w="642" w:type="dxa"/>
            <w:tcBorders>
              <w:bottom w:val="single" w:sz="4" w:space="0" w:color="auto"/>
            </w:tcBorders>
            <w:vAlign w:val="bottom"/>
          </w:tcPr>
          <w:p w14:paraId="7F7D60B8" w14:textId="02DFA168" w:rsidR="00024248" w:rsidRPr="001B4015" w:rsidRDefault="00284F13" w:rsidP="00024248">
            <w:pPr>
              <w:spacing w:before="80" w:after="80"/>
              <w:jc w:val="center"/>
              <w:rPr>
                <w:rStyle w:val="Hyperlink"/>
                <w:rFonts w:ascii="Arial" w:hAnsi="Arial" w:cs="Arial"/>
                <w:sz w:val="20"/>
                <w:szCs w:val="20"/>
              </w:rPr>
            </w:pPr>
            <w:r w:rsidRPr="001B4015">
              <w:rPr>
                <w:bCs/>
              </w:rPr>
              <w:t>17</w:t>
            </w:r>
          </w:p>
        </w:tc>
        <w:tc>
          <w:tcPr>
            <w:tcW w:w="642" w:type="dxa"/>
            <w:tcBorders>
              <w:bottom w:val="single" w:sz="4" w:space="0" w:color="auto"/>
            </w:tcBorders>
            <w:vAlign w:val="bottom"/>
          </w:tcPr>
          <w:p w14:paraId="07F47453" w14:textId="3F754B39" w:rsidR="00024248" w:rsidRPr="001B4015" w:rsidRDefault="00284F13" w:rsidP="00024248">
            <w:pPr>
              <w:spacing w:before="80" w:after="80"/>
              <w:jc w:val="center"/>
              <w:rPr>
                <w:rStyle w:val="Hyperlink"/>
                <w:rFonts w:ascii="Arial" w:hAnsi="Arial" w:cs="Arial"/>
                <w:sz w:val="20"/>
                <w:szCs w:val="20"/>
              </w:rPr>
            </w:pPr>
            <w:r w:rsidRPr="001B4015">
              <w:rPr>
                <w:bCs/>
              </w:rPr>
              <w:t>33</w:t>
            </w:r>
          </w:p>
        </w:tc>
        <w:tc>
          <w:tcPr>
            <w:tcW w:w="642" w:type="dxa"/>
            <w:tcBorders>
              <w:bottom w:val="single" w:sz="4" w:space="0" w:color="auto"/>
            </w:tcBorders>
            <w:vAlign w:val="bottom"/>
          </w:tcPr>
          <w:p w14:paraId="481F42D5" w14:textId="34A609A4" w:rsidR="00024248" w:rsidRPr="001B4015" w:rsidRDefault="00284F13" w:rsidP="00024248">
            <w:pPr>
              <w:spacing w:before="80" w:after="80"/>
              <w:jc w:val="center"/>
              <w:rPr>
                <w:rStyle w:val="Hyperlink"/>
                <w:rFonts w:ascii="Arial" w:hAnsi="Arial" w:cs="Arial"/>
                <w:sz w:val="20"/>
                <w:szCs w:val="20"/>
              </w:rPr>
            </w:pPr>
            <w:r w:rsidRPr="001B4015">
              <w:rPr>
                <w:bCs/>
              </w:rPr>
              <w:t>50</w:t>
            </w:r>
          </w:p>
        </w:tc>
        <w:tc>
          <w:tcPr>
            <w:tcW w:w="642" w:type="dxa"/>
            <w:tcBorders>
              <w:bottom w:val="single" w:sz="4" w:space="0" w:color="auto"/>
            </w:tcBorders>
            <w:vAlign w:val="bottom"/>
          </w:tcPr>
          <w:p w14:paraId="7253C56F" w14:textId="2E7C96FE" w:rsidR="00024248" w:rsidRPr="001B4015" w:rsidRDefault="00284F13" w:rsidP="00024248">
            <w:pPr>
              <w:spacing w:before="80" w:after="80"/>
              <w:jc w:val="center"/>
              <w:rPr>
                <w:rStyle w:val="Hyperlink"/>
                <w:rFonts w:ascii="Arial" w:hAnsi="Arial" w:cs="Arial"/>
                <w:sz w:val="20"/>
                <w:szCs w:val="20"/>
              </w:rPr>
            </w:pPr>
            <w:r w:rsidRPr="001B4015">
              <w:rPr>
                <w:bCs/>
              </w:rPr>
              <w:t>100</w:t>
            </w:r>
          </w:p>
        </w:tc>
        <w:tc>
          <w:tcPr>
            <w:tcW w:w="656" w:type="dxa"/>
            <w:tcBorders>
              <w:bottom w:val="single" w:sz="4" w:space="0" w:color="auto"/>
            </w:tcBorders>
            <w:vAlign w:val="bottom"/>
          </w:tcPr>
          <w:p w14:paraId="12CA2E49" w14:textId="5C83E63B" w:rsidR="00024248" w:rsidRPr="001B4015" w:rsidRDefault="00284F13" w:rsidP="00024248">
            <w:pPr>
              <w:spacing w:before="80" w:after="80"/>
              <w:jc w:val="center"/>
              <w:rPr>
                <w:rStyle w:val="Hyperlink"/>
                <w:rFonts w:ascii="Arial" w:hAnsi="Arial" w:cs="Arial"/>
                <w:sz w:val="20"/>
                <w:szCs w:val="20"/>
              </w:rPr>
            </w:pPr>
            <w:r w:rsidRPr="001B4015">
              <w:rPr>
                <w:bCs/>
              </w:rPr>
              <w:t>200</w:t>
            </w:r>
          </w:p>
        </w:tc>
        <w:tc>
          <w:tcPr>
            <w:tcW w:w="685" w:type="dxa"/>
            <w:tcBorders>
              <w:bottom w:val="single" w:sz="4" w:space="0" w:color="auto"/>
            </w:tcBorders>
            <w:vAlign w:val="bottom"/>
          </w:tcPr>
          <w:p w14:paraId="715E5CD7" w14:textId="256E4F52" w:rsidR="00024248" w:rsidRPr="001B4015" w:rsidRDefault="00024248" w:rsidP="000A7908">
            <w:pPr>
              <w:spacing w:before="80" w:after="80"/>
              <w:jc w:val="right"/>
              <w:rPr>
                <w:rStyle w:val="Hyperlink"/>
                <w:rFonts w:ascii="Arial" w:hAnsi="Arial" w:cs="Arial"/>
                <w:i/>
                <w:sz w:val="20"/>
                <w:szCs w:val="20"/>
              </w:rPr>
            </w:pPr>
            <w:r w:rsidRPr="001B4015">
              <w:rPr>
                <w:rFonts w:ascii="Arial" w:hAnsi="Arial"/>
                <w:i/>
                <w:sz w:val="20"/>
                <w:szCs w:val="20"/>
              </w:rPr>
              <w:t>Total</w:t>
            </w:r>
          </w:p>
        </w:tc>
      </w:tr>
      <w:tr w:rsidR="00F545EC" w:rsidRPr="001B4015" w14:paraId="2EE6CC5B" w14:textId="77777777" w:rsidTr="00FE0A43">
        <w:tc>
          <w:tcPr>
            <w:tcW w:w="1229" w:type="dxa"/>
            <w:vAlign w:val="bottom"/>
          </w:tcPr>
          <w:p w14:paraId="000F30F0" w14:textId="6C39F8E5" w:rsidR="00F545EC" w:rsidRPr="001B4015" w:rsidRDefault="00F545EC" w:rsidP="00024248">
            <w:pPr>
              <w:spacing w:before="80"/>
              <w:jc w:val="both"/>
              <w:rPr>
                <w:rStyle w:val="Hyperlink"/>
                <w:rFonts w:ascii="Arial" w:hAnsi="Arial" w:cs="Arial"/>
                <w:sz w:val="20"/>
                <w:szCs w:val="20"/>
              </w:rPr>
            </w:pPr>
            <w:r w:rsidRPr="001B4015">
              <w:rPr>
                <w:rFonts w:ascii="Arial" w:hAnsi="Arial"/>
                <w:sz w:val="20"/>
                <w:szCs w:val="20"/>
              </w:rPr>
              <w:t>Addition</w:t>
            </w:r>
          </w:p>
        </w:tc>
        <w:tc>
          <w:tcPr>
            <w:tcW w:w="656" w:type="dxa"/>
            <w:vAlign w:val="bottom"/>
          </w:tcPr>
          <w:p w14:paraId="61D51D49" w14:textId="0BB7624C" w:rsidR="00F545EC" w:rsidRPr="001B4015" w:rsidRDefault="00F545EC" w:rsidP="00024248">
            <w:pPr>
              <w:spacing w:before="80"/>
              <w:jc w:val="center"/>
              <w:rPr>
                <w:rStyle w:val="Hyperlink"/>
                <w:rFonts w:ascii="Arial" w:hAnsi="Arial" w:cs="Arial"/>
                <w:sz w:val="20"/>
                <w:szCs w:val="20"/>
              </w:rPr>
            </w:pPr>
            <w:r w:rsidRPr="001B4015">
              <w:t>.07</w:t>
            </w:r>
          </w:p>
        </w:tc>
        <w:tc>
          <w:tcPr>
            <w:tcW w:w="642" w:type="dxa"/>
            <w:vAlign w:val="bottom"/>
          </w:tcPr>
          <w:p w14:paraId="47D158E8" w14:textId="3DACA6D7" w:rsidR="00F545EC" w:rsidRPr="001B4015" w:rsidRDefault="00F545EC" w:rsidP="00024248">
            <w:pPr>
              <w:spacing w:before="80"/>
              <w:jc w:val="center"/>
              <w:rPr>
                <w:rStyle w:val="Hyperlink"/>
                <w:rFonts w:ascii="Arial" w:hAnsi="Arial" w:cs="Arial"/>
                <w:sz w:val="20"/>
                <w:szCs w:val="20"/>
              </w:rPr>
            </w:pPr>
            <w:r w:rsidRPr="001B4015">
              <w:t>.22</w:t>
            </w:r>
          </w:p>
        </w:tc>
        <w:tc>
          <w:tcPr>
            <w:tcW w:w="642" w:type="dxa"/>
            <w:shd w:val="clear" w:color="auto" w:fill="auto"/>
            <w:vAlign w:val="bottom"/>
          </w:tcPr>
          <w:p w14:paraId="454C8629" w14:textId="6988A932" w:rsidR="00F545EC" w:rsidRPr="001B4015" w:rsidRDefault="00F545EC" w:rsidP="00024248">
            <w:pPr>
              <w:spacing w:before="80"/>
              <w:jc w:val="center"/>
              <w:rPr>
                <w:rStyle w:val="Hyperlink"/>
                <w:rFonts w:ascii="Arial" w:hAnsi="Arial" w:cs="Arial"/>
                <w:sz w:val="20"/>
                <w:szCs w:val="20"/>
              </w:rPr>
            </w:pPr>
            <w:r w:rsidRPr="001B4015">
              <w:t>.35</w:t>
            </w:r>
          </w:p>
        </w:tc>
        <w:tc>
          <w:tcPr>
            <w:tcW w:w="642" w:type="dxa"/>
            <w:shd w:val="clear" w:color="auto" w:fill="auto"/>
            <w:vAlign w:val="bottom"/>
          </w:tcPr>
          <w:p w14:paraId="23C3B07B" w14:textId="4FC07375" w:rsidR="00F545EC" w:rsidRPr="001B4015" w:rsidRDefault="00F545EC" w:rsidP="00024248">
            <w:pPr>
              <w:spacing w:before="80"/>
              <w:jc w:val="center"/>
              <w:rPr>
                <w:rStyle w:val="Hyperlink"/>
                <w:rFonts w:ascii="Arial" w:hAnsi="Arial" w:cs="Arial"/>
                <w:sz w:val="20"/>
                <w:szCs w:val="20"/>
              </w:rPr>
            </w:pPr>
            <w:r w:rsidRPr="001B4015">
              <w:t>.40</w:t>
            </w:r>
          </w:p>
        </w:tc>
        <w:tc>
          <w:tcPr>
            <w:tcW w:w="642" w:type="dxa"/>
            <w:shd w:val="clear" w:color="auto" w:fill="auto"/>
            <w:vAlign w:val="bottom"/>
          </w:tcPr>
          <w:p w14:paraId="25563381" w14:textId="760499E8" w:rsidR="00F545EC" w:rsidRPr="001B4015" w:rsidRDefault="00F545EC" w:rsidP="00024248">
            <w:pPr>
              <w:spacing w:before="80"/>
              <w:jc w:val="center"/>
              <w:rPr>
                <w:rStyle w:val="Hyperlink"/>
                <w:rFonts w:ascii="Arial" w:hAnsi="Arial" w:cs="Arial"/>
                <w:sz w:val="20"/>
                <w:szCs w:val="20"/>
              </w:rPr>
            </w:pPr>
            <w:r w:rsidRPr="001B4015">
              <w:t>.46</w:t>
            </w:r>
          </w:p>
        </w:tc>
        <w:tc>
          <w:tcPr>
            <w:tcW w:w="642" w:type="dxa"/>
            <w:shd w:val="clear" w:color="auto" w:fill="auto"/>
            <w:vAlign w:val="bottom"/>
          </w:tcPr>
          <w:p w14:paraId="7702A703" w14:textId="481A1C1B" w:rsidR="00F545EC" w:rsidRPr="001B4015" w:rsidRDefault="00F545EC" w:rsidP="00024248">
            <w:pPr>
              <w:spacing w:before="80"/>
              <w:jc w:val="center"/>
              <w:rPr>
                <w:rStyle w:val="Hyperlink"/>
                <w:rFonts w:ascii="Arial" w:hAnsi="Arial" w:cs="Arial"/>
                <w:sz w:val="20"/>
                <w:szCs w:val="20"/>
              </w:rPr>
            </w:pPr>
            <w:r w:rsidRPr="001B4015">
              <w:t>.51</w:t>
            </w:r>
          </w:p>
        </w:tc>
        <w:tc>
          <w:tcPr>
            <w:tcW w:w="642" w:type="dxa"/>
            <w:shd w:val="clear" w:color="auto" w:fill="auto"/>
            <w:vAlign w:val="bottom"/>
          </w:tcPr>
          <w:p w14:paraId="3BCE2569" w14:textId="3B3BEA6A" w:rsidR="00F545EC" w:rsidRPr="001B4015" w:rsidRDefault="00F545EC" w:rsidP="00024248">
            <w:pPr>
              <w:spacing w:before="80"/>
              <w:jc w:val="center"/>
              <w:rPr>
                <w:rStyle w:val="Hyperlink"/>
                <w:rFonts w:ascii="Arial" w:hAnsi="Arial" w:cs="Arial"/>
                <w:sz w:val="20"/>
                <w:szCs w:val="20"/>
              </w:rPr>
            </w:pPr>
            <w:r w:rsidRPr="001B4015">
              <w:t>.57</w:t>
            </w:r>
          </w:p>
        </w:tc>
        <w:tc>
          <w:tcPr>
            <w:tcW w:w="642" w:type="dxa"/>
            <w:shd w:val="clear" w:color="auto" w:fill="auto"/>
            <w:vAlign w:val="bottom"/>
          </w:tcPr>
          <w:p w14:paraId="6E7E08C8" w14:textId="0BB81416" w:rsidR="00F545EC" w:rsidRPr="001B4015" w:rsidRDefault="00F545EC" w:rsidP="00024248">
            <w:pPr>
              <w:spacing w:before="80"/>
              <w:jc w:val="center"/>
              <w:rPr>
                <w:rStyle w:val="Hyperlink"/>
                <w:rFonts w:ascii="Arial" w:hAnsi="Arial" w:cs="Arial"/>
                <w:sz w:val="20"/>
                <w:szCs w:val="20"/>
              </w:rPr>
            </w:pPr>
            <w:r w:rsidRPr="001B4015">
              <w:t>.62</w:t>
            </w:r>
          </w:p>
        </w:tc>
        <w:tc>
          <w:tcPr>
            <w:tcW w:w="642" w:type="dxa"/>
            <w:shd w:val="clear" w:color="auto" w:fill="auto"/>
            <w:vAlign w:val="bottom"/>
          </w:tcPr>
          <w:p w14:paraId="7423C01D" w14:textId="564AC1CF" w:rsidR="00F545EC" w:rsidRPr="001B4015" w:rsidRDefault="00F545EC" w:rsidP="00024248">
            <w:pPr>
              <w:spacing w:before="80"/>
              <w:jc w:val="center"/>
              <w:rPr>
                <w:rStyle w:val="Hyperlink"/>
                <w:rFonts w:ascii="Arial" w:hAnsi="Arial" w:cs="Arial"/>
                <w:sz w:val="20"/>
                <w:szCs w:val="20"/>
              </w:rPr>
            </w:pPr>
            <w:r w:rsidRPr="001B4015">
              <w:t>.67</w:t>
            </w:r>
          </w:p>
        </w:tc>
        <w:tc>
          <w:tcPr>
            <w:tcW w:w="642" w:type="dxa"/>
            <w:shd w:val="clear" w:color="auto" w:fill="auto"/>
            <w:vAlign w:val="bottom"/>
          </w:tcPr>
          <w:p w14:paraId="1A8E0243" w14:textId="6CF940CB" w:rsidR="00F545EC" w:rsidRPr="001B4015" w:rsidRDefault="00F545EC" w:rsidP="00024248">
            <w:pPr>
              <w:spacing w:before="80"/>
              <w:jc w:val="center"/>
              <w:rPr>
                <w:rStyle w:val="Hyperlink"/>
                <w:rFonts w:ascii="Arial" w:hAnsi="Arial" w:cs="Arial"/>
                <w:sz w:val="20"/>
                <w:szCs w:val="20"/>
              </w:rPr>
            </w:pPr>
            <w:r w:rsidRPr="001B4015">
              <w:t>.80</w:t>
            </w:r>
          </w:p>
        </w:tc>
        <w:tc>
          <w:tcPr>
            <w:tcW w:w="656" w:type="dxa"/>
            <w:shd w:val="clear" w:color="auto" w:fill="auto"/>
            <w:vAlign w:val="bottom"/>
          </w:tcPr>
          <w:p w14:paraId="54F98334" w14:textId="3F288279" w:rsidR="00F545EC" w:rsidRPr="001B4015" w:rsidRDefault="00F545EC" w:rsidP="00024248">
            <w:pPr>
              <w:spacing w:before="80"/>
              <w:jc w:val="center"/>
              <w:rPr>
                <w:rStyle w:val="Hyperlink"/>
                <w:rFonts w:ascii="Arial" w:hAnsi="Arial" w:cs="Arial"/>
                <w:sz w:val="20"/>
                <w:szCs w:val="20"/>
              </w:rPr>
            </w:pPr>
            <w:r w:rsidRPr="001B4015">
              <w:t>.94</w:t>
            </w:r>
          </w:p>
        </w:tc>
        <w:tc>
          <w:tcPr>
            <w:tcW w:w="685" w:type="dxa"/>
            <w:vAlign w:val="bottom"/>
          </w:tcPr>
          <w:p w14:paraId="032B4AF2" w14:textId="08716793" w:rsidR="00F545EC" w:rsidRPr="001B4015" w:rsidRDefault="00F545EC" w:rsidP="000A7908">
            <w:pPr>
              <w:spacing w:before="80"/>
              <w:jc w:val="right"/>
              <w:rPr>
                <w:rStyle w:val="Hyperlink"/>
                <w:rFonts w:ascii="Arial" w:hAnsi="Arial" w:cs="Arial"/>
                <w:i/>
                <w:sz w:val="20"/>
                <w:szCs w:val="20"/>
              </w:rPr>
            </w:pPr>
            <w:r w:rsidRPr="001B4015">
              <w:t>.51</w:t>
            </w:r>
          </w:p>
        </w:tc>
      </w:tr>
      <w:tr w:rsidR="00F545EC" w:rsidRPr="001B4015" w14:paraId="6F75EE85" w14:textId="77777777" w:rsidTr="00FE0A43">
        <w:tc>
          <w:tcPr>
            <w:tcW w:w="1229" w:type="dxa"/>
            <w:vAlign w:val="bottom"/>
          </w:tcPr>
          <w:p w14:paraId="673A7981" w14:textId="070E4D99" w:rsidR="00F545EC" w:rsidRPr="001B4015" w:rsidRDefault="00F545EC" w:rsidP="00024248">
            <w:pPr>
              <w:jc w:val="both"/>
              <w:rPr>
                <w:rStyle w:val="Hyperlink"/>
                <w:rFonts w:ascii="Arial" w:hAnsi="Arial" w:cs="Arial"/>
                <w:sz w:val="20"/>
                <w:szCs w:val="20"/>
              </w:rPr>
            </w:pPr>
            <w:r w:rsidRPr="001B4015">
              <w:rPr>
                <w:rFonts w:ascii="Arial" w:hAnsi="Arial"/>
                <w:sz w:val="20"/>
                <w:szCs w:val="20"/>
              </w:rPr>
              <w:t>Subtraction</w:t>
            </w:r>
          </w:p>
        </w:tc>
        <w:tc>
          <w:tcPr>
            <w:tcW w:w="656" w:type="dxa"/>
            <w:vAlign w:val="bottom"/>
          </w:tcPr>
          <w:p w14:paraId="49542E6B" w14:textId="50D3620A" w:rsidR="00F545EC" w:rsidRPr="001B4015" w:rsidRDefault="00F545EC" w:rsidP="00024248">
            <w:pPr>
              <w:jc w:val="center"/>
              <w:rPr>
                <w:rStyle w:val="Hyperlink"/>
                <w:rFonts w:ascii="Arial" w:hAnsi="Arial" w:cs="Arial"/>
                <w:sz w:val="20"/>
                <w:szCs w:val="20"/>
              </w:rPr>
            </w:pPr>
            <w:r w:rsidRPr="001B4015">
              <w:t>.09</w:t>
            </w:r>
          </w:p>
        </w:tc>
        <w:tc>
          <w:tcPr>
            <w:tcW w:w="642" w:type="dxa"/>
            <w:vAlign w:val="bottom"/>
          </w:tcPr>
          <w:p w14:paraId="3D858F92" w14:textId="35BD507F" w:rsidR="00F545EC" w:rsidRPr="001B4015" w:rsidRDefault="00F545EC" w:rsidP="00024248">
            <w:pPr>
              <w:jc w:val="center"/>
              <w:rPr>
                <w:rStyle w:val="Hyperlink"/>
                <w:rFonts w:ascii="Arial" w:hAnsi="Arial" w:cs="Arial"/>
                <w:sz w:val="20"/>
                <w:szCs w:val="20"/>
              </w:rPr>
            </w:pPr>
            <w:r w:rsidRPr="001B4015">
              <w:t>.22</w:t>
            </w:r>
          </w:p>
        </w:tc>
        <w:tc>
          <w:tcPr>
            <w:tcW w:w="642" w:type="dxa"/>
            <w:shd w:val="clear" w:color="auto" w:fill="auto"/>
            <w:vAlign w:val="bottom"/>
          </w:tcPr>
          <w:p w14:paraId="47E19F91" w14:textId="55F52019" w:rsidR="00F545EC" w:rsidRPr="001B4015" w:rsidRDefault="00F545EC" w:rsidP="00024248">
            <w:pPr>
              <w:jc w:val="center"/>
              <w:rPr>
                <w:rStyle w:val="Hyperlink"/>
                <w:rFonts w:ascii="Arial" w:hAnsi="Arial" w:cs="Arial"/>
                <w:sz w:val="20"/>
                <w:szCs w:val="20"/>
              </w:rPr>
            </w:pPr>
            <w:r w:rsidRPr="001B4015">
              <w:t>.33</w:t>
            </w:r>
          </w:p>
        </w:tc>
        <w:tc>
          <w:tcPr>
            <w:tcW w:w="642" w:type="dxa"/>
            <w:shd w:val="clear" w:color="auto" w:fill="auto"/>
            <w:vAlign w:val="bottom"/>
          </w:tcPr>
          <w:p w14:paraId="35B35B1D" w14:textId="3BB294DB" w:rsidR="00F545EC" w:rsidRPr="001B4015" w:rsidRDefault="00F545EC" w:rsidP="00024248">
            <w:pPr>
              <w:jc w:val="center"/>
              <w:rPr>
                <w:rStyle w:val="Hyperlink"/>
                <w:rFonts w:ascii="Arial" w:hAnsi="Arial" w:cs="Arial"/>
                <w:sz w:val="20"/>
                <w:szCs w:val="20"/>
              </w:rPr>
            </w:pPr>
            <w:r w:rsidRPr="001B4015">
              <w:t>.37</w:t>
            </w:r>
          </w:p>
        </w:tc>
        <w:tc>
          <w:tcPr>
            <w:tcW w:w="642" w:type="dxa"/>
            <w:shd w:val="clear" w:color="auto" w:fill="auto"/>
            <w:vAlign w:val="bottom"/>
          </w:tcPr>
          <w:p w14:paraId="3CBB2E6B" w14:textId="657B231F" w:rsidR="00F545EC" w:rsidRPr="001B4015" w:rsidRDefault="00F545EC" w:rsidP="00024248">
            <w:pPr>
              <w:jc w:val="center"/>
              <w:rPr>
                <w:rStyle w:val="Hyperlink"/>
                <w:rFonts w:ascii="Arial" w:hAnsi="Arial" w:cs="Arial"/>
                <w:sz w:val="20"/>
                <w:szCs w:val="20"/>
              </w:rPr>
            </w:pPr>
            <w:r w:rsidRPr="001B4015">
              <w:t>.41</w:t>
            </w:r>
          </w:p>
        </w:tc>
        <w:tc>
          <w:tcPr>
            <w:tcW w:w="642" w:type="dxa"/>
            <w:shd w:val="clear" w:color="auto" w:fill="auto"/>
            <w:vAlign w:val="bottom"/>
          </w:tcPr>
          <w:p w14:paraId="73F09243" w14:textId="3DD3C938" w:rsidR="00F545EC" w:rsidRPr="001B4015" w:rsidRDefault="00F545EC" w:rsidP="00024248">
            <w:pPr>
              <w:jc w:val="center"/>
              <w:rPr>
                <w:rStyle w:val="Hyperlink"/>
                <w:rFonts w:ascii="Arial" w:hAnsi="Arial" w:cs="Arial"/>
                <w:sz w:val="20"/>
                <w:szCs w:val="20"/>
              </w:rPr>
            </w:pPr>
            <w:r w:rsidRPr="001B4015">
              <w:t>.46</w:t>
            </w:r>
          </w:p>
        </w:tc>
        <w:tc>
          <w:tcPr>
            <w:tcW w:w="642" w:type="dxa"/>
            <w:shd w:val="clear" w:color="auto" w:fill="auto"/>
            <w:vAlign w:val="bottom"/>
          </w:tcPr>
          <w:p w14:paraId="6F281AE9" w14:textId="77486CC2" w:rsidR="00F545EC" w:rsidRPr="001B4015" w:rsidRDefault="00F545EC" w:rsidP="00024248">
            <w:pPr>
              <w:jc w:val="center"/>
              <w:rPr>
                <w:rStyle w:val="Hyperlink"/>
                <w:rFonts w:ascii="Arial" w:hAnsi="Arial" w:cs="Arial"/>
                <w:sz w:val="20"/>
                <w:szCs w:val="20"/>
              </w:rPr>
            </w:pPr>
            <w:r w:rsidRPr="001B4015">
              <w:t>.50</w:t>
            </w:r>
          </w:p>
        </w:tc>
        <w:tc>
          <w:tcPr>
            <w:tcW w:w="642" w:type="dxa"/>
            <w:shd w:val="clear" w:color="auto" w:fill="auto"/>
            <w:vAlign w:val="bottom"/>
          </w:tcPr>
          <w:p w14:paraId="709D3F2C" w14:textId="6CC83A14" w:rsidR="00F545EC" w:rsidRPr="001B4015" w:rsidRDefault="00F545EC" w:rsidP="00024248">
            <w:pPr>
              <w:jc w:val="center"/>
              <w:rPr>
                <w:rStyle w:val="Hyperlink"/>
                <w:rFonts w:ascii="Arial" w:hAnsi="Arial" w:cs="Arial"/>
                <w:sz w:val="20"/>
                <w:szCs w:val="20"/>
              </w:rPr>
            </w:pPr>
            <w:r w:rsidRPr="001B4015">
              <w:t>.55</w:t>
            </w:r>
          </w:p>
        </w:tc>
        <w:tc>
          <w:tcPr>
            <w:tcW w:w="642" w:type="dxa"/>
            <w:shd w:val="clear" w:color="auto" w:fill="auto"/>
            <w:vAlign w:val="bottom"/>
          </w:tcPr>
          <w:p w14:paraId="5B8D75CA" w14:textId="50D5E584" w:rsidR="00F545EC" w:rsidRPr="001B4015" w:rsidRDefault="00F545EC" w:rsidP="00024248">
            <w:pPr>
              <w:jc w:val="center"/>
              <w:rPr>
                <w:rStyle w:val="Hyperlink"/>
                <w:rFonts w:ascii="Arial" w:hAnsi="Arial" w:cs="Arial"/>
                <w:sz w:val="20"/>
                <w:szCs w:val="20"/>
              </w:rPr>
            </w:pPr>
            <w:r w:rsidRPr="001B4015">
              <w:t>.59</w:t>
            </w:r>
          </w:p>
        </w:tc>
        <w:tc>
          <w:tcPr>
            <w:tcW w:w="642" w:type="dxa"/>
            <w:shd w:val="clear" w:color="auto" w:fill="auto"/>
            <w:vAlign w:val="bottom"/>
          </w:tcPr>
          <w:p w14:paraId="5CECBB7F" w14:textId="0CD9114F" w:rsidR="00F545EC" w:rsidRPr="001B4015" w:rsidRDefault="00F545EC" w:rsidP="00024248">
            <w:pPr>
              <w:jc w:val="center"/>
              <w:rPr>
                <w:rStyle w:val="Hyperlink"/>
                <w:rFonts w:ascii="Arial" w:hAnsi="Arial" w:cs="Arial"/>
                <w:sz w:val="20"/>
                <w:szCs w:val="20"/>
              </w:rPr>
            </w:pPr>
            <w:r w:rsidRPr="001B4015">
              <w:t>.72</w:t>
            </w:r>
          </w:p>
        </w:tc>
        <w:tc>
          <w:tcPr>
            <w:tcW w:w="656" w:type="dxa"/>
            <w:shd w:val="clear" w:color="auto" w:fill="auto"/>
            <w:vAlign w:val="bottom"/>
          </w:tcPr>
          <w:p w14:paraId="00E1CD4F" w14:textId="1C44843E" w:rsidR="00F545EC" w:rsidRPr="001B4015" w:rsidRDefault="00F545EC" w:rsidP="00024248">
            <w:pPr>
              <w:jc w:val="center"/>
              <w:rPr>
                <w:rStyle w:val="Hyperlink"/>
                <w:rFonts w:ascii="Arial" w:hAnsi="Arial" w:cs="Arial"/>
                <w:sz w:val="20"/>
                <w:szCs w:val="20"/>
              </w:rPr>
            </w:pPr>
            <w:r w:rsidRPr="001B4015">
              <w:t>.89</w:t>
            </w:r>
          </w:p>
        </w:tc>
        <w:tc>
          <w:tcPr>
            <w:tcW w:w="685" w:type="dxa"/>
            <w:vAlign w:val="bottom"/>
          </w:tcPr>
          <w:p w14:paraId="718DFED4" w14:textId="78A1BFCF" w:rsidR="00F545EC" w:rsidRPr="001B4015" w:rsidRDefault="00F545EC" w:rsidP="000A7908">
            <w:pPr>
              <w:jc w:val="right"/>
              <w:rPr>
                <w:rStyle w:val="Hyperlink"/>
                <w:rFonts w:ascii="Arial" w:hAnsi="Arial" w:cs="Arial"/>
                <w:i/>
                <w:sz w:val="20"/>
                <w:szCs w:val="20"/>
              </w:rPr>
            </w:pPr>
            <w:r w:rsidRPr="001B4015">
              <w:t>.47</w:t>
            </w:r>
          </w:p>
        </w:tc>
      </w:tr>
      <w:tr w:rsidR="00F545EC" w:rsidRPr="001B4015" w14:paraId="5C67F000" w14:textId="77777777" w:rsidTr="00FE0A43">
        <w:tc>
          <w:tcPr>
            <w:tcW w:w="1229" w:type="dxa"/>
            <w:tcBorders>
              <w:bottom w:val="single" w:sz="4" w:space="0" w:color="auto"/>
            </w:tcBorders>
          </w:tcPr>
          <w:p w14:paraId="1A4C5217" w14:textId="7043E9E1" w:rsidR="00F545EC" w:rsidRPr="001B4015" w:rsidRDefault="00F545EC" w:rsidP="00FE0A43">
            <w:pPr>
              <w:spacing w:before="80" w:after="120"/>
              <w:jc w:val="both"/>
              <w:rPr>
                <w:rStyle w:val="Hyperlink"/>
                <w:rFonts w:ascii="Arial" w:hAnsi="Arial" w:cs="Arial"/>
                <w:i/>
                <w:sz w:val="20"/>
                <w:szCs w:val="20"/>
              </w:rPr>
            </w:pPr>
            <w:r w:rsidRPr="001B4015">
              <w:rPr>
                <w:rFonts w:ascii="Arial" w:hAnsi="Arial"/>
                <w:i/>
                <w:sz w:val="20"/>
                <w:szCs w:val="20"/>
              </w:rPr>
              <w:t>Both</w:t>
            </w:r>
          </w:p>
        </w:tc>
        <w:tc>
          <w:tcPr>
            <w:tcW w:w="656" w:type="dxa"/>
            <w:tcBorders>
              <w:bottom w:val="single" w:sz="4" w:space="0" w:color="auto"/>
            </w:tcBorders>
            <w:vAlign w:val="bottom"/>
          </w:tcPr>
          <w:p w14:paraId="7CF5F3E0" w14:textId="218CEF30" w:rsidR="00F545EC" w:rsidRPr="001B4015" w:rsidRDefault="00F545EC" w:rsidP="00FE0A43">
            <w:pPr>
              <w:spacing w:before="80" w:after="120"/>
              <w:jc w:val="center"/>
              <w:rPr>
                <w:rStyle w:val="Hyperlink"/>
                <w:rFonts w:ascii="Arial" w:hAnsi="Arial" w:cs="Arial"/>
                <w:i/>
                <w:sz w:val="20"/>
                <w:szCs w:val="20"/>
              </w:rPr>
            </w:pPr>
            <w:r w:rsidRPr="001B4015">
              <w:t>.08</w:t>
            </w:r>
          </w:p>
        </w:tc>
        <w:tc>
          <w:tcPr>
            <w:tcW w:w="642" w:type="dxa"/>
            <w:tcBorders>
              <w:bottom w:val="single" w:sz="4" w:space="0" w:color="auto"/>
            </w:tcBorders>
            <w:vAlign w:val="bottom"/>
          </w:tcPr>
          <w:p w14:paraId="0299C912" w14:textId="1EB1EBC3" w:rsidR="00F545EC" w:rsidRPr="001B4015" w:rsidRDefault="00F545EC" w:rsidP="00FE0A43">
            <w:pPr>
              <w:spacing w:before="80" w:after="120"/>
              <w:jc w:val="center"/>
              <w:rPr>
                <w:rStyle w:val="Hyperlink"/>
                <w:rFonts w:ascii="Arial" w:hAnsi="Arial" w:cs="Arial"/>
                <w:i/>
                <w:sz w:val="20"/>
                <w:szCs w:val="20"/>
              </w:rPr>
            </w:pPr>
            <w:r w:rsidRPr="001B4015">
              <w:t>.22</w:t>
            </w:r>
          </w:p>
        </w:tc>
        <w:tc>
          <w:tcPr>
            <w:tcW w:w="642" w:type="dxa"/>
            <w:tcBorders>
              <w:bottom w:val="single" w:sz="4" w:space="0" w:color="auto"/>
            </w:tcBorders>
            <w:vAlign w:val="bottom"/>
          </w:tcPr>
          <w:p w14:paraId="60C37235" w14:textId="7E8E916F" w:rsidR="00F545EC" w:rsidRPr="001B4015" w:rsidRDefault="00F545EC" w:rsidP="00FE0A43">
            <w:pPr>
              <w:spacing w:before="80" w:after="120"/>
              <w:jc w:val="center"/>
              <w:rPr>
                <w:rStyle w:val="Hyperlink"/>
                <w:rFonts w:ascii="Arial" w:hAnsi="Arial" w:cs="Arial"/>
                <w:i/>
                <w:sz w:val="20"/>
                <w:szCs w:val="20"/>
              </w:rPr>
            </w:pPr>
            <w:r w:rsidRPr="001B4015">
              <w:t>.34</w:t>
            </w:r>
          </w:p>
        </w:tc>
        <w:tc>
          <w:tcPr>
            <w:tcW w:w="642" w:type="dxa"/>
            <w:tcBorders>
              <w:bottom w:val="single" w:sz="4" w:space="0" w:color="auto"/>
            </w:tcBorders>
            <w:vAlign w:val="bottom"/>
          </w:tcPr>
          <w:p w14:paraId="45013DB6" w14:textId="2A12F29A" w:rsidR="00F545EC" w:rsidRPr="001B4015" w:rsidRDefault="00F545EC" w:rsidP="00FE0A43">
            <w:pPr>
              <w:spacing w:before="80" w:after="120"/>
              <w:jc w:val="center"/>
              <w:rPr>
                <w:rStyle w:val="Hyperlink"/>
                <w:rFonts w:ascii="Arial" w:hAnsi="Arial" w:cs="Arial"/>
                <w:i/>
                <w:sz w:val="20"/>
                <w:szCs w:val="20"/>
              </w:rPr>
            </w:pPr>
            <w:r w:rsidRPr="001B4015">
              <w:t>.38</w:t>
            </w:r>
          </w:p>
        </w:tc>
        <w:tc>
          <w:tcPr>
            <w:tcW w:w="642" w:type="dxa"/>
            <w:tcBorders>
              <w:bottom w:val="single" w:sz="4" w:space="0" w:color="auto"/>
            </w:tcBorders>
            <w:vAlign w:val="bottom"/>
          </w:tcPr>
          <w:p w14:paraId="5BA95385" w14:textId="5B699FCF" w:rsidR="00F545EC" w:rsidRPr="001B4015" w:rsidRDefault="00F545EC" w:rsidP="00FE0A43">
            <w:pPr>
              <w:spacing w:before="80" w:after="120"/>
              <w:jc w:val="center"/>
              <w:rPr>
                <w:rStyle w:val="Hyperlink"/>
                <w:rFonts w:ascii="Arial" w:hAnsi="Arial" w:cs="Arial"/>
                <w:i/>
                <w:sz w:val="20"/>
                <w:szCs w:val="20"/>
              </w:rPr>
            </w:pPr>
            <w:r w:rsidRPr="001B4015">
              <w:t>.43</w:t>
            </w:r>
          </w:p>
        </w:tc>
        <w:tc>
          <w:tcPr>
            <w:tcW w:w="642" w:type="dxa"/>
            <w:tcBorders>
              <w:bottom w:val="single" w:sz="4" w:space="0" w:color="auto"/>
            </w:tcBorders>
            <w:vAlign w:val="bottom"/>
          </w:tcPr>
          <w:p w14:paraId="09F5FE72" w14:textId="600438CF" w:rsidR="00F545EC" w:rsidRPr="001B4015" w:rsidRDefault="00F545EC" w:rsidP="00FE0A43">
            <w:pPr>
              <w:spacing w:before="80" w:after="120"/>
              <w:jc w:val="center"/>
              <w:rPr>
                <w:rStyle w:val="Hyperlink"/>
                <w:rFonts w:ascii="Arial" w:hAnsi="Arial" w:cs="Arial"/>
                <w:i/>
                <w:sz w:val="20"/>
                <w:szCs w:val="20"/>
              </w:rPr>
            </w:pPr>
            <w:r w:rsidRPr="001B4015">
              <w:t>.48</w:t>
            </w:r>
          </w:p>
        </w:tc>
        <w:tc>
          <w:tcPr>
            <w:tcW w:w="642" w:type="dxa"/>
            <w:tcBorders>
              <w:bottom w:val="single" w:sz="4" w:space="0" w:color="auto"/>
            </w:tcBorders>
            <w:vAlign w:val="bottom"/>
          </w:tcPr>
          <w:p w14:paraId="3D2F08D2" w14:textId="495DE2A9" w:rsidR="00F545EC" w:rsidRPr="001B4015" w:rsidRDefault="00F545EC" w:rsidP="00FE0A43">
            <w:pPr>
              <w:spacing w:before="80" w:after="120"/>
              <w:jc w:val="center"/>
              <w:rPr>
                <w:rStyle w:val="Hyperlink"/>
                <w:rFonts w:ascii="Arial" w:hAnsi="Arial" w:cs="Arial"/>
                <w:i/>
                <w:sz w:val="20"/>
                <w:szCs w:val="20"/>
              </w:rPr>
            </w:pPr>
            <w:r w:rsidRPr="001B4015">
              <w:t>.53</w:t>
            </w:r>
          </w:p>
        </w:tc>
        <w:tc>
          <w:tcPr>
            <w:tcW w:w="642" w:type="dxa"/>
            <w:tcBorders>
              <w:bottom w:val="single" w:sz="4" w:space="0" w:color="auto"/>
            </w:tcBorders>
            <w:vAlign w:val="bottom"/>
          </w:tcPr>
          <w:p w14:paraId="50723CFA" w14:textId="2D7D0016" w:rsidR="00F545EC" w:rsidRPr="001B4015" w:rsidRDefault="00F545EC" w:rsidP="00FE0A43">
            <w:pPr>
              <w:spacing w:before="80" w:after="120"/>
              <w:jc w:val="center"/>
              <w:rPr>
                <w:rStyle w:val="Hyperlink"/>
                <w:rFonts w:ascii="Arial" w:hAnsi="Arial" w:cs="Arial"/>
                <w:i/>
                <w:sz w:val="20"/>
                <w:szCs w:val="20"/>
              </w:rPr>
            </w:pPr>
            <w:r w:rsidRPr="001B4015">
              <w:t>.58</w:t>
            </w:r>
          </w:p>
        </w:tc>
        <w:tc>
          <w:tcPr>
            <w:tcW w:w="642" w:type="dxa"/>
            <w:tcBorders>
              <w:bottom w:val="single" w:sz="4" w:space="0" w:color="auto"/>
            </w:tcBorders>
            <w:vAlign w:val="bottom"/>
          </w:tcPr>
          <w:p w14:paraId="499A10BF" w14:textId="561A6923" w:rsidR="00F545EC" w:rsidRPr="001B4015" w:rsidRDefault="00F545EC" w:rsidP="00FE0A43">
            <w:pPr>
              <w:spacing w:before="80" w:after="120"/>
              <w:jc w:val="center"/>
              <w:rPr>
                <w:rStyle w:val="Hyperlink"/>
                <w:rFonts w:ascii="Arial" w:hAnsi="Arial" w:cs="Arial"/>
                <w:i/>
                <w:sz w:val="20"/>
                <w:szCs w:val="20"/>
              </w:rPr>
            </w:pPr>
            <w:r w:rsidRPr="001B4015">
              <w:t>.63</w:t>
            </w:r>
          </w:p>
        </w:tc>
        <w:tc>
          <w:tcPr>
            <w:tcW w:w="642" w:type="dxa"/>
            <w:tcBorders>
              <w:bottom w:val="single" w:sz="4" w:space="0" w:color="auto"/>
            </w:tcBorders>
            <w:vAlign w:val="bottom"/>
          </w:tcPr>
          <w:p w14:paraId="368145A1" w14:textId="10FC4878" w:rsidR="00F545EC" w:rsidRPr="001B4015" w:rsidRDefault="00F545EC" w:rsidP="00FE0A43">
            <w:pPr>
              <w:spacing w:before="80" w:after="120"/>
              <w:jc w:val="center"/>
              <w:rPr>
                <w:rStyle w:val="Hyperlink"/>
                <w:rFonts w:ascii="Arial" w:hAnsi="Arial" w:cs="Arial"/>
                <w:i/>
                <w:sz w:val="20"/>
                <w:szCs w:val="20"/>
              </w:rPr>
            </w:pPr>
            <w:r w:rsidRPr="001B4015">
              <w:t>.76</w:t>
            </w:r>
          </w:p>
        </w:tc>
        <w:tc>
          <w:tcPr>
            <w:tcW w:w="656" w:type="dxa"/>
            <w:tcBorders>
              <w:bottom w:val="single" w:sz="4" w:space="0" w:color="auto"/>
            </w:tcBorders>
            <w:vAlign w:val="bottom"/>
          </w:tcPr>
          <w:p w14:paraId="18590DF4" w14:textId="534055A4" w:rsidR="00F545EC" w:rsidRPr="001B4015" w:rsidRDefault="00F545EC" w:rsidP="00FE0A43">
            <w:pPr>
              <w:spacing w:before="80" w:after="120"/>
              <w:jc w:val="center"/>
              <w:rPr>
                <w:rStyle w:val="Hyperlink"/>
                <w:rFonts w:ascii="Arial" w:hAnsi="Arial" w:cs="Arial"/>
                <w:i/>
                <w:sz w:val="20"/>
                <w:szCs w:val="20"/>
              </w:rPr>
            </w:pPr>
            <w:r w:rsidRPr="001B4015">
              <w:t>.91</w:t>
            </w:r>
          </w:p>
        </w:tc>
        <w:tc>
          <w:tcPr>
            <w:tcW w:w="685" w:type="dxa"/>
            <w:tcBorders>
              <w:bottom w:val="single" w:sz="4" w:space="0" w:color="auto"/>
            </w:tcBorders>
            <w:vAlign w:val="bottom"/>
          </w:tcPr>
          <w:p w14:paraId="2B7902AA" w14:textId="4D60ADF5" w:rsidR="00F545EC" w:rsidRPr="001B4015" w:rsidRDefault="00F545EC" w:rsidP="00FE0A43">
            <w:pPr>
              <w:spacing w:before="80" w:after="120"/>
              <w:jc w:val="right"/>
              <w:rPr>
                <w:rStyle w:val="Hyperlink"/>
                <w:rFonts w:ascii="Arial" w:hAnsi="Arial" w:cs="Arial"/>
                <w:i/>
                <w:sz w:val="20"/>
                <w:szCs w:val="20"/>
              </w:rPr>
            </w:pPr>
            <w:r w:rsidRPr="001B4015">
              <w:t>.49</w:t>
            </w:r>
          </w:p>
        </w:tc>
      </w:tr>
    </w:tbl>
    <w:p w14:paraId="6B302118" w14:textId="06AD23A6" w:rsidR="00024248" w:rsidRPr="001B4015" w:rsidRDefault="00024248" w:rsidP="00F545EC">
      <w:pPr>
        <w:spacing w:before="120" w:after="0" w:line="240" w:lineRule="auto"/>
        <w:ind w:left="284" w:hanging="284"/>
        <w:jc w:val="center"/>
        <w:rPr>
          <w:rStyle w:val="Hyperlink"/>
          <w:rFonts w:ascii="Arial" w:hAnsi="Arial" w:cs="Arial"/>
          <w:color w:val="auto"/>
          <w:sz w:val="20"/>
          <w:szCs w:val="20"/>
          <w:u w:val="none"/>
        </w:rPr>
      </w:pPr>
    </w:p>
    <w:p w14:paraId="7A82F163" w14:textId="0C7355D5" w:rsidR="00F545EC" w:rsidRPr="001B4015" w:rsidRDefault="00F545EC">
      <w:pPr>
        <w:rPr>
          <w:rStyle w:val="Hyperlink"/>
          <w:rFonts w:ascii="Arial" w:hAnsi="Arial" w:cs="Arial"/>
          <w:color w:val="auto"/>
          <w:sz w:val="20"/>
          <w:szCs w:val="20"/>
          <w:u w:val="none"/>
        </w:rPr>
      </w:pPr>
      <w:r w:rsidRPr="001B4015">
        <w:rPr>
          <w:rStyle w:val="Hyperlink"/>
          <w:rFonts w:ascii="Arial" w:hAnsi="Arial" w:cs="Arial"/>
          <w:color w:val="auto"/>
          <w:sz w:val="20"/>
          <w:szCs w:val="20"/>
          <w:u w:val="none"/>
        </w:rPr>
        <w:br w:type="page"/>
      </w:r>
    </w:p>
    <w:p w14:paraId="73C667F7" w14:textId="21AD7941" w:rsidR="00F545EC" w:rsidRPr="001B4015" w:rsidRDefault="00F545EC" w:rsidP="00F545EC">
      <w:pPr>
        <w:spacing w:line="480" w:lineRule="auto"/>
        <w:ind w:left="284" w:hanging="284"/>
        <w:jc w:val="center"/>
        <w:rPr>
          <w:rStyle w:val="Hyperlink"/>
          <w:rFonts w:ascii="Arial" w:hAnsi="Arial" w:cs="Arial"/>
          <w:color w:val="auto"/>
          <w:u w:val="none"/>
        </w:rPr>
      </w:pPr>
      <w:r w:rsidRPr="001B4015">
        <w:rPr>
          <w:rStyle w:val="Hyperlink"/>
          <w:rFonts w:ascii="Arial" w:hAnsi="Arial" w:cs="Arial"/>
          <w:color w:val="auto"/>
          <w:u w:val="none"/>
        </w:rPr>
        <w:lastRenderedPageBreak/>
        <w:t xml:space="preserve">Table 2 - </w:t>
      </w:r>
      <w:r w:rsidRPr="001B4015">
        <w:rPr>
          <w:rFonts w:ascii="Arial" w:hAnsi="Arial"/>
        </w:rPr>
        <w:t xml:space="preserve">Predicted probability of </w:t>
      </w:r>
      <w:r w:rsidR="00FE0A43" w:rsidRPr="001B4015">
        <w:rPr>
          <w:rFonts w:ascii="Arial" w:hAnsi="Arial"/>
        </w:rPr>
        <w:t xml:space="preserve">"right </w:t>
      </w:r>
      <w:r w:rsidRPr="001B4015">
        <w:rPr>
          <w:rFonts w:ascii="Arial" w:hAnsi="Arial"/>
        </w:rPr>
        <w:t>first</w:t>
      </w:r>
      <w:r w:rsidR="00FE0A43" w:rsidRPr="001B4015">
        <w:rPr>
          <w:rFonts w:ascii="Arial" w:hAnsi="Arial"/>
        </w:rPr>
        <w:t>"</w:t>
      </w:r>
      <w:r w:rsidRPr="001B4015">
        <w:rPr>
          <w:rFonts w:ascii="Arial" w:hAnsi="Arial"/>
        </w:rPr>
        <w:t xml:space="preserve"> responses as a function of language</w:t>
      </w:r>
      <w:r w:rsidR="00FE0A43" w:rsidRPr="001B4015">
        <w:rPr>
          <w:rFonts w:ascii="Arial" w:hAnsi="Arial"/>
        </w:rPr>
        <w:t xml:space="preserve"> and operation</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
        <w:gridCol w:w="656"/>
        <w:gridCol w:w="642"/>
        <w:gridCol w:w="642"/>
        <w:gridCol w:w="642"/>
        <w:gridCol w:w="642"/>
        <w:gridCol w:w="642"/>
        <w:gridCol w:w="642"/>
        <w:gridCol w:w="642"/>
        <w:gridCol w:w="642"/>
        <w:gridCol w:w="642"/>
        <w:gridCol w:w="656"/>
        <w:gridCol w:w="685"/>
      </w:tblGrid>
      <w:tr w:rsidR="00F545EC" w:rsidRPr="001B4015" w14:paraId="22C589B5" w14:textId="77777777" w:rsidTr="00F545EC">
        <w:tc>
          <w:tcPr>
            <w:tcW w:w="1229" w:type="dxa"/>
            <w:tcBorders>
              <w:top w:val="single" w:sz="4" w:space="0" w:color="auto"/>
            </w:tcBorders>
          </w:tcPr>
          <w:p w14:paraId="1D8F693E" w14:textId="77777777" w:rsidR="00F545EC" w:rsidRPr="001B4015" w:rsidRDefault="00F545EC" w:rsidP="00F545EC">
            <w:pPr>
              <w:jc w:val="center"/>
              <w:rPr>
                <w:rStyle w:val="Hyperlink"/>
                <w:rFonts w:ascii="Arial" w:hAnsi="Arial" w:cs="Arial"/>
                <w:color w:val="auto"/>
                <w:sz w:val="20"/>
                <w:szCs w:val="20"/>
                <w:u w:val="none"/>
              </w:rPr>
            </w:pPr>
          </w:p>
        </w:tc>
        <w:tc>
          <w:tcPr>
            <w:tcW w:w="7775" w:type="dxa"/>
            <w:gridSpan w:val="12"/>
            <w:tcBorders>
              <w:top w:val="single" w:sz="4" w:space="0" w:color="auto"/>
            </w:tcBorders>
          </w:tcPr>
          <w:p w14:paraId="21C52267" w14:textId="73AA57C1" w:rsidR="00F545EC" w:rsidRPr="001B4015" w:rsidRDefault="00F545EC" w:rsidP="00F545EC">
            <w:pPr>
              <w:spacing w:before="80" w:after="80"/>
              <w:jc w:val="center"/>
              <w:rPr>
                <w:rStyle w:val="Hyperlink"/>
                <w:rFonts w:ascii="Arial" w:hAnsi="Arial" w:cs="Arial"/>
                <w:color w:val="auto"/>
                <w:sz w:val="20"/>
                <w:szCs w:val="20"/>
                <w:u w:val="none"/>
              </w:rPr>
            </w:pPr>
            <w:r w:rsidRPr="001B4015">
              <w:rPr>
                <w:rStyle w:val="Hyperlink"/>
                <w:rFonts w:ascii="Arial" w:hAnsi="Arial" w:cs="Arial"/>
                <w:color w:val="auto"/>
                <w:sz w:val="20"/>
                <w:szCs w:val="20"/>
                <w:u w:val="none"/>
              </w:rPr>
              <w:t>SOA</w:t>
            </w:r>
            <w:r w:rsidR="007A6D14" w:rsidRPr="001B4015">
              <w:rPr>
                <w:rStyle w:val="Hyperlink"/>
                <w:rFonts w:ascii="Arial" w:hAnsi="Arial" w:cs="Arial"/>
                <w:color w:val="auto"/>
                <w:sz w:val="20"/>
                <w:szCs w:val="20"/>
                <w:u w:val="none"/>
              </w:rPr>
              <w:t xml:space="preserve"> (msec)</w:t>
            </w:r>
          </w:p>
        </w:tc>
      </w:tr>
      <w:tr w:rsidR="00F545EC" w:rsidRPr="001B4015" w14:paraId="3F91A925" w14:textId="77777777" w:rsidTr="00F545EC">
        <w:tc>
          <w:tcPr>
            <w:tcW w:w="1229" w:type="dxa"/>
            <w:tcBorders>
              <w:bottom w:val="single" w:sz="4" w:space="0" w:color="auto"/>
            </w:tcBorders>
          </w:tcPr>
          <w:p w14:paraId="0F40B8C0" w14:textId="77777777" w:rsidR="00F545EC" w:rsidRPr="001B4015" w:rsidRDefault="00F545EC" w:rsidP="00F545EC">
            <w:pPr>
              <w:spacing w:before="80" w:after="80"/>
              <w:jc w:val="both"/>
              <w:rPr>
                <w:rStyle w:val="Hyperlink"/>
                <w:rFonts w:ascii="Arial" w:hAnsi="Arial" w:cs="Arial"/>
                <w:sz w:val="20"/>
                <w:szCs w:val="20"/>
              </w:rPr>
            </w:pPr>
          </w:p>
        </w:tc>
        <w:tc>
          <w:tcPr>
            <w:tcW w:w="656" w:type="dxa"/>
            <w:tcBorders>
              <w:bottom w:val="single" w:sz="4" w:space="0" w:color="auto"/>
            </w:tcBorders>
            <w:vAlign w:val="bottom"/>
          </w:tcPr>
          <w:p w14:paraId="40FC68FA" w14:textId="06616D1B" w:rsidR="00F545EC" w:rsidRPr="001B4015" w:rsidRDefault="00F545EC" w:rsidP="00F545EC">
            <w:pPr>
              <w:spacing w:before="80" w:after="80"/>
              <w:jc w:val="center"/>
              <w:rPr>
                <w:rStyle w:val="Hyperlink"/>
                <w:rFonts w:ascii="Arial" w:hAnsi="Arial" w:cs="Arial"/>
                <w:sz w:val="20"/>
                <w:szCs w:val="20"/>
              </w:rPr>
            </w:pPr>
            <w:r w:rsidRPr="001B4015">
              <w:rPr>
                <w:rFonts w:ascii="Arial" w:hAnsi="Arial"/>
                <w:sz w:val="20"/>
                <w:szCs w:val="20"/>
              </w:rPr>
              <w:t>-</w:t>
            </w:r>
            <w:r w:rsidR="00EC0893" w:rsidRPr="001B4015">
              <w:rPr>
                <w:rFonts w:ascii="Arial" w:hAnsi="Arial"/>
                <w:sz w:val="20"/>
                <w:szCs w:val="20"/>
              </w:rPr>
              <w:t>200</w:t>
            </w:r>
          </w:p>
        </w:tc>
        <w:tc>
          <w:tcPr>
            <w:tcW w:w="642" w:type="dxa"/>
            <w:tcBorders>
              <w:bottom w:val="single" w:sz="4" w:space="0" w:color="auto"/>
            </w:tcBorders>
            <w:vAlign w:val="bottom"/>
          </w:tcPr>
          <w:p w14:paraId="2E5426BF" w14:textId="7C8CE325" w:rsidR="00F545EC" w:rsidRPr="001B4015" w:rsidRDefault="00F545EC" w:rsidP="00F545EC">
            <w:pPr>
              <w:spacing w:before="80" w:after="80"/>
              <w:jc w:val="center"/>
              <w:rPr>
                <w:rStyle w:val="Hyperlink"/>
                <w:rFonts w:ascii="Arial" w:hAnsi="Arial" w:cs="Arial"/>
                <w:sz w:val="20"/>
                <w:szCs w:val="20"/>
              </w:rPr>
            </w:pPr>
            <w:r w:rsidRPr="001B4015">
              <w:rPr>
                <w:rFonts w:ascii="Arial" w:hAnsi="Arial"/>
                <w:sz w:val="20"/>
                <w:szCs w:val="20"/>
              </w:rPr>
              <w:t>-</w:t>
            </w:r>
            <w:r w:rsidR="00EC0893" w:rsidRPr="001B4015">
              <w:rPr>
                <w:rFonts w:ascii="Arial" w:hAnsi="Arial"/>
                <w:sz w:val="20"/>
                <w:szCs w:val="20"/>
              </w:rPr>
              <w:t>100</w:t>
            </w:r>
          </w:p>
        </w:tc>
        <w:tc>
          <w:tcPr>
            <w:tcW w:w="642" w:type="dxa"/>
            <w:tcBorders>
              <w:bottom w:val="single" w:sz="4" w:space="0" w:color="auto"/>
            </w:tcBorders>
            <w:vAlign w:val="bottom"/>
          </w:tcPr>
          <w:p w14:paraId="6D5F44C0" w14:textId="72AEF448" w:rsidR="00F545EC" w:rsidRPr="001B4015" w:rsidRDefault="00F545EC" w:rsidP="00F545EC">
            <w:pPr>
              <w:spacing w:before="80" w:after="80"/>
              <w:jc w:val="center"/>
              <w:rPr>
                <w:rStyle w:val="Hyperlink"/>
                <w:rFonts w:ascii="Arial" w:hAnsi="Arial" w:cs="Arial"/>
                <w:sz w:val="20"/>
                <w:szCs w:val="20"/>
              </w:rPr>
            </w:pPr>
            <w:r w:rsidRPr="001B4015">
              <w:rPr>
                <w:rFonts w:ascii="Arial" w:hAnsi="Arial"/>
                <w:sz w:val="20"/>
                <w:szCs w:val="20"/>
              </w:rPr>
              <w:t>-</w:t>
            </w:r>
            <w:r w:rsidR="00EC0893" w:rsidRPr="001B4015">
              <w:rPr>
                <w:rFonts w:ascii="Arial" w:hAnsi="Arial"/>
                <w:sz w:val="20"/>
                <w:szCs w:val="20"/>
              </w:rPr>
              <w:t>50</w:t>
            </w:r>
          </w:p>
        </w:tc>
        <w:tc>
          <w:tcPr>
            <w:tcW w:w="642" w:type="dxa"/>
            <w:tcBorders>
              <w:bottom w:val="single" w:sz="4" w:space="0" w:color="auto"/>
            </w:tcBorders>
            <w:vAlign w:val="bottom"/>
          </w:tcPr>
          <w:p w14:paraId="7ADD7202" w14:textId="733CA8EF" w:rsidR="00F545EC" w:rsidRPr="001B4015" w:rsidRDefault="00F545EC" w:rsidP="00F545EC">
            <w:pPr>
              <w:spacing w:before="80" w:after="80"/>
              <w:jc w:val="center"/>
              <w:rPr>
                <w:rStyle w:val="Hyperlink"/>
                <w:rFonts w:ascii="Arial" w:hAnsi="Arial" w:cs="Arial"/>
                <w:sz w:val="20"/>
                <w:szCs w:val="20"/>
              </w:rPr>
            </w:pPr>
            <w:r w:rsidRPr="001B4015">
              <w:rPr>
                <w:rFonts w:ascii="Arial" w:hAnsi="Arial"/>
                <w:sz w:val="20"/>
                <w:szCs w:val="20"/>
              </w:rPr>
              <w:t>-</w:t>
            </w:r>
            <w:r w:rsidR="00EC0893" w:rsidRPr="001B4015">
              <w:rPr>
                <w:rFonts w:ascii="Arial" w:hAnsi="Arial"/>
                <w:sz w:val="20"/>
                <w:szCs w:val="20"/>
              </w:rPr>
              <w:t>33</w:t>
            </w:r>
          </w:p>
        </w:tc>
        <w:tc>
          <w:tcPr>
            <w:tcW w:w="642" w:type="dxa"/>
            <w:tcBorders>
              <w:bottom w:val="single" w:sz="4" w:space="0" w:color="auto"/>
            </w:tcBorders>
            <w:vAlign w:val="bottom"/>
          </w:tcPr>
          <w:p w14:paraId="1C6BA519" w14:textId="780BCB20" w:rsidR="00F545EC" w:rsidRPr="001B4015" w:rsidRDefault="00F545EC" w:rsidP="00F545EC">
            <w:pPr>
              <w:spacing w:before="80" w:after="80"/>
              <w:jc w:val="center"/>
              <w:rPr>
                <w:rStyle w:val="Hyperlink"/>
                <w:rFonts w:ascii="Arial" w:hAnsi="Arial" w:cs="Arial"/>
                <w:sz w:val="20"/>
                <w:szCs w:val="20"/>
              </w:rPr>
            </w:pPr>
            <w:r w:rsidRPr="001B4015">
              <w:rPr>
                <w:rFonts w:ascii="Arial" w:hAnsi="Arial"/>
                <w:sz w:val="20"/>
                <w:szCs w:val="20"/>
              </w:rPr>
              <w:t>-</w:t>
            </w:r>
            <w:r w:rsidR="00EC0893" w:rsidRPr="001B4015">
              <w:rPr>
                <w:rFonts w:ascii="Arial" w:hAnsi="Arial"/>
                <w:sz w:val="20"/>
                <w:szCs w:val="20"/>
              </w:rPr>
              <w:t>17</w:t>
            </w:r>
          </w:p>
        </w:tc>
        <w:tc>
          <w:tcPr>
            <w:tcW w:w="642" w:type="dxa"/>
            <w:tcBorders>
              <w:bottom w:val="single" w:sz="4" w:space="0" w:color="auto"/>
            </w:tcBorders>
            <w:vAlign w:val="bottom"/>
          </w:tcPr>
          <w:p w14:paraId="68A978FC" w14:textId="77777777" w:rsidR="00F545EC" w:rsidRPr="001B4015" w:rsidRDefault="00F545EC" w:rsidP="00F545EC">
            <w:pPr>
              <w:spacing w:before="80" w:after="80"/>
              <w:jc w:val="center"/>
              <w:rPr>
                <w:rStyle w:val="Hyperlink"/>
                <w:rFonts w:ascii="Arial" w:hAnsi="Arial" w:cs="Arial"/>
                <w:sz w:val="20"/>
                <w:szCs w:val="20"/>
              </w:rPr>
            </w:pPr>
            <w:r w:rsidRPr="001B4015">
              <w:rPr>
                <w:rFonts w:ascii="Arial" w:hAnsi="Arial"/>
                <w:sz w:val="20"/>
                <w:szCs w:val="20"/>
              </w:rPr>
              <w:t>0</w:t>
            </w:r>
          </w:p>
        </w:tc>
        <w:tc>
          <w:tcPr>
            <w:tcW w:w="642" w:type="dxa"/>
            <w:tcBorders>
              <w:bottom w:val="single" w:sz="4" w:space="0" w:color="auto"/>
            </w:tcBorders>
            <w:vAlign w:val="bottom"/>
          </w:tcPr>
          <w:p w14:paraId="489351A2" w14:textId="269C6BFE" w:rsidR="00F545EC" w:rsidRPr="001B4015" w:rsidRDefault="00EC0893" w:rsidP="00F545EC">
            <w:pPr>
              <w:spacing w:before="80" w:after="80"/>
              <w:jc w:val="center"/>
              <w:rPr>
                <w:rStyle w:val="Hyperlink"/>
                <w:rFonts w:ascii="Arial" w:hAnsi="Arial" w:cs="Arial"/>
                <w:sz w:val="20"/>
                <w:szCs w:val="20"/>
              </w:rPr>
            </w:pPr>
            <w:r w:rsidRPr="001B4015">
              <w:rPr>
                <w:bCs/>
              </w:rPr>
              <w:t>17</w:t>
            </w:r>
          </w:p>
        </w:tc>
        <w:tc>
          <w:tcPr>
            <w:tcW w:w="642" w:type="dxa"/>
            <w:tcBorders>
              <w:bottom w:val="single" w:sz="4" w:space="0" w:color="auto"/>
            </w:tcBorders>
            <w:vAlign w:val="bottom"/>
          </w:tcPr>
          <w:p w14:paraId="56AF97E1" w14:textId="51EA80A1" w:rsidR="00F545EC" w:rsidRPr="001B4015" w:rsidRDefault="00EC0893" w:rsidP="00F545EC">
            <w:pPr>
              <w:spacing w:before="80" w:after="80"/>
              <w:jc w:val="center"/>
              <w:rPr>
                <w:rStyle w:val="Hyperlink"/>
                <w:rFonts w:ascii="Arial" w:hAnsi="Arial" w:cs="Arial"/>
                <w:sz w:val="20"/>
                <w:szCs w:val="20"/>
              </w:rPr>
            </w:pPr>
            <w:r w:rsidRPr="001B4015">
              <w:rPr>
                <w:bCs/>
              </w:rPr>
              <w:t>33</w:t>
            </w:r>
          </w:p>
        </w:tc>
        <w:tc>
          <w:tcPr>
            <w:tcW w:w="642" w:type="dxa"/>
            <w:tcBorders>
              <w:bottom w:val="single" w:sz="4" w:space="0" w:color="auto"/>
            </w:tcBorders>
            <w:vAlign w:val="bottom"/>
          </w:tcPr>
          <w:p w14:paraId="29627F63" w14:textId="5F84CECA" w:rsidR="00F545EC" w:rsidRPr="001B4015" w:rsidRDefault="00EC0893" w:rsidP="00F545EC">
            <w:pPr>
              <w:spacing w:before="80" w:after="80"/>
              <w:jc w:val="center"/>
              <w:rPr>
                <w:rStyle w:val="Hyperlink"/>
                <w:rFonts w:ascii="Arial" w:hAnsi="Arial" w:cs="Arial"/>
                <w:sz w:val="20"/>
                <w:szCs w:val="20"/>
              </w:rPr>
            </w:pPr>
            <w:r w:rsidRPr="001B4015">
              <w:rPr>
                <w:bCs/>
              </w:rPr>
              <w:t>50</w:t>
            </w:r>
          </w:p>
        </w:tc>
        <w:tc>
          <w:tcPr>
            <w:tcW w:w="642" w:type="dxa"/>
            <w:tcBorders>
              <w:bottom w:val="single" w:sz="4" w:space="0" w:color="auto"/>
            </w:tcBorders>
            <w:vAlign w:val="bottom"/>
          </w:tcPr>
          <w:p w14:paraId="42BDBAFA" w14:textId="4FF427B4" w:rsidR="00F545EC" w:rsidRPr="001B4015" w:rsidRDefault="00EC0893" w:rsidP="00F545EC">
            <w:pPr>
              <w:spacing w:before="80" w:after="80"/>
              <w:jc w:val="center"/>
              <w:rPr>
                <w:rStyle w:val="Hyperlink"/>
                <w:rFonts w:ascii="Arial" w:hAnsi="Arial" w:cs="Arial"/>
                <w:sz w:val="20"/>
                <w:szCs w:val="20"/>
              </w:rPr>
            </w:pPr>
            <w:r w:rsidRPr="001B4015">
              <w:rPr>
                <w:bCs/>
              </w:rPr>
              <w:t>100</w:t>
            </w:r>
          </w:p>
        </w:tc>
        <w:tc>
          <w:tcPr>
            <w:tcW w:w="656" w:type="dxa"/>
            <w:tcBorders>
              <w:bottom w:val="single" w:sz="4" w:space="0" w:color="auto"/>
            </w:tcBorders>
            <w:vAlign w:val="bottom"/>
          </w:tcPr>
          <w:p w14:paraId="03BAE3A3" w14:textId="3A751217" w:rsidR="00F545EC" w:rsidRPr="001B4015" w:rsidRDefault="00EC0893" w:rsidP="00F545EC">
            <w:pPr>
              <w:spacing w:before="80" w:after="80"/>
              <w:jc w:val="center"/>
              <w:rPr>
                <w:rStyle w:val="Hyperlink"/>
                <w:rFonts w:ascii="Arial" w:hAnsi="Arial" w:cs="Arial"/>
                <w:sz w:val="20"/>
                <w:szCs w:val="20"/>
              </w:rPr>
            </w:pPr>
            <w:r w:rsidRPr="001B4015">
              <w:rPr>
                <w:bCs/>
              </w:rPr>
              <w:t>200</w:t>
            </w:r>
          </w:p>
        </w:tc>
        <w:tc>
          <w:tcPr>
            <w:tcW w:w="685" w:type="dxa"/>
            <w:tcBorders>
              <w:bottom w:val="single" w:sz="4" w:space="0" w:color="auto"/>
            </w:tcBorders>
            <w:vAlign w:val="bottom"/>
          </w:tcPr>
          <w:p w14:paraId="33BB9D63" w14:textId="77777777" w:rsidR="00F545EC" w:rsidRPr="001B4015" w:rsidRDefault="00F545EC" w:rsidP="00F545EC">
            <w:pPr>
              <w:spacing w:before="80" w:after="80"/>
              <w:jc w:val="right"/>
              <w:rPr>
                <w:rStyle w:val="Hyperlink"/>
                <w:rFonts w:ascii="Arial" w:hAnsi="Arial" w:cs="Arial"/>
                <w:i/>
                <w:sz w:val="20"/>
                <w:szCs w:val="20"/>
              </w:rPr>
            </w:pPr>
            <w:r w:rsidRPr="001B4015">
              <w:rPr>
                <w:rFonts w:ascii="Arial" w:hAnsi="Arial"/>
                <w:i/>
                <w:sz w:val="20"/>
                <w:szCs w:val="20"/>
              </w:rPr>
              <w:t>Total</w:t>
            </w:r>
          </w:p>
        </w:tc>
      </w:tr>
      <w:tr w:rsidR="00F545EC" w:rsidRPr="001B4015" w14:paraId="34E44978" w14:textId="77777777" w:rsidTr="00F545EC">
        <w:tc>
          <w:tcPr>
            <w:tcW w:w="9004" w:type="dxa"/>
            <w:gridSpan w:val="13"/>
            <w:tcBorders>
              <w:top w:val="single" w:sz="4" w:space="0" w:color="auto"/>
            </w:tcBorders>
          </w:tcPr>
          <w:p w14:paraId="5212C389" w14:textId="77777777" w:rsidR="00F545EC" w:rsidRPr="001B4015" w:rsidRDefault="00F545EC" w:rsidP="00F545EC">
            <w:pPr>
              <w:spacing w:before="240" w:after="80"/>
              <w:rPr>
                <w:rFonts w:ascii="Arial" w:hAnsi="Arial"/>
                <w:b/>
                <w:i/>
                <w:sz w:val="20"/>
                <w:szCs w:val="20"/>
              </w:rPr>
            </w:pPr>
            <w:r w:rsidRPr="001B4015">
              <w:rPr>
                <w:rStyle w:val="Hyperlink"/>
                <w:rFonts w:ascii="Arial" w:hAnsi="Arial" w:cs="Arial"/>
                <w:b/>
                <w:color w:val="auto"/>
                <w:sz w:val="20"/>
                <w:szCs w:val="20"/>
                <w:u w:val="none"/>
              </w:rPr>
              <w:t>French speakers</w:t>
            </w:r>
          </w:p>
        </w:tc>
      </w:tr>
      <w:tr w:rsidR="00F545EC" w:rsidRPr="001B4015" w14:paraId="577AA8B9" w14:textId="77777777" w:rsidTr="00F545EC">
        <w:tc>
          <w:tcPr>
            <w:tcW w:w="1229" w:type="dxa"/>
            <w:vAlign w:val="bottom"/>
          </w:tcPr>
          <w:p w14:paraId="34E34D3F" w14:textId="77777777" w:rsidR="00F545EC" w:rsidRPr="001B4015" w:rsidRDefault="00F545EC" w:rsidP="00F545EC">
            <w:pPr>
              <w:spacing w:before="80"/>
              <w:jc w:val="both"/>
              <w:rPr>
                <w:rStyle w:val="Hyperlink"/>
                <w:rFonts w:ascii="Arial" w:hAnsi="Arial" w:cs="Arial"/>
                <w:sz w:val="20"/>
                <w:szCs w:val="20"/>
              </w:rPr>
            </w:pPr>
            <w:r w:rsidRPr="001B4015">
              <w:rPr>
                <w:rFonts w:ascii="Arial" w:hAnsi="Arial"/>
                <w:sz w:val="20"/>
                <w:szCs w:val="20"/>
              </w:rPr>
              <w:t>Addition</w:t>
            </w:r>
          </w:p>
        </w:tc>
        <w:tc>
          <w:tcPr>
            <w:tcW w:w="656" w:type="dxa"/>
            <w:vAlign w:val="bottom"/>
          </w:tcPr>
          <w:p w14:paraId="0F173CC3" w14:textId="77777777" w:rsidR="00F545EC" w:rsidRPr="001B4015" w:rsidRDefault="00F545EC" w:rsidP="00F545EC">
            <w:pPr>
              <w:spacing w:before="80"/>
              <w:jc w:val="center"/>
              <w:rPr>
                <w:rStyle w:val="Hyperlink"/>
                <w:rFonts w:ascii="Arial" w:hAnsi="Arial" w:cs="Arial"/>
                <w:sz w:val="20"/>
                <w:szCs w:val="20"/>
              </w:rPr>
            </w:pPr>
            <w:r w:rsidRPr="001B4015">
              <w:t>.10</w:t>
            </w:r>
          </w:p>
        </w:tc>
        <w:tc>
          <w:tcPr>
            <w:tcW w:w="642" w:type="dxa"/>
            <w:vAlign w:val="bottom"/>
          </w:tcPr>
          <w:p w14:paraId="0982B446" w14:textId="77777777" w:rsidR="00F545EC" w:rsidRPr="001B4015" w:rsidRDefault="00F545EC" w:rsidP="00F545EC">
            <w:pPr>
              <w:spacing w:before="80"/>
              <w:jc w:val="center"/>
              <w:rPr>
                <w:rStyle w:val="Hyperlink"/>
                <w:rFonts w:ascii="Arial" w:hAnsi="Arial" w:cs="Arial"/>
                <w:sz w:val="20"/>
                <w:szCs w:val="20"/>
              </w:rPr>
            </w:pPr>
            <w:r w:rsidRPr="001B4015">
              <w:t>.25</w:t>
            </w:r>
          </w:p>
        </w:tc>
        <w:tc>
          <w:tcPr>
            <w:tcW w:w="642" w:type="dxa"/>
            <w:shd w:val="clear" w:color="auto" w:fill="BFBFBF" w:themeFill="background1" w:themeFillShade="BF"/>
            <w:vAlign w:val="bottom"/>
          </w:tcPr>
          <w:p w14:paraId="764A9414" w14:textId="77777777" w:rsidR="00F545EC" w:rsidRPr="001B4015" w:rsidRDefault="00F545EC" w:rsidP="00F545EC">
            <w:pPr>
              <w:spacing w:before="80"/>
              <w:jc w:val="center"/>
              <w:rPr>
                <w:rStyle w:val="Hyperlink"/>
                <w:rFonts w:ascii="Arial" w:hAnsi="Arial" w:cs="Arial"/>
                <w:sz w:val="20"/>
                <w:szCs w:val="20"/>
              </w:rPr>
            </w:pPr>
            <w:r w:rsidRPr="001B4015">
              <w:t>.37</w:t>
            </w:r>
          </w:p>
        </w:tc>
        <w:tc>
          <w:tcPr>
            <w:tcW w:w="642" w:type="dxa"/>
            <w:shd w:val="clear" w:color="auto" w:fill="BFBFBF" w:themeFill="background1" w:themeFillShade="BF"/>
            <w:vAlign w:val="bottom"/>
          </w:tcPr>
          <w:p w14:paraId="261FBB61" w14:textId="77777777" w:rsidR="00F545EC" w:rsidRPr="001B4015" w:rsidRDefault="00F545EC" w:rsidP="00F545EC">
            <w:pPr>
              <w:spacing w:before="80"/>
              <w:jc w:val="center"/>
              <w:rPr>
                <w:rStyle w:val="Hyperlink"/>
                <w:rFonts w:ascii="Arial" w:hAnsi="Arial" w:cs="Arial"/>
                <w:sz w:val="20"/>
                <w:szCs w:val="20"/>
              </w:rPr>
            </w:pPr>
            <w:r w:rsidRPr="001B4015">
              <w:t>.41</w:t>
            </w:r>
          </w:p>
        </w:tc>
        <w:tc>
          <w:tcPr>
            <w:tcW w:w="642" w:type="dxa"/>
            <w:shd w:val="clear" w:color="auto" w:fill="BFBFBF" w:themeFill="background1" w:themeFillShade="BF"/>
            <w:vAlign w:val="bottom"/>
          </w:tcPr>
          <w:p w14:paraId="2A64324F" w14:textId="77777777" w:rsidR="00F545EC" w:rsidRPr="001B4015" w:rsidRDefault="00F545EC" w:rsidP="00F545EC">
            <w:pPr>
              <w:spacing w:before="80"/>
              <w:jc w:val="center"/>
              <w:rPr>
                <w:rStyle w:val="Hyperlink"/>
                <w:rFonts w:ascii="Arial" w:hAnsi="Arial" w:cs="Arial"/>
                <w:sz w:val="20"/>
                <w:szCs w:val="20"/>
              </w:rPr>
            </w:pPr>
            <w:r w:rsidRPr="001B4015">
              <w:t>.46</w:t>
            </w:r>
          </w:p>
        </w:tc>
        <w:tc>
          <w:tcPr>
            <w:tcW w:w="642" w:type="dxa"/>
            <w:shd w:val="clear" w:color="auto" w:fill="BFBFBF" w:themeFill="background1" w:themeFillShade="BF"/>
            <w:vAlign w:val="bottom"/>
          </w:tcPr>
          <w:p w14:paraId="60EAD1C5" w14:textId="77777777" w:rsidR="00F545EC" w:rsidRPr="001B4015" w:rsidRDefault="00F545EC" w:rsidP="00F545EC">
            <w:pPr>
              <w:spacing w:before="80"/>
              <w:jc w:val="center"/>
              <w:rPr>
                <w:rStyle w:val="Hyperlink"/>
                <w:rFonts w:ascii="Arial" w:hAnsi="Arial" w:cs="Arial"/>
                <w:sz w:val="20"/>
                <w:szCs w:val="20"/>
              </w:rPr>
            </w:pPr>
            <w:r w:rsidRPr="001B4015">
              <w:t>.50</w:t>
            </w:r>
          </w:p>
        </w:tc>
        <w:tc>
          <w:tcPr>
            <w:tcW w:w="642" w:type="dxa"/>
            <w:shd w:val="clear" w:color="auto" w:fill="BFBFBF" w:themeFill="background1" w:themeFillShade="BF"/>
            <w:vAlign w:val="bottom"/>
          </w:tcPr>
          <w:p w14:paraId="2B7E60F0" w14:textId="77777777" w:rsidR="00F545EC" w:rsidRPr="001B4015" w:rsidRDefault="00F545EC" w:rsidP="00F545EC">
            <w:pPr>
              <w:spacing w:before="80"/>
              <w:jc w:val="center"/>
              <w:rPr>
                <w:rStyle w:val="Hyperlink"/>
                <w:rFonts w:ascii="Arial" w:hAnsi="Arial" w:cs="Arial"/>
                <w:sz w:val="20"/>
                <w:szCs w:val="20"/>
              </w:rPr>
            </w:pPr>
            <w:r w:rsidRPr="001B4015">
              <w:t>.55</w:t>
            </w:r>
          </w:p>
        </w:tc>
        <w:tc>
          <w:tcPr>
            <w:tcW w:w="642" w:type="dxa"/>
            <w:shd w:val="clear" w:color="auto" w:fill="BFBFBF" w:themeFill="background1" w:themeFillShade="BF"/>
            <w:vAlign w:val="bottom"/>
          </w:tcPr>
          <w:p w14:paraId="2A59A005" w14:textId="77777777" w:rsidR="00F545EC" w:rsidRPr="001B4015" w:rsidRDefault="00F545EC" w:rsidP="00F545EC">
            <w:pPr>
              <w:spacing w:before="80"/>
              <w:jc w:val="center"/>
              <w:rPr>
                <w:rStyle w:val="Hyperlink"/>
                <w:rFonts w:ascii="Arial" w:hAnsi="Arial" w:cs="Arial"/>
                <w:sz w:val="20"/>
                <w:szCs w:val="20"/>
              </w:rPr>
            </w:pPr>
            <w:r w:rsidRPr="001B4015">
              <w:t>.59</w:t>
            </w:r>
          </w:p>
        </w:tc>
        <w:tc>
          <w:tcPr>
            <w:tcW w:w="642" w:type="dxa"/>
            <w:shd w:val="clear" w:color="auto" w:fill="auto"/>
            <w:vAlign w:val="bottom"/>
          </w:tcPr>
          <w:p w14:paraId="4B5CA892" w14:textId="77777777" w:rsidR="00F545EC" w:rsidRPr="001B4015" w:rsidRDefault="00F545EC" w:rsidP="00F545EC">
            <w:pPr>
              <w:spacing w:before="80"/>
              <w:jc w:val="center"/>
              <w:rPr>
                <w:rStyle w:val="Hyperlink"/>
                <w:rFonts w:ascii="Arial" w:hAnsi="Arial" w:cs="Arial"/>
                <w:sz w:val="20"/>
                <w:szCs w:val="20"/>
              </w:rPr>
            </w:pPr>
            <w:r w:rsidRPr="001B4015">
              <w:t>.63</w:t>
            </w:r>
          </w:p>
        </w:tc>
        <w:tc>
          <w:tcPr>
            <w:tcW w:w="642" w:type="dxa"/>
            <w:shd w:val="clear" w:color="auto" w:fill="auto"/>
            <w:vAlign w:val="bottom"/>
          </w:tcPr>
          <w:p w14:paraId="3CBBD131" w14:textId="77777777" w:rsidR="00F545EC" w:rsidRPr="001B4015" w:rsidRDefault="00F545EC" w:rsidP="00F545EC">
            <w:pPr>
              <w:spacing w:before="80"/>
              <w:jc w:val="center"/>
              <w:rPr>
                <w:rStyle w:val="Hyperlink"/>
                <w:rFonts w:ascii="Arial" w:hAnsi="Arial" w:cs="Arial"/>
                <w:sz w:val="20"/>
                <w:szCs w:val="20"/>
              </w:rPr>
            </w:pPr>
            <w:r w:rsidRPr="001B4015">
              <w:t>.75</w:t>
            </w:r>
          </w:p>
        </w:tc>
        <w:tc>
          <w:tcPr>
            <w:tcW w:w="656" w:type="dxa"/>
            <w:shd w:val="clear" w:color="auto" w:fill="auto"/>
            <w:vAlign w:val="bottom"/>
          </w:tcPr>
          <w:p w14:paraId="0C550AB6" w14:textId="77777777" w:rsidR="00F545EC" w:rsidRPr="001B4015" w:rsidRDefault="00F545EC" w:rsidP="00F545EC">
            <w:pPr>
              <w:spacing w:before="80"/>
              <w:jc w:val="center"/>
              <w:rPr>
                <w:rStyle w:val="Hyperlink"/>
                <w:rFonts w:ascii="Arial" w:hAnsi="Arial" w:cs="Arial"/>
                <w:sz w:val="20"/>
                <w:szCs w:val="20"/>
              </w:rPr>
            </w:pPr>
            <w:r w:rsidRPr="001B4015">
              <w:t>.90</w:t>
            </w:r>
          </w:p>
        </w:tc>
        <w:tc>
          <w:tcPr>
            <w:tcW w:w="685" w:type="dxa"/>
            <w:vAlign w:val="bottom"/>
          </w:tcPr>
          <w:p w14:paraId="3588ADA7" w14:textId="77777777" w:rsidR="00F545EC" w:rsidRPr="001B4015" w:rsidRDefault="00F545EC" w:rsidP="00F545EC">
            <w:pPr>
              <w:spacing w:before="80"/>
              <w:jc w:val="right"/>
              <w:rPr>
                <w:rStyle w:val="Hyperlink"/>
                <w:rFonts w:ascii="Arial" w:hAnsi="Arial" w:cs="Arial"/>
                <w:i/>
                <w:sz w:val="20"/>
                <w:szCs w:val="20"/>
              </w:rPr>
            </w:pPr>
            <w:r w:rsidRPr="001B4015">
              <w:rPr>
                <w:i/>
              </w:rPr>
              <w:t>.50</w:t>
            </w:r>
          </w:p>
        </w:tc>
      </w:tr>
      <w:tr w:rsidR="00F545EC" w:rsidRPr="001B4015" w14:paraId="053759E2" w14:textId="77777777" w:rsidTr="00F545EC">
        <w:tc>
          <w:tcPr>
            <w:tcW w:w="1229" w:type="dxa"/>
            <w:vAlign w:val="bottom"/>
          </w:tcPr>
          <w:p w14:paraId="17A79EDF" w14:textId="77777777" w:rsidR="00F545EC" w:rsidRPr="001B4015" w:rsidRDefault="00F545EC" w:rsidP="00F545EC">
            <w:pPr>
              <w:jc w:val="both"/>
              <w:rPr>
                <w:rStyle w:val="Hyperlink"/>
                <w:rFonts w:ascii="Arial" w:hAnsi="Arial" w:cs="Arial"/>
                <w:sz w:val="20"/>
                <w:szCs w:val="20"/>
              </w:rPr>
            </w:pPr>
            <w:r w:rsidRPr="001B4015">
              <w:rPr>
                <w:rFonts w:ascii="Arial" w:hAnsi="Arial"/>
                <w:sz w:val="20"/>
                <w:szCs w:val="20"/>
              </w:rPr>
              <w:t>Subtraction</w:t>
            </w:r>
          </w:p>
        </w:tc>
        <w:tc>
          <w:tcPr>
            <w:tcW w:w="656" w:type="dxa"/>
            <w:vAlign w:val="bottom"/>
          </w:tcPr>
          <w:p w14:paraId="14868670" w14:textId="77777777" w:rsidR="00F545EC" w:rsidRPr="001B4015" w:rsidRDefault="00F545EC" w:rsidP="00F545EC">
            <w:pPr>
              <w:jc w:val="center"/>
              <w:rPr>
                <w:rStyle w:val="Hyperlink"/>
                <w:rFonts w:ascii="Arial" w:hAnsi="Arial" w:cs="Arial"/>
                <w:sz w:val="20"/>
                <w:szCs w:val="20"/>
              </w:rPr>
            </w:pPr>
            <w:r w:rsidRPr="001B4015">
              <w:t>.08</w:t>
            </w:r>
          </w:p>
        </w:tc>
        <w:tc>
          <w:tcPr>
            <w:tcW w:w="642" w:type="dxa"/>
            <w:vAlign w:val="bottom"/>
          </w:tcPr>
          <w:p w14:paraId="07E03DB9" w14:textId="77777777" w:rsidR="00F545EC" w:rsidRPr="001B4015" w:rsidRDefault="00F545EC" w:rsidP="00F545EC">
            <w:pPr>
              <w:jc w:val="center"/>
              <w:rPr>
                <w:rStyle w:val="Hyperlink"/>
                <w:rFonts w:ascii="Arial" w:hAnsi="Arial" w:cs="Arial"/>
                <w:sz w:val="20"/>
                <w:szCs w:val="20"/>
              </w:rPr>
            </w:pPr>
            <w:r w:rsidRPr="001B4015">
              <w:t>.20</w:t>
            </w:r>
          </w:p>
        </w:tc>
        <w:tc>
          <w:tcPr>
            <w:tcW w:w="642" w:type="dxa"/>
            <w:shd w:val="clear" w:color="auto" w:fill="BFBFBF" w:themeFill="background1" w:themeFillShade="BF"/>
            <w:vAlign w:val="bottom"/>
          </w:tcPr>
          <w:p w14:paraId="40AC9D2D" w14:textId="77777777" w:rsidR="00F545EC" w:rsidRPr="001B4015" w:rsidRDefault="00F545EC" w:rsidP="00F545EC">
            <w:pPr>
              <w:jc w:val="center"/>
              <w:rPr>
                <w:rStyle w:val="Hyperlink"/>
                <w:rFonts w:ascii="Arial" w:hAnsi="Arial" w:cs="Arial"/>
                <w:sz w:val="20"/>
                <w:szCs w:val="20"/>
              </w:rPr>
            </w:pPr>
            <w:r w:rsidRPr="001B4015">
              <w:t>.31</w:t>
            </w:r>
          </w:p>
        </w:tc>
        <w:tc>
          <w:tcPr>
            <w:tcW w:w="642" w:type="dxa"/>
            <w:shd w:val="clear" w:color="auto" w:fill="BFBFBF" w:themeFill="background1" w:themeFillShade="BF"/>
            <w:vAlign w:val="bottom"/>
          </w:tcPr>
          <w:p w14:paraId="39169F50" w14:textId="77777777" w:rsidR="00F545EC" w:rsidRPr="001B4015" w:rsidRDefault="00F545EC" w:rsidP="00F545EC">
            <w:pPr>
              <w:jc w:val="center"/>
              <w:rPr>
                <w:rStyle w:val="Hyperlink"/>
                <w:rFonts w:ascii="Arial" w:hAnsi="Arial" w:cs="Arial"/>
                <w:sz w:val="20"/>
                <w:szCs w:val="20"/>
              </w:rPr>
            </w:pPr>
            <w:r w:rsidRPr="001B4015">
              <w:t>.35</w:t>
            </w:r>
          </w:p>
        </w:tc>
        <w:tc>
          <w:tcPr>
            <w:tcW w:w="642" w:type="dxa"/>
            <w:shd w:val="clear" w:color="auto" w:fill="BFBFBF" w:themeFill="background1" w:themeFillShade="BF"/>
            <w:vAlign w:val="bottom"/>
          </w:tcPr>
          <w:p w14:paraId="33EAA358" w14:textId="77777777" w:rsidR="00F545EC" w:rsidRPr="001B4015" w:rsidRDefault="00F545EC" w:rsidP="00F545EC">
            <w:pPr>
              <w:jc w:val="center"/>
              <w:rPr>
                <w:rStyle w:val="Hyperlink"/>
                <w:rFonts w:ascii="Arial" w:hAnsi="Arial" w:cs="Arial"/>
                <w:sz w:val="20"/>
                <w:szCs w:val="20"/>
              </w:rPr>
            </w:pPr>
            <w:r w:rsidRPr="001B4015">
              <w:t>.39</w:t>
            </w:r>
          </w:p>
        </w:tc>
        <w:tc>
          <w:tcPr>
            <w:tcW w:w="642" w:type="dxa"/>
            <w:shd w:val="clear" w:color="auto" w:fill="BFBFBF" w:themeFill="background1" w:themeFillShade="BF"/>
            <w:vAlign w:val="bottom"/>
          </w:tcPr>
          <w:p w14:paraId="4B89344B" w14:textId="77777777" w:rsidR="00F545EC" w:rsidRPr="001B4015" w:rsidRDefault="00F545EC" w:rsidP="00F545EC">
            <w:pPr>
              <w:jc w:val="center"/>
              <w:rPr>
                <w:rStyle w:val="Hyperlink"/>
                <w:rFonts w:ascii="Arial" w:hAnsi="Arial" w:cs="Arial"/>
                <w:sz w:val="20"/>
                <w:szCs w:val="20"/>
              </w:rPr>
            </w:pPr>
            <w:r w:rsidRPr="001B4015">
              <w:t>.44</w:t>
            </w:r>
          </w:p>
        </w:tc>
        <w:tc>
          <w:tcPr>
            <w:tcW w:w="642" w:type="dxa"/>
            <w:shd w:val="clear" w:color="auto" w:fill="BFBFBF" w:themeFill="background1" w:themeFillShade="BF"/>
            <w:vAlign w:val="bottom"/>
          </w:tcPr>
          <w:p w14:paraId="69A80C77" w14:textId="77777777" w:rsidR="00F545EC" w:rsidRPr="001B4015" w:rsidRDefault="00F545EC" w:rsidP="00F545EC">
            <w:pPr>
              <w:jc w:val="center"/>
              <w:rPr>
                <w:rStyle w:val="Hyperlink"/>
                <w:rFonts w:ascii="Arial" w:hAnsi="Arial" w:cs="Arial"/>
                <w:sz w:val="20"/>
                <w:szCs w:val="20"/>
              </w:rPr>
            </w:pPr>
            <w:r w:rsidRPr="001B4015">
              <w:t>.49</w:t>
            </w:r>
          </w:p>
        </w:tc>
        <w:tc>
          <w:tcPr>
            <w:tcW w:w="642" w:type="dxa"/>
            <w:shd w:val="clear" w:color="auto" w:fill="BFBFBF" w:themeFill="background1" w:themeFillShade="BF"/>
            <w:vAlign w:val="bottom"/>
          </w:tcPr>
          <w:p w14:paraId="6EF32EA8" w14:textId="77777777" w:rsidR="00F545EC" w:rsidRPr="001B4015" w:rsidRDefault="00F545EC" w:rsidP="00F545EC">
            <w:pPr>
              <w:jc w:val="center"/>
              <w:rPr>
                <w:rStyle w:val="Hyperlink"/>
                <w:rFonts w:ascii="Arial" w:hAnsi="Arial" w:cs="Arial"/>
                <w:sz w:val="20"/>
                <w:szCs w:val="20"/>
              </w:rPr>
            </w:pPr>
            <w:r w:rsidRPr="001B4015">
              <w:t>.53</w:t>
            </w:r>
          </w:p>
        </w:tc>
        <w:tc>
          <w:tcPr>
            <w:tcW w:w="642" w:type="dxa"/>
            <w:shd w:val="clear" w:color="auto" w:fill="auto"/>
            <w:vAlign w:val="bottom"/>
          </w:tcPr>
          <w:p w14:paraId="0251E5C9" w14:textId="77777777" w:rsidR="00F545EC" w:rsidRPr="001B4015" w:rsidRDefault="00F545EC" w:rsidP="00F545EC">
            <w:pPr>
              <w:jc w:val="center"/>
              <w:rPr>
                <w:rStyle w:val="Hyperlink"/>
                <w:rFonts w:ascii="Arial" w:hAnsi="Arial" w:cs="Arial"/>
                <w:sz w:val="20"/>
                <w:szCs w:val="20"/>
              </w:rPr>
            </w:pPr>
            <w:r w:rsidRPr="001B4015">
              <w:t>.58</w:t>
            </w:r>
          </w:p>
        </w:tc>
        <w:tc>
          <w:tcPr>
            <w:tcW w:w="642" w:type="dxa"/>
            <w:shd w:val="clear" w:color="auto" w:fill="auto"/>
            <w:vAlign w:val="bottom"/>
          </w:tcPr>
          <w:p w14:paraId="1AE90226" w14:textId="77777777" w:rsidR="00F545EC" w:rsidRPr="001B4015" w:rsidRDefault="00F545EC" w:rsidP="00F545EC">
            <w:pPr>
              <w:jc w:val="center"/>
              <w:rPr>
                <w:rStyle w:val="Hyperlink"/>
                <w:rFonts w:ascii="Arial" w:hAnsi="Arial" w:cs="Arial"/>
                <w:sz w:val="20"/>
                <w:szCs w:val="20"/>
              </w:rPr>
            </w:pPr>
            <w:r w:rsidRPr="001B4015">
              <w:t>.71</w:t>
            </w:r>
          </w:p>
        </w:tc>
        <w:tc>
          <w:tcPr>
            <w:tcW w:w="656" w:type="dxa"/>
            <w:shd w:val="clear" w:color="auto" w:fill="auto"/>
            <w:vAlign w:val="bottom"/>
          </w:tcPr>
          <w:p w14:paraId="78043323" w14:textId="77777777" w:rsidR="00F545EC" w:rsidRPr="001B4015" w:rsidRDefault="00F545EC" w:rsidP="00F545EC">
            <w:pPr>
              <w:jc w:val="center"/>
              <w:rPr>
                <w:rStyle w:val="Hyperlink"/>
                <w:rFonts w:ascii="Arial" w:hAnsi="Arial" w:cs="Arial"/>
                <w:sz w:val="20"/>
                <w:szCs w:val="20"/>
              </w:rPr>
            </w:pPr>
            <w:r w:rsidRPr="001B4015">
              <w:t>.88</w:t>
            </w:r>
          </w:p>
        </w:tc>
        <w:tc>
          <w:tcPr>
            <w:tcW w:w="685" w:type="dxa"/>
            <w:vAlign w:val="bottom"/>
          </w:tcPr>
          <w:p w14:paraId="542AB38F" w14:textId="77777777" w:rsidR="00F545EC" w:rsidRPr="001B4015" w:rsidRDefault="00F545EC" w:rsidP="00F545EC">
            <w:pPr>
              <w:jc w:val="right"/>
              <w:rPr>
                <w:rStyle w:val="Hyperlink"/>
                <w:rFonts w:ascii="Arial" w:hAnsi="Arial" w:cs="Arial"/>
                <w:i/>
                <w:sz w:val="20"/>
                <w:szCs w:val="20"/>
              </w:rPr>
            </w:pPr>
            <w:r w:rsidRPr="001B4015">
              <w:rPr>
                <w:i/>
              </w:rPr>
              <w:t>.45</w:t>
            </w:r>
          </w:p>
        </w:tc>
      </w:tr>
      <w:tr w:rsidR="00F545EC" w:rsidRPr="001B4015" w14:paraId="317D6D7E" w14:textId="77777777" w:rsidTr="00F545EC">
        <w:tc>
          <w:tcPr>
            <w:tcW w:w="1229" w:type="dxa"/>
          </w:tcPr>
          <w:p w14:paraId="377FD9EA" w14:textId="77777777" w:rsidR="00F545EC" w:rsidRPr="001B4015" w:rsidRDefault="00F545EC" w:rsidP="00F545EC">
            <w:pPr>
              <w:spacing w:before="80" w:after="80"/>
              <w:jc w:val="both"/>
              <w:rPr>
                <w:rStyle w:val="Hyperlink"/>
                <w:rFonts w:ascii="Arial" w:hAnsi="Arial" w:cs="Arial"/>
                <w:i/>
                <w:sz w:val="20"/>
                <w:szCs w:val="20"/>
              </w:rPr>
            </w:pPr>
            <w:r w:rsidRPr="001B4015">
              <w:rPr>
                <w:rFonts w:ascii="Arial" w:hAnsi="Arial"/>
                <w:i/>
                <w:sz w:val="20"/>
                <w:szCs w:val="20"/>
              </w:rPr>
              <w:t>Both</w:t>
            </w:r>
          </w:p>
        </w:tc>
        <w:tc>
          <w:tcPr>
            <w:tcW w:w="656" w:type="dxa"/>
            <w:vAlign w:val="bottom"/>
          </w:tcPr>
          <w:p w14:paraId="3ED7C34B" w14:textId="77777777" w:rsidR="00F545EC" w:rsidRPr="001B4015" w:rsidRDefault="00F545EC" w:rsidP="00F545EC">
            <w:pPr>
              <w:spacing w:before="80" w:after="80"/>
              <w:jc w:val="center"/>
              <w:rPr>
                <w:rStyle w:val="Hyperlink"/>
                <w:rFonts w:ascii="Arial" w:hAnsi="Arial" w:cs="Arial"/>
                <w:i/>
                <w:sz w:val="20"/>
                <w:szCs w:val="20"/>
              </w:rPr>
            </w:pPr>
            <w:r w:rsidRPr="001B4015">
              <w:rPr>
                <w:i/>
              </w:rPr>
              <w:t>.09</w:t>
            </w:r>
          </w:p>
        </w:tc>
        <w:tc>
          <w:tcPr>
            <w:tcW w:w="642" w:type="dxa"/>
            <w:vAlign w:val="bottom"/>
          </w:tcPr>
          <w:p w14:paraId="766BF38D" w14:textId="77777777" w:rsidR="00F545EC" w:rsidRPr="001B4015" w:rsidRDefault="00F545EC" w:rsidP="00F545EC">
            <w:pPr>
              <w:spacing w:before="80" w:after="80"/>
              <w:jc w:val="center"/>
              <w:rPr>
                <w:rStyle w:val="Hyperlink"/>
                <w:rFonts w:ascii="Arial" w:hAnsi="Arial" w:cs="Arial"/>
                <w:i/>
                <w:sz w:val="20"/>
                <w:szCs w:val="20"/>
              </w:rPr>
            </w:pPr>
            <w:r w:rsidRPr="001B4015">
              <w:rPr>
                <w:i/>
              </w:rPr>
              <w:t>.23</w:t>
            </w:r>
          </w:p>
        </w:tc>
        <w:tc>
          <w:tcPr>
            <w:tcW w:w="642" w:type="dxa"/>
            <w:vAlign w:val="bottom"/>
          </w:tcPr>
          <w:p w14:paraId="266B6A3A" w14:textId="77777777" w:rsidR="00F545EC" w:rsidRPr="001B4015" w:rsidRDefault="00F545EC" w:rsidP="00F545EC">
            <w:pPr>
              <w:spacing w:before="80" w:after="80"/>
              <w:jc w:val="center"/>
              <w:rPr>
                <w:rStyle w:val="Hyperlink"/>
                <w:rFonts w:ascii="Arial" w:hAnsi="Arial" w:cs="Arial"/>
                <w:i/>
                <w:sz w:val="20"/>
                <w:szCs w:val="20"/>
              </w:rPr>
            </w:pPr>
            <w:r w:rsidRPr="001B4015">
              <w:rPr>
                <w:i/>
              </w:rPr>
              <w:t>.34</w:t>
            </w:r>
          </w:p>
        </w:tc>
        <w:tc>
          <w:tcPr>
            <w:tcW w:w="642" w:type="dxa"/>
            <w:vAlign w:val="bottom"/>
          </w:tcPr>
          <w:p w14:paraId="01D6EC3F" w14:textId="77777777" w:rsidR="00F545EC" w:rsidRPr="001B4015" w:rsidRDefault="00F545EC" w:rsidP="00F545EC">
            <w:pPr>
              <w:spacing w:before="80" w:after="80"/>
              <w:jc w:val="center"/>
              <w:rPr>
                <w:rStyle w:val="Hyperlink"/>
                <w:rFonts w:ascii="Arial" w:hAnsi="Arial" w:cs="Arial"/>
                <w:i/>
                <w:sz w:val="20"/>
                <w:szCs w:val="20"/>
              </w:rPr>
            </w:pPr>
            <w:r w:rsidRPr="001B4015">
              <w:rPr>
                <w:i/>
              </w:rPr>
              <w:t>.38</w:t>
            </w:r>
          </w:p>
        </w:tc>
        <w:tc>
          <w:tcPr>
            <w:tcW w:w="642" w:type="dxa"/>
            <w:vAlign w:val="bottom"/>
          </w:tcPr>
          <w:p w14:paraId="2D31D0B4" w14:textId="77777777" w:rsidR="00F545EC" w:rsidRPr="001B4015" w:rsidRDefault="00F545EC" w:rsidP="00F545EC">
            <w:pPr>
              <w:spacing w:before="80" w:after="80"/>
              <w:jc w:val="center"/>
              <w:rPr>
                <w:rStyle w:val="Hyperlink"/>
                <w:rFonts w:ascii="Arial" w:hAnsi="Arial" w:cs="Arial"/>
                <w:i/>
                <w:sz w:val="20"/>
                <w:szCs w:val="20"/>
              </w:rPr>
            </w:pPr>
            <w:r w:rsidRPr="001B4015">
              <w:rPr>
                <w:i/>
              </w:rPr>
              <w:t>.43</w:t>
            </w:r>
          </w:p>
        </w:tc>
        <w:tc>
          <w:tcPr>
            <w:tcW w:w="642" w:type="dxa"/>
            <w:vAlign w:val="bottom"/>
          </w:tcPr>
          <w:p w14:paraId="6B205C7C" w14:textId="77777777" w:rsidR="00F545EC" w:rsidRPr="001B4015" w:rsidRDefault="00F545EC" w:rsidP="00F545EC">
            <w:pPr>
              <w:spacing w:before="80" w:after="80"/>
              <w:jc w:val="center"/>
              <w:rPr>
                <w:rStyle w:val="Hyperlink"/>
                <w:rFonts w:ascii="Arial" w:hAnsi="Arial" w:cs="Arial"/>
                <w:i/>
                <w:sz w:val="20"/>
                <w:szCs w:val="20"/>
              </w:rPr>
            </w:pPr>
            <w:r w:rsidRPr="001B4015">
              <w:rPr>
                <w:i/>
              </w:rPr>
              <w:t>.47</w:t>
            </w:r>
          </w:p>
        </w:tc>
        <w:tc>
          <w:tcPr>
            <w:tcW w:w="642" w:type="dxa"/>
            <w:vAlign w:val="bottom"/>
          </w:tcPr>
          <w:p w14:paraId="538902BF" w14:textId="77777777" w:rsidR="00F545EC" w:rsidRPr="001B4015" w:rsidRDefault="00F545EC" w:rsidP="00F545EC">
            <w:pPr>
              <w:spacing w:before="80" w:after="80"/>
              <w:jc w:val="center"/>
              <w:rPr>
                <w:rStyle w:val="Hyperlink"/>
                <w:rFonts w:ascii="Arial" w:hAnsi="Arial" w:cs="Arial"/>
                <w:i/>
                <w:sz w:val="20"/>
                <w:szCs w:val="20"/>
              </w:rPr>
            </w:pPr>
            <w:r w:rsidRPr="001B4015">
              <w:rPr>
                <w:i/>
              </w:rPr>
              <w:t>.52</w:t>
            </w:r>
          </w:p>
        </w:tc>
        <w:tc>
          <w:tcPr>
            <w:tcW w:w="642" w:type="dxa"/>
            <w:vAlign w:val="bottom"/>
          </w:tcPr>
          <w:p w14:paraId="4A3B4369" w14:textId="77777777" w:rsidR="00F545EC" w:rsidRPr="001B4015" w:rsidRDefault="00F545EC" w:rsidP="00F545EC">
            <w:pPr>
              <w:spacing w:before="80" w:after="80"/>
              <w:jc w:val="center"/>
              <w:rPr>
                <w:rStyle w:val="Hyperlink"/>
                <w:rFonts w:ascii="Arial" w:hAnsi="Arial" w:cs="Arial"/>
                <w:i/>
                <w:sz w:val="20"/>
                <w:szCs w:val="20"/>
              </w:rPr>
            </w:pPr>
            <w:r w:rsidRPr="001B4015">
              <w:rPr>
                <w:i/>
              </w:rPr>
              <w:t>.56</w:t>
            </w:r>
          </w:p>
        </w:tc>
        <w:tc>
          <w:tcPr>
            <w:tcW w:w="642" w:type="dxa"/>
            <w:vAlign w:val="bottom"/>
          </w:tcPr>
          <w:p w14:paraId="5E95EDCE" w14:textId="77777777" w:rsidR="00F545EC" w:rsidRPr="001B4015" w:rsidRDefault="00F545EC" w:rsidP="00F545EC">
            <w:pPr>
              <w:spacing w:before="80" w:after="80"/>
              <w:jc w:val="center"/>
              <w:rPr>
                <w:rStyle w:val="Hyperlink"/>
                <w:rFonts w:ascii="Arial" w:hAnsi="Arial" w:cs="Arial"/>
                <w:i/>
                <w:sz w:val="20"/>
                <w:szCs w:val="20"/>
              </w:rPr>
            </w:pPr>
            <w:r w:rsidRPr="001B4015">
              <w:rPr>
                <w:i/>
              </w:rPr>
              <w:t>.61</w:t>
            </w:r>
          </w:p>
        </w:tc>
        <w:tc>
          <w:tcPr>
            <w:tcW w:w="642" w:type="dxa"/>
            <w:vAlign w:val="bottom"/>
          </w:tcPr>
          <w:p w14:paraId="38D0EFCC" w14:textId="77777777" w:rsidR="00F545EC" w:rsidRPr="001B4015" w:rsidRDefault="00F545EC" w:rsidP="00F545EC">
            <w:pPr>
              <w:spacing w:before="80" w:after="80"/>
              <w:jc w:val="center"/>
              <w:rPr>
                <w:rStyle w:val="Hyperlink"/>
                <w:rFonts w:ascii="Arial" w:hAnsi="Arial" w:cs="Arial"/>
                <w:i/>
                <w:sz w:val="20"/>
                <w:szCs w:val="20"/>
              </w:rPr>
            </w:pPr>
            <w:r w:rsidRPr="001B4015">
              <w:rPr>
                <w:i/>
              </w:rPr>
              <w:t>.73</w:t>
            </w:r>
          </w:p>
        </w:tc>
        <w:tc>
          <w:tcPr>
            <w:tcW w:w="656" w:type="dxa"/>
            <w:vAlign w:val="bottom"/>
          </w:tcPr>
          <w:p w14:paraId="428C3788" w14:textId="77777777" w:rsidR="00F545EC" w:rsidRPr="001B4015" w:rsidRDefault="00F545EC" w:rsidP="00F545EC">
            <w:pPr>
              <w:spacing w:before="80" w:after="80"/>
              <w:jc w:val="center"/>
              <w:rPr>
                <w:rStyle w:val="Hyperlink"/>
                <w:rFonts w:ascii="Arial" w:hAnsi="Arial" w:cs="Arial"/>
                <w:i/>
                <w:sz w:val="20"/>
                <w:szCs w:val="20"/>
              </w:rPr>
            </w:pPr>
            <w:r w:rsidRPr="001B4015">
              <w:rPr>
                <w:i/>
              </w:rPr>
              <w:t>.89</w:t>
            </w:r>
          </w:p>
        </w:tc>
        <w:tc>
          <w:tcPr>
            <w:tcW w:w="685" w:type="dxa"/>
            <w:vAlign w:val="bottom"/>
          </w:tcPr>
          <w:p w14:paraId="183B2EC1" w14:textId="77777777" w:rsidR="00F545EC" w:rsidRPr="001B4015" w:rsidRDefault="00F545EC" w:rsidP="00F545EC">
            <w:pPr>
              <w:spacing w:before="80" w:after="80"/>
              <w:jc w:val="right"/>
              <w:rPr>
                <w:rStyle w:val="Hyperlink"/>
                <w:rFonts w:ascii="Arial" w:hAnsi="Arial" w:cs="Arial"/>
                <w:i/>
                <w:sz w:val="20"/>
                <w:szCs w:val="20"/>
              </w:rPr>
            </w:pPr>
            <w:r w:rsidRPr="001B4015">
              <w:rPr>
                <w:i/>
              </w:rPr>
              <w:t>.48</w:t>
            </w:r>
          </w:p>
        </w:tc>
      </w:tr>
      <w:tr w:rsidR="00F545EC" w:rsidRPr="001B4015" w14:paraId="71D42E8D" w14:textId="77777777" w:rsidTr="00F545EC">
        <w:tc>
          <w:tcPr>
            <w:tcW w:w="9004" w:type="dxa"/>
            <w:gridSpan w:val="13"/>
          </w:tcPr>
          <w:p w14:paraId="33DE4A46" w14:textId="77777777" w:rsidR="00F545EC" w:rsidRPr="001B4015" w:rsidRDefault="00F545EC" w:rsidP="00F545EC">
            <w:pPr>
              <w:spacing w:before="240" w:after="80"/>
              <w:rPr>
                <w:rFonts w:ascii="Arial" w:hAnsi="Arial"/>
                <w:b/>
                <w:i/>
                <w:sz w:val="20"/>
                <w:szCs w:val="20"/>
              </w:rPr>
            </w:pPr>
            <w:r w:rsidRPr="001B4015">
              <w:rPr>
                <w:rStyle w:val="Hyperlink"/>
                <w:rFonts w:ascii="Arial" w:hAnsi="Arial" w:cs="Arial"/>
                <w:b/>
                <w:color w:val="auto"/>
                <w:sz w:val="20"/>
                <w:szCs w:val="20"/>
                <w:u w:val="none"/>
              </w:rPr>
              <w:t>Arabic speakers</w:t>
            </w:r>
          </w:p>
        </w:tc>
      </w:tr>
      <w:tr w:rsidR="00F545EC" w:rsidRPr="001B4015" w14:paraId="7C0BA17C" w14:textId="77777777" w:rsidTr="00F545EC">
        <w:tc>
          <w:tcPr>
            <w:tcW w:w="1229" w:type="dxa"/>
            <w:vAlign w:val="bottom"/>
          </w:tcPr>
          <w:p w14:paraId="740AD03B" w14:textId="77777777" w:rsidR="00F545EC" w:rsidRPr="001B4015" w:rsidRDefault="00F545EC" w:rsidP="00F545EC">
            <w:pPr>
              <w:spacing w:before="80"/>
              <w:jc w:val="both"/>
              <w:rPr>
                <w:rStyle w:val="Hyperlink"/>
                <w:rFonts w:ascii="Arial" w:hAnsi="Arial" w:cs="Arial"/>
                <w:sz w:val="20"/>
                <w:szCs w:val="20"/>
              </w:rPr>
            </w:pPr>
            <w:r w:rsidRPr="001B4015">
              <w:rPr>
                <w:rFonts w:ascii="Arial" w:hAnsi="Arial"/>
                <w:sz w:val="20"/>
                <w:szCs w:val="20"/>
              </w:rPr>
              <w:t>Addition</w:t>
            </w:r>
          </w:p>
        </w:tc>
        <w:tc>
          <w:tcPr>
            <w:tcW w:w="656" w:type="dxa"/>
            <w:vAlign w:val="bottom"/>
          </w:tcPr>
          <w:p w14:paraId="5DE34EC2" w14:textId="77777777" w:rsidR="00F545EC" w:rsidRPr="001B4015" w:rsidRDefault="00F545EC" w:rsidP="00F545EC">
            <w:pPr>
              <w:spacing w:before="80"/>
              <w:jc w:val="center"/>
              <w:rPr>
                <w:rStyle w:val="Hyperlink"/>
                <w:rFonts w:ascii="Arial" w:hAnsi="Arial" w:cs="Arial"/>
                <w:sz w:val="20"/>
                <w:szCs w:val="20"/>
              </w:rPr>
            </w:pPr>
            <w:r w:rsidRPr="001B4015">
              <w:rPr>
                <w:rFonts w:ascii="Arial" w:hAnsi="Arial"/>
                <w:sz w:val="20"/>
                <w:szCs w:val="20"/>
              </w:rPr>
              <w:t>.05</w:t>
            </w:r>
          </w:p>
        </w:tc>
        <w:tc>
          <w:tcPr>
            <w:tcW w:w="642" w:type="dxa"/>
            <w:vAlign w:val="bottom"/>
          </w:tcPr>
          <w:p w14:paraId="745154E5" w14:textId="77777777" w:rsidR="00F545EC" w:rsidRPr="001B4015" w:rsidRDefault="00F545EC" w:rsidP="00F545EC">
            <w:pPr>
              <w:spacing w:before="80"/>
              <w:jc w:val="center"/>
              <w:rPr>
                <w:rStyle w:val="Hyperlink"/>
                <w:rFonts w:ascii="Arial" w:hAnsi="Arial" w:cs="Arial"/>
                <w:sz w:val="20"/>
                <w:szCs w:val="20"/>
              </w:rPr>
            </w:pPr>
            <w:r w:rsidRPr="001B4015">
              <w:rPr>
                <w:rFonts w:ascii="Arial" w:hAnsi="Arial"/>
                <w:sz w:val="20"/>
                <w:szCs w:val="20"/>
              </w:rPr>
              <w:t>.19</w:t>
            </w:r>
          </w:p>
        </w:tc>
        <w:tc>
          <w:tcPr>
            <w:tcW w:w="642" w:type="dxa"/>
            <w:vAlign w:val="bottom"/>
          </w:tcPr>
          <w:p w14:paraId="6F32CF06" w14:textId="77777777" w:rsidR="00F545EC" w:rsidRPr="001B4015" w:rsidRDefault="00F545EC" w:rsidP="00F545EC">
            <w:pPr>
              <w:spacing w:before="80"/>
              <w:jc w:val="center"/>
              <w:rPr>
                <w:rStyle w:val="Hyperlink"/>
                <w:rFonts w:ascii="Arial" w:hAnsi="Arial" w:cs="Arial"/>
                <w:sz w:val="20"/>
                <w:szCs w:val="20"/>
              </w:rPr>
            </w:pPr>
            <w:r w:rsidRPr="001B4015">
              <w:rPr>
                <w:rFonts w:ascii="Arial" w:hAnsi="Arial"/>
                <w:sz w:val="20"/>
                <w:szCs w:val="20"/>
              </w:rPr>
              <w:t>.33</w:t>
            </w:r>
          </w:p>
        </w:tc>
        <w:tc>
          <w:tcPr>
            <w:tcW w:w="642" w:type="dxa"/>
            <w:vAlign w:val="bottom"/>
          </w:tcPr>
          <w:p w14:paraId="0B3D0082" w14:textId="77777777" w:rsidR="00F545EC" w:rsidRPr="001B4015" w:rsidRDefault="00F545EC" w:rsidP="00F545EC">
            <w:pPr>
              <w:spacing w:before="80"/>
              <w:jc w:val="center"/>
              <w:rPr>
                <w:rStyle w:val="Hyperlink"/>
                <w:rFonts w:ascii="Arial" w:hAnsi="Arial" w:cs="Arial"/>
                <w:sz w:val="20"/>
                <w:szCs w:val="20"/>
              </w:rPr>
            </w:pPr>
            <w:r w:rsidRPr="001B4015">
              <w:rPr>
                <w:rFonts w:ascii="Arial" w:hAnsi="Arial"/>
                <w:sz w:val="20"/>
                <w:szCs w:val="20"/>
              </w:rPr>
              <w:t>.39</w:t>
            </w:r>
          </w:p>
        </w:tc>
        <w:tc>
          <w:tcPr>
            <w:tcW w:w="642" w:type="dxa"/>
            <w:vAlign w:val="bottom"/>
          </w:tcPr>
          <w:p w14:paraId="3E494149" w14:textId="77777777" w:rsidR="00F545EC" w:rsidRPr="001B4015" w:rsidRDefault="00F545EC" w:rsidP="00F545EC">
            <w:pPr>
              <w:spacing w:before="80"/>
              <w:jc w:val="center"/>
              <w:rPr>
                <w:rStyle w:val="Hyperlink"/>
                <w:rFonts w:ascii="Arial" w:hAnsi="Arial" w:cs="Arial"/>
                <w:sz w:val="20"/>
                <w:szCs w:val="20"/>
              </w:rPr>
            </w:pPr>
            <w:r w:rsidRPr="001B4015">
              <w:rPr>
                <w:rFonts w:ascii="Arial" w:hAnsi="Arial"/>
                <w:sz w:val="20"/>
                <w:szCs w:val="20"/>
              </w:rPr>
              <w:t>.45</w:t>
            </w:r>
          </w:p>
        </w:tc>
        <w:tc>
          <w:tcPr>
            <w:tcW w:w="642" w:type="dxa"/>
            <w:vAlign w:val="bottom"/>
          </w:tcPr>
          <w:p w14:paraId="1B5A60FE" w14:textId="77777777" w:rsidR="00F545EC" w:rsidRPr="001B4015" w:rsidRDefault="00F545EC" w:rsidP="00F545EC">
            <w:pPr>
              <w:spacing w:before="80"/>
              <w:jc w:val="center"/>
              <w:rPr>
                <w:rStyle w:val="Hyperlink"/>
                <w:rFonts w:ascii="Arial" w:hAnsi="Arial" w:cs="Arial"/>
                <w:sz w:val="20"/>
                <w:szCs w:val="20"/>
              </w:rPr>
            </w:pPr>
            <w:r w:rsidRPr="001B4015">
              <w:rPr>
                <w:rFonts w:ascii="Arial" w:hAnsi="Arial"/>
                <w:sz w:val="20"/>
                <w:szCs w:val="20"/>
              </w:rPr>
              <w:t>.52</w:t>
            </w:r>
          </w:p>
        </w:tc>
        <w:tc>
          <w:tcPr>
            <w:tcW w:w="642" w:type="dxa"/>
            <w:shd w:val="clear" w:color="auto" w:fill="BFBFBF" w:themeFill="background1" w:themeFillShade="BF"/>
            <w:vAlign w:val="bottom"/>
          </w:tcPr>
          <w:p w14:paraId="7547B115" w14:textId="77777777" w:rsidR="00F545EC" w:rsidRPr="001B4015" w:rsidRDefault="00F545EC" w:rsidP="00F545EC">
            <w:pPr>
              <w:spacing w:before="80"/>
              <w:jc w:val="center"/>
              <w:rPr>
                <w:rStyle w:val="Hyperlink"/>
                <w:rFonts w:ascii="Arial" w:hAnsi="Arial" w:cs="Arial"/>
                <w:sz w:val="20"/>
                <w:szCs w:val="20"/>
              </w:rPr>
            </w:pPr>
            <w:r w:rsidRPr="001B4015">
              <w:rPr>
                <w:rFonts w:ascii="Arial" w:hAnsi="Arial"/>
                <w:sz w:val="20"/>
                <w:szCs w:val="20"/>
              </w:rPr>
              <w:t>.58</w:t>
            </w:r>
          </w:p>
        </w:tc>
        <w:tc>
          <w:tcPr>
            <w:tcW w:w="642" w:type="dxa"/>
            <w:shd w:val="clear" w:color="auto" w:fill="BFBFBF" w:themeFill="background1" w:themeFillShade="BF"/>
            <w:vAlign w:val="bottom"/>
          </w:tcPr>
          <w:p w14:paraId="5A617767" w14:textId="77777777" w:rsidR="00F545EC" w:rsidRPr="001B4015" w:rsidRDefault="00F545EC" w:rsidP="00F545EC">
            <w:pPr>
              <w:spacing w:before="80"/>
              <w:jc w:val="center"/>
              <w:rPr>
                <w:rStyle w:val="Hyperlink"/>
                <w:rFonts w:ascii="Arial" w:hAnsi="Arial" w:cs="Arial"/>
                <w:sz w:val="20"/>
                <w:szCs w:val="20"/>
              </w:rPr>
            </w:pPr>
            <w:r w:rsidRPr="001B4015">
              <w:rPr>
                <w:rFonts w:ascii="Arial" w:hAnsi="Arial"/>
                <w:sz w:val="20"/>
                <w:szCs w:val="20"/>
              </w:rPr>
              <w:t>.64</w:t>
            </w:r>
          </w:p>
        </w:tc>
        <w:tc>
          <w:tcPr>
            <w:tcW w:w="642" w:type="dxa"/>
            <w:shd w:val="clear" w:color="auto" w:fill="BFBFBF" w:themeFill="background1" w:themeFillShade="BF"/>
            <w:vAlign w:val="bottom"/>
          </w:tcPr>
          <w:p w14:paraId="682E7F29" w14:textId="77777777" w:rsidR="00F545EC" w:rsidRPr="001B4015" w:rsidRDefault="00F545EC" w:rsidP="00F545EC">
            <w:pPr>
              <w:spacing w:before="80"/>
              <w:jc w:val="center"/>
              <w:rPr>
                <w:rStyle w:val="Hyperlink"/>
                <w:rFonts w:ascii="Arial" w:hAnsi="Arial" w:cs="Arial"/>
                <w:sz w:val="20"/>
                <w:szCs w:val="20"/>
              </w:rPr>
            </w:pPr>
            <w:r w:rsidRPr="001B4015">
              <w:rPr>
                <w:rFonts w:ascii="Arial" w:hAnsi="Arial"/>
                <w:sz w:val="20"/>
                <w:szCs w:val="20"/>
              </w:rPr>
              <w:t>.70</w:t>
            </w:r>
          </w:p>
        </w:tc>
        <w:tc>
          <w:tcPr>
            <w:tcW w:w="642" w:type="dxa"/>
            <w:shd w:val="clear" w:color="auto" w:fill="BFBFBF" w:themeFill="background1" w:themeFillShade="BF"/>
            <w:vAlign w:val="bottom"/>
          </w:tcPr>
          <w:p w14:paraId="5AD13271" w14:textId="77777777" w:rsidR="00F545EC" w:rsidRPr="001B4015" w:rsidRDefault="00F545EC" w:rsidP="00F545EC">
            <w:pPr>
              <w:spacing w:before="80"/>
              <w:jc w:val="center"/>
              <w:rPr>
                <w:rStyle w:val="Hyperlink"/>
                <w:rFonts w:ascii="Arial" w:hAnsi="Arial" w:cs="Arial"/>
                <w:sz w:val="20"/>
                <w:szCs w:val="20"/>
              </w:rPr>
            </w:pPr>
            <w:r w:rsidRPr="001B4015">
              <w:rPr>
                <w:rFonts w:ascii="Arial" w:hAnsi="Arial"/>
                <w:sz w:val="20"/>
                <w:szCs w:val="20"/>
              </w:rPr>
              <w:t>.84</w:t>
            </w:r>
          </w:p>
        </w:tc>
        <w:tc>
          <w:tcPr>
            <w:tcW w:w="656" w:type="dxa"/>
            <w:shd w:val="clear" w:color="auto" w:fill="BFBFBF" w:themeFill="background1" w:themeFillShade="BF"/>
            <w:vAlign w:val="bottom"/>
          </w:tcPr>
          <w:p w14:paraId="2688FE22" w14:textId="77777777" w:rsidR="00F545EC" w:rsidRPr="001B4015" w:rsidRDefault="00F545EC" w:rsidP="00F545EC">
            <w:pPr>
              <w:spacing w:before="80"/>
              <w:jc w:val="center"/>
              <w:rPr>
                <w:rStyle w:val="Hyperlink"/>
                <w:rFonts w:ascii="Arial" w:hAnsi="Arial" w:cs="Arial"/>
                <w:sz w:val="20"/>
                <w:szCs w:val="20"/>
              </w:rPr>
            </w:pPr>
            <w:r w:rsidRPr="001B4015">
              <w:rPr>
                <w:rFonts w:ascii="Arial" w:hAnsi="Arial"/>
                <w:sz w:val="20"/>
                <w:szCs w:val="20"/>
              </w:rPr>
              <w:t>.96</w:t>
            </w:r>
          </w:p>
        </w:tc>
        <w:tc>
          <w:tcPr>
            <w:tcW w:w="685" w:type="dxa"/>
            <w:vAlign w:val="bottom"/>
          </w:tcPr>
          <w:p w14:paraId="708A1319" w14:textId="77777777" w:rsidR="00F545EC" w:rsidRPr="001B4015" w:rsidRDefault="00F545EC" w:rsidP="00F545EC">
            <w:pPr>
              <w:spacing w:before="80"/>
              <w:jc w:val="right"/>
              <w:rPr>
                <w:rStyle w:val="Hyperlink"/>
                <w:rFonts w:ascii="Arial" w:hAnsi="Arial" w:cs="Arial"/>
                <w:i/>
                <w:sz w:val="20"/>
                <w:szCs w:val="20"/>
              </w:rPr>
            </w:pPr>
            <w:r w:rsidRPr="001B4015">
              <w:rPr>
                <w:rFonts w:ascii="Arial" w:hAnsi="Arial"/>
                <w:i/>
                <w:sz w:val="20"/>
                <w:szCs w:val="20"/>
              </w:rPr>
              <w:t>.51</w:t>
            </w:r>
          </w:p>
        </w:tc>
      </w:tr>
      <w:tr w:rsidR="00F545EC" w:rsidRPr="001B4015" w14:paraId="435218BE" w14:textId="77777777" w:rsidTr="00F545EC">
        <w:tc>
          <w:tcPr>
            <w:tcW w:w="1229" w:type="dxa"/>
            <w:vAlign w:val="bottom"/>
          </w:tcPr>
          <w:p w14:paraId="653F188B" w14:textId="77777777" w:rsidR="00F545EC" w:rsidRPr="001B4015" w:rsidRDefault="00F545EC" w:rsidP="00F545EC">
            <w:pPr>
              <w:jc w:val="both"/>
              <w:rPr>
                <w:rStyle w:val="Hyperlink"/>
                <w:rFonts w:ascii="Arial" w:hAnsi="Arial" w:cs="Arial"/>
                <w:sz w:val="20"/>
                <w:szCs w:val="20"/>
              </w:rPr>
            </w:pPr>
            <w:r w:rsidRPr="001B4015">
              <w:rPr>
                <w:rFonts w:ascii="Arial" w:hAnsi="Arial"/>
                <w:sz w:val="20"/>
                <w:szCs w:val="20"/>
              </w:rPr>
              <w:t>Subtraction</w:t>
            </w:r>
          </w:p>
        </w:tc>
        <w:tc>
          <w:tcPr>
            <w:tcW w:w="656" w:type="dxa"/>
            <w:vAlign w:val="bottom"/>
          </w:tcPr>
          <w:p w14:paraId="409D6822" w14:textId="77777777" w:rsidR="00F545EC" w:rsidRPr="001B4015" w:rsidRDefault="00F545EC" w:rsidP="00F545EC">
            <w:pPr>
              <w:jc w:val="center"/>
              <w:rPr>
                <w:rStyle w:val="Hyperlink"/>
                <w:rFonts w:ascii="Arial" w:hAnsi="Arial" w:cs="Arial"/>
                <w:sz w:val="20"/>
                <w:szCs w:val="20"/>
              </w:rPr>
            </w:pPr>
            <w:r w:rsidRPr="001B4015">
              <w:rPr>
                <w:rFonts w:ascii="Arial" w:hAnsi="Arial"/>
                <w:sz w:val="20"/>
                <w:szCs w:val="20"/>
              </w:rPr>
              <w:t>.09</w:t>
            </w:r>
          </w:p>
        </w:tc>
        <w:tc>
          <w:tcPr>
            <w:tcW w:w="642" w:type="dxa"/>
            <w:vAlign w:val="bottom"/>
          </w:tcPr>
          <w:p w14:paraId="71B0BFCF" w14:textId="77777777" w:rsidR="00F545EC" w:rsidRPr="001B4015" w:rsidRDefault="00F545EC" w:rsidP="00F545EC">
            <w:pPr>
              <w:jc w:val="center"/>
              <w:rPr>
                <w:rStyle w:val="Hyperlink"/>
                <w:rFonts w:ascii="Arial" w:hAnsi="Arial" w:cs="Arial"/>
                <w:sz w:val="20"/>
                <w:szCs w:val="20"/>
              </w:rPr>
            </w:pPr>
            <w:r w:rsidRPr="001B4015">
              <w:rPr>
                <w:rFonts w:ascii="Arial" w:hAnsi="Arial"/>
                <w:sz w:val="20"/>
                <w:szCs w:val="20"/>
              </w:rPr>
              <w:t>.24</w:t>
            </w:r>
          </w:p>
        </w:tc>
        <w:tc>
          <w:tcPr>
            <w:tcW w:w="642" w:type="dxa"/>
            <w:vAlign w:val="bottom"/>
          </w:tcPr>
          <w:p w14:paraId="24BB51C6" w14:textId="77777777" w:rsidR="00F545EC" w:rsidRPr="001B4015" w:rsidRDefault="00F545EC" w:rsidP="00F545EC">
            <w:pPr>
              <w:jc w:val="center"/>
              <w:rPr>
                <w:rStyle w:val="Hyperlink"/>
                <w:rFonts w:ascii="Arial" w:hAnsi="Arial" w:cs="Arial"/>
                <w:sz w:val="20"/>
                <w:szCs w:val="20"/>
              </w:rPr>
            </w:pPr>
            <w:r w:rsidRPr="001B4015">
              <w:rPr>
                <w:rFonts w:ascii="Arial" w:hAnsi="Arial"/>
                <w:sz w:val="20"/>
                <w:szCs w:val="20"/>
              </w:rPr>
              <w:t>.35</w:t>
            </w:r>
          </w:p>
        </w:tc>
        <w:tc>
          <w:tcPr>
            <w:tcW w:w="642" w:type="dxa"/>
            <w:vAlign w:val="bottom"/>
          </w:tcPr>
          <w:p w14:paraId="413CF039" w14:textId="77777777" w:rsidR="00F545EC" w:rsidRPr="001B4015" w:rsidRDefault="00F545EC" w:rsidP="00F545EC">
            <w:pPr>
              <w:jc w:val="center"/>
              <w:rPr>
                <w:rStyle w:val="Hyperlink"/>
                <w:rFonts w:ascii="Arial" w:hAnsi="Arial" w:cs="Arial"/>
                <w:sz w:val="20"/>
                <w:szCs w:val="20"/>
              </w:rPr>
            </w:pPr>
            <w:r w:rsidRPr="001B4015">
              <w:rPr>
                <w:rFonts w:ascii="Arial" w:hAnsi="Arial"/>
                <w:sz w:val="20"/>
                <w:szCs w:val="20"/>
              </w:rPr>
              <w:t>.39</w:t>
            </w:r>
          </w:p>
        </w:tc>
        <w:tc>
          <w:tcPr>
            <w:tcW w:w="642" w:type="dxa"/>
            <w:vAlign w:val="bottom"/>
          </w:tcPr>
          <w:p w14:paraId="59D885A2" w14:textId="77777777" w:rsidR="00F545EC" w:rsidRPr="001B4015" w:rsidRDefault="00F545EC" w:rsidP="00F545EC">
            <w:pPr>
              <w:jc w:val="center"/>
              <w:rPr>
                <w:rStyle w:val="Hyperlink"/>
                <w:rFonts w:ascii="Arial" w:hAnsi="Arial" w:cs="Arial"/>
                <w:sz w:val="20"/>
                <w:szCs w:val="20"/>
              </w:rPr>
            </w:pPr>
            <w:r w:rsidRPr="001B4015">
              <w:rPr>
                <w:rFonts w:ascii="Arial" w:hAnsi="Arial"/>
                <w:sz w:val="20"/>
                <w:szCs w:val="20"/>
              </w:rPr>
              <w:t>.43</w:t>
            </w:r>
          </w:p>
        </w:tc>
        <w:tc>
          <w:tcPr>
            <w:tcW w:w="642" w:type="dxa"/>
            <w:vAlign w:val="bottom"/>
          </w:tcPr>
          <w:p w14:paraId="628B8A44" w14:textId="77777777" w:rsidR="00F545EC" w:rsidRPr="001B4015" w:rsidRDefault="00F545EC" w:rsidP="00F545EC">
            <w:pPr>
              <w:jc w:val="center"/>
              <w:rPr>
                <w:rStyle w:val="Hyperlink"/>
                <w:rFonts w:ascii="Arial" w:hAnsi="Arial" w:cs="Arial"/>
                <w:sz w:val="20"/>
                <w:szCs w:val="20"/>
              </w:rPr>
            </w:pPr>
            <w:r w:rsidRPr="001B4015">
              <w:rPr>
                <w:rFonts w:ascii="Arial" w:hAnsi="Arial"/>
                <w:sz w:val="20"/>
                <w:szCs w:val="20"/>
              </w:rPr>
              <w:t>.48</w:t>
            </w:r>
          </w:p>
        </w:tc>
        <w:tc>
          <w:tcPr>
            <w:tcW w:w="642" w:type="dxa"/>
            <w:shd w:val="clear" w:color="auto" w:fill="BFBFBF" w:themeFill="background1" w:themeFillShade="BF"/>
            <w:vAlign w:val="bottom"/>
          </w:tcPr>
          <w:p w14:paraId="1E443A8E" w14:textId="77777777" w:rsidR="00F545EC" w:rsidRPr="001B4015" w:rsidRDefault="00F545EC" w:rsidP="00F545EC">
            <w:pPr>
              <w:jc w:val="center"/>
              <w:rPr>
                <w:rStyle w:val="Hyperlink"/>
                <w:rFonts w:ascii="Arial" w:hAnsi="Arial" w:cs="Arial"/>
                <w:sz w:val="20"/>
                <w:szCs w:val="20"/>
              </w:rPr>
            </w:pPr>
            <w:r w:rsidRPr="001B4015">
              <w:rPr>
                <w:rFonts w:ascii="Arial" w:hAnsi="Arial"/>
                <w:sz w:val="20"/>
                <w:szCs w:val="20"/>
              </w:rPr>
              <w:t>.52</w:t>
            </w:r>
          </w:p>
        </w:tc>
        <w:tc>
          <w:tcPr>
            <w:tcW w:w="642" w:type="dxa"/>
            <w:shd w:val="clear" w:color="auto" w:fill="BFBFBF" w:themeFill="background1" w:themeFillShade="BF"/>
            <w:vAlign w:val="bottom"/>
          </w:tcPr>
          <w:p w14:paraId="3A8729FC" w14:textId="77777777" w:rsidR="00F545EC" w:rsidRPr="001B4015" w:rsidRDefault="00F545EC" w:rsidP="00F545EC">
            <w:pPr>
              <w:jc w:val="center"/>
              <w:rPr>
                <w:rStyle w:val="Hyperlink"/>
                <w:rFonts w:ascii="Arial" w:hAnsi="Arial" w:cs="Arial"/>
                <w:sz w:val="20"/>
                <w:szCs w:val="20"/>
              </w:rPr>
            </w:pPr>
            <w:r w:rsidRPr="001B4015">
              <w:rPr>
                <w:rFonts w:ascii="Arial" w:hAnsi="Arial"/>
                <w:sz w:val="20"/>
                <w:szCs w:val="20"/>
              </w:rPr>
              <w:t>.57</w:t>
            </w:r>
          </w:p>
        </w:tc>
        <w:tc>
          <w:tcPr>
            <w:tcW w:w="642" w:type="dxa"/>
            <w:shd w:val="clear" w:color="auto" w:fill="BFBFBF" w:themeFill="background1" w:themeFillShade="BF"/>
            <w:vAlign w:val="bottom"/>
          </w:tcPr>
          <w:p w14:paraId="6E627E90" w14:textId="77777777" w:rsidR="00F545EC" w:rsidRPr="001B4015" w:rsidRDefault="00F545EC" w:rsidP="00F545EC">
            <w:pPr>
              <w:jc w:val="center"/>
              <w:rPr>
                <w:rStyle w:val="Hyperlink"/>
                <w:rFonts w:ascii="Arial" w:hAnsi="Arial" w:cs="Arial"/>
                <w:sz w:val="20"/>
                <w:szCs w:val="20"/>
              </w:rPr>
            </w:pPr>
            <w:r w:rsidRPr="001B4015">
              <w:rPr>
                <w:rFonts w:ascii="Arial" w:hAnsi="Arial"/>
                <w:sz w:val="20"/>
                <w:szCs w:val="20"/>
              </w:rPr>
              <w:t>.61</w:t>
            </w:r>
          </w:p>
        </w:tc>
        <w:tc>
          <w:tcPr>
            <w:tcW w:w="642" w:type="dxa"/>
            <w:shd w:val="clear" w:color="auto" w:fill="BFBFBF" w:themeFill="background1" w:themeFillShade="BF"/>
            <w:vAlign w:val="bottom"/>
          </w:tcPr>
          <w:p w14:paraId="539E483B" w14:textId="77777777" w:rsidR="00F545EC" w:rsidRPr="001B4015" w:rsidRDefault="00F545EC" w:rsidP="00F545EC">
            <w:pPr>
              <w:jc w:val="center"/>
              <w:rPr>
                <w:rStyle w:val="Hyperlink"/>
                <w:rFonts w:ascii="Arial" w:hAnsi="Arial" w:cs="Arial"/>
                <w:sz w:val="20"/>
                <w:szCs w:val="20"/>
              </w:rPr>
            </w:pPr>
            <w:r w:rsidRPr="001B4015">
              <w:rPr>
                <w:rFonts w:ascii="Arial" w:hAnsi="Arial"/>
                <w:sz w:val="20"/>
                <w:szCs w:val="20"/>
              </w:rPr>
              <w:t>.73</w:t>
            </w:r>
          </w:p>
        </w:tc>
        <w:tc>
          <w:tcPr>
            <w:tcW w:w="656" w:type="dxa"/>
            <w:shd w:val="clear" w:color="auto" w:fill="BFBFBF" w:themeFill="background1" w:themeFillShade="BF"/>
            <w:vAlign w:val="bottom"/>
          </w:tcPr>
          <w:p w14:paraId="7A45EB41" w14:textId="77777777" w:rsidR="00F545EC" w:rsidRPr="001B4015" w:rsidRDefault="00F545EC" w:rsidP="00F545EC">
            <w:pPr>
              <w:jc w:val="center"/>
              <w:rPr>
                <w:rStyle w:val="Hyperlink"/>
                <w:rFonts w:ascii="Arial" w:hAnsi="Arial" w:cs="Arial"/>
                <w:sz w:val="20"/>
                <w:szCs w:val="20"/>
              </w:rPr>
            </w:pPr>
            <w:r w:rsidRPr="001B4015">
              <w:rPr>
                <w:rFonts w:ascii="Arial" w:hAnsi="Arial"/>
                <w:sz w:val="20"/>
                <w:szCs w:val="20"/>
              </w:rPr>
              <w:t>.89</w:t>
            </w:r>
          </w:p>
        </w:tc>
        <w:tc>
          <w:tcPr>
            <w:tcW w:w="685" w:type="dxa"/>
            <w:vAlign w:val="bottom"/>
          </w:tcPr>
          <w:p w14:paraId="675F0510" w14:textId="77777777" w:rsidR="00F545EC" w:rsidRPr="001B4015" w:rsidRDefault="00F545EC" w:rsidP="00F545EC">
            <w:pPr>
              <w:jc w:val="right"/>
              <w:rPr>
                <w:rStyle w:val="Hyperlink"/>
                <w:rFonts w:ascii="Arial" w:hAnsi="Arial" w:cs="Arial"/>
                <w:i/>
                <w:sz w:val="20"/>
                <w:szCs w:val="20"/>
              </w:rPr>
            </w:pPr>
            <w:r w:rsidRPr="001B4015">
              <w:rPr>
                <w:rFonts w:ascii="Arial" w:hAnsi="Arial"/>
                <w:i/>
                <w:sz w:val="20"/>
                <w:szCs w:val="20"/>
              </w:rPr>
              <w:t>.48</w:t>
            </w:r>
          </w:p>
        </w:tc>
      </w:tr>
      <w:tr w:rsidR="00F545EC" w:rsidRPr="001B4015" w14:paraId="7107A7A3" w14:textId="77777777" w:rsidTr="00F545EC">
        <w:tc>
          <w:tcPr>
            <w:tcW w:w="1229" w:type="dxa"/>
            <w:tcBorders>
              <w:bottom w:val="single" w:sz="4" w:space="0" w:color="auto"/>
            </w:tcBorders>
          </w:tcPr>
          <w:p w14:paraId="3F8C1A5F" w14:textId="77777777" w:rsidR="00F545EC" w:rsidRPr="001B4015" w:rsidRDefault="00F545EC" w:rsidP="00F545EC">
            <w:pPr>
              <w:spacing w:before="80" w:after="240"/>
              <w:jc w:val="both"/>
              <w:rPr>
                <w:rStyle w:val="Hyperlink"/>
                <w:rFonts w:ascii="Arial" w:hAnsi="Arial" w:cs="Arial"/>
                <w:i/>
                <w:sz w:val="20"/>
                <w:szCs w:val="20"/>
              </w:rPr>
            </w:pPr>
            <w:r w:rsidRPr="001B4015">
              <w:rPr>
                <w:rFonts w:ascii="Arial" w:hAnsi="Arial"/>
                <w:i/>
                <w:sz w:val="20"/>
                <w:szCs w:val="20"/>
              </w:rPr>
              <w:t>Both</w:t>
            </w:r>
          </w:p>
        </w:tc>
        <w:tc>
          <w:tcPr>
            <w:tcW w:w="656" w:type="dxa"/>
            <w:tcBorders>
              <w:bottom w:val="single" w:sz="4" w:space="0" w:color="auto"/>
            </w:tcBorders>
            <w:vAlign w:val="bottom"/>
          </w:tcPr>
          <w:p w14:paraId="7CDC972F" w14:textId="77777777" w:rsidR="00F545EC" w:rsidRPr="001B4015" w:rsidRDefault="00F545EC" w:rsidP="00F545EC">
            <w:pPr>
              <w:spacing w:before="80" w:after="240"/>
              <w:jc w:val="center"/>
              <w:rPr>
                <w:rStyle w:val="Hyperlink"/>
                <w:rFonts w:ascii="Arial" w:hAnsi="Arial" w:cs="Arial"/>
                <w:i/>
                <w:sz w:val="20"/>
                <w:szCs w:val="20"/>
              </w:rPr>
            </w:pPr>
            <w:r w:rsidRPr="001B4015">
              <w:rPr>
                <w:rFonts w:ascii="Arial" w:hAnsi="Arial"/>
                <w:i/>
                <w:sz w:val="20"/>
                <w:szCs w:val="20"/>
              </w:rPr>
              <w:t>.07</w:t>
            </w:r>
          </w:p>
        </w:tc>
        <w:tc>
          <w:tcPr>
            <w:tcW w:w="642" w:type="dxa"/>
            <w:tcBorders>
              <w:bottom w:val="single" w:sz="4" w:space="0" w:color="auto"/>
            </w:tcBorders>
            <w:vAlign w:val="bottom"/>
          </w:tcPr>
          <w:p w14:paraId="35A0DCC3" w14:textId="77777777" w:rsidR="00F545EC" w:rsidRPr="001B4015" w:rsidRDefault="00F545EC" w:rsidP="00F545EC">
            <w:pPr>
              <w:spacing w:before="80" w:after="240"/>
              <w:jc w:val="center"/>
              <w:rPr>
                <w:rStyle w:val="Hyperlink"/>
                <w:rFonts w:ascii="Arial" w:hAnsi="Arial" w:cs="Arial"/>
                <w:i/>
                <w:sz w:val="20"/>
                <w:szCs w:val="20"/>
              </w:rPr>
            </w:pPr>
            <w:r w:rsidRPr="001B4015">
              <w:rPr>
                <w:rFonts w:ascii="Arial" w:hAnsi="Arial"/>
                <w:i/>
                <w:sz w:val="20"/>
                <w:szCs w:val="20"/>
              </w:rPr>
              <w:t>.21</w:t>
            </w:r>
          </w:p>
        </w:tc>
        <w:tc>
          <w:tcPr>
            <w:tcW w:w="642" w:type="dxa"/>
            <w:tcBorders>
              <w:bottom w:val="single" w:sz="4" w:space="0" w:color="auto"/>
            </w:tcBorders>
            <w:vAlign w:val="bottom"/>
          </w:tcPr>
          <w:p w14:paraId="7741F3E3" w14:textId="77777777" w:rsidR="00F545EC" w:rsidRPr="001B4015" w:rsidRDefault="00F545EC" w:rsidP="00F545EC">
            <w:pPr>
              <w:spacing w:before="80" w:after="240"/>
              <w:jc w:val="center"/>
              <w:rPr>
                <w:rStyle w:val="Hyperlink"/>
                <w:rFonts w:ascii="Arial" w:hAnsi="Arial" w:cs="Arial"/>
                <w:i/>
                <w:sz w:val="20"/>
                <w:szCs w:val="20"/>
              </w:rPr>
            </w:pPr>
            <w:r w:rsidRPr="001B4015">
              <w:rPr>
                <w:rFonts w:ascii="Arial" w:hAnsi="Arial"/>
                <w:i/>
                <w:sz w:val="20"/>
                <w:szCs w:val="20"/>
              </w:rPr>
              <w:t>.34</w:t>
            </w:r>
          </w:p>
        </w:tc>
        <w:tc>
          <w:tcPr>
            <w:tcW w:w="642" w:type="dxa"/>
            <w:tcBorders>
              <w:bottom w:val="single" w:sz="4" w:space="0" w:color="auto"/>
            </w:tcBorders>
            <w:vAlign w:val="bottom"/>
          </w:tcPr>
          <w:p w14:paraId="38363D82" w14:textId="77777777" w:rsidR="00F545EC" w:rsidRPr="001B4015" w:rsidRDefault="00F545EC" w:rsidP="00F545EC">
            <w:pPr>
              <w:spacing w:before="80" w:after="240"/>
              <w:jc w:val="center"/>
              <w:rPr>
                <w:rStyle w:val="Hyperlink"/>
                <w:rFonts w:ascii="Arial" w:hAnsi="Arial" w:cs="Arial"/>
                <w:i/>
                <w:sz w:val="20"/>
                <w:szCs w:val="20"/>
              </w:rPr>
            </w:pPr>
            <w:r w:rsidRPr="001B4015">
              <w:rPr>
                <w:rFonts w:ascii="Arial" w:hAnsi="Arial"/>
                <w:i/>
                <w:sz w:val="20"/>
                <w:szCs w:val="20"/>
              </w:rPr>
              <w:t>.39</w:t>
            </w:r>
          </w:p>
        </w:tc>
        <w:tc>
          <w:tcPr>
            <w:tcW w:w="642" w:type="dxa"/>
            <w:tcBorders>
              <w:bottom w:val="single" w:sz="4" w:space="0" w:color="auto"/>
            </w:tcBorders>
            <w:vAlign w:val="bottom"/>
          </w:tcPr>
          <w:p w14:paraId="13E26963" w14:textId="77777777" w:rsidR="00F545EC" w:rsidRPr="001B4015" w:rsidRDefault="00F545EC" w:rsidP="00F545EC">
            <w:pPr>
              <w:spacing w:before="80" w:after="240"/>
              <w:jc w:val="center"/>
              <w:rPr>
                <w:rStyle w:val="Hyperlink"/>
                <w:rFonts w:ascii="Arial" w:hAnsi="Arial" w:cs="Arial"/>
                <w:i/>
                <w:sz w:val="20"/>
                <w:szCs w:val="20"/>
              </w:rPr>
            </w:pPr>
            <w:r w:rsidRPr="001B4015">
              <w:rPr>
                <w:rFonts w:ascii="Arial" w:hAnsi="Arial"/>
                <w:i/>
                <w:sz w:val="20"/>
                <w:szCs w:val="20"/>
              </w:rPr>
              <w:t>.44</w:t>
            </w:r>
          </w:p>
        </w:tc>
        <w:tc>
          <w:tcPr>
            <w:tcW w:w="642" w:type="dxa"/>
            <w:tcBorders>
              <w:bottom w:val="single" w:sz="4" w:space="0" w:color="auto"/>
            </w:tcBorders>
            <w:vAlign w:val="bottom"/>
          </w:tcPr>
          <w:p w14:paraId="6FF1C78A" w14:textId="77777777" w:rsidR="00F545EC" w:rsidRPr="001B4015" w:rsidRDefault="00F545EC" w:rsidP="00F545EC">
            <w:pPr>
              <w:spacing w:before="80" w:after="240"/>
              <w:jc w:val="center"/>
              <w:rPr>
                <w:rStyle w:val="Hyperlink"/>
                <w:rFonts w:ascii="Arial" w:hAnsi="Arial" w:cs="Arial"/>
                <w:i/>
                <w:sz w:val="20"/>
                <w:szCs w:val="20"/>
              </w:rPr>
            </w:pPr>
            <w:r w:rsidRPr="001B4015">
              <w:rPr>
                <w:rFonts w:ascii="Arial" w:hAnsi="Arial"/>
                <w:i/>
                <w:sz w:val="20"/>
                <w:szCs w:val="20"/>
              </w:rPr>
              <w:t>.50</w:t>
            </w:r>
          </w:p>
        </w:tc>
        <w:tc>
          <w:tcPr>
            <w:tcW w:w="642" w:type="dxa"/>
            <w:tcBorders>
              <w:bottom w:val="single" w:sz="4" w:space="0" w:color="auto"/>
            </w:tcBorders>
            <w:vAlign w:val="bottom"/>
          </w:tcPr>
          <w:p w14:paraId="2980EB66" w14:textId="77777777" w:rsidR="00F545EC" w:rsidRPr="001B4015" w:rsidRDefault="00F545EC" w:rsidP="00F545EC">
            <w:pPr>
              <w:spacing w:before="80" w:after="240"/>
              <w:jc w:val="center"/>
              <w:rPr>
                <w:rStyle w:val="Hyperlink"/>
                <w:rFonts w:ascii="Arial" w:hAnsi="Arial" w:cs="Arial"/>
                <w:i/>
                <w:sz w:val="20"/>
                <w:szCs w:val="20"/>
              </w:rPr>
            </w:pPr>
            <w:r w:rsidRPr="001B4015">
              <w:rPr>
                <w:rFonts w:ascii="Arial" w:hAnsi="Arial"/>
                <w:i/>
                <w:sz w:val="20"/>
                <w:szCs w:val="20"/>
              </w:rPr>
              <w:t>.55</w:t>
            </w:r>
          </w:p>
        </w:tc>
        <w:tc>
          <w:tcPr>
            <w:tcW w:w="642" w:type="dxa"/>
            <w:tcBorders>
              <w:bottom w:val="single" w:sz="4" w:space="0" w:color="auto"/>
            </w:tcBorders>
            <w:vAlign w:val="bottom"/>
          </w:tcPr>
          <w:p w14:paraId="51D3820B" w14:textId="77777777" w:rsidR="00F545EC" w:rsidRPr="001B4015" w:rsidRDefault="00F545EC" w:rsidP="00F545EC">
            <w:pPr>
              <w:spacing w:before="80" w:after="240"/>
              <w:jc w:val="center"/>
              <w:rPr>
                <w:rStyle w:val="Hyperlink"/>
                <w:rFonts w:ascii="Arial" w:hAnsi="Arial" w:cs="Arial"/>
                <w:i/>
                <w:sz w:val="20"/>
                <w:szCs w:val="20"/>
              </w:rPr>
            </w:pPr>
            <w:r w:rsidRPr="001B4015">
              <w:rPr>
                <w:rFonts w:ascii="Arial" w:hAnsi="Arial"/>
                <w:i/>
                <w:sz w:val="20"/>
                <w:szCs w:val="20"/>
              </w:rPr>
              <w:t>.61</w:t>
            </w:r>
          </w:p>
        </w:tc>
        <w:tc>
          <w:tcPr>
            <w:tcW w:w="642" w:type="dxa"/>
            <w:tcBorders>
              <w:bottom w:val="single" w:sz="4" w:space="0" w:color="auto"/>
            </w:tcBorders>
            <w:vAlign w:val="bottom"/>
          </w:tcPr>
          <w:p w14:paraId="3A30BF9B" w14:textId="77777777" w:rsidR="00F545EC" w:rsidRPr="001B4015" w:rsidRDefault="00F545EC" w:rsidP="00F545EC">
            <w:pPr>
              <w:spacing w:before="80" w:after="240"/>
              <w:jc w:val="center"/>
              <w:rPr>
                <w:rStyle w:val="Hyperlink"/>
                <w:rFonts w:ascii="Arial" w:hAnsi="Arial" w:cs="Arial"/>
                <w:i/>
                <w:sz w:val="20"/>
                <w:szCs w:val="20"/>
              </w:rPr>
            </w:pPr>
            <w:r w:rsidRPr="001B4015">
              <w:rPr>
                <w:rFonts w:ascii="Arial" w:hAnsi="Arial"/>
                <w:i/>
                <w:sz w:val="20"/>
                <w:szCs w:val="20"/>
              </w:rPr>
              <w:t>.66</w:t>
            </w:r>
          </w:p>
        </w:tc>
        <w:tc>
          <w:tcPr>
            <w:tcW w:w="642" w:type="dxa"/>
            <w:tcBorders>
              <w:bottom w:val="single" w:sz="4" w:space="0" w:color="auto"/>
            </w:tcBorders>
            <w:vAlign w:val="bottom"/>
          </w:tcPr>
          <w:p w14:paraId="7B336E74" w14:textId="77777777" w:rsidR="00F545EC" w:rsidRPr="001B4015" w:rsidRDefault="00F545EC" w:rsidP="00F545EC">
            <w:pPr>
              <w:spacing w:before="80" w:after="240"/>
              <w:jc w:val="center"/>
              <w:rPr>
                <w:rStyle w:val="Hyperlink"/>
                <w:rFonts w:ascii="Arial" w:hAnsi="Arial" w:cs="Arial"/>
                <w:i/>
                <w:sz w:val="20"/>
                <w:szCs w:val="20"/>
              </w:rPr>
            </w:pPr>
            <w:r w:rsidRPr="001B4015">
              <w:rPr>
                <w:rFonts w:ascii="Arial" w:hAnsi="Arial"/>
                <w:i/>
                <w:sz w:val="20"/>
                <w:szCs w:val="20"/>
              </w:rPr>
              <w:t>.78</w:t>
            </w:r>
          </w:p>
        </w:tc>
        <w:tc>
          <w:tcPr>
            <w:tcW w:w="656" w:type="dxa"/>
            <w:tcBorders>
              <w:bottom w:val="single" w:sz="4" w:space="0" w:color="auto"/>
            </w:tcBorders>
            <w:vAlign w:val="bottom"/>
          </w:tcPr>
          <w:p w14:paraId="7F214D7A" w14:textId="77777777" w:rsidR="00F545EC" w:rsidRPr="001B4015" w:rsidRDefault="00F545EC" w:rsidP="00F545EC">
            <w:pPr>
              <w:spacing w:before="80" w:after="240"/>
              <w:jc w:val="center"/>
              <w:rPr>
                <w:rStyle w:val="Hyperlink"/>
                <w:rFonts w:ascii="Arial" w:hAnsi="Arial" w:cs="Arial"/>
                <w:i/>
                <w:sz w:val="20"/>
                <w:szCs w:val="20"/>
              </w:rPr>
            </w:pPr>
            <w:r w:rsidRPr="001B4015">
              <w:rPr>
                <w:rFonts w:ascii="Arial" w:hAnsi="Arial"/>
                <w:i/>
                <w:sz w:val="20"/>
                <w:szCs w:val="20"/>
              </w:rPr>
              <w:t>.92</w:t>
            </w:r>
          </w:p>
        </w:tc>
        <w:tc>
          <w:tcPr>
            <w:tcW w:w="685" w:type="dxa"/>
            <w:tcBorders>
              <w:bottom w:val="single" w:sz="4" w:space="0" w:color="auto"/>
            </w:tcBorders>
            <w:vAlign w:val="bottom"/>
          </w:tcPr>
          <w:p w14:paraId="3BA62C8B" w14:textId="77777777" w:rsidR="00F545EC" w:rsidRPr="001B4015" w:rsidRDefault="00F545EC" w:rsidP="00F545EC">
            <w:pPr>
              <w:spacing w:before="80" w:after="240"/>
              <w:jc w:val="right"/>
              <w:rPr>
                <w:rStyle w:val="Hyperlink"/>
                <w:rFonts w:ascii="Arial" w:hAnsi="Arial" w:cs="Arial"/>
                <w:i/>
                <w:sz w:val="20"/>
                <w:szCs w:val="20"/>
              </w:rPr>
            </w:pPr>
            <w:r w:rsidRPr="001B4015">
              <w:rPr>
                <w:rFonts w:ascii="Arial" w:hAnsi="Arial"/>
                <w:i/>
                <w:sz w:val="20"/>
                <w:szCs w:val="20"/>
              </w:rPr>
              <w:t>.50</w:t>
            </w:r>
          </w:p>
        </w:tc>
      </w:tr>
    </w:tbl>
    <w:p w14:paraId="4DB6FB92" w14:textId="68040175" w:rsidR="00F545EC" w:rsidRPr="001B4015" w:rsidRDefault="00F545EC" w:rsidP="00F545EC">
      <w:pPr>
        <w:spacing w:before="120" w:after="0" w:line="240" w:lineRule="auto"/>
        <w:ind w:left="284" w:hanging="284"/>
        <w:jc w:val="center"/>
        <w:rPr>
          <w:rStyle w:val="Hyperlink"/>
          <w:rFonts w:ascii="Arial" w:hAnsi="Arial" w:cs="Arial"/>
          <w:i/>
          <w:color w:val="auto"/>
          <w:sz w:val="20"/>
          <w:szCs w:val="20"/>
          <w:u w:val="none"/>
        </w:rPr>
      </w:pPr>
      <w:r w:rsidRPr="001B4015">
        <w:rPr>
          <w:rStyle w:val="Hyperlink"/>
          <w:rFonts w:ascii="Arial" w:hAnsi="Arial" w:cs="Arial"/>
          <w:i/>
          <w:color w:val="auto"/>
          <w:sz w:val="20"/>
          <w:szCs w:val="20"/>
          <w:u w:val="none"/>
        </w:rPr>
        <w:t xml:space="preserve">Note. Gray areas represent significant </w:t>
      </w:r>
      <w:r w:rsidR="009501EF" w:rsidRPr="001B4015">
        <w:rPr>
          <w:rStyle w:val="Hyperlink"/>
          <w:rFonts w:ascii="Arial" w:hAnsi="Arial" w:cs="Arial"/>
          <w:i/>
          <w:color w:val="auto"/>
          <w:sz w:val="20"/>
          <w:szCs w:val="20"/>
          <w:u w:val="none"/>
        </w:rPr>
        <w:t xml:space="preserve">SOA </w:t>
      </w:r>
      <w:r w:rsidRPr="001B4015">
        <w:rPr>
          <w:rStyle w:val="Hyperlink"/>
          <w:rFonts w:ascii="Arial" w:hAnsi="Arial" w:cs="Arial"/>
          <w:i/>
          <w:color w:val="auto"/>
          <w:sz w:val="20"/>
          <w:szCs w:val="20"/>
          <w:u w:val="none"/>
        </w:rPr>
        <w:t>differences between operations</w:t>
      </w:r>
    </w:p>
    <w:p w14:paraId="3FB09163" w14:textId="0C4AB00F" w:rsidR="00727346" w:rsidRPr="001B4015" w:rsidRDefault="00727346">
      <w:pPr>
        <w:rPr>
          <w:rStyle w:val="Hyperlink"/>
          <w:rFonts w:ascii="Arial" w:hAnsi="Arial" w:cs="Arial"/>
          <w:color w:val="auto"/>
          <w:sz w:val="20"/>
          <w:szCs w:val="20"/>
          <w:u w:val="none"/>
        </w:rPr>
      </w:pPr>
      <w:r w:rsidRPr="001B4015">
        <w:rPr>
          <w:rStyle w:val="Hyperlink"/>
          <w:rFonts w:ascii="Arial" w:hAnsi="Arial" w:cs="Arial"/>
          <w:color w:val="auto"/>
          <w:sz w:val="20"/>
          <w:szCs w:val="20"/>
          <w:u w:val="none"/>
        </w:rPr>
        <w:br w:type="page"/>
      </w:r>
    </w:p>
    <w:p w14:paraId="42B1092D" w14:textId="77777777" w:rsidR="00727346" w:rsidRPr="001B4015" w:rsidRDefault="00727346" w:rsidP="00727346">
      <w:pPr>
        <w:spacing w:line="480" w:lineRule="auto"/>
        <w:jc w:val="both"/>
        <w:rPr>
          <w:rFonts w:ascii="Arial" w:hAnsi="Arial" w:cs="Arial"/>
          <w:sz w:val="24"/>
          <w:szCs w:val="24"/>
        </w:rPr>
      </w:pPr>
    </w:p>
    <w:p w14:paraId="1CB9CA62" w14:textId="77777777" w:rsidR="00727346" w:rsidRPr="001B4015" w:rsidRDefault="00727346" w:rsidP="00727346">
      <w:pPr>
        <w:spacing w:line="480" w:lineRule="auto"/>
        <w:jc w:val="both"/>
        <w:rPr>
          <w:rFonts w:ascii="Arial" w:hAnsi="Arial" w:cs="Arial"/>
          <w:sz w:val="24"/>
          <w:szCs w:val="24"/>
        </w:rPr>
      </w:pPr>
    </w:p>
    <w:p w14:paraId="1E95CC93" w14:textId="58A08C46" w:rsidR="00727346" w:rsidRPr="001B4015" w:rsidRDefault="00727346" w:rsidP="00727346">
      <w:pPr>
        <w:spacing w:line="480" w:lineRule="auto"/>
        <w:jc w:val="center"/>
        <w:rPr>
          <w:rFonts w:ascii="Arial" w:hAnsi="Arial" w:cs="Arial"/>
          <w:sz w:val="24"/>
          <w:szCs w:val="24"/>
        </w:rPr>
      </w:pPr>
      <w:r w:rsidRPr="001B4015">
        <w:rPr>
          <w:rFonts w:ascii="Arial" w:hAnsi="Arial" w:cs="Arial"/>
          <w:noProof/>
          <w:sz w:val="24"/>
          <w:szCs w:val="24"/>
          <w:lang w:val="fr-FR" w:eastAsia="fr-FR"/>
        </w:rPr>
        <w:drawing>
          <wp:inline distT="0" distB="0" distL="0" distR="0" wp14:anchorId="7EC18C2D" wp14:editId="622BA08B">
            <wp:extent cx="5227421" cy="2888343"/>
            <wp:effectExtent l="0" t="0" r="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0367" cy="2889971"/>
                    </a:xfrm>
                    <a:prstGeom prst="rect">
                      <a:avLst/>
                    </a:prstGeom>
                    <a:noFill/>
                  </pic:spPr>
                </pic:pic>
              </a:graphicData>
            </a:graphic>
          </wp:inline>
        </w:drawing>
      </w:r>
    </w:p>
    <w:p w14:paraId="73D5D501" w14:textId="77777777" w:rsidR="00727346" w:rsidRPr="001B4015" w:rsidRDefault="00727346" w:rsidP="00727346">
      <w:pPr>
        <w:spacing w:line="480" w:lineRule="auto"/>
        <w:jc w:val="both"/>
        <w:rPr>
          <w:rFonts w:ascii="Arial" w:hAnsi="Arial" w:cs="Arial"/>
          <w:sz w:val="24"/>
          <w:szCs w:val="24"/>
        </w:rPr>
      </w:pPr>
    </w:p>
    <w:p w14:paraId="6D596AA4" w14:textId="77777777" w:rsidR="00727346" w:rsidRPr="001B4015" w:rsidRDefault="00727346" w:rsidP="00802A15">
      <w:pPr>
        <w:spacing w:line="480" w:lineRule="auto"/>
        <w:jc w:val="center"/>
        <w:rPr>
          <w:rFonts w:ascii="Arial" w:hAnsi="Arial" w:cs="Arial"/>
          <w:sz w:val="24"/>
          <w:szCs w:val="24"/>
        </w:rPr>
      </w:pPr>
      <w:r w:rsidRPr="001B4015">
        <w:rPr>
          <w:rFonts w:ascii="Arial" w:hAnsi="Arial" w:cs="Arial"/>
          <w:sz w:val="24"/>
          <w:szCs w:val="24"/>
        </w:rPr>
        <w:t>Figure 1: Schematic representation of the Ordering task. (A) Participants receive five cards of a series in a random order and have to identify what is represented on them (here: animals). (B) Participants order the series as a function of the instructed criterion (here: weight).</w:t>
      </w:r>
    </w:p>
    <w:p w14:paraId="1A5D0958" w14:textId="77777777" w:rsidR="00727346" w:rsidRPr="001B4015" w:rsidRDefault="00727346" w:rsidP="00727346">
      <w:pPr>
        <w:rPr>
          <w:rStyle w:val="Hyperlink"/>
          <w:rFonts w:ascii="Arial" w:hAnsi="Arial" w:cs="Arial"/>
          <w:sz w:val="24"/>
          <w:szCs w:val="24"/>
        </w:rPr>
      </w:pPr>
      <w:r w:rsidRPr="001B4015">
        <w:rPr>
          <w:rStyle w:val="Hyperlink"/>
          <w:rFonts w:ascii="Arial" w:hAnsi="Arial" w:cs="Arial"/>
          <w:sz w:val="24"/>
          <w:szCs w:val="24"/>
        </w:rPr>
        <w:br w:type="page"/>
      </w:r>
    </w:p>
    <w:p w14:paraId="7E3C40DE" w14:textId="77777777" w:rsidR="00727346" w:rsidRPr="001B4015" w:rsidRDefault="00727346" w:rsidP="00727346">
      <w:pPr>
        <w:spacing w:line="480" w:lineRule="auto"/>
        <w:ind w:firstLine="284"/>
        <w:jc w:val="both"/>
        <w:rPr>
          <w:rFonts w:ascii="Arial" w:hAnsi="Arial" w:cs="Arial"/>
          <w:sz w:val="24"/>
          <w:szCs w:val="24"/>
        </w:rPr>
      </w:pPr>
    </w:p>
    <w:p w14:paraId="689184EC" w14:textId="77777777" w:rsidR="00727346" w:rsidRPr="001B4015" w:rsidRDefault="00727346" w:rsidP="00727346">
      <w:pPr>
        <w:spacing w:line="480" w:lineRule="auto"/>
        <w:ind w:firstLine="284"/>
        <w:jc w:val="both"/>
        <w:rPr>
          <w:rFonts w:ascii="Arial" w:hAnsi="Arial" w:cs="Arial"/>
          <w:sz w:val="24"/>
          <w:szCs w:val="24"/>
        </w:rPr>
      </w:pPr>
    </w:p>
    <w:p w14:paraId="31A550BD" w14:textId="6CDFDC59" w:rsidR="00727346" w:rsidRPr="001B4015" w:rsidRDefault="00A44BBC" w:rsidP="00727346">
      <w:pPr>
        <w:spacing w:line="480" w:lineRule="auto"/>
        <w:ind w:firstLine="284"/>
        <w:jc w:val="center"/>
        <w:rPr>
          <w:rFonts w:ascii="Arial" w:hAnsi="Arial" w:cs="Arial"/>
          <w:sz w:val="24"/>
          <w:szCs w:val="24"/>
        </w:rPr>
      </w:pPr>
      <w:r w:rsidRPr="001B4015">
        <w:rPr>
          <w:rFonts w:ascii="Arial" w:hAnsi="Arial" w:cs="Arial"/>
          <w:noProof/>
          <w:sz w:val="24"/>
          <w:szCs w:val="24"/>
          <w:lang w:val="fr-FR" w:eastAsia="fr-FR"/>
        </w:rPr>
        <w:drawing>
          <wp:inline distT="0" distB="0" distL="0" distR="0" wp14:anchorId="5FCB5CAD" wp14:editId="3A02F1D9">
            <wp:extent cx="5804541" cy="348859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8829" cy="3491173"/>
                    </a:xfrm>
                    <a:prstGeom prst="rect">
                      <a:avLst/>
                    </a:prstGeom>
                    <a:noFill/>
                  </pic:spPr>
                </pic:pic>
              </a:graphicData>
            </a:graphic>
          </wp:inline>
        </w:drawing>
      </w:r>
    </w:p>
    <w:p w14:paraId="4BC9740F" w14:textId="77777777" w:rsidR="00727346" w:rsidRPr="001B4015" w:rsidRDefault="00727346" w:rsidP="00727346">
      <w:pPr>
        <w:spacing w:line="480" w:lineRule="auto"/>
        <w:jc w:val="center"/>
        <w:rPr>
          <w:rFonts w:ascii="Arial" w:hAnsi="Arial" w:cs="Arial"/>
          <w:sz w:val="24"/>
          <w:szCs w:val="24"/>
        </w:rPr>
      </w:pPr>
    </w:p>
    <w:p w14:paraId="0A76520C" w14:textId="2A2952C0" w:rsidR="00727346" w:rsidRPr="001B4015" w:rsidRDefault="00727346" w:rsidP="00727346">
      <w:pPr>
        <w:spacing w:line="480" w:lineRule="auto"/>
        <w:jc w:val="center"/>
        <w:rPr>
          <w:rFonts w:ascii="Arial" w:hAnsi="Arial" w:cs="Arial"/>
          <w:sz w:val="24"/>
          <w:szCs w:val="24"/>
        </w:rPr>
      </w:pPr>
      <w:r w:rsidRPr="001B4015">
        <w:rPr>
          <w:rFonts w:ascii="Arial" w:hAnsi="Arial" w:cs="Arial"/>
          <w:sz w:val="24"/>
          <w:szCs w:val="24"/>
        </w:rPr>
        <w:t>Figure 2: Sequence of events of one trial (here with a first target appearing on the left part of the screen).</w:t>
      </w:r>
    </w:p>
    <w:p w14:paraId="78364DBA" w14:textId="77777777" w:rsidR="00727346" w:rsidRPr="001B4015" w:rsidRDefault="00727346" w:rsidP="00727346">
      <w:pPr>
        <w:rPr>
          <w:rStyle w:val="Hyperlink"/>
          <w:rFonts w:ascii="Arial" w:hAnsi="Arial" w:cs="Arial"/>
          <w:sz w:val="24"/>
          <w:szCs w:val="24"/>
        </w:rPr>
      </w:pPr>
      <w:r w:rsidRPr="001B4015">
        <w:rPr>
          <w:rStyle w:val="Hyperlink"/>
          <w:rFonts w:ascii="Arial" w:hAnsi="Arial" w:cs="Arial"/>
          <w:sz w:val="24"/>
          <w:szCs w:val="24"/>
        </w:rPr>
        <w:br w:type="page"/>
      </w:r>
    </w:p>
    <w:p w14:paraId="5650E1B0" w14:textId="77777777" w:rsidR="00727346" w:rsidRPr="001B4015" w:rsidRDefault="00727346" w:rsidP="00727346">
      <w:pPr>
        <w:spacing w:line="480" w:lineRule="auto"/>
        <w:jc w:val="center"/>
        <w:rPr>
          <w:rFonts w:ascii="Arial" w:hAnsi="Arial" w:cs="Arial"/>
          <w:sz w:val="24"/>
          <w:szCs w:val="24"/>
        </w:rPr>
      </w:pPr>
    </w:p>
    <w:p w14:paraId="77EF065C" w14:textId="77777777" w:rsidR="00727346" w:rsidRPr="001B4015" w:rsidRDefault="00727346" w:rsidP="00727346">
      <w:pPr>
        <w:spacing w:line="480" w:lineRule="auto"/>
        <w:jc w:val="center"/>
        <w:rPr>
          <w:rFonts w:ascii="Arial" w:hAnsi="Arial" w:cs="Arial"/>
          <w:sz w:val="24"/>
          <w:szCs w:val="24"/>
        </w:rPr>
      </w:pPr>
    </w:p>
    <w:p w14:paraId="27D3E711" w14:textId="2435BB5D" w:rsidR="00727346" w:rsidRPr="001B4015" w:rsidRDefault="00727346" w:rsidP="00727346">
      <w:pPr>
        <w:spacing w:line="480" w:lineRule="auto"/>
        <w:jc w:val="center"/>
        <w:rPr>
          <w:rFonts w:ascii="Arial" w:hAnsi="Arial" w:cs="Arial"/>
          <w:sz w:val="24"/>
          <w:szCs w:val="24"/>
        </w:rPr>
      </w:pPr>
    </w:p>
    <w:p w14:paraId="07544388" w14:textId="775F72CB" w:rsidR="00727346" w:rsidRPr="001B4015" w:rsidRDefault="003A7F96" w:rsidP="003A7F96">
      <w:pPr>
        <w:spacing w:line="480" w:lineRule="auto"/>
        <w:jc w:val="center"/>
        <w:rPr>
          <w:rFonts w:ascii="Arial" w:hAnsi="Arial" w:cs="Arial"/>
          <w:sz w:val="24"/>
          <w:szCs w:val="24"/>
        </w:rPr>
      </w:pPr>
      <w:r w:rsidRPr="001B4015">
        <w:rPr>
          <w:rFonts w:ascii="Arial" w:hAnsi="Arial" w:cs="Arial"/>
          <w:noProof/>
          <w:sz w:val="24"/>
          <w:szCs w:val="24"/>
          <w:lang w:val="fr-FR" w:eastAsia="fr-FR"/>
        </w:rPr>
        <w:drawing>
          <wp:inline distT="0" distB="0" distL="0" distR="0" wp14:anchorId="23C3C458" wp14:editId="28501B58">
            <wp:extent cx="4572635" cy="2743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46AF6F67" w14:textId="7AA2BFE2" w:rsidR="00727346" w:rsidRPr="001B4015" w:rsidRDefault="00727346" w:rsidP="00802A15">
      <w:pPr>
        <w:spacing w:line="480" w:lineRule="auto"/>
        <w:jc w:val="center"/>
        <w:rPr>
          <w:rFonts w:ascii="Arial" w:hAnsi="Arial" w:cs="Arial"/>
          <w:sz w:val="24"/>
          <w:szCs w:val="24"/>
        </w:rPr>
      </w:pPr>
      <w:r w:rsidRPr="001B4015">
        <w:rPr>
          <w:rFonts w:ascii="Arial" w:hAnsi="Arial" w:cs="Arial"/>
          <w:sz w:val="24"/>
          <w:szCs w:val="24"/>
        </w:rPr>
        <w:t xml:space="preserve">Figure 3: Percentage of participants classified as Left-to-Right (L-R), Non-Directional (N-D) or Right-to-Left (R-L) sorters as a function of Language (French </w:t>
      </w:r>
      <w:r w:rsidRPr="001B4015">
        <w:rPr>
          <w:rFonts w:ascii="Arial" w:hAnsi="Arial" w:cs="Arial"/>
          <w:i/>
          <w:sz w:val="24"/>
          <w:szCs w:val="24"/>
        </w:rPr>
        <w:t>vs.</w:t>
      </w:r>
      <w:r w:rsidRPr="001B4015">
        <w:rPr>
          <w:rFonts w:ascii="Arial" w:hAnsi="Arial" w:cs="Arial"/>
          <w:sz w:val="24"/>
          <w:szCs w:val="24"/>
        </w:rPr>
        <w:t xml:space="preserve"> Arabic speakers).</w:t>
      </w:r>
    </w:p>
    <w:p w14:paraId="14C45F77" w14:textId="77777777" w:rsidR="001C3504" w:rsidRPr="001B4015" w:rsidRDefault="00727346" w:rsidP="001C3504">
      <w:pPr>
        <w:jc w:val="center"/>
        <w:rPr>
          <w:rStyle w:val="Hyperlink"/>
          <w:rFonts w:ascii="Arial" w:hAnsi="Arial" w:cs="Arial"/>
          <w:sz w:val="24"/>
          <w:szCs w:val="24"/>
        </w:rPr>
      </w:pPr>
      <w:r w:rsidRPr="001B4015">
        <w:rPr>
          <w:rStyle w:val="Hyperlink"/>
          <w:rFonts w:ascii="Arial" w:hAnsi="Arial" w:cs="Arial"/>
          <w:sz w:val="24"/>
          <w:szCs w:val="24"/>
        </w:rPr>
        <w:br w:type="page"/>
      </w:r>
    </w:p>
    <w:p w14:paraId="6A3235F1" w14:textId="77777777" w:rsidR="009501EF" w:rsidRPr="001B4015" w:rsidRDefault="009501EF" w:rsidP="009501EF">
      <w:pPr>
        <w:spacing w:before="240" w:line="480" w:lineRule="auto"/>
        <w:jc w:val="center"/>
        <w:rPr>
          <w:rStyle w:val="Hyperlink"/>
          <w:rFonts w:ascii="Arial" w:hAnsi="Arial" w:cs="Arial"/>
          <w:color w:val="auto"/>
          <w:sz w:val="24"/>
          <w:szCs w:val="24"/>
          <w:u w:val="none"/>
        </w:rPr>
      </w:pPr>
    </w:p>
    <w:p w14:paraId="2850E6C0" w14:textId="451F9781" w:rsidR="00F545EC" w:rsidRPr="001B4015" w:rsidRDefault="001C3504" w:rsidP="009501EF">
      <w:pPr>
        <w:spacing w:before="240" w:line="480" w:lineRule="auto"/>
        <w:jc w:val="center"/>
        <w:rPr>
          <w:rStyle w:val="Hyperlink"/>
          <w:rFonts w:ascii="Arial" w:hAnsi="Arial" w:cs="Arial"/>
          <w:color w:val="auto"/>
          <w:sz w:val="24"/>
          <w:szCs w:val="24"/>
          <w:u w:val="none"/>
        </w:rPr>
      </w:pPr>
      <w:r w:rsidRPr="001B4015">
        <w:rPr>
          <w:rStyle w:val="Hyperlink"/>
          <w:rFonts w:ascii="Arial" w:hAnsi="Arial" w:cs="Arial"/>
          <w:color w:val="auto"/>
          <w:sz w:val="24"/>
          <w:szCs w:val="24"/>
          <w:u w:val="none"/>
        </w:rPr>
        <w:t xml:space="preserve">Figure 4. </w:t>
      </w:r>
      <w:r w:rsidRPr="001B4015">
        <w:rPr>
          <w:rFonts w:ascii="Arial" w:hAnsi="Arial"/>
          <w:sz w:val="24"/>
          <w:szCs w:val="24"/>
        </w:rPr>
        <w:t>Predicted probab</w:t>
      </w:r>
      <w:r w:rsidR="009501EF" w:rsidRPr="001B4015">
        <w:rPr>
          <w:rFonts w:ascii="Arial" w:hAnsi="Arial"/>
          <w:sz w:val="24"/>
          <w:szCs w:val="24"/>
        </w:rPr>
        <w:t>ility of "right first" response</w:t>
      </w:r>
      <w:r w:rsidRPr="001B4015">
        <w:rPr>
          <w:rFonts w:ascii="Arial" w:hAnsi="Arial"/>
          <w:sz w:val="24"/>
          <w:szCs w:val="24"/>
        </w:rPr>
        <w:t xml:space="preserve"> </w:t>
      </w:r>
      <w:r w:rsidR="00CC5916" w:rsidRPr="001B4015">
        <w:rPr>
          <w:rFonts w:ascii="Arial" w:hAnsi="Arial"/>
          <w:sz w:val="24"/>
          <w:szCs w:val="24"/>
        </w:rPr>
        <w:t xml:space="preserve">curves </w:t>
      </w:r>
      <w:r w:rsidRPr="001B4015">
        <w:rPr>
          <w:rFonts w:ascii="Arial" w:hAnsi="Arial"/>
          <w:sz w:val="24"/>
          <w:szCs w:val="24"/>
        </w:rPr>
        <w:t>as a function operation</w:t>
      </w:r>
      <w:r w:rsidRPr="001B4015">
        <w:rPr>
          <w:rFonts w:ascii="Arial" w:hAnsi="Arial" w:cs="Arial"/>
          <w:noProof/>
          <w:sz w:val="24"/>
          <w:szCs w:val="24"/>
          <w:lang w:eastAsia="fr-FR"/>
        </w:rPr>
        <w:t xml:space="preserve"> </w:t>
      </w:r>
      <w:r w:rsidRPr="001B4015">
        <w:rPr>
          <w:rFonts w:ascii="Arial" w:hAnsi="Arial" w:cs="Arial"/>
          <w:noProof/>
          <w:sz w:val="24"/>
          <w:szCs w:val="24"/>
          <w:lang w:val="fr-FR" w:eastAsia="fr-FR"/>
        </w:rPr>
        <w:drawing>
          <wp:anchor distT="0" distB="0" distL="114300" distR="114300" simplePos="0" relativeHeight="251659264" behindDoc="0" locked="0" layoutInCell="1" allowOverlap="1" wp14:anchorId="2D1CD614" wp14:editId="3CB65B30">
            <wp:simplePos x="0" y="0"/>
            <wp:positionH relativeFrom="column">
              <wp:posOffset>-228600</wp:posOffset>
            </wp:positionH>
            <wp:positionV relativeFrom="paragraph">
              <wp:posOffset>-114300</wp:posOffset>
            </wp:positionV>
            <wp:extent cx="6282690" cy="29718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3.gif"/>
                    <pic:cNvPicPr/>
                  </pic:nvPicPr>
                  <pic:blipFill rotWithShape="1">
                    <a:blip r:embed="rId11">
                      <a:extLst>
                        <a:ext uri="{28A0092B-C50C-407E-A947-70E740481C1C}">
                          <a14:useLocalDpi xmlns:a14="http://schemas.microsoft.com/office/drawing/2010/main" val="0"/>
                        </a:ext>
                      </a:extLst>
                    </a:blip>
                    <a:srcRect l="3748" t="18943" r="2337" b="16906"/>
                    <a:stretch/>
                  </pic:blipFill>
                  <pic:spPr bwMode="auto">
                    <a:xfrm>
                      <a:off x="0" y="0"/>
                      <a:ext cx="6282690" cy="29718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CC5916" w:rsidRPr="001B4015">
        <w:rPr>
          <w:rFonts w:ascii="Arial" w:hAnsi="Arial" w:cs="Arial"/>
          <w:noProof/>
          <w:sz w:val="24"/>
          <w:szCs w:val="24"/>
          <w:lang w:eastAsia="fr-FR"/>
        </w:rPr>
        <w:t>in</w:t>
      </w:r>
      <w:r w:rsidR="00802A15" w:rsidRPr="001B4015">
        <w:rPr>
          <w:rFonts w:ascii="Arial" w:hAnsi="Arial" w:cs="Arial"/>
          <w:noProof/>
          <w:sz w:val="24"/>
          <w:szCs w:val="24"/>
          <w:lang w:eastAsia="fr-FR"/>
        </w:rPr>
        <w:t xml:space="preserve"> (A)</w:t>
      </w:r>
      <w:r w:rsidR="00CC5916" w:rsidRPr="001B4015">
        <w:rPr>
          <w:rFonts w:ascii="Arial" w:hAnsi="Arial" w:cs="Arial"/>
          <w:noProof/>
          <w:sz w:val="24"/>
          <w:szCs w:val="24"/>
          <w:lang w:eastAsia="fr-FR"/>
        </w:rPr>
        <w:t xml:space="preserve"> French speakers and</w:t>
      </w:r>
      <w:r w:rsidR="00802A15" w:rsidRPr="001B4015">
        <w:rPr>
          <w:rFonts w:ascii="Arial" w:hAnsi="Arial" w:cs="Arial"/>
          <w:noProof/>
          <w:sz w:val="24"/>
          <w:szCs w:val="24"/>
          <w:lang w:eastAsia="fr-FR"/>
        </w:rPr>
        <w:t xml:space="preserve"> (B)</w:t>
      </w:r>
      <w:r w:rsidR="00CC5916" w:rsidRPr="001B4015">
        <w:rPr>
          <w:rFonts w:ascii="Arial" w:hAnsi="Arial" w:cs="Arial"/>
          <w:noProof/>
          <w:sz w:val="24"/>
          <w:szCs w:val="24"/>
          <w:lang w:eastAsia="fr-FR"/>
        </w:rPr>
        <w:t xml:space="preserve"> Arabic speakers. </w:t>
      </w:r>
      <w:r w:rsidR="009501EF" w:rsidRPr="001B4015">
        <w:rPr>
          <w:rFonts w:ascii="Arial" w:hAnsi="Arial"/>
          <w:sz w:val="24"/>
          <w:szCs w:val="24"/>
        </w:rPr>
        <w:t>Negative and positive SOA refer to left- and right-side stimulus precedence, respectively</w:t>
      </w:r>
      <w:r w:rsidR="009501EF" w:rsidRPr="001B4015">
        <w:rPr>
          <w:rStyle w:val="Hyperlink"/>
          <w:rFonts w:ascii="Arial" w:hAnsi="Arial" w:cs="Arial"/>
          <w:color w:val="auto"/>
          <w:sz w:val="24"/>
          <w:szCs w:val="24"/>
          <w:u w:val="none"/>
        </w:rPr>
        <w:t>; gray areas show</w:t>
      </w:r>
      <w:r w:rsidR="00CC5916" w:rsidRPr="001B4015">
        <w:rPr>
          <w:rStyle w:val="Hyperlink"/>
          <w:rFonts w:ascii="Arial" w:hAnsi="Arial" w:cs="Arial"/>
          <w:color w:val="auto"/>
          <w:sz w:val="24"/>
          <w:szCs w:val="24"/>
          <w:u w:val="none"/>
        </w:rPr>
        <w:t xml:space="preserve"> significant </w:t>
      </w:r>
      <w:r w:rsidR="009501EF" w:rsidRPr="001B4015">
        <w:rPr>
          <w:rStyle w:val="Hyperlink"/>
          <w:rFonts w:ascii="Arial" w:hAnsi="Arial" w:cs="Arial"/>
          <w:color w:val="auto"/>
          <w:sz w:val="24"/>
          <w:szCs w:val="24"/>
          <w:u w:val="none"/>
        </w:rPr>
        <w:t xml:space="preserve">SOA </w:t>
      </w:r>
      <w:r w:rsidR="00CC5916" w:rsidRPr="001B4015">
        <w:rPr>
          <w:rStyle w:val="Hyperlink"/>
          <w:rFonts w:ascii="Arial" w:hAnsi="Arial" w:cs="Arial"/>
          <w:color w:val="auto"/>
          <w:sz w:val="24"/>
          <w:szCs w:val="24"/>
          <w:u w:val="none"/>
        </w:rPr>
        <w:t>differences between operations</w:t>
      </w:r>
      <w:r w:rsidR="00802A15" w:rsidRPr="001B4015">
        <w:rPr>
          <w:rStyle w:val="Hyperlink"/>
          <w:rFonts w:ascii="Arial" w:hAnsi="Arial" w:cs="Arial"/>
          <w:color w:val="auto"/>
          <w:sz w:val="24"/>
          <w:szCs w:val="24"/>
          <w:u w:val="none"/>
        </w:rPr>
        <w:t>.</w:t>
      </w:r>
    </w:p>
    <w:p w14:paraId="5FDAA635" w14:textId="77777777" w:rsidR="00E562CA" w:rsidRPr="001B4015" w:rsidRDefault="00E562CA" w:rsidP="009501EF">
      <w:pPr>
        <w:spacing w:before="240" w:line="480" w:lineRule="auto"/>
        <w:jc w:val="center"/>
        <w:rPr>
          <w:rStyle w:val="Hyperlink"/>
          <w:rFonts w:ascii="Arial" w:hAnsi="Arial" w:cs="Arial"/>
          <w:color w:val="auto"/>
          <w:sz w:val="24"/>
          <w:szCs w:val="24"/>
          <w:u w:val="none"/>
        </w:rPr>
        <w:sectPr w:rsidR="00E562CA" w:rsidRPr="001B4015" w:rsidSect="00680158">
          <w:footerReference w:type="default" r:id="rId12"/>
          <w:pgSz w:w="11906" w:h="16838"/>
          <w:pgMar w:top="1417" w:right="1417" w:bottom="1417" w:left="1417" w:header="708" w:footer="708" w:gutter="0"/>
          <w:cols w:space="708"/>
          <w:docGrid w:linePitch="360"/>
        </w:sectPr>
      </w:pPr>
    </w:p>
    <w:p w14:paraId="5CF7B65D" w14:textId="77777777" w:rsidR="00E562CA" w:rsidRPr="001B4015" w:rsidRDefault="00E562CA" w:rsidP="00E562CA">
      <w:pPr>
        <w:jc w:val="center"/>
        <w:rPr>
          <w:rFonts w:ascii="Arial" w:hAnsi="Arial"/>
        </w:rPr>
      </w:pPr>
      <w:r w:rsidRPr="001B4015">
        <w:rPr>
          <w:rFonts w:ascii="Arial" w:hAnsi="Arial"/>
        </w:rPr>
        <w:lastRenderedPageBreak/>
        <w:t>Ap</w:t>
      </w:r>
      <w:r w:rsidRPr="001B4015">
        <w:rPr>
          <w:rFonts w:ascii="Arial" w:eastAsia="Times New Roman" w:hAnsi="Arial" w:cs="Times New Roman"/>
          <w:color w:val="000000"/>
        </w:rPr>
        <w:t>pendix: Series and items of the ordering task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977"/>
        <w:gridCol w:w="2409"/>
        <w:gridCol w:w="2552"/>
        <w:gridCol w:w="1984"/>
        <w:gridCol w:w="1843"/>
      </w:tblGrid>
      <w:tr w:rsidR="00E562CA" w:rsidRPr="001B4015" w14:paraId="4A003FE4" w14:textId="77777777" w:rsidTr="000A0804">
        <w:tc>
          <w:tcPr>
            <w:tcW w:w="3227" w:type="dxa"/>
            <w:tcBorders>
              <w:top w:val="single" w:sz="4" w:space="0" w:color="auto"/>
              <w:bottom w:val="single" w:sz="4" w:space="0" w:color="auto"/>
            </w:tcBorders>
            <w:vAlign w:val="bottom"/>
          </w:tcPr>
          <w:p w14:paraId="261BF3C4" w14:textId="77777777" w:rsidR="00E562CA" w:rsidRPr="001B4015" w:rsidRDefault="00E562CA" w:rsidP="000A0804">
            <w:pPr>
              <w:spacing w:before="80" w:after="80"/>
              <w:rPr>
                <w:rFonts w:ascii="Arial" w:eastAsia="Times New Roman" w:hAnsi="Arial" w:cs="Times New Roman"/>
                <w:color w:val="000000"/>
              </w:rPr>
            </w:pPr>
            <w:r w:rsidRPr="001B4015">
              <w:rPr>
                <w:rFonts w:ascii="Arial" w:eastAsia="Times New Roman" w:hAnsi="Arial" w:cs="Times New Roman"/>
                <w:color w:val="000000"/>
              </w:rPr>
              <w:t>Series</w:t>
            </w:r>
          </w:p>
        </w:tc>
        <w:tc>
          <w:tcPr>
            <w:tcW w:w="2977" w:type="dxa"/>
            <w:tcBorders>
              <w:top w:val="single" w:sz="4" w:space="0" w:color="auto"/>
              <w:bottom w:val="single" w:sz="4" w:space="0" w:color="auto"/>
            </w:tcBorders>
            <w:vAlign w:val="bottom"/>
          </w:tcPr>
          <w:p w14:paraId="196361D9" w14:textId="77777777" w:rsidR="00E562CA" w:rsidRPr="001B4015" w:rsidRDefault="00E562CA" w:rsidP="000A0804">
            <w:pPr>
              <w:spacing w:before="80" w:after="80"/>
              <w:rPr>
                <w:rFonts w:ascii="Arial" w:eastAsia="Times New Roman" w:hAnsi="Arial" w:cs="Times New Roman"/>
                <w:color w:val="000000"/>
              </w:rPr>
            </w:pPr>
            <w:r w:rsidRPr="001B4015">
              <w:rPr>
                <w:rFonts w:ascii="Arial" w:eastAsia="Times New Roman" w:hAnsi="Arial" w:cs="Times New Roman"/>
                <w:color w:val="000000"/>
              </w:rPr>
              <w:t>Item 1</w:t>
            </w:r>
          </w:p>
        </w:tc>
        <w:tc>
          <w:tcPr>
            <w:tcW w:w="2409" w:type="dxa"/>
            <w:tcBorders>
              <w:top w:val="single" w:sz="4" w:space="0" w:color="auto"/>
              <w:bottom w:val="single" w:sz="4" w:space="0" w:color="auto"/>
            </w:tcBorders>
            <w:vAlign w:val="bottom"/>
          </w:tcPr>
          <w:p w14:paraId="14AD8BCA" w14:textId="77777777" w:rsidR="00E562CA" w:rsidRPr="001B4015" w:rsidRDefault="00E562CA" w:rsidP="000A0804">
            <w:pPr>
              <w:spacing w:before="80" w:after="80"/>
              <w:rPr>
                <w:rFonts w:ascii="Arial" w:eastAsia="Times New Roman" w:hAnsi="Arial" w:cs="Times New Roman"/>
                <w:color w:val="000000"/>
              </w:rPr>
            </w:pPr>
            <w:r w:rsidRPr="001B4015">
              <w:rPr>
                <w:rFonts w:ascii="Arial" w:eastAsia="Times New Roman" w:hAnsi="Arial" w:cs="Times New Roman"/>
                <w:color w:val="000000"/>
              </w:rPr>
              <w:t>Item 2</w:t>
            </w:r>
          </w:p>
        </w:tc>
        <w:tc>
          <w:tcPr>
            <w:tcW w:w="2552" w:type="dxa"/>
            <w:tcBorders>
              <w:top w:val="single" w:sz="4" w:space="0" w:color="auto"/>
              <w:bottom w:val="single" w:sz="4" w:space="0" w:color="auto"/>
            </w:tcBorders>
            <w:vAlign w:val="bottom"/>
          </w:tcPr>
          <w:p w14:paraId="60D88292" w14:textId="77777777" w:rsidR="00E562CA" w:rsidRPr="001B4015" w:rsidRDefault="00E562CA" w:rsidP="000A0804">
            <w:pPr>
              <w:spacing w:before="80" w:after="80"/>
              <w:rPr>
                <w:rFonts w:ascii="Arial" w:eastAsia="Times New Roman" w:hAnsi="Arial" w:cs="Times New Roman"/>
                <w:color w:val="000000"/>
              </w:rPr>
            </w:pPr>
            <w:r w:rsidRPr="001B4015">
              <w:rPr>
                <w:rFonts w:ascii="Arial" w:eastAsia="Times New Roman" w:hAnsi="Arial" w:cs="Times New Roman"/>
                <w:color w:val="000000"/>
              </w:rPr>
              <w:t>Item 3</w:t>
            </w:r>
          </w:p>
        </w:tc>
        <w:tc>
          <w:tcPr>
            <w:tcW w:w="1984" w:type="dxa"/>
            <w:tcBorders>
              <w:top w:val="single" w:sz="4" w:space="0" w:color="auto"/>
              <w:bottom w:val="single" w:sz="4" w:space="0" w:color="auto"/>
            </w:tcBorders>
            <w:vAlign w:val="bottom"/>
          </w:tcPr>
          <w:p w14:paraId="6D161219" w14:textId="77777777" w:rsidR="00E562CA" w:rsidRPr="001B4015" w:rsidRDefault="00E562CA" w:rsidP="000A0804">
            <w:pPr>
              <w:spacing w:before="80" w:after="80"/>
              <w:rPr>
                <w:rFonts w:ascii="Arial" w:eastAsia="Times New Roman" w:hAnsi="Arial" w:cs="Times New Roman"/>
                <w:color w:val="000000"/>
              </w:rPr>
            </w:pPr>
            <w:r w:rsidRPr="001B4015">
              <w:rPr>
                <w:rFonts w:ascii="Arial" w:eastAsia="Times New Roman" w:hAnsi="Arial" w:cs="Times New Roman"/>
                <w:color w:val="000000"/>
              </w:rPr>
              <w:t>Item 4</w:t>
            </w:r>
          </w:p>
        </w:tc>
        <w:tc>
          <w:tcPr>
            <w:tcW w:w="1843" w:type="dxa"/>
            <w:tcBorders>
              <w:top w:val="single" w:sz="4" w:space="0" w:color="auto"/>
              <w:bottom w:val="single" w:sz="4" w:space="0" w:color="auto"/>
            </w:tcBorders>
            <w:vAlign w:val="bottom"/>
          </w:tcPr>
          <w:p w14:paraId="02C13AFA" w14:textId="77777777" w:rsidR="00E562CA" w:rsidRPr="001B4015" w:rsidRDefault="00E562CA" w:rsidP="000A0804">
            <w:pPr>
              <w:spacing w:before="80" w:after="80"/>
              <w:rPr>
                <w:rFonts w:ascii="Arial" w:eastAsia="Times New Roman" w:hAnsi="Arial" w:cs="Times New Roman"/>
                <w:color w:val="000000"/>
              </w:rPr>
            </w:pPr>
            <w:r w:rsidRPr="001B4015">
              <w:rPr>
                <w:rFonts w:ascii="Arial" w:eastAsia="Times New Roman" w:hAnsi="Arial" w:cs="Times New Roman"/>
                <w:color w:val="000000"/>
              </w:rPr>
              <w:t>Item 5</w:t>
            </w:r>
          </w:p>
        </w:tc>
      </w:tr>
      <w:tr w:rsidR="00E562CA" w:rsidRPr="001B4015" w14:paraId="36261C19" w14:textId="77777777" w:rsidTr="000A0804">
        <w:tc>
          <w:tcPr>
            <w:tcW w:w="3227" w:type="dxa"/>
            <w:tcBorders>
              <w:top w:val="single" w:sz="4" w:space="0" w:color="auto"/>
            </w:tcBorders>
            <w:vAlign w:val="bottom"/>
          </w:tcPr>
          <w:p w14:paraId="069FFB14" w14:textId="77777777" w:rsidR="00E562CA" w:rsidRPr="001B4015" w:rsidRDefault="00E562CA" w:rsidP="000A0804">
            <w:pPr>
              <w:spacing w:before="80"/>
              <w:rPr>
                <w:rFonts w:ascii="Arial" w:eastAsia="Times New Roman" w:hAnsi="Arial" w:cs="Times New Roman"/>
                <w:color w:val="000000"/>
              </w:rPr>
            </w:pPr>
            <w:r w:rsidRPr="001B4015">
              <w:rPr>
                <w:rFonts w:ascii="Arial" w:eastAsia="Times New Roman" w:hAnsi="Arial" w:cs="Times New Roman"/>
                <w:color w:val="000000"/>
              </w:rPr>
              <w:t>Dot Collection</w:t>
            </w:r>
          </w:p>
        </w:tc>
        <w:tc>
          <w:tcPr>
            <w:tcW w:w="2977" w:type="dxa"/>
            <w:tcBorders>
              <w:top w:val="single" w:sz="4" w:space="0" w:color="auto"/>
            </w:tcBorders>
            <w:vAlign w:val="bottom"/>
          </w:tcPr>
          <w:p w14:paraId="426FF24D" w14:textId="77777777" w:rsidR="00E562CA" w:rsidRPr="001B4015" w:rsidRDefault="00E562CA" w:rsidP="000A0804">
            <w:pPr>
              <w:spacing w:before="80"/>
              <w:rPr>
                <w:rFonts w:ascii="Arial" w:eastAsia="Times New Roman" w:hAnsi="Arial" w:cs="Times New Roman"/>
                <w:color w:val="000000"/>
              </w:rPr>
            </w:pPr>
            <w:r w:rsidRPr="001B4015">
              <w:rPr>
                <w:rFonts w:ascii="Arial" w:eastAsia="Times New Roman" w:hAnsi="Arial" w:cs="Times New Roman"/>
                <w:color w:val="000000"/>
              </w:rPr>
              <w:t>2</w:t>
            </w:r>
          </w:p>
        </w:tc>
        <w:tc>
          <w:tcPr>
            <w:tcW w:w="2409" w:type="dxa"/>
            <w:tcBorders>
              <w:top w:val="single" w:sz="4" w:space="0" w:color="auto"/>
            </w:tcBorders>
            <w:vAlign w:val="bottom"/>
          </w:tcPr>
          <w:p w14:paraId="5BAF4B1D" w14:textId="77777777" w:rsidR="00E562CA" w:rsidRPr="001B4015" w:rsidRDefault="00E562CA" w:rsidP="000A0804">
            <w:pPr>
              <w:spacing w:before="80"/>
              <w:rPr>
                <w:rFonts w:ascii="Arial" w:eastAsia="Times New Roman" w:hAnsi="Arial" w:cs="Times New Roman"/>
                <w:color w:val="000000"/>
              </w:rPr>
            </w:pPr>
            <w:r w:rsidRPr="001B4015">
              <w:rPr>
                <w:rFonts w:ascii="Arial" w:eastAsia="Times New Roman" w:hAnsi="Arial" w:cs="Times New Roman"/>
                <w:color w:val="000000"/>
              </w:rPr>
              <w:t>5</w:t>
            </w:r>
          </w:p>
        </w:tc>
        <w:tc>
          <w:tcPr>
            <w:tcW w:w="2552" w:type="dxa"/>
            <w:tcBorders>
              <w:top w:val="single" w:sz="4" w:space="0" w:color="auto"/>
            </w:tcBorders>
            <w:vAlign w:val="bottom"/>
          </w:tcPr>
          <w:p w14:paraId="6EE17AE3" w14:textId="77777777" w:rsidR="00E562CA" w:rsidRPr="001B4015" w:rsidRDefault="00E562CA" w:rsidP="000A0804">
            <w:pPr>
              <w:spacing w:before="80"/>
              <w:rPr>
                <w:rFonts w:ascii="Arial" w:eastAsia="Times New Roman" w:hAnsi="Arial" w:cs="Times New Roman"/>
                <w:color w:val="000000"/>
              </w:rPr>
            </w:pPr>
            <w:r w:rsidRPr="001B4015">
              <w:rPr>
                <w:rFonts w:ascii="Arial" w:eastAsia="Times New Roman" w:hAnsi="Arial" w:cs="Times New Roman"/>
                <w:color w:val="000000"/>
              </w:rPr>
              <w:t>8</w:t>
            </w:r>
          </w:p>
        </w:tc>
        <w:tc>
          <w:tcPr>
            <w:tcW w:w="1984" w:type="dxa"/>
            <w:tcBorders>
              <w:top w:val="single" w:sz="4" w:space="0" w:color="auto"/>
            </w:tcBorders>
            <w:vAlign w:val="bottom"/>
          </w:tcPr>
          <w:p w14:paraId="5B34511F" w14:textId="77777777" w:rsidR="00E562CA" w:rsidRPr="001B4015" w:rsidRDefault="00E562CA" w:rsidP="000A0804">
            <w:pPr>
              <w:spacing w:before="80"/>
              <w:rPr>
                <w:rFonts w:ascii="Arial" w:eastAsia="Times New Roman" w:hAnsi="Arial" w:cs="Times New Roman"/>
                <w:color w:val="000000"/>
              </w:rPr>
            </w:pPr>
            <w:r w:rsidRPr="001B4015">
              <w:rPr>
                <w:rFonts w:ascii="Arial" w:eastAsia="Times New Roman" w:hAnsi="Arial" w:cs="Times New Roman"/>
                <w:color w:val="000000"/>
              </w:rPr>
              <w:t>12</w:t>
            </w:r>
          </w:p>
        </w:tc>
        <w:tc>
          <w:tcPr>
            <w:tcW w:w="1843" w:type="dxa"/>
            <w:tcBorders>
              <w:top w:val="single" w:sz="4" w:space="0" w:color="auto"/>
            </w:tcBorders>
            <w:vAlign w:val="bottom"/>
          </w:tcPr>
          <w:p w14:paraId="0118F971" w14:textId="77777777" w:rsidR="00E562CA" w:rsidRPr="001B4015" w:rsidRDefault="00E562CA" w:rsidP="000A0804">
            <w:pPr>
              <w:spacing w:before="80"/>
              <w:rPr>
                <w:rFonts w:ascii="Arial" w:eastAsia="Times New Roman" w:hAnsi="Arial" w:cs="Times New Roman"/>
                <w:color w:val="000000"/>
              </w:rPr>
            </w:pPr>
            <w:r w:rsidRPr="001B4015">
              <w:rPr>
                <w:rFonts w:ascii="Arial" w:eastAsia="Times New Roman" w:hAnsi="Arial" w:cs="Times New Roman"/>
                <w:color w:val="000000"/>
              </w:rPr>
              <w:t>20</w:t>
            </w:r>
          </w:p>
        </w:tc>
      </w:tr>
      <w:tr w:rsidR="00E562CA" w:rsidRPr="001B4015" w14:paraId="209A340D" w14:textId="77777777" w:rsidTr="000A0804">
        <w:tc>
          <w:tcPr>
            <w:tcW w:w="3227" w:type="dxa"/>
            <w:vAlign w:val="bottom"/>
          </w:tcPr>
          <w:p w14:paraId="6F10BFD3"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Activity Duration</w:t>
            </w:r>
          </w:p>
        </w:tc>
        <w:tc>
          <w:tcPr>
            <w:tcW w:w="2977" w:type="dxa"/>
            <w:vAlign w:val="bottom"/>
          </w:tcPr>
          <w:p w14:paraId="709BF7A9"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Going to the Toilet</w:t>
            </w:r>
          </w:p>
        </w:tc>
        <w:tc>
          <w:tcPr>
            <w:tcW w:w="2409" w:type="dxa"/>
            <w:vAlign w:val="bottom"/>
          </w:tcPr>
          <w:p w14:paraId="2A7911E5"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Cooking Pasta</w:t>
            </w:r>
          </w:p>
        </w:tc>
        <w:tc>
          <w:tcPr>
            <w:tcW w:w="2552" w:type="dxa"/>
            <w:vAlign w:val="bottom"/>
          </w:tcPr>
          <w:p w14:paraId="01B04FA5"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Watching Television</w:t>
            </w:r>
          </w:p>
        </w:tc>
        <w:tc>
          <w:tcPr>
            <w:tcW w:w="1984" w:type="dxa"/>
            <w:vAlign w:val="bottom"/>
          </w:tcPr>
          <w:p w14:paraId="63EC0B10"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Sleeping</w:t>
            </w:r>
          </w:p>
        </w:tc>
        <w:tc>
          <w:tcPr>
            <w:tcW w:w="1843" w:type="dxa"/>
            <w:vAlign w:val="bottom"/>
          </w:tcPr>
          <w:p w14:paraId="71713F67"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Building a house</w:t>
            </w:r>
          </w:p>
        </w:tc>
      </w:tr>
      <w:tr w:rsidR="00E562CA" w:rsidRPr="001B4015" w14:paraId="46B12CFA" w14:textId="77777777" w:rsidTr="000A0804">
        <w:tc>
          <w:tcPr>
            <w:tcW w:w="3227" w:type="dxa"/>
            <w:vAlign w:val="bottom"/>
          </w:tcPr>
          <w:p w14:paraId="56CBA446"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Weight</w:t>
            </w:r>
          </w:p>
        </w:tc>
        <w:tc>
          <w:tcPr>
            <w:tcW w:w="2977" w:type="dxa"/>
            <w:vAlign w:val="bottom"/>
          </w:tcPr>
          <w:p w14:paraId="5D69EB31"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Ladybird</w:t>
            </w:r>
          </w:p>
        </w:tc>
        <w:tc>
          <w:tcPr>
            <w:tcW w:w="2409" w:type="dxa"/>
            <w:vAlign w:val="bottom"/>
          </w:tcPr>
          <w:p w14:paraId="4370A7DE"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Chicken</w:t>
            </w:r>
          </w:p>
        </w:tc>
        <w:tc>
          <w:tcPr>
            <w:tcW w:w="2552" w:type="dxa"/>
            <w:vAlign w:val="bottom"/>
          </w:tcPr>
          <w:p w14:paraId="53E4CD28"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Tortoise</w:t>
            </w:r>
          </w:p>
        </w:tc>
        <w:tc>
          <w:tcPr>
            <w:tcW w:w="1984" w:type="dxa"/>
            <w:vAlign w:val="bottom"/>
          </w:tcPr>
          <w:p w14:paraId="0B9F6BC0"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Hippopotamus</w:t>
            </w:r>
          </w:p>
        </w:tc>
        <w:tc>
          <w:tcPr>
            <w:tcW w:w="1843" w:type="dxa"/>
            <w:vAlign w:val="bottom"/>
          </w:tcPr>
          <w:p w14:paraId="7DF54DA8"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Whale</w:t>
            </w:r>
          </w:p>
        </w:tc>
      </w:tr>
      <w:tr w:rsidR="00E562CA" w:rsidRPr="001B4015" w14:paraId="69DF3F6E" w14:textId="77777777" w:rsidTr="000A0804">
        <w:tc>
          <w:tcPr>
            <w:tcW w:w="3227" w:type="dxa"/>
            <w:vAlign w:val="bottom"/>
          </w:tcPr>
          <w:p w14:paraId="161751E8"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Price</w:t>
            </w:r>
          </w:p>
        </w:tc>
        <w:tc>
          <w:tcPr>
            <w:tcW w:w="2977" w:type="dxa"/>
            <w:vAlign w:val="bottom"/>
          </w:tcPr>
          <w:p w14:paraId="17ADF804"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Sandwich</w:t>
            </w:r>
          </w:p>
        </w:tc>
        <w:tc>
          <w:tcPr>
            <w:tcW w:w="2409" w:type="dxa"/>
            <w:vAlign w:val="bottom"/>
          </w:tcPr>
          <w:p w14:paraId="081076EA"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Trousers</w:t>
            </w:r>
          </w:p>
        </w:tc>
        <w:tc>
          <w:tcPr>
            <w:tcW w:w="2552" w:type="dxa"/>
            <w:vAlign w:val="bottom"/>
          </w:tcPr>
          <w:p w14:paraId="7AAEB117"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Smartphone</w:t>
            </w:r>
          </w:p>
        </w:tc>
        <w:tc>
          <w:tcPr>
            <w:tcW w:w="1984" w:type="dxa"/>
            <w:vAlign w:val="bottom"/>
          </w:tcPr>
          <w:p w14:paraId="1ACCC781"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Diamond Ring</w:t>
            </w:r>
          </w:p>
        </w:tc>
        <w:tc>
          <w:tcPr>
            <w:tcW w:w="1843" w:type="dxa"/>
            <w:vAlign w:val="bottom"/>
          </w:tcPr>
          <w:p w14:paraId="3D0E54FD"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Luxury House</w:t>
            </w:r>
          </w:p>
        </w:tc>
      </w:tr>
      <w:tr w:rsidR="00E562CA" w:rsidRPr="001B4015" w14:paraId="049955D8" w14:textId="77777777" w:rsidTr="000A0804">
        <w:tc>
          <w:tcPr>
            <w:tcW w:w="3227" w:type="dxa"/>
            <w:vAlign w:val="bottom"/>
          </w:tcPr>
          <w:p w14:paraId="349150C7"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Football Team Strength</w:t>
            </w:r>
          </w:p>
        </w:tc>
        <w:tc>
          <w:tcPr>
            <w:tcW w:w="2977" w:type="dxa"/>
            <w:vAlign w:val="bottom"/>
          </w:tcPr>
          <w:p w14:paraId="45D4B8C3"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Egypt</w:t>
            </w:r>
          </w:p>
        </w:tc>
        <w:tc>
          <w:tcPr>
            <w:tcW w:w="2409" w:type="dxa"/>
            <w:vAlign w:val="bottom"/>
          </w:tcPr>
          <w:p w14:paraId="0CC0DBD9"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United States</w:t>
            </w:r>
          </w:p>
        </w:tc>
        <w:tc>
          <w:tcPr>
            <w:tcW w:w="2552" w:type="dxa"/>
            <w:vAlign w:val="bottom"/>
          </w:tcPr>
          <w:p w14:paraId="5DBEC07D"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Italy</w:t>
            </w:r>
          </w:p>
        </w:tc>
        <w:tc>
          <w:tcPr>
            <w:tcW w:w="1984" w:type="dxa"/>
            <w:vAlign w:val="bottom"/>
          </w:tcPr>
          <w:p w14:paraId="79EB5F23"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France</w:t>
            </w:r>
          </w:p>
        </w:tc>
        <w:tc>
          <w:tcPr>
            <w:tcW w:w="1843" w:type="dxa"/>
            <w:vAlign w:val="bottom"/>
          </w:tcPr>
          <w:p w14:paraId="55ADB8DA"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Belgium</w:t>
            </w:r>
          </w:p>
        </w:tc>
      </w:tr>
      <w:tr w:rsidR="00E562CA" w:rsidRPr="001B4015" w14:paraId="5DD9BD86" w14:textId="77777777" w:rsidTr="000A0804">
        <w:tc>
          <w:tcPr>
            <w:tcW w:w="3227" w:type="dxa"/>
            <w:vAlign w:val="bottom"/>
          </w:tcPr>
          <w:p w14:paraId="097F005C"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Age</w:t>
            </w:r>
          </w:p>
        </w:tc>
        <w:tc>
          <w:tcPr>
            <w:tcW w:w="2977" w:type="dxa"/>
            <w:vAlign w:val="bottom"/>
          </w:tcPr>
          <w:p w14:paraId="683D886F"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Baby</w:t>
            </w:r>
          </w:p>
        </w:tc>
        <w:tc>
          <w:tcPr>
            <w:tcW w:w="2409" w:type="dxa"/>
            <w:vAlign w:val="bottom"/>
          </w:tcPr>
          <w:p w14:paraId="1BA80150"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Child</w:t>
            </w:r>
          </w:p>
        </w:tc>
        <w:tc>
          <w:tcPr>
            <w:tcW w:w="2552" w:type="dxa"/>
            <w:vAlign w:val="bottom"/>
          </w:tcPr>
          <w:p w14:paraId="17471EA0"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Teenager</w:t>
            </w:r>
          </w:p>
        </w:tc>
        <w:tc>
          <w:tcPr>
            <w:tcW w:w="1984" w:type="dxa"/>
            <w:vAlign w:val="bottom"/>
          </w:tcPr>
          <w:p w14:paraId="1E6E9B52"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Adult</w:t>
            </w:r>
          </w:p>
        </w:tc>
        <w:tc>
          <w:tcPr>
            <w:tcW w:w="1843" w:type="dxa"/>
            <w:vAlign w:val="bottom"/>
          </w:tcPr>
          <w:p w14:paraId="14495F4D"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Oldman</w:t>
            </w:r>
          </w:p>
        </w:tc>
      </w:tr>
      <w:tr w:rsidR="00E562CA" w:rsidRPr="001B4015" w14:paraId="744D1BD6" w14:textId="77777777" w:rsidTr="000A0804">
        <w:tc>
          <w:tcPr>
            <w:tcW w:w="3227" w:type="dxa"/>
            <w:vAlign w:val="bottom"/>
          </w:tcPr>
          <w:p w14:paraId="0548B27F"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Speed</w:t>
            </w:r>
          </w:p>
        </w:tc>
        <w:tc>
          <w:tcPr>
            <w:tcW w:w="2977" w:type="dxa"/>
            <w:vAlign w:val="bottom"/>
          </w:tcPr>
          <w:p w14:paraId="50F46C6E"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Bicycle</w:t>
            </w:r>
          </w:p>
        </w:tc>
        <w:tc>
          <w:tcPr>
            <w:tcW w:w="2409" w:type="dxa"/>
            <w:vAlign w:val="bottom"/>
          </w:tcPr>
          <w:p w14:paraId="4BF09DF0"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Car</w:t>
            </w:r>
          </w:p>
        </w:tc>
        <w:tc>
          <w:tcPr>
            <w:tcW w:w="2552" w:type="dxa"/>
            <w:vAlign w:val="bottom"/>
          </w:tcPr>
          <w:p w14:paraId="68E7E231"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Racing Car</w:t>
            </w:r>
          </w:p>
        </w:tc>
        <w:tc>
          <w:tcPr>
            <w:tcW w:w="1984" w:type="dxa"/>
            <w:vAlign w:val="bottom"/>
          </w:tcPr>
          <w:p w14:paraId="22DD621F"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Airplane</w:t>
            </w:r>
          </w:p>
        </w:tc>
        <w:tc>
          <w:tcPr>
            <w:tcW w:w="1843" w:type="dxa"/>
            <w:vAlign w:val="bottom"/>
          </w:tcPr>
          <w:p w14:paraId="2209FD74"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Rocket</w:t>
            </w:r>
          </w:p>
        </w:tc>
      </w:tr>
      <w:tr w:rsidR="00E562CA" w:rsidRPr="001B4015" w14:paraId="1DB54261" w14:textId="77777777" w:rsidTr="000A0804">
        <w:tc>
          <w:tcPr>
            <w:tcW w:w="3227" w:type="dxa"/>
            <w:vAlign w:val="bottom"/>
          </w:tcPr>
          <w:p w14:paraId="4D31D2A2"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Bake a cake</w:t>
            </w:r>
          </w:p>
        </w:tc>
        <w:tc>
          <w:tcPr>
            <w:tcW w:w="2977" w:type="dxa"/>
            <w:vAlign w:val="bottom"/>
          </w:tcPr>
          <w:p w14:paraId="0B6A6E4A"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Gathering the ingredients</w:t>
            </w:r>
          </w:p>
        </w:tc>
        <w:tc>
          <w:tcPr>
            <w:tcW w:w="2409" w:type="dxa"/>
            <w:vAlign w:val="bottom"/>
          </w:tcPr>
          <w:p w14:paraId="0D15D3C5"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Mixing the ingredients</w:t>
            </w:r>
          </w:p>
        </w:tc>
        <w:tc>
          <w:tcPr>
            <w:tcW w:w="2552" w:type="dxa"/>
            <w:vAlign w:val="bottom"/>
          </w:tcPr>
          <w:p w14:paraId="1969D99A"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Place cake in the oven</w:t>
            </w:r>
          </w:p>
        </w:tc>
        <w:tc>
          <w:tcPr>
            <w:tcW w:w="1984" w:type="dxa"/>
            <w:vAlign w:val="bottom"/>
          </w:tcPr>
          <w:p w14:paraId="0CCDA2CB"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Set up on a plate</w:t>
            </w:r>
          </w:p>
        </w:tc>
        <w:tc>
          <w:tcPr>
            <w:tcW w:w="1843" w:type="dxa"/>
            <w:vAlign w:val="bottom"/>
          </w:tcPr>
          <w:p w14:paraId="47EB01EA"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Eating the cake</w:t>
            </w:r>
          </w:p>
        </w:tc>
      </w:tr>
      <w:tr w:rsidR="00E562CA" w:rsidRPr="001B4015" w14:paraId="03BF50E8" w14:textId="77777777" w:rsidTr="000A0804">
        <w:tc>
          <w:tcPr>
            <w:tcW w:w="3227" w:type="dxa"/>
            <w:vAlign w:val="bottom"/>
          </w:tcPr>
          <w:p w14:paraId="4DC04AF2"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Apple eaten</w:t>
            </w:r>
          </w:p>
        </w:tc>
        <w:tc>
          <w:tcPr>
            <w:tcW w:w="5386" w:type="dxa"/>
            <w:gridSpan w:val="2"/>
            <w:vAlign w:val="bottom"/>
          </w:tcPr>
          <w:p w14:paraId="6507F93B"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From plain apple to apple core</w:t>
            </w:r>
          </w:p>
        </w:tc>
        <w:tc>
          <w:tcPr>
            <w:tcW w:w="2552" w:type="dxa"/>
            <w:vAlign w:val="bottom"/>
          </w:tcPr>
          <w:p w14:paraId="7DF14C08"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 </w:t>
            </w:r>
          </w:p>
        </w:tc>
        <w:tc>
          <w:tcPr>
            <w:tcW w:w="1984" w:type="dxa"/>
            <w:vAlign w:val="bottom"/>
          </w:tcPr>
          <w:p w14:paraId="2CFEDBEC"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 </w:t>
            </w:r>
          </w:p>
        </w:tc>
        <w:tc>
          <w:tcPr>
            <w:tcW w:w="1843" w:type="dxa"/>
            <w:vAlign w:val="bottom"/>
          </w:tcPr>
          <w:p w14:paraId="4847C0E1"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 </w:t>
            </w:r>
          </w:p>
        </w:tc>
      </w:tr>
      <w:tr w:rsidR="00E562CA" w:rsidRPr="001B4015" w14:paraId="69CE4A05" w14:textId="77777777" w:rsidTr="000A0804">
        <w:tc>
          <w:tcPr>
            <w:tcW w:w="3227" w:type="dxa"/>
            <w:vAlign w:val="bottom"/>
          </w:tcPr>
          <w:p w14:paraId="5D8F8D9A"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Invention dates</w:t>
            </w:r>
          </w:p>
        </w:tc>
        <w:tc>
          <w:tcPr>
            <w:tcW w:w="2977" w:type="dxa"/>
            <w:vAlign w:val="bottom"/>
          </w:tcPr>
          <w:p w14:paraId="6738250F" w14:textId="3B2771BF" w:rsidR="00E562CA" w:rsidRPr="001B4015" w:rsidRDefault="00646C22" w:rsidP="000A0804">
            <w:pPr>
              <w:rPr>
                <w:rFonts w:ascii="Arial" w:eastAsia="Times New Roman" w:hAnsi="Arial" w:cs="Times New Roman"/>
                <w:color w:val="000000"/>
              </w:rPr>
            </w:pPr>
            <w:r w:rsidRPr="001B4015">
              <w:rPr>
                <w:rFonts w:ascii="Arial" w:eastAsia="Times New Roman" w:hAnsi="Arial" w:cs="Times New Roman"/>
                <w:color w:val="000000"/>
              </w:rPr>
              <w:t>Pottery</w:t>
            </w:r>
          </w:p>
        </w:tc>
        <w:tc>
          <w:tcPr>
            <w:tcW w:w="2409" w:type="dxa"/>
            <w:vAlign w:val="bottom"/>
          </w:tcPr>
          <w:p w14:paraId="6FF2A1AA"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Catapult</w:t>
            </w:r>
          </w:p>
        </w:tc>
        <w:tc>
          <w:tcPr>
            <w:tcW w:w="2552" w:type="dxa"/>
            <w:vAlign w:val="bottom"/>
          </w:tcPr>
          <w:p w14:paraId="4A30E234"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Lightbulb</w:t>
            </w:r>
          </w:p>
        </w:tc>
        <w:tc>
          <w:tcPr>
            <w:tcW w:w="1984" w:type="dxa"/>
            <w:vAlign w:val="bottom"/>
          </w:tcPr>
          <w:p w14:paraId="5062D103"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Airplane</w:t>
            </w:r>
          </w:p>
        </w:tc>
        <w:tc>
          <w:tcPr>
            <w:tcW w:w="1843" w:type="dxa"/>
            <w:vAlign w:val="bottom"/>
          </w:tcPr>
          <w:p w14:paraId="79F93E0C"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Computer</w:t>
            </w:r>
          </w:p>
        </w:tc>
      </w:tr>
      <w:tr w:rsidR="00E562CA" w:rsidRPr="001B4015" w14:paraId="19712224" w14:textId="77777777" w:rsidTr="000A0804">
        <w:tc>
          <w:tcPr>
            <w:tcW w:w="3227" w:type="dxa"/>
            <w:vAlign w:val="bottom"/>
          </w:tcPr>
          <w:p w14:paraId="29FA7ECE"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Painting dates</w:t>
            </w:r>
          </w:p>
        </w:tc>
        <w:tc>
          <w:tcPr>
            <w:tcW w:w="2977" w:type="dxa"/>
            <w:vAlign w:val="bottom"/>
          </w:tcPr>
          <w:p w14:paraId="09DF6846"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Prehistoric</w:t>
            </w:r>
          </w:p>
        </w:tc>
        <w:tc>
          <w:tcPr>
            <w:tcW w:w="2409" w:type="dxa"/>
            <w:vAlign w:val="bottom"/>
          </w:tcPr>
          <w:p w14:paraId="5AB00B30"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 xml:space="preserve">Ancient Egyptian </w:t>
            </w:r>
          </w:p>
        </w:tc>
        <w:tc>
          <w:tcPr>
            <w:tcW w:w="2552" w:type="dxa"/>
            <w:vAlign w:val="bottom"/>
          </w:tcPr>
          <w:p w14:paraId="2EAA0E66"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 xml:space="preserve">Medieval </w:t>
            </w:r>
          </w:p>
        </w:tc>
        <w:tc>
          <w:tcPr>
            <w:tcW w:w="1984" w:type="dxa"/>
            <w:vAlign w:val="bottom"/>
          </w:tcPr>
          <w:p w14:paraId="4CF7305A"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 xml:space="preserve">18' century </w:t>
            </w:r>
          </w:p>
        </w:tc>
        <w:tc>
          <w:tcPr>
            <w:tcW w:w="1843" w:type="dxa"/>
            <w:vAlign w:val="bottom"/>
          </w:tcPr>
          <w:p w14:paraId="4206C99B"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 xml:space="preserve">Modern Art </w:t>
            </w:r>
          </w:p>
        </w:tc>
      </w:tr>
      <w:tr w:rsidR="00E562CA" w:rsidRPr="001B4015" w14:paraId="17684F92" w14:textId="77777777" w:rsidTr="000A0804">
        <w:tc>
          <w:tcPr>
            <w:tcW w:w="3227" w:type="dxa"/>
            <w:vAlign w:val="bottom"/>
          </w:tcPr>
          <w:p w14:paraId="243788F6"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Favourite sport</w:t>
            </w:r>
          </w:p>
        </w:tc>
        <w:tc>
          <w:tcPr>
            <w:tcW w:w="2977" w:type="dxa"/>
            <w:vAlign w:val="bottom"/>
          </w:tcPr>
          <w:p w14:paraId="018DFC98"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Tennis</w:t>
            </w:r>
          </w:p>
        </w:tc>
        <w:tc>
          <w:tcPr>
            <w:tcW w:w="2409" w:type="dxa"/>
            <w:vAlign w:val="bottom"/>
          </w:tcPr>
          <w:p w14:paraId="3F2001AD"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Football</w:t>
            </w:r>
          </w:p>
        </w:tc>
        <w:tc>
          <w:tcPr>
            <w:tcW w:w="2552" w:type="dxa"/>
            <w:vAlign w:val="bottom"/>
          </w:tcPr>
          <w:p w14:paraId="49ED1500"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Swimming</w:t>
            </w:r>
          </w:p>
        </w:tc>
        <w:tc>
          <w:tcPr>
            <w:tcW w:w="1984" w:type="dxa"/>
            <w:vAlign w:val="bottom"/>
          </w:tcPr>
          <w:p w14:paraId="274B8D6C"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Basketball</w:t>
            </w:r>
          </w:p>
        </w:tc>
        <w:tc>
          <w:tcPr>
            <w:tcW w:w="1843" w:type="dxa"/>
            <w:vAlign w:val="bottom"/>
          </w:tcPr>
          <w:p w14:paraId="187D3BB5"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Cycling</w:t>
            </w:r>
          </w:p>
        </w:tc>
      </w:tr>
      <w:tr w:rsidR="00E562CA" w:rsidRPr="001B4015" w14:paraId="39ECAE0A" w14:textId="77777777" w:rsidTr="000A0804">
        <w:tc>
          <w:tcPr>
            <w:tcW w:w="3227" w:type="dxa"/>
            <w:vAlign w:val="bottom"/>
          </w:tcPr>
          <w:p w14:paraId="17C14C17"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Favourite dish</w:t>
            </w:r>
          </w:p>
        </w:tc>
        <w:tc>
          <w:tcPr>
            <w:tcW w:w="2977" w:type="dxa"/>
            <w:vAlign w:val="bottom"/>
          </w:tcPr>
          <w:p w14:paraId="6D90BCBC"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Spaghetti</w:t>
            </w:r>
          </w:p>
        </w:tc>
        <w:tc>
          <w:tcPr>
            <w:tcW w:w="2409" w:type="dxa"/>
            <w:vAlign w:val="bottom"/>
          </w:tcPr>
          <w:p w14:paraId="64A562D8"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Chocolate Cake</w:t>
            </w:r>
          </w:p>
        </w:tc>
        <w:tc>
          <w:tcPr>
            <w:tcW w:w="2552" w:type="dxa"/>
            <w:vAlign w:val="bottom"/>
          </w:tcPr>
          <w:p w14:paraId="37CDDDB3"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Bread and Jam</w:t>
            </w:r>
          </w:p>
        </w:tc>
        <w:tc>
          <w:tcPr>
            <w:tcW w:w="1984" w:type="dxa"/>
            <w:vAlign w:val="bottom"/>
          </w:tcPr>
          <w:p w14:paraId="6FBEDEB6"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Tomato Soup</w:t>
            </w:r>
          </w:p>
        </w:tc>
        <w:tc>
          <w:tcPr>
            <w:tcW w:w="1843" w:type="dxa"/>
            <w:vAlign w:val="bottom"/>
          </w:tcPr>
          <w:p w14:paraId="0872DF49" w14:textId="77777777" w:rsidR="00E562CA" w:rsidRPr="001B4015" w:rsidRDefault="00E562CA" w:rsidP="000A0804">
            <w:pPr>
              <w:rPr>
                <w:rFonts w:ascii="Arial" w:eastAsia="Times New Roman" w:hAnsi="Arial" w:cs="Times New Roman"/>
                <w:color w:val="000000"/>
              </w:rPr>
            </w:pPr>
            <w:r w:rsidRPr="001B4015">
              <w:rPr>
                <w:rFonts w:ascii="Arial" w:eastAsia="Times New Roman" w:hAnsi="Arial" w:cs="Times New Roman"/>
                <w:color w:val="000000"/>
              </w:rPr>
              <w:t>Hamburger</w:t>
            </w:r>
          </w:p>
        </w:tc>
      </w:tr>
      <w:tr w:rsidR="00E562CA" w:rsidRPr="002F4C66" w14:paraId="08241019" w14:textId="77777777" w:rsidTr="000A0804">
        <w:tc>
          <w:tcPr>
            <w:tcW w:w="3227" w:type="dxa"/>
            <w:tcBorders>
              <w:bottom w:val="single" w:sz="4" w:space="0" w:color="auto"/>
            </w:tcBorders>
            <w:vAlign w:val="bottom"/>
          </w:tcPr>
          <w:p w14:paraId="47DD8A27" w14:textId="77777777" w:rsidR="00E562CA" w:rsidRPr="001B4015" w:rsidRDefault="00E562CA" w:rsidP="000A0804">
            <w:pPr>
              <w:spacing w:after="80"/>
              <w:rPr>
                <w:rFonts w:ascii="Arial" w:eastAsia="Times New Roman" w:hAnsi="Arial" w:cs="Times New Roman"/>
                <w:color w:val="000000"/>
              </w:rPr>
            </w:pPr>
            <w:r w:rsidRPr="001B4015">
              <w:rPr>
                <w:rFonts w:ascii="Arial" w:eastAsia="Times New Roman" w:hAnsi="Arial" w:cs="Times New Roman"/>
                <w:color w:val="000000"/>
              </w:rPr>
              <w:t>Favourite vacation location</w:t>
            </w:r>
          </w:p>
        </w:tc>
        <w:tc>
          <w:tcPr>
            <w:tcW w:w="2977" w:type="dxa"/>
            <w:tcBorders>
              <w:bottom w:val="single" w:sz="4" w:space="0" w:color="auto"/>
            </w:tcBorders>
            <w:vAlign w:val="bottom"/>
          </w:tcPr>
          <w:p w14:paraId="1909CFD0" w14:textId="77777777" w:rsidR="00E562CA" w:rsidRPr="001B4015" w:rsidRDefault="00E562CA" w:rsidP="000A0804">
            <w:pPr>
              <w:spacing w:after="80"/>
              <w:rPr>
                <w:rFonts w:ascii="Arial" w:eastAsia="Times New Roman" w:hAnsi="Arial" w:cs="Times New Roman"/>
                <w:color w:val="000000"/>
              </w:rPr>
            </w:pPr>
            <w:r w:rsidRPr="001B4015">
              <w:rPr>
                <w:rFonts w:ascii="Arial" w:eastAsia="Times New Roman" w:hAnsi="Arial" w:cs="Times New Roman"/>
                <w:color w:val="000000"/>
              </w:rPr>
              <w:t>Egypt (Gizeh Pyramids)</w:t>
            </w:r>
          </w:p>
        </w:tc>
        <w:tc>
          <w:tcPr>
            <w:tcW w:w="2409" w:type="dxa"/>
            <w:tcBorders>
              <w:bottom w:val="single" w:sz="4" w:space="0" w:color="auto"/>
            </w:tcBorders>
            <w:vAlign w:val="bottom"/>
          </w:tcPr>
          <w:p w14:paraId="287629A4" w14:textId="77777777" w:rsidR="00E562CA" w:rsidRPr="001B4015" w:rsidRDefault="00E562CA" w:rsidP="000A0804">
            <w:pPr>
              <w:spacing w:after="80"/>
              <w:rPr>
                <w:rFonts w:ascii="Arial" w:eastAsia="Times New Roman" w:hAnsi="Arial" w:cs="Times New Roman"/>
                <w:color w:val="000000"/>
              </w:rPr>
            </w:pPr>
            <w:r w:rsidRPr="001B4015">
              <w:rPr>
                <w:rFonts w:ascii="Arial" w:eastAsia="Times New Roman" w:hAnsi="Arial" w:cs="Times New Roman"/>
                <w:color w:val="000000"/>
              </w:rPr>
              <w:t>Italy (Rome)</w:t>
            </w:r>
          </w:p>
        </w:tc>
        <w:tc>
          <w:tcPr>
            <w:tcW w:w="2552" w:type="dxa"/>
            <w:tcBorders>
              <w:bottom w:val="single" w:sz="4" w:space="0" w:color="auto"/>
            </w:tcBorders>
            <w:vAlign w:val="bottom"/>
          </w:tcPr>
          <w:p w14:paraId="58285291" w14:textId="77777777" w:rsidR="00E562CA" w:rsidRPr="001B4015" w:rsidRDefault="00E562CA" w:rsidP="000A0804">
            <w:pPr>
              <w:spacing w:after="80"/>
              <w:rPr>
                <w:rFonts w:ascii="Arial" w:eastAsia="Times New Roman" w:hAnsi="Arial" w:cs="Times New Roman"/>
                <w:color w:val="000000"/>
              </w:rPr>
            </w:pPr>
            <w:r w:rsidRPr="001B4015">
              <w:rPr>
                <w:rFonts w:ascii="Arial" w:eastAsia="Times New Roman" w:hAnsi="Arial" w:cs="Times New Roman"/>
                <w:color w:val="000000"/>
              </w:rPr>
              <w:t>USA (New-York)</w:t>
            </w:r>
          </w:p>
        </w:tc>
        <w:tc>
          <w:tcPr>
            <w:tcW w:w="1984" w:type="dxa"/>
            <w:tcBorders>
              <w:bottom w:val="single" w:sz="4" w:space="0" w:color="auto"/>
            </w:tcBorders>
            <w:vAlign w:val="bottom"/>
          </w:tcPr>
          <w:p w14:paraId="1DF46449" w14:textId="77777777" w:rsidR="00E562CA" w:rsidRPr="001B4015" w:rsidRDefault="00E562CA" w:rsidP="000A0804">
            <w:pPr>
              <w:spacing w:after="80"/>
              <w:rPr>
                <w:rFonts w:ascii="Arial" w:eastAsia="Times New Roman" w:hAnsi="Arial" w:cs="Times New Roman"/>
                <w:color w:val="000000"/>
              </w:rPr>
            </w:pPr>
            <w:r w:rsidRPr="001B4015">
              <w:rPr>
                <w:rFonts w:ascii="Arial" w:eastAsia="Times New Roman" w:hAnsi="Arial" w:cs="Times New Roman"/>
                <w:color w:val="000000"/>
              </w:rPr>
              <w:t>England (London)</w:t>
            </w:r>
          </w:p>
        </w:tc>
        <w:tc>
          <w:tcPr>
            <w:tcW w:w="1843" w:type="dxa"/>
            <w:tcBorders>
              <w:bottom w:val="single" w:sz="4" w:space="0" w:color="auto"/>
            </w:tcBorders>
            <w:vAlign w:val="bottom"/>
          </w:tcPr>
          <w:p w14:paraId="43B815AB" w14:textId="77777777" w:rsidR="00E562CA" w:rsidRPr="002F4C66" w:rsidRDefault="00E562CA" w:rsidP="000A0804">
            <w:pPr>
              <w:spacing w:after="80"/>
              <w:rPr>
                <w:rFonts w:ascii="Arial" w:eastAsia="Times New Roman" w:hAnsi="Arial" w:cs="Times New Roman"/>
                <w:color w:val="000000"/>
              </w:rPr>
            </w:pPr>
            <w:r w:rsidRPr="001B4015">
              <w:rPr>
                <w:rFonts w:ascii="Arial" w:eastAsia="Times New Roman" w:hAnsi="Arial" w:cs="Times New Roman"/>
                <w:color w:val="000000"/>
              </w:rPr>
              <w:t>France (Paris)</w:t>
            </w:r>
          </w:p>
        </w:tc>
      </w:tr>
    </w:tbl>
    <w:p w14:paraId="6A8A53CA" w14:textId="77777777" w:rsidR="00E562CA" w:rsidRPr="002F4C66" w:rsidRDefault="00E562CA" w:rsidP="00E562CA">
      <w:pPr>
        <w:rPr>
          <w:rFonts w:ascii="Arial" w:hAnsi="Arial"/>
        </w:rPr>
      </w:pPr>
    </w:p>
    <w:p w14:paraId="394CF5B1" w14:textId="66D6F750" w:rsidR="00E562CA" w:rsidRPr="002F4C66" w:rsidRDefault="00E562CA" w:rsidP="009501EF">
      <w:pPr>
        <w:spacing w:before="240" w:line="480" w:lineRule="auto"/>
        <w:jc w:val="center"/>
        <w:rPr>
          <w:rStyle w:val="Hyperlink"/>
          <w:rFonts w:ascii="Arial" w:hAnsi="Arial" w:cs="Arial"/>
          <w:color w:val="auto"/>
          <w:sz w:val="24"/>
          <w:szCs w:val="24"/>
          <w:u w:val="none"/>
        </w:rPr>
      </w:pPr>
    </w:p>
    <w:sectPr w:rsidR="00E562CA" w:rsidRPr="002F4C66" w:rsidSect="000A080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CFFAB" w14:textId="77777777" w:rsidR="00380402" w:rsidRDefault="00380402" w:rsidP="00AB541F">
      <w:pPr>
        <w:spacing w:after="0" w:line="240" w:lineRule="auto"/>
      </w:pPr>
      <w:r>
        <w:separator/>
      </w:r>
    </w:p>
  </w:endnote>
  <w:endnote w:type="continuationSeparator" w:id="0">
    <w:p w14:paraId="45BE2D35" w14:textId="77777777" w:rsidR="00380402" w:rsidRDefault="00380402" w:rsidP="00AB5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A00002EF" w:usb1="4000004B" w:usb2="00000000" w:usb3="00000000" w:csb0="0000009F" w:csb1="00000000"/>
  </w:font>
  <w:font w:name="Times New Roman (Body CS)">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6352578"/>
      <w:docPartObj>
        <w:docPartGallery w:val="Page Numbers (Bottom of Page)"/>
        <w:docPartUnique/>
      </w:docPartObj>
    </w:sdtPr>
    <w:sdtContent>
      <w:p w14:paraId="7B0ADFC5" w14:textId="7BF7C0D8" w:rsidR="001B4015" w:rsidRDefault="001B4015">
        <w:pPr>
          <w:pStyle w:val="Footer"/>
          <w:jc w:val="right"/>
        </w:pPr>
        <w:r>
          <w:fldChar w:fldCharType="begin"/>
        </w:r>
        <w:r>
          <w:instrText>PAGE   \* MERGEFORMAT</w:instrText>
        </w:r>
        <w:r>
          <w:fldChar w:fldCharType="separate"/>
        </w:r>
        <w:r w:rsidRPr="005D2532">
          <w:rPr>
            <w:noProof/>
            <w:lang w:val="fr-FR"/>
          </w:rPr>
          <w:t>21</w:t>
        </w:r>
        <w:r>
          <w:rPr>
            <w:noProof/>
            <w:lang w:val="fr-FR"/>
          </w:rPr>
          <w:fldChar w:fldCharType="end"/>
        </w:r>
      </w:p>
    </w:sdtContent>
  </w:sdt>
  <w:p w14:paraId="6B3788B1" w14:textId="77777777" w:rsidR="001B4015" w:rsidRDefault="001B4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93FB9" w14:textId="77777777" w:rsidR="00380402" w:rsidRDefault="00380402" w:rsidP="00AB541F">
      <w:pPr>
        <w:spacing w:after="0" w:line="240" w:lineRule="auto"/>
      </w:pPr>
      <w:r>
        <w:separator/>
      </w:r>
    </w:p>
  </w:footnote>
  <w:footnote w:type="continuationSeparator" w:id="0">
    <w:p w14:paraId="73F0602B" w14:textId="77777777" w:rsidR="00380402" w:rsidRDefault="00380402" w:rsidP="00AB5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11A7B"/>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D1C78"/>
    <w:multiLevelType w:val="multilevel"/>
    <w:tmpl w:val="03F08C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261F0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B10CBC"/>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activeWritingStyle w:appName="MSWord" w:lang="fr-BE"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nl-BE" w:vendorID="64" w:dllVersion="6" w:nlCheck="1" w:checkStyle="0"/>
  <w:activeWritingStyle w:appName="MSWord" w:lang="fr-FR" w:vendorID="64" w:dllVersion="6" w:nlCheck="1" w:checkStyle="0"/>
  <w:activeWritingStyle w:appName="MSWord" w:lang="es-ES" w:vendorID="64" w:dllVersion="6"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nl-BE" w:vendorID="64" w:dllVersion="4096" w:nlCheck="1" w:checkStyle="0"/>
  <w:activeWritingStyle w:appName="MSWord" w:lang="es-ES" w:vendorID="64" w:dllVersion="4096" w:nlCheck="1" w:checkStyle="0"/>
  <w:activeWritingStyle w:appName="MSWord" w:lang="fr-FR" w:vendorID="64" w:dllVersion="409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354E"/>
    <w:rsid w:val="00000D5D"/>
    <w:rsid w:val="000022B3"/>
    <w:rsid w:val="0000302C"/>
    <w:rsid w:val="00003C43"/>
    <w:rsid w:val="00004C6B"/>
    <w:rsid w:val="00005614"/>
    <w:rsid w:val="000058D2"/>
    <w:rsid w:val="000074D7"/>
    <w:rsid w:val="00010D74"/>
    <w:rsid w:val="00010F40"/>
    <w:rsid w:val="000113F4"/>
    <w:rsid w:val="000133F2"/>
    <w:rsid w:val="00013710"/>
    <w:rsid w:val="00013B9A"/>
    <w:rsid w:val="00015F61"/>
    <w:rsid w:val="00017AB8"/>
    <w:rsid w:val="0002077A"/>
    <w:rsid w:val="0002174F"/>
    <w:rsid w:val="00021BA9"/>
    <w:rsid w:val="00024248"/>
    <w:rsid w:val="00024901"/>
    <w:rsid w:val="000250C9"/>
    <w:rsid w:val="000251F5"/>
    <w:rsid w:val="00025E8D"/>
    <w:rsid w:val="00027C08"/>
    <w:rsid w:val="00030191"/>
    <w:rsid w:val="000315EA"/>
    <w:rsid w:val="00031D1C"/>
    <w:rsid w:val="000327A3"/>
    <w:rsid w:val="00034CB1"/>
    <w:rsid w:val="00034D26"/>
    <w:rsid w:val="00035735"/>
    <w:rsid w:val="00035AAF"/>
    <w:rsid w:val="00035CDE"/>
    <w:rsid w:val="000368F2"/>
    <w:rsid w:val="0003795D"/>
    <w:rsid w:val="000400AE"/>
    <w:rsid w:val="00040809"/>
    <w:rsid w:val="00041757"/>
    <w:rsid w:val="000421CF"/>
    <w:rsid w:val="00042416"/>
    <w:rsid w:val="000440FA"/>
    <w:rsid w:val="00044B0B"/>
    <w:rsid w:val="0004566F"/>
    <w:rsid w:val="0004591C"/>
    <w:rsid w:val="00046302"/>
    <w:rsid w:val="0004675B"/>
    <w:rsid w:val="0004737D"/>
    <w:rsid w:val="00047822"/>
    <w:rsid w:val="000508CB"/>
    <w:rsid w:val="00051529"/>
    <w:rsid w:val="00054729"/>
    <w:rsid w:val="00055251"/>
    <w:rsid w:val="00056361"/>
    <w:rsid w:val="000574A3"/>
    <w:rsid w:val="000574B1"/>
    <w:rsid w:val="000579AB"/>
    <w:rsid w:val="00060AB4"/>
    <w:rsid w:val="0006156E"/>
    <w:rsid w:val="0006500A"/>
    <w:rsid w:val="000655FA"/>
    <w:rsid w:val="00065BD6"/>
    <w:rsid w:val="00065D25"/>
    <w:rsid w:val="00065D45"/>
    <w:rsid w:val="000678D9"/>
    <w:rsid w:val="00067AA9"/>
    <w:rsid w:val="00070EA5"/>
    <w:rsid w:val="00071460"/>
    <w:rsid w:val="000715B4"/>
    <w:rsid w:val="00072A70"/>
    <w:rsid w:val="000743A7"/>
    <w:rsid w:val="000744A1"/>
    <w:rsid w:val="0007482D"/>
    <w:rsid w:val="00075196"/>
    <w:rsid w:val="00080C09"/>
    <w:rsid w:val="00082CFC"/>
    <w:rsid w:val="00084FC2"/>
    <w:rsid w:val="000856A6"/>
    <w:rsid w:val="0008635E"/>
    <w:rsid w:val="00086590"/>
    <w:rsid w:val="000904C9"/>
    <w:rsid w:val="0009112B"/>
    <w:rsid w:val="000912D7"/>
    <w:rsid w:val="00093B74"/>
    <w:rsid w:val="000944F8"/>
    <w:rsid w:val="0009481F"/>
    <w:rsid w:val="00096325"/>
    <w:rsid w:val="00096E3D"/>
    <w:rsid w:val="000979D3"/>
    <w:rsid w:val="000A0804"/>
    <w:rsid w:val="000A1094"/>
    <w:rsid w:val="000A1B2D"/>
    <w:rsid w:val="000A380F"/>
    <w:rsid w:val="000A55CB"/>
    <w:rsid w:val="000A67EC"/>
    <w:rsid w:val="000A705F"/>
    <w:rsid w:val="000A7826"/>
    <w:rsid w:val="000A7908"/>
    <w:rsid w:val="000B0225"/>
    <w:rsid w:val="000B0E9F"/>
    <w:rsid w:val="000B1497"/>
    <w:rsid w:val="000B1E2F"/>
    <w:rsid w:val="000B21AD"/>
    <w:rsid w:val="000B277B"/>
    <w:rsid w:val="000B7895"/>
    <w:rsid w:val="000C0BF4"/>
    <w:rsid w:val="000C161B"/>
    <w:rsid w:val="000C2A2D"/>
    <w:rsid w:val="000C383A"/>
    <w:rsid w:val="000C5352"/>
    <w:rsid w:val="000C5A25"/>
    <w:rsid w:val="000C5A44"/>
    <w:rsid w:val="000C5BB0"/>
    <w:rsid w:val="000C645A"/>
    <w:rsid w:val="000C6CD8"/>
    <w:rsid w:val="000C6E20"/>
    <w:rsid w:val="000C7E43"/>
    <w:rsid w:val="000C7E7F"/>
    <w:rsid w:val="000D0958"/>
    <w:rsid w:val="000D134A"/>
    <w:rsid w:val="000D13FB"/>
    <w:rsid w:val="000D1F49"/>
    <w:rsid w:val="000D229C"/>
    <w:rsid w:val="000D4AB2"/>
    <w:rsid w:val="000D509F"/>
    <w:rsid w:val="000D5AF2"/>
    <w:rsid w:val="000D6810"/>
    <w:rsid w:val="000D701B"/>
    <w:rsid w:val="000E2A37"/>
    <w:rsid w:val="000E2C85"/>
    <w:rsid w:val="000E3519"/>
    <w:rsid w:val="000E4D5B"/>
    <w:rsid w:val="000E5374"/>
    <w:rsid w:val="000E675E"/>
    <w:rsid w:val="000E6774"/>
    <w:rsid w:val="000E681E"/>
    <w:rsid w:val="000E7D17"/>
    <w:rsid w:val="000F26D0"/>
    <w:rsid w:val="000F38F0"/>
    <w:rsid w:val="000F5760"/>
    <w:rsid w:val="001000EE"/>
    <w:rsid w:val="0010036B"/>
    <w:rsid w:val="00101913"/>
    <w:rsid w:val="00103742"/>
    <w:rsid w:val="00104A2A"/>
    <w:rsid w:val="0010595C"/>
    <w:rsid w:val="00105B44"/>
    <w:rsid w:val="001064AD"/>
    <w:rsid w:val="00107C17"/>
    <w:rsid w:val="00110A9C"/>
    <w:rsid w:val="001113F5"/>
    <w:rsid w:val="001116FA"/>
    <w:rsid w:val="00111A14"/>
    <w:rsid w:val="00114124"/>
    <w:rsid w:val="00114C89"/>
    <w:rsid w:val="00115AE8"/>
    <w:rsid w:val="001165F9"/>
    <w:rsid w:val="001170D7"/>
    <w:rsid w:val="001211F7"/>
    <w:rsid w:val="001212A3"/>
    <w:rsid w:val="001223B1"/>
    <w:rsid w:val="00122D37"/>
    <w:rsid w:val="0012307E"/>
    <w:rsid w:val="00126270"/>
    <w:rsid w:val="001306F3"/>
    <w:rsid w:val="00131CF9"/>
    <w:rsid w:val="00132077"/>
    <w:rsid w:val="00135E47"/>
    <w:rsid w:val="00136E1B"/>
    <w:rsid w:val="00140D5C"/>
    <w:rsid w:val="001410A7"/>
    <w:rsid w:val="00141787"/>
    <w:rsid w:val="00143B42"/>
    <w:rsid w:val="0014478D"/>
    <w:rsid w:val="00145261"/>
    <w:rsid w:val="00145C16"/>
    <w:rsid w:val="001469F6"/>
    <w:rsid w:val="00146ECF"/>
    <w:rsid w:val="00147D7B"/>
    <w:rsid w:val="0015011E"/>
    <w:rsid w:val="001501F5"/>
    <w:rsid w:val="001506CF"/>
    <w:rsid w:val="00150F3B"/>
    <w:rsid w:val="0015180E"/>
    <w:rsid w:val="00152125"/>
    <w:rsid w:val="00153922"/>
    <w:rsid w:val="00156144"/>
    <w:rsid w:val="0015721F"/>
    <w:rsid w:val="00163D5D"/>
    <w:rsid w:val="001651D3"/>
    <w:rsid w:val="0016526D"/>
    <w:rsid w:val="00165555"/>
    <w:rsid w:val="0016657F"/>
    <w:rsid w:val="00171AA9"/>
    <w:rsid w:val="0017267E"/>
    <w:rsid w:val="001751F2"/>
    <w:rsid w:val="00175338"/>
    <w:rsid w:val="00175DF8"/>
    <w:rsid w:val="00175F82"/>
    <w:rsid w:val="001760E6"/>
    <w:rsid w:val="00176653"/>
    <w:rsid w:val="00177893"/>
    <w:rsid w:val="00181153"/>
    <w:rsid w:val="00181EB6"/>
    <w:rsid w:val="00183B42"/>
    <w:rsid w:val="00184113"/>
    <w:rsid w:val="00186317"/>
    <w:rsid w:val="00190E07"/>
    <w:rsid w:val="00192834"/>
    <w:rsid w:val="0019385C"/>
    <w:rsid w:val="0019576A"/>
    <w:rsid w:val="001957B2"/>
    <w:rsid w:val="001968B9"/>
    <w:rsid w:val="001972AC"/>
    <w:rsid w:val="001A0C46"/>
    <w:rsid w:val="001A1020"/>
    <w:rsid w:val="001A1238"/>
    <w:rsid w:val="001A15C1"/>
    <w:rsid w:val="001A18C9"/>
    <w:rsid w:val="001A18D1"/>
    <w:rsid w:val="001A6220"/>
    <w:rsid w:val="001A6350"/>
    <w:rsid w:val="001A6E6D"/>
    <w:rsid w:val="001B4015"/>
    <w:rsid w:val="001B417E"/>
    <w:rsid w:val="001B430C"/>
    <w:rsid w:val="001B4FBD"/>
    <w:rsid w:val="001B58AF"/>
    <w:rsid w:val="001B5E28"/>
    <w:rsid w:val="001B6666"/>
    <w:rsid w:val="001B7542"/>
    <w:rsid w:val="001B7EAA"/>
    <w:rsid w:val="001C0261"/>
    <w:rsid w:val="001C15B8"/>
    <w:rsid w:val="001C1642"/>
    <w:rsid w:val="001C3504"/>
    <w:rsid w:val="001C4A92"/>
    <w:rsid w:val="001C67F4"/>
    <w:rsid w:val="001C69A3"/>
    <w:rsid w:val="001D0B9D"/>
    <w:rsid w:val="001D1EC2"/>
    <w:rsid w:val="001D2A86"/>
    <w:rsid w:val="001D2BC8"/>
    <w:rsid w:val="001D364D"/>
    <w:rsid w:val="001D373F"/>
    <w:rsid w:val="001D3C7E"/>
    <w:rsid w:val="001D4221"/>
    <w:rsid w:val="001E1750"/>
    <w:rsid w:val="001E2E90"/>
    <w:rsid w:val="001E3032"/>
    <w:rsid w:val="001E3630"/>
    <w:rsid w:val="001E375D"/>
    <w:rsid w:val="001E5233"/>
    <w:rsid w:val="001E6ABB"/>
    <w:rsid w:val="001E7A04"/>
    <w:rsid w:val="001F02EB"/>
    <w:rsid w:val="001F0B61"/>
    <w:rsid w:val="001F0DEA"/>
    <w:rsid w:val="001F32B8"/>
    <w:rsid w:val="001F5A7D"/>
    <w:rsid w:val="001F6991"/>
    <w:rsid w:val="001F7187"/>
    <w:rsid w:val="001F7198"/>
    <w:rsid w:val="001F7C0E"/>
    <w:rsid w:val="00200983"/>
    <w:rsid w:val="00200AB1"/>
    <w:rsid w:val="0020248E"/>
    <w:rsid w:val="002037CD"/>
    <w:rsid w:val="00204544"/>
    <w:rsid w:val="0020735E"/>
    <w:rsid w:val="00207C1D"/>
    <w:rsid w:val="00207E8E"/>
    <w:rsid w:val="002108D7"/>
    <w:rsid w:val="002123B6"/>
    <w:rsid w:val="002129A5"/>
    <w:rsid w:val="002129C0"/>
    <w:rsid w:val="00214BBA"/>
    <w:rsid w:val="00215815"/>
    <w:rsid w:val="002159E0"/>
    <w:rsid w:val="00215A77"/>
    <w:rsid w:val="00215EC9"/>
    <w:rsid w:val="00216680"/>
    <w:rsid w:val="00221916"/>
    <w:rsid w:val="002219F2"/>
    <w:rsid w:val="00221E5B"/>
    <w:rsid w:val="002223FE"/>
    <w:rsid w:val="00222CE4"/>
    <w:rsid w:val="002235F0"/>
    <w:rsid w:val="00223AAF"/>
    <w:rsid w:val="00224F5F"/>
    <w:rsid w:val="00225EFD"/>
    <w:rsid w:val="002269CE"/>
    <w:rsid w:val="00231BB8"/>
    <w:rsid w:val="00233412"/>
    <w:rsid w:val="00234953"/>
    <w:rsid w:val="00234A93"/>
    <w:rsid w:val="0023565B"/>
    <w:rsid w:val="00236899"/>
    <w:rsid w:val="00236DC9"/>
    <w:rsid w:val="002408F8"/>
    <w:rsid w:val="002411E7"/>
    <w:rsid w:val="00242B1E"/>
    <w:rsid w:val="002455AD"/>
    <w:rsid w:val="002455E2"/>
    <w:rsid w:val="00245A8C"/>
    <w:rsid w:val="0024677B"/>
    <w:rsid w:val="00246A87"/>
    <w:rsid w:val="00252099"/>
    <w:rsid w:val="00252739"/>
    <w:rsid w:val="00252E23"/>
    <w:rsid w:val="00253313"/>
    <w:rsid w:val="00254207"/>
    <w:rsid w:val="00255086"/>
    <w:rsid w:val="00255E3A"/>
    <w:rsid w:val="0026215A"/>
    <w:rsid w:val="00263ABA"/>
    <w:rsid w:val="002647DE"/>
    <w:rsid w:val="00264F42"/>
    <w:rsid w:val="0026550B"/>
    <w:rsid w:val="00265939"/>
    <w:rsid w:val="00266D28"/>
    <w:rsid w:val="00271A9D"/>
    <w:rsid w:val="002748AD"/>
    <w:rsid w:val="00274B99"/>
    <w:rsid w:val="00274D42"/>
    <w:rsid w:val="00275D67"/>
    <w:rsid w:val="00276287"/>
    <w:rsid w:val="00276C3A"/>
    <w:rsid w:val="00276D12"/>
    <w:rsid w:val="00277BC2"/>
    <w:rsid w:val="002801A1"/>
    <w:rsid w:val="00280E60"/>
    <w:rsid w:val="002826B6"/>
    <w:rsid w:val="00284299"/>
    <w:rsid w:val="00284F13"/>
    <w:rsid w:val="00285DAE"/>
    <w:rsid w:val="00285E6F"/>
    <w:rsid w:val="00287CD2"/>
    <w:rsid w:val="00290352"/>
    <w:rsid w:val="002920A5"/>
    <w:rsid w:val="00294863"/>
    <w:rsid w:val="0029570D"/>
    <w:rsid w:val="002961D1"/>
    <w:rsid w:val="0029750E"/>
    <w:rsid w:val="00297DBB"/>
    <w:rsid w:val="002A231A"/>
    <w:rsid w:val="002A2514"/>
    <w:rsid w:val="002A3DE6"/>
    <w:rsid w:val="002A4350"/>
    <w:rsid w:val="002A5510"/>
    <w:rsid w:val="002A5F2E"/>
    <w:rsid w:val="002A7252"/>
    <w:rsid w:val="002A760F"/>
    <w:rsid w:val="002B017B"/>
    <w:rsid w:val="002B087C"/>
    <w:rsid w:val="002B1405"/>
    <w:rsid w:val="002B1E22"/>
    <w:rsid w:val="002B24DF"/>
    <w:rsid w:val="002B4066"/>
    <w:rsid w:val="002B4443"/>
    <w:rsid w:val="002B716A"/>
    <w:rsid w:val="002C0944"/>
    <w:rsid w:val="002C1889"/>
    <w:rsid w:val="002C3460"/>
    <w:rsid w:val="002C3AD5"/>
    <w:rsid w:val="002C3BB3"/>
    <w:rsid w:val="002C6D68"/>
    <w:rsid w:val="002D37CF"/>
    <w:rsid w:val="002E0DCF"/>
    <w:rsid w:val="002E11BF"/>
    <w:rsid w:val="002E273B"/>
    <w:rsid w:val="002E51DA"/>
    <w:rsid w:val="002E52DB"/>
    <w:rsid w:val="002E5CB3"/>
    <w:rsid w:val="002E77B5"/>
    <w:rsid w:val="002F0586"/>
    <w:rsid w:val="002F0844"/>
    <w:rsid w:val="002F0D5F"/>
    <w:rsid w:val="002F1AFC"/>
    <w:rsid w:val="002F1F7A"/>
    <w:rsid w:val="002F4B43"/>
    <w:rsid w:val="002F4C66"/>
    <w:rsid w:val="002F5502"/>
    <w:rsid w:val="002F5FD7"/>
    <w:rsid w:val="002F6A0C"/>
    <w:rsid w:val="002F75E0"/>
    <w:rsid w:val="002F7EBA"/>
    <w:rsid w:val="002F7F93"/>
    <w:rsid w:val="0030094D"/>
    <w:rsid w:val="003019FC"/>
    <w:rsid w:val="00301A82"/>
    <w:rsid w:val="003023BE"/>
    <w:rsid w:val="00303471"/>
    <w:rsid w:val="00303ACE"/>
    <w:rsid w:val="003054FA"/>
    <w:rsid w:val="00305B92"/>
    <w:rsid w:val="00306044"/>
    <w:rsid w:val="0030625E"/>
    <w:rsid w:val="0030683F"/>
    <w:rsid w:val="00306E92"/>
    <w:rsid w:val="00311039"/>
    <w:rsid w:val="00311C39"/>
    <w:rsid w:val="00312349"/>
    <w:rsid w:val="0031460C"/>
    <w:rsid w:val="00316356"/>
    <w:rsid w:val="003173A1"/>
    <w:rsid w:val="00317A4C"/>
    <w:rsid w:val="00321150"/>
    <w:rsid w:val="003217F4"/>
    <w:rsid w:val="003218E8"/>
    <w:rsid w:val="00321B50"/>
    <w:rsid w:val="00322134"/>
    <w:rsid w:val="0032215D"/>
    <w:rsid w:val="0032220C"/>
    <w:rsid w:val="003225B5"/>
    <w:rsid w:val="00323352"/>
    <w:rsid w:val="003240C2"/>
    <w:rsid w:val="00324451"/>
    <w:rsid w:val="00324AF8"/>
    <w:rsid w:val="0032523D"/>
    <w:rsid w:val="00325E82"/>
    <w:rsid w:val="00327BC2"/>
    <w:rsid w:val="003302C9"/>
    <w:rsid w:val="00330586"/>
    <w:rsid w:val="00331C9E"/>
    <w:rsid w:val="00332412"/>
    <w:rsid w:val="00332EC6"/>
    <w:rsid w:val="00333469"/>
    <w:rsid w:val="003337C1"/>
    <w:rsid w:val="00335482"/>
    <w:rsid w:val="00336ACB"/>
    <w:rsid w:val="00340EDA"/>
    <w:rsid w:val="0034118E"/>
    <w:rsid w:val="003415E1"/>
    <w:rsid w:val="0034543F"/>
    <w:rsid w:val="003501A4"/>
    <w:rsid w:val="003520D6"/>
    <w:rsid w:val="003521E2"/>
    <w:rsid w:val="00353A9D"/>
    <w:rsid w:val="003544F0"/>
    <w:rsid w:val="0035494B"/>
    <w:rsid w:val="00355F94"/>
    <w:rsid w:val="00361462"/>
    <w:rsid w:val="003616E8"/>
    <w:rsid w:val="00364074"/>
    <w:rsid w:val="00365C3E"/>
    <w:rsid w:val="00365FB8"/>
    <w:rsid w:val="003700EF"/>
    <w:rsid w:val="00370174"/>
    <w:rsid w:val="00371173"/>
    <w:rsid w:val="003724AA"/>
    <w:rsid w:val="00372AF7"/>
    <w:rsid w:val="0037439E"/>
    <w:rsid w:val="00375700"/>
    <w:rsid w:val="003766EF"/>
    <w:rsid w:val="00376BF9"/>
    <w:rsid w:val="00376D32"/>
    <w:rsid w:val="0037763F"/>
    <w:rsid w:val="00380402"/>
    <w:rsid w:val="003830A9"/>
    <w:rsid w:val="00383D1C"/>
    <w:rsid w:val="003844AA"/>
    <w:rsid w:val="00384A22"/>
    <w:rsid w:val="00390558"/>
    <w:rsid w:val="0039082B"/>
    <w:rsid w:val="00390A1A"/>
    <w:rsid w:val="0039175B"/>
    <w:rsid w:val="00392E8C"/>
    <w:rsid w:val="003950B5"/>
    <w:rsid w:val="00396D14"/>
    <w:rsid w:val="00396D28"/>
    <w:rsid w:val="003A105E"/>
    <w:rsid w:val="003A12C8"/>
    <w:rsid w:val="003A1F88"/>
    <w:rsid w:val="003A2785"/>
    <w:rsid w:val="003A299E"/>
    <w:rsid w:val="003A3A09"/>
    <w:rsid w:val="003A3DB0"/>
    <w:rsid w:val="003A4A92"/>
    <w:rsid w:val="003A502C"/>
    <w:rsid w:val="003A71EE"/>
    <w:rsid w:val="003A7F96"/>
    <w:rsid w:val="003B3F7F"/>
    <w:rsid w:val="003B436F"/>
    <w:rsid w:val="003B4862"/>
    <w:rsid w:val="003B49F6"/>
    <w:rsid w:val="003B4AB2"/>
    <w:rsid w:val="003B7172"/>
    <w:rsid w:val="003B72AB"/>
    <w:rsid w:val="003B763A"/>
    <w:rsid w:val="003C09F5"/>
    <w:rsid w:val="003C0D26"/>
    <w:rsid w:val="003C22A7"/>
    <w:rsid w:val="003C24C4"/>
    <w:rsid w:val="003C2AB6"/>
    <w:rsid w:val="003C4373"/>
    <w:rsid w:val="003C6B29"/>
    <w:rsid w:val="003C6D83"/>
    <w:rsid w:val="003C71BD"/>
    <w:rsid w:val="003D0C5D"/>
    <w:rsid w:val="003D23ED"/>
    <w:rsid w:val="003D272D"/>
    <w:rsid w:val="003D2A28"/>
    <w:rsid w:val="003D2BDC"/>
    <w:rsid w:val="003D3204"/>
    <w:rsid w:val="003D3D1D"/>
    <w:rsid w:val="003D409E"/>
    <w:rsid w:val="003D59AF"/>
    <w:rsid w:val="003D7604"/>
    <w:rsid w:val="003E023E"/>
    <w:rsid w:val="003E04B5"/>
    <w:rsid w:val="003E04FD"/>
    <w:rsid w:val="003E147E"/>
    <w:rsid w:val="003E2670"/>
    <w:rsid w:val="003E54A5"/>
    <w:rsid w:val="003E69F9"/>
    <w:rsid w:val="003E7CBA"/>
    <w:rsid w:val="003F11C5"/>
    <w:rsid w:val="003F3262"/>
    <w:rsid w:val="003F52FE"/>
    <w:rsid w:val="003F605A"/>
    <w:rsid w:val="00400C76"/>
    <w:rsid w:val="00403553"/>
    <w:rsid w:val="00404D52"/>
    <w:rsid w:val="0040713C"/>
    <w:rsid w:val="004074D9"/>
    <w:rsid w:val="00410FDF"/>
    <w:rsid w:val="00411A5D"/>
    <w:rsid w:val="00412BEC"/>
    <w:rsid w:val="00414040"/>
    <w:rsid w:val="00415F29"/>
    <w:rsid w:val="004169C4"/>
    <w:rsid w:val="00420CFC"/>
    <w:rsid w:val="00421FB2"/>
    <w:rsid w:val="004226F9"/>
    <w:rsid w:val="0042281C"/>
    <w:rsid w:val="00422A09"/>
    <w:rsid w:val="00422B85"/>
    <w:rsid w:val="004235F3"/>
    <w:rsid w:val="00424B9C"/>
    <w:rsid w:val="0042789D"/>
    <w:rsid w:val="0043030B"/>
    <w:rsid w:val="00431B81"/>
    <w:rsid w:val="004329BE"/>
    <w:rsid w:val="00434238"/>
    <w:rsid w:val="00434D78"/>
    <w:rsid w:val="0043505E"/>
    <w:rsid w:val="004350EF"/>
    <w:rsid w:val="00435262"/>
    <w:rsid w:val="004405FA"/>
    <w:rsid w:val="004411C1"/>
    <w:rsid w:val="00441E8C"/>
    <w:rsid w:val="004422D1"/>
    <w:rsid w:val="004423ED"/>
    <w:rsid w:val="0044256B"/>
    <w:rsid w:val="00443C15"/>
    <w:rsid w:val="00445806"/>
    <w:rsid w:val="004461E1"/>
    <w:rsid w:val="004465AE"/>
    <w:rsid w:val="00450504"/>
    <w:rsid w:val="0045093F"/>
    <w:rsid w:val="00451E6D"/>
    <w:rsid w:val="00453E8B"/>
    <w:rsid w:val="0045456D"/>
    <w:rsid w:val="0045753C"/>
    <w:rsid w:val="00460070"/>
    <w:rsid w:val="00464407"/>
    <w:rsid w:val="00465226"/>
    <w:rsid w:val="00465F6C"/>
    <w:rsid w:val="00467BC7"/>
    <w:rsid w:val="00471001"/>
    <w:rsid w:val="004718E0"/>
    <w:rsid w:val="00471F14"/>
    <w:rsid w:val="00472006"/>
    <w:rsid w:val="00472CFE"/>
    <w:rsid w:val="004739B6"/>
    <w:rsid w:val="00474392"/>
    <w:rsid w:val="00474BCD"/>
    <w:rsid w:val="00474D8A"/>
    <w:rsid w:val="00475484"/>
    <w:rsid w:val="004756E6"/>
    <w:rsid w:val="00475773"/>
    <w:rsid w:val="00476F54"/>
    <w:rsid w:val="0047710B"/>
    <w:rsid w:val="00477587"/>
    <w:rsid w:val="00477DB3"/>
    <w:rsid w:val="0048243B"/>
    <w:rsid w:val="00483594"/>
    <w:rsid w:val="0048767A"/>
    <w:rsid w:val="00487845"/>
    <w:rsid w:val="004908DF"/>
    <w:rsid w:val="004909E6"/>
    <w:rsid w:val="0049134D"/>
    <w:rsid w:val="00492DC0"/>
    <w:rsid w:val="00494EA6"/>
    <w:rsid w:val="00497C5E"/>
    <w:rsid w:val="004A0063"/>
    <w:rsid w:val="004A0189"/>
    <w:rsid w:val="004A111C"/>
    <w:rsid w:val="004A1253"/>
    <w:rsid w:val="004A17B7"/>
    <w:rsid w:val="004A1C40"/>
    <w:rsid w:val="004A397B"/>
    <w:rsid w:val="004A398A"/>
    <w:rsid w:val="004A4998"/>
    <w:rsid w:val="004A4E05"/>
    <w:rsid w:val="004A514A"/>
    <w:rsid w:val="004A7A7F"/>
    <w:rsid w:val="004A7B79"/>
    <w:rsid w:val="004A7DCB"/>
    <w:rsid w:val="004B041A"/>
    <w:rsid w:val="004B0645"/>
    <w:rsid w:val="004B0B5B"/>
    <w:rsid w:val="004B0CC0"/>
    <w:rsid w:val="004B13D2"/>
    <w:rsid w:val="004B1EEC"/>
    <w:rsid w:val="004B3FF5"/>
    <w:rsid w:val="004B630E"/>
    <w:rsid w:val="004B757E"/>
    <w:rsid w:val="004C03C0"/>
    <w:rsid w:val="004C0848"/>
    <w:rsid w:val="004C156B"/>
    <w:rsid w:val="004C255B"/>
    <w:rsid w:val="004C3983"/>
    <w:rsid w:val="004C598D"/>
    <w:rsid w:val="004C60A3"/>
    <w:rsid w:val="004C656D"/>
    <w:rsid w:val="004C7380"/>
    <w:rsid w:val="004D040B"/>
    <w:rsid w:val="004D0D04"/>
    <w:rsid w:val="004D2D59"/>
    <w:rsid w:val="004D3128"/>
    <w:rsid w:val="004D39B9"/>
    <w:rsid w:val="004D3A28"/>
    <w:rsid w:val="004D3DF1"/>
    <w:rsid w:val="004D5EED"/>
    <w:rsid w:val="004D7FE8"/>
    <w:rsid w:val="004E2AD6"/>
    <w:rsid w:val="004E510F"/>
    <w:rsid w:val="004E5E7D"/>
    <w:rsid w:val="004F05D0"/>
    <w:rsid w:val="004F102F"/>
    <w:rsid w:val="004F10B1"/>
    <w:rsid w:val="004F1B14"/>
    <w:rsid w:val="004F2C84"/>
    <w:rsid w:val="004F2E5A"/>
    <w:rsid w:val="004F378B"/>
    <w:rsid w:val="004F5405"/>
    <w:rsid w:val="004F6613"/>
    <w:rsid w:val="004F79EC"/>
    <w:rsid w:val="004F7CB2"/>
    <w:rsid w:val="005010CE"/>
    <w:rsid w:val="005022A2"/>
    <w:rsid w:val="00503271"/>
    <w:rsid w:val="00503330"/>
    <w:rsid w:val="005042DB"/>
    <w:rsid w:val="00505810"/>
    <w:rsid w:val="005058D1"/>
    <w:rsid w:val="00505C0C"/>
    <w:rsid w:val="00505C61"/>
    <w:rsid w:val="0050610D"/>
    <w:rsid w:val="00507E48"/>
    <w:rsid w:val="005102FF"/>
    <w:rsid w:val="005103C9"/>
    <w:rsid w:val="00510717"/>
    <w:rsid w:val="005112DF"/>
    <w:rsid w:val="0051198A"/>
    <w:rsid w:val="00511EFD"/>
    <w:rsid w:val="005120C5"/>
    <w:rsid w:val="00513620"/>
    <w:rsid w:val="005143E6"/>
    <w:rsid w:val="00514D2F"/>
    <w:rsid w:val="005152F0"/>
    <w:rsid w:val="00517EEB"/>
    <w:rsid w:val="00517F0C"/>
    <w:rsid w:val="005203CD"/>
    <w:rsid w:val="00520861"/>
    <w:rsid w:val="00520A70"/>
    <w:rsid w:val="0052278E"/>
    <w:rsid w:val="00522914"/>
    <w:rsid w:val="00522D35"/>
    <w:rsid w:val="00524566"/>
    <w:rsid w:val="00524AF5"/>
    <w:rsid w:val="00525EF2"/>
    <w:rsid w:val="0052715B"/>
    <w:rsid w:val="005306F7"/>
    <w:rsid w:val="00530A37"/>
    <w:rsid w:val="00531F8D"/>
    <w:rsid w:val="00533D32"/>
    <w:rsid w:val="00534124"/>
    <w:rsid w:val="00534A80"/>
    <w:rsid w:val="00536156"/>
    <w:rsid w:val="00536532"/>
    <w:rsid w:val="005370D3"/>
    <w:rsid w:val="005376EF"/>
    <w:rsid w:val="005409D9"/>
    <w:rsid w:val="00540DAE"/>
    <w:rsid w:val="00541B32"/>
    <w:rsid w:val="00541D30"/>
    <w:rsid w:val="00541EF9"/>
    <w:rsid w:val="0054316A"/>
    <w:rsid w:val="005443C2"/>
    <w:rsid w:val="0054487E"/>
    <w:rsid w:val="005449E0"/>
    <w:rsid w:val="00544ADB"/>
    <w:rsid w:val="00544E7E"/>
    <w:rsid w:val="00550315"/>
    <w:rsid w:val="00552C6F"/>
    <w:rsid w:val="0055340F"/>
    <w:rsid w:val="00553878"/>
    <w:rsid w:val="00555FDB"/>
    <w:rsid w:val="00557555"/>
    <w:rsid w:val="00557BBF"/>
    <w:rsid w:val="005605AC"/>
    <w:rsid w:val="00560A5C"/>
    <w:rsid w:val="00562738"/>
    <w:rsid w:val="0056498B"/>
    <w:rsid w:val="00564D83"/>
    <w:rsid w:val="0056650B"/>
    <w:rsid w:val="00566A0B"/>
    <w:rsid w:val="005675D6"/>
    <w:rsid w:val="00571A7A"/>
    <w:rsid w:val="005728EA"/>
    <w:rsid w:val="00572CF0"/>
    <w:rsid w:val="00573CAA"/>
    <w:rsid w:val="00574564"/>
    <w:rsid w:val="00574B99"/>
    <w:rsid w:val="005761AC"/>
    <w:rsid w:val="00577F45"/>
    <w:rsid w:val="005801CD"/>
    <w:rsid w:val="00581094"/>
    <w:rsid w:val="00581E9B"/>
    <w:rsid w:val="005821D4"/>
    <w:rsid w:val="00583E66"/>
    <w:rsid w:val="005842D5"/>
    <w:rsid w:val="005842E5"/>
    <w:rsid w:val="00585B28"/>
    <w:rsid w:val="0058684E"/>
    <w:rsid w:val="00587965"/>
    <w:rsid w:val="0059011A"/>
    <w:rsid w:val="005918DF"/>
    <w:rsid w:val="00591F61"/>
    <w:rsid w:val="0059243E"/>
    <w:rsid w:val="0059298B"/>
    <w:rsid w:val="0059372C"/>
    <w:rsid w:val="00593DDB"/>
    <w:rsid w:val="005952CD"/>
    <w:rsid w:val="00595F61"/>
    <w:rsid w:val="00596D0B"/>
    <w:rsid w:val="0059704A"/>
    <w:rsid w:val="0059713C"/>
    <w:rsid w:val="00597B7A"/>
    <w:rsid w:val="00597E14"/>
    <w:rsid w:val="005A18AF"/>
    <w:rsid w:val="005A1D5D"/>
    <w:rsid w:val="005A3C94"/>
    <w:rsid w:val="005A5533"/>
    <w:rsid w:val="005A602E"/>
    <w:rsid w:val="005A65D8"/>
    <w:rsid w:val="005B07AC"/>
    <w:rsid w:val="005B0A29"/>
    <w:rsid w:val="005B0CF2"/>
    <w:rsid w:val="005B0D49"/>
    <w:rsid w:val="005B15E7"/>
    <w:rsid w:val="005B3DDF"/>
    <w:rsid w:val="005B5BBB"/>
    <w:rsid w:val="005B639E"/>
    <w:rsid w:val="005C004F"/>
    <w:rsid w:val="005C0AE6"/>
    <w:rsid w:val="005C1602"/>
    <w:rsid w:val="005C1B16"/>
    <w:rsid w:val="005C286F"/>
    <w:rsid w:val="005C2B88"/>
    <w:rsid w:val="005C2E66"/>
    <w:rsid w:val="005C4276"/>
    <w:rsid w:val="005C43E6"/>
    <w:rsid w:val="005C67A1"/>
    <w:rsid w:val="005D0448"/>
    <w:rsid w:val="005D16B1"/>
    <w:rsid w:val="005D2532"/>
    <w:rsid w:val="005D34E3"/>
    <w:rsid w:val="005D461E"/>
    <w:rsid w:val="005D5E2C"/>
    <w:rsid w:val="005D7722"/>
    <w:rsid w:val="005D7D2B"/>
    <w:rsid w:val="005E04D1"/>
    <w:rsid w:val="005E1324"/>
    <w:rsid w:val="005E1404"/>
    <w:rsid w:val="005E1C3B"/>
    <w:rsid w:val="005E2A8C"/>
    <w:rsid w:val="005E384B"/>
    <w:rsid w:val="005E397F"/>
    <w:rsid w:val="005E4930"/>
    <w:rsid w:val="005E6613"/>
    <w:rsid w:val="005E6F5B"/>
    <w:rsid w:val="005F1AB4"/>
    <w:rsid w:val="005F354E"/>
    <w:rsid w:val="005F3F17"/>
    <w:rsid w:val="005F47E5"/>
    <w:rsid w:val="005F4CCD"/>
    <w:rsid w:val="005F62D4"/>
    <w:rsid w:val="005F6F26"/>
    <w:rsid w:val="005F7C31"/>
    <w:rsid w:val="00601353"/>
    <w:rsid w:val="00602CFA"/>
    <w:rsid w:val="00603C5C"/>
    <w:rsid w:val="00604E90"/>
    <w:rsid w:val="00605077"/>
    <w:rsid w:val="00614F1C"/>
    <w:rsid w:val="00615850"/>
    <w:rsid w:val="006168B3"/>
    <w:rsid w:val="00624151"/>
    <w:rsid w:val="006253AC"/>
    <w:rsid w:val="0062644A"/>
    <w:rsid w:val="0062662B"/>
    <w:rsid w:val="006305F4"/>
    <w:rsid w:val="00633848"/>
    <w:rsid w:val="0063433C"/>
    <w:rsid w:val="00634426"/>
    <w:rsid w:val="00635236"/>
    <w:rsid w:val="00635B07"/>
    <w:rsid w:val="006369F2"/>
    <w:rsid w:val="00636D94"/>
    <w:rsid w:val="00640FF5"/>
    <w:rsid w:val="00641374"/>
    <w:rsid w:val="00641567"/>
    <w:rsid w:val="006445A8"/>
    <w:rsid w:val="00644FFC"/>
    <w:rsid w:val="00645631"/>
    <w:rsid w:val="00645C6E"/>
    <w:rsid w:val="00646C22"/>
    <w:rsid w:val="00647299"/>
    <w:rsid w:val="00647462"/>
    <w:rsid w:val="00650CB9"/>
    <w:rsid w:val="006511FB"/>
    <w:rsid w:val="0065125B"/>
    <w:rsid w:val="00651579"/>
    <w:rsid w:val="006515E5"/>
    <w:rsid w:val="0065410A"/>
    <w:rsid w:val="0065458F"/>
    <w:rsid w:val="006569F5"/>
    <w:rsid w:val="00657A61"/>
    <w:rsid w:val="00660ED2"/>
    <w:rsid w:val="006610A1"/>
    <w:rsid w:val="006616D4"/>
    <w:rsid w:val="00661FAD"/>
    <w:rsid w:val="00662C5B"/>
    <w:rsid w:val="006635E5"/>
    <w:rsid w:val="006668FF"/>
    <w:rsid w:val="006674BD"/>
    <w:rsid w:val="00670550"/>
    <w:rsid w:val="0067114F"/>
    <w:rsid w:val="00672EA4"/>
    <w:rsid w:val="0067544A"/>
    <w:rsid w:val="00675460"/>
    <w:rsid w:val="006773A5"/>
    <w:rsid w:val="00680158"/>
    <w:rsid w:val="0068233D"/>
    <w:rsid w:val="006825CD"/>
    <w:rsid w:val="00682FDA"/>
    <w:rsid w:val="00684CF9"/>
    <w:rsid w:val="00686882"/>
    <w:rsid w:val="006868BF"/>
    <w:rsid w:val="00690E3D"/>
    <w:rsid w:val="00691EC6"/>
    <w:rsid w:val="006921FD"/>
    <w:rsid w:val="00692720"/>
    <w:rsid w:val="00692BE6"/>
    <w:rsid w:val="0069329D"/>
    <w:rsid w:val="00695462"/>
    <w:rsid w:val="006A244F"/>
    <w:rsid w:val="006A276A"/>
    <w:rsid w:val="006A33FA"/>
    <w:rsid w:val="006A3A41"/>
    <w:rsid w:val="006A4751"/>
    <w:rsid w:val="006A4B58"/>
    <w:rsid w:val="006A4C31"/>
    <w:rsid w:val="006A5D12"/>
    <w:rsid w:val="006A627E"/>
    <w:rsid w:val="006A6678"/>
    <w:rsid w:val="006A76EE"/>
    <w:rsid w:val="006A7758"/>
    <w:rsid w:val="006A7AED"/>
    <w:rsid w:val="006A7DB2"/>
    <w:rsid w:val="006B34E0"/>
    <w:rsid w:val="006B4FFF"/>
    <w:rsid w:val="006B5278"/>
    <w:rsid w:val="006B7E82"/>
    <w:rsid w:val="006C00EB"/>
    <w:rsid w:val="006C02CE"/>
    <w:rsid w:val="006C03A4"/>
    <w:rsid w:val="006C09F9"/>
    <w:rsid w:val="006C1E64"/>
    <w:rsid w:val="006C2666"/>
    <w:rsid w:val="006C2F75"/>
    <w:rsid w:val="006C4FD4"/>
    <w:rsid w:val="006C511C"/>
    <w:rsid w:val="006C5769"/>
    <w:rsid w:val="006C5926"/>
    <w:rsid w:val="006C5B37"/>
    <w:rsid w:val="006C6330"/>
    <w:rsid w:val="006C7402"/>
    <w:rsid w:val="006D0527"/>
    <w:rsid w:val="006D0A28"/>
    <w:rsid w:val="006D1BD0"/>
    <w:rsid w:val="006D260E"/>
    <w:rsid w:val="006D41FD"/>
    <w:rsid w:val="006D68CF"/>
    <w:rsid w:val="006D7352"/>
    <w:rsid w:val="006D793C"/>
    <w:rsid w:val="006D7CF3"/>
    <w:rsid w:val="006E1C26"/>
    <w:rsid w:val="006E24D1"/>
    <w:rsid w:val="006E2588"/>
    <w:rsid w:val="006E353F"/>
    <w:rsid w:val="006E7E9E"/>
    <w:rsid w:val="006F0527"/>
    <w:rsid w:val="006F0E9F"/>
    <w:rsid w:val="006F202F"/>
    <w:rsid w:val="006F711B"/>
    <w:rsid w:val="00702168"/>
    <w:rsid w:val="00702370"/>
    <w:rsid w:val="007031C7"/>
    <w:rsid w:val="00703302"/>
    <w:rsid w:val="00704B9B"/>
    <w:rsid w:val="00706A97"/>
    <w:rsid w:val="00706ED6"/>
    <w:rsid w:val="007102A7"/>
    <w:rsid w:val="00710A30"/>
    <w:rsid w:val="00711615"/>
    <w:rsid w:val="00711E77"/>
    <w:rsid w:val="007121C5"/>
    <w:rsid w:val="0071224F"/>
    <w:rsid w:val="007138B1"/>
    <w:rsid w:val="00714C38"/>
    <w:rsid w:val="00715F88"/>
    <w:rsid w:val="00716C49"/>
    <w:rsid w:val="00717BB6"/>
    <w:rsid w:val="007206F1"/>
    <w:rsid w:val="0072169A"/>
    <w:rsid w:val="00721FD8"/>
    <w:rsid w:val="00724910"/>
    <w:rsid w:val="0072593B"/>
    <w:rsid w:val="00726437"/>
    <w:rsid w:val="00727346"/>
    <w:rsid w:val="007275CD"/>
    <w:rsid w:val="00730645"/>
    <w:rsid w:val="00733F55"/>
    <w:rsid w:val="00733FF2"/>
    <w:rsid w:val="00736206"/>
    <w:rsid w:val="0073629E"/>
    <w:rsid w:val="0073743D"/>
    <w:rsid w:val="00740D5E"/>
    <w:rsid w:val="007443CF"/>
    <w:rsid w:val="00744D1E"/>
    <w:rsid w:val="00745C84"/>
    <w:rsid w:val="00745CBD"/>
    <w:rsid w:val="00752084"/>
    <w:rsid w:val="00753DE0"/>
    <w:rsid w:val="00755073"/>
    <w:rsid w:val="007555B2"/>
    <w:rsid w:val="0075719A"/>
    <w:rsid w:val="007576F1"/>
    <w:rsid w:val="00757F10"/>
    <w:rsid w:val="0076020F"/>
    <w:rsid w:val="00761410"/>
    <w:rsid w:val="007625A9"/>
    <w:rsid w:val="00762906"/>
    <w:rsid w:val="00763930"/>
    <w:rsid w:val="00763F13"/>
    <w:rsid w:val="00764200"/>
    <w:rsid w:val="007658A1"/>
    <w:rsid w:val="0076599D"/>
    <w:rsid w:val="007669C5"/>
    <w:rsid w:val="00770827"/>
    <w:rsid w:val="00770F3B"/>
    <w:rsid w:val="00771906"/>
    <w:rsid w:val="00772478"/>
    <w:rsid w:val="00773F5D"/>
    <w:rsid w:val="007744BF"/>
    <w:rsid w:val="00774689"/>
    <w:rsid w:val="0077535C"/>
    <w:rsid w:val="007756B6"/>
    <w:rsid w:val="00776E56"/>
    <w:rsid w:val="00776F27"/>
    <w:rsid w:val="00780B4A"/>
    <w:rsid w:val="007824FC"/>
    <w:rsid w:val="0078266F"/>
    <w:rsid w:val="00782928"/>
    <w:rsid w:val="00782F13"/>
    <w:rsid w:val="00783D5A"/>
    <w:rsid w:val="00784D22"/>
    <w:rsid w:val="0078540D"/>
    <w:rsid w:val="007929ED"/>
    <w:rsid w:val="007940B7"/>
    <w:rsid w:val="007958EA"/>
    <w:rsid w:val="00795AAE"/>
    <w:rsid w:val="007A063D"/>
    <w:rsid w:val="007A2579"/>
    <w:rsid w:val="007A3FF6"/>
    <w:rsid w:val="007A6D14"/>
    <w:rsid w:val="007A7F94"/>
    <w:rsid w:val="007B0FFD"/>
    <w:rsid w:val="007B1E56"/>
    <w:rsid w:val="007B4382"/>
    <w:rsid w:val="007B6B9B"/>
    <w:rsid w:val="007B7E9A"/>
    <w:rsid w:val="007C03C9"/>
    <w:rsid w:val="007C3841"/>
    <w:rsid w:val="007C4D07"/>
    <w:rsid w:val="007C6334"/>
    <w:rsid w:val="007C6927"/>
    <w:rsid w:val="007D043F"/>
    <w:rsid w:val="007D0E56"/>
    <w:rsid w:val="007D434A"/>
    <w:rsid w:val="007D6763"/>
    <w:rsid w:val="007D6D04"/>
    <w:rsid w:val="007E01FE"/>
    <w:rsid w:val="007E02C6"/>
    <w:rsid w:val="007E1249"/>
    <w:rsid w:val="007E2600"/>
    <w:rsid w:val="007E2EF2"/>
    <w:rsid w:val="007E372B"/>
    <w:rsid w:val="007E4DBD"/>
    <w:rsid w:val="007E4E97"/>
    <w:rsid w:val="007E662A"/>
    <w:rsid w:val="007F03B4"/>
    <w:rsid w:val="007F12A4"/>
    <w:rsid w:val="007F24C4"/>
    <w:rsid w:val="007F3038"/>
    <w:rsid w:val="007F547A"/>
    <w:rsid w:val="007F6A27"/>
    <w:rsid w:val="007F6D20"/>
    <w:rsid w:val="007F6E2B"/>
    <w:rsid w:val="008026FE"/>
    <w:rsid w:val="0080294A"/>
    <w:rsid w:val="00802A15"/>
    <w:rsid w:val="00803C9D"/>
    <w:rsid w:val="00804736"/>
    <w:rsid w:val="00804D68"/>
    <w:rsid w:val="00804EC2"/>
    <w:rsid w:val="008061C7"/>
    <w:rsid w:val="00806CAB"/>
    <w:rsid w:val="00807AC6"/>
    <w:rsid w:val="00807B8F"/>
    <w:rsid w:val="00807CA3"/>
    <w:rsid w:val="00807EF2"/>
    <w:rsid w:val="00810037"/>
    <w:rsid w:val="008122BB"/>
    <w:rsid w:val="00812AAC"/>
    <w:rsid w:val="00813FF7"/>
    <w:rsid w:val="008141A4"/>
    <w:rsid w:val="008141CE"/>
    <w:rsid w:val="0081545E"/>
    <w:rsid w:val="008154FB"/>
    <w:rsid w:val="008169D3"/>
    <w:rsid w:val="00817105"/>
    <w:rsid w:val="008222B5"/>
    <w:rsid w:val="00822FD0"/>
    <w:rsid w:val="00822FE7"/>
    <w:rsid w:val="00825630"/>
    <w:rsid w:val="00825D86"/>
    <w:rsid w:val="00826E6A"/>
    <w:rsid w:val="00827B40"/>
    <w:rsid w:val="00830A71"/>
    <w:rsid w:val="00831363"/>
    <w:rsid w:val="00832045"/>
    <w:rsid w:val="008327E7"/>
    <w:rsid w:val="00833FD1"/>
    <w:rsid w:val="00834EE7"/>
    <w:rsid w:val="00835C26"/>
    <w:rsid w:val="00836A92"/>
    <w:rsid w:val="00837141"/>
    <w:rsid w:val="0083721C"/>
    <w:rsid w:val="00840BDB"/>
    <w:rsid w:val="008417B0"/>
    <w:rsid w:val="00841CB1"/>
    <w:rsid w:val="00841EE9"/>
    <w:rsid w:val="00842035"/>
    <w:rsid w:val="00843959"/>
    <w:rsid w:val="00846BED"/>
    <w:rsid w:val="00846FF1"/>
    <w:rsid w:val="00853BC4"/>
    <w:rsid w:val="00854568"/>
    <w:rsid w:val="00855449"/>
    <w:rsid w:val="0085557F"/>
    <w:rsid w:val="008556A0"/>
    <w:rsid w:val="00856162"/>
    <w:rsid w:val="00860BEE"/>
    <w:rsid w:val="008613C7"/>
    <w:rsid w:val="00861908"/>
    <w:rsid w:val="0086263D"/>
    <w:rsid w:val="008626B0"/>
    <w:rsid w:val="00862EFE"/>
    <w:rsid w:val="00863C28"/>
    <w:rsid w:val="0086420B"/>
    <w:rsid w:val="0086423A"/>
    <w:rsid w:val="00865909"/>
    <w:rsid w:val="00865B57"/>
    <w:rsid w:val="00866505"/>
    <w:rsid w:val="00866B11"/>
    <w:rsid w:val="0086705F"/>
    <w:rsid w:val="00870788"/>
    <w:rsid w:val="00870E55"/>
    <w:rsid w:val="00871287"/>
    <w:rsid w:val="00874548"/>
    <w:rsid w:val="0087478C"/>
    <w:rsid w:val="00874995"/>
    <w:rsid w:val="008759A1"/>
    <w:rsid w:val="008804DE"/>
    <w:rsid w:val="00883518"/>
    <w:rsid w:val="00884FD1"/>
    <w:rsid w:val="008852B4"/>
    <w:rsid w:val="00890204"/>
    <w:rsid w:val="0089361D"/>
    <w:rsid w:val="00894C81"/>
    <w:rsid w:val="00895476"/>
    <w:rsid w:val="00896E41"/>
    <w:rsid w:val="008A1070"/>
    <w:rsid w:val="008A13C5"/>
    <w:rsid w:val="008A3439"/>
    <w:rsid w:val="008A36A4"/>
    <w:rsid w:val="008A37DE"/>
    <w:rsid w:val="008A54B3"/>
    <w:rsid w:val="008A636B"/>
    <w:rsid w:val="008A6A2D"/>
    <w:rsid w:val="008A7A44"/>
    <w:rsid w:val="008B04D1"/>
    <w:rsid w:val="008B1368"/>
    <w:rsid w:val="008B20E2"/>
    <w:rsid w:val="008B2A7F"/>
    <w:rsid w:val="008B2F01"/>
    <w:rsid w:val="008B405C"/>
    <w:rsid w:val="008B43EC"/>
    <w:rsid w:val="008C145D"/>
    <w:rsid w:val="008C1C43"/>
    <w:rsid w:val="008C5573"/>
    <w:rsid w:val="008C78F3"/>
    <w:rsid w:val="008D0D80"/>
    <w:rsid w:val="008D0FBA"/>
    <w:rsid w:val="008D36AA"/>
    <w:rsid w:val="008D3DE4"/>
    <w:rsid w:val="008D3FA2"/>
    <w:rsid w:val="008D7669"/>
    <w:rsid w:val="008D7814"/>
    <w:rsid w:val="008E0AF5"/>
    <w:rsid w:val="008E1F4D"/>
    <w:rsid w:val="008E22DD"/>
    <w:rsid w:val="008E231F"/>
    <w:rsid w:val="008E28AB"/>
    <w:rsid w:val="008E2BF4"/>
    <w:rsid w:val="008E3B99"/>
    <w:rsid w:val="008E4D31"/>
    <w:rsid w:val="008E4DB8"/>
    <w:rsid w:val="008E55D5"/>
    <w:rsid w:val="008F0C79"/>
    <w:rsid w:val="008F1511"/>
    <w:rsid w:val="008F1D49"/>
    <w:rsid w:val="008F1E49"/>
    <w:rsid w:val="008F1F4D"/>
    <w:rsid w:val="008F2081"/>
    <w:rsid w:val="008F3908"/>
    <w:rsid w:val="008F41F8"/>
    <w:rsid w:val="008F481D"/>
    <w:rsid w:val="008F4D34"/>
    <w:rsid w:val="008F528F"/>
    <w:rsid w:val="008F553E"/>
    <w:rsid w:val="008F55E5"/>
    <w:rsid w:val="008F5CD7"/>
    <w:rsid w:val="008F7557"/>
    <w:rsid w:val="00900EE3"/>
    <w:rsid w:val="00901BC7"/>
    <w:rsid w:val="009021F0"/>
    <w:rsid w:val="00903B49"/>
    <w:rsid w:val="00903DC2"/>
    <w:rsid w:val="00903FC9"/>
    <w:rsid w:val="00905192"/>
    <w:rsid w:val="00905535"/>
    <w:rsid w:val="00907970"/>
    <w:rsid w:val="00907A3F"/>
    <w:rsid w:val="00907BE5"/>
    <w:rsid w:val="009111B7"/>
    <w:rsid w:val="009129F6"/>
    <w:rsid w:val="00912BCE"/>
    <w:rsid w:val="00914508"/>
    <w:rsid w:val="0091469E"/>
    <w:rsid w:val="009149D5"/>
    <w:rsid w:val="009161EB"/>
    <w:rsid w:val="00917AC8"/>
    <w:rsid w:val="009215EF"/>
    <w:rsid w:val="00921FBF"/>
    <w:rsid w:val="009224CE"/>
    <w:rsid w:val="0092296C"/>
    <w:rsid w:val="00922C8D"/>
    <w:rsid w:val="00924140"/>
    <w:rsid w:val="00924804"/>
    <w:rsid w:val="00926909"/>
    <w:rsid w:val="00927B7B"/>
    <w:rsid w:val="00930273"/>
    <w:rsid w:val="00930B45"/>
    <w:rsid w:val="00930C14"/>
    <w:rsid w:val="00932FCE"/>
    <w:rsid w:val="009333E0"/>
    <w:rsid w:val="009337B1"/>
    <w:rsid w:val="009341B2"/>
    <w:rsid w:val="00936269"/>
    <w:rsid w:val="00937D2B"/>
    <w:rsid w:val="00940141"/>
    <w:rsid w:val="0094158F"/>
    <w:rsid w:val="009437ED"/>
    <w:rsid w:val="009445D2"/>
    <w:rsid w:val="00944D45"/>
    <w:rsid w:val="00944F85"/>
    <w:rsid w:val="00945585"/>
    <w:rsid w:val="00945C48"/>
    <w:rsid w:val="009464CA"/>
    <w:rsid w:val="00947700"/>
    <w:rsid w:val="009501EF"/>
    <w:rsid w:val="009505A5"/>
    <w:rsid w:val="009542D8"/>
    <w:rsid w:val="009553CB"/>
    <w:rsid w:val="009557D2"/>
    <w:rsid w:val="00965CF3"/>
    <w:rsid w:val="0096624D"/>
    <w:rsid w:val="00966F9D"/>
    <w:rsid w:val="00972A56"/>
    <w:rsid w:val="00972ED1"/>
    <w:rsid w:val="00973B31"/>
    <w:rsid w:val="00973C67"/>
    <w:rsid w:val="00973C77"/>
    <w:rsid w:val="00973FE7"/>
    <w:rsid w:val="00976158"/>
    <w:rsid w:val="009762D0"/>
    <w:rsid w:val="00977422"/>
    <w:rsid w:val="00977471"/>
    <w:rsid w:val="00977680"/>
    <w:rsid w:val="00977CC3"/>
    <w:rsid w:val="0098135E"/>
    <w:rsid w:val="0098197E"/>
    <w:rsid w:val="00981DCC"/>
    <w:rsid w:val="00981F55"/>
    <w:rsid w:val="00986752"/>
    <w:rsid w:val="00986C19"/>
    <w:rsid w:val="00987791"/>
    <w:rsid w:val="00991A11"/>
    <w:rsid w:val="00991C12"/>
    <w:rsid w:val="0099283F"/>
    <w:rsid w:val="00993A58"/>
    <w:rsid w:val="00993E1F"/>
    <w:rsid w:val="00994E72"/>
    <w:rsid w:val="00995E49"/>
    <w:rsid w:val="00996AEE"/>
    <w:rsid w:val="009A0FFD"/>
    <w:rsid w:val="009A2872"/>
    <w:rsid w:val="009A35C6"/>
    <w:rsid w:val="009A494F"/>
    <w:rsid w:val="009A4F14"/>
    <w:rsid w:val="009A5BD3"/>
    <w:rsid w:val="009A6114"/>
    <w:rsid w:val="009A621C"/>
    <w:rsid w:val="009B036F"/>
    <w:rsid w:val="009B14FB"/>
    <w:rsid w:val="009B1FD2"/>
    <w:rsid w:val="009B231E"/>
    <w:rsid w:val="009B2F0D"/>
    <w:rsid w:val="009B4BF5"/>
    <w:rsid w:val="009B5778"/>
    <w:rsid w:val="009B5D4D"/>
    <w:rsid w:val="009B6415"/>
    <w:rsid w:val="009B76DE"/>
    <w:rsid w:val="009C05AF"/>
    <w:rsid w:val="009C1533"/>
    <w:rsid w:val="009C6383"/>
    <w:rsid w:val="009C673F"/>
    <w:rsid w:val="009C6C9E"/>
    <w:rsid w:val="009C6CA5"/>
    <w:rsid w:val="009C773C"/>
    <w:rsid w:val="009D06F8"/>
    <w:rsid w:val="009D21D2"/>
    <w:rsid w:val="009D2800"/>
    <w:rsid w:val="009D2DA9"/>
    <w:rsid w:val="009D2E95"/>
    <w:rsid w:val="009D5A2F"/>
    <w:rsid w:val="009D692F"/>
    <w:rsid w:val="009D7EB9"/>
    <w:rsid w:val="009E0753"/>
    <w:rsid w:val="009E12B2"/>
    <w:rsid w:val="009E30DE"/>
    <w:rsid w:val="009E3477"/>
    <w:rsid w:val="009E40FF"/>
    <w:rsid w:val="009E4489"/>
    <w:rsid w:val="009E6E1E"/>
    <w:rsid w:val="009E7053"/>
    <w:rsid w:val="009E734A"/>
    <w:rsid w:val="009F04CA"/>
    <w:rsid w:val="009F0ADF"/>
    <w:rsid w:val="009F2142"/>
    <w:rsid w:val="009F2257"/>
    <w:rsid w:val="009F2289"/>
    <w:rsid w:val="009F2D0F"/>
    <w:rsid w:val="009F2E04"/>
    <w:rsid w:val="009F2FF9"/>
    <w:rsid w:val="009F49F6"/>
    <w:rsid w:val="009F616D"/>
    <w:rsid w:val="00A01112"/>
    <w:rsid w:val="00A01B2A"/>
    <w:rsid w:val="00A02D1C"/>
    <w:rsid w:val="00A030C1"/>
    <w:rsid w:val="00A03159"/>
    <w:rsid w:val="00A0338D"/>
    <w:rsid w:val="00A048DE"/>
    <w:rsid w:val="00A05AE0"/>
    <w:rsid w:val="00A05C95"/>
    <w:rsid w:val="00A06BEC"/>
    <w:rsid w:val="00A06E3A"/>
    <w:rsid w:val="00A101B5"/>
    <w:rsid w:val="00A131E6"/>
    <w:rsid w:val="00A148BC"/>
    <w:rsid w:val="00A14B97"/>
    <w:rsid w:val="00A154D3"/>
    <w:rsid w:val="00A15F09"/>
    <w:rsid w:val="00A163C6"/>
    <w:rsid w:val="00A16F23"/>
    <w:rsid w:val="00A17C9E"/>
    <w:rsid w:val="00A2010F"/>
    <w:rsid w:val="00A209A7"/>
    <w:rsid w:val="00A22B38"/>
    <w:rsid w:val="00A22DCB"/>
    <w:rsid w:val="00A23AD1"/>
    <w:rsid w:val="00A24199"/>
    <w:rsid w:val="00A251A9"/>
    <w:rsid w:val="00A25379"/>
    <w:rsid w:val="00A255AC"/>
    <w:rsid w:val="00A25D42"/>
    <w:rsid w:val="00A27175"/>
    <w:rsid w:val="00A276BA"/>
    <w:rsid w:val="00A30222"/>
    <w:rsid w:val="00A30D4C"/>
    <w:rsid w:val="00A31B13"/>
    <w:rsid w:val="00A31E93"/>
    <w:rsid w:val="00A34671"/>
    <w:rsid w:val="00A355F1"/>
    <w:rsid w:val="00A35AB4"/>
    <w:rsid w:val="00A36218"/>
    <w:rsid w:val="00A3733C"/>
    <w:rsid w:val="00A406EA"/>
    <w:rsid w:val="00A40A1C"/>
    <w:rsid w:val="00A41168"/>
    <w:rsid w:val="00A42F1C"/>
    <w:rsid w:val="00A4355D"/>
    <w:rsid w:val="00A43627"/>
    <w:rsid w:val="00A43B53"/>
    <w:rsid w:val="00A43C76"/>
    <w:rsid w:val="00A44BBC"/>
    <w:rsid w:val="00A453F8"/>
    <w:rsid w:val="00A458B7"/>
    <w:rsid w:val="00A46ECA"/>
    <w:rsid w:val="00A52110"/>
    <w:rsid w:val="00A52BD0"/>
    <w:rsid w:val="00A55AC1"/>
    <w:rsid w:val="00A56AB8"/>
    <w:rsid w:val="00A6003E"/>
    <w:rsid w:val="00A60E5D"/>
    <w:rsid w:val="00A629E0"/>
    <w:rsid w:val="00A62E1C"/>
    <w:rsid w:val="00A6362B"/>
    <w:rsid w:val="00A638D8"/>
    <w:rsid w:val="00A64187"/>
    <w:rsid w:val="00A66F33"/>
    <w:rsid w:val="00A76521"/>
    <w:rsid w:val="00A765D9"/>
    <w:rsid w:val="00A769D6"/>
    <w:rsid w:val="00A83705"/>
    <w:rsid w:val="00A8501A"/>
    <w:rsid w:val="00A85BC7"/>
    <w:rsid w:val="00A863C3"/>
    <w:rsid w:val="00A8646B"/>
    <w:rsid w:val="00A86C27"/>
    <w:rsid w:val="00A90727"/>
    <w:rsid w:val="00A9112B"/>
    <w:rsid w:val="00A938B2"/>
    <w:rsid w:val="00A9392C"/>
    <w:rsid w:val="00A9414B"/>
    <w:rsid w:val="00A94F23"/>
    <w:rsid w:val="00A95650"/>
    <w:rsid w:val="00A956BE"/>
    <w:rsid w:val="00A96242"/>
    <w:rsid w:val="00A96807"/>
    <w:rsid w:val="00A97896"/>
    <w:rsid w:val="00AA1219"/>
    <w:rsid w:val="00AA1BF6"/>
    <w:rsid w:val="00AA49A6"/>
    <w:rsid w:val="00AA4EE9"/>
    <w:rsid w:val="00AA5DCA"/>
    <w:rsid w:val="00AA6099"/>
    <w:rsid w:val="00AB1DBC"/>
    <w:rsid w:val="00AB24F2"/>
    <w:rsid w:val="00AB2DC9"/>
    <w:rsid w:val="00AB3B83"/>
    <w:rsid w:val="00AB541F"/>
    <w:rsid w:val="00AB64D0"/>
    <w:rsid w:val="00AB7B47"/>
    <w:rsid w:val="00AC1A78"/>
    <w:rsid w:val="00AC3B0F"/>
    <w:rsid w:val="00AC5B68"/>
    <w:rsid w:val="00AC6F72"/>
    <w:rsid w:val="00AC7657"/>
    <w:rsid w:val="00AD0166"/>
    <w:rsid w:val="00AD23CA"/>
    <w:rsid w:val="00AD30FC"/>
    <w:rsid w:val="00AD3692"/>
    <w:rsid w:val="00AD41F8"/>
    <w:rsid w:val="00AD42F0"/>
    <w:rsid w:val="00AD5364"/>
    <w:rsid w:val="00AD55A6"/>
    <w:rsid w:val="00AD60FA"/>
    <w:rsid w:val="00AD66D4"/>
    <w:rsid w:val="00AD7853"/>
    <w:rsid w:val="00AD7F8C"/>
    <w:rsid w:val="00AE0635"/>
    <w:rsid w:val="00AE1268"/>
    <w:rsid w:val="00AE237E"/>
    <w:rsid w:val="00AE395D"/>
    <w:rsid w:val="00AE3F45"/>
    <w:rsid w:val="00AE4BF8"/>
    <w:rsid w:val="00AE71BB"/>
    <w:rsid w:val="00AF1492"/>
    <w:rsid w:val="00AF208E"/>
    <w:rsid w:val="00AF222B"/>
    <w:rsid w:val="00AF291B"/>
    <w:rsid w:val="00AF3BD3"/>
    <w:rsid w:val="00AF4E97"/>
    <w:rsid w:val="00AF4F1C"/>
    <w:rsid w:val="00AF5C6C"/>
    <w:rsid w:val="00B0070F"/>
    <w:rsid w:val="00B01213"/>
    <w:rsid w:val="00B03572"/>
    <w:rsid w:val="00B04EB1"/>
    <w:rsid w:val="00B06519"/>
    <w:rsid w:val="00B06A65"/>
    <w:rsid w:val="00B06F63"/>
    <w:rsid w:val="00B079F5"/>
    <w:rsid w:val="00B11A1A"/>
    <w:rsid w:val="00B11D3F"/>
    <w:rsid w:val="00B12B17"/>
    <w:rsid w:val="00B12CC0"/>
    <w:rsid w:val="00B13BE2"/>
    <w:rsid w:val="00B1715C"/>
    <w:rsid w:val="00B17E55"/>
    <w:rsid w:val="00B2068B"/>
    <w:rsid w:val="00B2072A"/>
    <w:rsid w:val="00B22626"/>
    <w:rsid w:val="00B22FD8"/>
    <w:rsid w:val="00B23FC5"/>
    <w:rsid w:val="00B24BAA"/>
    <w:rsid w:val="00B30540"/>
    <w:rsid w:val="00B30DAF"/>
    <w:rsid w:val="00B31E5A"/>
    <w:rsid w:val="00B32B50"/>
    <w:rsid w:val="00B3336A"/>
    <w:rsid w:val="00B33CBC"/>
    <w:rsid w:val="00B343C3"/>
    <w:rsid w:val="00B34A45"/>
    <w:rsid w:val="00B34B04"/>
    <w:rsid w:val="00B36F3D"/>
    <w:rsid w:val="00B37DA5"/>
    <w:rsid w:val="00B4071B"/>
    <w:rsid w:val="00B40847"/>
    <w:rsid w:val="00B41D62"/>
    <w:rsid w:val="00B423CC"/>
    <w:rsid w:val="00B46A40"/>
    <w:rsid w:val="00B5032B"/>
    <w:rsid w:val="00B50DB6"/>
    <w:rsid w:val="00B54C57"/>
    <w:rsid w:val="00B54F2A"/>
    <w:rsid w:val="00B57FC9"/>
    <w:rsid w:val="00B603AC"/>
    <w:rsid w:val="00B61165"/>
    <w:rsid w:val="00B62263"/>
    <w:rsid w:val="00B64004"/>
    <w:rsid w:val="00B64988"/>
    <w:rsid w:val="00B64B5E"/>
    <w:rsid w:val="00B6515F"/>
    <w:rsid w:val="00B658F1"/>
    <w:rsid w:val="00B65B98"/>
    <w:rsid w:val="00B678D0"/>
    <w:rsid w:val="00B703DA"/>
    <w:rsid w:val="00B720D2"/>
    <w:rsid w:val="00B74627"/>
    <w:rsid w:val="00B754FE"/>
    <w:rsid w:val="00B7654B"/>
    <w:rsid w:val="00B80D4E"/>
    <w:rsid w:val="00B828AF"/>
    <w:rsid w:val="00B82B7C"/>
    <w:rsid w:val="00B83498"/>
    <w:rsid w:val="00B83BFD"/>
    <w:rsid w:val="00B83C54"/>
    <w:rsid w:val="00B845C5"/>
    <w:rsid w:val="00B84EE8"/>
    <w:rsid w:val="00B85D18"/>
    <w:rsid w:val="00B87896"/>
    <w:rsid w:val="00B90416"/>
    <w:rsid w:val="00B90731"/>
    <w:rsid w:val="00B91912"/>
    <w:rsid w:val="00B91B15"/>
    <w:rsid w:val="00B922BA"/>
    <w:rsid w:val="00B93765"/>
    <w:rsid w:val="00B938AB"/>
    <w:rsid w:val="00B93FDF"/>
    <w:rsid w:val="00B94ECB"/>
    <w:rsid w:val="00B9549D"/>
    <w:rsid w:val="00B962B9"/>
    <w:rsid w:val="00B96912"/>
    <w:rsid w:val="00B96997"/>
    <w:rsid w:val="00B9707C"/>
    <w:rsid w:val="00B97A5F"/>
    <w:rsid w:val="00B97E1C"/>
    <w:rsid w:val="00BA49B9"/>
    <w:rsid w:val="00BA670A"/>
    <w:rsid w:val="00BA70CB"/>
    <w:rsid w:val="00BA7D87"/>
    <w:rsid w:val="00BB0AD9"/>
    <w:rsid w:val="00BB1715"/>
    <w:rsid w:val="00BB1F80"/>
    <w:rsid w:val="00BB2D30"/>
    <w:rsid w:val="00BB2F1F"/>
    <w:rsid w:val="00BB325D"/>
    <w:rsid w:val="00BB39CE"/>
    <w:rsid w:val="00BB6A55"/>
    <w:rsid w:val="00BC0653"/>
    <w:rsid w:val="00BC2761"/>
    <w:rsid w:val="00BC3457"/>
    <w:rsid w:val="00BC3D8E"/>
    <w:rsid w:val="00BC4DA2"/>
    <w:rsid w:val="00BC7638"/>
    <w:rsid w:val="00BC7F14"/>
    <w:rsid w:val="00BD09E0"/>
    <w:rsid w:val="00BD1920"/>
    <w:rsid w:val="00BD23EA"/>
    <w:rsid w:val="00BD281F"/>
    <w:rsid w:val="00BD68A8"/>
    <w:rsid w:val="00BD79ED"/>
    <w:rsid w:val="00BE103F"/>
    <w:rsid w:val="00BE2582"/>
    <w:rsid w:val="00BE26B5"/>
    <w:rsid w:val="00BE3443"/>
    <w:rsid w:val="00BE3BFE"/>
    <w:rsid w:val="00BE43E9"/>
    <w:rsid w:val="00BE50E6"/>
    <w:rsid w:val="00BE5C2B"/>
    <w:rsid w:val="00BE7F78"/>
    <w:rsid w:val="00BF1BD0"/>
    <w:rsid w:val="00BF28C7"/>
    <w:rsid w:val="00BF3CC4"/>
    <w:rsid w:val="00BF41E1"/>
    <w:rsid w:val="00BF4E8A"/>
    <w:rsid w:val="00BF51EC"/>
    <w:rsid w:val="00BF5648"/>
    <w:rsid w:val="00BF5833"/>
    <w:rsid w:val="00BF5839"/>
    <w:rsid w:val="00BF7043"/>
    <w:rsid w:val="00BF7181"/>
    <w:rsid w:val="00C0049E"/>
    <w:rsid w:val="00C0059D"/>
    <w:rsid w:val="00C028A7"/>
    <w:rsid w:val="00C03211"/>
    <w:rsid w:val="00C04997"/>
    <w:rsid w:val="00C050FF"/>
    <w:rsid w:val="00C05FC1"/>
    <w:rsid w:val="00C07664"/>
    <w:rsid w:val="00C07C88"/>
    <w:rsid w:val="00C10CCE"/>
    <w:rsid w:val="00C125DD"/>
    <w:rsid w:val="00C126DA"/>
    <w:rsid w:val="00C13CA7"/>
    <w:rsid w:val="00C13DCB"/>
    <w:rsid w:val="00C14B20"/>
    <w:rsid w:val="00C173AC"/>
    <w:rsid w:val="00C17486"/>
    <w:rsid w:val="00C17545"/>
    <w:rsid w:val="00C2031C"/>
    <w:rsid w:val="00C213A5"/>
    <w:rsid w:val="00C21D59"/>
    <w:rsid w:val="00C23378"/>
    <w:rsid w:val="00C24104"/>
    <w:rsid w:val="00C25363"/>
    <w:rsid w:val="00C2626E"/>
    <w:rsid w:val="00C26984"/>
    <w:rsid w:val="00C27009"/>
    <w:rsid w:val="00C2760F"/>
    <w:rsid w:val="00C30159"/>
    <w:rsid w:val="00C30799"/>
    <w:rsid w:val="00C30C80"/>
    <w:rsid w:val="00C31035"/>
    <w:rsid w:val="00C31550"/>
    <w:rsid w:val="00C33277"/>
    <w:rsid w:val="00C332A9"/>
    <w:rsid w:val="00C337C4"/>
    <w:rsid w:val="00C3383C"/>
    <w:rsid w:val="00C35099"/>
    <w:rsid w:val="00C356C9"/>
    <w:rsid w:val="00C40C15"/>
    <w:rsid w:val="00C41590"/>
    <w:rsid w:val="00C41BD8"/>
    <w:rsid w:val="00C427F6"/>
    <w:rsid w:val="00C4384D"/>
    <w:rsid w:val="00C446D4"/>
    <w:rsid w:val="00C460EA"/>
    <w:rsid w:val="00C5020A"/>
    <w:rsid w:val="00C53168"/>
    <w:rsid w:val="00C535B2"/>
    <w:rsid w:val="00C5398E"/>
    <w:rsid w:val="00C55892"/>
    <w:rsid w:val="00C60707"/>
    <w:rsid w:val="00C61F42"/>
    <w:rsid w:val="00C626D3"/>
    <w:rsid w:val="00C66457"/>
    <w:rsid w:val="00C67D76"/>
    <w:rsid w:val="00C70855"/>
    <w:rsid w:val="00C70D3C"/>
    <w:rsid w:val="00C71275"/>
    <w:rsid w:val="00C729EA"/>
    <w:rsid w:val="00C72C5E"/>
    <w:rsid w:val="00C739AF"/>
    <w:rsid w:val="00C74729"/>
    <w:rsid w:val="00C80145"/>
    <w:rsid w:val="00C8321D"/>
    <w:rsid w:val="00C8325B"/>
    <w:rsid w:val="00C833B4"/>
    <w:rsid w:val="00C8437F"/>
    <w:rsid w:val="00C84A2F"/>
    <w:rsid w:val="00C95E42"/>
    <w:rsid w:val="00C95FDE"/>
    <w:rsid w:val="00CA18BA"/>
    <w:rsid w:val="00CA202F"/>
    <w:rsid w:val="00CA3406"/>
    <w:rsid w:val="00CA3AFF"/>
    <w:rsid w:val="00CA444F"/>
    <w:rsid w:val="00CA473B"/>
    <w:rsid w:val="00CA5E80"/>
    <w:rsid w:val="00CA661E"/>
    <w:rsid w:val="00CA6D81"/>
    <w:rsid w:val="00CA745A"/>
    <w:rsid w:val="00CA799E"/>
    <w:rsid w:val="00CA7C6D"/>
    <w:rsid w:val="00CB0F1A"/>
    <w:rsid w:val="00CB1601"/>
    <w:rsid w:val="00CB2F94"/>
    <w:rsid w:val="00CB7AAF"/>
    <w:rsid w:val="00CB7F6F"/>
    <w:rsid w:val="00CC0790"/>
    <w:rsid w:val="00CC0E74"/>
    <w:rsid w:val="00CC14A8"/>
    <w:rsid w:val="00CC1D8B"/>
    <w:rsid w:val="00CC1DD4"/>
    <w:rsid w:val="00CC1F06"/>
    <w:rsid w:val="00CC2794"/>
    <w:rsid w:val="00CC2944"/>
    <w:rsid w:val="00CC2EF1"/>
    <w:rsid w:val="00CC37AD"/>
    <w:rsid w:val="00CC3BEB"/>
    <w:rsid w:val="00CC5916"/>
    <w:rsid w:val="00CC71F3"/>
    <w:rsid w:val="00CC7689"/>
    <w:rsid w:val="00CD2E5E"/>
    <w:rsid w:val="00CD4D94"/>
    <w:rsid w:val="00CD4EF4"/>
    <w:rsid w:val="00CD5656"/>
    <w:rsid w:val="00CD5F1B"/>
    <w:rsid w:val="00CD65D1"/>
    <w:rsid w:val="00CD6E1D"/>
    <w:rsid w:val="00CE204F"/>
    <w:rsid w:val="00CE2F99"/>
    <w:rsid w:val="00CE58F6"/>
    <w:rsid w:val="00CE5C54"/>
    <w:rsid w:val="00CE65AC"/>
    <w:rsid w:val="00CF03B5"/>
    <w:rsid w:val="00CF0CC7"/>
    <w:rsid w:val="00CF1EE4"/>
    <w:rsid w:val="00CF5BB8"/>
    <w:rsid w:val="00CF6D38"/>
    <w:rsid w:val="00CF797D"/>
    <w:rsid w:val="00D0025B"/>
    <w:rsid w:val="00D006A2"/>
    <w:rsid w:val="00D007FD"/>
    <w:rsid w:val="00D01BC0"/>
    <w:rsid w:val="00D01C99"/>
    <w:rsid w:val="00D0208F"/>
    <w:rsid w:val="00D02ADF"/>
    <w:rsid w:val="00D02D54"/>
    <w:rsid w:val="00D03301"/>
    <w:rsid w:val="00D043FD"/>
    <w:rsid w:val="00D05AB6"/>
    <w:rsid w:val="00D05C70"/>
    <w:rsid w:val="00D05E67"/>
    <w:rsid w:val="00D06157"/>
    <w:rsid w:val="00D07561"/>
    <w:rsid w:val="00D1068B"/>
    <w:rsid w:val="00D10EA2"/>
    <w:rsid w:val="00D13766"/>
    <w:rsid w:val="00D1472D"/>
    <w:rsid w:val="00D14ED7"/>
    <w:rsid w:val="00D157FE"/>
    <w:rsid w:val="00D16A2A"/>
    <w:rsid w:val="00D17312"/>
    <w:rsid w:val="00D20894"/>
    <w:rsid w:val="00D2345C"/>
    <w:rsid w:val="00D23628"/>
    <w:rsid w:val="00D23EA8"/>
    <w:rsid w:val="00D2411A"/>
    <w:rsid w:val="00D254ED"/>
    <w:rsid w:val="00D25A45"/>
    <w:rsid w:val="00D25DE0"/>
    <w:rsid w:val="00D26EFF"/>
    <w:rsid w:val="00D2785E"/>
    <w:rsid w:val="00D31183"/>
    <w:rsid w:val="00D32904"/>
    <w:rsid w:val="00D32A13"/>
    <w:rsid w:val="00D32D51"/>
    <w:rsid w:val="00D32E33"/>
    <w:rsid w:val="00D3389B"/>
    <w:rsid w:val="00D33FC3"/>
    <w:rsid w:val="00D34F18"/>
    <w:rsid w:val="00D3562E"/>
    <w:rsid w:val="00D35A14"/>
    <w:rsid w:val="00D35D5D"/>
    <w:rsid w:val="00D36F8B"/>
    <w:rsid w:val="00D370FF"/>
    <w:rsid w:val="00D37205"/>
    <w:rsid w:val="00D37630"/>
    <w:rsid w:val="00D40628"/>
    <w:rsid w:val="00D40BD6"/>
    <w:rsid w:val="00D41351"/>
    <w:rsid w:val="00D41981"/>
    <w:rsid w:val="00D41C2F"/>
    <w:rsid w:val="00D43187"/>
    <w:rsid w:val="00D4336F"/>
    <w:rsid w:val="00D43936"/>
    <w:rsid w:val="00D45B3E"/>
    <w:rsid w:val="00D45F94"/>
    <w:rsid w:val="00D47B12"/>
    <w:rsid w:val="00D47F84"/>
    <w:rsid w:val="00D47FEF"/>
    <w:rsid w:val="00D50C81"/>
    <w:rsid w:val="00D50EAC"/>
    <w:rsid w:val="00D51B5D"/>
    <w:rsid w:val="00D5203E"/>
    <w:rsid w:val="00D5433C"/>
    <w:rsid w:val="00D54C7A"/>
    <w:rsid w:val="00D54EBA"/>
    <w:rsid w:val="00D5547E"/>
    <w:rsid w:val="00D55F33"/>
    <w:rsid w:val="00D56700"/>
    <w:rsid w:val="00D6168D"/>
    <w:rsid w:val="00D621E5"/>
    <w:rsid w:val="00D62712"/>
    <w:rsid w:val="00D62D60"/>
    <w:rsid w:val="00D64F51"/>
    <w:rsid w:val="00D6619F"/>
    <w:rsid w:val="00D6643B"/>
    <w:rsid w:val="00D664B8"/>
    <w:rsid w:val="00D66A82"/>
    <w:rsid w:val="00D679E3"/>
    <w:rsid w:val="00D70944"/>
    <w:rsid w:val="00D73AEA"/>
    <w:rsid w:val="00D76C55"/>
    <w:rsid w:val="00D77168"/>
    <w:rsid w:val="00D77279"/>
    <w:rsid w:val="00D825EF"/>
    <w:rsid w:val="00D826BE"/>
    <w:rsid w:val="00D82770"/>
    <w:rsid w:val="00D82829"/>
    <w:rsid w:val="00D828FB"/>
    <w:rsid w:val="00D82FF8"/>
    <w:rsid w:val="00D833D9"/>
    <w:rsid w:val="00D83DF1"/>
    <w:rsid w:val="00D84701"/>
    <w:rsid w:val="00D8503B"/>
    <w:rsid w:val="00D85BBD"/>
    <w:rsid w:val="00D870BC"/>
    <w:rsid w:val="00D875B6"/>
    <w:rsid w:val="00D875BF"/>
    <w:rsid w:val="00D87E73"/>
    <w:rsid w:val="00D9101E"/>
    <w:rsid w:val="00D91102"/>
    <w:rsid w:val="00D91596"/>
    <w:rsid w:val="00D93681"/>
    <w:rsid w:val="00D9427E"/>
    <w:rsid w:val="00D94DB9"/>
    <w:rsid w:val="00D96291"/>
    <w:rsid w:val="00D97B10"/>
    <w:rsid w:val="00DA04A7"/>
    <w:rsid w:val="00DA2998"/>
    <w:rsid w:val="00DA44D3"/>
    <w:rsid w:val="00DA479B"/>
    <w:rsid w:val="00DA69AA"/>
    <w:rsid w:val="00DA7695"/>
    <w:rsid w:val="00DB4534"/>
    <w:rsid w:val="00DB490C"/>
    <w:rsid w:val="00DB568C"/>
    <w:rsid w:val="00DB5E58"/>
    <w:rsid w:val="00DB6ADC"/>
    <w:rsid w:val="00DB6B9F"/>
    <w:rsid w:val="00DC06D2"/>
    <w:rsid w:val="00DC0ACF"/>
    <w:rsid w:val="00DC0F5B"/>
    <w:rsid w:val="00DC24D1"/>
    <w:rsid w:val="00DC33FA"/>
    <w:rsid w:val="00DC352C"/>
    <w:rsid w:val="00DC43A5"/>
    <w:rsid w:val="00DC7018"/>
    <w:rsid w:val="00DC70C0"/>
    <w:rsid w:val="00DD082B"/>
    <w:rsid w:val="00DD21D3"/>
    <w:rsid w:val="00DD3476"/>
    <w:rsid w:val="00DD36EE"/>
    <w:rsid w:val="00DD39C6"/>
    <w:rsid w:val="00DD3E3B"/>
    <w:rsid w:val="00DD3F38"/>
    <w:rsid w:val="00DD4845"/>
    <w:rsid w:val="00DD531B"/>
    <w:rsid w:val="00DD58DC"/>
    <w:rsid w:val="00DD5ABE"/>
    <w:rsid w:val="00DD6195"/>
    <w:rsid w:val="00DD6B7B"/>
    <w:rsid w:val="00DE249D"/>
    <w:rsid w:val="00DE374D"/>
    <w:rsid w:val="00DE3831"/>
    <w:rsid w:val="00DE4507"/>
    <w:rsid w:val="00DE5C75"/>
    <w:rsid w:val="00DE6360"/>
    <w:rsid w:val="00DF2737"/>
    <w:rsid w:val="00DF39AE"/>
    <w:rsid w:val="00DF3E29"/>
    <w:rsid w:val="00DF3F77"/>
    <w:rsid w:val="00DF493C"/>
    <w:rsid w:val="00DF617E"/>
    <w:rsid w:val="00DF6292"/>
    <w:rsid w:val="00E013C0"/>
    <w:rsid w:val="00E03476"/>
    <w:rsid w:val="00E0694B"/>
    <w:rsid w:val="00E06DC5"/>
    <w:rsid w:val="00E079BB"/>
    <w:rsid w:val="00E10453"/>
    <w:rsid w:val="00E134D2"/>
    <w:rsid w:val="00E13B27"/>
    <w:rsid w:val="00E15070"/>
    <w:rsid w:val="00E16987"/>
    <w:rsid w:val="00E200F8"/>
    <w:rsid w:val="00E21D75"/>
    <w:rsid w:val="00E2297A"/>
    <w:rsid w:val="00E23C98"/>
    <w:rsid w:val="00E252A1"/>
    <w:rsid w:val="00E25383"/>
    <w:rsid w:val="00E256A7"/>
    <w:rsid w:val="00E259FA"/>
    <w:rsid w:val="00E26EB2"/>
    <w:rsid w:val="00E27060"/>
    <w:rsid w:val="00E274CD"/>
    <w:rsid w:val="00E279C3"/>
    <w:rsid w:val="00E30CE4"/>
    <w:rsid w:val="00E3118B"/>
    <w:rsid w:val="00E324B4"/>
    <w:rsid w:val="00E334C7"/>
    <w:rsid w:val="00E33745"/>
    <w:rsid w:val="00E33A8E"/>
    <w:rsid w:val="00E3400C"/>
    <w:rsid w:val="00E351BA"/>
    <w:rsid w:val="00E35B7E"/>
    <w:rsid w:val="00E36082"/>
    <w:rsid w:val="00E3662C"/>
    <w:rsid w:val="00E40849"/>
    <w:rsid w:val="00E411D0"/>
    <w:rsid w:val="00E412D3"/>
    <w:rsid w:val="00E42B92"/>
    <w:rsid w:val="00E446AA"/>
    <w:rsid w:val="00E45380"/>
    <w:rsid w:val="00E45A56"/>
    <w:rsid w:val="00E47866"/>
    <w:rsid w:val="00E52DB3"/>
    <w:rsid w:val="00E54C6A"/>
    <w:rsid w:val="00E562CA"/>
    <w:rsid w:val="00E56C68"/>
    <w:rsid w:val="00E60B5F"/>
    <w:rsid w:val="00E615B2"/>
    <w:rsid w:val="00E616B1"/>
    <w:rsid w:val="00E61DC0"/>
    <w:rsid w:val="00E62A9E"/>
    <w:rsid w:val="00E648BF"/>
    <w:rsid w:val="00E65462"/>
    <w:rsid w:val="00E658C5"/>
    <w:rsid w:val="00E660A2"/>
    <w:rsid w:val="00E66505"/>
    <w:rsid w:val="00E6759A"/>
    <w:rsid w:val="00E67BBF"/>
    <w:rsid w:val="00E70B97"/>
    <w:rsid w:val="00E71272"/>
    <w:rsid w:val="00E72136"/>
    <w:rsid w:val="00E726AD"/>
    <w:rsid w:val="00E75077"/>
    <w:rsid w:val="00E75737"/>
    <w:rsid w:val="00E7693A"/>
    <w:rsid w:val="00E80513"/>
    <w:rsid w:val="00E80A5E"/>
    <w:rsid w:val="00E81390"/>
    <w:rsid w:val="00E81440"/>
    <w:rsid w:val="00E81B41"/>
    <w:rsid w:val="00E820D0"/>
    <w:rsid w:val="00E82634"/>
    <w:rsid w:val="00E83AE4"/>
    <w:rsid w:val="00E84765"/>
    <w:rsid w:val="00E84841"/>
    <w:rsid w:val="00E84C13"/>
    <w:rsid w:val="00E852D2"/>
    <w:rsid w:val="00E85A67"/>
    <w:rsid w:val="00E86676"/>
    <w:rsid w:val="00E86BC0"/>
    <w:rsid w:val="00E90027"/>
    <w:rsid w:val="00E9184D"/>
    <w:rsid w:val="00E929F9"/>
    <w:rsid w:val="00E930B6"/>
    <w:rsid w:val="00E94F08"/>
    <w:rsid w:val="00E964F2"/>
    <w:rsid w:val="00E96C1B"/>
    <w:rsid w:val="00E9718A"/>
    <w:rsid w:val="00E97868"/>
    <w:rsid w:val="00E97A6F"/>
    <w:rsid w:val="00E97BC7"/>
    <w:rsid w:val="00EA12C7"/>
    <w:rsid w:val="00EA2B9C"/>
    <w:rsid w:val="00EA2ED6"/>
    <w:rsid w:val="00EA34F5"/>
    <w:rsid w:val="00EA350A"/>
    <w:rsid w:val="00EA442D"/>
    <w:rsid w:val="00EA4E1B"/>
    <w:rsid w:val="00EA6076"/>
    <w:rsid w:val="00EA6C05"/>
    <w:rsid w:val="00EA733C"/>
    <w:rsid w:val="00EB055C"/>
    <w:rsid w:val="00EB1848"/>
    <w:rsid w:val="00EB1BFD"/>
    <w:rsid w:val="00EB21B5"/>
    <w:rsid w:val="00EB3138"/>
    <w:rsid w:val="00EB5765"/>
    <w:rsid w:val="00EB57DD"/>
    <w:rsid w:val="00EB588E"/>
    <w:rsid w:val="00EC0893"/>
    <w:rsid w:val="00EC162D"/>
    <w:rsid w:val="00EC1DFF"/>
    <w:rsid w:val="00EC33A5"/>
    <w:rsid w:val="00EC468E"/>
    <w:rsid w:val="00EC4CCE"/>
    <w:rsid w:val="00EC54AB"/>
    <w:rsid w:val="00EC57EA"/>
    <w:rsid w:val="00EC7A50"/>
    <w:rsid w:val="00ED24AA"/>
    <w:rsid w:val="00ED3506"/>
    <w:rsid w:val="00ED3538"/>
    <w:rsid w:val="00ED6764"/>
    <w:rsid w:val="00ED75E0"/>
    <w:rsid w:val="00EE014A"/>
    <w:rsid w:val="00EE0F6B"/>
    <w:rsid w:val="00EE1A22"/>
    <w:rsid w:val="00EE1EB6"/>
    <w:rsid w:val="00EE2AC8"/>
    <w:rsid w:val="00EE3C02"/>
    <w:rsid w:val="00EE4B6B"/>
    <w:rsid w:val="00EE5768"/>
    <w:rsid w:val="00EE5D12"/>
    <w:rsid w:val="00EE6077"/>
    <w:rsid w:val="00EE64CD"/>
    <w:rsid w:val="00EF0E2E"/>
    <w:rsid w:val="00EF25F1"/>
    <w:rsid w:val="00EF43FD"/>
    <w:rsid w:val="00EF4760"/>
    <w:rsid w:val="00EF4C73"/>
    <w:rsid w:val="00EF5F97"/>
    <w:rsid w:val="00EF6506"/>
    <w:rsid w:val="00EF6DCD"/>
    <w:rsid w:val="00F006DB"/>
    <w:rsid w:val="00F0081F"/>
    <w:rsid w:val="00F00A78"/>
    <w:rsid w:val="00F03439"/>
    <w:rsid w:val="00F0343C"/>
    <w:rsid w:val="00F043C6"/>
    <w:rsid w:val="00F06D19"/>
    <w:rsid w:val="00F06F7A"/>
    <w:rsid w:val="00F070D0"/>
    <w:rsid w:val="00F121F1"/>
    <w:rsid w:val="00F12329"/>
    <w:rsid w:val="00F12F8B"/>
    <w:rsid w:val="00F13125"/>
    <w:rsid w:val="00F13E90"/>
    <w:rsid w:val="00F13FC3"/>
    <w:rsid w:val="00F14961"/>
    <w:rsid w:val="00F16BC3"/>
    <w:rsid w:val="00F1772F"/>
    <w:rsid w:val="00F20949"/>
    <w:rsid w:val="00F22059"/>
    <w:rsid w:val="00F22BB2"/>
    <w:rsid w:val="00F24006"/>
    <w:rsid w:val="00F24258"/>
    <w:rsid w:val="00F24817"/>
    <w:rsid w:val="00F249CD"/>
    <w:rsid w:val="00F26949"/>
    <w:rsid w:val="00F26DA1"/>
    <w:rsid w:val="00F30755"/>
    <w:rsid w:val="00F313C0"/>
    <w:rsid w:val="00F326FC"/>
    <w:rsid w:val="00F333ED"/>
    <w:rsid w:val="00F33BF1"/>
    <w:rsid w:val="00F3431C"/>
    <w:rsid w:val="00F35838"/>
    <w:rsid w:val="00F36800"/>
    <w:rsid w:val="00F36DF4"/>
    <w:rsid w:val="00F379DB"/>
    <w:rsid w:val="00F41ED6"/>
    <w:rsid w:val="00F429F5"/>
    <w:rsid w:val="00F42C65"/>
    <w:rsid w:val="00F43D66"/>
    <w:rsid w:val="00F46C43"/>
    <w:rsid w:val="00F47DFC"/>
    <w:rsid w:val="00F50313"/>
    <w:rsid w:val="00F51DDA"/>
    <w:rsid w:val="00F52859"/>
    <w:rsid w:val="00F53DC6"/>
    <w:rsid w:val="00F545EC"/>
    <w:rsid w:val="00F54FB4"/>
    <w:rsid w:val="00F56396"/>
    <w:rsid w:val="00F56524"/>
    <w:rsid w:val="00F567AB"/>
    <w:rsid w:val="00F617E8"/>
    <w:rsid w:val="00F627B2"/>
    <w:rsid w:val="00F634F4"/>
    <w:rsid w:val="00F63F8B"/>
    <w:rsid w:val="00F6407F"/>
    <w:rsid w:val="00F6438E"/>
    <w:rsid w:val="00F64A81"/>
    <w:rsid w:val="00F65041"/>
    <w:rsid w:val="00F66183"/>
    <w:rsid w:val="00F66B8E"/>
    <w:rsid w:val="00F72CBA"/>
    <w:rsid w:val="00F741DE"/>
    <w:rsid w:val="00F74E14"/>
    <w:rsid w:val="00F760EB"/>
    <w:rsid w:val="00F764D2"/>
    <w:rsid w:val="00F77707"/>
    <w:rsid w:val="00F80CA1"/>
    <w:rsid w:val="00F83A53"/>
    <w:rsid w:val="00F861DF"/>
    <w:rsid w:val="00F87295"/>
    <w:rsid w:val="00F9216F"/>
    <w:rsid w:val="00F92EE5"/>
    <w:rsid w:val="00F92F12"/>
    <w:rsid w:val="00F9331C"/>
    <w:rsid w:val="00F936F3"/>
    <w:rsid w:val="00F93AB2"/>
    <w:rsid w:val="00F9475A"/>
    <w:rsid w:val="00F94ED0"/>
    <w:rsid w:val="00F95C04"/>
    <w:rsid w:val="00F96304"/>
    <w:rsid w:val="00F97002"/>
    <w:rsid w:val="00F975C2"/>
    <w:rsid w:val="00F97C48"/>
    <w:rsid w:val="00FA0121"/>
    <w:rsid w:val="00FA01C4"/>
    <w:rsid w:val="00FA0270"/>
    <w:rsid w:val="00FA24A8"/>
    <w:rsid w:val="00FA26F8"/>
    <w:rsid w:val="00FA4877"/>
    <w:rsid w:val="00FA4C80"/>
    <w:rsid w:val="00FA4D13"/>
    <w:rsid w:val="00FA556B"/>
    <w:rsid w:val="00FA6215"/>
    <w:rsid w:val="00FA6EAB"/>
    <w:rsid w:val="00FA721E"/>
    <w:rsid w:val="00FA7841"/>
    <w:rsid w:val="00FA7F52"/>
    <w:rsid w:val="00FB064A"/>
    <w:rsid w:val="00FB0683"/>
    <w:rsid w:val="00FB3B04"/>
    <w:rsid w:val="00FB447E"/>
    <w:rsid w:val="00FC0EA4"/>
    <w:rsid w:val="00FC11D3"/>
    <w:rsid w:val="00FC17D7"/>
    <w:rsid w:val="00FC20ED"/>
    <w:rsid w:val="00FC2416"/>
    <w:rsid w:val="00FC2A39"/>
    <w:rsid w:val="00FC2D08"/>
    <w:rsid w:val="00FC4C8A"/>
    <w:rsid w:val="00FC6550"/>
    <w:rsid w:val="00FC6AE6"/>
    <w:rsid w:val="00FD361A"/>
    <w:rsid w:val="00FD5400"/>
    <w:rsid w:val="00FD56D2"/>
    <w:rsid w:val="00FD5714"/>
    <w:rsid w:val="00FD6022"/>
    <w:rsid w:val="00FD7BBB"/>
    <w:rsid w:val="00FE0A43"/>
    <w:rsid w:val="00FE1ABE"/>
    <w:rsid w:val="00FE2263"/>
    <w:rsid w:val="00FE2CD5"/>
    <w:rsid w:val="00FE31E0"/>
    <w:rsid w:val="00FE3E8C"/>
    <w:rsid w:val="00FE4ECB"/>
    <w:rsid w:val="00FE529B"/>
    <w:rsid w:val="00FE6816"/>
    <w:rsid w:val="00FE7E51"/>
    <w:rsid w:val="00FE7EEA"/>
    <w:rsid w:val="00FF1527"/>
    <w:rsid w:val="00FF1D48"/>
    <w:rsid w:val="00FF1ED2"/>
    <w:rsid w:val="00FF2D84"/>
    <w:rsid w:val="00FF3102"/>
    <w:rsid w:val="00FF36EF"/>
    <w:rsid w:val="00FF3AB4"/>
    <w:rsid w:val="00FF4DFB"/>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106D9B"/>
  <w15:docId w15:val="{24263DE5-FBE5-C54A-886D-9EA38845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D0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E71272"/>
    <w:pPr>
      <w:spacing w:after="0" w:line="240" w:lineRule="auto"/>
      <w:jc w:val="center"/>
    </w:pPr>
    <w:rPr>
      <w:rFonts w:ascii="Times New Roman" w:eastAsia="Times New Roman" w:hAnsi="Times New Roman" w:cs="Arial"/>
      <w:b/>
      <w:bCs/>
      <w:sz w:val="23"/>
      <w:szCs w:val="23"/>
      <w:lang w:eastAsia="fr-FR"/>
    </w:rPr>
  </w:style>
  <w:style w:type="character" w:customStyle="1" w:styleId="TitleChar">
    <w:name w:val="Title Char"/>
    <w:basedOn w:val="DefaultParagraphFont"/>
    <w:link w:val="Title"/>
    <w:uiPriority w:val="99"/>
    <w:rsid w:val="00E71272"/>
    <w:rPr>
      <w:rFonts w:ascii="Times New Roman" w:eastAsia="Times New Roman" w:hAnsi="Times New Roman" w:cs="Arial"/>
      <w:b/>
      <w:bCs/>
      <w:sz w:val="23"/>
      <w:szCs w:val="23"/>
      <w:lang w:val="en-GB" w:eastAsia="fr-FR"/>
    </w:rPr>
  </w:style>
  <w:style w:type="character" w:styleId="Hyperlink">
    <w:name w:val="Hyperlink"/>
    <w:uiPriority w:val="99"/>
    <w:unhideWhenUsed/>
    <w:rsid w:val="00E71272"/>
    <w:rPr>
      <w:color w:val="0000FF"/>
      <w:u w:val="single"/>
    </w:rPr>
  </w:style>
  <w:style w:type="paragraph" w:styleId="Header">
    <w:name w:val="header"/>
    <w:basedOn w:val="Normal"/>
    <w:link w:val="HeaderChar"/>
    <w:uiPriority w:val="99"/>
    <w:unhideWhenUsed/>
    <w:rsid w:val="00AB54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B541F"/>
    <w:rPr>
      <w:lang w:val="en-GB"/>
    </w:rPr>
  </w:style>
  <w:style w:type="paragraph" w:styleId="Footer">
    <w:name w:val="footer"/>
    <w:basedOn w:val="Normal"/>
    <w:link w:val="FooterChar"/>
    <w:uiPriority w:val="99"/>
    <w:unhideWhenUsed/>
    <w:rsid w:val="00AB54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B541F"/>
    <w:rPr>
      <w:lang w:val="en-GB"/>
    </w:rPr>
  </w:style>
  <w:style w:type="paragraph" w:styleId="BalloonText">
    <w:name w:val="Balloon Text"/>
    <w:basedOn w:val="Normal"/>
    <w:link w:val="BalloonTextChar"/>
    <w:uiPriority w:val="99"/>
    <w:semiHidden/>
    <w:unhideWhenUsed/>
    <w:rsid w:val="00F94ED0"/>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F94ED0"/>
    <w:rPr>
      <w:rFonts w:ascii="Arial" w:hAnsi="Arial" w:cs="Arial"/>
      <w:sz w:val="16"/>
      <w:szCs w:val="16"/>
      <w:lang w:val="en-GB"/>
    </w:rPr>
  </w:style>
  <w:style w:type="character" w:styleId="CommentReference">
    <w:name w:val="annotation reference"/>
    <w:basedOn w:val="DefaultParagraphFont"/>
    <w:uiPriority w:val="99"/>
    <w:semiHidden/>
    <w:unhideWhenUsed/>
    <w:rsid w:val="00B46A40"/>
    <w:rPr>
      <w:sz w:val="16"/>
      <w:szCs w:val="16"/>
    </w:rPr>
  </w:style>
  <w:style w:type="paragraph" w:styleId="CommentText">
    <w:name w:val="annotation text"/>
    <w:basedOn w:val="Normal"/>
    <w:link w:val="CommentTextChar"/>
    <w:uiPriority w:val="99"/>
    <w:semiHidden/>
    <w:unhideWhenUsed/>
    <w:rsid w:val="00B46A40"/>
    <w:pPr>
      <w:spacing w:line="240" w:lineRule="auto"/>
    </w:pPr>
    <w:rPr>
      <w:sz w:val="20"/>
      <w:szCs w:val="20"/>
    </w:rPr>
  </w:style>
  <w:style w:type="character" w:customStyle="1" w:styleId="CommentTextChar">
    <w:name w:val="Comment Text Char"/>
    <w:basedOn w:val="DefaultParagraphFont"/>
    <w:link w:val="CommentText"/>
    <w:uiPriority w:val="99"/>
    <w:semiHidden/>
    <w:rsid w:val="00B46A40"/>
    <w:rPr>
      <w:sz w:val="20"/>
      <w:szCs w:val="20"/>
      <w:lang w:val="en-GB"/>
    </w:rPr>
  </w:style>
  <w:style w:type="paragraph" w:styleId="CommentSubject">
    <w:name w:val="annotation subject"/>
    <w:basedOn w:val="CommentText"/>
    <w:next w:val="CommentText"/>
    <w:link w:val="CommentSubjectChar"/>
    <w:uiPriority w:val="99"/>
    <w:semiHidden/>
    <w:unhideWhenUsed/>
    <w:rsid w:val="00B46A40"/>
    <w:rPr>
      <w:b/>
      <w:bCs/>
    </w:rPr>
  </w:style>
  <w:style w:type="character" w:customStyle="1" w:styleId="CommentSubjectChar">
    <w:name w:val="Comment Subject Char"/>
    <w:basedOn w:val="CommentTextChar"/>
    <w:link w:val="CommentSubject"/>
    <w:uiPriority w:val="99"/>
    <w:semiHidden/>
    <w:rsid w:val="00B46A40"/>
    <w:rPr>
      <w:b/>
      <w:bCs/>
      <w:sz w:val="20"/>
      <w:szCs w:val="20"/>
      <w:lang w:val="en-GB"/>
    </w:rPr>
  </w:style>
  <w:style w:type="paragraph" w:styleId="Revision">
    <w:name w:val="Revision"/>
    <w:hidden/>
    <w:uiPriority w:val="99"/>
    <w:semiHidden/>
    <w:rsid w:val="00A629E0"/>
    <w:pPr>
      <w:spacing w:after="0" w:line="240" w:lineRule="auto"/>
    </w:pPr>
    <w:rPr>
      <w:lang w:val="en-GB"/>
    </w:rPr>
  </w:style>
  <w:style w:type="character" w:customStyle="1" w:styleId="st">
    <w:name w:val="st"/>
    <w:basedOn w:val="DefaultParagraphFont"/>
    <w:rsid w:val="00647462"/>
  </w:style>
  <w:style w:type="character" w:customStyle="1" w:styleId="e24kjd">
    <w:name w:val="e24kjd"/>
    <w:basedOn w:val="DefaultParagraphFont"/>
    <w:rsid w:val="00A638D8"/>
  </w:style>
  <w:style w:type="paragraph" w:styleId="ListParagraph">
    <w:name w:val="List Paragraph"/>
    <w:basedOn w:val="Normal"/>
    <w:uiPriority w:val="34"/>
    <w:qFormat/>
    <w:rsid w:val="00F24817"/>
    <w:pPr>
      <w:ind w:left="720"/>
      <w:contextualSpacing/>
    </w:pPr>
  </w:style>
  <w:style w:type="table" w:styleId="TableGrid">
    <w:name w:val="Table Grid"/>
    <w:basedOn w:val="TableNormal"/>
    <w:uiPriority w:val="59"/>
    <w:rsid w:val="00024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DefaultParagraphFont"/>
    <w:uiPriority w:val="99"/>
    <w:semiHidden/>
    <w:unhideWhenUsed/>
    <w:rsid w:val="00BB325D"/>
    <w:rPr>
      <w:color w:val="605E5C"/>
      <w:shd w:val="clear" w:color="auto" w:fill="E1DFDD"/>
    </w:rPr>
  </w:style>
  <w:style w:type="character" w:customStyle="1" w:styleId="Mentionnonrsolue2">
    <w:name w:val="Mention non résolue2"/>
    <w:basedOn w:val="DefaultParagraphFont"/>
    <w:uiPriority w:val="99"/>
    <w:semiHidden/>
    <w:unhideWhenUsed/>
    <w:rsid w:val="00431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9659559">
      <w:bodyDiv w:val="1"/>
      <w:marLeft w:val="0"/>
      <w:marRight w:val="0"/>
      <w:marTop w:val="0"/>
      <w:marBottom w:val="0"/>
      <w:divBdr>
        <w:top w:val="none" w:sz="0" w:space="0" w:color="auto"/>
        <w:left w:val="none" w:sz="0" w:space="0" w:color="auto"/>
        <w:bottom w:val="none" w:sz="0" w:space="0" w:color="auto"/>
        <w:right w:val="none" w:sz="0" w:space="0" w:color="auto"/>
      </w:divBdr>
      <w:divsChild>
        <w:div w:id="1018314394">
          <w:marLeft w:val="0"/>
          <w:marRight w:val="0"/>
          <w:marTop w:val="0"/>
          <w:marBottom w:val="0"/>
          <w:divBdr>
            <w:top w:val="none" w:sz="0" w:space="0" w:color="auto"/>
            <w:left w:val="none" w:sz="0" w:space="0" w:color="auto"/>
            <w:bottom w:val="none" w:sz="0" w:space="0" w:color="auto"/>
            <w:right w:val="none" w:sz="0" w:space="0" w:color="auto"/>
          </w:divBdr>
          <w:divsChild>
            <w:div w:id="1306086397">
              <w:marLeft w:val="0"/>
              <w:marRight w:val="0"/>
              <w:marTop w:val="0"/>
              <w:marBottom w:val="0"/>
              <w:divBdr>
                <w:top w:val="none" w:sz="0" w:space="0" w:color="auto"/>
                <w:left w:val="none" w:sz="0" w:space="0" w:color="auto"/>
                <w:bottom w:val="none" w:sz="0" w:space="0" w:color="auto"/>
                <w:right w:val="none" w:sz="0" w:space="0" w:color="auto"/>
              </w:divBdr>
              <w:divsChild>
                <w:div w:id="15245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063771">
      <w:bodyDiv w:val="1"/>
      <w:marLeft w:val="0"/>
      <w:marRight w:val="0"/>
      <w:marTop w:val="0"/>
      <w:marBottom w:val="0"/>
      <w:divBdr>
        <w:top w:val="none" w:sz="0" w:space="0" w:color="auto"/>
        <w:left w:val="none" w:sz="0" w:space="0" w:color="auto"/>
        <w:bottom w:val="none" w:sz="0" w:space="0" w:color="auto"/>
        <w:right w:val="none" w:sz="0" w:space="0" w:color="auto"/>
      </w:divBdr>
      <w:divsChild>
        <w:div w:id="295138287">
          <w:marLeft w:val="0"/>
          <w:marRight w:val="0"/>
          <w:marTop w:val="0"/>
          <w:marBottom w:val="0"/>
          <w:divBdr>
            <w:top w:val="none" w:sz="0" w:space="0" w:color="auto"/>
            <w:left w:val="none" w:sz="0" w:space="0" w:color="auto"/>
            <w:bottom w:val="none" w:sz="0" w:space="0" w:color="auto"/>
            <w:right w:val="none" w:sz="0" w:space="0" w:color="auto"/>
          </w:divBdr>
          <w:divsChild>
            <w:div w:id="128280460">
              <w:marLeft w:val="0"/>
              <w:marRight w:val="0"/>
              <w:marTop w:val="0"/>
              <w:marBottom w:val="0"/>
              <w:divBdr>
                <w:top w:val="none" w:sz="0" w:space="0" w:color="auto"/>
                <w:left w:val="none" w:sz="0" w:space="0" w:color="auto"/>
                <w:bottom w:val="none" w:sz="0" w:space="0" w:color="auto"/>
                <w:right w:val="none" w:sz="0" w:space="0" w:color="auto"/>
              </w:divBdr>
              <w:divsChild>
                <w:div w:id="16326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8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72D44-61D0-374F-A29D-6A21FC4CD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10530</Words>
  <Characters>60024</Characters>
  <Application>Microsoft Office Word</Application>
  <DocSecurity>0</DocSecurity>
  <Lines>500</Lines>
  <Paragraphs>140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catholique de Louvain</Company>
  <LinksUpToDate>false</LinksUpToDate>
  <CharactersWithSpaces>70414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SIWS</dc:creator>
  <cp:lastModifiedBy>Michael Andres</cp:lastModifiedBy>
  <cp:revision>3</cp:revision>
  <cp:lastPrinted>2019-12-23T09:53:00Z</cp:lastPrinted>
  <dcterms:created xsi:type="dcterms:W3CDTF">2020-05-15T08:59:00Z</dcterms:created>
  <dcterms:modified xsi:type="dcterms:W3CDTF">2020-05-15T08:59:00Z</dcterms:modified>
</cp:coreProperties>
</file>