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4DE" w:rsidRDefault="00197EBB">
      <w:r>
        <w:t>Pas de résumé en ma possession</w:t>
      </w:r>
      <w:bookmarkStart w:id="0" w:name="_GoBack"/>
      <w:bookmarkEnd w:id="0"/>
    </w:p>
    <w:sectPr w:rsidR="00B804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EBB"/>
    <w:rsid w:val="00197EBB"/>
    <w:rsid w:val="00B8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AFA28"/>
  <w15:chartTrackingRefBased/>
  <w15:docId w15:val="{5A0EF082-563E-4066-A793-7C94A1FE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>Cliniques Universitaires Saint-Luc (CUSL)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DENEVE Lizzy-Anne</dc:creator>
  <cp:keywords/>
  <dc:description/>
  <cp:lastModifiedBy>DENEVE Lizzy-Anne</cp:lastModifiedBy>
  <cp:revision>1</cp:revision>
  <dcterms:created xsi:type="dcterms:W3CDTF">2022-06-14T11:49:00Z</dcterms:created>
  <dcterms:modified xsi:type="dcterms:W3CDTF">2022-06-14T11:49:00Z</dcterms:modified>
</cp:coreProperties>
</file>