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B317889" w14:textId="77777777" w:rsidR="00262181" w:rsidRDefault="00262181">
      <w:pPr>
        <w:rPr>
          <w:lang w:val="nl-BE"/>
        </w:rPr>
      </w:pPr>
    </w:p>
    <w:p w14:paraId="6B4B3722" w14:textId="77777777" w:rsidR="00787738" w:rsidRPr="00853E78" w:rsidRDefault="00EC11DC" w:rsidP="00E557A9">
      <w:pPr>
        <w:jc w:val="center"/>
        <w:rPr>
          <w:rFonts w:ascii="Times New Roman" w:hAnsi="Times New Roman" w:cs="Times New Roman"/>
          <w:b/>
          <w:sz w:val="36"/>
          <w:szCs w:val="36"/>
        </w:rPr>
      </w:pPr>
      <w:proofErr w:type="spellStart"/>
      <w:r w:rsidRPr="00853E78">
        <w:rPr>
          <w:b/>
          <w:sz w:val="36"/>
          <w:szCs w:val="36"/>
        </w:rPr>
        <w:t>Conciliarité</w:t>
      </w:r>
      <w:proofErr w:type="spellEnd"/>
      <w:r w:rsidRPr="00853E78">
        <w:rPr>
          <w:b/>
          <w:sz w:val="36"/>
          <w:szCs w:val="36"/>
        </w:rPr>
        <w:t xml:space="preserve"> de </w:t>
      </w:r>
      <w:r w:rsidRPr="00853E78">
        <w:rPr>
          <w:rFonts w:ascii="Times New Roman" w:hAnsi="Times New Roman" w:cs="Times New Roman"/>
          <w:b/>
          <w:sz w:val="36"/>
          <w:szCs w:val="36"/>
        </w:rPr>
        <w:t>l’Église</w:t>
      </w:r>
    </w:p>
    <w:p w14:paraId="3F8F0492" w14:textId="77777777" w:rsidR="00EC11DC" w:rsidRPr="00853E78" w:rsidRDefault="00AD7F2A" w:rsidP="00E557A9">
      <w:pPr>
        <w:jc w:val="center"/>
        <w:rPr>
          <w:rFonts w:ascii="Times New Roman" w:hAnsi="Times New Roman" w:cs="Times New Roman"/>
          <w:sz w:val="32"/>
          <w:szCs w:val="32"/>
        </w:rPr>
      </w:pPr>
      <w:proofErr w:type="spellStart"/>
      <w:r w:rsidRPr="00853E78">
        <w:rPr>
          <w:rFonts w:ascii="Times New Roman" w:hAnsi="Times New Roman" w:cs="Times New Roman"/>
          <w:b/>
          <w:sz w:val="32"/>
          <w:szCs w:val="32"/>
        </w:rPr>
        <w:t>Théologalité</w:t>
      </w:r>
      <w:proofErr w:type="spellEnd"/>
      <w:r w:rsidR="00FB24EF" w:rsidRPr="00853E78">
        <w:rPr>
          <w:rFonts w:ascii="Times New Roman" w:hAnsi="Times New Roman" w:cs="Times New Roman"/>
          <w:b/>
          <w:sz w:val="32"/>
          <w:szCs w:val="32"/>
        </w:rPr>
        <w:t>, pluralité, historicité</w:t>
      </w:r>
    </w:p>
    <w:p w14:paraId="6CAF1A32" w14:textId="77777777" w:rsidR="00FB24EF" w:rsidRDefault="00FB24EF" w:rsidP="00E557A9">
      <w:pPr>
        <w:jc w:val="center"/>
        <w:rPr>
          <w:rFonts w:ascii="Times New Roman" w:hAnsi="Times New Roman" w:cs="Times New Roman"/>
        </w:rPr>
      </w:pPr>
      <w:bookmarkStart w:id="0" w:name="_GoBack"/>
      <w:bookmarkEnd w:id="0"/>
    </w:p>
    <w:p w14:paraId="148CE31B" w14:textId="77777777" w:rsidR="00FB24EF" w:rsidRDefault="00FB24EF" w:rsidP="00E557A9">
      <w:pPr>
        <w:jc w:val="center"/>
        <w:rPr>
          <w:rFonts w:ascii="Times New Roman" w:hAnsi="Times New Roman" w:cs="Times New Roman"/>
        </w:rPr>
      </w:pPr>
    </w:p>
    <w:p w14:paraId="1A2D33A8" w14:textId="685E0902" w:rsidR="00381ABD" w:rsidRPr="0008584B" w:rsidRDefault="00381ABD" w:rsidP="00381ABD">
      <w:pPr>
        <w:ind w:left="5103"/>
        <w:jc w:val="both"/>
        <w:rPr>
          <w:rFonts w:ascii="Times New Roman" w:hAnsi="Times New Roman" w:cs="Times New Roman"/>
          <w:sz w:val="18"/>
          <w:szCs w:val="18"/>
        </w:rPr>
      </w:pPr>
      <w:r w:rsidRPr="0008584B">
        <w:rPr>
          <w:rFonts w:ascii="Times New Roman" w:hAnsi="Times New Roman" w:cs="Times New Roman"/>
          <w:sz w:val="18"/>
          <w:szCs w:val="18"/>
        </w:rPr>
        <w:t xml:space="preserve">« Il y a diversité </w:t>
      </w:r>
      <w:r w:rsidR="00B15E38">
        <w:rPr>
          <w:rFonts w:ascii="Times New Roman" w:hAnsi="Times New Roman" w:cs="Times New Roman"/>
          <w:sz w:val="18"/>
          <w:szCs w:val="18"/>
        </w:rPr>
        <w:t>(</w:t>
      </w:r>
      <w:proofErr w:type="spellStart"/>
      <w:r w:rsidR="00B15E38" w:rsidRPr="00B15E38">
        <w:rPr>
          <w:rFonts w:ascii="Times New Roman" w:hAnsi="Times New Roman" w:cs="Times New Roman"/>
          <w:i/>
          <w:sz w:val="18"/>
          <w:szCs w:val="18"/>
        </w:rPr>
        <w:t>diairéseis</w:t>
      </w:r>
      <w:proofErr w:type="spellEnd"/>
      <w:r w:rsidR="00B15E38">
        <w:rPr>
          <w:rFonts w:ascii="Times New Roman" w:hAnsi="Times New Roman" w:cs="Times New Roman"/>
          <w:sz w:val="18"/>
          <w:szCs w:val="18"/>
        </w:rPr>
        <w:t xml:space="preserve">) </w:t>
      </w:r>
      <w:r w:rsidRPr="0008584B">
        <w:rPr>
          <w:rFonts w:ascii="Times New Roman" w:hAnsi="Times New Roman" w:cs="Times New Roman"/>
          <w:sz w:val="18"/>
          <w:szCs w:val="18"/>
        </w:rPr>
        <w:t>de dons (</w:t>
      </w:r>
      <w:proofErr w:type="spellStart"/>
      <w:r w:rsidRPr="0008584B">
        <w:rPr>
          <w:rFonts w:ascii="Times New Roman" w:hAnsi="Times New Roman" w:cs="Times New Roman"/>
          <w:i/>
          <w:sz w:val="18"/>
          <w:szCs w:val="18"/>
        </w:rPr>
        <w:t>charismatôn</w:t>
      </w:r>
      <w:proofErr w:type="spellEnd"/>
      <w:r w:rsidRPr="0008584B">
        <w:rPr>
          <w:rFonts w:ascii="Times New Roman" w:hAnsi="Times New Roman" w:cs="Times New Roman"/>
          <w:sz w:val="18"/>
          <w:szCs w:val="18"/>
        </w:rPr>
        <w:t>), mais c’est le même</w:t>
      </w:r>
      <w:r w:rsidR="00B15E38">
        <w:rPr>
          <w:rFonts w:ascii="Times New Roman" w:hAnsi="Times New Roman" w:cs="Times New Roman"/>
          <w:sz w:val="18"/>
          <w:szCs w:val="18"/>
        </w:rPr>
        <w:t xml:space="preserve"> (</w:t>
      </w:r>
      <w:r w:rsidR="00B15E38" w:rsidRPr="00B15E38">
        <w:rPr>
          <w:rFonts w:ascii="Times New Roman" w:hAnsi="Times New Roman" w:cs="Times New Roman"/>
          <w:i/>
          <w:sz w:val="18"/>
          <w:szCs w:val="18"/>
        </w:rPr>
        <w:t>to dé auto</w:t>
      </w:r>
      <w:r w:rsidR="00B15E38">
        <w:rPr>
          <w:rFonts w:ascii="Times New Roman" w:hAnsi="Times New Roman" w:cs="Times New Roman"/>
          <w:sz w:val="18"/>
          <w:szCs w:val="18"/>
        </w:rPr>
        <w:t>)</w:t>
      </w:r>
      <w:r w:rsidRPr="0008584B">
        <w:rPr>
          <w:rFonts w:ascii="Times New Roman" w:hAnsi="Times New Roman" w:cs="Times New Roman"/>
          <w:sz w:val="18"/>
          <w:szCs w:val="18"/>
        </w:rPr>
        <w:t xml:space="preserve"> Esprit (…). Chacun reçoit le don de manifester l’Esprit en vue du bien de tous</w:t>
      </w:r>
      <w:r w:rsidR="000B1DC1">
        <w:rPr>
          <w:rFonts w:ascii="Times New Roman" w:hAnsi="Times New Roman" w:cs="Times New Roman"/>
          <w:sz w:val="18"/>
          <w:szCs w:val="18"/>
        </w:rPr>
        <w:t xml:space="preserve"> (</w:t>
      </w:r>
      <w:proofErr w:type="spellStart"/>
      <w:r w:rsidR="000B1DC1" w:rsidRPr="003179EC">
        <w:rPr>
          <w:rFonts w:ascii="Times New Roman" w:hAnsi="Times New Roman" w:cs="Times New Roman"/>
          <w:i/>
          <w:sz w:val="18"/>
          <w:szCs w:val="18"/>
        </w:rPr>
        <w:t>sumph</w:t>
      </w:r>
      <w:r w:rsidR="00457A87">
        <w:rPr>
          <w:rFonts w:ascii="Times New Roman" w:hAnsi="Times New Roman" w:cs="Times New Roman"/>
          <w:i/>
          <w:sz w:val="18"/>
          <w:szCs w:val="18"/>
        </w:rPr>
        <w:t>é</w:t>
      </w:r>
      <w:r w:rsidR="000B1DC1" w:rsidRPr="003179EC">
        <w:rPr>
          <w:rFonts w:ascii="Times New Roman" w:hAnsi="Times New Roman" w:cs="Times New Roman"/>
          <w:i/>
          <w:sz w:val="18"/>
          <w:szCs w:val="18"/>
        </w:rPr>
        <w:t>ron</w:t>
      </w:r>
      <w:proofErr w:type="spellEnd"/>
      <w:r w:rsidR="000B1DC1">
        <w:rPr>
          <w:rFonts w:ascii="Times New Roman" w:hAnsi="Times New Roman" w:cs="Times New Roman"/>
          <w:sz w:val="18"/>
          <w:szCs w:val="18"/>
        </w:rPr>
        <w:t>)</w:t>
      </w:r>
      <w:r w:rsidRPr="0008584B">
        <w:rPr>
          <w:rFonts w:ascii="Times New Roman" w:hAnsi="Times New Roman" w:cs="Times New Roman"/>
          <w:sz w:val="18"/>
          <w:szCs w:val="18"/>
        </w:rPr>
        <w:t> » (1 Co 12,4.7)</w:t>
      </w:r>
      <w:r w:rsidRPr="0008584B">
        <w:rPr>
          <w:rStyle w:val="Appelnotedebasdep"/>
          <w:rFonts w:ascii="Times New Roman" w:hAnsi="Times New Roman" w:cs="Times New Roman"/>
          <w:sz w:val="18"/>
          <w:szCs w:val="18"/>
        </w:rPr>
        <w:footnoteReference w:id="1"/>
      </w:r>
      <w:r w:rsidR="0008584B" w:rsidRPr="0008584B">
        <w:rPr>
          <w:rFonts w:ascii="Times New Roman" w:hAnsi="Times New Roman" w:cs="Times New Roman"/>
          <w:sz w:val="18"/>
          <w:szCs w:val="18"/>
        </w:rPr>
        <w:t>.</w:t>
      </w:r>
    </w:p>
    <w:p w14:paraId="290CABE1" w14:textId="77777777" w:rsidR="00381ABD" w:rsidRPr="0008584B" w:rsidRDefault="00381ABD" w:rsidP="00381ABD">
      <w:pPr>
        <w:ind w:left="5103"/>
        <w:jc w:val="both"/>
        <w:rPr>
          <w:rFonts w:ascii="Times New Roman" w:hAnsi="Times New Roman" w:cs="Times New Roman"/>
          <w:sz w:val="18"/>
          <w:szCs w:val="18"/>
        </w:rPr>
      </w:pPr>
    </w:p>
    <w:p w14:paraId="1D09FD0E" w14:textId="4D1832A7" w:rsidR="00381ABD" w:rsidRPr="0008584B" w:rsidRDefault="0008584B" w:rsidP="00381ABD">
      <w:pPr>
        <w:ind w:left="5103"/>
        <w:jc w:val="both"/>
        <w:rPr>
          <w:rFonts w:ascii="Times New Roman" w:hAnsi="Times New Roman" w:cs="Times New Roman"/>
          <w:sz w:val="18"/>
          <w:szCs w:val="18"/>
        </w:rPr>
      </w:pPr>
      <w:r w:rsidRPr="0008584B">
        <w:rPr>
          <w:rFonts w:ascii="Times New Roman" w:hAnsi="Times New Roman" w:cs="Times New Roman"/>
          <w:sz w:val="18"/>
          <w:szCs w:val="18"/>
        </w:rPr>
        <w:t xml:space="preserve">« Tous ceux qui étaient devenus croyants étaient unis </w:t>
      </w:r>
      <w:r w:rsidR="00C86273">
        <w:rPr>
          <w:rFonts w:ascii="Times New Roman" w:hAnsi="Times New Roman" w:cs="Times New Roman"/>
          <w:sz w:val="18"/>
          <w:szCs w:val="18"/>
        </w:rPr>
        <w:t>(</w:t>
      </w:r>
      <w:r w:rsidR="00C86273" w:rsidRPr="00C86273">
        <w:rPr>
          <w:rFonts w:ascii="Times New Roman" w:hAnsi="Times New Roman" w:cs="Times New Roman"/>
          <w:i/>
          <w:sz w:val="18"/>
          <w:szCs w:val="18"/>
        </w:rPr>
        <w:t>épi to auto</w:t>
      </w:r>
      <w:r w:rsidR="00C86273">
        <w:rPr>
          <w:rFonts w:ascii="Times New Roman" w:hAnsi="Times New Roman" w:cs="Times New Roman"/>
          <w:sz w:val="18"/>
          <w:szCs w:val="18"/>
        </w:rPr>
        <w:t xml:space="preserve">) </w:t>
      </w:r>
      <w:r w:rsidRPr="0008584B">
        <w:rPr>
          <w:rFonts w:ascii="Times New Roman" w:hAnsi="Times New Roman" w:cs="Times New Roman"/>
          <w:sz w:val="18"/>
          <w:szCs w:val="18"/>
        </w:rPr>
        <w:t>et mettaient tout en commun</w:t>
      </w:r>
      <w:r w:rsidR="00C86273">
        <w:rPr>
          <w:rFonts w:ascii="Times New Roman" w:hAnsi="Times New Roman" w:cs="Times New Roman"/>
          <w:sz w:val="18"/>
          <w:szCs w:val="18"/>
        </w:rPr>
        <w:t xml:space="preserve"> (</w:t>
      </w:r>
      <w:proofErr w:type="spellStart"/>
      <w:r w:rsidR="00C86273" w:rsidRPr="00C86273">
        <w:rPr>
          <w:rFonts w:ascii="Times New Roman" w:hAnsi="Times New Roman" w:cs="Times New Roman"/>
          <w:i/>
          <w:sz w:val="18"/>
          <w:szCs w:val="18"/>
        </w:rPr>
        <w:t>hapanta</w:t>
      </w:r>
      <w:proofErr w:type="spellEnd"/>
      <w:r w:rsidR="00C86273" w:rsidRPr="00C86273">
        <w:rPr>
          <w:rFonts w:ascii="Times New Roman" w:hAnsi="Times New Roman" w:cs="Times New Roman"/>
          <w:i/>
          <w:sz w:val="18"/>
          <w:szCs w:val="18"/>
        </w:rPr>
        <w:t xml:space="preserve"> </w:t>
      </w:r>
      <w:proofErr w:type="spellStart"/>
      <w:r w:rsidR="00C86273" w:rsidRPr="00C86273">
        <w:rPr>
          <w:rFonts w:ascii="Times New Roman" w:hAnsi="Times New Roman" w:cs="Times New Roman"/>
          <w:i/>
          <w:sz w:val="18"/>
          <w:szCs w:val="18"/>
        </w:rPr>
        <w:t>koina</w:t>
      </w:r>
      <w:proofErr w:type="spellEnd"/>
      <w:r w:rsidR="00C86273">
        <w:rPr>
          <w:rFonts w:ascii="Times New Roman" w:hAnsi="Times New Roman" w:cs="Times New Roman"/>
          <w:sz w:val="18"/>
          <w:szCs w:val="18"/>
        </w:rPr>
        <w:t>)</w:t>
      </w:r>
      <w:r w:rsidRPr="0008584B">
        <w:rPr>
          <w:rFonts w:ascii="Times New Roman" w:hAnsi="Times New Roman" w:cs="Times New Roman"/>
          <w:sz w:val="18"/>
          <w:szCs w:val="18"/>
        </w:rPr>
        <w:t> » (</w:t>
      </w:r>
      <w:proofErr w:type="spellStart"/>
      <w:r w:rsidRPr="0008584B">
        <w:rPr>
          <w:rFonts w:ascii="Times New Roman" w:hAnsi="Times New Roman" w:cs="Times New Roman"/>
          <w:sz w:val="18"/>
          <w:szCs w:val="18"/>
        </w:rPr>
        <w:t>Ac</w:t>
      </w:r>
      <w:proofErr w:type="spellEnd"/>
      <w:r w:rsidRPr="0008584B">
        <w:rPr>
          <w:rFonts w:ascii="Times New Roman" w:hAnsi="Times New Roman" w:cs="Times New Roman"/>
          <w:sz w:val="18"/>
          <w:szCs w:val="18"/>
        </w:rPr>
        <w:t xml:space="preserve"> 2,44).</w:t>
      </w:r>
    </w:p>
    <w:p w14:paraId="2207D27A" w14:textId="77777777" w:rsidR="0008584B" w:rsidRPr="0008584B" w:rsidRDefault="0008584B" w:rsidP="00381ABD">
      <w:pPr>
        <w:ind w:left="5103"/>
        <w:jc w:val="both"/>
        <w:rPr>
          <w:rFonts w:ascii="Times New Roman" w:hAnsi="Times New Roman" w:cs="Times New Roman"/>
          <w:sz w:val="18"/>
          <w:szCs w:val="18"/>
        </w:rPr>
      </w:pPr>
    </w:p>
    <w:p w14:paraId="736B35C5" w14:textId="71CBF549" w:rsidR="00FB24EF" w:rsidRDefault="00492BF9" w:rsidP="0008584B">
      <w:pPr>
        <w:ind w:left="5103"/>
        <w:jc w:val="both"/>
        <w:rPr>
          <w:rFonts w:ascii="Times New Roman" w:hAnsi="Times New Roman" w:cs="Times New Roman"/>
        </w:rPr>
      </w:pPr>
      <w:r w:rsidRPr="0008584B">
        <w:rPr>
          <w:rFonts w:ascii="Times New Roman" w:hAnsi="Times New Roman" w:cs="Times New Roman"/>
          <w:sz w:val="18"/>
          <w:szCs w:val="18"/>
        </w:rPr>
        <w:t>« Les évêques de chaque nation (</w:t>
      </w:r>
      <w:proofErr w:type="spellStart"/>
      <w:r w:rsidRPr="0008584B">
        <w:rPr>
          <w:rFonts w:ascii="Times New Roman" w:hAnsi="Times New Roman" w:cs="Times New Roman"/>
          <w:i/>
          <w:sz w:val="18"/>
          <w:szCs w:val="18"/>
        </w:rPr>
        <w:t>ethnous</w:t>
      </w:r>
      <w:proofErr w:type="spellEnd"/>
      <w:r w:rsidRPr="0008584B">
        <w:rPr>
          <w:rFonts w:ascii="Times New Roman" w:hAnsi="Times New Roman" w:cs="Times New Roman"/>
          <w:sz w:val="18"/>
          <w:szCs w:val="18"/>
        </w:rPr>
        <w:t>) doivent connaître (</w:t>
      </w:r>
      <w:proofErr w:type="spellStart"/>
      <w:r w:rsidRPr="0008584B">
        <w:rPr>
          <w:rFonts w:ascii="Times New Roman" w:hAnsi="Times New Roman" w:cs="Times New Roman"/>
          <w:i/>
          <w:sz w:val="18"/>
          <w:szCs w:val="18"/>
        </w:rPr>
        <w:t>eid</w:t>
      </w:r>
      <w:r w:rsidR="00F853AE">
        <w:rPr>
          <w:rFonts w:ascii="Times New Roman" w:hAnsi="Times New Roman" w:cs="Times New Roman"/>
          <w:i/>
          <w:sz w:val="18"/>
          <w:szCs w:val="18"/>
        </w:rPr>
        <w:t>é</w:t>
      </w:r>
      <w:r w:rsidRPr="0008584B">
        <w:rPr>
          <w:rFonts w:ascii="Times New Roman" w:hAnsi="Times New Roman" w:cs="Times New Roman"/>
          <w:i/>
          <w:sz w:val="18"/>
          <w:szCs w:val="18"/>
        </w:rPr>
        <w:t>nai</w:t>
      </w:r>
      <w:proofErr w:type="spellEnd"/>
      <w:r w:rsidRPr="0008584B">
        <w:rPr>
          <w:rFonts w:ascii="Times New Roman" w:hAnsi="Times New Roman" w:cs="Times New Roman"/>
          <w:sz w:val="18"/>
          <w:szCs w:val="18"/>
        </w:rPr>
        <w:t>) le primat (</w:t>
      </w:r>
      <w:proofErr w:type="spellStart"/>
      <w:r w:rsidRPr="0008584B">
        <w:rPr>
          <w:rFonts w:ascii="Times New Roman" w:hAnsi="Times New Roman" w:cs="Times New Roman"/>
          <w:i/>
          <w:sz w:val="18"/>
          <w:szCs w:val="18"/>
        </w:rPr>
        <w:t>prôton</w:t>
      </w:r>
      <w:proofErr w:type="spellEnd"/>
      <w:r w:rsidRPr="0008584B">
        <w:rPr>
          <w:rFonts w:ascii="Times New Roman" w:hAnsi="Times New Roman" w:cs="Times New Roman"/>
          <w:sz w:val="18"/>
          <w:szCs w:val="18"/>
        </w:rPr>
        <w:t>) parmi eux et le considérer (</w:t>
      </w:r>
      <w:proofErr w:type="spellStart"/>
      <w:r w:rsidRPr="0008584B">
        <w:rPr>
          <w:rFonts w:ascii="Times New Roman" w:hAnsi="Times New Roman" w:cs="Times New Roman"/>
          <w:i/>
          <w:sz w:val="18"/>
          <w:szCs w:val="18"/>
        </w:rPr>
        <w:t>hègeisthai</w:t>
      </w:r>
      <w:proofErr w:type="spellEnd"/>
      <w:r w:rsidRPr="0008584B">
        <w:rPr>
          <w:rFonts w:ascii="Times New Roman" w:hAnsi="Times New Roman" w:cs="Times New Roman"/>
          <w:sz w:val="18"/>
          <w:szCs w:val="18"/>
        </w:rPr>
        <w:t>)</w:t>
      </w:r>
      <w:r w:rsidR="009C4F86" w:rsidRPr="0008584B">
        <w:rPr>
          <w:rFonts w:ascii="Times New Roman" w:hAnsi="Times New Roman" w:cs="Times New Roman"/>
          <w:sz w:val="18"/>
          <w:szCs w:val="18"/>
        </w:rPr>
        <w:t xml:space="preserve"> comme (leur) chef, et ne faire rien de plus (</w:t>
      </w:r>
      <w:proofErr w:type="spellStart"/>
      <w:r w:rsidR="009C4F86" w:rsidRPr="0008584B">
        <w:rPr>
          <w:rFonts w:ascii="Times New Roman" w:hAnsi="Times New Roman" w:cs="Times New Roman"/>
          <w:i/>
          <w:sz w:val="18"/>
          <w:szCs w:val="18"/>
        </w:rPr>
        <w:t>péritton</w:t>
      </w:r>
      <w:proofErr w:type="spellEnd"/>
      <w:r w:rsidR="009C4F86" w:rsidRPr="0008584B">
        <w:rPr>
          <w:rFonts w:ascii="Times New Roman" w:hAnsi="Times New Roman" w:cs="Times New Roman"/>
          <w:sz w:val="18"/>
          <w:szCs w:val="18"/>
        </w:rPr>
        <w:t>) sans l’avis (</w:t>
      </w:r>
      <w:proofErr w:type="spellStart"/>
      <w:r w:rsidR="009C4F86" w:rsidRPr="0008584B">
        <w:rPr>
          <w:rFonts w:ascii="Times New Roman" w:hAnsi="Times New Roman" w:cs="Times New Roman"/>
          <w:i/>
          <w:sz w:val="18"/>
          <w:szCs w:val="18"/>
        </w:rPr>
        <w:t>gnômès</w:t>
      </w:r>
      <w:proofErr w:type="spellEnd"/>
      <w:r w:rsidR="009C4F86" w:rsidRPr="0008584B">
        <w:rPr>
          <w:rFonts w:ascii="Times New Roman" w:hAnsi="Times New Roman" w:cs="Times New Roman"/>
          <w:sz w:val="18"/>
          <w:szCs w:val="18"/>
        </w:rPr>
        <w:t>) de celui-là ; mais que chacun fasse cela seul qui concerne son district (</w:t>
      </w:r>
      <w:proofErr w:type="spellStart"/>
      <w:r w:rsidR="009C4F86" w:rsidRPr="0008584B">
        <w:rPr>
          <w:rFonts w:ascii="Times New Roman" w:hAnsi="Times New Roman" w:cs="Times New Roman"/>
          <w:i/>
          <w:sz w:val="18"/>
          <w:szCs w:val="18"/>
        </w:rPr>
        <w:t>paroikia</w:t>
      </w:r>
      <w:proofErr w:type="spellEnd"/>
      <w:r w:rsidR="009C4F86" w:rsidRPr="0008584B">
        <w:rPr>
          <w:rFonts w:ascii="Times New Roman" w:hAnsi="Times New Roman" w:cs="Times New Roman"/>
          <w:sz w:val="18"/>
          <w:szCs w:val="18"/>
        </w:rPr>
        <w:t>) et les campagnes du ressort de celui-ci. Mais que (le primat) non plus ne fasse rien sans l’avis (</w:t>
      </w:r>
      <w:proofErr w:type="spellStart"/>
      <w:r w:rsidR="009C4F86" w:rsidRPr="0008584B">
        <w:rPr>
          <w:rFonts w:ascii="Times New Roman" w:hAnsi="Times New Roman" w:cs="Times New Roman"/>
          <w:i/>
          <w:sz w:val="18"/>
          <w:szCs w:val="18"/>
        </w:rPr>
        <w:t>gnômès</w:t>
      </w:r>
      <w:proofErr w:type="spellEnd"/>
      <w:r w:rsidR="009C4F86" w:rsidRPr="0008584B">
        <w:rPr>
          <w:rFonts w:ascii="Times New Roman" w:hAnsi="Times New Roman" w:cs="Times New Roman"/>
          <w:sz w:val="18"/>
          <w:szCs w:val="18"/>
        </w:rPr>
        <w:t>) de tous. Car ainsi il y aura concorde (</w:t>
      </w:r>
      <w:proofErr w:type="spellStart"/>
      <w:r w:rsidR="009C4F86" w:rsidRPr="0008584B">
        <w:rPr>
          <w:rFonts w:ascii="Times New Roman" w:hAnsi="Times New Roman" w:cs="Times New Roman"/>
          <w:i/>
          <w:sz w:val="18"/>
          <w:szCs w:val="18"/>
        </w:rPr>
        <w:t>homonoia</w:t>
      </w:r>
      <w:proofErr w:type="spellEnd"/>
      <w:r w:rsidR="009C4F86" w:rsidRPr="0008584B">
        <w:rPr>
          <w:rFonts w:ascii="Times New Roman" w:hAnsi="Times New Roman" w:cs="Times New Roman"/>
          <w:sz w:val="18"/>
          <w:szCs w:val="18"/>
        </w:rPr>
        <w:t>), et Dieu sera glorifié, par le Fils, dans le Saint-Esprit »</w:t>
      </w:r>
      <w:r w:rsidR="009C4F86" w:rsidRPr="0008584B">
        <w:rPr>
          <w:rStyle w:val="Appelnotedebasdep"/>
          <w:rFonts w:ascii="Times New Roman" w:hAnsi="Times New Roman" w:cs="Times New Roman"/>
          <w:sz w:val="18"/>
          <w:szCs w:val="18"/>
        </w:rPr>
        <w:footnoteReference w:id="2"/>
      </w:r>
      <w:r w:rsidR="00AD7F2A" w:rsidRPr="0008584B">
        <w:rPr>
          <w:rFonts w:ascii="Times New Roman" w:hAnsi="Times New Roman" w:cs="Times New Roman"/>
          <w:sz w:val="18"/>
          <w:szCs w:val="18"/>
        </w:rPr>
        <w:t>.</w:t>
      </w:r>
    </w:p>
    <w:p w14:paraId="19F6D77D" w14:textId="77777777" w:rsidR="0008584B" w:rsidRDefault="0008584B" w:rsidP="0008584B">
      <w:pPr>
        <w:jc w:val="both"/>
        <w:rPr>
          <w:rFonts w:ascii="Times New Roman" w:hAnsi="Times New Roman" w:cs="Times New Roman"/>
        </w:rPr>
      </w:pPr>
    </w:p>
    <w:p w14:paraId="2DB58F48" w14:textId="77777777" w:rsidR="0008584B" w:rsidRDefault="0008584B" w:rsidP="0008584B">
      <w:pPr>
        <w:ind w:left="5103"/>
        <w:jc w:val="both"/>
        <w:rPr>
          <w:rFonts w:ascii="Times New Roman" w:hAnsi="Times New Roman" w:cs="Times New Roman"/>
        </w:rPr>
      </w:pPr>
    </w:p>
    <w:p w14:paraId="294691D4" w14:textId="7AF2FAD8" w:rsidR="0008584B" w:rsidRDefault="00872C9B" w:rsidP="0008584B">
      <w:pPr>
        <w:ind w:firstLine="284"/>
        <w:jc w:val="both"/>
        <w:rPr>
          <w:rFonts w:ascii="Times New Roman" w:hAnsi="Times New Roman" w:cs="Times New Roman"/>
        </w:rPr>
      </w:pPr>
      <w:r>
        <w:rPr>
          <w:rFonts w:ascii="Times New Roman" w:hAnsi="Times New Roman" w:cs="Times New Roman"/>
        </w:rPr>
        <w:t>Au XIX</w:t>
      </w:r>
      <w:r w:rsidRPr="00872C9B">
        <w:rPr>
          <w:rFonts w:ascii="Times New Roman" w:hAnsi="Times New Roman" w:cs="Times New Roman"/>
          <w:vertAlign w:val="superscript"/>
        </w:rPr>
        <w:t>e</w:t>
      </w:r>
      <w:r>
        <w:rPr>
          <w:rFonts w:ascii="Times New Roman" w:hAnsi="Times New Roman" w:cs="Times New Roman"/>
        </w:rPr>
        <w:t xml:space="preserve"> siècle, Alexis Khomiakov, un Russe slavophile, a mis en circulation le concept de </w:t>
      </w:r>
      <w:proofErr w:type="spellStart"/>
      <w:r w:rsidRPr="00872C9B">
        <w:rPr>
          <w:rFonts w:ascii="Times New Roman" w:hAnsi="Times New Roman" w:cs="Times New Roman"/>
          <w:i/>
        </w:rPr>
        <w:t>sobornost</w:t>
      </w:r>
      <w:proofErr w:type="spellEnd"/>
      <w:r w:rsidR="00711654">
        <w:rPr>
          <w:rFonts w:ascii="Times New Roman" w:hAnsi="Times New Roman" w:cs="Times New Roman"/>
        </w:rPr>
        <w:t xml:space="preserve"> </w:t>
      </w:r>
      <w:r>
        <w:rPr>
          <w:rFonts w:ascii="Times New Roman" w:hAnsi="Times New Roman" w:cs="Times New Roman"/>
        </w:rPr>
        <w:t xml:space="preserve">pour qualifier l’être </w:t>
      </w:r>
      <w:proofErr w:type="spellStart"/>
      <w:r>
        <w:rPr>
          <w:rFonts w:ascii="Times New Roman" w:hAnsi="Times New Roman" w:cs="Times New Roman"/>
        </w:rPr>
        <w:t>communionnel</w:t>
      </w:r>
      <w:proofErr w:type="spellEnd"/>
      <w:r>
        <w:rPr>
          <w:rFonts w:ascii="Times New Roman" w:hAnsi="Times New Roman" w:cs="Times New Roman"/>
        </w:rPr>
        <w:t xml:space="preserve"> de l’Église, l’amour mutuel qui relie ses membres</w:t>
      </w:r>
      <w:r w:rsidR="00AF7236">
        <w:rPr>
          <w:rFonts w:ascii="Times New Roman" w:hAnsi="Times New Roman" w:cs="Times New Roman"/>
        </w:rPr>
        <w:t xml:space="preserve"> dans l’Esprit Saint</w:t>
      </w:r>
      <w:r>
        <w:rPr>
          <w:rFonts w:ascii="Times New Roman" w:hAnsi="Times New Roman" w:cs="Times New Roman"/>
        </w:rPr>
        <w:t xml:space="preserve">. Comment traduire </w:t>
      </w:r>
      <w:proofErr w:type="spellStart"/>
      <w:r w:rsidRPr="00872C9B">
        <w:rPr>
          <w:rFonts w:ascii="Times New Roman" w:hAnsi="Times New Roman" w:cs="Times New Roman"/>
          <w:i/>
        </w:rPr>
        <w:t>sobornost</w:t>
      </w:r>
      <w:proofErr w:type="spellEnd"/>
      <w:r>
        <w:rPr>
          <w:rFonts w:ascii="Times New Roman" w:hAnsi="Times New Roman" w:cs="Times New Roman"/>
        </w:rPr>
        <w:t xml:space="preserve"> ? C’est le concept qui correspond à la traduction slavonne </w:t>
      </w:r>
      <w:r w:rsidR="008E0B43">
        <w:rPr>
          <w:rFonts w:ascii="Times New Roman" w:hAnsi="Times New Roman" w:cs="Times New Roman"/>
        </w:rPr>
        <w:t xml:space="preserve">d’Église catholique, </w:t>
      </w:r>
      <w:proofErr w:type="spellStart"/>
      <w:r w:rsidR="00AF7236">
        <w:rPr>
          <w:rFonts w:ascii="Times New Roman" w:hAnsi="Times New Roman" w:cs="Times New Roman"/>
          <w:i/>
        </w:rPr>
        <w:t>sobornaja</w:t>
      </w:r>
      <w:proofErr w:type="spellEnd"/>
      <w:r w:rsidR="00AF7236">
        <w:rPr>
          <w:rFonts w:ascii="Times New Roman" w:hAnsi="Times New Roman" w:cs="Times New Roman"/>
          <w:i/>
        </w:rPr>
        <w:t xml:space="preserve"> </w:t>
      </w:r>
      <w:proofErr w:type="spellStart"/>
      <w:r w:rsidR="00AF7236">
        <w:rPr>
          <w:rFonts w:ascii="Times New Roman" w:hAnsi="Times New Roman" w:cs="Times New Roman"/>
          <w:i/>
        </w:rPr>
        <w:t>c</w:t>
      </w:r>
      <w:r w:rsidR="008E0B43" w:rsidRPr="008E0B43">
        <w:rPr>
          <w:rFonts w:ascii="Times New Roman" w:hAnsi="Times New Roman" w:cs="Times New Roman"/>
          <w:i/>
        </w:rPr>
        <w:t>erkov</w:t>
      </w:r>
      <w:proofErr w:type="spellEnd"/>
      <w:r w:rsidR="008E0B43">
        <w:rPr>
          <w:rFonts w:ascii="Times New Roman" w:hAnsi="Times New Roman" w:cs="Times New Roman"/>
        </w:rPr>
        <w:t xml:space="preserve">, dans l’article du credo : </w:t>
      </w:r>
      <w:r>
        <w:rPr>
          <w:rFonts w:ascii="Times New Roman" w:hAnsi="Times New Roman" w:cs="Times New Roman"/>
        </w:rPr>
        <w:t>Je crois en l’Église une, sainte, catholique et apostolique</w:t>
      </w:r>
      <w:r w:rsidR="008E0B43">
        <w:rPr>
          <w:rFonts w:ascii="Times New Roman" w:hAnsi="Times New Roman" w:cs="Times New Roman"/>
        </w:rPr>
        <w:t xml:space="preserve">. </w:t>
      </w:r>
      <w:proofErr w:type="spellStart"/>
      <w:r w:rsidR="008E0B43" w:rsidRPr="008E0B43">
        <w:rPr>
          <w:rFonts w:ascii="Times New Roman" w:hAnsi="Times New Roman" w:cs="Times New Roman"/>
          <w:i/>
        </w:rPr>
        <w:t>Sobornost</w:t>
      </w:r>
      <w:proofErr w:type="spellEnd"/>
      <w:r w:rsidR="008E0B43">
        <w:rPr>
          <w:rFonts w:ascii="Times New Roman" w:hAnsi="Times New Roman" w:cs="Times New Roman"/>
        </w:rPr>
        <w:t xml:space="preserve"> signifierait donc catholicité. </w:t>
      </w:r>
      <w:proofErr w:type="spellStart"/>
      <w:r w:rsidR="008E0B43" w:rsidRPr="008E0B43">
        <w:rPr>
          <w:rFonts w:ascii="Times New Roman" w:hAnsi="Times New Roman" w:cs="Times New Roman"/>
          <w:i/>
        </w:rPr>
        <w:t>Sobor</w:t>
      </w:r>
      <w:proofErr w:type="spellEnd"/>
      <w:r w:rsidR="008E0B43">
        <w:rPr>
          <w:rFonts w:ascii="Times New Roman" w:hAnsi="Times New Roman" w:cs="Times New Roman"/>
        </w:rPr>
        <w:t xml:space="preserve">, c’est en même temps la cathédrale, l’assemblée (conciliaire, épiscopale). D’où la traduction française ultérieure de </w:t>
      </w:r>
      <w:proofErr w:type="spellStart"/>
      <w:r w:rsidR="008E0B43">
        <w:rPr>
          <w:rFonts w:ascii="Times New Roman" w:hAnsi="Times New Roman" w:cs="Times New Roman"/>
        </w:rPr>
        <w:t>conciliarité</w:t>
      </w:r>
      <w:proofErr w:type="spellEnd"/>
      <w:r w:rsidR="008E0B43">
        <w:rPr>
          <w:rFonts w:ascii="Times New Roman" w:hAnsi="Times New Roman" w:cs="Times New Roman"/>
        </w:rPr>
        <w:t>. Dans les années cinquante du XX</w:t>
      </w:r>
      <w:r w:rsidR="008E0B43" w:rsidRPr="008E0B43">
        <w:rPr>
          <w:rFonts w:ascii="Times New Roman" w:hAnsi="Times New Roman" w:cs="Times New Roman"/>
          <w:vertAlign w:val="superscript"/>
        </w:rPr>
        <w:t>e</w:t>
      </w:r>
      <w:r w:rsidR="008E0B43">
        <w:rPr>
          <w:rFonts w:ascii="Times New Roman" w:hAnsi="Times New Roman" w:cs="Times New Roman"/>
        </w:rPr>
        <w:t xml:space="preserve"> siècle, Yves </w:t>
      </w:r>
      <w:proofErr w:type="spellStart"/>
      <w:r w:rsidR="008E0B43">
        <w:rPr>
          <w:rFonts w:ascii="Times New Roman" w:hAnsi="Times New Roman" w:cs="Times New Roman"/>
        </w:rPr>
        <w:t>Congar</w:t>
      </w:r>
      <w:proofErr w:type="spellEnd"/>
      <w:r w:rsidR="008E0B43">
        <w:rPr>
          <w:rFonts w:ascii="Times New Roman" w:hAnsi="Times New Roman" w:cs="Times New Roman"/>
        </w:rPr>
        <w:t xml:space="preserve"> traduira </w:t>
      </w:r>
      <w:proofErr w:type="spellStart"/>
      <w:r w:rsidR="008E0B43" w:rsidRPr="008E0B43">
        <w:rPr>
          <w:rFonts w:ascii="Times New Roman" w:hAnsi="Times New Roman" w:cs="Times New Roman"/>
          <w:i/>
        </w:rPr>
        <w:t>sobornost</w:t>
      </w:r>
      <w:proofErr w:type="spellEnd"/>
      <w:r w:rsidR="008E0B43">
        <w:rPr>
          <w:rFonts w:ascii="Times New Roman" w:hAnsi="Times New Roman" w:cs="Times New Roman"/>
        </w:rPr>
        <w:t xml:space="preserve"> par collégialité.</w:t>
      </w:r>
      <w:r w:rsidR="00003AC6">
        <w:rPr>
          <w:rFonts w:ascii="Times New Roman" w:hAnsi="Times New Roman" w:cs="Times New Roman"/>
        </w:rPr>
        <w:t xml:space="preserve"> Ce mot difficile à traduire</w:t>
      </w:r>
      <w:r w:rsidR="0072432D">
        <w:rPr>
          <w:rFonts w:ascii="Times New Roman" w:hAnsi="Times New Roman" w:cs="Times New Roman"/>
        </w:rPr>
        <w:t xml:space="preserve"> évoque donc la diversité dans l’unité ou la communion ecclésiale (catholicité)</w:t>
      </w:r>
      <w:r w:rsidR="00561950">
        <w:rPr>
          <w:rFonts w:ascii="Times New Roman" w:hAnsi="Times New Roman" w:cs="Times New Roman"/>
        </w:rPr>
        <w:t xml:space="preserve">, l’être </w:t>
      </w:r>
      <w:r w:rsidR="0094298A">
        <w:rPr>
          <w:rFonts w:ascii="Times New Roman" w:hAnsi="Times New Roman" w:cs="Times New Roman"/>
        </w:rPr>
        <w:t xml:space="preserve">tout entier </w:t>
      </w:r>
      <w:proofErr w:type="spellStart"/>
      <w:r w:rsidR="00561950">
        <w:rPr>
          <w:rFonts w:ascii="Times New Roman" w:hAnsi="Times New Roman" w:cs="Times New Roman"/>
        </w:rPr>
        <w:t>communionnel</w:t>
      </w:r>
      <w:proofErr w:type="spellEnd"/>
      <w:r w:rsidR="00561950">
        <w:rPr>
          <w:rFonts w:ascii="Times New Roman" w:hAnsi="Times New Roman" w:cs="Times New Roman"/>
        </w:rPr>
        <w:t xml:space="preserve"> de l’Église</w:t>
      </w:r>
      <w:r w:rsidR="0094298A">
        <w:rPr>
          <w:rFonts w:ascii="Times New Roman" w:hAnsi="Times New Roman" w:cs="Times New Roman"/>
        </w:rPr>
        <w:t>, qui se manifeste notamment dans les assemblées conciliaires épiscopales</w:t>
      </w:r>
      <w:r w:rsidR="00CF0594">
        <w:rPr>
          <w:rFonts w:ascii="Times New Roman" w:hAnsi="Times New Roman" w:cs="Times New Roman"/>
        </w:rPr>
        <w:t xml:space="preserve">, l’alliance symphonique entre la liberté et l’autorité… À la faveur du dialogue œcuménique, le </w:t>
      </w:r>
      <w:r w:rsidR="00D9027F">
        <w:rPr>
          <w:rFonts w:ascii="Times New Roman" w:hAnsi="Times New Roman" w:cs="Times New Roman"/>
        </w:rPr>
        <w:t xml:space="preserve">concept orthodoxe russe a pénétré les autres traditions chrétiennes, </w:t>
      </w:r>
      <w:r w:rsidR="00821FBB">
        <w:rPr>
          <w:rFonts w:ascii="Times New Roman" w:hAnsi="Times New Roman" w:cs="Times New Roman"/>
        </w:rPr>
        <w:t xml:space="preserve">les amenant à redécouvrir plus radicalement leur être tout entier </w:t>
      </w:r>
      <w:proofErr w:type="spellStart"/>
      <w:r w:rsidR="00821FBB">
        <w:rPr>
          <w:rFonts w:ascii="Times New Roman" w:hAnsi="Times New Roman" w:cs="Times New Roman"/>
        </w:rPr>
        <w:t>communionnel</w:t>
      </w:r>
      <w:proofErr w:type="spellEnd"/>
      <w:r w:rsidR="00821FBB">
        <w:rPr>
          <w:rFonts w:ascii="Times New Roman" w:hAnsi="Times New Roman" w:cs="Times New Roman"/>
        </w:rPr>
        <w:t xml:space="preserve"> ou conciliaire.</w:t>
      </w:r>
    </w:p>
    <w:p w14:paraId="32A2D0AB" w14:textId="756744AC" w:rsidR="00EF76EA" w:rsidRDefault="00EF76EA" w:rsidP="0008584B">
      <w:pPr>
        <w:ind w:firstLine="284"/>
        <w:jc w:val="both"/>
        <w:rPr>
          <w:rFonts w:ascii="Times New Roman" w:hAnsi="Times New Roman" w:cs="Times New Roman"/>
        </w:rPr>
      </w:pPr>
      <w:r>
        <w:rPr>
          <w:rFonts w:ascii="Times New Roman" w:hAnsi="Times New Roman" w:cs="Times New Roman"/>
        </w:rPr>
        <w:t xml:space="preserve">C’est d’abord dans </w:t>
      </w:r>
      <w:r w:rsidR="00C178A3">
        <w:rPr>
          <w:rFonts w:ascii="Times New Roman" w:hAnsi="Times New Roman" w:cs="Times New Roman"/>
        </w:rPr>
        <w:t>l</w:t>
      </w:r>
      <w:r>
        <w:rPr>
          <w:rFonts w:ascii="Times New Roman" w:hAnsi="Times New Roman" w:cs="Times New Roman"/>
        </w:rPr>
        <w:t xml:space="preserve">e sens </w:t>
      </w:r>
      <w:r w:rsidR="008301EE">
        <w:rPr>
          <w:rFonts w:ascii="Times New Roman" w:hAnsi="Times New Roman" w:cs="Times New Roman"/>
        </w:rPr>
        <w:t>qualifiant l’être même de l’ensemble de l’Église</w:t>
      </w:r>
      <w:r w:rsidR="00AF7236">
        <w:rPr>
          <w:rFonts w:ascii="Times New Roman" w:hAnsi="Times New Roman" w:cs="Times New Roman"/>
        </w:rPr>
        <w:t>, œuvre de la Trinité,</w:t>
      </w:r>
      <w:r w:rsidR="008301EE">
        <w:rPr>
          <w:rFonts w:ascii="Times New Roman" w:hAnsi="Times New Roman" w:cs="Times New Roman"/>
        </w:rPr>
        <w:t xml:space="preserve"> que j’e</w:t>
      </w:r>
      <w:r w:rsidR="008A7AF3">
        <w:rPr>
          <w:rFonts w:ascii="Times New Roman" w:hAnsi="Times New Roman" w:cs="Times New Roman"/>
        </w:rPr>
        <w:t>ntendrai</w:t>
      </w:r>
      <w:r w:rsidR="008301EE">
        <w:rPr>
          <w:rFonts w:ascii="Times New Roman" w:hAnsi="Times New Roman" w:cs="Times New Roman"/>
        </w:rPr>
        <w:t xml:space="preserve"> le mot </w:t>
      </w:r>
      <w:proofErr w:type="spellStart"/>
      <w:r w:rsidR="008301EE">
        <w:rPr>
          <w:rFonts w:ascii="Times New Roman" w:hAnsi="Times New Roman" w:cs="Times New Roman"/>
        </w:rPr>
        <w:t>conciliarité</w:t>
      </w:r>
      <w:proofErr w:type="spellEnd"/>
      <w:r w:rsidR="008301EE">
        <w:rPr>
          <w:rFonts w:ascii="Times New Roman" w:hAnsi="Times New Roman" w:cs="Times New Roman"/>
        </w:rPr>
        <w:t>.</w:t>
      </w:r>
      <w:r w:rsidR="004779D2">
        <w:rPr>
          <w:rFonts w:ascii="Times New Roman" w:hAnsi="Times New Roman" w:cs="Times New Roman"/>
        </w:rPr>
        <w:t xml:space="preserve"> Dans un sens second, celui-ci signifiera </w:t>
      </w:r>
      <w:r w:rsidR="00AF7236">
        <w:rPr>
          <w:rFonts w:ascii="Times New Roman" w:hAnsi="Times New Roman" w:cs="Times New Roman"/>
        </w:rPr>
        <w:t xml:space="preserve">aussi </w:t>
      </w:r>
      <w:r w:rsidR="004779D2">
        <w:rPr>
          <w:rFonts w:ascii="Times New Roman" w:hAnsi="Times New Roman" w:cs="Times New Roman"/>
        </w:rPr>
        <w:t>que l’Église en tant que communion (</w:t>
      </w:r>
      <w:proofErr w:type="spellStart"/>
      <w:r w:rsidR="004779D2" w:rsidRPr="004779D2">
        <w:rPr>
          <w:rFonts w:ascii="Times New Roman" w:hAnsi="Times New Roman" w:cs="Times New Roman"/>
          <w:i/>
        </w:rPr>
        <w:t>koinônia</w:t>
      </w:r>
      <w:proofErr w:type="spellEnd"/>
      <w:r w:rsidR="004779D2">
        <w:rPr>
          <w:rFonts w:ascii="Times New Roman" w:hAnsi="Times New Roman" w:cs="Times New Roman"/>
        </w:rPr>
        <w:t xml:space="preserve">) </w:t>
      </w:r>
      <w:r w:rsidR="00EF25F3">
        <w:rPr>
          <w:rFonts w:ascii="Times New Roman" w:hAnsi="Times New Roman" w:cs="Times New Roman"/>
        </w:rPr>
        <w:t>s’exprime et se réalise à travers des assemblées (d’abord liturgiques), des conseils, des « conciles » (ou « synodes ») à différents niveaux de la vie ecclésiale.</w:t>
      </w:r>
    </w:p>
    <w:p w14:paraId="15C263D6" w14:textId="3A685B77" w:rsidR="00AF7236" w:rsidRDefault="00AF7236" w:rsidP="0008584B">
      <w:pPr>
        <w:ind w:firstLine="284"/>
        <w:jc w:val="both"/>
        <w:rPr>
          <w:rFonts w:ascii="Times New Roman" w:hAnsi="Times New Roman" w:cs="Times New Roman"/>
        </w:rPr>
      </w:pPr>
      <w:r>
        <w:rPr>
          <w:rFonts w:ascii="Times New Roman" w:hAnsi="Times New Roman" w:cs="Times New Roman"/>
        </w:rPr>
        <w:t xml:space="preserve">Dans un premier temps, je voudrais approfondir le caractère ou l’enracinement théologal </w:t>
      </w:r>
      <w:r w:rsidR="00C619BB">
        <w:rPr>
          <w:rFonts w:ascii="Times New Roman" w:hAnsi="Times New Roman" w:cs="Times New Roman"/>
        </w:rPr>
        <w:t xml:space="preserve">de la </w:t>
      </w:r>
      <w:proofErr w:type="spellStart"/>
      <w:r w:rsidR="00C619BB">
        <w:rPr>
          <w:rFonts w:ascii="Times New Roman" w:hAnsi="Times New Roman" w:cs="Times New Roman"/>
        </w:rPr>
        <w:t>conciliarité</w:t>
      </w:r>
      <w:proofErr w:type="spellEnd"/>
      <w:r w:rsidR="00C619BB">
        <w:rPr>
          <w:rFonts w:ascii="Times New Roman" w:hAnsi="Times New Roman" w:cs="Times New Roman"/>
        </w:rPr>
        <w:t xml:space="preserve"> ecclésiale. Dans un deuxième temps,</w:t>
      </w:r>
      <w:r w:rsidR="006A6F99">
        <w:rPr>
          <w:rFonts w:ascii="Times New Roman" w:hAnsi="Times New Roman" w:cs="Times New Roman"/>
        </w:rPr>
        <w:t xml:space="preserve"> </w:t>
      </w:r>
      <w:r w:rsidR="005570D7">
        <w:rPr>
          <w:rFonts w:ascii="Times New Roman" w:hAnsi="Times New Roman" w:cs="Times New Roman"/>
        </w:rPr>
        <w:t xml:space="preserve">j’aimerais explorer plus spécifiquement sa dimension pneumatologique et </w:t>
      </w:r>
      <w:proofErr w:type="spellStart"/>
      <w:r w:rsidR="005570D7">
        <w:rPr>
          <w:rFonts w:ascii="Times New Roman" w:hAnsi="Times New Roman" w:cs="Times New Roman"/>
        </w:rPr>
        <w:t>pentecostale</w:t>
      </w:r>
      <w:proofErr w:type="spellEnd"/>
      <w:r w:rsidR="005570D7">
        <w:rPr>
          <w:rFonts w:ascii="Times New Roman" w:hAnsi="Times New Roman" w:cs="Times New Roman"/>
        </w:rPr>
        <w:t>, mariant diversité et unité</w:t>
      </w:r>
      <w:r w:rsidR="00093CE0">
        <w:rPr>
          <w:rFonts w:ascii="Times New Roman" w:hAnsi="Times New Roman" w:cs="Times New Roman"/>
        </w:rPr>
        <w:t xml:space="preserve"> dans l’</w:t>
      </w:r>
      <w:r w:rsidR="001E4078">
        <w:rPr>
          <w:rFonts w:ascii="Times New Roman" w:hAnsi="Times New Roman" w:cs="Times New Roman"/>
        </w:rPr>
        <w:t xml:space="preserve">histoire, </w:t>
      </w:r>
      <w:r w:rsidR="00093CE0">
        <w:rPr>
          <w:rFonts w:ascii="Times New Roman" w:hAnsi="Times New Roman" w:cs="Times New Roman"/>
        </w:rPr>
        <w:t xml:space="preserve">aux dimensions du cosmos. Enfin, dans un troisième temps, il s’agira de </w:t>
      </w:r>
      <w:r w:rsidR="00BF4D18">
        <w:rPr>
          <w:rFonts w:ascii="Times New Roman" w:hAnsi="Times New Roman" w:cs="Times New Roman"/>
        </w:rPr>
        <w:t xml:space="preserve">prendre </w:t>
      </w:r>
      <w:r w:rsidR="001E4078">
        <w:rPr>
          <w:rFonts w:ascii="Times New Roman" w:hAnsi="Times New Roman" w:cs="Times New Roman"/>
        </w:rPr>
        <w:t xml:space="preserve">davantage </w:t>
      </w:r>
      <w:r w:rsidR="00BF4D18">
        <w:rPr>
          <w:rFonts w:ascii="Times New Roman" w:hAnsi="Times New Roman" w:cs="Times New Roman"/>
        </w:rPr>
        <w:t xml:space="preserve">la </w:t>
      </w:r>
      <w:r w:rsidR="00BF4D18">
        <w:rPr>
          <w:rFonts w:ascii="Times New Roman" w:hAnsi="Times New Roman" w:cs="Times New Roman"/>
        </w:rPr>
        <w:lastRenderedPageBreak/>
        <w:t>mesure de l’historicité</w:t>
      </w:r>
      <w:r w:rsidR="001E4078">
        <w:rPr>
          <w:rFonts w:ascii="Times New Roman" w:hAnsi="Times New Roman" w:cs="Times New Roman"/>
        </w:rPr>
        <w:t xml:space="preserve"> du christianisme et donc de la réalisation de la </w:t>
      </w:r>
      <w:proofErr w:type="spellStart"/>
      <w:r w:rsidR="001E4078">
        <w:rPr>
          <w:rFonts w:ascii="Times New Roman" w:hAnsi="Times New Roman" w:cs="Times New Roman"/>
        </w:rPr>
        <w:t>conciliarité</w:t>
      </w:r>
      <w:proofErr w:type="spellEnd"/>
      <w:r w:rsidR="001E4078">
        <w:rPr>
          <w:rFonts w:ascii="Times New Roman" w:hAnsi="Times New Roman" w:cs="Times New Roman"/>
        </w:rPr>
        <w:t xml:space="preserve"> ecclésiale dans le monde de ce temps.</w:t>
      </w:r>
    </w:p>
    <w:p w14:paraId="5089BFDE" w14:textId="77777777" w:rsidR="001E4078" w:rsidRDefault="001E4078" w:rsidP="0008584B">
      <w:pPr>
        <w:ind w:firstLine="284"/>
        <w:jc w:val="both"/>
        <w:rPr>
          <w:rFonts w:ascii="Times New Roman" w:hAnsi="Times New Roman" w:cs="Times New Roman"/>
        </w:rPr>
      </w:pPr>
    </w:p>
    <w:p w14:paraId="4F92871B" w14:textId="6F63BACF" w:rsidR="001E4078" w:rsidRPr="00203C4B" w:rsidRDefault="00B82ED8" w:rsidP="00B82ED8">
      <w:pPr>
        <w:pStyle w:val="Pardeliste"/>
        <w:numPr>
          <w:ilvl w:val="0"/>
          <w:numId w:val="4"/>
        </w:numPr>
        <w:ind w:left="0" w:firstLine="0"/>
        <w:jc w:val="center"/>
        <w:rPr>
          <w:rFonts w:ascii="Times New Roman" w:hAnsi="Times New Roman" w:cs="Times New Roman"/>
          <w:b/>
        </w:rPr>
      </w:pPr>
      <w:r w:rsidRPr="00203C4B">
        <w:rPr>
          <w:rFonts w:ascii="Times New Roman" w:hAnsi="Times New Roman" w:cs="Times New Roman"/>
          <w:b/>
        </w:rPr>
        <w:t xml:space="preserve">Profondeur théologale de la </w:t>
      </w:r>
      <w:proofErr w:type="spellStart"/>
      <w:r w:rsidRPr="00203C4B">
        <w:rPr>
          <w:rFonts w:ascii="Times New Roman" w:hAnsi="Times New Roman" w:cs="Times New Roman"/>
          <w:b/>
        </w:rPr>
        <w:t>conciliarité</w:t>
      </w:r>
      <w:proofErr w:type="spellEnd"/>
    </w:p>
    <w:p w14:paraId="60DD0FBA" w14:textId="77777777" w:rsidR="00B82ED8" w:rsidRDefault="00B82ED8" w:rsidP="00B82ED8">
      <w:pPr>
        <w:pStyle w:val="Pardeliste"/>
        <w:ind w:left="2444"/>
        <w:rPr>
          <w:rFonts w:ascii="Times New Roman" w:hAnsi="Times New Roman" w:cs="Times New Roman"/>
        </w:rPr>
      </w:pPr>
    </w:p>
    <w:p w14:paraId="1BB13B9F" w14:textId="297F1F9F" w:rsidR="00B82ED8" w:rsidRDefault="00A7054A" w:rsidP="00A7054A">
      <w:pPr>
        <w:pStyle w:val="Pardeliste"/>
        <w:ind w:left="0" w:firstLine="284"/>
        <w:jc w:val="both"/>
        <w:rPr>
          <w:rFonts w:ascii="Times New Roman" w:hAnsi="Times New Roman" w:cs="Times New Roman"/>
        </w:rPr>
      </w:pPr>
      <w:r>
        <w:rPr>
          <w:rFonts w:ascii="Times New Roman" w:hAnsi="Times New Roman" w:cs="Times New Roman"/>
        </w:rPr>
        <w:t xml:space="preserve">Pour entamer cette réflexion, je partirai d’un accord œcuménique, qui porte précisément sur ce sujet : « Conséquences ecclésiologiques et canoniques de la nature sacramentelle de l’Église. Communion ecclésiale, </w:t>
      </w:r>
      <w:proofErr w:type="spellStart"/>
      <w:r>
        <w:rPr>
          <w:rFonts w:ascii="Times New Roman" w:hAnsi="Times New Roman" w:cs="Times New Roman"/>
        </w:rPr>
        <w:t>conciliarité</w:t>
      </w:r>
      <w:proofErr w:type="spellEnd"/>
      <w:r>
        <w:rPr>
          <w:rFonts w:ascii="Times New Roman" w:hAnsi="Times New Roman" w:cs="Times New Roman"/>
        </w:rPr>
        <w:t xml:space="preserve"> et autorité</w:t>
      </w:r>
      <w:r w:rsidR="00563CE2">
        <w:rPr>
          <w:rFonts w:ascii="Times New Roman" w:hAnsi="Times New Roman" w:cs="Times New Roman"/>
        </w:rPr>
        <w:t> », dit encore Document de Ravenne et datant d’octobre 2007</w:t>
      </w:r>
      <w:r w:rsidR="00F6180E">
        <w:rPr>
          <w:rStyle w:val="Appelnotedebasdep"/>
          <w:rFonts w:ascii="Times New Roman" w:hAnsi="Times New Roman" w:cs="Times New Roman"/>
        </w:rPr>
        <w:footnoteReference w:id="3"/>
      </w:r>
      <w:r w:rsidR="00563CE2">
        <w:rPr>
          <w:rFonts w:ascii="Times New Roman" w:hAnsi="Times New Roman" w:cs="Times New Roman"/>
        </w:rPr>
        <w:t>. Il s’agit d’un document de la Commission mixte internationale pour le dialogue théologique entre l’Église catholique romaine et l’Église orthodoxe</w:t>
      </w:r>
      <w:r w:rsidR="00F6180E">
        <w:rPr>
          <w:rFonts w:ascii="Times New Roman" w:hAnsi="Times New Roman" w:cs="Times New Roman"/>
        </w:rPr>
        <w:t xml:space="preserve">. </w:t>
      </w:r>
      <w:r w:rsidR="00AD1B5D">
        <w:rPr>
          <w:rFonts w:ascii="Times New Roman" w:hAnsi="Times New Roman" w:cs="Times New Roman"/>
        </w:rPr>
        <w:t>Ce n’est</w:t>
      </w:r>
      <w:r w:rsidR="00F6180E">
        <w:rPr>
          <w:rFonts w:ascii="Times New Roman" w:hAnsi="Times New Roman" w:cs="Times New Roman"/>
        </w:rPr>
        <w:t xml:space="preserve"> pas (encore) un enseignement officiel des deux Églises. Il s’agit néanmoins d’un texte commun rédigé par des évêques et théologiens désignés officiellement par leurs Églises pour les représenter comme membres de cette commission mixte.</w:t>
      </w:r>
    </w:p>
    <w:p w14:paraId="2C6D8A36" w14:textId="3CEFCF19" w:rsidR="00A568ED" w:rsidRDefault="00A568ED" w:rsidP="00A7054A">
      <w:pPr>
        <w:pStyle w:val="Pardeliste"/>
        <w:ind w:left="0" w:firstLine="284"/>
        <w:jc w:val="both"/>
        <w:rPr>
          <w:rFonts w:ascii="Times New Roman" w:hAnsi="Times New Roman" w:cs="Times New Roman"/>
        </w:rPr>
      </w:pPr>
      <w:r>
        <w:rPr>
          <w:rFonts w:ascii="Times New Roman" w:hAnsi="Times New Roman" w:cs="Times New Roman"/>
        </w:rPr>
        <w:t xml:space="preserve">Comment cette commission présente-t-elle les fondements de la </w:t>
      </w:r>
      <w:proofErr w:type="spellStart"/>
      <w:r>
        <w:rPr>
          <w:rFonts w:ascii="Times New Roman" w:hAnsi="Times New Roman" w:cs="Times New Roman"/>
        </w:rPr>
        <w:t>conciliarité</w:t>
      </w:r>
      <w:proofErr w:type="spellEnd"/>
      <w:r>
        <w:rPr>
          <w:rFonts w:ascii="Times New Roman" w:hAnsi="Times New Roman" w:cs="Times New Roman"/>
        </w:rPr>
        <w:t> ?</w:t>
      </w:r>
    </w:p>
    <w:p w14:paraId="56E8C5B3" w14:textId="4C98C5FE" w:rsidR="00A568ED" w:rsidRDefault="00C43DB6" w:rsidP="00A7054A">
      <w:pPr>
        <w:pStyle w:val="Pardeliste"/>
        <w:ind w:left="0" w:firstLine="284"/>
        <w:jc w:val="both"/>
        <w:rPr>
          <w:rFonts w:ascii="Times New Roman" w:hAnsi="Times New Roman" w:cs="Times New Roman"/>
        </w:rPr>
      </w:pPr>
      <w:r>
        <w:rPr>
          <w:rFonts w:ascii="Times New Roman" w:hAnsi="Times New Roman" w:cs="Times New Roman"/>
        </w:rPr>
        <w:t>Si le terme « </w:t>
      </w:r>
      <w:proofErr w:type="spellStart"/>
      <w:r>
        <w:rPr>
          <w:rFonts w:ascii="Times New Roman" w:hAnsi="Times New Roman" w:cs="Times New Roman"/>
        </w:rPr>
        <w:t>conciliarité</w:t>
      </w:r>
      <w:proofErr w:type="spellEnd"/>
      <w:r>
        <w:rPr>
          <w:rFonts w:ascii="Times New Roman" w:hAnsi="Times New Roman" w:cs="Times New Roman"/>
        </w:rPr>
        <w:t> » est relié d’emblée au mot « concile » (</w:t>
      </w:r>
      <w:proofErr w:type="spellStart"/>
      <w:r w:rsidRPr="00C43DB6">
        <w:rPr>
          <w:rFonts w:ascii="Times New Roman" w:hAnsi="Times New Roman" w:cs="Times New Roman"/>
          <w:i/>
        </w:rPr>
        <w:t>synodos</w:t>
      </w:r>
      <w:proofErr w:type="spellEnd"/>
      <w:r>
        <w:rPr>
          <w:rFonts w:ascii="Times New Roman" w:hAnsi="Times New Roman" w:cs="Times New Roman"/>
        </w:rPr>
        <w:t xml:space="preserve">, </w:t>
      </w:r>
      <w:proofErr w:type="spellStart"/>
      <w:r w:rsidRPr="00C43DB6">
        <w:rPr>
          <w:rFonts w:ascii="Times New Roman" w:hAnsi="Times New Roman" w:cs="Times New Roman"/>
          <w:i/>
        </w:rPr>
        <w:t>concilium</w:t>
      </w:r>
      <w:proofErr w:type="spellEnd"/>
      <w:r>
        <w:rPr>
          <w:rFonts w:ascii="Times New Roman" w:hAnsi="Times New Roman" w:cs="Times New Roman"/>
        </w:rPr>
        <w:t>), qui désigne</w:t>
      </w:r>
      <w:r w:rsidR="00C3388D">
        <w:rPr>
          <w:rFonts w:ascii="Times New Roman" w:hAnsi="Times New Roman" w:cs="Times New Roman"/>
        </w:rPr>
        <w:t xml:space="preserve"> essentiellement une assemblée d’évêques exerçant leur responsabilité particulière, le document propose également de comprendre le terme dans un sens plus global, se rapportant à tous les membres de l’Église (</w:t>
      </w:r>
      <w:proofErr w:type="spellStart"/>
      <w:r w:rsidR="00C3388D" w:rsidRPr="00C3388D">
        <w:rPr>
          <w:rFonts w:ascii="Times New Roman" w:hAnsi="Times New Roman" w:cs="Times New Roman"/>
          <w:i/>
        </w:rPr>
        <w:t>sobornost</w:t>
      </w:r>
      <w:proofErr w:type="spellEnd"/>
      <w:r w:rsidR="00C3388D">
        <w:rPr>
          <w:rFonts w:ascii="Times New Roman" w:hAnsi="Times New Roman" w:cs="Times New Roman"/>
        </w:rPr>
        <w:t>).</w:t>
      </w:r>
      <w:r w:rsidR="00B7632B">
        <w:rPr>
          <w:rFonts w:ascii="Times New Roman" w:hAnsi="Times New Roman" w:cs="Times New Roman"/>
        </w:rPr>
        <w:t xml:space="preserve"> A</w:t>
      </w:r>
      <w:r w:rsidR="00D76191">
        <w:rPr>
          <w:rFonts w:ascii="Times New Roman" w:hAnsi="Times New Roman" w:cs="Times New Roman"/>
        </w:rPr>
        <w:t>us</w:t>
      </w:r>
      <w:r w:rsidR="00B7632B">
        <w:rPr>
          <w:rFonts w:ascii="Times New Roman" w:hAnsi="Times New Roman" w:cs="Times New Roman"/>
        </w:rPr>
        <w:t xml:space="preserve">si le sens premier de </w:t>
      </w:r>
      <w:proofErr w:type="spellStart"/>
      <w:r w:rsidR="00B7632B">
        <w:rPr>
          <w:rFonts w:ascii="Times New Roman" w:hAnsi="Times New Roman" w:cs="Times New Roman"/>
        </w:rPr>
        <w:t>conciliarité</w:t>
      </w:r>
      <w:proofErr w:type="spellEnd"/>
      <w:r w:rsidR="00B7632B">
        <w:rPr>
          <w:rFonts w:ascii="Times New Roman" w:hAnsi="Times New Roman" w:cs="Times New Roman"/>
        </w:rPr>
        <w:t xml:space="preserve"> sera-t-il d</w:t>
      </w:r>
      <w:proofErr w:type="gramStart"/>
      <w:r w:rsidR="00B7632B">
        <w:rPr>
          <w:rFonts w:ascii="Times New Roman" w:hAnsi="Times New Roman" w:cs="Times New Roman"/>
        </w:rPr>
        <w:t>’</w:t>
      </w:r>
      <w:r w:rsidR="00C62AD3">
        <w:rPr>
          <w:rFonts w:ascii="Times New Roman" w:hAnsi="Times New Roman" w:cs="Times New Roman"/>
        </w:rPr>
        <w:t>«</w:t>
      </w:r>
      <w:proofErr w:type="gramEnd"/>
      <w:r w:rsidR="00C62AD3">
        <w:rPr>
          <w:rFonts w:ascii="Times New Roman" w:hAnsi="Times New Roman" w:cs="Times New Roman"/>
        </w:rPr>
        <w:t> </w:t>
      </w:r>
      <w:r w:rsidR="00B7632B">
        <w:rPr>
          <w:rFonts w:ascii="Times New Roman" w:hAnsi="Times New Roman" w:cs="Times New Roman"/>
        </w:rPr>
        <w:t>indiquer</w:t>
      </w:r>
      <w:r w:rsidR="00C62AD3">
        <w:rPr>
          <w:rFonts w:ascii="Times New Roman" w:hAnsi="Times New Roman" w:cs="Times New Roman"/>
        </w:rPr>
        <w:t xml:space="preserve"> qu’en vertu du baptême</w:t>
      </w:r>
      <w:r w:rsidR="00560140">
        <w:rPr>
          <w:rFonts w:ascii="Times New Roman" w:hAnsi="Times New Roman" w:cs="Times New Roman"/>
        </w:rPr>
        <w:t xml:space="preserve">, chaque membre du Corps du Christ a sa place et sa propre responsabilité dans la </w:t>
      </w:r>
      <w:proofErr w:type="spellStart"/>
      <w:r w:rsidR="00560140" w:rsidRPr="00560140">
        <w:rPr>
          <w:rFonts w:ascii="Times New Roman" w:hAnsi="Times New Roman" w:cs="Times New Roman"/>
          <w:i/>
        </w:rPr>
        <w:t>koinonia</w:t>
      </w:r>
      <w:proofErr w:type="spellEnd"/>
      <w:r w:rsidR="00560140">
        <w:rPr>
          <w:rFonts w:ascii="Times New Roman" w:hAnsi="Times New Roman" w:cs="Times New Roman"/>
        </w:rPr>
        <w:t xml:space="preserve"> (</w:t>
      </w:r>
      <w:proofErr w:type="spellStart"/>
      <w:r w:rsidR="00560140" w:rsidRPr="00560140">
        <w:rPr>
          <w:rFonts w:ascii="Times New Roman" w:hAnsi="Times New Roman" w:cs="Times New Roman"/>
          <w:i/>
        </w:rPr>
        <w:t>communio</w:t>
      </w:r>
      <w:proofErr w:type="spellEnd"/>
      <w:r w:rsidR="00560140">
        <w:rPr>
          <w:rFonts w:ascii="Times New Roman" w:hAnsi="Times New Roman" w:cs="Times New Roman"/>
        </w:rPr>
        <w:t xml:space="preserve"> en latin) eucharistique.</w:t>
      </w:r>
      <w:r w:rsidR="00C6782C">
        <w:rPr>
          <w:rFonts w:ascii="Times New Roman" w:hAnsi="Times New Roman" w:cs="Times New Roman"/>
        </w:rPr>
        <w:t xml:space="preserve"> La </w:t>
      </w:r>
      <w:proofErr w:type="spellStart"/>
      <w:r w:rsidR="00C6782C">
        <w:rPr>
          <w:rFonts w:ascii="Times New Roman" w:hAnsi="Times New Roman" w:cs="Times New Roman"/>
        </w:rPr>
        <w:t>conciliarité</w:t>
      </w:r>
      <w:proofErr w:type="spellEnd"/>
      <w:r w:rsidR="00C6782C">
        <w:rPr>
          <w:rFonts w:ascii="Times New Roman" w:hAnsi="Times New Roman" w:cs="Times New Roman"/>
        </w:rPr>
        <w:t xml:space="preserve"> reflète le mystère trinitaire, où elle trouve son fondement ultime</w:t>
      </w:r>
      <w:r w:rsidR="004C4FDD">
        <w:rPr>
          <w:rFonts w:ascii="Times New Roman" w:hAnsi="Times New Roman" w:cs="Times New Roman"/>
        </w:rPr>
        <w:t> »</w:t>
      </w:r>
      <w:r w:rsidR="004C4FDD">
        <w:rPr>
          <w:rStyle w:val="Appelnotedebasdep"/>
          <w:rFonts w:ascii="Times New Roman" w:hAnsi="Times New Roman" w:cs="Times New Roman"/>
        </w:rPr>
        <w:footnoteReference w:id="4"/>
      </w:r>
      <w:r w:rsidR="00D76191">
        <w:rPr>
          <w:rFonts w:ascii="Times New Roman" w:hAnsi="Times New Roman" w:cs="Times New Roman"/>
        </w:rPr>
        <w:t>. Il est en outre précisé que l’ordre d’énumération des trois personnes de la Trinité n’implique aucune diminution ou subordination entre elles</w:t>
      </w:r>
      <w:r w:rsidR="001B61A5">
        <w:rPr>
          <w:rFonts w:ascii="Times New Roman" w:hAnsi="Times New Roman" w:cs="Times New Roman"/>
        </w:rPr>
        <w:t>. De la même manière, il y a un ordre (</w:t>
      </w:r>
      <w:r w:rsidR="001B61A5" w:rsidRPr="001B61A5">
        <w:rPr>
          <w:rFonts w:ascii="Times New Roman" w:hAnsi="Times New Roman" w:cs="Times New Roman"/>
          <w:i/>
        </w:rPr>
        <w:t>taxis</w:t>
      </w:r>
      <w:r w:rsidR="001B61A5">
        <w:rPr>
          <w:rFonts w:ascii="Times New Roman" w:hAnsi="Times New Roman" w:cs="Times New Roman"/>
        </w:rPr>
        <w:t>) parmi les Églises locales qui n’implique aucune inégalité de nature entre elles.</w:t>
      </w:r>
    </w:p>
    <w:p w14:paraId="121ACCD6" w14:textId="4CBCFBF7" w:rsidR="00D023D3" w:rsidRDefault="00D023D3" w:rsidP="00A7054A">
      <w:pPr>
        <w:pStyle w:val="Pardeliste"/>
        <w:ind w:left="0" w:firstLine="284"/>
        <w:jc w:val="both"/>
        <w:rPr>
          <w:rFonts w:ascii="Times New Roman" w:hAnsi="Times New Roman" w:cs="Times New Roman"/>
        </w:rPr>
      </w:pPr>
      <w:r>
        <w:rPr>
          <w:rFonts w:ascii="Times New Roman" w:hAnsi="Times New Roman" w:cs="Times New Roman"/>
        </w:rPr>
        <w:t xml:space="preserve">C’est précisément </w:t>
      </w:r>
      <w:r w:rsidR="008E2044">
        <w:rPr>
          <w:rFonts w:ascii="Times New Roman" w:hAnsi="Times New Roman" w:cs="Times New Roman"/>
        </w:rPr>
        <w:t xml:space="preserve">l’Eucharistie qui « manifeste la </w:t>
      </w:r>
      <w:proofErr w:type="spellStart"/>
      <w:r w:rsidR="008E2044" w:rsidRPr="008E2044">
        <w:rPr>
          <w:rFonts w:ascii="Times New Roman" w:hAnsi="Times New Roman" w:cs="Times New Roman"/>
          <w:i/>
        </w:rPr>
        <w:t>koinonia</w:t>
      </w:r>
      <w:proofErr w:type="spellEnd"/>
      <w:r w:rsidR="008E2044">
        <w:rPr>
          <w:rFonts w:ascii="Times New Roman" w:hAnsi="Times New Roman" w:cs="Times New Roman"/>
        </w:rPr>
        <w:t xml:space="preserve"> trinitaire actualisée dans les fidèles comme une unité organique</w:t>
      </w:r>
      <w:r w:rsidR="009C1E6F">
        <w:rPr>
          <w:rFonts w:ascii="Times New Roman" w:hAnsi="Times New Roman" w:cs="Times New Roman"/>
        </w:rPr>
        <w:t xml:space="preserve"> de plusieurs membres, chacun desquels a un charisme, un service ou un ministère propre, nécessaires dans leur variété et leur diversité pour l’édification de tous dans l’unique Corps ecclésial du Christ (cf. 1 Co 12,4-30) »</w:t>
      </w:r>
      <w:r w:rsidR="009C1E6F">
        <w:rPr>
          <w:rStyle w:val="Appelnotedebasdep"/>
          <w:rFonts w:ascii="Times New Roman" w:hAnsi="Times New Roman" w:cs="Times New Roman"/>
        </w:rPr>
        <w:footnoteReference w:id="5"/>
      </w:r>
      <w:r w:rsidR="002436BF">
        <w:rPr>
          <w:rFonts w:ascii="Times New Roman" w:hAnsi="Times New Roman" w:cs="Times New Roman"/>
        </w:rPr>
        <w:t>.</w:t>
      </w:r>
      <w:r w:rsidR="009B6534">
        <w:rPr>
          <w:rFonts w:ascii="Times New Roman" w:hAnsi="Times New Roman" w:cs="Times New Roman"/>
        </w:rPr>
        <w:t xml:space="preserve"> </w:t>
      </w:r>
      <w:r w:rsidR="00195251">
        <w:rPr>
          <w:rFonts w:ascii="Times New Roman" w:hAnsi="Times New Roman" w:cs="Times New Roman"/>
        </w:rPr>
        <w:t>Tous ont leur part de responsabilité « dans l’accomplissement commun des actions qui, par l’Esprit Saint, rendent présent dans l’Église le ministère du Christ »</w:t>
      </w:r>
      <w:r w:rsidR="00195251">
        <w:rPr>
          <w:rStyle w:val="Appelnotedebasdep"/>
          <w:rFonts w:ascii="Times New Roman" w:hAnsi="Times New Roman" w:cs="Times New Roman"/>
        </w:rPr>
        <w:footnoteReference w:id="6"/>
      </w:r>
      <w:r w:rsidR="00DC620F">
        <w:rPr>
          <w:rFonts w:ascii="Times New Roman" w:hAnsi="Times New Roman" w:cs="Times New Roman"/>
        </w:rPr>
        <w:t xml:space="preserve">. Le </w:t>
      </w:r>
      <w:r w:rsidR="00E86B99">
        <w:rPr>
          <w:rFonts w:ascii="Times New Roman" w:hAnsi="Times New Roman" w:cs="Times New Roman"/>
        </w:rPr>
        <w:t>mystère de la communion salvifique avec la Trinité est ainsi réalisé dans l’humanité.</w:t>
      </w:r>
      <w:r w:rsidR="00AD2AF4">
        <w:rPr>
          <w:rFonts w:ascii="Times New Roman" w:hAnsi="Times New Roman" w:cs="Times New Roman"/>
        </w:rPr>
        <w:t xml:space="preserve"> Toute la communauté et chaque personne ont </w:t>
      </w:r>
      <w:r w:rsidR="00D773B6">
        <w:rPr>
          <w:rFonts w:ascii="Times New Roman" w:hAnsi="Times New Roman" w:cs="Times New Roman"/>
        </w:rPr>
        <w:t>dès lors la « conscience de l’Église » (</w:t>
      </w:r>
      <w:proofErr w:type="spellStart"/>
      <w:r w:rsidR="00D773B6" w:rsidRPr="00D773B6">
        <w:rPr>
          <w:rFonts w:ascii="Times New Roman" w:hAnsi="Times New Roman" w:cs="Times New Roman"/>
          <w:i/>
        </w:rPr>
        <w:t>ekklésiastikè</w:t>
      </w:r>
      <w:proofErr w:type="spellEnd"/>
      <w:r w:rsidR="00D773B6" w:rsidRPr="00D773B6">
        <w:rPr>
          <w:rFonts w:ascii="Times New Roman" w:hAnsi="Times New Roman" w:cs="Times New Roman"/>
          <w:i/>
        </w:rPr>
        <w:t xml:space="preserve"> </w:t>
      </w:r>
      <w:proofErr w:type="spellStart"/>
      <w:r w:rsidR="00D773B6" w:rsidRPr="00D773B6">
        <w:rPr>
          <w:rFonts w:ascii="Times New Roman" w:hAnsi="Times New Roman" w:cs="Times New Roman"/>
          <w:i/>
        </w:rPr>
        <w:t>suneidesis</w:t>
      </w:r>
      <w:proofErr w:type="spellEnd"/>
      <w:r w:rsidR="00D773B6">
        <w:rPr>
          <w:rFonts w:ascii="Times New Roman" w:hAnsi="Times New Roman" w:cs="Times New Roman"/>
        </w:rPr>
        <w:t xml:space="preserve">) ou le </w:t>
      </w:r>
      <w:proofErr w:type="spellStart"/>
      <w:r w:rsidR="00D773B6" w:rsidRPr="00D773B6">
        <w:rPr>
          <w:rFonts w:ascii="Times New Roman" w:hAnsi="Times New Roman" w:cs="Times New Roman"/>
          <w:i/>
        </w:rPr>
        <w:t>sensus</w:t>
      </w:r>
      <w:proofErr w:type="spellEnd"/>
      <w:r w:rsidR="00D773B6" w:rsidRPr="00D773B6">
        <w:rPr>
          <w:rFonts w:ascii="Times New Roman" w:hAnsi="Times New Roman" w:cs="Times New Roman"/>
          <w:i/>
        </w:rPr>
        <w:t xml:space="preserve"> </w:t>
      </w:r>
      <w:proofErr w:type="spellStart"/>
      <w:r w:rsidR="00D773B6" w:rsidRPr="00D773B6">
        <w:rPr>
          <w:rFonts w:ascii="Times New Roman" w:hAnsi="Times New Roman" w:cs="Times New Roman"/>
          <w:i/>
        </w:rPr>
        <w:t>fidelium</w:t>
      </w:r>
      <w:proofErr w:type="spellEnd"/>
      <w:r w:rsidR="00D773B6">
        <w:rPr>
          <w:rFonts w:ascii="Times New Roman" w:hAnsi="Times New Roman" w:cs="Times New Roman"/>
        </w:rPr>
        <w:t xml:space="preserve">. </w:t>
      </w:r>
      <w:r w:rsidR="00A53178">
        <w:rPr>
          <w:rFonts w:ascii="Times New Roman" w:hAnsi="Times New Roman" w:cs="Times New Roman"/>
        </w:rPr>
        <w:t xml:space="preserve">« En vertu du baptême et de la confirmation (ou </w:t>
      </w:r>
      <w:proofErr w:type="spellStart"/>
      <w:r w:rsidR="00A53178">
        <w:rPr>
          <w:rFonts w:ascii="Times New Roman" w:hAnsi="Times New Roman" w:cs="Times New Roman"/>
        </w:rPr>
        <w:t>chrismation</w:t>
      </w:r>
      <w:proofErr w:type="spellEnd"/>
      <w:r w:rsidR="00A53178">
        <w:rPr>
          <w:rFonts w:ascii="Times New Roman" w:hAnsi="Times New Roman" w:cs="Times New Roman"/>
        </w:rPr>
        <w:t>), (…) tous les fidèles (et non seulement les évêques) sont responsables de la foi professée à leur baptême »</w:t>
      </w:r>
      <w:r w:rsidR="00A53178">
        <w:rPr>
          <w:rStyle w:val="Appelnotedebasdep"/>
          <w:rFonts w:ascii="Times New Roman" w:hAnsi="Times New Roman" w:cs="Times New Roman"/>
        </w:rPr>
        <w:footnoteReference w:id="7"/>
      </w:r>
      <w:r w:rsidR="00880AC7">
        <w:rPr>
          <w:rFonts w:ascii="Times New Roman" w:hAnsi="Times New Roman" w:cs="Times New Roman"/>
        </w:rPr>
        <w:t xml:space="preserve">. </w:t>
      </w:r>
      <w:r w:rsidR="00A971D5">
        <w:rPr>
          <w:rFonts w:ascii="Times New Roman" w:hAnsi="Times New Roman" w:cs="Times New Roman"/>
        </w:rPr>
        <w:t>En communion avec ses pasteurs, qui, en tant que successeurs des Apôtres, sont responsables de la communion dans la foi apostolique</w:t>
      </w:r>
      <w:r w:rsidR="00D22614">
        <w:rPr>
          <w:rStyle w:val="Appelnotedebasdep"/>
          <w:rFonts w:ascii="Times New Roman" w:hAnsi="Times New Roman" w:cs="Times New Roman"/>
        </w:rPr>
        <w:footnoteReference w:id="8"/>
      </w:r>
      <w:r w:rsidR="00A971D5">
        <w:rPr>
          <w:rFonts w:ascii="Times New Roman" w:hAnsi="Times New Roman" w:cs="Times New Roman"/>
        </w:rPr>
        <w:t>, le Peuple de Dieu</w:t>
      </w:r>
      <w:r w:rsidR="00D22614">
        <w:rPr>
          <w:rFonts w:ascii="Times New Roman" w:hAnsi="Times New Roman" w:cs="Times New Roman"/>
        </w:rPr>
        <w:t>, dans l’Esprit du Christ, ne peut errer en matière de foi</w:t>
      </w:r>
      <w:r w:rsidR="005E7B12">
        <w:rPr>
          <w:rFonts w:ascii="Times New Roman" w:hAnsi="Times New Roman" w:cs="Times New Roman"/>
        </w:rPr>
        <w:t>.</w:t>
      </w:r>
      <w:r w:rsidR="00FA416D">
        <w:rPr>
          <w:rFonts w:ascii="Times New Roman" w:hAnsi="Times New Roman" w:cs="Times New Roman"/>
        </w:rPr>
        <w:t xml:space="preserve"> C’est par les conciles</w:t>
      </w:r>
      <w:r w:rsidR="00D53037">
        <w:rPr>
          <w:rFonts w:ascii="Times New Roman" w:hAnsi="Times New Roman" w:cs="Times New Roman"/>
        </w:rPr>
        <w:t xml:space="preserve"> principalement</w:t>
      </w:r>
      <w:r w:rsidR="00FA416D">
        <w:rPr>
          <w:rFonts w:ascii="Times New Roman" w:hAnsi="Times New Roman" w:cs="Times New Roman"/>
        </w:rPr>
        <w:t xml:space="preserve"> que s’exerce la communion</w:t>
      </w:r>
      <w:r w:rsidR="00740C11">
        <w:rPr>
          <w:rFonts w:ascii="Times New Roman" w:hAnsi="Times New Roman" w:cs="Times New Roman"/>
        </w:rPr>
        <w:t xml:space="preserve"> (de responsabilité)</w:t>
      </w:r>
      <w:r w:rsidR="00FA416D">
        <w:rPr>
          <w:rFonts w:ascii="Times New Roman" w:hAnsi="Times New Roman" w:cs="Times New Roman"/>
        </w:rPr>
        <w:t xml:space="preserve"> entre </w:t>
      </w:r>
      <w:r w:rsidR="008C1F17">
        <w:rPr>
          <w:rFonts w:ascii="Times New Roman" w:hAnsi="Times New Roman" w:cs="Times New Roman"/>
        </w:rPr>
        <w:t xml:space="preserve">les </w:t>
      </w:r>
      <w:r w:rsidR="00FA416D">
        <w:rPr>
          <w:rFonts w:ascii="Times New Roman" w:hAnsi="Times New Roman" w:cs="Times New Roman"/>
        </w:rPr>
        <w:t>évêques</w:t>
      </w:r>
      <w:r w:rsidR="008C1F17">
        <w:rPr>
          <w:rFonts w:ascii="Times New Roman" w:hAnsi="Times New Roman" w:cs="Times New Roman"/>
        </w:rPr>
        <w:t>, qui forment un collège enraciné par l’Esprit dans le « une fois pour toutes » du Collège apostolique, l’unique témoin de la foi</w:t>
      </w:r>
      <w:r w:rsidR="00740C11">
        <w:rPr>
          <w:rStyle w:val="Appelnotedebasdep"/>
          <w:rFonts w:ascii="Times New Roman" w:hAnsi="Times New Roman" w:cs="Times New Roman"/>
        </w:rPr>
        <w:footnoteReference w:id="9"/>
      </w:r>
      <w:r w:rsidR="00D53037">
        <w:rPr>
          <w:rFonts w:ascii="Times New Roman" w:hAnsi="Times New Roman" w:cs="Times New Roman"/>
        </w:rPr>
        <w:t>.</w:t>
      </w:r>
    </w:p>
    <w:p w14:paraId="3077B1A2" w14:textId="736719E2" w:rsidR="00FA50B7" w:rsidRDefault="007206EA" w:rsidP="00A7054A">
      <w:pPr>
        <w:pStyle w:val="Pardeliste"/>
        <w:ind w:left="0" w:firstLine="284"/>
        <w:jc w:val="both"/>
        <w:rPr>
          <w:rFonts w:ascii="Times New Roman" w:hAnsi="Times New Roman" w:cs="Times New Roman"/>
        </w:rPr>
      </w:pPr>
      <w:r>
        <w:rPr>
          <w:rFonts w:ascii="Times New Roman" w:hAnsi="Times New Roman" w:cs="Times New Roman"/>
        </w:rPr>
        <w:t>« Cette dimension conciliaire</w:t>
      </w:r>
      <w:r w:rsidR="003A7B39">
        <w:rPr>
          <w:rFonts w:ascii="Times New Roman" w:hAnsi="Times New Roman" w:cs="Times New Roman"/>
        </w:rPr>
        <w:t xml:space="preserve"> de la vie de l’Église appartient à sa nature la plus profonde »</w:t>
      </w:r>
      <w:r w:rsidR="003A7B39">
        <w:rPr>
          <w:rStyle w:val="Appelnotedebasdep"/>
          <w:rFonts w:ascii="Times New Roman" w:hAnsi="Times New Roman" w:cs="Times New Roman"/>
        </w:rPr>
        <w:footnoteReference w:id="10"/>
      </w:r>
      <w:r w:rsidR="00F85664">
        <w:rPr>
          <w:rFonts w:ascii="Times New Roman" w:hAnsi="Times New Roman" w:cs="Times New Roman"/>
        </w:rPr>
        <w:t>, conformément à la volonté du Christ pour ses fidèles</w:t>
      </w:r>
      <w:r w:rsidR="00F85664">
        <w:rPr>
          <w:rStyle w:val="Appelnotedebasdep"/>
          <w:rFonts w:ascii="Times New Roman" w:hAnsi="Times New Roman" w:cs="Times New Roman"/>
        </w:rPr>
        <w:footnoteReference w:id="11"/>
      </w:r>
      <w:r w:rsidR="00AB2A47">
        <w:rPr>
          <w:rFonts w:ascii="Times New Roman" w:hAnsi="Times New Roman" w:cs="Times New Roman"/>
        </w:rPr>
        <w:t xml:space="preserve">. </w:t>
      </w:r>
      <w:r w:rsidR="00B1746E">
        <w:rPr>
          <w:rFonts w:ascii="Times New Roman" w:hAnsi="Times New Roman" w:cs="Times New Roman"/>
        </w:rPr>
        <w:t xml:space="preserve">Toutefois, les réalisations canoniques de la </w:t>
      </w:r>
      <w:proofErr w:type="spellStart"/>
      <w:r w:rsidR="00B1746E">
        <w:rPr>
          <w:rFonts w:ascii="Times New Roman" w:hAnsi="Times New Roman" w:cs="Times New Roman"/>
        </w:rPr>
        <w:t>conciliarité</w:t>
      </w:r>
      <w:proofErr w:type="spellEnd"/>
      <w:r w:rsidR="00B1746E">
        <w:rPr>
          <w:rFonts w:ascii="Times New Roman" w:hAnsi="Times New Roman" w:cs="Times New Roman"/>
        </w:rPr>
        <w:t xml:space="preserve"> ecclésiale sont nécessairement déterminées aussi par l’histoire et le contexte social, politique et culturel</w:t>
      </w:r>
      <w:r w:rsidR="00133D1D">
        <w:rPr>
          <w:rFonts w:ascii="Times New Roman" w:hAnsi="Times New Roman" w:cs="Times New Roman"/>
        </w:rPr>
        <w:t xml:space="preserve">. Cette dimension conciliaire doit être présente à tous les niveaux de la communion ecclésiale : au niveau local </w:t>
      </w:r>
      <w:r w:rsidR="00832BA0">
        <w:rPr>
          <w:rFonts w:ascii="Times New Roman" w:hAnsi="Times New Roman" w:cs="Times New Roman"/>
        </w:rPr>
        <w:t xml:space="preserve">du </w:t>
      </w:r>
      <w:r w:rsidR="00133D1D">
        <w:rPr>
          <w:rFonts w:ascii="Times New Roman" w:hAnsi="Times New Roman" w:cs="Times New Roman"/>
        </w:rPr>
        <w:t>dioc</w:t>
      </w:r>
      <w:r w:rsidR="00832BA0">
        <w:rPr>
          <w:rFonts w:ascii="Times New Roman" w:hAnsi="Times New Roman" w:cs="Times New Roman"/>
        </w:rPr>
        <w:t>èse confié à un évêque</w:t>
      </w:r>
      <w:r w:rsidR="00133D1D">
        <w:rPr>
          <w:rFonts w:ascii="Times New Roman" w:hAnsi="Times New Roman" w:cs="Times New Roman"/>
        </w:rPr>
        <w:t xml:space="preserve">, au niveau régional </w:t>
      </w:r>
      <w:r w:rsidR="00832BA0">
        <w:rPr>
          <w:rFonts w:ascii="Times New Roman" w:hAnsi="Times New Roman" w:cs="Times New Roman"/>
        </w:rPr>
        <w:t>d’un ensemble d’Églises locales avec leurs évêques reconnaissant le premier d’entre eux</w:t>
      </w:r>
      <w:r w:rsidR="00832BA0">
        <w:rPr>
          <w:rStyle w:val="Appelnotedebasdep"/>
          <w:rFonts w:ascii="Times New Roman" w:hAnsi="Times New Roman" w:cs="Times New Roman"/>
        </w:rPr>
        <w:footnoteReference w:id="12"/>
      </w:r>
      <w:r w:rsidR="00832BA0">
        <w:rPr>
          <w:rFonts w:ascii="Times New Roman" w:hAnsi="Times New Roman" w:cs="Times New Roman"/>
        </w:rPr>
        <w:t>, au niveau universel où les premiers (</w:t>
      </w:r>
      <w:proofErr w:type="spellStart"/>
      <w:r w:rsidR="00832BA0" w:rsidRPr="00832BA0">
        <w:rPr>
          <w:rFonts w:ascii="Times New Roman" w:hAnsi="Times New Roman" w:cs="Times New Roman"/>
          <w:i/>
        </w:rPr>
        <w:t>prôtoi</w:t>
      </w:r>
      <w:proofErr w:type="spellEnd"/>
      <w:r w:rsidR="00832BA0">
        <w:rPr>
          <w:rFonts w:ascii="Times New Roman" w:hAnsi="Times New Roman" w:cs="Times New Roman"/>
        </w:rPr>
        <w:t>) dans les diverses régions</w:t>
      </w:r>
      <w:r w:rsidR="00FD3E5A">
        <w:rPr>
          <w:rFonts w:ascii="Times New Roman" w:hAnsi="Times New Roman" w:cs="Times New Roman"/>
        </w:rPr>
        <w:t xml:space="preserve"> reconnaissent le premier parmi eux et</w:t>
      </w:r>
      <w:r w:rsidR="00832BA0">
        <w:rPr>
          <w:rFonts w:ascii="Times New Roman" w:hAnsi="Times New Roman" w:cs="Times New Roman"/>
        </w:rPr>
        <w:t>, avec tous les évêques, collaborent pour le bien de toute l’Église</w:t>
      </w:r>
      <w:r w:rsidR="00FD3E5A">
        <w:rPr>
          <w:rFonts w:ascii="Times New Roman" w:hAnsi="Times New Roman" w:cs="Times New Roman"/>
        </w:rPr>
        <w:t>. La diversité des lieux où existe l’Église manifeste sa catholicité</w:t>
      </w:r>
      <w:r w:rsidR="005001A1">
        <w:rPr>
          <w:rFonts w:ascii="Times New Roman" w:hAnsi="Times New Roman" w:cs="Times New Roman"/>
        </w:rPr>
        <w:t>. « Chaque Église locale, lorsqu’elle est en communion avec les autres Églises locales, est une manifestation de l’Église de Dieu, une et indivisible », Corps du Christ</w:t>
      </w:r>
      <w:r w:rsidR="005001A1">
        <w:rPr>
          <w:rStyle w:val="Appelnotedebasdep"/>
          <w:rFonts w:ascii="Times New Roman" w:hAnsi="Times New Roman" w:cs="Times New Roman"/>
        </w:rPr>
        <w:footnoteReference w:id="13"/>
      </w:r>
      <w:r w:rsidR="005C793D">
        <w:rPr>
          <w:rFonts w:ascii="Times New Roman" w:hAnsi="Times New Roman" w:cs="Times New Roman"/>
        </w:rPr>
        <w:t>.</w:t>
      </w:r>
      <w:r w:rsidR="00376A41">
        <w:rPr>
          <w:rFonts w:ascii="Times New Roman" w:hAnsi="Times New Roman" w:cs="Times New Roman"/>
        </w:rPr>
        <w:t xml:space="preserve"> Aussi rompre la communion eucharistique, est-ce « porter atteinte à l’une des caractéristiques essentielles de l’Église, sa catholicité »</w:t>
      </w:r>
      <w:r w:rsidR="00376A41">
        <w:rPr>
          <w:rStyle w:val="Appelnotedebasdep"/>
          <w:rFonts w:ascii="Times New Roman" w:hAnsi="Times New Roman" w:cs="Times New Roman"/>
        </w:rPr>
        <w:footnoteReference w:id="14"/>
      </w:r>
      <w:r w:rsidR="00376A41">
        <w:rPr>
          <w:rFonts w:ascii="Times New Roman" w:hAnsi="Times New Roman" w:cs="Times New Roman"/>
        </w:rPr>
        <w:t>.</w:t>
      </w:r>
    </w:p>
    <w:p w14:paraId="54F9BDF6" w14:textId="35729FDF" w:rsidR="00D53A5A" w:rsidRDefault="00D53A5A" w:rsidP="00A7054A">
      <w:pPr>
        <w:pStyle w:val="Pardeliste"/>
        <w:ind w:left="0" w:firstLine="284"/>
        <w:jc w:val="both"/>
        <w:rPr>
          <w:rFonts w:ascii="Times New Roman" w:hAnsi="Times New Roman" w:cs="Times New Roman"/>
        </w:rPr>
      </w:pPr>
      <w:r>
        <w:rPr>
          <w:rFonts w:ascii="Times New Roman" w:hAnsi="Times New Roman" w:cs="Times New Roman"/>
        </w:rPr>
        <w:t xml:space="preserve">Ces premiers paragraphes du </w:t>
      </w:r>
      <w:r w:rsidRPr="00D53A5A">
        <w:rPr>
          <w:rFonts w:ascii="Times New Roman" w:hAnsi="Times New Roman" w:cs="Times New Roman"/>
          <w:i/>
        </w:rPr>
        <w:t>Document de Ravenne</w:t>
      </w:r>
      <w:r>
        <w:rPr>
          <w:rFonts w:ascii="Times New Roman" w:hAnsi="Times New Roman" w:cs="Times New Roman"/>
        </w:rPr>
        <w:t xml:space="preserve"> nous offre</w:t>
      </w:r>
      <w:r w:rsidR="007449F2">
        <w:rPr>
          <w:rFonts w:ascii="Times New Roman" w:hAnsi="Times New Roman" w:cs="Times New Roman"/>
        </w:rPr>
        <w:t>nt</w:t>
      </w:r>
      <w:r>
        <w:rPr>
          <w:rFonts w:ascii="Times New Roman" w:hAnsi="Times New Roman" w:cs="Times New Roman"/>
        </w:rPr>
        <w:t xml:space="preserve"> une synthèse saisissante de la </w:t>
      </w:r>
      <w:proofErr w:type="spellStart"/>
      <w:r>
        <w:rPr>
          <w:rFonts w:ascii="Times New Roman" w:hAnsi="Times New Roman" w:cs="Times New Roman"/>
        </w:rPr>
        <w:t>conciliarité</w:t>
      </w:r>
      <w:proofErr w:type="spellEnd"/>
      <w:r>
        <w:rPr>
          <w:rFonts w:ascii="Times New Roman" w:hAnsi="Times New Roman" w:cs="Times New Roman"/>
        </w:rPr>
        <w:t xml:space="preserve"> </w:t>
      </w:r>
      <w:r w:rsidR="007449F2">
        <w:rPr>
          <w:rFonts w:ascii="Times New Roman" w:hAnsi="Times New Roman" w:cs="Times New Roman"/>
        </w:rPr>
        <w:t xml:space="preserve">ou </w:t>
      </w:r>
      <w:proofErr w:type="spellStart"/>
      <w:r w:rsidR="007449F2">
        <w:rPr>
          <w:rFonts w:ascii="Times New Roman" w:hAnsi="Times New Roman" w:cs="Times New Roman"/>
        </w:rPr>
        <w:t>communionnalité</w:t>
      </w:r>
      <w:proofErr w:type="spellEnd"/>
      <w:r w:rsidR="007449F2">
        <w:rPr>
          <w:rFonts w:ascii="Times New Roman" w:hAnsi="Times New Roman" w:cs="Times New Roman"/>
        </w:rPr>
        <w:t xml:space="preserve"> </w:t>
      </w:r>
      <w:r>
        <w:rPr>
          <w:rFonts w:ascii="Times New Roman" w:hAnsi="Times New Roman" w:cs="Times New Roman"/>
        </w:rPr>
        <w:t>ecclésiale dans toutes ses dimensions : théologale (trinitaire)</w:t>
      </w:r>
      <w:r w:rsidR="00DC29FC">
        <w:rPr>
          <w:rFonts w:ascii="Times New Roman" w:hAnsi="Times New Roman" w:cs="Times New Roman"/>
        </w:rPr>
        <w:t xml:space="preserve">, historique (et géographique), </w:t>
      </w:r>
      <w:proofErr w:type="spellStart"/>
      <w:r w:rsidR="00DC29FC">
        <w:rPr>
          <w:rFonts w:ascii="Times New Roman" w:hAnsi="Times New Roman" w:cs="Times New Roman"/>
        </w:rPr>
        <w:t>pentecostale</w:t>
      </w:r>
      <w:proofErr w:type="spellEnd"/>
      <w:r w:rsidR="00DC29FC">
        <w:rPr>
          <w:rFonts w:ascii="Times New Roman" w:hAnsi="Times New Roman" w:cs="Times New Roman"/>
        </w:rPr>
        <w:t xml:space="preserve"> (</w:t>
      </w:r>
      <w:r w:rsidR="007449F2">
        <w:rPr>
          <w:rFonts w:ascii="Times New Roman" w:hAnsi="Times New Roman" w:cs="Times New Roman"/>
        </w:rPr>
        <w:t xml:space="preserve">catholicité, </w:t>
      </w:r>
      <w:r w:rsidR="00DC29FC">
        <w:rPr>
          <w:rFonts w:ascii="Times New Roman" w:hAnsi="Times New Roman" w:cs="Times New Roman"/>
        </w:rPr>
        <w:t>diversité dans l’Esprit</w:t>
      </w:r>
      <w:r w:rsidR="00AA2480">
        <w:rPr>
          <w:rFonts w:ascii="Times New Roman" w:hAnsi="Times New Roman" w:cs="Times New Roman"/>
        </w:rPr>
        <w:t xml:space="preserve">, </w:t>
      </w:r>
      <w:proofErr w:type="spellStart"/>
      <w:r w:rsidR="00AA2480" w:rsidRPr="00AA2480">
        <w:rPr>
          <w:rFonts w:ascii="Times New Roman" w:hAnsi="Times New Roman" w:cs="Times New Roman"/>
          <w:i/>
        </w:rPr>
        <w:t>sensus</w:t>
      </w:r>
      <w:proofErr w:type="spellEnd"/>
      <w:r w:rsidR="00AA2480" w:rsidRPr="00AA2480">
        <w:rPr>
          <w:rFonts w:ascii="Times New Roman" w:hAnsi="Times New Roman" w:cs="Times New Roman"/>
          <w:i/>
        </w:rPr>
        <w:t xml:space="preserve"> </w:t>
      </w:r>
      <w:proofErr w:type="spellStart"/>
      <w:r w:rsidR="00AA2480" w:rsidRPr="00AA2480">
        <w:rPr>
          <w:rFonts w:ascii="Times New Roman" w:hAnsi="Times New Roman" w:cs="Times New Roman"/>
          <w:i/>
        </w:rPr>
        <w:t>fidelium</w:t>
      </w:r>
      <w:proofErr w:type="spellEnd"/>
      <w:r w:rsidR="00DC29FC">
        <w:rPr>
          <w:rFonts w:ascii="Times New Roman" w:hAnsi="Times New Roman" w:cs="Times New Roman"/>
        </w:rPr>
        <w:t xml:space="preserve">), </w:t>
      </w:r>
      <w:r w:rsidR="003F167A">
        <w:rPr>
          <w:rFonts w:ascii="Times New Roman" w:hAnsi="Times New Roman" w:cs="Times New Roman"/>
        </w:rPr>
        <w:t>spirituelle e</w:t>
      </w:r>
      <w:r w:rsidR="00AA2480">
        <w:rPr>
          <w:rFonts w:ascii="Times New Roman" w:hAnsi="Times New Roman" w:cs="Times New Roman"/>
        </w:rPr>
        <w:t>t sacramentelle (eucharistique), épiscopale</w:t>
      </w:r>
      <w:r w:rsidR="007449F2">
        <w:rPr>
          <w:rFonts w:ascii="Times New Roman" w:hAnsi="Times New Roman" w:cs="Times New Roman"/>
        </w:rPr>
        <w:t xml:space="preserve"> (collégialité/</w:t>
      </w:r>
      <w:proofErr w:type="spellStart"/>
      <w:r w:rsidR="007449F2">
        <w:rPr>
          <w:rFonts w:ascii="Times New Roman" w:hAnsi="Times New Roman" w:cs="Times New Roman"/>
        </w:rPr>
        <w:t>synodalité</w:t>
      </w:r>
      <w:proofErr w:type="spellEnd"/>
      <w:r w:rsidR="007449F2">
        <w:rPr>
          <w:rFonts w:ascii="Times New Roman" w:hAnsi="Times New Roman" w:cs="Times New Roman"/>
        </w:rPr>
        <w:t xml:space="preserve"> et primauté)</w:t>
      </w:r>
      <w:r w:rsidR="00D55482">
        <w:rPr>
          <w:rStyle w:val="Appelnotedebasdep"/>
          <w:rFonts w:ascii="Times New Roman" w:hAnsi="Times New Roman" w:cs="Times New Roman"/>
        </w:rPr>
        <w:footnoteReference w:id="15"/>
      </w:r>
      <w:r w:rsidR="007449F2">
        <w:rPr>
          <w:rFonts w:ascii="Times New Roman" w:hAnsi="Times New Roman" w:cs="Times New Roman"/>
        </w:rPr>
        <w:t>. Il s’agit à présent de développer et d’approfondir ces éléments.</w:t>
      </w:r>
    </w:p>
    <w:p w14:paraId="738026A3" w14:textId="77777777" w:rsidR="007449F2" w:rsidRDefault="007449F2" w:rsidP="00A7054A">
      <w:pPr>
        <w:pStyle w:val="Pardeliste"/>
        <w:ind w:left="0" w:firstLine="284"/>
        <w:jc w:val="both"/>
        <w:rPr>
          <w:rFonts w:ascii="Times New Roman" w:hAnsi="Times New Roman" w:cs="Times New Roman"/>
        </w:rPr>
      </w:pPr>
    </w:p>
    <w:p w14:paraId="2B390D80" w14:textId="5A5E7BF0" w:rsidR="007449F2" w:rsidRPr="00D94FFE" w:rsidRDefault="007449F2" w:rsidP="00D94FFE">
      <w:pPr>
        <w:pStyle w:val="Pardeliste"/>
        <w:numPr>
          <w:ilvl w:val="0"/>
          <w:numId w:val="6"/>
        </w:numPr>
        <w:jc w:val="both"/>
        <w:rPr>
          <w:rFonts w:ascii="Times New Roman" w:hAnsi="Times New Roman" w:cs="Times New Roman"/>
          <w:i/>
        </w:rPr>
      </w:pPr>
      <w:r w:rsidRPr="00D94FFE">
        <w:rPr>
          <w:rFonts w:ascii="Times New Roman" w:hAnsi="Times New Roman" w:cs="Times New Roman"/>
          <w:i/>
        </w:rPr>
        <w:t>Dimension théologale</w:t>
      </w:r>
    </w:p>
    <w:p w14:paraId="5461EB16" w14:textId="2196165B" w:rsidR="007449F2" w:rsidRDefault="00515F08" w:rsidP="007449F2">
      <w:pPr>
        <w:ind w:left="-11" w:firstLine="295"/>
        <w:jc w:val="both"/>
        <w:rPr>
          <w:rFonts w:ascii="Times New Roman" w:hAnsi="Times New Roman" w:cs="Times New Roman"/>
        </w:rPr>
      </w:pPr>
      <w:r>
        <w:rPr>
          <w:rFonts w:ascii="Times New Roman" w:hAnsi="Times New Roman" w:cs="Times New Roman"/>
        </w:rPr>
        <w:t xml:space="preserve">C’est pratiquement un axiome ecclésiologique aujourd’hui que l’être de l’Église (la communion, la </w:t>
      </w:r>
      <w:proofErr w:type="spellStart"/>
      <w:r>
        <w:rPr>
          <w:rFonts w:ascii="Times New Roman" w:hAnsi="Times New Roman" w:cs="Times New Roman"/>
        </w:rPr>
        <w:t>conciliarité</w:t>
      </w:r>
      <w:proofErr w:type="spellEnd"/>
      <w:r>
        <w:rPr>
          <w:rFonts w:ascii="Times New Roman" w:hAnsi="Times New Roman" w:cs="Times New Roman"/>
        </w:rPr>
        <w:t>) est (doit être) à l’image de la communion trinitaire.</w:t>
      </w:r>
      <w:r w:rsidR="00B748DD">
        <w:rPr>
          <w:rFonts w:ascii="Times New Roman" w:hAnsi="Times New Roman" w:cs="Times New Roman"/>
        </w:rPr>
        <w:t xml:space="preserve"> Il suffit pour cela de relire le premier chapitre de la Constitution dogmatique sur l’Église de Vatican II, consacré au mystère de l’Église, et plus particulièrement la fin du quatrième paragraphe : « Ainsi l’Église entière (</w:t>
      </w:r>
      <w:proofErr w:type="spellStart"/>
      <w:r w:rsidR="00B748DD" w:rsidRPr="00B748DD">
        <w:rPr>
          <w:rFonts w:ascii="Times New Roman" w:hAnsi="Times New Roman" w:cs="Times New Roman"/>
          <w:i/>
        </w:rPr>
        <w:t>universa</w:t>
      </w:r>
      <w:proofErr w:type="spellEnd"/>
      <w:r w:rsidR="00B748DD">
        <w:rPr>
          <w:rFonts w:ascii="Times New Roman" w:hAnsi="Times New Roman" w:cs="Times New Roman"/>
        </w:rPr>
        <w:t>) apparaît comme ‘un peuple (</w:t>
      </w:r>
      <w:proofErr w:type="spellStart"/>
      <w:r w:rsidR="00B748DD" w:rsidRPr="00B748DD">
        <w:rPr>
          <w:rFonts w:ascii="Times New Roman" w:hAnsi="Times New Roman" w:cs="Times New Roman"/>
          <w:i/>
        </w:rPr>
        <w:t>plebs</w:t>
      </w:r>
      <w:proofErr w:type="spellEnd"/>
      <w:r w:rsidR="00B748DD">
        <w:rPr>
          <w:rFonts w:ascii="Times New Roman" w:hAnsi="Times New Roman" w:cs="Times New Roman"/>
        </w:rPr>
        <w:t>) qui tire son unité (</w:t>
      </w:r>
      <w:proofErr w:type="spellStart"/>
      <w:r w:rsidR="00B748DD" w:rsidRPr="00B748DD">
        <w:rPr>
          <w:rFonts w:ascii="Times New Roman" w:hAnsi="Times New Roman" w:cs="Times New Roman"/>
          <w:i/>
        </w:rPr>
        <w:t>adunata</w:t>
      </w:r>
      <w:proofErr w:type="spellEnd"/>
      <w:r w:rsidR="00B748DD">
        <w:rPr>
          <w:rFonts w:ascii="Times New Roman" w:hAnsi="Times New Roman" w:cs="Times New Roman"/>
        </w:rPr>
        <w:t>) de l’unité du Père et du Fils et de l’Esprit Saint’ »</w:t>
      </w:r>
      <w:r w:rsidR="00B748DD">
        <w:rPr>
          <w:rStyle w:val="Appelnotedebasdep"/>
          <w:rFonts w:ascii="Times New Roman" w:hAnsi="Times New Roman" w:cs="Times New Roman"/>
        </w:rPr>
        <w:footnoteReference w:id="16"/>
      </w:r>
      <w:r w:rsidR="009C4133">
        <w:rPr>
          <w:rFonts w:ascii="Times New Roman" w:hAnsi="Times New Roman" w:cs="Times New Roman"/>
        </w:rPr>
        <w:t>.</w:t>
      </w:r>
    </w:p>
    <w:p w14:paraId="2FBA853C" w14:textId="08C1E69B" w:rsidR="009C4133" w:rsidRDefault="0008191A" w:rsidP="007449F2">
      <w:pPr>
        <w:ind w:left="-11" w:firstLine="295"/>
        <w:jc w:val="both"/>
        <w:rPr>
          <w:rFonts w:ascii="Times New Roman" w:hAnsi="Times New Roman" w:cs="Times New Roman"/>
        </w:rPr>
      </w:pPr>
      <w:r>
        <w:rPr>
          <w:rFonts w:ascii="Times New Roman" w:hAnsi="Times New Roman" w:cs="Times New Roman"/>
        </w:rPr>
        <w:t>Rappel</w:t>
      </w:r>
      <w:r w:rsidR="009C4133">
        <w:rPr>
          <w:rFonts w:ascii="Times New Roman" w:hAnsi="Times New Roman" w:cs="Times New Roman"/>
        </w:rPr>
        <w:t>ons cependant</w:t>
      </w:r>
      <w:r w:rsidR="00E42222">
        <w:rPr>
          <w:rFonts w:ascii="Times New Roman" w:hAnsi="Times New Roman" w:cs="Times New Roman"/>
        </w:rPr>
        <w:t>, de manière certes purement exemplative,</w:t>
      </w:r>
      <w:r w:rsidR="009C4133">
        <w:rPr>
          <w:rFonts w:ascii="Times New Roman" w:hAnsi="Times New Roman" w:cs="Times New Roman"/>
        </w:rPr>
        <w:t xml:space="preserve"> </w:t>
      </w:r>
      <w:r>
        <w:rPr>
          <w:rFonts w:ascii="Times New Roman" w:hAnsi="Times New Roman" w:cs="Times New Roman"/>
        </w:rPr>
        <w:t xml:space="preserve">certains fondements de </w:t>
      </w:r>
      <w:r w:rsidR="007B304F">
        <w:rPr>
          <w:rFonts w:ascii="Times New Roman" w:hAnsi="Times New Roman" w:cs="Times New Roman"/>
        </w:rPr>
        <w:t xml:space="preserve">cette affirmation commune </w:t>
      </w:r>
      <w:r w:rsidR="00E42222">
        <w:rPr>
          <w:rFonts w:ascii="Times New Roman" w:hAnsi="Times New Roman" w:cs="Times New Roman"/>
        </w:rPr>
        <w:t xml:space="preserve">tels qu’on les trouve </w:t>
      </w:r>
      <w:r>
        <w:rPr>
          <w:rFonts w:ascii="Times New Roman" w:hAnsi="Times New Roman" w:cs="Times New Roman"/>
        </w:rPr>
        <w:t>dans</w:t>
      </w:r>
      <w:r w:rsidR="007B304F">
        <w:rPr>
          <w:rFonts w:ascii="Times New Roman" w:hAnsi="Times New Roman" w:cs="Times New Roman"/>
        </w:rPr>
        <w:t xml:space="preserve"> </w:t>
      </w:r>
      <w:r>
        <w:rPr>
          <w:rFonts w:ascii="Times New Roman" w:hAnsi="Times New Roman" w:cs="Times New Roman"/>
        </w:rPr>
        <w:t>l’</w:t>
      </w:r>
      <w:r w:rsidR="007B304F">
        <w:rPr>
          <w:rFonts w:ascii="Times New Roman" w:hAnsi="Times New Roman" w:cs="Times New Roman"/>
        </w:rPr>
        <w:t>É</w:t>
      </w:r>
      <w:r w:rsidR="00D94FFE">
        <w:rPr>
          <w:rFonts w:ascii="Times New Roman" w:hAnsi="Times New Roman" w:cs="Times New Roman"/>
        </w:rPr>
        <w:t xml:space="preserve">criture et </w:t>
      </w:r>
      <w:r>
        <w:rPr>
          <w:rFonts w:ascii="Times New Roman" w:hAnsi="Times New Roman" w:cs="Times New Roman"/>
        </w:rPr>
        <w:t>dans la</w:t>
      </w:r>
      <w:r w:rsidR="00D94FFE">
        <w:rPr>
          <w:rFonts w:ascii="Times New Roman" w:hAnsi="Times New Roman" w:cs="Times New Roman"/>
        </w:rPr>
        <w:t xml:space="preserve"> Tradition.</w:t>
      </w:r>
    </w:p>
    <w:p w14:paraId="1FF25F48" w14:textId="77777777" w:rsidR="00D94FFE" w:rsidRDefault="00D94FFE" w:rsidP="007449F2">
      <w:pPr>
        <w:ind w:left="-11" w:firstLine="295"/>
        <w:jc w:val="both"/>
        <w:rPr>
          <w:rFonts w:ascii="Times New Roman" w:hAnsi="Times New Roman" w:cs="Times New Roman"/>
        </w:rPr>
      </w:pPr>
    </w:p>
    <w:p w14:paraId="586E38B5" w14:textId="6902F5BA" w:rsidR="00D94FFE" w:rsidRPr="00D94FFE" w:rsidRDefault="00D94FFE" w:rsidP="00D94FFE">
      <w:pPr>
        <w:ind w:left="-11" w:firstLine="11"/>
        <w:jc w:val="both"/>
        <w:rPr>
          <w:rFonts w:ascii="Times New Roman" w:hAnsi="Times New Roman" w:cs="Times New Roman"/>
          <w:i/>
        </w:rPr>
      </w:pPr>
      <w:r w:rsidRPr="00D94FFE">
        <w:rPr>
          <w:rFonts w:ascii="Times New Roman" w:hAnsi="Times New Roman" w:cs="Times New Roman"/>
          <w:i/>
        </w:rPr>
        <w:t>Écriture</w:t>
      </w:r>
    </w:p>
    <w:p w14:paraId="34FD1ED4" w14:textId="2F98FCDD" w:rsidR="007449F2" w:rsidRDefault="00D94FFE" w:rsidP="00D94FFE">
      <w:pPr>
        <w:ind w:firstLine="284"/>
        <w:jc w:val="both"/>
        <w:rPr>
          <w:rFonts w:ascii="Times New Roman" w:hAnsi="Times New Roman" w:cs="Times New Roman"/>
        </w:rPr>
      </w:pPr>
      <w:r>
        <w:rPr>
          <w:rFonts w:ascii="Times New Roman" w:hAnsi="Times New Roman" w:cs="Times New Roman"/>
        </w:rPr>
        <w:t xml:space="preserve">Il serait </w:t>
      </w:r>
      <w:r w:rsidR="00B74A36">
        <w:rPr>
          <w:rFonts w:ascii="Times New Roman" w:hAnsi="Times New Roman" w:cs="Times New Roman"/>
        </w:rPr>
        <w:t>possibl</w:t>
      </w:r>
      <w:r>
        <w:rPr>
          <w:rFonts w:ascii="Times New Roman" w:hAnsi="Times New Roman" w:cs="Times New Roman"/>
        </w:rPr>
        <w:t>e de reprendre ici toutes les adresses de Paul aux communautés auxquelles il envoie ses lettres.</w:t>
      </w:r>
      <w:r w:rsidR="00997408">
        <w:rPr>
          <w:rFonts w:ascii="Times New Roman" w:hAnsi="Times New Roman" w:cs="Times New Roman"/>
        </w:rPr>
        <w:t xml:space="preserve"> Nous nous limiterons à </w:t>
      </w:r>
      <w:r w:rsidR="00B74A36">
        <w:rPr>
          <w:rFonts w:ascii="Times New Roman" w:hAnsi="Times New Roman" w:cs="Times New Roman"/>
        </w:rPr>
        <w:t>deux exemples</w:t>
      </w:r>
      <w:r w:rsidR="00997408">
        <w:rPr>
          <w:rFonts w:ascii="Times New Roman" w:hAnsi="Times New Roman" w:cs="Times New Roman"/>
        </w:rPr>
        <w:t>.</w:t>
      </w:r>
    </w:p>
    <w:p w14:paraId="2E232AA3" w14:textId="11799C25" w:rsidR="00997408" w:rsidRDefault="0087258C" w:rsidP="00D94FFE">
      <w:pPr>
        <w:ind w:firstLine="284"/>
        <w:jc w:val="both"/>
        <w:rPr>
          <w:rFonts w:ascii="Times New Roman" w:hAnsi="Times New Roman" w:cs="Times New Roman"/>
        </w:rPr>
      </w:pPr>
      <w:r>
        <w:rPr>
          <w:rFonts w:ascii="Times New Roman" w:hAnsi="Times New Roman" w:cs="Times New Roman"/>
        </w:rPr>
        <w:t>T</w:t>
      </w:r>
      <w:r w:rsidR="00997408">
        <w:rPr>
          <w:rFonts w:ascii="Times New Roman" w:hAnsi="Times New Roman" w:cs="Times New Roman"/>
        </w:rPr>
        <w:t>out d’abord le début de la première lettre de Paul aux Corinthiens.</w:t>
      </w:r>
      <w:r w:rsidR="00003253">
        <w:rPr>
          <w:rFonts w:ascii="Times New Roman" w:hAnsi="Times New Roman" w:cs="Times New Roman"/>
        </w:rPr>
        <w:t xml:space="preserve"> « Paul, appelé à être apôtre du Christ Jésus par la volonté de Dieu</w:t>
      </w:r>
      <w:r w:rsidR="008A3F3C">
        <w:rPr>
          <w:rFonts w:ascii="Times New Roman" w:hAnsi="Times New Roman" w:cs="Times New Roman"/>
        </w:rPr>
        <w:t>, et Sosthène le frère, à l’église de Dieu qui est à Corinthe, à ceux qui ont été sanctifiés dans le Christ Jésus</w:t>
      </w:r>
      <w:r w:rsidR="00B23C18">
        <w:rPr>
          <w:rFonts w:ascii="Times New Roman" w:hAnsi="Times New Roman" w:cs="Times New Roman"/>
        </w:rPr>
        <w:t xml:space="preserve">, appelés à être saints avec </w:t>
      </w:r>
      <w:r w:rsidR="00D44558">
        <w:rPr>
          <w:rFonts w:ascii="Times New Roman" w:hAnsi="Times New Roman" w:cs="Times New Roman"/>
        </w:rPr>
        <w:t>(</w:t>
      </w:r>
      <w:proofErr w:type="spellStart"/>
      <w:r w:rsidR="00D44558" w:rsidRPr="00D44558">
        <w:rPr>
          <w:rFonts w:ascii="Times New Roman" w:hAnsi="Times New Roman" w:cs="Times New Roman"/>
          <w:i/>
        </w:rPr>
        <w:t>sun</w:t>
      </w:r>
      <w:proofErr w:type="spellEnd"/>
      <w:r w:rsidR="00D44558">
        <w:rPr>
          <w:rFonts w:ascii="Times New Roman" w:hAnsi="Times New Roman" w:cs="Times New Roman"/>
        </w:rPr>
        <w:t xml:space="preserve">) </w:t>
      </w:r>
      <w:r w:rsidR="00B23C18">
        <w:rPr>
          <w:rFonts w:ascii="Times New Roman" w:hAnsi="Times New Roman" w:cs="Times New Roman"/>
        </w:rPr>
        <w:t>tous ceux qui invoquent en tout lieu</w:t>
      </w:r>
      <w:r w:rsidR="00952A74">
        <w:rPr>
          <w:rFonts w:ascii="Times New Roman" w:hAnsi="Times New Roman" w:cs="Times New Roman"/>
        </w:rPr>
        <w:t xml:space="preserve"> (</w:t>
      </w:r>
      <w:proofErr w:type="spellStart"/>
      <w:r w:rsidR="00952A74" w:rsidRPr="00952A74">
        <w:rPr>
          <w:rFonts w:ascii="Times New Roman" w:hAnsi="Times New Roman" w:cs="Times New Roman"/>
          <w:i/>
        </w:rPr>
        <w:t>panti</w:t>
      </w:r>
      <w:proofErr w:type="spellEnd"/>
      <w:r w:rsidR="00952A74" w:rsidRPr="00952A74">
        <w:rPr>
          <w:rFonts w:ascii="Times New Roman" w:hAnsi="Times New Roman" w:cs="Times New Roman"/>
          <w:i/>
        </w:rPr>
        <w:t xml:space="preserve"> </w:t>
      </w:r>
      <w:proofErr w:type="spellStart"/>
      <w:r w:rsidR="00952A74" w:rsidRPr="00952A74">
        <w:rPr>
          <w:rFonts w:ascii="Times New Roman" w:hAnsi="Times New Roman" w:cs="Times New Roman"/>
          <w:i/>
        </w:rPr>
        <w:t>topô</w:t>
      </w:r>
      <w:proofErr w:type="spellEnd"/>
      <w:r w:rsidR="00952A74">
        <w:rPr>
          <w:rFonts w:ascii="Times New Roman" w:hAnsi="Times New Roman" w:cs="Times New Roman"/>
        </w:rPr>
        <w:t>)</w:t>
      </w:r>
      <w:r w:rsidR="00B23C18">
        <w:rPr>
          <w:rFonts w:ascii="Times New Roman" w:hAnsi="Times New Roman" w:cs="Times New Roman"/>
        </w:rPr>
        <w:t xml:space="preserve"> le nom de notre Seigneur Jésus Christ, leur Seigneur et le nôtre ; à vous grâce et paix de la part de Dieu notre Père et du Seigneur Jésus Christ</w:t>
      </w:r>
      <w:r w:rsidR="00174855">
        <w:rPr>
          <w:rFonts w:ascii="Times New Roman" w:hAnsi="Times New Roman" w:cs="Times New Roman"/>
        </w:rPr>
        <w:t>. (…) Il est fidèle, le Dieu qui vous a appelés à la communion</w:t>
      </w:r>
      <w:r w:rsidR="00D44558">
        <w:rPr>
          <w:rFonts w:ascii="Times New Roman" w:hAnsi="Times New Roman" w:cs="Times New Roman"/>
        </w:rPr>
        <w:t xml:space="preserve"> (</w:t>
      </w:r>
      <w:proofErr w:type="spellStart"/>
      <w:r w:rsidR="00D44558" w:rsidRPr="00D44558">
        <w:rPr>
          <w:rFonts w:ascii="Times New Roman" w:hAnsi="Times New Roman" w:cs="Times New Roman"/>
          <w:i/>
        </w:rPr>
        <w:t>koinônian</w:t>
      </w:r>
      <w:proofErr w:type="spellEnd"/>
      <w:r w:rsidR="00D44558">
        <w:rPr>
          <w:rFonts w:ascii="Times New Roman" w:hAnsi="Times New Roman" w:cs="Times New Roman"/>
        </w:rPr>
        <w:t>)</w:t>
      </w:r>
      <w:r w:rsidR="00174855">
        <w:rPr>
          <w:rFonts w:ascii="Times New Roman" w:hAnsi="Times New Roman" w:cs="Times New Roman"/>
        </w:rPr>
        <w:t xml:space="preserve"> avec son fils Jésus Christ, notre Seigneur</w:t>
      </w:r>
      <w:r w:rsidR="00C336DF">
        <w:rPr>
          <w:rFonts w:ascii="Times New Roman" w:hAnsi="Times New Roman" w:cs="Times New Roman"/>
        </w:rPr>
        <w:t> » (1 Co 1,1-3.9).</w:t>
      </w:r>
      <w:r w:rsidR="009A06C6">
        <w:rPr>
          <w:rFonts w:ascii="Times New Roman" w:hAnsi="Times New Roman" w:cs="Times New Roman"/>
        </w:rPr>
        <w:t xml:space="preserve"> L’Église de Dieu qui est à Corinthe (l’Église locale de Corinthe) est une</w:t>
      </w:r>
      <w:r w:rsidR="00952A74">
        <w:rPr>
          <w:rFonts w:ascii="Times New Roman" w:hAnsi="Times New Roman" w:cs="Times New Roman"/>
        </w:rPr>
        <w:t xml:space="preserve"> assemblée (</w:t>
      </w:r>
      <w:proofErr w:type="spellStart"/>
      <w:r w:rsidR="00952A74" w:rsidRPr="00952A74">
        <w:rPr>
          <w:rFonts w:ascii="Times New Roman" w:hAnsi="Times New Roman" w:cs="Times New Roman"/>
          <w:i/>
        </w:rPr>
        <w:t>ekklèsia</w:t>
      </w:r>
      <w:proofErr w:type="spellEnd"/>
      <w:r w:rsidR="00952A74">
        <w:rPr>
          <w:rFonts w:ascii="Times New Roman" w:hAnsi="Times New Roman" w:cs="Times New Roman"/>
        </w:rPr>
        <w:t>), une</w:t>
      </w:r>
      <w:r w:rsidR="009A06C6">
        <w:rPr>
          <w:rFonts w:ascii="Times New Roman" w:hAnsi="Times New Roman" w:cs="Times New Roman"/>
        </w:rPr>
        <w:t xml:space="preserve"> communauté (communion) de saints</w:t>
      </w:r>
      <w:r w:rsidR="000B1821">
        <w:rPr>
          <w:rFonts w:ascii="Times New Roman" w:hAnsi="Times New Roman" w:cs="Times New Roman"/>
        </w:rPr>
        <w:t xml:space="preserve"> dans le Christ</w:t>
      </w:r>
      <w:r w:rsidR="00952A74">
        <w:rPr>
          <w:rFonts w:ascii="Times New Roman" w:hAnsi="Times New Roman" w:cs="Times New Roman"/>
        </w:rPr>
        <w:t>, en communion avec les autres communautés locales de saints :</w:t>
      </w:r>
      <w:r w:rsidR="000A136C">
        <w:rPr>
          <w:rFonts w:ascii="Times New Roman" w:hAnsi="Times New Roman" w:cs="Times New Roman"/>
        </w:rPr>
        <w:t xml:space="preserve"> c’est une communion avec le Christ par vocation du Père, telle est sa profondeur théologale</w:t>
      </w:r>
      <w:r w:rsidR="00952A74">
        <w:rPr>
          <w:rFonts w:ascii="Times New Roman" w:hAnsi="Times New Roman" w:cs="Times New Roman"/>
        </w:rPr>
        <w:t>.</w:t>
      </w:r>
      <w:r w:rsidR="007F14C8">
        <w:rPr>
          <w:rFonts w:ascii="Times New Roman" w:hAnsi="Times New Roman" w:cs="Times New Roman"/>
        </w:rPr>
        <w:t xml:space="preserve"> Si l’</w:t>
      </w:r>
      <w:r w:rsidR="006D03EE">
        <w:rPr>
          <w:rFonts w:ascii="Times New Roman" w:hAnsi="Times New Roman" w:cs="Times New Roman"/>
        </w:rPr>
        <w:t xml:space="preserve">Esprit Saint n’est pas ici explicitement mentionné, </w:t>
      </w:r>
      <w:r w:rsidR="0093338C">
        <w:rPr>
          <w:rFonts w:ascii="Times New Roman" w:hAnsi="Times New Roman" w:cs="Times New Roman"/>
        </w:rPr>
        <w:t xml:space="preserve">il le sera abondamment comme source des charismes pour l’édification de </w:t>
      </w:r>
      <w:r w:rsidR="00CD667C">
        <w:rPr>
          <w:rFonts w:ascii="Times New Roman" w:hAnsi="Times New Roman" w:cs="Times New Roman"/>
        </w:rPr>
        <w:t>la communion ecclésiale</w:t>
      </w:r>
      <w:r w:rsidR="00B74A36">
        <w:rPr>
          <w:rFonts w:ascii="Times New Roman" w:hAnsi="Times New Roman" w:cs="Times New Roman"/>
        </w:rPr>
        <w:t>, en lien aussi avec les corps ressuscités,</w:t>
      </w:r>
      <w:r w:rsidR="00CD667C">
        <w:rPr>
          <w:rFonts w:ascii="Times New Roman" w:hAnsi="Times New Roman" w:cs="Times New Roman"/>
        </w:rPr>
        <w:t xml:space="preserve"> aux chapitres</w:t>
      </w:r>
      <w:r w:rsidR="00B74A36">
        <w:rPr>
          <w:rFonts w:ascii="Times New Roman" w:hAnsi="Times New Roman" w:cs="Times New Roman"/>
        </w:rPr>
        <w:t xml:space="preserve"> 12-15</w:t>
      </w:r>
      <w:r w:rsidR="002E11E6">
        <w:rPr>
          <w:rFonts w:ascii="Times New Roman" w:hAnsi="Times New Roman" w:cs="Times New Roman"/>
        </w:rPr>
        <w:t>.</w:t>
      </w:r>
    </w:p>
    <w:p w14:paraId="54F9FFC2" w14:textId="57F42BE2" w:rsidR="00B74A36" w:rsidRDefault="00B74A36" w:rsidP="00C93BAA">
      <w:pPr>
        <w:ind w:firstLine="284"/>
        <w:jc w:val="both"/>
        <w:rPr>
          <w:rFonts w:ascii="Times New Roman" w:hAnsi="Times New Roman" w:cs="Times New Roman"/>
        </w:rPr>
      </w:pPr>
      <w:r>
        <w:rPr>
          <w:rFonts w:ascii="Times New Roman" w:hAnsi="Times New Roman" w:cs="Times New Roman"/>
        </w:rPr>
        <w:t>Prenons ensuite l’adresse de l’épître aux Galates : « Paul, apôtre, non de la part des hommes</w:t>
      </w:r>
      <w:r w:rsidR="007D4376">
        <w:rPr>
          <w:rFonts w:ascii="Times New Roman" w:hAnsi="Times New Roman" w:cs="Times New Roman"/>
        </w:rPr>
        <w:t>, ni par un homme, mais par Jésus Christ et Dieu le Père qui l’a ressuscité d’entre les morts, et tous les frères</w:t>
      </w:r>
      <w:r w:rsidR="00C93BAA">
        <w:rPr>
          <w:rFonts w:ascii="Times New Roman" w:hAnsi="Times New Roman" w:cs="Times New Roman"/>
        </w:rPr>
        <w:t xml:space="preserve"> (</w:t>
      </w:r>
      <w:r w:rsidR="00C93BAA" w:rsidRPr="00C93BAA">
        <w:rPr>
          <w:rFonts w:ascii="Times New Roman" w:hAnsi="Times New Roman" w:cs="Times New Roman"/>
          <w:i/>
        </w:rPr>
        <w:t xml:space="preserve">pantes </w:t>
      </w:r>
      <w:proofErr w:type="spellStart"/>
      <w:r w:rsidR="00C93BAA" w:rsidRPr="00C93BAA">
        <w:rPr>
          <w:rFonts w:ascii="Times New Roman" w:hAnsi="Times New Roman" w:cs="Times New Roman"/>
          <w:i/>
        </w:rPr>
        <w:t>adelphoi</w:t>
      </w:r>
      <w:proofErr w:type="spellEnd"/>
      <w:r w:rsidR="00C93BAA">
        <w:rPr>
          <w:rFonts w:ascii="Times New Roman" w:hAnsi="Times New Roman" w:cs="Times New Roman"/>
        </w:rPr>
        <w:t>)</w:t>
      </w:r>
      <w:r w:rsidR="007D4376">
        <w:rPr>
          <w:rFonts w:ascii="Times New Roman" w:hAnsi="Times New Roman" w:cs="Times New Roman"/>
        </w:rPr>
        <w:t xml:space="preserve"> qui sont avec </w:t>
      </w:r>
      <w:r w:rsidR="003B343C">
        <w:rPr>
          <w:rFonts w:ascii="Times New Roman" w:hAnsi="Times New Roman" w:cs="Times New Roman"/>
        </w:rPr>
        <w:t>(</w:t>
      </w:r>
      <w:proofErr w:type="spellStart"/>
      <w:r w:rsidR="003B343C" w:rsidRPr="003B343C">
        <w:rPr>
          <w:rFonts w:ascii="Times New Roman" w:hAnsi="Times New Roman" w:cs="Times New Roman"/>
          <w:i/>
        </w:rPr>
        <w:t>sun</w:t>
      </w:r>
      <w:proofErr w:type="spellEnd"/>
      <w:r w:rsidR="003B343C">
        <w:rPr>
          <w:rFonts w:ascii="Times New Roman" w:hAnsi="Times New Roman" w:cs="Times New Roman"/>
        </w:rPr>
        <w:t xml:space="preserve">) </w:t>
      </w:r>
      <w:r w:rsidR="007D4376">
        <w:rPr>
          <w:rFonts w:ascii="Times New Roman" w:hAnsi="Times New Roman" w:cs="Times New Roman"/>
        </w:rPr>
        <w:t>moi, aux églises</w:t>
      </w:r>
      <w:r w:rsidR="00C93BAA">
        <w:rPr>
          <w:rFonts w:ascii="Times New Roman" w:hAnsi="Times New Roman" w:cs="Times New Roman"/>
        </w:rPr>
        <w:t xml:space="preserve"> (</w:t>
      </w:r>
      <w:proofErr w:type="spellStart"/>
      <w:r w:rsidR="00C93BAA" w:rsidRPr="00C93BAA">
        <w:rPr>
          <w:rFonts w:ascii="Times New Roman" w:hAnsi="Times New Roman" w:cs="Times New Roman"/>
          <w:i/>
        </w:rPr>
        <w:t>ekklèsiais</w:t>
      </w:r>
      <w:proofErr w:type="spellEnd"/>
      <w:r w:rsidR="00C93BAA">
        <w:rPr>
          <w:rFonts w:ascii="Times New Roman" w:hAnsi="Times New Roman" w:cs="Times New Roman"/>
        </w:rPr>
        <w:t>)</w:t>
      </w:r>
      <w:r w:rsidR="007D4376">
        <w:rPr>
          <w:rFonts w:ascii="Times New Roman" w:hAnsi="Times New Roman" w:cs="Times New Roman"/>
        </w:rPr>
        <w:t xml:space="preserve"> de Galatie : à vous grâce et paix de la part de Dieu notre Père et du Seigneur Jésus Christ, qui s’est livré pour nos péchés, afin de nous arracher à ce monde du mal, conformément à la volonté de Dieu, qui est notre Père. À lui soit la gloire pour les siècles des siècles. Amen</w:t>
      </w:r>
      <w:r w:rsidR="005C4C2D">
        <w:rPr>
          <w:rFonts w:ascii="Times New Roman" w:hAnsi="Times New Roman" w:cs="Times New Roman"/>
        </w:rPr>
        <w:t> » (Ga 1,1-5)</w:t>
      </w:r>
      <w:r w:rsidR="008A3B86">
        <w:rPr>
          <w:rFonts w:ascii="Times New Roman" w:hAnsi="Times New Roman" w:cs="Times New Roman"/>
        </w:rPr>
        <w:t xml:space="preserve"> Paul affirme l’origine divine de sa mission apostolique</w:t>
      </w:r>
      <w:r w:rsidR="00C93BAA">
        <w:rPr>
          <w:rFonts w:ascii="Times New Roman" w:hAnsi="Times New Roman" w:cs="Times New Roman"/>
        </w:rPr>
        <w:t xml:space="preserve"> </w:t>
      </w:r>
      <w:r w:rsidR="0060393E">
        <w:rPr>
          <w:rFonts w:ascii="Times New Roman" w:hAnsi="Times New Roman" w:cs="Times New Roman"/>
        </w:rPr>
        <w:t>et se dit en communion avec tous ses frères qui l’entourent pour s’adresser aux communautés fraternelles de Galatie</w:t>
      </w:r>
      <w:r w:rsidR="00993096">
        <w:rPr>
          <w:rFonts w:ascii="Times New Roman" w:hAnsi="Times New Roman" w:cs="Times New Roman"/>
        </w:rPr>
        <w:t> : c’est de la part du Père et du Christ crucifié et ressuscité que leur viennent grâce et paix</w:t>
      </w:r>
      <w:r w:rsidR="00E33B3A">
        <w:rPr>
          <w:rFonts w:ascii="Times New Roman" w:hAnsi="Times New Roman" w:cs="Times New Roman"/>
        </w:rPr>
        <w:t>. L’enracinement théologal et christologique de la vie chrétienne et ecclésiale est ici aussi très net.</w:t>
      </w:r>
      <w:r w:rsidR="00E77A4D">
        <w:rPr>
          <w:rFonts w:ascii="Times New Roman" w:hAnsi="Times New Roman" w:cs="Times New Roman"/>
        </w:rPr>
        <w:t xml:space="preserve"> Si l’Esprit n’est pas ici cité nommément</w:t>
      </w:r>
      <w:r w:rsidR="00E26741">
        <w:rPr>
          <w:rFonts w:ascii="Times New Roman" w:hAnsi="Times New Roman" w:cs="Times New Roman"/>
        </w:rPr>
        <w:t>, le don de l’Esprit</w:t>
      </w:r>
      <w:r w:rsidR="00FD1249">
        <w:rPr>
          <w:rFonts w:ascii="Times New Roman" w:hAnsi="Times New Roman" w:cs="Times New Roman"/>
        </w:rPr>
        <w:t xml:space="preserve"> en raison de l’écoute du message de la foi</w:t>
      </w:r>
      <w:r w:rsidR="00F36DD5">
        <w:rPr>
          <w:rFonts w:ascii="Times New Roman" w:hAnsi="Times New Roman" w:cs="Times New Roman"/>
        </w:rPr>
        <w:t xml:space="preserve"> est affirmé à partir du chapitre 3.</w:t>
      </w:r>
    </w:p>
    <w:p w14:paraId="7159E2C4" w14:textId="0BD94323" w:rsidR="002F392B" w:rsidRDefault="002F392B" w:rsidP="00C93BAA">
      <w:pPr>
        <w:ind w:firstLine="284"/>
        <w:jc w:val="both"/>
        <w:rPr>
          <w:rFonts w:ascii="Times New Roman" w:hAnsi="Times New Roman" w:cs="Times New Roman"/>
        </w:rPr>
      </w:pPr>
      <w:r>
        <w:rPr>
          <w:rFonts w:ascii="Times New Roman" w:hAnsi="Times New Roman" w:cs="Times New Roman"/>
        </w:rPr>
        <w:t xml:space="preserve">Un seul exemple </w:t>
      </w:r>
      <w:r w:rsidR="003A10EC">
        <w:rPr>
          <w:rFonts w:ascii="Times New Roman" w:hAnsi="Times New Roman" w:cs="Times New Roman"/>
        </w:rPr>
        <w:t>sera proposé</w:t>
      </w:r>
      <w:r w:rsidR="00B54866">
        <w:rPr>
          <w:rFonts w:ascii="Times New Roman" w:hAnsi="Times New Roman" w:cs="Times New Roman"/>
        </w:rPr>
        <w:t xml:space="preserve"> pour la période postapostolique, celui d’Ignace d’Antioche.</w:t>
      </w:r>
    </w:p>
    <w:p w14:paraId="157155AE" w14:textId="77777777" w:rsidR="00B54866" w:rsidRDefault="00B54866" w:rsidP="00C93BAA">
      <w:pPr>
        <w:ind w:firstLine="284"/>
        <w:jc w:val="both"/>
        <w:rPr>
          <w:rFonts w:ascii="Times New Roman" w:hAnsi="Times New Roman" w:cs="Times New Roman"/>
        </w:rPr>
      </w:pPr>
    </w:p>
    <w:p w14:paraId="37F09FBF" w14:textId="27EFA4FF" w:rsidR="00B54866" w:rsidRPr="00B54866" w:rsidRDefault="00B54866" w:rsidP="00B54866">
      <w:pPr>
        <w:jc w:val="both"/>
        <w:rPr>
          <w:rFonts w:ascii="Times New Roman" w:hAnsi="Times New Roman" w:cs="Times New Roman"/>
          <w:i/>
        </w:rPr>
      </w:pPr>
      <w:r w:rsidRPr="00B54866">
        <w:rPr>
          <w:rFonts w:ascii="Times New Roman" w:hAnsi="Times New Roman" w:cs="Times New Roman"/>
          <w:i/>
        </w:rPr>
        <w:t>Tradition postapostolique</w:t>
      </w:r>
    </w:p>
    <w:p w14:paraId="252D2A52" w14:textId="40A3F384" w:rsidR="00B54866" w:rsidRDefault="00B54866" w:rsidP="00C93BAA">
      <w:pPr>
        <w:ind w:firstLine="284"/>
        <w:jc w:val="both"/>
        <w:rPr>
          <w:rFonts w:ascii="Times New Roman" w:hAnsi="Times New Roman" w:cs="Times New Roman"/>
        </w:rPr>
      </w:pPr>
      <w:r>
        <w:rPr>
          <w:rFonts w:ascii="Times New Roman" w:hAnsi="Times New Roman" w:cs="Times New Roman"/>
        </w:rPr>
        <w:t xml:space="preserve">Un passage final de la lettre aux Magnésiens est particulièrement éloquent : « Ayez donc soin de vous affermir dans les enseignements du Seigneur et des apôtres, afin </w:t>
      </w:r>
      <w:r w:rsidRPr="000E35E9">
        <w:rPr>
          <w:rFonts w:ascii="Times New Roman" w:hAnsi="Times New Roman" w:cs="Times New Roman"/>
          <w:i/>
        </w:rPr>
        <w:t>qu’en tout ce que vous ferez, vous réussissiez</w:t>
      </w:r>
      <w:r>
        <w:rPr>
          <w:rFonts w:ascii="Times New Roman" w:hAnsi="Times New Roman" w:cs="Times New Roman"/>
        </w:rPr>
        <w:t xml:space="preserve"> (</w:t>
      </w:r>
      <w:r w:rsidRPr="000E35E9">
        <w:rPr>
          <w:rFonts w:ascii="Times New Roman" w:hAnsi="Times New Roman" w:cs="Times New Roman"/>
          <w:i/>
        </w:rPr>
        <w:t>Ps.</w:t>
      </w:r>
      <w:r>
        <w:rPr>
          <w:rFonts w:ascii="Times New Roman" w:hAnsi="Times New Roman" w:cs="Times New Roman"/>
        </w:rPr>
        <w:t xml:space="preserve"> 1,3) de chair et d’esprit, dans la foi et la charité, dans le Fils et le Père et l’Esprit, dans le principe et dans la fin, avec votre si digne évêque, et la précieuse couronne spirituelle de votre </w:t>
      </w:r>
      <w:proofErr w:type="spellStart"/>
      <w:r>
        <w:rPr>
          <w:rFonts w:ascii="Times New Roman" w:hAnsi="Times New Roman" w:cs="Times New Roman"/>
        </w:rPr>
        <w:t>presbyt</w:t>
      </w:r>
      <w:r w:rsidR="00A44765">
        <w:rPr>
          <w:rFonts w:ascii="Times New Roman" w:hAnsi="Times New Roman" w:cs="Times New Roman"/>
        </w:rPr>
        <w:t>é</w:t>
      </w:r>
      <w:r>
        <w:rPr>
          <w:rFonts w:ascii="Times New Roman" w:hAnsi="Times New Roman" w:cs="Times New Roman"/>
        </w:rPr>
        <w:t>rium</w:t>
      </w:r>
      <w:proofErr w:type="spellEnd"/>
      <w:r>
        <w:rPr>
          <w:rFonts w:ascii="Times New Roman" w:hAnsi="Times New Roman" w:cs="Times New Roman"/>
        </w:rPr>
        <w:t xml:space="preserve">, et avec vos saints diacres. </w:t>
      </w:r>
      <w:r w:rsidRPr="00A44765">
        <w:rPr>
          <w:rFonts w:ascii="Times New Roman" w:hAnsi="Times New Roman" w:cs="Times New Roman"/>
          <w:i/>
        </w:rPr>
        <w:t>Soyez soumis</w:t>
      </w:r>
      <w:r>
        <w:rPr>
          <w:rFonts w:ascii="Times New Roman" w:hAnsi="Times New Roman" w:cs="Times New Roman"/>
        </w:rPr>
        <w:t xml:space="preserve"> à l’évêque et </w:t>
      </w:r>
      <w:r w:rsidRPr="00A44765">
        <w:rPr>
          <w:rFonts w:ascii="Times New Roman" w:hAnsi="Times New Roman" w:cs="Times New Roman"/>
          <w:i/>
        </w:rPr>
        <w:t>les uns aux autres</w:t>
      </w:r>
      <w:r>
        <w:rPr>
          <w:rFonts w:ascii="Times New Roman" w:hAnsi="Times New Roman" w:cs="Times New Roman"/>
        </w:rPr>
        <w:t xml:space="preserve"> (cf. Paul, </w:t>
      </w:r>
      <w:proofErr w:type="spellStart"/>
      <w:r w:rsidRPr="00A44765">
        <w:rPr>
          <w:rFonts w:ascii="Times New Roman" w:hAnsi="Times New Roman" w:cs="Times New Roman"/>
          <w:i/>
        </w:rPr>
        <w:t>Eph</w:t>
      </w:r>
      <w:proofErr w:type="spellEnd"/>
      <w:r w:rsidRPr="00A44765">
        <w:rPr>
          <w:rFonts w:ascii="Times New Roman" w:hAnsi="Times New Roman" w:cs="Times New Roman"/>
          <w:i/>
        </w:rPr>
        <w:t>.</w:t>
      </w:r>
      <w:r>
        <w:rPr>
          <w:rFonts w:ascii="Times New Roman" w:hAnsi="Times New Roman" w:cs="Times New Roman"/>
        </w:rPr>
        <w:t xml:space="preserve"> 5,21), comme le Christ selon la chair fut soumis au Père, et les apôtres au Christ et au Père et à l’Esprit, afin que l’union soit à la fois charnelle et spirituelle »</w:t>
      </w:r>
      <w:r>
        <w:rPr>
          <w:rStyle w:val="Appelnotedebasdep"/>
          <w:rFonts w:ascii="Times New Roman" w:hAnsi="Times New Roman" w:cs="Times New Roman"/>
        </w:rPr>
        <w:footnoteReference w:id="17"/>
      </w:r>
      <w:r w:rsidR="00A44765">
        <w:rPr>
          <w:rFonts w:ascii="Times New Roman" w:hAnsi="Times New Roman" w:cs="Times New Roman"/>
        </w:rPr>
        <w:t>.</w:t>
      </w:r>
      <w:r w:rsidR="002D1DE9">
        <w:rPr>
          <w:rFonts w:ascii="Times New Roman" w:hAnsi="Times New Roman" w:cs="Times New Roman"/>
        </w:rPr>
        <w:t xml:space="preserve"> Peut-on mieux dire l’enracinement trinitaire de la communion ecclésiale, jusque dans la structuration ministérielle</w:t>
      </w:r>
      <w:r w:rsidR="00201568">
        <w:rPr>
          <w:rFonts w:ascii="Times New Roman" w:hAnsi="Times New Roman" w:cs="Times New Roman"/>
        </w:rPr>
        <w:t xml:space="preserve"> (évêque, </w:t>
      </w:r>
      <w:proofErr w:type="spellStart"/>
      <w:r w:rsidR="00201568">
        <w:rPr>
          <w:rFonts w:ascii="Times New Roman" w:hAnsi="Times New Roman" w:cs="Times New Roman"/>
        </w:rPr>
        <w:t>presbytérium</w:t>
      </w:r>
      <w:proofErr w:type="spellEnd"/>
      <w:r w:rsidR="00201568">
        <w:rPr>
          <w:rFonts w:ascii="Times New Roman" w:hAnsi="Times New Roman" w:cs="Times New Roman"/>
        </w:rPr>
        <w:t>, diacres)</w:t>
      </w:r>
      <w:r w:rsidR="002D1DE9">
        <w:rPr>
          <w:rFonts w:ascii="Times New Roman" w:hAnsi="Times New Roman" w:cs="Times New Roman"/>
        </w:rPr>
        <w:t xml:space="preserve"> de celle-ci ?</w:t>
      </w:r>
      <w:r w:rsidR="00201568">
        <w:rPr>
          <w:rFonts w:ascii="Times New Roman" w:hAnsi="Times New Roman" w:cs="Times New Roman"/>
        </w:rPr>
        <w:t xml:space="preserve"> Les relations mutuelles</w:t>
      </w:r>
      <w:r w:rsidR="005F7393">
        <w:rPr>
          <w:rFonts w:ascii="Times New Roman" w:hAnsi="Times New Roman" w:cs="Times New Roman"/>
        </w:rPr>
        <w:t xml:space="preserve"> dans l’Église, chacun en son rôle, </w:t>
      </w:r>
      <w:r w:rsidR="00B858DC">
        <w:rPr>
          <w:rFonts w:ascii="Times New Roman" w:hAnsi="Times New Roman" w:cs="Times New Roman"/>
        </w:rPr>
        <w:t>sont à l’image (des relations) de la Trinité : « comme le Christ selon la chair fut soumis au Père, et les apôtres au Christ et au Père et à l’Esprit</w:t>
      </w:r>
      <w:r w:rsidR="00D46F85">
        <w:rPr>
          <w:rFonts w:ascii="Times New Roman" w:hAnsi="Times New Roman" w:cs="Times New Roman"/>
        </w:rPr>
        <w:t> ».</w:t>
      </w:r>
    </w:p>
    <w:p w14:paraId="682176F6" w14:textId="77777777" w:rsidR="00600271" w:rsidRDefault="00600271" w:rsidP="00C93BAA">
      <w:pPr>
        <w:ind w:firstLine="284"/>
        <w:jc w:val="both"/>
        <w:rPr>
          <w:rFonts w:ascii="Times New Roman" w:hAnsi="Times New Roman" w:cs="Times New Roman"/>
        </w:rPr>
      </w:pPr>
    </w:p>
    <w:p w14:paraId="1906CBD0" w14:textId="3C6887A5" w:rsidR="00600271" w:rsidRPr="00600271" w:rsidRDefault="00600271" w:rsidP="00600271">
      <w:pPr>
        <w:pStyle w:val="Pardeliste"/>
        <w:numPr>
          <w:ilvl w:val="0"/>
          <w:numId w:val="6"/>
        </w:numPr>
        <w:jc w:val="both"/>
        <w:rPr>
          <w:rFonts w:ascii="Times New Roman" w:hAnsi="Times New Roman" w:cs="Times New Roman"/>
          <w:i/>
        </w:rPr>
      </w:pPr>
      <w:r w:rsidRPr="00600271">
        <w:rPr>
          <w:rFonts w:ascii="Times New Roman" w:hAnsi="Times New Roman" w:cs="Times New Roman"/>
          <w:i/>
        </w:rPr>
        <w:t xml:space="preserve">Réalisation et manifestation eucharistiques de la </w:t>
      </w:r>
      <w:proofErr w:type="spellStart"/>
      <w:r w:rsidRPr="00600271">
        <w:rPr>
          <w:rFonts w:ascii="Times New Roman" w:hAnsi="Times New Roman" w:cs="Times New Roman"/>
          <w:i/>
        </w:rPr>
        <w:t>conciliarité</w:t>
      </w:r>
      <w:proofErr w:type="spellEnd"/>
      <w:r w:rsidRPr="00600271">
        <w:rPr>
          <w:rFonts w:ascii="Times New Roman" w:hAnsi="Times New Roman" w:cs="Times New Roman"/>
          <w:i/>
        </w:rPr>
        <w:t xml:space="preserve"> ecclésiale</w:t>
      </w:r>
    </w:p>
    <w:p w14:paraId="34C5B26B" w14:textId="130FFC7D" w:rsidR="00600271" w:rsidRDefault="00A82608" w:rsidP="00C93BAA">
      <w:pPr>
        <w:ind w:firstLine="284"/>
        <w:jc w:val="both"/>
        <w:rPr>
          <w:rFonts w:ascii="Times New Roman" w:hAnsi="Times New Roman" w:cs="Times New Roman"/>
        </w:rPr>
      </w:pPr>
      <w:r>
        <w:rPr>
          <w:rFonts w:ascii="Times New Roman" w:hAnsi="Times New Roman" w:cs="Times New Roman"/>
        </w:rPr>
        <w:t xml:space="preserve">C’est dans la </w:t>
      </w:r>
      <w:proofErr w:type="spellStart"/>
      <w:r>
        <w:rPr>
          <w:rFonts w:ascii="Times New Roman" w:hAnsi="Times New Roman" w:cs="Times New Roman"/>
        </w:rPr>
        <w:t>synaxe</w:t>
      </w:r>
      <w:proofErr w:type="spellEnd"/>
      <w:r>
        <w:rPr>
          <w:rFonts w:ascii="Times New Roman" w:hAnsi="Times New Roman" w:cs="Times New Roman"/>
        </w:rPr>
        <w:t xml:space="preserve"> eucharistique que se réalise et se manifeste au plus haut point cet être conciliaire de l’Église</w:t>
      </w:r>
      <w:r w:rsidR="00334A4E">
        <w:rPr>
          <w:rFonts w:ascii="Times New Roman" w:hAnsi="Times New Roman" w:cs="Times New Roman"/>
        </w:rPr>
        <w:t>. « En effet, le corps (</w:t>
      </w:r>
      <w:r w:rsidR="00334A4E" w:rsidRPr="00334A4E">
        <w:rPr>
          <w:rFonts w:ascii="Times New Roman" w:hAnsi="Times New Roman" w:cs="Times New Roman"/>
          <w:i/>
        </w:rPr>
        <w:t xml:space="preserve">to </w:t>
      </w:r>
      <w:proofErr w:type="spellStart"/>
      <w:r w:rsidR="00334A4E" w:rsidRPr="00334A4E">
        <w:rPr>
          <w:rFonts w:ascii="Times New Roman" w:hAnsi="Times New Roman" w:cs="Times New Roman"/>
          <w:i/>
        </w:rPr>
        <w:t>sôma</w:t>
      </w:r>
      <w:proofErr w:type="spellEnd"/>
      <w:r w:rsidR="00334A4E">
        <w:rPr>
          <w:rFonts w:ascii="Times New Roman" w:hAnsi="Times New Roman" w:cs="Times New Roman"/>
        </w:rPr>
        <w:t>) est un (</w:t>
      </w:r>
      <w:proofErr w:type="spellStart"/>
      <w:r w:rsidR="00334A4E" w:rsidRPr="00334A4E">
        <w:rPr>
          <w:rFonts w:ascii="Times New Roman" w:hAnsi="Times New Roman" w:cs="Times New Roman"/>
          <w:i/>
        </w:rPr>
        <w:t>hen</w:t>
      </w:r>
      <w:proofErr w:type="spellEnd"/>
      <w:r w:rsidR="00334A4E">
        <w:rPr>
          <w:rFonts w:ascii="Times New Roman" w:hAnsi="Times New Roman" w:cs="Times New Roman"/>
        </w:rPr>
        <w:t>), et pourtant il a plusieurs (</w:t>
      </w:r>
      <w:proofErr w:type="spellStart"/>
      <w:r w:rsidR="00334A4E" w:rsidRPr="00334A4E">
        <w:rPr>
          <w:rFonts w:ascii="Times New Roman" w:hAnsi="Times New Roman" w:cs="Times New Roman"/>
          <w:i/>
        </w:rPr>
        <w:t>polla</w:t>
      </w:r>
      <w:proofErr w:type="spellEnd"/>
      <w:r w:rsidR="00334A4E">
        <w:rPr>
          <w:rFonts w:ascii="Times New Roman" w:hAnsi="Times New Roman" w:cs="Times New Roman"/>
        </w:rPr>
        <w:t>) membres ; mais tous (</w:t>
      </w:r>
      <w:proofErr w:type="spellStart"/>
      <w:r w:rsidR="00334A4E" w:rsidRPr="00334A4E">
        <w:rPr>
          <w:rFonts w:ascii="Times New Roman" w:hAnsi="Times New Roman" w:cs="Times New Roman"/>
          <w:i/>
        </w:rPr>
        <w:t>panta</w:t>
      </w:r>
      <w:proofErr w:type="spellEnd"/>
      <w:r w:rsidR="00334A4E">
        <w:rPr>
          <w:rFonts w:ascii="Times New Roman" w:hAnsi="Times New Roman" w:cs="Times New Roman"/>
        </w:rPr>
        <w:t>) les membres du corps malgré leur nombre ne forment qu’un seul (</w:t>
      </w:r>
      <w:proofErr w:type="spellStart"/>
      <w:r w:rsidR="00334A4E" w:rsidRPr="00334A4E">
        <w:rPr>
          <w:rFonts w:ascii="Times New Roman" w:hAnsi="Times New Roman" w:cs="Times New Roman"/>
          <w:i/>
        </w:rPr>
        <w:t>hen</w:t>
      </w:r>
      <w:proofErr w:type="spellEnd"/>
      <w:r w:rsidR="00334A4E">
        <w:rPr>
          <w:rFonts w:ascii="Times New Roman" w:hAnsi="Times New Roman" w:cs="Times New Roman"/>
        </w:rPr>
        <w:t>) corps : il en est de même du Christ (</w:t>
      </w:r>
      <w:proofErr w:type="spellStart"/>
      <w:r w:rsidR="00334A4E" w:rsidRPr="00883B9B">
        <w:rPr>
          <w:rFonts w:ascii="Times New Roman" w:hAnsi="Times New Roman" w:cs="Times New Roman"/>
          <w:i/>
        </w:rPr>
        <w:t>houtôs</w:t>
      </w:r>
      <w:proofErr w:type="spellEnd"/>
      <w:r w:rsidR="00334A4E" w:rsidRPr="00883B9B">
        <w:rPr>
          <w:rFonts w:ascii="Times New Roman" w:hAnsi="Times New Roman" w:cs="Times New Roman"/>
          <w:i/>
        </w:rPr>
        <w:t xml:space="preserve"> </w:t>
      </w:r>
      <w:proofErr w:type="spellStart"/>
      <w:r w:rsidR="00334A4E" w:rsidRPr="00883B9B">
        <w:rPr>
          <w:rFonts w:ascii="Times New Roman" w:hAnsi="Times New Roman" w:cs="Times New Roman"/>
          <w:i/>
        </w:rPr>
        <w:t>kai</w:t>
      </w:r>
      <w:proofErr w:type="spellEnd"/>
      <w:r w:rsidR="00334A4E" w:rsidRPr="00883B9B">
        <w:rPr>
          <w:rFonts w:ascii="Times New Roman" w:hAnsi="Times New Roman" w:cs="Times New Roman"/>
          <w:i/>
        </w:rPr>
        <w:t xml:space="preserve"> ho </w:t>
      </w:r>
      <w:proofErr w:type="spellStart"/>
      <w:r w:rsidR="00334A4E" w:rsidRPr="00883B9B">
        <w:rPr>
          <w:rFonts w:ascii="Times New Roman" w:hAnsi="Times New Roman" w:cs="Times New Roman"/>
          <w:i/>
        </w:rPr>
        <w:t>Christos</w:t>
      </w:r>
      <w:proofErr w:type="spellEnd"/>
      <w:r w:rsidR="00334A4E">
        <w:rPr>
          <w:rFonts w:ascii="Times New Roman" w:hAnsi="Times New Roman" w:cs="Times New Roman"/>
        </w:rPr>
        <w:t>).</w:t>
      </w:r>
      <w:r w:rsidR="00883B9B">
        <w:rPr>
          <w:rFonts w:ascii="Times New Roman" w:hAnsi="Times New Roman" w:cs="Times New Roman"/>
        </w:rPr>
        <w:t xml:space="preserve"> Car nous avons tous été baptisés dans un seul Esprit pour être un seul corps, </w:t>
      </w:r>
      <w:r w:rsidR="00425AAD">
        <w:rPr>
          <w:rFonts w:ascii="Times New Roman" w:hAnsi="Times New Roman" w:cs="Times New Roman"/>
        </w:rPr>
        <w:t>Juifs ou Grecs, esclaves ou hommes libres, et nous avons tous été abreuvés d’un seul Esprit. (…)</w:t>
      </w:r>
      <w:r w:rsidR="00931681">
        <w:rPr>
          <w:rFonts w:ascii="Times New Roman" w:hAnsi="Times New Roman" w:cs="Times New Roman"/>
        </w:rPr>
        <w:t xml:space="preserve"> Dieu a composé le corps</w:t>
      </w:r>
      <w:r w:rsidR="0068662A">
        <w:rPr>
          <w:rFonts w:ascii="Times New Roman" w:hAnsi="Times New Roman" w:cs="Times New Roman"/>
        </w:rPr>
        <w:t xml:space="preserve"> (</w:t>
      </w:r>
      <w:r w:rsidR="0068662A" w:rsidRPr="0068662A">
        <w:rPr>
          <w:rFonts w:ascii="Times New Roman" w:hAnsi="Times New Roman" w:cs="Times New Roman"/>
          <w:i/>
        </w:rPr>
        <w:t xml:space="preserve">to </w:t>
      </w:r>
      <w:proofErr w:type="spellStart"/>
      <w:r w:rsidR="0068662A" w:rsidRPr="0068662A">
        <w:rPr>
          <w:rFonts w:ascii="Times New Roman" w:hAnsi="Times New Roman" w:cs="Times New Roman"/>
          <w:i/>
        </w:rPr>
        <w:t>sôma</w:t>
      </w:r>
      <w:proofErr w:type="spellEnd"/>
      <w:r w:rsidR="0068662A">
        <w:rPr>
          <w:rFonts w:ascii="Times New Roman" w:hAnsi="Times New Roman" w:cs="Times New Roman"/>
        </w:rPr>
        <w:t>)</w:t>
      </w:r>
      <w:r w:rsidR="00931681">
        <w:rPr>
          <w:rFonts w:ascii="Times New Roman" w:hAnsi="Times New Roman" w:cs="Times New Roman"/>
        </w:rPr>
        <w:t xml:space="preserve"> (…) afin qu’il n’y ait pas de division</w:t>
      </w:r>
      <w:r w:rsidR="003160E4">
        <w:rPr>
          <w:rFonts w:ascii="Times New Roman" w:hAnsi="Times New Roman" w:cs="Times New Roman"/>
        </w:rPr>
        <w:t xml:space="preserve"> (</w:t>
      </w:r>
      <w:proofErr w:type="spellStart"/>
      <w:r w:rsidR="003160E4" w:rsidRPr="003160E4">
        <w:rPr>
          <w:rFonts w:ascii="Times New Roman" w:hAnsi="Times New Roman" w:cs="Times New Roman"/>
          <w:i/>
        </w:rPr>
        <w:t>schisma</w:t>
      </w:r>
      <w:proofErr w:type="spellEnd"/>
      <w:r w:rsidR="003160E4">
        <w:rPr>
          <w:rFonts w:ascii="Times New Roman" w:hAnsi="Times New Roman" w:cs="Times New Roman"/>
        </w:rPr>
        <w:t>) dans le corps mais que les membres aient un commun (</w:t>
      </w:r>
      <w:r w:rsidR="003160E4" w:rsidRPr="003160E4">
        <w:rPr>
          <w:rFonts w:ascii="Times New Roman" w:hAnsi="Times New Roman" w:cs="Times New Roman"/>
          <w:i/>
        </w:rPr>
        <w:t>to auto</w:t>
      </w:r>
      <w:r w:rsidR="003160E4">
        <w:rPr>
          <w:rFonts w:ascii="Times New Roman" w:hAnsi="Times New Roman" w:cs="Times New Roman"/>
        </w:rPr>
        <w:t>) souci les uns des autres (</w:t>
      </w:r>
      <w:proofErr w:type="spellStart"/>
      <w:r w:rsidR="003160E4" w:rsidRPr="003160E4">
        <w:rPr>
          <w:rFonts w:ascii="Times New Roman" w:hAnsi="Times New Roman" w:cs="Times New Roman"/>
          <w:i/>
        </w:rPr>
        <w:t>allèlôn</w:t>
      </w:r>
      <w:proofErr w:type="spellEnd"/>
      <w:r w:rsidR="003160E4">
        <w:rPr>
          <w:rFonts w:ascii="Times New Roman" w:hAnsi="Times New Roman" w:cs="Times New Roman"/>
        </w:rPr>
        <w:t>). (…) Or vous êtes le corps du Christ (</w:t>
      </w:r>
      <w:proofErr w:type="spellStart"/>
      <w:r w:rsidR="003160E4" w:rsidRPr="003160E4">
        <w:rPr>
          <w:rFonts w:ascii="Times New Roman" w:hAnsi="Times New Roman" w:cs="Times New Roman"/>
          <w:i/>
        </w:rPr>
        <w:t>humeis</w:t>
      </w:r>
      <w:proofErr w:type="spellEnd"/>
      <w:r w:rsidR="003160E4" w:rsidRPr="003160E4">
        <w:rPr>
          <w:rFonts w:ascii="Times New Roman" w:hAnsi="Times New Roman" w:cs="Times New Roman"/>
          <w:i/>
        </w:rPr>
        <w:t xml:space="preserve"> dé </w:t>
      </w:r>
      <w:proofErr w:type="spellStart"/>
      <w:r w:rsidR="003160E4" w:rsidRPr="003160E4">
        <w:rPr>
          <w:rFonts w:ascii="Times New Roman" w:hAnsi="Times New Roman" w:cs="Times New Roman"/>
          <w:i/>
        </w:rPr>
        <w:t>esté</w:t>
      </w:r>
      <w:proofErr w:type="spellEnd"/>
      <w:r w:rsidR="003160E4" w:rsidRPr="003160E4">
        <w:rPr>
          <w:rFonts w:ascii="Times New Roman" w:hAnsi="Times New Roman" w:cs="Times New Roman"/>
          <w:i/>
        </w:rPr>
        <w:t xml:space="preserve"> </w:t>
      </w:r>
      <w:proofErr w:type="spellStart"/>
      <w:r w:rsidR="003160E4" w:rsidRPr="003160E4">
        <w:rPr>
          <w:rFonts w:ascii="Times New Roman" w:hAnsi="Times New Roman" w:cs="Times New Roman"/>
          <w:i/>
        </w:rPr>
        <w:t>sôma</w:t>
      </w:r>
      <w:proofErr w:type="spellEnd"/>
      <w:r w:rsidR="003160E4" w:rsidRPr="003160E4">
        <w:rPr>
          <w:rFonts w:ascii="Times New Roman" w:hAnsi="Times New Roman" w:cs="Times New Roman"/>
          <w:i/>
        </w:rPr>
        <w:t xml:space="preserve"> </w:t>
      </w:r>
      <w:proofErr w:type="spellStart"/>
      <w:r w:rsidR="003160E4" w:rsidRPr="003160E4">
        <w:rPr>
          <w:rFonts w:ascii="Times New Roman" w:hAnsi="Times New Roman" w:cs="Times New Roman"/>
          <w:i/>
        </w:rPr>
        <w:t>Christou</w:t>
      </w:r>
      <w:proofErr w:type="spellEnd"/>
      <w:r w:rsidR="003160E4">
        <w:rPr>
          <w:rFonts w:ascii="Times New Roman" w:hAnsi="Times New Roman" w:cs="Times New Roman"/>
        </w:rPr>
        <w:t>)</w:t>
      </w:r>
      <w:r w:rsidR="003160E4">
        <w:rPr>
          <w:rStyle w:val="Appelnotedebasdep"/>
          <w:rFonts w:ascii="Times New Roman" w:hAnsi="Times New Roman" w:cs="Times New Roman"/>
        </w:rPr>
        <w:footnoteReference w:id="18"/>
      </w:r>
      <w:r w:rsidR="003160E4">
        <w:rPr>
          <w:rFonts w:ascii="Times New Roman" w:hAnsi="Times New Roman" w:cs="Times New Roman"/>
        </w:rPr>
        <w:t xml:space="preserve"> et vous êtes ses membres, chacun pour sa part (</w:t>
      </w:r>
      <w:proofErr w:type="spellStart"/>
      <w:r w:rsidR="003160E4" w:rsidRPr="003160E4">
        <w:rPr>
          <w:rFonts w:ascii="Times New Roman" w:hAnsi="Times New Roman" w:cs="Times New Roman"/>
          <w:i/>
        </w:rPr>
        <w:t>kai</w:t>
      </w:r>
      <w:proofErr w:type="spellEnd"/>
      <w:r w:rsidR="003160E4" w:rsidRPr="003160E4">
        <w:rPr>
          <w:rFonts w:ascii="Times New Roman" w:hAnsi="Times New Roman" w:cs="Times New Roman"/>
          <w:i/>
        </w:rPr>
        <w:t xml:space="preserve"> </w:t>
      </w:r>
      <w:proofErr w:type="spellStart"/>
      <w:r w:rsidR="003160E4" w:rsidRPr="003160E4">
        <w:rPr>
          <w:rFonts w:ascii="Times New Roman" w:hAnsi="Times New Roman" w:cs="Times New Roman"/>
          <w:i/>
        </w:rPr>
        <w:t>mélè</w:t>
      </w:r>
      <w:proofErr w:type="spellEnd"/>
      <w:r w:rsidR="003160E4" w:rsidRPr="003160E4">
        <w:rPr>
          <w:rFonts w:ascii="Times New Roman" w:hAnsi="Times New Roman" w:cs="Times New Roman"/>
          <w:i/>
        </w:rPr>
        <w:t xml:space="preserve"> </w:t>
      </w:r>
      <w:proofErr w:type="spellStart"/>
      <w:r w:rsidR="003160E4" w:rsidRPr="003160E4">
        <w:rPr>
          <w:rFonts w:ascii="Times New Roman" w:hAnsi="Times New Roman" w:cs="Times New Roman"/>
          <w:i/>
        </w:rPr>
        <w:t>ek</w:t>
      </w:r>
      <w:proofErr w:type="spellEnd"/>
      <w:r w:rsidR="003160E4" w:rsidRPr="003160E4">
        <w:rPr>
          <w:rFonts w:ascii="Times New Roman" w:hAnsi="Times New Roman" w:cs="Times New Roman"/>
          <w:i/>
        </w:rPr>
        <w:t xml:space="preserve"> mérous</w:t>
      </w:r>
      <w:r w:rsidR="003160E4">
        <w:rPr>
          <w:rFonts w:ascii="Times New Roman" w:hAnsi="Times New Roman" w:cs="Times New Roman"/>
        </w:rPr>
        <w:t>) » (1 Co 12,12-13.24-25.27).</w:t>
      </w:r>
      <w:r w:rsidR="00456611">
        <w:rPr>
          <w:rFonts w:ascii="Times New Roman" w:hAnsi="Times New Roman" w:cs="Times New Roman"/>
        </w:rPr>
        <w:t xml:space="preserve"> </w:t>
      </w:r>
      <w:r w:rsidR="00CD6136">
        <w:rPr>
          <w:rFonts w:ascii="Times New Roman" w:hAnsi="Times New Roman" w:cs="Times New Roman"/>
        </w:rPr>
        <w:t>Unité du corps dans la pluralité des membres</w:t>
      </w:r>
      <w:r w:rsidR="00323943">
        <w:rPr>
          <w:rFonts w:ascii="Times New Roman" w:hAnsi="Times New Roman" w:cs="Times New Roman"/>
        </w:rPr>
        <w:t> : le Christ est ainsi</w:t>
      </w:r>
      <w:r w:rsidR="0079738F">
        <w:rPr>
          <w:rFonts w:ascii="Times New Roman" w:hAnsi="Times New Roman" w:cs="Times New Roman"/>
        </w:rPr>
        <w:t>, s’incorporant (</w:t>
      </w:r>
      <w:proofErr w:type="spellStart"/>
      <w:r w:rsidR="0079738F">
        <w:rPr>
          <w:rFonts w:ascii="Times New Roman" w:hAnsi="Times New Roman" w:cs="Times New Roman"/>
        </w:rPr>
        <w:t>pneumatologiquement</w:t>
      </w:r>
      <w:proofErr w:type="spellEnd"/>
      <w:r w:rsidR="00067F49">
        <w:rPr>
          <w:rFonts w:ascii="Times New Roman" w:hAnsi="Times New Roman" w:cs="Times New Roman"/>
        </w:rPr>
        <w:t>, en l’Esprit</w:t>
      </w:r>
      <w:r w:rsidR="0079738F">
        <w:rPr>
          <w:rFonts w:ascii="Times New Roman" w:hAnsi="Times New Roman" w:cs="Times New Roman"/>
        </w:rPr>
        <w:t>) tous les baptisés dans leur diversité, voire leurs oppositions, formant ainsi la communauté, la communion ecclésiale</w:t>
      </w:r>
      <w:r w:rsidR="003A1CFF">
        <w:rPr>
          <w:rFonts w:ascii="Times New Roman" w:hAnsi="Times New Roman" w:cs="Times New Roman"/>
        </w:rPr>
        <w:t>, le corps ecclésial</w:t>
      </w:r>
      <w:r w:rsidR="00923B44">
        <w:rPr>
          <w:rFonts w:ascii="Times New Roman" w:hAnsi="Times New Roman" w:cs="Times New Roman"/>
        </w:rPr>
        <w:t xml:space="preserve"> aux membres multiples animés par un souci (un amour) mutuel</w:t>
      </w:r>
      <w:r w:rsidR="00246C1C">
        <w:rPr>
          <w:rFonts w:ascii="Times New Roman" w:hAnsi="Times New Roman" w:cs="Times New Roman"/>
        </w:rPr>
        <w:t>, sans division</w:t>
      </w:r>
      <w:r w:rsidR="009C4C40">
        <w:rPr>
          <w:rFonts w:ascii="Times New Roman" w:hAnsi="Times New Roman" w:cs="Times New Roman"/>
        </w:rPr>
        <w:t xml:space="preserve">. </w:t>
      </w:r>
      <w:r w:rsidR="009C4C40" w:rsidRPr="009C4C40">
        <w:rPr>
          <w:rFonts w:ascii="Times New Roman" w:hAnsi="Times New Roman" w:cs="Times New Roman"/>
          <w:i/>
        </w:rPr>
        <w:t>Vous êtes</w:t>
      </w:r>
      <w:r w:rsidR="009C4C40">
        <w:rPr>
          <w:rFonts w:ascii="Times New Roman" w:hAnsi="Times New Roman" w:cs="Times New Roman"/>
        </w:rPr>
        <w:t xml:space="preserve">, dit Paul aux baptisés (de Corinthe), le corps (eucharistique) du Christ, ce </w:t>
      </w:r>
      <w:r w:rsidR="009C4C40" w:rsidRPr="009C4C40">
        <w:rPr>
          <w:rFonts w:ascii="Times New Roman" w:hAnsi="Times New Roman" w:cs="Times New Roman"/>
          <w:i/>
        </w:rPr>
        <w:t>corps</w:t>
      </w:r>
      <w:r w:rsidR="009C4C40">
        <w:rPr>
          <w:rFonts w:ascii="Times New Roman" w:hAnsi="Times New Roman" w:cs="Times New Roman"/>
        </w:rPr>
        <w:t xml:space="preserve"> dont le Christ lui-même a dit, lors de son dernier repas, qu’il était </w:t>
      </w:r>
      <w:r w:rsidR="009C4C40" w:rsidRPr="009C4C40">
        <w:rPr>
          <w:rFonts w:ascii="Times New Roman" w:hAnsi="Times New Roman" w:cs="Times New Roman"/>
          <w:i/>
        </w:rPr>
        <w:t>pour vous</w:t>
      </w:r>
      <w:r w:rsidR="009C4C40">
        <w:rPr>
          <w:rFonts w:ascii="Times New Roman" w:hAnsi="Times New Roman" w:cs="Times New Roman"/>
        </w:rPr>
        <w:t>.</w:t>
      </w:r>
    </w:p>
    <w:p w14:paraId="4CA24E1D" w14:textId="480D7933" w:rsidR="00246C1C" w:rsidRDefault="00246C1C" w:rsidP="00C93BAA">
      <w:pPr>
        <w:ind w:firstLine="284"/>
        <w:jc w:val="both"/>
        <w:rPr>
          <w:rFonts w:ascii="Times New Roman" w:hAnsi="Times New Roman" w:cs="Times New Roman"/>
        </w:rPr>
      </w:pPr>
      <w:r>
        <w:rPr>
          <w:rFonts w:ascii="Times New Roman" w:hAnsi="Times New Roman" w:cs="Times New Roman"/>
        </w:rPr>
        <w:t xml:space="preserve">Le rassemblement eucharistique en Christ dans l’Esprit dit et fait au plus profond l’être </w:t>
      </w:r>
      <w:proofErr w:type="spellStart"/>
      <w:r>
        <w:rPr>
          <w:rFonts w:ascii="Times New Roman" w:hAnsi="Times New Roman" w:cs="Times New Roman"/>
        </w:rPr>
        <w:t>communionnel</w:t>
      </w:r>
      <w:proofErr w:type="spellEnd"/>
      <w:r>
        <w:rPr>
          <w:rFonts w:ascii="Times New Roman" w:hAnsi="Times New Roman" w:cs="Times New Roman"/>
        </w:rPr>
        <w:t xml:space="preserve"> ou conciliaire de l’Église, corps du Christ un aux multiples membres</w:t>
      </w:r>
      <w:r w:rsidR="00F6098F">
        <w:rPr>
          <w:rFonts w:ascii="Times New Roman" w:hAnsi="Times New Roman" w:cs="Times New Roman"/>
        </w:rPr>
        <w:t xml:space="preserve"> soucieux les uns des autres.</w:t>
      </w:r>
      <w:r w:rsidR="00A03393">
        <w:rPr>
          <w:rFonts w:ascii="Times New Roman" w:hAnsi="Times New Roman" w:cs="Times New Roman"/>
        </w:rPr>
        <w:t xml:space="preserve"> C’est dire si ce rassemblement eucharistique est indispensable pour ressourcer et renouveler régulièreme</w:t>
      </w:r>
      <w:r w:rsidR="003D2951">
        <w:rPr>
          <w:rFonts w:ascii="Times New Roman" w:hAnsi="Times New Roman" w:cs="Times New Roman"/>
        </w:rPr>
        <w:t>nt l’être ecclésial</w:t>
      </w:r>
      <w:r w:rsidR="00D57322">
        <w:rPr>
          <w:rFonts w:ascii="Times New Roman" w:hAnsi="Times New Roman" w:cs="Times New Roman"/>
        </w:rPr>
        <w:t>. Selon l’adage re</w:t>
      </w:r>
      <w:r w:rsidR="00314FDD">
        <w:rPr>
          <w:rFonts w:ascii="Times New Roman" w:hAnsi="Times New Roman" w:cs="Times New Roman"/>
        </w:rPr>
        <w:t>mis en honneur</w:t>
      </w:r>
      <w:r w:rsidR="00D57322">
        <w:rPr>
          <w:rFonts w:ascii="Times New Roman" w:hAnsi="Times New Roman" w:cs="Times New Roman"/>
        </w:rPr>
        <w:t xml:space="preserve"> par Henri de Lubac, l’Eucharistie fait l’É</w:t>
      </w:r>
      <w:r w:rsidR="00314FDD">
        <w:rPr>
          <w:rFonts w:ascii="Times New Roman" w:hAnsi="Times New Roman" w:cs="Times New Roman"/>
        </w:rPr>
        <w:t>glise :</w:t>
      </w:r>
      <w:r w:rsidR="00D57322">
        <w:rPr>
          <w:rFonts w:ascii="Times New Roman" w:hAnsi="Times New Roman" w:cs="Times New Roman"/>
        </w:rPr>
        <w:t xml:space="preserve"> le corps</w:t>
      </w:r>
      <w:r w:rsidR="00AE0055">
        <w:rPr>
          <w:rFonts w:ascii="Times New Roman" w:hAnsi="Times New Roman" w:cs="Times New Roman"/>
        </w:rPr>
        <w:t xml:space="preserve"> ressuscité du Christ, signifié et rendu présent dans le corps</w:t>
      </w:r>
      <w:r w:rsidR="00D57322">
        <w:rPr>
          <w:rFonts w:ascii="Times New Roman" w:hAnsi="Times New Roman" w:cs="Times New Roman"/>
        </w:rPr>
        <w:t xml:space="preserve"> eucharistique</w:t>
      </w:r>
      <w:r w:rsidR="00AE0055">
        <w:rPr>
          <w:rFonts w:ascii="Times New Roman" w:hAnsi="Times New Roman" w:cs="Times New Roman"/>
        </w:rPr>
        <w:t>,</w:t>
      </w:r>
      <w:r w:rsidR="00D57322">
        <w:rPr>
          <w:rFonts w:ascii="Times New Roman" w:hAnsi="Times New Roman" w:cs="Times New Roman"/>
        </w:rPr>
        <w:t xml:space="preserve"> fait le corps ecclésial</w:t>
      </w:r>
      <w:r w:rsidR="00AE0055">
        <w:rPr>
          <w:rFonts w:ascii="Times New Roman" w:hAnsi="Times New Roman" w:cs="Times New Roman"/>
        </w:rPr>
        <w:t>.</w:t>
      </w:r>
    </w:p>
    <w:p w14:paraId="06F3E931" w14:textId="2C89EDAE" w:rsidR="007D284F" w:rsidRDefault="007D284F" w:rsidP="00C93BAA">
      <w:pPr>
        <w:ind w:firstLine="284"/>
        <w:jc w:val="both"/>
        <w:rPr>
          <w:rFonts w:ascii="Times New Roman" w:hAnsi="Times New Roman" w:cs="Times New Roman"/>
        </w:rPr>
      </w:pPr>
      <w:r>
        <w:rPr>
          <w:rFonts w:ascii="Times New Roman" w:hAnsi="Times New Roman" w:cs="Times New Roman"/>
        </w:rPr>
        <w:t xml:space="preserve">On peut aussi rappeler la </w:t>
      </w:r>
      <w:r w:rsidRPr="007D284F">
        <w:rPr>
          <w:rFonts w:ascii="Times New Roman" w:hAnsi="Times New Roman" w:cs="Times New Roman"/>
          <w:i/>
        </w:rPr>
        <w:t>Tradition apostolique</w:t>
      </w:r>
      <w:r>
        <w:rPr>
          <w:rFonts w:ascii="Times New Roman" w:hAnsi="Times New Roman" w:cs="Times New Roman"/>
        </w:rPr>
        <w:t>, ce texte chrétien ancien du début du III</w:t>
      </w:r>
      <w:r w:rsidRPr="007D284F">
        <w:rPr>
          <w:rFonts w:ascii="Times New Roman" w:hAnsi="Times New Roman" w:cs="Times New Roman"/>
          <w:vertAlign w:val="superscript"/>
        </w:rPr>
        <w:t>e</w:t>
      </w:r>
      <w:r>
        <w:rPr>
          <w:rFonts w:ascii="Times New Roman" w:hAnsi="Times New Roman" w:cs="Times New Roman"/>
        </w:rPr>
        <w:t xml:space="preserve"> siècle, lorsqu’il décrit le déroulement de la liturgie eucharistique et indique les paroles d’action de grâces</w:t>
      </w:r>
      <w:r w:rsidR="00CB4090">
        <w:rPr>
          <w:rFonts w:ascii="Times New Roman" w:hAnsi="Times New Roman" w:cs="Times New Roman"/>
        </w:rPr>
        <w:t xml:space="preserve"> adressées à Dieu</w:t>
      </w:r>
      <w:r>
        <w:rPr>
          <w:rFonts w:ascii="Times New Roman" w:hAnsi="Times New Roman" w:cs="Times New Roman"/>
        </w:rPr>
        <w:t xml:space="preserve"> que doit prononcer l’évêque après le récit de l’Institution : « Nous souvenant donc de sa mort et de sa résurrection, nous vous offrons</w:t>
      </w:r>
      <w:r w:rsidR="00CB4090">
        <w:rPr>
          <w:rFonts w:ascii="Times New Roman" w:hAnsi="Times New Roman" w:cs="Times New Roman"/>
        </w:rPr>
        <w:t xml:space="preserve"> le pain et le vin, en vous rendant grâces de ce que vous nous avez jugés dignes de nous tenir devant vous et de vous servir. Et nous vous demandons d’envoyer votre Esprit-Saint dans l’offrande de la sainte Églis</w:t>
      </w:r>
      <w:r w:rsidR="006E7C8B">
        <w:rPr>
          <w:rFonts w:ascii="Times New Roman" w:hAnsi="Times New Roman" w:cs="Times New Roman"/>
        </w:rPr>
        <w:t>e (</w:t>
      </w:r>
      <w:r w:rsidR="006E7C8B" w:rsidRPr="006E7C8B">
        <w:rPr>
          <w:rFonts w:ascii="Times New Roman" w:hAnsi="Times New Roman" w:cs="Times New Roman"/>
          <w:i/>
        </w:rPr>
        <w:t xml:space="preserve">ut </w:t>
      </w:r>
      <w:proofErr w:type="spellStart"/>
      <w:r w:rsidR="006E7C8B" w:rsidRPr="006E7C8B">
        <w:rPr>
          <w:rFonts w:ascii="Times New Roman" w:hAnsi="Times New Roman" w:cs="Times New Roman"/>
          <w:i/>
        </w:rPr>
        <w:t>mittas</w:t>
      </w:r>
      <w:proofErr w:type="spellEnd"/>
      <w:r w:rsidR="006E7C8B" w:rsidRPr="006E7C8B">
        <w:rPr>
          <w:rFonts w:ascii="Times New Roman" w:hAnsi="Times New Roman" w:cs="Times New Roman"/>
          <w:i/>
        </w:rPr>
        <w:t xml:space="preserve"> </w:t>
      </w:r>
      <w:proofErr w:type="spellStart"/>
      <w:r w:rsidR="006E7C8B" w:rsidRPr="006E7C8B">
        <w:rPr>
          <w:rFonts w:ascii="Times New Roman" w:hAnsi="Times New Roman" w:cs="Times New Roman"/>
          <w:i/>
        </w:rPr>
        <w:t>spiritum</w:t>
      </w:r>
      <w:proofErr w:type="spellEnd"/>
      <w:r w:rsidR="006E7C8B" w:rsidRPr="006E7C8B">
        <w:rPr>
          <w:rFonts w:ascii="Times New Roman" w:hAnsi="Times New Roman" w:cs="Times New Roman"/>
          <w:i/>
        </w:rPr>
        <w:t xml:space="preserve"> </w:t>
      </w:r>
      <w:proofErr w:type="spellStart"/>
      <w:r w:rsidR="006E7C8B" w:rsidRPr="006E7C8B">
        <w:rPr>
          <w:rFonts w:ascii="Times New Roman" w:hAnsi="Times New Roman" w:cs="Times New Roman"/>
          <w:i/>
        </w:rPr>
        <w:t>tuum</w:t>
      </w:r>
      <w:proofErr w:type="spellEnd"/>
      <w:r w:rsidR="006E7C8B" w:rsidRPr="006E7C8B">
        <w:rPr>
          <w:rFonts w:ascii="Times New Roman" w:hAnsi="Times New Roman" w:cs="Times New Roman"/>
          <w:i/>
        </w:rPr>
        <w:t xml:space="preserve"> </w:t>
      </w:r>
      <w:proofErr w:type="spellStart"/>
      <w:r w:rsidR="006E7C8B" w:rsidRPr="006E7C8B">
        <w:rPr>
          <w:rFonts w:ascii="Times New Roman" w:hAnsi="Times New Roman" w:cs="Times New Roman"/>
          <w:i/>
        </w:rPr>
        <w:t>sanctum</w:t>
      </w:r>
      <w:proofErr w:type="spellEnd"/>
      <w:r w:rsidR="006E7C8B" w:rsidRPr="006E7C8B">
        <w:rPr>
          <w:rFonts w:ascii="Times New Roman" w:hAnsi="Times New Roman" w:cs="Times New Roman"/>
          <w:i/>
        </w:rPr>
        <w:t xml:space="preserve"> in </w:t>
      </w:r>
      <w:proofErr w:type="spellStart"/>
      <w:r w:rsidR="006E7C8B" w:rsidRPr="006E7C8B">
        <w:rPr>
          <w:rFonts w:ascii="Times New Roman" w:hAnsi="Times New Roman" w:cs="Times New Roman"/>
          <w:i/>
        </w:rPr>
        <w:t>oblationem</w:t>
      </w:r>
      <w:proofErr w:type="spellEnd"/>
      <w:r w:rsidR="006E7C8B" w:rsidRPr="006E7C8B">
        <w:rPr>
          <w:rFonts w:ascii="Times New Roman" w:hAnsi="Times New Roman" w:cs="Times New Roman"/>
          <w:i/>
        </w:rPr>
        <w:t xml:space="preserve"> </w:t>
      </w:r>
      <w:proofErr w:type="spellStart"/>
      <w:r w:rsidR="006E7C8B" w:rsidRPr="006E7C8B">
        <w:rPr>
          <w:rFonts w:ascii="Times New Roman" w:hAnsi="Times New Roman" w:cs="Times New Roman"/>
          <w:i/>
        </w:rPr>
        <w:t>sanctae</w:t>
      </w:r>
      <w:proofErr w:type="spellEnd"/>
      <w:r w:rsidR="006E7C8B" w:rsidRPr="006E7C8B">
        <w:rPr>
          <w:rFonts w:ascii="Times New Roman" w:hAnsi="Times New Roman" w:cs="Times New Roman"/>
          <w:i/>
        </w:rPr>
        <w:t xml:space="preserve"> </w:t>
      </w:r>
      <w:proofErr w:type="spellStart"/>
      <w:r w:rsidR="006E7C8B" w:rsidRPr="006E7C8B">
        <w:rPr>
          <w:rFonts w:ascii="Times New Roman" w:hAnsi="Times New Roman" w:cs="Times New Roman"/>
          <w:i/>
        </w:rPr>
        <w:t>ecclesiae</w:t>
      </w:r>
      <w:proofErr w:type="spellEnd"/>
      <w:r w:rsidR="006E7C8B">
        <w:rPr>
          <w:rFonts w:ascii="Times New Roman" w:hAnsi="Times New Roman" w:cs="Times New Roman"/>
        </w:rPr>
        <w:t>)</w:t>
      </w:r>
      <w:r w:rsidR="00CB4090">
        <w:rPr>
          <w:rFonts w:ascii="Times New Roman" w:hAnsi="Times New Roman" w:cs="Times New Roman"/>
        </w:rPr>
        <w:t>. Accordez, en les rassemblant</w:t>
      </w:r>
      <w:r w:rsidR="00276E83">
        <w:rPr>
          <w:rFonts w:ascii="Times New Roman" w:hAnsi="Times New Roman" w:cs="Times New Roman"/>
        </w:rPr>
        <w:t>,</w:t>
      </w:r>
      <w:r w:rsidR="00CB4090">
        <w:rPr>
          <w:rFonts w:ascii="Times New Roman" w:hAnsi="Times New Roman" w:cs="Times New Roman"/>
        </w:rPr>
        <w:t xml:space="preserve"> à tous les saints qui la reçoivent, qu’ils soient remplis de l’Esprit-Saint</w:t>
      </w:r>
      <w:r w:rsidR="00B77F36">
        <w:rPr>
          <w:rFonts w:ascii="Times New Roman" w:hAnsi="Times New Roman" w:cs="Times New Roman"/>
        </w:rPr>
        <w:t xml:space="preserve"> (</w:t>
      </w:r>
      <w:r w:rsidR="00B77F36" w:rsidRPr="00B77F36">
        <w:rPr>
          <w:rFonts w:ascii="Times New Roman" w:hAnsi="Times New Roman" w:cs="Times New Roman"/>
          <w:i/>
        </w:rPr>
        <w:t xml:space="preserve">in unum </w:t>
      </w:r>
      <w:proofErr w:type="spellStart"/>
      <w:r w:rsidR="00B77F36" w:rsidRPr="00B77F36">
        <w:rPr>
          <w:rFonts w:ascii="Times New Roman" w:hAnsi="Times New Roman" w:cs="Times New Roman"/>
          <w:i/>
        </w:rPr>
        <w:t>congregans</w:t>
      </w:r>
      <w:proofErr w:type="spellEnd"/>
      <w:r w:rsidR="00B77F36" w:rsidRPr="00B77F36">
        <w:rPr>
          <w:rFonts w:ascii="Times New Roman" w:hAnsi="Times New Roman" w:cs="Times New Roman"/>
          <w:i/>
        </w:rPr>
        <w:t xml:space="preserve"> des omnibus qui </w:t>
      </w:r>
      <w:proofErr w:type="spellStart"/>
      <w:r w:rsidR="00B77F36" w:rsidRPr="00B77F36">
        <w:rPr>
          <w:rFonts w:ascii="Times New Roman" w:hAnsi="Times New Roman" w:cs="Times New Roman"/>
          <w:i/>
        </w:rPr>
        <w:t>percipiunt</w:t>
      </w:r>
      <w:proofErr w:type="spellEnd"/>
      <w:r w:rsidR="00B77F36" w:rsidRPr="00B77F36">
        <w:rPr>
          <w:rFonts w:ascii="Times New Roman" w:hAnsi="Times New Roman" w:cs="Times New Roman"/>
          <w:i/>
        </w:rPr>
        <w:t xml:space="preserve"> </w:t>
      </w:r>
      <w:proofErr w:type="spellStart"/>
      <w:r w:rsidR="00B77F36" w:rsidRPr="00B77F36">
        <w:rPr>
          <w:rFonts w:ascii="Times New Roman" w:hAnsi="Times New Roman" w:cs="Times New Roman"/>
          <w:i/>
        </w:rPr>
        <w:t>sanctis</w:t>
      </w:r>
      <w:proofErr w:type="spellEnd"/>
      <w:r w:rsidR="00B77F36" w:rsidRPr="00B77F36">
        <w:rPr>
          <w:rFonts w:ascii="Times New Roman" w:hAnsi="Times New Roman" w:cs="Times New Roman"/>
          <w:i/>
        </w:rPr>
        <w:t xml:space="preserve"> in </w:t>
      </w:r>
      <w:proofErr w:type="spellStart"/>
      <w:r w:rsidR="00B77F36" w:rsidRPr="00B77F36">
        <w:rPr>
          <w:rFonts w:ascii="Times New Roman" w:hAnsi="Times New Roman" w:cs="Times New Roman"/>
          <w:i/>
        </w:rPr>
        <w:t>repletionem</w:t>
      </w:r>
      <w:proofErr w:type="spellEnd"/>
      <w:r w:rsidR="00B77F36" w:rsidRPr="00B77F36">
        <w:rPr>
          <w:rFonts w:ascii="Times New Roman" w:hAnsi="Times New Roman" w:cs="Times New Roman"/>
          <w:i/>
        </w:rPr>
        <w:t xml:space="preserve"> </w:t>
      </w:r>
      <w:proofErr w:type="spellStart"/>
      <w:r w:rsidR="00B77F36" w:rsidRPr="00B77F36">
        <w:rPr>
          <w:rFonts w:ascii="Times New Roman" w:hAnsi="Times New Roman" w:cs="Times New Roman"/>
          <w:i/>
        </w:rPr>
        <w:t>spiritus</w:t>
      </w:r>
      <w:proofErr w:type="spellEnd"/>
      <w:r w:rsidR="00B77F36" w:rsidRPr="00B77F36">
        <w:rPr>
          <w:rFonts w:ascii="Times New Roman" w:hAnsi="Times New Roman" w:cs="Times New Roman"/>
          <w:i/>
        </w:rPr>
        <w:t xml:space="preserve"> </w:t>
      </w:r>
      <w:proofErr w:type="spellStart"/>
      <w:r w:rsidR="00B77F36" w:rsidRPr="00B77F36">
        <w:rPr>
          <w:rFonts w:ascii="Times New Roman" w:hAnsi="Times New Roman" w:cs="Times New Roman"/>
          <w:i/>
        </w:rPr>
        <w:t>sancti</w:t>
      </w:r>
      <w:proofErr w:type="spellEnd"/>
      <w:r w:rsidR="00B77F36">
        <w:rPr>
          <w:rFonts w:ascii="Times New Roman" w:hAnsi="Times New Roman" w:cs="Times New Roman"/>
        </w:rPr>
        <w:t>)</w:t>
      </w:r>
      <w:r w:rsidR="007C28FA">
        <w:rPr>
          <w:rStyle w:val="Appelnotedebasdep"/>
          <w:rFonts w:ascii="Times New Roman" w:hAnsi="Times New Roman" w:cs="Times New Roman"/>
        </w:rPr>
        <w:footnoteReference w:id="19"/>
      </w:r>
      <w:r w:rsidR="00CB4090">
        <w:rPr>
          <w:rFonts w:ascii="Times New Roman" w:hAnsi="Times New Roman" w:cs="Times New Roman"/>
        </w:rPr>
        <w:t xml:space="preserve"> pour affermir leur foi par la vérité, afin que nous vous louions et glorifions par votre Enfant Jésus-Christ, par qui vous avez gloire et honneur, au Père et au Fils, avec l’Esprit-Saint, dans votre sainte Église</w:t>
      </w:r>
      <w:r w:rsidR="00B77F36">
        <w:rPr>
          <w:rFonts w:ascii="Times New Roman" w:hAnsi="Times New Roman" w:cs="Times New Roman"/>
        </w:rPr>
        <w:t xml:space="preserve"> (</w:t>
      </w:r>
      <w:r w:rsidR="00B77F36" w:rsidRPr="00B77F36">
        <w:rPr>
          <w:rFonts w:ascii="Times New Roman" w:hAnsi="Times New Roman" w:cs="Times New Roman"/>
          <w:i/>
        </w:rPr>
        <w:t xml:space="preserve">patri et </w:t>
      </w:r>
      <w:proofErr w:type="spellStart"/>
      <w:r w:rsidR="00B77F36" w:rsidRPr="00B77F36">
        <w:rPr>
          <w:rFonts w:ascii="Times New Roman" w:hAnsi="Times New Roman" w:cs="Times New Roman"/>
          <w:i/>
        </w:rPr>
        <w:t>filio</w:t>
      </w:r>
      <w:proofErr w:type="spellEnd"/>
      <w:r w:rsidR="00B77F36" w:rsidRPr="00B77F36">
        <w:rPr>
          <w:rFonts w:ascii="Times New Roman" w:hAnsi="Times New Roman" w:cs="Times New Roman"/>
          <w:i/>
        </w:rPr>
        <w:t xml:space="preserve"> cum </w:t>
      </w:r>
      <w:proofErr w:type="spellStart"/>
      <w:r w:rsidR="00B77F36" w:rsidRPr="00B77F36">
        <w:rPr>
          <w:rFonts w:ascii="Times New Roman" w:hAnsi="Times New Roman" w:cs="Times New Roman"/>
          <w:i/>
        </w:rPr>
        <w:t>sancto</w:t>
      </w:r>
      <w:proofErr w:type="spellEnd"/>
      <w:r w:rsidR="00B77F36" w:rsidRPr="00B77F36">
        <w:rPr>
          <w:rFonts w:ascii="Times New Roman" w:hAnsi="Times New Roman" w:cs="Times New Roman"/>
          <w:i/>
        </w:rPr>
        <w:t xml:space="preserve"> </w:t>
      </w:r>
      <w:proofErr w:type="spellStart"/>
      <w:r w:rsidR="00B77F36" w:rsidRPr="00B77F36">
        <w:rPr>
          <w:rFonts w:ascii="Times New Roman" w:hAnsi="Times New Roman" w:cs="Times New Roman"/>
          <w:i/>
        </w:rPr>
        <w:t>spiritu</w:t>
      </w:r>
      <w:proofErr w:type="spellEnd"/>
      <w:r w:rsidR="00B77F36" w:rsidRPr="00B77F36">
        <w:rPr>
          <w:rFonts w:ascii="Times New Roman" w:hAnsi="Times New Roman" w:cs="Times New Roman"/>
          <w:i/>
        </w:rPr>
        <w:t xml:space="preserve"> in </w:t>
      </w:r>
      <w:proofErr w:type="spellStart"/>
      <w:r w:rsidR="00B77F36" w:rsidRPr="00B77F36">
        <w:rPr>
          <w:rFonts w:ascii="Times New Roman" w:hAnsi="Times New Roman" w:cs="Times New Roman"/>
          <w:i/>
        </w:rPr>
        <w:t>sancta</w:t>
      </w:r>
      <w:proofErr w:type="spellEnd"/>
      <w:r w:rsidR="00B77F36" w:rsidRPr="00B77F36">
        <w:rPr>
          <w:rFonts w:ascii="Times New Roman" w:hAnsi="Times New Roman" w:cs="Times New Roman"/>
          <w:i/>
        </w:rPr>
        <w:t xml:space="preserve"> </w:t>
      </w:r>
      <w:proofErr w:type="spellStart"/>
      <w:r w:rsidR="00B77F36" w:rsidRPr="00B77F36">
        <w:rPr>
          <w:rFonts w:ascii="Times New Roman" w:hAnsi="Times New Roman" w:cs="Times New Roman"/>
          <w:i/>
        </w:rPr>
        <w:t>ecclesia</w:t>
      </w:r>
      <w:proofErr w:type="spellEnd"/>
      <w:r w:rsidR="00B77F36">
        <w:rPr>
          <w:rFonts w:ascii="Times New Roman" w:hAnsi="Times New Roman" w:cs="Times New Roman"/>
        </w:rPr>
        <w:t>)</w:t>
      </w:r>
      <w:r w:rsidR="00CB4090">
        <w:rPr>
          <w:rFonts w:ascii="Times New Roman" w:hAnsi="Times New Roman" w:cs="Times New Roman"/>
        </w:rPr>
        <w:t>, maintenant et dans les siècles des siècles. Amen »</w:t>
      </w:r>
      <w:r w:rsidR="00CB4090">
        <w:rPr>
          <w:rStyle w:val="Appelnotedebasdep"/>
          <w:rFonts w:ascii="Times New Roman" w:hAnsi="Times New Roman" w:cs="Times New Roman"/>
        </w:rPr>
        <w:footnoteReference w:id="20"/>
      </w:r>
      <w:r w:rsidR="00B77F36">
        <w:rPr>
          <w:rFonts w:ascii="Times New Roman" w:hAnsi="Times New Roman" w:cs="Times New Roman"/>
        </w:rPr>
        <w:t>.</w:t>
      </w:r>
      <w:r w:rsidR="00EF3ABB">
        <w:rPr>
          <w:rFonts w:ascii="Times New Roman" w:hAnsi="Times New Roman" w:cs="Times New Roman"/>
        </w:rPr>
        <w:t xml:space="preserve"> Ce passage </w:t>
      </w:r>
      <w:r w:rsidR="00067F49">
        <w:rPr>
          <w:rFonts w:ascii="Times New Roman" w:hAnsi="Times New Roman" w:cs="Times New Roman"/>
        </w:rPr>
        <w:t>manifeste</w:t>
      </w:r>
      <w:r w:rsidR="00EF3ABB">
        <w:rPr>
          <w:rFonts w:ascii="Times New Roman" w:hAnsi="Times New Roman" w:cs="Times New Roman"/>
        </w:rPr>
        <w:t xml:space="preserve"> bien la relation entre l’Esprit-Saint</w:t>
      </w:r>
      <w:r w:rsidR="00276E83">
        <w:rPr>
          <w:rFonts w:ascii="Times New Roman" w:hAnsi="Times New Roman" w:cs="Times New Roman"/>
        </w:rPr>
        <w:t xml:space="preserve"> invoqué</w:t>
      </w:r>
      <w:r w:rsidR="00EF3ABB">
        <w:rPr>
          <w:rFonts w:ascii="Times New Roman" w:hAnsi="Times New Roman" w:cs="Times New Roman"/>
        </w:rPr>
        <w:t>, l’offrande eucharistique et la sainte Église</w:t>
      </w:r>
      <w:r w:rsidR="00276E83">
        <w:rPr>
          <w:rFonts w:ascii="Times New Roman" w:hAnsi="Times New Roman" w:cs="Times New Roman"/>
        </w:rPr>
        <w:t xml:space="preserve"> : </w:t>
      </w:r>
      <w:r w:rsidR="006D71C9">
        <w:rPr>
          <w:rFonts w:ascii="Times New Roman" w:hAnsi="Times New Roman" w:cs="Times New Roman"/>
        </w:rPr>
        <w:t>que tous les saints qui reçoivent cette offrande</w:t>
      </w:r>
      <w:r w:rsidR="00067F49">
        <w:rPr>
          <w:rFonts w:ascii="Times New Roman" w:hAnsi="Times New Roman" w:cs="Times New Roman"/>
        </w:rPr>
        <w:t xml:space="preserve"> soient réunis et remplis de l’Esprit-Saint</w:t>
      </w:r>
      <w:r w:rsidR="005103A1">
        <w:rPr>
          <w:rFonts w:ascii="Times New Roman" w:hAnsi="Times New Roman" w:cs="Times New Roman"/>
        </w:rPr>
        <w:t>.</w:t>
      </w:r>
      <w:r w:rsidR="00AD61C8">
        <w:rPr>
          <w:rFonts w:ascii="Times New Roman" w:hAnsi="Times New Roman" w:cs="Times New Roman"/>
        </w:rPr>
        <w:t xml:space="preserve"> C’est dire </w:t>
      </w:r>
      <w:r w:rsidR="008F1090">
        <w:rPr>
          <w:rFonts w:ascii="Times New Roman" w:hAnsi="Times New Roman" w:cs="Times New Roman"/>
        </w:rPr>
        <w:t>l’action « </w:t>
      </w:r>
      <w:proofErr w:type="spellStart"/>
      <w:r w:rsidR="008F1090">
        <w:rPr>
          <w:rFonts w:ascii="Times New Roman" w:hAnsi="Times New Roman" w:cs="Times New Roman"/>
        </w:rPr>
        <w:t>unifiante</w:t>
      </w:r>
      <w:proofErr w:type="spellEnd"/>
      <w:r w:rsidR="008F1090">
        <w:rPr>
          <w:rFonts w:ascii="Times New Roman" w:hAnsi="Times New Roman" w:cs="Times New Roman"/>
        </w:rPr>
        <w:t> » (« </w:t>
      </w:r>
      <w:proofErr w:type="spellStart"/>
      <w:r w:rsidR="008F1090">
        <w:rPr>
          <w:rFonts w:ascii="Times New Roman" w:hAnsi="Times New Roman" w:cs="Times New Roman"/>
        </w:rPr>
        <w:t>communionnelle</w:t>
      </w:r>
      <w:proofErr w:type="spellEnd"/>
      <w:r w:rsidR="008F1090">
        <w:rPr>
          <w:rFonts w:ascii="Times New Roman" w:hAnsi="Times New Roman" w:cs="Times New Roman"/>
        </w:rPr>
        <w:t> », « </w:t>
      </w:r>
      <w:r w:rsidR="00B40000">
        <w:rPr>
          <w:rFonts w:ascii="Times New Roman" w:hAnsi="Times New Roman" w:cs="Times New Roman"/>
        </w:rPr>
        <w:t>[</w:t>
      </w:r>
      <w:r w:rsidR="008F1090">
        <w:rPr>
          <w:rFonts w:ascii="Times New Roman" w:hAnsi="Times New Roman" w:cs="Times New Roman"/>
        </w:rPr>
        <w:t>ré</w:t>
      </w:r>
      <w:r w:rsidR="00B40000">
        <w:rPr>
          <w:rFonts w:ascii="Times New Roman" w:hAnsi="Times New Roman" w:cs="Times New Roman"/>
        </w:rPr>
        <w:t>]</w:t>
      </w:r>
      <w:r w:rsidR="008F1090">
        <w:rPr>
          <w:rFonts w:ascii="Times New Roman" w:hAnsi="Times New Roman" w:cs="Times New Roman"/>
        </w:rPr>
        <w:t>conciliante ») de l’Esprit</w:t>
      </w:r>
      <w:r w:rsidR="00826728">
        <w:rPr>
          <w:rFonts w:ascii="Times New Roman" w:hAnsi="Times New Roman" w:cs="Times New Roman"/>
        </w:rPr>
        <w:t xml:space="preserve"> invoqué</w:t>
      </w:r>
      <w:r w:rsidR="008F1090">
        <w:rPr>
          <w:rFonts w:ascii="Times New Roman" w:hAnsi="Times New Roman" w:cs="Times New Roman"/>
        </w:rPr>
        <w:t xml:space="preserve"> </w:t>
      </w:r>
      <w:r w:rsidR="00A370D0">
        <w:rPr>
          <w:rFonts w:ascii="Times New Roman" w:hAnsi="Times New Roman" w:cs="Times New Roman"/>
        </w:rPr>
        <w:t>en la célébration eucharistique</w:t>
      </w:r>
      <w:r w:rsidR="00577F59">
        <w:rPr>
          <w:rFonts w:ascii="Times New Roman" w:hAnsi="Times New Roman" w:cs="Times New Roman"/>
        </w:rPr>
        <w:t xml:space="preserve"> de l’Église, celle-ci étant clairement reliée au Père et au Fils avec l’Esprit-Saint.</w:t>
      </w:r>
    </w:p>
    <w:p w14:paraId="5BB172FD" w14:textId="6CFA9C39" w:rsidR="00516FC6" w:rsidRDefault="00516FC6" w:rsidP="00C93BAA">
      <w:pPr>
        <w:ind w:firstLine="284"/>
        <w:jc w:val="both"/>
        <w:rPr>
          <w:rFonts w:ascii="Times New Roman" w:hAnsi="Times New Roman" w:cs="Times New Roman"/>
        </w:rPr>
      </w:pPr>
      <w:r>
        <w:rPr>
          <w:rFonts w:ascii="Times New Roman" w:hAnsi="Times New Roman" w:cs="Times New Roman"/>
        </w:rPr>
        <w:t xml:space="preserve">Cette </w:t>
      </w:r>
      <w:proofErr w:type="spellStart"/>
      <w:r>
        <w:rPr>
          <w:rFonts w:ascii="Times New Roman" w:hAnsi="Times New Roman" w:cs="Times New Roman"/>
        </w:rPr>
        <w:t>communionnalité</w:t>
      </w:r>
      <w:proofErr w:type="spellEnd"/>
      <w:r>
        <w:rPr>
          <w:rFonts w:ascii="Times New Roman" w:hAnsi="Times New Roman" w:cs="Times New Roman"/>
        </w:rPr>
        <w:t xml:space="preserve"> ou </w:t>
      </w:r>
      <w:proofErr w:type="spellStart"/>
      <w:r>
        <w:rPr>
          <w:rFonts w:ascii="Times New Roman" w:hAnsi="Times New Roman" w:cs="Times New Roman"/>
        </w:rPr>
        <w:t>conciliarité</w:t>
      </w:r>
      <w:proofErr w:type="spellEnd"/>
      <w:r>
        <w:rPr>
          <w:rFonts w:ascii="Times New Roman" w:hAnsi="Times New Roman" w:cs="Times New Roman"/>
        </w:rPr>
        <w:t xml:space="preserve"> eucharistique de l’Église est ordonnée. Tous les baptisés sont appelés à y être également remplis de l’Esprit-Saint, mais tous n’y jouent pas le même rôle : l’évêque, entouré de ses presbytres et assisté de ses diacres, préside la liturgie célébrée par tous, comme il y a un ordre (</w:t>
      </w:r>
      <w:r w:rsidRPr="00516FC6">
        <w:rPr>
          <w:rFonts w:ascii="Times New Roman" w:hAnsi="Times New Roman" w:cs="Times New Roman"/>
          <w:i/>
        </w:rPr>
        <w:t>taxis</w:t>
      </w:r>
      <w:r>
        <w:rPr>
          <w:rFonts w:ascii="Times New Roman" w:hAnsi="Times New Roman" w:cs="Times New Roman"/>
        </w:rPr>
        <w:t>) d’énumération des Personnes consubstantielles de la Saint</w:t>
      </w:r>
      <w:r w:rsidR="002B1450">
        <w:rPr>
          <w:rFonts w:ascii="Times New Roman" w:hAnsi="Times New Roman" w:cs="Times New Roman"/>
        </w:rPr>
        <w:t>e</w:t>
      </w:r>
      <w:r>
        <w:rPr>
          <w:rFonts w:ascii="Times New Roman" w:hAnsi="Times New Roman" w:cs="Times New Roman"/>
        </w:rPr>
        <w:t xml:space="preserve"> Trinité : Père, Fils, Esprit.</w:t>
      </w:r>
      <w:r w:rsidR="00076E0D">
        <w:rPr>
          <w:rFonts w:ascii="Times New Roman" w:hAnsi="Times New Roman" w:cs="Times New Roman"/>
        </w:rPr>
        <w:t xml:space="preserve"> De même, </w:t>
      </w:r>
      <w:proofErr w:type="spellStart"/>
      <w:r w:rsidR="00076E0D">
        <w:rPr>
          <w:rFonts w:ascii="Times New Roman" w:hAnsi="Times New Roman" w:cs="Times New Roman"/>
        </w:rPr>
        <w:t>ministériellement</w:t>
      </w:r>
      <w:proofErr w:type="spellEnd"/>
      <w:r w:rsidR="00076E0D">
        <w:rPr>
          <w:rFonts w:ascii="Times New Roman" w:hAnsi="Times New Roman" w:cs="Times New Roman"/>
        </w:rPr>
        <w:t>, institutionnellement, il y a un ordre</w:t>
      </w:r>
      <w:r w:rsidR="00C56D6E">
        <w:rPr>
          <w:rFonts w:ascii="Times New Roman" w:hAnsi="Times New Roman" w:cs="Times New Roman"/>
        </w:rPr>
        <w:t xml:space="preserve"> (</w:t>
      </w:r>
      <w:r w:rsidR="00C56D6E" w:rsidRPr="00C56D6E">
        <w:rPr>
          <w:rFonts w:ascii="Times New Roman" w:hAnsi="Times New Roman" w:cs="Times New Roman"/>
          <w:i/>
        </w:rPr>
        <w:t>taxis</w:t>
      </w:r>
      <w:r w:rsidR="00C56D6E">
        <w:rPr>
          <w:rFonts w:ascii="Times New Roman" w:hAnsi="Times New Roman" w:cs="Times New Roman"/>
        </w:rPr>
        <w:t xml:space="preserve">) dans la vie, l’organisation, le fonctionnement de la communion ou </w:t>
      </w:r>
      <w:proofErr w:type="spellStart"/>
      <w:r w:rsidR="00C56D6E">
        <w:rPr>
          <w:rFonts w:ascii="Times New Roman" w:hAnsi="Times New Roman" w:cs="Times New Roman"/>
        </w:rPr>
        <w:t>conciliarité</w:t>
      </w:r>
      <w:proofErr w:type="spellEnd"/>
      <w:r w:rsidR="00C56D6E">
        <w:rPr>
          <w:rFonts w:ascii="Times New Roman" w:hAnsi="Times New Roman" w:cs="Times New Roman"/>
        </w:rPr>
        <w:t xml:space="preserve"> ecclésiale, comme il y a un ordre</w:t>
      </w:r>
      <w:r w:rsidR="001F7BED">
        <w:rPr>
          <w:rFonts w:ascii="Times New Roman" w:hAnsi="Times New Roman" w:cs="Times New Roman"/>
        </w:rPr>
        <w:t xml:space="preserve"> d’organisation entre les Églises locales elles-mêmes : certaines, dans une région donnée, exercent une primauté de service, de ministère, ce qui n’en fait pas des Églises locales supérieures en </w:t>
      </w:r>
      <w:proofErr w:type="spellStart"/>
      <w:r w:rsidR="001F7BED">
        <w:rPr>
          <w:rFonts w:ascii="Times New Roman" w:hAnsi="Times New Roman" w:cs="Times New Roman"/>
        </w:rPr>
        <w:t>ecclésialité</w:t>
      </w:r>
      <w:proofErr w:type="spellEnd"/>
      <w:r w:rsidR="001F7BED">
        <w:rPr>
          <w:rFonts w:ascii="Times New Roman" w:hAnsi="Times New Roman" w:cs="Times New Roman"/>
        </w:rPr>
        <w:t xml:space="preserve"> par rapport aux autres, ni de leurs évêques des super-évêques.</w:t>
      </w:r>
    </w:p>
    <w:p w14:paraId="289A5496" w14:textId="0FFA0E3C" w:rsidR="00765103" w:rsidRDefault="00765103" w:rsidP="00C93BAA">
      <w:pPr>
        <w:ind w:firstLine="284"/>
        <w:jc w:val="both"/>
        <w:rPr>
          <w:rFonts w:ascii="Times New Roman" w:hAnsi="Times New Roman" w:cs="Times New Roman"/>
        </w:rPr>
      </w:pPr>
      <w:r>
        <w:rPr>
          <w:rFonts w:ascii="Times New Roman" w:hAnsi="Times New Roman" w:cs="Times New Roman"/>
        </w:rPr>
        <w:t xml:space="preserve">Ainsi l’ordre inhérent à </w:t>
      </w:r>
      <w:r w:rsidR="003B3982">
        <w:rPr>
          <w:rFonts w:ascii="Times New Roman" w:hAnsi="Times New Roman" w:cs="Times New Roman"/>
        </w:rPr>
        <w:t xml:space="preserve">la </w:t>
      </w:r>
      <w:proofErr w:type="spellStart"/>
      <w:r w:rsidR="003B3982">
        <w:rPr>
          <w:rFonts w:ascii="Times New Roman" w:hAnsi="Times New Roman" w:cs="Times New Roman"/>
        </w:rPr>
        <w:t>synaxe</w:t>
      </w:r>
      <w:proofErr w:type="spellEnd"/>
      <w:r w:rsidR="003B3982">
        <w:rPr>
          <w:rFonts w:ascii="Times New Roman" w:hAnsi="Times New Roman" w:cs="Times New Roman"/>
        </w:rPr>
        <w:t xml:space="preserve"> eucharistique se reflète institutionnellement dans la </w:t>
      </w:r>
      <w:proofErr w:type="spellStart"/>
      <w:r w:rsidR="003B3982">
        <w:rPr>
          <w:rFonts w:ascii="Times New Roman" w:hAnsi="Times New Roman" w:cs="Times New Roman"/>
        </w:rPr>
        <w:t>conciliarité</w:t>
      </w:r>
      <w:proofErr w:type="spellEnd"/>
      <w:r w:rsidR="003B3982">
        <w:rPr>
          <w:rFonts w:ascii="Times New Roman" w:hAnsi="Times New Roman" w:cs="Times New Roman"/>
        </w:rPr>
        <w:t xml:space="preserve"> de</w:t>
      </w:r>
      <w:r w:rsidR="00432A34">
        <w:rPr>
          <w:rFonts w:ascii="Times New Roman" w:hAnsi="Times New Roman" w:cs="Times New Roman"/>
        </w:rPr>
        <w:t xml:space="preserve"> chaque Église locale et de</w:t>
      </w:r>
      <w:r w:rsidR="003B3982">
        <w:rPr>
          <w:rFonts w:ascii="Times New Roman" w:hAnsi="Times New Roman" w:cs="Times New Roman"/>
        </w:rPr>
        <w:t xml:space="preserve"> l’Église entière ou </w:t>
      </w:r>
      <w:proofErr w:type="spellStart"/>
      <w:r w:rsidR="003B3982" w:rsidRPr="003B3982">
        <w:rPr>
          <w:rFonts w:ascii="Times New Roman" w:hAnsi="Times New Roman" w:cs="Times New Roman"/>
          <w:i/>
        </w:rPr>
        <w:t>communio</w:t>
      </w:r>
      <w:proofErr w:type="spellEnd"/>
      <w:r w:rsidR="003B3982" w:rsidRPr="003B3982">
        <w:rPr>
          <w:rFonts w:ascii="Times New Roman" w:hAnsi="Times New Roman" w:cs="Times New Roman"/>
          <w:i/>
        </w:rPr>
        <w:t xml:space="preserve"> </w:t>
      </w:r>
      <w:proofErr w:type="spellStart"/>
      <w:r w:rsidR="003B3982" w:rsidRPr="003B3982">
        <w:rPr>
          <w:rFonts w:ascii="Times New Roman" w:hAnsi="Times New Roman" w:cs="Times New Roman"/>
          <w:i/>
        </w:rPr>
        <w:t>Ecclesiarum</w:t>
      </w:r>
      <w:proofErr w:type="spellEnd"/>
      <w:r w:rsidR="003B3982" w:rsidRPr="003B3982">
        <w:rPr>
          <w:rFonts w:ascii="Times New Roman" w:hAnsi="Times New Roman" w:cs="Times New Roman"/>
          <w:i/>
        </w:rPr>
        <w:t xml:space="preserve"> </w:t>
      </w:r>
      <w:proofErr w:type="spellStart"/>
      <w:r w:rsidR="003B3982" w:rsidRPr="003B3982">
        <w:rPr>
          <w:rFonts w:ascii="Times New Roman" w:hAnsi="Times New Roman" w:cs="Times New Roman"/>
          <w:i/>
        </w:rPr>
        <w:t>localium</w:t>
      </w:r>
      <w:proofErr w:type="spellEnd"/>
      <w:r w:rsidR="003B3982">
        <w:rPr>
          <w:rFonts w:ascii="Times New Roman" w:hAnsi="Times New Roman" w:cs="Times New Roman"/>
        </w:rPr>
        <w:t>.</w:t>
      </w:r>
    </w:p>
    <w:p w14:paraId="5FCF3C8A" w14:textId="77777777" w:rsidR="003B3982" w:rsidRDefault="003B3982" w:rsidP="00C93BAA">
      <w:pPr>
        <w:ind w:firstLine="284"/>
        <w:jc w:val="both"/>
        <w:rPr>
          <w:rFonts w:ascii="Times New Roman" w:hAnsi="Times New Roman" w:cs="Times New Roman"/>
        </w:rPr>
      </w:pPr>
    </w:p>
    <w:p w14:paraId="2C526548" w14:textId="20583157" w:rsidR="003B3982" w:rsidRPr="002856F4" w:rsidRDefault="002856F4" w:rsidP="002856F4">
      <w:pPr>
        <w:pStyle w:val="Pardeliste"/>
        <w:numPr>
          <w:ilvl w:val="0"/>
          <w:numId w:val="6"/>
        </w:numPr>
        <w:jc w:val="both"/>
        <w:rPr>
          <w:rFonts w:ascii="Times New Roman" w:hAnsi="Times New Roman" w:cs="Times New Roman"/>
          <w:i/>
        </w:rPr>
      </w:pPr>
      <w:proofErr w:type="spellStart"/>
      <w:r w:rsidRPr="002856F4">
        <w:rPr>
          <w:rFonts w:ascii="Times New Roman" w:hAnsi="Times New Roman" w:cs="Times New Roman"/>
          <w:i/>
        </w:rPr>
        <w:t>Synodalité</w:t>
      </w:r>
      <w:proofErr w:type="spellEnd"/>
      <w:r w:rsidRPr="002856F4">
        <w:rPr>
          <w:rFonts w:ascii="Times New Roman" w:hAnsi="Times New Roman" w:cs="Times New Roman"/>
          <w:i/>
        </w:rPr>
        <w:t>, collégialité, primauté(s)</w:t>
      </w:r>
    </w:p>
    <w:p w14:paraId="70044B41" w14:textId="55664090" w:rsidR="003B3982" w:rsidRDefault="00C07BDC" w:rsidP="00C93BAA">
      <w:pPr>
        <w:ind w:firstLine="284"/>
        <w:jc w:val="both"/>
        <w:rPr>
          <w:rFonts w:ascii="Times New Roman" w:hAnsi="Times New Roman" w:cs="Times New Roman"/>
        </w:rPr>
      </w:pPr>
      <w:r>
        <w:rPr>
          <w:rFonts w:ascii="Times New Roman" w:hAnsi="Times New Roman" w:cs="Times New Roman"/>
        </w:rPr>
        <w:t>Partons de l’Église locale (diocésaine, épiscopale)</w:t>
      </w:r>
      <w:r w:rsidR="00C94E64">
        <w:rPr>
          <w:rFonts w:ascii="Times New Roman" w:hAnsi="Times New Roman" w:cs="Times New Roman"/>
        </w:rPr>
        <w:t xml:space="preserve">. Sa </w:t>
      </w:r>
      <w:proofErr w:type="spellStart"/>
      <w:r w:rsidR="00C94E64">
        <w:rPr>
          <w:rFonts w:ascii="Times New Roman" w:hAnsi="Times New Roman" w:cs="Times New Roman"/>
        </w:rPr>
        <w:t>conciliarité</w:t>
      </w:r>
      <w:proofErr w:type="spellEnd"/>
      <w:r w:rsidR="00C94E64">
        <w:rPr>
          <w:rFonts w:ascii="Times New Roman" w:hAnsi="Times New Roman" w:cs="Times New Roman"/>
        </w:rPr>
        <w:t xml:space="preserve"> eucharistique ordonnée appelle une « traduction » institutionnelle qui soit à sa hauteur : non seulement des conseils (paroissiaux, pastoraux diocésains…), mais une véritable </w:t>
      </w:r>
      <w:proofErr w:type="spellStart"/>
      <w:r w:rsidR="00C94E64">
        <w:rPr>
          <w:rFonts w:ascii="Times New Roman" w:hAnsi="Times New Roman" w:cs="Times New Roman"/>
        </w:rPr>
        <w:t>synodalité</w:t>
      </w:r>
      <w:proofErr w:type="spellEnd"/>
      <w:r w:rsidR="00C94E64">
        <w:rPr>
          <w:rFonts w:ascii="Times New Roman" w:hAnsi="Times New Roman" w:cs="Times New Roman"/>
        </w:rPr>
        <w:t xml:space="preserve"> où tous les fidèles puissent effectivement prendre part </w:t>
      </w:r>
      <w:r w:rsidR="00B9402D">
        <w:rPr>
          <w:rFonts w:ascii="Times New Roman" w:hAnsi="Times New Roman" w:cs="Times New Roman"/>
        </w:rPr>
        <w:t>à l’élaboration des</w:t>
      </w:r>
      <w:r w:rsidR="00C94E64">
        <w:rPr>
          <w:rFonts w:ascii="Times New Roman" w:hAnsi="Times New Roman" w:cs="Times New Roman"/>
        </w:rPr>
        <w:t xml:space="preserve"> décisions </w:t>
      </w:r>
      <w:r w:rsidR="00B9402D">
        <w:rPr>
          <w:rFonts w:ascii="Times New Roman" w:hAnsi="Times New Roman" w:cs="Times New Roman"/>
        </w:rPr>
        <w:t>(</w:t>
      </w:r>
      <w:proofErr w:type="spellStart"/>
      <w:r w:rsidR="00B9402D" w:rsidRPr="00B9402D">
        <w:rPr>
          <w:rFonts w:ascii="Times New Roman" w:hAnsi="Times New Roman" w:cs="Times New Roman"/>
          <w:i/>
        </w:rPr>
        <w:t>decision-making</w:t>
      </w:r>
      <w:proofErr w:type="spellEnd"/>
      <w:r w:rsidR="00B9402D">
        <w:rPr>
          <w:rFonts w:ascii="Times New Roman" w:hAnsi="Times New Roman" w:cs="Times New Roman"/>
        </w:rPr>
        <w:t xml:space="preserve">) qui concernent les orientations </w:t>
      </w:r>
      <w:r w:rsidR="00B47AFD">
        <w:rPr>
          <w:rFonts w:ascii="Times New Roman" w:hAnsi="Times New Roman" w:cs="Times New Roman"/>
        </w:rPr>
        <w:t xml:space="preserve">pastorales </w:t>
      </w:r>
      <w:r w:rsidR="00B9402D">
        <w:rPr>
          <w:rFonts w:ascii="Times New Roman" w:hAnsi="Times New Roman" w:cs="Times New Roman"/>
        </w:rPr>
        <w:t>fondamentales d’un diocèse, l’ultime</w:t>
      </w:r>
      <w:r w:rsidR="00B47AFD">
        <w:rPr>
          <w:rFonts w:ascii="Times New Roman" w:hAnsi="Times New Roman" w:cs="Times New Roman"/>
        </w:rPr>
        <w:t xml:space="preserve"> prise de décision</w:t>
      </w:r>
      <w:r w:rsidR="00B9402D">
        <w:rPr>
          <w:rFonts w:ascii="Times New Roman" w:hAnsi="Times New Roman" w:cs="Times New Roman"/>
        </w:rPr>
        <w:t xml:space="preserve"> </w:t>
      </w:r>
      <w:r w:rsidR="00B47AFD">
        <w:rPr>
          <w:rFonts w:ascii="Times New Roman" w:hAnsi="Times New Roman" w:cs="Times New Roman"/>
        </w:rPr>
        <w:t>(</w:t>
      </w:r>
      <w:proofErr w:type="spellStart"/>
      <w:r w:rsidR="00B9402D" w:rsidRPr="00B9402D">
        <w:rPr>
          <w:rFonts w:ascii="Times New Roman" w:hAnsi="Times New Roman" w:cs="Times New Roman"/>
          <w:i/>
        </w:rPr>
        <w:t>decision-taking</w:t>
      </w:r>
      <w:proofErr w:type="spellEnd"/>
      <w:r w:rsidR="00B47AFD">
        <w:rPr>
          <w:rFonts w:ascii="Times New Roman" w:hAnsi="Times New Roman" w:cs="Times New Roman"/>
        </w:rPr>
        <w:t>)</w:t>
      </w:r>
      <w:r w:rsidR="00B9402D">
        <w:rPr>
          <w:rFonts w:ascii="Times New Roman" w:hAnsi="Times New Roman" w:cs="Times New Roman"/>
        </w:rPr>
        <w:t xml:space="preserve"> revenant à l’évêque en sa qualité de pasteur et successeur des Apôtres</w:t>
      </w:r>
      <w:r w:rsidR="00B47AFD">
        <w:rPr>
          <w:rFonts w:ascii="Times New Roman" w:hAnsi="Times New Roman" w:cs="Times New Roman"/>
        </w:rPr>
        <w:t xml:space="preserve">. Le synode diocésain répond pour une part à cette intention. J’y reviendrai. Je voudrais cependant d’abord </w:t>
      </w:r>
      <w:r w:rsidR="006F17C3">
        <w:rPr>
          <w:rFonts w:ascii="Times New Roman" w:hAnsi="Times New Roman" w:cs="Times New Roman"/>
        </w:rPr>
        <w:t xml:space="preserve">rappeler cette </w:t>
      </w:r>
      <w:proofErr w:type="spellStart"/>
      <w:r w:rsidR="006F17C3">
        <w:rPr>
          <w:rFonts w:ascii="Times New Roman" w:hAnsi="Times New Roman" w:cs="Times New Roman"/>
        </w:rPr>
        <w:t>conciliarité</w:t>
      </w:r>
      <w:proofErr w:type="spellEnd"/>
      <w:r w:rsidR="006F17C3">
        <w:rPr>
          <w:rFonts w:ascii="Times New Roman" w:hAnsi="Times New Roman" w:cs="Times New Roman"/>
        </w:rPr>
        <w:t xml:space="preserve"> eucharistique ordonnée de l’Église locale diocésaine, telle qu’elle est magnifiquement exposée par la Constitution sur la liturgie de Vatican II :</w:t>
      </w:r>
    </w:p>
    <w:p w14:paraId="4EC7A935" w14:textId="77777777" w:rsidR="006F17C3" w:rsidRDefault="006F17C3" w:rsidP="00C93BAA">
      <w:pPr>
        <w:ind w:firstLine="284"/>
        <w:jc w:val="both"/>
        <w:rPr>
          <w:rFonts w:ascii="Times New Roman" w:hAnsi="Times New Roman" w:cs="Times New Roman"/>
        </w:rPr>
      </w:pPr>
    </w:p>
    <w:p w14:paraId="5CB32860" w14:textId="7174A151" w:rsidR="006F17C3" w:rsidRDefault="006F17C3" w:rsidP="00817744">
      <w:pPr>
        <w:ind w:left="1134"/>
        <w:jc w:val="both"/>
        <w:rPr>
          <w:rFonts w:ascii="Times New Roman" w:hAnsi="Times New Roman" w:cs="Times New Roman"/>
          <w:sz w:val="20"/>
          <w:szCs w:val="20"/>
        </w:rPr>
      </w:pPr>
      <w:r w:rsidRPr="0040322F">
        <w:rPr>
          <w:rFonts w:ascii="Times New Roman" w:hAnsi="Times New Roman" w:cs="Times New Roman"/>
          <w:sz w:val="20"/>
          <w:szCs w:val="20"/>
        </w:rPr>
        <w:t>« </w:t>
      </w:r>
      <w:r w:rsidR="0040322F" w:rsidRPr="0040322F">
        <w:rPr>
          <w:rFonts w:ascii="Times New Roman" w:hAnsi="Times New Roman" w:cs="Times New Roman"/>
          <w:sz w:val="20"/>
          <w:szCs w:val="20"/>
        </w:rPr>
        <w:t>L’évêque doit</w:t>
      </w:r>
      <w:r w:rsidR="0040322F">
        <w:rPr>
          <w:rFonts w:ascii="Times New Roman" w:hAnsi="Times New Roman" w:cs="Times New Roman"/>
          <w:sz w:val="20"/>
          <w:szCs w:val="20"/>
        </w:rPr>
        <w:t xml:space="preserve"> être considéré comme le grand prêtre (</w:t>
      </w:r>
      <w:proofErr w:type="spellStart"/>
      <w:r w:rsidR="0040322F" w:rsidRPr="0040322F">
        <w:rPr>
          <w:rFonts w:ascii="Times New Roman" w:hAnsi="Times New Roman" w:cs="Times New Roman"/>
          <w:i/>
          <w:sz w:val="20"/>
          <w:szCs w:val="20"/>
        </w:rPr>
        <w:t>sacerdos</w:t>
      </w:r>
      <w:proofErr w:type="spellEnd"/>
      <w:r w:rsidR="0040322F" w:rsidRPr="0040322F">
        <w:rPr>
          <w:rFonts w:ascii="Times New Roman" w:hAnsi="Times New Roman" w:cs="Times New Roman"/>
          <w:i/>
          <w:sz w:val="20"/>
          <w:szCs w:val="20"/>
        </w:rPr>
        <w:t xml:space="preserve"> </w:t>
      </w:r>
      <w:proofErr w:type="spellStart"/>
      <w:r w:rsidR="0040322F" w:rsidRPr="0040322F">
        <w:rPr>
          <w:rFonts w:ascii="Times New Roman" w:hAnsi="Times New Roman" w:cs="Times New Roman"/>
          <w:i/>
          <w:sz w:val="20"/>
          <w:szCs w:val="20"/>
        </w:rPr>
        <w:t>magnus</w:t>
      </w:r>
      <w:proofErr w:type="spellEnd"/>
      <w:r w:rsidR="0040322F">
        <w:rPr>
          <w:rFonts w:ascii="Times New Roman" w:hAnsi="Times New Roman" w:cs="Times New Roman"/>
          <w:sz w:val="20"/>
          <w:szCs w:val="20"/>
        </w:rPr>
        <w:t>) de son troupeau ; la vie chrétienne de ses fidèles découle et dépend de lui en quelque manière</w:t>
      </w:r>
      <w:r w:rsidR="00FA4324">
        <w:rPr>
          <w:rFonts w:ascii="Times New Roman" w:hAnsi="Times New Roman" w:cs="Times New Roman"/>
          <w:sz w:val="20"/>
          <w:szCs w:val="20"/>
        </w:rPr>
        <w:t xml:space="preserve"> (</w:t>
      </w:r>
      <w:proofErr w:type="spellStart"/>
      <w:r w:rsidR="00FA4324" w:rsidRPr="00FA4324">
        <w:rPr>
          <w:rFonts w:ascii="Times New Roman" w:hAnsi="Times New Roman" w:cs="Times New Roman"/>
          <w:i/>
          <w:sz w:val="20"/>
          <w:szCs w:val="20"/>
        </w:rPr>
        <w:t>quodammodo</w:t>
      </w:r>
      <w:proofErr w:type="spellEnd"/>
      <w:r w:rsidR="00FA4324">
        <w:rPr>
          <w:rFonts w:ascii="Times New Roman" w:hAnsi="Times New Roman" w:cs="Times New Roman"/>
          <w:sz w:val="20"/>
          <w:szCs w:val="20"/>
        </w:rPr>
        <w:t>)</w:t>
      </w:r>
      <w:r w:rsidR="0040322F">
        <w:rPr>
          <w:rFonts w:ascii="Times New Roman" w:hAnsi="Times New Roman" w:cs="Times New Roman"/>
          <w:sz w:val="20"/>
          <w:szCs w:val="20"/>
        </w:rPr>
        <w:t>.</w:t>
      </w:r>
    </w:p>
    <w:p w14:paraId="225D8AFA" w14:textId="143B00C1" w:rsidR="00FA4324" w:rsidRDefault="00FA4324" w:rsidP="00817744">
      <w:pPr>
        <w:ind w:left="1134"/>
        <w:jc w:val="both"/>
        <w:rPr>
          <w:rFonts w:ascii="Times New Roman" w:hAnsi="Times New Roman" w:cs="Times New Roman"/>
          <w:sz w:val="20"/>
          <w:szCs w:val="20"/>
        </w:rPr>
      </w:pPr>
      <w:r>
        <w:rPr>
          <w:rFonts w:ascii="Times New Roman" w:hAnsi="Times New Roman" w:cs="Times New Roman"/>
          <w:sz w:val="20"/>
          <w:szCs w:val="20"/>
        </w:rPr>
        <w:t>C’est pourquoi tous doivent accorder la plus grande estime à la vie liturgique autour de l’évêque</w:t>
      </w:r>
      <w:r w:rsidR="004718F1">
        <w:rPr>
          <w:rFonts w:ascii="Times New Roman" w:hAnsi="Times New Roman" w:cs="Times New Roman"/>
          <w:sz w:val="20"/>
          <w:szCs w:val="20"/>
        </w:rPr>
        <w:t xml:space="preserve"> (</w:t>
      </w:r>
      <w:r w:rsidR="004718F1" w:rsidRPr="004718F1">
        <w:rPr>
          <w:rFonts w:ascii="Times New Roman" w:hAnsi="Times New Roman" w:cs="Times New Roman"/>
          <w:i/>
          <w:sz w:val="20"/>
          <w:szCs w:val="20"/>
        </w:rPr>
        <w:t xml:space="preserve">vitam </w:t>
      </w:r>
      <w:proofErr w:type="spellStart"/>
      <w:r w:rsidR="004718F1" w:rsidRPr="004718F1">
        <w:rPr>
          <w:rFonts w:ascii="Times New Roman" w:hAnsi="Times New Roman" w:cs="Times New Roman"/>
          <w:i/>
          <w:sz w:val="20"/>
          <w:szCs w:val="20"/>
        </w:rPr>
        <w:t>liturgicam</w:t>
      </w:r>
      <w:proofErr w:type="spellEnd"/>
      <w:r w:rsidR="004718F1" w:rsidRPr="004718F1">
        <w:rPr>
          <w:rFonts w:ascii="Times New Roman" w:hAnsi="Times New Roman" w:cs="Times New Roman"/>
          <w:i/>
          <w:sz w:val="20"/>
          <w:szCs w:val="20"/>
        </w:rPr>
        <w:t xml:space="preserve"> </w:t>
      </w:r>
      <w:proofErr w:type="spellStart"/>
      <w:r w:rsidR="004718F1" w:rsidRPr="004718F1">
        <w:rPr>
          <w:rFonts w:ascii="Times New Roman" w:hAnsi="Times New Roman" w:cs="Times New Roman"/>
          <w:i/>
          <w:sz w:val="20"/>
          <w:szCs w:val="20"/>
        </w:rPr>
        <w:t>dioeceseos</w:t>
      </w:r>
      <w:proofErr w:type="spellEnd"/>
      <w:r w:rsidR="004718F1" w:rsidRPr="004718F1">
        <w:rPr>
          <w:rFonts w:ascii="Times New Roman" w:hAnsi="Times New Roman" w:cs="Times New Roman"/>
          <w:i/>
          <w:sz w:val="20"/>
          <w:szCs w:val="20"/>
        </w:rPr>
        <w:t xml:space="preserve"> circa </w:t>
      </w:r>
      <w:proofErr w:type="spellStart"/>
      <w:r w:rsidR="004718F1" w:rsidRPr="004718F1">
        <w:rPr>
          <w:rFonts w:ascii="Times New Roman" w:hAnsi="Times New Roman" w:cs="Times New Roman"/>
          <w:i/>
          <w:sz w:val="20"/>
          <w:szCs w:val="20"/>
        </w:rPr>
        <w:t>Episcopum</w:t>
      </w:r>
      <w:proofErr w:type="spellEnd"/>
      <w:r w:rsidR="004718F1">
        <w:rPr>
          <w:rFonts w:ascii="Times New Roman" w:hAnsi="Times New Roman" w:cs="Times New Roman"/>
          <w:sz w:val="20"/>
          <w:szCs w:val="20"/>
        </w:rPr>
        <w:t>)</w:t>
      </w:r>
      <w:r>
        <w:rPr>
          <w:rFonts w:ascii="Times New Roman" w:hAnsi="Times New Roman" w:cs="Times New Roman"/>
          <w:sz w:val="20"/>
          <w:szCs w:val="20"/>
        </w:rPr>
        <w:t>, surtout dans l’église cathédrale ; ils doivent être persuadés que la principale manifestation de l’Église</w:t>
      </w:r>
      <w:r w:rsidR="004718F1">
        <w:rPr>
          <w:rFonts w:ascii="Times New Roman" w:hAnsi="Times New Roman" w:cs="Times New Roman"/>
          <w:sz w:val="20"/>
          <w:szCs w:val="20"/>
        </w:rPr>
        <w:t xml:space="preserve"> (</w:t>
      </w:r>
      <w:proofErr w:type="spellStart"/>
      <w:r w:rsidR="004718F1" w:rsidRPr="004718F1">
        <w:rPr>
          <w:rFonts w:ascii="Times New Roman" w:hAnsi="Times New Roman" w:cs="Times New Roman"/>
          <w:i/>
          <w:sz w:val="20"/>
          <w:szCs w:val="20"/>
        </w:rPr>
        <w:t>praecipuam</w:t>
      </w:r>
      <w:proofErr w:type="spellEnd"/>
      <w:r w:rsidR="004718F1" w:rsidRPr="004718F1">
        <w:rPr>
          <w:rFonts w:ascii="Times New Roman" w:hAnsi="Times New Roman" w:cs="Times New Roman"/>
          <w:i/>
          <w:sz w:val="20"/>
          <w:szCs w:val="20"/>
        </w:rPr>
        <w:t xml:space="preserve"> </w:t>
      </w:r>
      <w:proofErr w:type="spellStart"/>
      <w:r w:rsidR="004718F1" w:rsidRPr="004718F1">
        <w:rPr>
          <w:rFonts w:ascii="Times New Roman" w:hAnsi="Times New Roman" w:cs="Times New Roman"/>
          <w:i/>
          <w:sz w:val="20"/>
          <w:szCs w:val="20"/>
        </w:rPr>
        <w:t>manifestationem</w:t>
      </w:r>
      <w:proofErr w:type="spellEnd"/>
      <w:r w:rsidR="004718F1" w:rsidRPr="004718F1">
        <w:rPr>
          <w:rFonts w:ascii="Times New Roman" w:hAnsi="Times New Roman" w:cs="Times New Roman"/>
          <w:i/>
          <w:sz w:val="20"/>
          <w:szCs w:val="20"/>
        </w:rPr>
        <w:t xml:space="preserve"> </w:t>
      </w:r>
      <w:proofErr w:type="spellStart"/>
      <w:r w:rsidR="004718F1" w:rsidRPr="004718F1">
        <w:rPr>
          <w:rFonts w:ascii="Times New Roman" w:hAnsi="Times New Roman" w:cs="Times New Roman"/>
          <w:i/>
          <w:sz w:val="20"/>
          <w:szCs w:val="20"/>
        </w:rPr>
        <w:t>Ecclesiae</w:t>
      </w:r>
      <w:proofErr w:type="spellEnd"/>
      <w:r w:rsidR="004718F1">
        <w:rPr>
          <w:rFonts w:ascii="Times New Roman" w:hAnsi="Times New Roman" w:cs="Times New Roman"/>
          <w:sz w:val="20"/>
          <w:szCs w:val="20"/>
        </w:rPr>
        <w:t>)</w:t>
      </w:r>
      <w:r>
        <w:rPr>
          <w:rFonts w:ascii="Times New Roman" w:hAnsi="Times New Roman" w:cs="Times New Roman"/>
          <w:sz w:val="20"/>
          <w:szCs w:val="20"/>
        </w:rPr>
        <w:t xml:space="preserve"> consiste dans la participation plénière et active de tout le saint peuple de Dieu</w:t>
      </w:r>
      <w:r w:rsidR="004718F1">
        <w:rPr>
          <w:rFonts w:ascii="Times New Roman" w:hAnsi="Times New Roman" w:cs="Times New Roman"/>
          <w:sz w:val="20"/>
          <w:szCs w:val="20"/>
        </w:rPr>
        <w:t xml:space="preserve"> </w:t>
      </w:r>
      <w:r w:rsidR="004718F1" w:rsidRPr="002C7C6C">
        <w:rPr>
          <w:rFonts w:ascii="Times New Roman" w:hAnsi="Times New Roman" w:cs="Times New Roman"/>
          <w:i/>
          <w:sz w:val="20"/>
          <w:szCs w:val="20"/>
        </w:rPr>
        <w:t xml:space="preserve">(in </w:t>
      </w:r>
      <w:proofErr w:type="spellStart"/>
      <w:r w:rsidR="004718F1" w:rsidRPr="002C7C6C">
        <w:rPr>
          <w:rFonts w:ascii="Times New Roman" w:hAnsi="Times New Roman" w:cs="Times New Roman"/>
          <w:i/>
          <w:sz w:val="20"/>
          <w:szCs w:val="20"/>
        </w:rPr>
        <w:t>plenaria</w:t>
      </w:r>
      <w:proofErr w:type="spellEnd"/>
      <w:r w:rsidR="004718F1" w:rsidRPr="002C7C6C">
        <w:rPr>
          <w:rFonts w:ascii="Times New Roman" w:hAnsi="Times New Roman" w:cs="Times New Roman"/>
          <w:i/>
          <w:sz w:val="20"/>
          <w:szCs w:val="20"/>
        </w:rPr>
        <w:t xml:space="preserve"> et </w:t>
      </w:r>
      <w:proofErr w:type="spellStart"/>
      <w:r w:rsidR="004718F1" w:rsidRPr="002C7C6C">
        <w:rPr>
          <w:rFonts w:ascii="Times New Roman" w:hAnsi="Times New Roman" w:cs="Times New Roman"/>
          <w:i/>
          <w:sz w:val="20"/>
          <w:szCs w:val="20"/>
        </w:rPr>
        <w:t>actuosa</w:t>
      </w:r>
      <w:proofErr w:type="spellEnd"/>
      <w:r w:rsidR="004718F1" w:rsidRPr="002C7C6C">
        <w:rPr>
          <w:rFonts w:ascii="Times New Roman" w:hAnsi="Times New Roman" w:cs="Times New Roman"/>
          <w:i/>
          <w:sz w:val="20"/>
          <w:szCs w:val="20"/>
        </w:rPr>
        <w:t xml:space="preserve"> </w:t>
      </w:r>
      <w:proofErr w:type="spellStart"/>
      <w:r w:rsidR="004718F1" w:rsidRPr="002C7C6C">
        <w:rPr>
          <w:rFonts w:ascii="Times New Roman" w:hAnsi="Times New Roman" w:cs="Times New Roman"/>
          <w:i/>
          <w:sz w:val="20"/>
          <w:szCs w:val="20"/>
        </w:rPr>
        <w:t>participatione</w:t>
      </w:r>
      <w:proofErr w:type="spellEnd"/>
      <w:r w:rsidR="002C7C6C" w:rsidRPr="002C7C6C">
        <w:rPr>
          <w:rFonts w:ascii="Times New Roman" w:hAnsi="Times New Roman" w:cs="Times New Roman"/>
          <w:i/>
          <w:sz w:val="20"/>
          <w:szCs w:val="20"/>
        </w:rPr>
        <w:t xml:space="preserve"> </w:t>
      </w:r>
      <w:proofErr w:type="spellStart"/>
      <w:r w:rsidR="002C7C6C" w:rsidRPr="002C7C6C">
        <w:rPr>
          <w:rFonts w:ascii="Times New Roman" w:hAnsi="Times New Roman" w:cs="Times New Roman"/>
          <w:i/>
          <w:sz w:val="20"/>
          <w:szCs w:val="20"/>
        </w:rPr>
        <w:t>totius</w:t>
      </w:r>
      <w:proofErr w:type="spellEnd"/>
      <w:r w:rsidR="002C7C6C" w:rsidRPr="002C7C6C">
        <w:rPr>
          <w:rFonts w:ascii="Times New Roman" w:hAnsi="Times New Roman" w:cs="Times New Roman"/>
          <w:i/>
          <w:sz w:val="20"/>
          <w:szCs w:val="20"/>
        </w:rPr>
        <w:t xml:space="preserve"> </w:t>
      </w:r>
      <w:proofErr w:type="spellStart"/>
      <w:r w:rsidR="002C7C6C" w:rsidRPr="002C7C6C">
        <w:rPr>
          <w:rFonts w:ascii="Times New Roman" w:hAnsi="Times New Roman" w:cs="Times New Roman"/>
          <w:i/>
          <w:sz w:val="20"/>
          <w:szCs w:val="20"/>
        </w:rPr>
        <w:t>plebis</w:t>
      </w:r>
      <w:proofErr w:type="spellEnd"/>
      <w:r w:rsidR="002C7C6C" w:rsidRPr="002C7C6C">
        <w:rPr>
          <w:rFonts w:ascii="Times New Roman" w:hAnsi="Times New Roman" w:cs="Times New Roman"/>
          <w:i/>
          <w:sz w:val="20"/>
          <w:szCs w:val="20"/>
        </w:rPr>
        <w:t xml:space="preserve"> </w:t>
      </w:r>
      <w:proofErr w:type="spellStart"/>
      <w:r w:rsidR="002C7C6C" w:rsidRPr="002C7C6C">
        <w:rPr>
          <w:rFonts w:ascii="Times New Roman" w:hAnsi="Times New Roman" w:cs="Times New Roman"/>
          <w:i/>
          <w:sz w:val="20"/>
          <w:szCs w:val="20"/>
        </w:rPr>
        <w:t>sanctae</w:t>
      </w:r>
      <w:proofErr w:type="spellEnd"/>
      <w:r w:rsidR="002C7C6C" w:rsidRPr="002C7C6C">
        <w:rPr>
          <w:rFonts w:ascii="Times New Roman" w:hAnsi="Times New Roman" w:cs="Times New Roman"/>
          <w:i/>
          <w:sz w:val="20"/>
          <w:szCs w:val="20"/>
        </w:rPr>
        <w:t xml:space="preserve"> Dei</w:t>
      </w:r>
      <w:r w:rsidR="002C7C6C">
        <w:rPr>
          <w:rFonts w:ascii="Times New Roman" w:hAnsi="Times New Roman" w:cs="Times New Roman"/>
          <w:sz w:val="20"/>
          <w:szCs w:val="20"/>
        </w:rPr>
        <w:t>)</w:t>
      </w:r>
      <w:r>
        <w:rPr>
          <w:rFonts w:ascii="Times New Roman" w:hAnsi="Times New Roman" w:cs="Times New Roman"/>
          <w:sz w:val="20"/>
          <w:szCs w:val="20"/>
        </w:rPr>
        <w:t>, aux mêmes célébrations liturgiques, surtout dans la même Eucharistie, dans une seule prière, auprès de l’autel unique</w:t>
      </w:r>
      <w:r w:rsidR="002C7C6C">
        <w:rPr>
          <w:rFonts w:ascii="Times New Roman" w:hAnsi="Times New Roman" w:cs="Times New Roman"/>
          <w:sz w:val="20"/>
          <w:szCs w:val="20"/>
        </w:rPr>
        <w:t xml:space="preserve"> (</w:t>
      </w:r>
      <w:r w:rsidR="002C7C6C" w:rsidRPr="002C7C6C">
        <w:rPr>
          <w:rFonts w:ascii="Times New Roman" w:hAnsi="Times New Roman" w:cs="Times New Roman"/>
          <w:i/>
          <w:sz w:val="20"/>
          <w:szCs w:val="20"/>
        </w:rPr>
        <w:t xml:space="preserve">ad unum </w:t>
      </w:r>
      <w:proofErr w:type="spellStart"/>
      <w:r w:rsidR="002C7C6C" w:rsidRPr="002C7C6C">
        <w:rPr>
          <w:rFonts w:ascii="Times New Roman" w:hAnsi="Times New Roman" w:cs="Times New Roman"/>
          <w:i/>
          <w:sz w:val="20"/>
          <w:szCs w:val="20"/>
        </w:rPr>
        <w:t>altare</w:t>
      </w:r>
      <w:proofErr w:type="spellEnd"/>
      <w:r w:rsidR="002C7C6C">
        <w:rPr>
          <w:rFonts w:ascii="Times New Roman" w:hAnsi="Times New Roman" w:cs="Times New Roman"/>
          <w:sz w:val="20"/>
          <w:szCs w:val="20"/>
        </w:rPr>
        <w:t>)</w:t>
      </w:r>
      <w:r>
        <w:rPr>
          <w:rFonts w:ascii="Times New Roman" w:hAnsi="Times New Roman" w:cs="Times New Roman"/>
          <w:sz w:val="20"/>
          <w:szCs w:val="20"/>
        </w:rPr>
        <w:t xml:space="preserve"> où préside l’évêque entouré de son presbyterium et de ses ministres</w:t>
      </w:r>
      <w:r w:rsidR="002C7C6C">
        <w:rPr>
          <w:rFonts w:ascii="Times New Roman" w:hAnsi="Times New Roman" w:cs="Times New Roman"/>
          <w:sz w:val="20"/>
          <w:szCs w:val="20"/>
        </w:rPr>
        <w:t xml:space="preserve"> (</w:t>
      </w:r>
      <w:proofErr w:type="spellStart"/>
      <w:r w:rsidR="002C7C6C" w:rsidRPr="002C7C6C">
        <w:rPr>
          <w:rFonts w:ascii="Times New Roman" w:hAnsi="Times New Roman" w:cs="Times New Roman"/>
          <w:i/>
          <w:sz w:val="20"/>
          <w:szCs w:val="20"/>
        </w:rPr>
        <w:t>cui</w:t>
      </w:r>
      <w:proofErr w:type="spellEnd"/>
      <w:r w:rsidR="002C7C6C" w:rsidRPr="002C7C6C">
        <w:rPr>
          <w:rFonts w:ascii="Times New Roman" w:hAnsi="Times New Roman" w:cs="Times New Roman"/>
          <w:i/>
          <w:sz w:val="20"/>
          <w:szCs w:val="20"/>
        </w:rPr>
        <w:t xml:space="preserve"> </w:t>
      </w:r>
      <w:proofErr w:type="spellStart"/>
      <w:r w:rsidR="002C7C6C" w:rsidRPr="002C7C6C">
        <w:rPr>
          <w:rFonts w:ascii="Times New Roman" w:hAnsi="Times New Roman" w:cs="Times New Roman"/>
          <w:i/>
          <w:sz w:val="20"/>
          <w:szCs w:val="20"/>
        </w:rPr>
        <w:t>praeest</w:t>
      </w:r>
      <w:proofErr w:type="spellEnd"/>
      <w:r w:rsidR="002C7C6C" w:rsidRPr="002C7C6C">
        <w:rPr>
          <w:rFonts w:ascii="Times New Roman" w:hAnsi="Times New Roman" w:cs="Times New Roman"/>
          <w:i/>
          <w:sz w:val="20"/>
          <w:szCs w:val="20"/>
        </w:rPr>
        <w:t xml:space="preserve"> </w:t>
      </w:r>
      <w:proofErr w:type="spellStart"/>
      <w:r w:rsidR="002C7C6C" w:rsidRPr="002C7C6C">
        <w:rPr>
          <w:rFonts w:ascii="Times New Roman" w:hAnsi="Times New Roman" w:cs="Times New Roman"/>
          <w:i/>
          <w:sz w:val="20"/>
          <w:szCs w:val="20"/>
        </w:rPr>
        <w:t>Episcopus</w:t>
      </w:r>
      <w:proofErr w:type="spellEnd"/>
      <w:r w:rsidR="002C7C6C" w:rsidRPr="002C7C6C">
        <w:rPr>
          <w:rFonts w:ascii="Times New Roman" w:hAnsi="Times New Roman" w:cs="Times New Roman"/>
          <w:i/>
          <w:sz w:val="20"/>
          <w:szCs w:val="20"/>
        </w:rPr>
        <w:t xml:space="preserve"> a </w:t>
      </w:r>
      <w:proofErr w:type="spellStart"/>
      <w:r w:rsidR="002C7C6C" w:rsidRPr="002C7C6C">
        <w:rPr>
          <w:rFonts w:ascii="Times New Roman" w:hAnsi="Times New Roman" w:cs="Times New Roman"/>
          <w:i/>
          <w:sz w:val="20"/>
          <w:szCs w:val="20"/>
        </w:rPr>
        <w:t>suo</w:t>
      </w:r>
      <w:proofErr w:type="spellEnd"/>
      <w:r w:rsidR="002C7C6C" w:rsidRPr="002C7C6C">
        <w:rPr>
          <w:rFonts w:ascii="Times New Roman" w:hAnsi="Times New Roman" w:cs="Times New Roman"/>
          <w:i/>
          <w:sz w:val="20"/>
          <w:szCs w:val="20"/>
        </w:rPr>
        <w:t xml:space="preserve"> </w:t>
      </w:r>
      <w:proofErr w:type="spellStart"/>
      <w:r w:rsidR="002C7C6C" w:rsidRPr="002C7C6C">
        <w:rPr>
          <w:rFonts w:ascii="Times New Roman" w:hAnsi="Times New Roman" w:cs="Times New Roman"/>
          <w:i/>
          <w:sz w:val="20"/>
          <w:szCs w:val="20"/>
        </w:rPr>
        <w:t>presbyterio</w:t>
      </w:r>
      <w:proofErr w:type="spellEnd"/>
      <w:r w:rsidR="002C7C6C" w:rsidRPr="002C7C6C">
        <w:rPr>
          <w:rFonts w:ascii="Times New Roman" w:hAnsi="Times New Roman" w:cs="Times New Roman"/>
          <w:i/>
          <w:sz w:val="20"/>
          <w:szCs w:val="20"/>
        </w:rPr>
        <w:t xml:space="preserve"> et </w:t>
      </w:r>
      <w:proofErr w:type="spellStart"/>
      <w:r w:rsidR="002C7C6C" w:rsidRPr="002C7C6C">
        <w:rPr>
          <w:rFonts w:ascii="Times New Roman" w:hAnsi="Times New Roman" w:cs="Times New Roman"/>
          <w:i/>
          <w:sz w:val="20"/>
          <w:szCs w:val="20"/>
        </w:rPr>
        <w:t>ministris</w:t>
      </w:r>
      <w:proofErr w:type="spellEnd"/>
      <w:r w:rsidR="002C7C6C" w:rsidRPr="002C7C6C">
        <w:rPr>
          <w:rFonts w:ascii="Times New Roman" w:hAnsi="Times New Roman" w:cs="Times New Roman"/>
          <w:i/>
          <w:sz w:val="20"/>
          <w:szCs w:val="20"/>
        </w:rPr>
        <w:t xml:space="preserve"> </w:t>
      </w:r>
      <w:proofErr w:type="spellStart"/>
      <w:r w:rsidR="002C7C6C" w:rsidRPr="002C7C6C">
        <w:rPr>
          <w:rFonts w:ascii="Times New Roman" w:hAnsi="Times New Roman" w:cs="Times New Roman"/>
          <w:i/>
          <w:sz w:val="20"/>
          <w:szCs w:val="20"/>
        </w:rPr>
        <w:t>circumdatus</w:t>
      </w:r>
      <w:proofErr w:type="spellEnd"/>
      <w:r w:rsidR="002C7C6C">
        <w:rPr>
          <w:rFonts w:ascii="Times New Roman" w:hAnsi="Times New Roman" w:cs="Times New Roman"/>
          <w:sz w:val="20"/>
          <w:szCs w:val="20"/>
        </w:rPr>
        <w:t>)</w:t>
      </w:r>
      <w:r>
        <w:rPr>
          <w:rFonts w:ascii="Times New Roman" w:hAnsi="Times New Roman" w:cs="Times New Roman"/>
          <w:sz w:val="20"/>
          <w:szCs w:val="20"/>
        </w:rPr>
        <w:t> »</w:t>
      </w:r>
      <w:r w:rsidR="009A720F">
        <w:rPr>
          <w:rStyle w:val="Appelnotedebasdep"/>
          <w:rFonts w:ascii="Times New Roman" w:hAnsi="Times New Roman" w:cs="Times New Roman"/>
          <w:sz w:val="20"/>
          <w:szCs w:val="20"/>
        </w:rPr>
        <w:footnoteReference w:id="21"/>
      </w:r>
      <w:r w:rsidR="00D305F4">
        <w:rPr>
          <w:rFonts w:ascii="Times New Roman" w:hAnsi="Times New Roman" w:cs="Times New Roman"/>
          <w:sz w:val="20"/>
          <w:szCs w:val="20"/>
        </w:rPr>
        <w:t>.</w:t>
      </w:r>
    </w:p>
    <w:p w14:paraId="6020C7B6" w14:textId="77777777" w:rsidR="006F17C3" w:rsidRDefault="006F17C3" w:rsidP="00C93BAA">
      <w:pPr>
        <w:ind w:firstLine="284"/>
        <w:jc w:val="both"/>
        <w:rPr>
          <w:rFonts w:ascii="Times New Roman" w:hAnsi="Times New Roman" w:cs="Times New Roman"/>
        </w:rPr>
      </w:pPr>
    </w:p>
    <w:p w14:paraId="6DBC2FDC" w14:textId="047F5E95" w:rsidR="006F17C3" w:rsidRDefault="00D305F4" w:rsidP="00C93BAA">
      <w:pPr>
        <w:ind w:firstLine="284"/>
        <w:jc w:val="both"/>
        <w:rPr>
          <w:rFonts w:ascii="Times New Roman" w:hAnsi="Times New Roman" w:cs="Times New Roman"/>
        </w:rPr>
      </w:pPr>
      <w:r>
        <w:rPr>
          <w:rFonts w:ascii="Times New Roman" w:hAnsi="Times New Roman" w:cs="Times New Roman"/>
        </w:rPr>
        <w:t xml:space="preserve">L’assemblée eucharistique diocésaine dans sa </w:t>
      </w:r>
      <w:r w:rsidR="00FA4009">
        <w:rPr>
          <w:rFonts w:ascii="Times New Roman" w:hAnsi="Times New Roman" w:cs="Times New Roman"/>
        </w:rPr>
        <w:t xml:space="preserve">totalité et </w:t>
      </w:r>
      <w:r w:rsidR="002B4403">
        <w:rPr>
          <w:rFonts w:ascii="Times New Roman" w:hAnsi="Times New Roman" w:cs="Times New Roman"/>
        </w:rPr>
        <w:t xml:space="preserve">sa </w:t>
      </w:r>
      <w:r>
        <w:rPr>
          <w:rFonts w:ascii="Times New Roman" w:hAnsi="Times New Roman" w:cs="Times New Roman"/>
        </w:rPr>
        <w:t>diversité présidée</w:t>
      </w:r>
      <w:r w:rsidR="002B4403">
        <w:rPr>
          <w:rFonts w:ascii="Times New Roman" w:hAnsi="Times New Roman" w:cs="Times New Roman"/>
        </w:rPr>
        <w:t>s</w:t>
      </w:r>
      <w:r w:rsidR="00FA4009">
        <w:rPr>
          <w:rFonts w:ascii="Times New Roman" w:hAnsi="Times New Roman" w:cs="Times New Roman"/>
        </w:rPr>
        <w:t xml:space="preserve"> est donc</w:t>
      </w:r>
      <w:r w:rsidR="002B4403">
        <w:rPr>
          <w:rFonts w:ascii="Times New Roman" w:hAnsi="Times New Roman" w:cs="Times New Roman"/>
        </w:rPr>
        <w:t xml:space="preserve"> la source,</w:t>
      </w:r>
      <w:r w:rsidR="00FA4009">
        <w:rPr>
          <w:rFonts w:ascii="Times New Roman" w:hAnsi="Times New Roman" w:cs="Times New Roman"/>
        </w:rPr>
        <w:t xml:space="preserve"> la « forme », </w:t>
      </w:r>
      <w:r w:rsidR="00D61C30">
        <w:rPr>
          <w:rFonts w:ascii="Times New Roman" w:hAnsi="Times New Roman" w:cs="Times New Roman"/>
        </w:rPr>
        <w:t xml:space="preserve">la matrice, </w:t>
      </w:r>
      <w:r w:rsidR="00FA4009">
        <w:rPr>
          <w:rFonts w:ascii="Times New Roman" w:hAnsi="Times New Roman" w:cs="Times New Roman"/>
        </w:rPr>
        <w:t>le modèle</w:t>
      </w:r>
      <w:r w:rsidR="002B4403">
        <w:rPr>
          <w:rFonts w:ascii="Times New Roman" w:hAnsi="Times New Roman" w:cs="Times New Roman"/>
        </w:rPr>
        <w:t xml:space="preserve"> ou le type</w:t>
      </w:r>
      <w:r w:rsidR="00FA4009">
        <w:rPr>
          <w:rFonts w:ascii="Times New Roman" w:hAnsi="Times New Roman" w:cs="Times New Roman"/>
        </w:rPr>
        <w:t xml:space="preserve"> de toute autre assemblée diocésaine</w:t>
      </w:r>
      <w:r w:rsidR="00EF4EAA">
        <w:rPr>
          <w:rFonts w:ascii="Times New Roman" w:hAnsi="Times New Roman" w:cs="Times New Roman"/>
        </w:rPr>
        <w:t>. On se remémore ici aussi les Actes des Apôtres</w:t>
      </w:r>
      <w:r w:rsidR="006151CE">
        <w:rPr>
          <w:rFonts w:ascii="Times New Roman" w:hAnsi="Times New Roman" w:cs="Times New Roman"/>
        </w:rPr>
        <w:t xml:space="preserve"> à propos de la première communauté de Jérusalem</w:t>
      </w:r>
      <w:r w:rsidR="00EF4EAA">
        <w:rPr>
          <w:rFonts w:ascii="Times New Roman" w:hAnsi="Times New Roman" w:cs="Times New Roman"/>
        </w:rPr>
        <w:t> : « </w:t>
      </w:r>
      <w:r w:rsidR="006151CE">
        <w:rPr>
          <w:rFonts w:ascii="Times New Roman" w:hAnsi="Times New Roman" w:cs="Times New Roman"/>
        </w:rPr>
        <w:t>Ils étaient assidus à l’enseignement des apôtres</w:t>
      </w:r>
      <w:r w:rsidR="002B5315">
        <w:rPr>
          <w:rFonts w:ascii="Times New Roman" w:hAnsi="Times New Roman" w:cs="Times New Roman"/>
        </w:rPr>
        <w:t xml:space="preserve"> (</w:t>
      </w:r>
      <w:proofErr w:type="spellStart"/>
      <w:r w:rsidR="002B5315" w:rsidRPr="002B5315">
        <w:rPr>
          <w:rFonts w:ascii="Times New Roman" w:hAnsi="Times New Roman" w:cs="Times New Roman"/>
          <w:i/>
        </w:rPr>
        <w:t>tôn</w:t>
      </w:r>
      <w:proofErr w:type="spellEnd"/>
      <w:r w:rsidR="002B5315" w:rsidRPr="002B5315">
        <w:rPr>
          <w:rFonts w:ascii="Times New Roman" w:hAnsi="Times New Roman" w:cs="Times New Roman"/>
          <w:i/>
        </w:rPr>
        <w:t xml:space="preserve"> </w:t>
      </w:r>
      <w:proofErr w:type="spellStart"/>
      <w:r w:rsidR="002B5315" w:rsidRPr="002B5315">
        <w:rPr>
          <w:rFonts w:ascii="Times New Roman" w:hAnsi="Times New Roman" w:cs="Times New Roman"/>
          <w:i/>
        </w:rPr>
        <w:t>apostolôn</w:t>
      </w:r>
      <w:proofErr w:type="spellEnd"/>
      <w:r w:rsidR="002B5315">
        <w:rPr>
          <w:rFonts w:ascii="Times New Roman" w:hAnsi="Times New Roman" w:cs="Times New Roman"/>
        </w:rPr>
        <w:t>)</w:t>
      </w:r>
      <w:r w:rsidR="006151CE">
        <w:rPr>
          <w:rFonts w:ascii="Times New Roman" w:hAnsi="Times New Roman" w:cs="Times New Roman"/>
        </w:rPr>
        <w:t xml:space="preserve"> et à la communion fraternelle</w:t>
      </w:r>
      <w:r w:rsidR="002B5315">
        <w:rPr>
          <w:rFonts w:ascii="Times New Roman" w:hAnsi="Times New Roman" w:cs="Times New Roman"/>
        </w:rPr>
        <w:t xml:space="preserve"> (</w:t>
      </w:r>
      <w:proofErr w:type="spellStart"/>
      <w:r w:rsidR="002B5315" w:rsidRPr="002B5315">
        <w:rPr>
          <w:rFonts w:ascii="Times New Roman" w:hAnsi="Times New Roman" w:cs="Times New Roman"/>
          <w:i/>
        </w:rPr>
        <w:t>tè</w:t>
      </w:r>
      <w:proofErr w:type="spellEnd"/>
      <w:r w:rsidR="002B5315" w:rsidRPr="002B5315">
        <w:rPr>
          <w:rFonts w:ascii="Times New Roman" w:hAnsi="Times New Roman" w:cs="Times New Roman"/>
          <w:i/>
        </w:rPr>
        <w:t xml:space="preserve"> </w:t>
      </w:r>
      <w:proofErr w:type="spellStart"/>
      <w:r w:rsidR="002B5315" w:rsidRPr="002B5315">
        <w:rPr>
          <w:rFonts w:ascii="Times New Roman" w:hAnsi="Times New Roman" w:cs="Times New Roman"/>
          <w:i/>
        </w:rPr>
        <w:t>koinônia</w:t>
      </w:r>
      <w:proofErr w:type="spellEnd"/>
      <w:r w:rsidR="002B5315">
        <w:rPr>
          <w:rFonts w:ascii="Times New Roman" w:hAnsi="Times New Roman" w:cs="Times New Roman"/>
        </w:rPr>
        <w:t>)</w:t>
      </w:r>
      <w:r w:rsidR="006151CE">
        <w:rPr>
          <w:rFonts w:ascii="Times New Roman" w:hAnsi="Times New Roman" w:cs="Times New Roman"/>
        </w:rPr>
        <w:t>, à la fraction du pain</w:t>
      </w:r>
      <w:r w:rsidR="002B5315">
        <w:rPr>
          <w:rFonts w:ascii="Times New Roman" w:hAnsi="Times New Roman" w:cs="Times New Roman"/>
        </w:rPr>
        <w:t xml:space="preserve"> (</w:t>
      </w:r>
      <w:proofErr w:type="spellStart"/>
      <w:r w:rsidR="002B5315" w:rsidRPr="002B5315">
        <w:rPr>
          <w:rFonts w:ascii="Times New Roman" w:hAnsi="Times New Roman" w:cs="Times New Roman"/>
          <w:i/>
        </w:rPr>
        <w:t>tè</w:t>
      </w:r>
      <w:proofErr w:type="spellEnd"/>
      <w:r w:rsidR="002B5315" w:rsidRPr="002B5315">
        <w:rPr>
          <w:rFonts w:ascii="Times New Roman" w:hAnsi="Times New Roman" w:cs="Times New Roman"/>
          <w:i/>
        </w:rPr>
        <w:t xml:space="preserve"> </w:t>
      </w:r>
      <w:proofErr w:type="spellStart"/>
      <w:r w:rsidR="002B5315" w:rsidRPr="002B5315">
        <w:rPr>
          <w:rFonts w:ascii="Times New Roman" w:hAnsi="Times New Roman" w:cs="Times New Roman"/>
          <w:i/>
        </w:rPr>
        <w:t>klasei</w:t>
      </w:r>
      <w:proofErr w:type="spellEnd"/>
      <w:r w:rsidR="002B5315" w:rsidRPr="002B5315">
        <w:rPr>
          <w:rFonts w:ascii="Times New Roman" w:hAnsi="Times New Roman" w:cs="Times New Roman"/>
          <w:i/>
        </w:rPr>
        <w:t xml:space="preserve"> </w:t>
      </w:r>
      <w:proofErr w:type="spellStart"/>
      <w:r w:rsidR="002B5315" w:rsidRPr="002B5315">
        <w:rPr>
          <w:rFonts w:ascii="Times New Roman" w:hAnsi="Times New Roman" w:cs="Times New Roman"/>
          <w:i/>
        </w:rPr>
        <w:t>tou</w:t>
      </w:r>
      <w:proofErr w:type="spellEnd"/>
      <w:r w:rsidR="002B5315" w:rsidRPr="002B5315">
        <w:rPr>
          <w:rFonts w:ascii="Times New Roman" w:hAnsi="Times New Roman" w:cs="Times New Roman"/>
          <w:i/>
        </w:rPr>
        <w:t xml:space="preserve"> </w:t>
      </w:r>
      <w:proofErr w:type="spellStart"/>
      <w:r w:rsidR="002B5315" w:rsidRPr="002B5315">
        <w:rPr>
          <w:rFonts w:ascii="Times New Roman" w:hAnsi="Times New Roman" w:cs="Times New Roman"/>
          <w:i/>
        </w:rPr>
        <w:t>artou</w:t>
      </w:r>
      <w:proofErr w:type="spellEnd"/>
      <w:r w:rsidR="002B5315">
        <w:rPr>
          <w:rFonts w:ascii="Times New Roman" w:hAnsi="Times New Roman" w:cs="Times New Roman"/>
        </w:rPr>
        <w:t>)</w:t>
      </w:r>
      <w:r w:rsidR="006151CE">
        <w:rPr>
          <w:rFonts w:ascii="Times New Roman" w:hAnsi="Times New Roman" w:cs="Times New Roman"/>
        </w:rPr>
        <w:t xml:space="preserve"> et aux prières</w:t>
      </w:r>
      <w:r w:rsidR="00B66B25">
        <w:rPr>
          <w:rFonts w:ascii="Times New Roman" w:hAnsi="Times New Roman" w:cs="Times New Roman"/>
        </w:rPr>
        <w:t> » (</w:t>
      </w:r>
      <w:proofErr w:type="spellStart"/>
      <w:r w:rsidR="00B66B25">
        <w:rPr>
          <w:rFonts w:ascii="Times New Roman" w:hAnsi="Times New Roman" w:cs="Times New Roman"/>
        </w:rPr>
        <w:t>Ac</w:t>
      </w:r>
      <w:proofErr w:type="spellEnd"/>
      <w:r w:rsidR="00B66B25">
        <w:rPr>
          <w:rFonts w:ascii="Times New Roman" w:hAnsi="Times New Roman" w:cs="Times New Roman"/>
        </w:rPr>
        <w:t xml:space="preserve"> 2,42).</w:t>
      </w:r>
      <w:r w:rsidR="008A1D4A">
        <w:rPr>
          <w:rFonts w:ascii="Times New Roman" w:hAnsi="Times New Roman" w:cs="Times New Roman"/>
        </w:rPr>
        <w:t xml:space="preserve"> « Les apôtres et les anciens se réunirent</w:t>
      </w:r>
      <w:r w:rsidR="00E37F4F">
        <w:rPr>
          <w:rFonts w:ascii="Times New Roman" w:hAnsi="Times New Roman" w:cs="Times New Roman"/>
        </w:rPr>
        <w:t xml:space="preserve"> (</w:t>
      </w:r>
      <w:proofErr w:type="spellStart"/>
      <w:r w:rsidR="00E37F4F" w:rsidRPr="00E37F4F">
        <w:rPr>
          <w:rFonts w:ascii="Times New Roman" w:hAnsi="Times New Roman" w:cs="Times New Roman"/>
          <w:i/>
        </w:rPr>
        <w:t>sunèchthèsan</w:t>
      </w:r>
      <w:proofErr w:type="spellEnd"/>
      <w:r w:rsidR="00E37F4F">
        <w:rPr>
          <w:rFonts w:ascii="Times New Roman" w:hAnsi="Times New Roman" w:cs="Times New Roman"/>
        </w:rPr>
        <w:t>)</w:t>
      </w:r>
      <w:r w:rsidR="008A1D4A">
        <w:rPr>
          <w:rFonts w:ascii="Times New Roman" w:hAnsi="Times New Roman" w:cs="Times New Roman"/>
        </w:rPr>
        <w:t xml:space="preserve"> pour examiner cette affaire », écrira plus loin l’auteur des Actes à propos de l’Assemblée de Jérusalem (</w:t>
      </w:r>
      <w:proofErr w:type="spellStart"/>
      <w:r w:rsidR="008A1D4A">
        <w:rPr>
          <w:rFonts w:ascii="Times New Roman" w:hAnsi="Times New Roman" w:cs="Times New Roman"/>
        </w:rPr>
        <w:t>Ac</w:t>
      </w:r>
      <w:proofErr w:type="spellEnd"/>
      <w:r w:rsidR="008A1D4A">
        <w:rPr>
          <w:rFonts w:ascii="Times New Roman" w:hAnsi="Times New Roman" w:cs="Times New Roman"/>
        </w:rPr>
        <w:t xml:space="preserve"> 15,6).</w:t>
      </w:r>
      <w:r w:rsidR="00E37F4F">
        <w:rPr>
          <w:rFonts w:ascii="Times New Roman" w:hAnsi="Times New Roman" w:cs="Times New Roman"/>
        </w:rPr>
        <w:t xml:space="preserve"> André de </w:t>
      </w:r>
      <w:proofErr w:type="spellStart"/>
      <w:r w:rsidR="00E37F4F">
        <w:rPr>
          <w:rFonts w:ascii="Times New Roman" w:hAnsi="Times New Roman" w:cs="Times New Roman"/>
        </w:rPr>
        <w:t>Halleux</w:t>
      </w:r>
      <w:proofErr w:type="spellEnd"/>
      <w:r w:rsidR="00E37F4F">
        <w:rPr>
          <w:rFonts w:ascii="Times New Roman" w:hAnsi="Times New Roman" w:cs="Times New Roman"/>
        </w:rPr>
        <w:t xml:space="preserve"> y voyait une assemblée eucharistique (</w:t>
      </w:r>
      <w:proofErr w:type="spellStart"/>
      <w:r w:rsidR="00E37F4F" w:rsidRPr="00E37F4F">
        <w:rPr>
          <w:rFonts w:ascii="Times New Roman" w:hAnsi="Times New Roman" w:cs="Times New Roman"/>
          <w:i/>
        </w:rPr>
        <w:t>sunèchthèsan</w:t>
      </w:r>
      <w:proofErr w:type="spellEnd"/>
      <w:r w:rsidR="00E37F4F">
        <w:rPr>
          <w:rFonts w:ascii="Times New Roman" w:hAnsi="Times New Roman" w:cs="Times New Roman"/>
        </w:rPr>
        <w:t xml:space="preserve"> étant de la même racine que </w:t>
      </w:r>
      <w:proofErr w:type="spellStart"/>
      <w:r w:rsidR="00E37F4F" w:rsidRPr="00E37F4F">
        <w:rPr>
          <w:rFonts w:ascii="Times New Roman" w:hAnsi="Times New Roman" w:cs="Times New Roman"/>
          <w:i/>
        </w:rPr>
        <w:t>sunaxis</w:t>
      </w:r>
      <w:proofErr w:type="spellEnd"/>
      <w:r w:rsidR="00E37F4F">
        <w:rPr>
          <w:rFonts w:ascii="Times New Roman" w:hAnsi="Times New Roman" w:cs="Times New Roman"/>
        </w:rPr>
        <w:t xml:space="preserve">, la </w:t>
      </w:r>
      <w:proofErr w:type="spellStart"/>
      <w:r w:rsidR="00E37F4F">
        <w:rPr>
          <w:rFonts w:ascii="Times New Roman" w:hAnsi="Times New Roman" w:cs="Times New Roman"/>
        </w:rPr>
        <w:t>synaxe</w:t>
      </w:r>
      <w:proofErr w:type="spellEnd"/>
      <w:r w:rsidR="00E37F4F">
        <w:rPr>
          <w:rFonts w:ascii="Times New Roman" w:hAnsi="Times New Roman" w:cs="Times New Roman"/>
        </w:rPr>
        <w:t xml:space="preserve"> eucharistique)</w:t>
      </w:r>
      <w:r w:rsidR="00635127">
        <w:rPr>
          <w:rStyle w:val="Appelnotedebasdep"/>
          <w:rFonts w:ascii="Times New Roman" w:hAnsi="Times New Roman" w:cs="Times New Roman"/>
        </w:rPr>
        <w:footnoteReference w:id="22"/>
      </w:r>
      <w:r w:rsidR="00E37F4F">
        <w:rPr>
          <w:rFonts w:ascii="Times New Roman" w:hAnsi="Times New Roman" w:cs="Times New Roman"/>
        </w:rPr>
        <w:t>. Notons précisément qu’un concile se « célèbre » et commence par la célébration de l’Eucharistie</w:t>
      </w:r>
      <w:r w:rsidR="0096214F">
        <w:rPr>
          <w:rFonts w:ascii="Times New Roman" w:hAnsi="Times New Roman" w:cs="Times New Roman"/>
        </w:rPr>
        <w:t xml:space="preserve">, </w:t>
      </w:r>
      <w:r w:rsidR="009D3960">
        <w:rPr>
          <w:rFonts w:ascii="Times New Roman" w:hAnsi="Times New Roman" w:cs="Times New Roman"/>
        </w:rPr>
        <w:t>étant une assemblée soumise à la Parole de Dieu et réunie dans l’Esprit Saint (voir chaque congrégation générale du concile Vatican II à la basilique Saint-Pierre).</w:t>
      </w:r>
    </w:p>
    <w:p w14:paraId="754A786C" w14:textId="2B1A0661" w:rsidR="00FB38DB" w:rsidRDefault="00FB38DB" w:rsidP="00C93BAA">
      <w:pPr>
        <w:ind w:firstLine="284"/>
        <w:jc w:val="both"/>
        <w:rPr>
          <w:rFonts w:ascii="Times New Roman" w:hAnsi="Times New Roman" w:cs="Times New Roman"/>
        </w:rPr>
      </w:pPr>
      <w:r>
        <w:rPr>
          <w:rFonts w:ascii="Times New Roman" w:hAnsi="Times New Roman" w:cs="Times New Roman"/>
        </w:rPr>
        <w:t>Selon le droit canonique catholique actuel, quelle est, sur un plan institutionnel et juridique, l’assemblée représentant de manière maximale l’assemblée eucharistique diocésaine ? C’</w:t>
      </w:r>
      <w:r w:rsidR="000C1F8C">
        <w:rPr>
          <w:rFonts w:ascii="Times New Roman" w:hAnsi="Times New Roman" w:cs="Times New Roman"/>
        </w:rPr>
        <w:t>est le synode diocésain, défini</w:t>
      </w:r>
      <w:r w:rsidR="00EF3545">
        <w:rPr>
          <w:rFonts w:ascii="Times New Roman" w:hAnsi="Times New Roman" w:cs="Times New Roman"/>
        </w:rPr>
        <w:t xml:space="preserve"> comme « la réunion des délégués des prêtres et des autres fidèles de l’Église particulière qui apportent leur concours à l’Évêque diocésain pour le bien de la communauté diocésaine tout entière »</w:t>
      </w:r>
      <w:r w:rsidR="00EF3545">
        <w:rPr>
          <w:rStyle w:val="Appelnotedebasdep"/>
          <w:rFonts w:ascii="Times New Roman" w:hAnsi="Times New Roman" w:cs="Times New Roman"/>
        </w:rPr>
        <w:footnoteReference w:id="23"/>
      </w:r>
      <w:r w:rsidR="00C46B26">
        <w:rPr>
          <w:rFonts w:ascii="Times New Roman" w:hAnsi="Times New Roman" w:cs="Times New Roman"/>
        </w:rPr>
        <w:t xml:space="preserve">. </w:t>
      </w:r>
      <w:r w:rsidR="00057253">
        <w:rPr>
          <w:rFonts w:ascii="Times New Roman" w:hAnsi="Times New Roman" w:cs="Times New Roman"/>
        </w:rPr>
        <w:t>S’il correspond</w:t>
      </w:r>
      <w:r w:rsidR="00D157D3">
        <w:rPr>
          <w:rFonts w:ascii="Times New Roman" w:hAnsi="Times New Roman" w:cs="Times New Roman"/>
        </w:rPr>
        <w:t xml:space="preserve"> bien à la </w:t>
      </w:r>
      <w:proofErr w:type="spellStart"/>
      <w:r w:rsidR="00D157D3">
        <w:rPr>
          <w:rFonts w:ascii="Times New Roman" w:hAnsi="Times New Roman" w:cs="Times New Roman"/>
        </w:rPr>
        <w:t>conciliarité</w:t>
      </w:r>
      <w:proofErr w:type="spellEnd"/>
      <w:r w:rsidR="00D157D3">
        <w:rPr>
          <w:rFonts w:ascii="Times New Roman" w:hAnsi="Times New Roman" w:cs="Times New Roman"/>
        </w:rPr>
        <w:t xml:space="preserve"> eucharistique ordonnée que « toutes les questions proposées (soient) soumises à la libre discussion des membres dans les sessions du synode » et qu’en même temps l’évêque diocésain j</w:t>
      </w:r>
      <w:r w:rsidR="00416CDC">
        <w:rPr>
          <w:rFonts w:ascii="Times New Roman" w:hAnsi="Times New Roman" w:cs="Times New Roman"/>
        </w:rPr>
        <w:t>oue son rôle pastoral propre d</w:t>
      </w:r>
      <w:proofErr w:type="gramStart"/>
      <w:r w:rsidR="00416CDC">
        <w:rPr>
          <w:rFonts w:ascii="Times New Roman" w:hAnsi="Times New Roman" w:cs="Times New Roman"/>
        </w:rPr>
        <w:t>’</w:t>
      </w:r>
      <w:r w:rsidR="00D157D3">
        <w:rPr>
          <w:rFonts w:ascii="Times New Roman" w:hAnsi="Times New Roman" w:cs="Times New Roman"/>
        </w:rPr>
        <w:t>«</w:t>
      </w:r>
      <w:proofErr w:type="gramEnd"/>
      <w:r w:rsidR="00D157D3">
        <w:rPr>
          <w:rFonts w:ascii="Times New Roman" w:hAnsi="Times New Roman" w:cs="Times New Roman"/>
        </w:rPr>
        <w:t> unique législateur », il semblera insatisfaisant</w:t>
      </w:r>
      <w:r w:rsidR="00656340">
        <w:rPr>
          <w:rFonts w:ascii="Times New Roman" w:hAnsi="Times New Roman" w:cs="Times New Roman"/>
        </w:rPr>
        <w:t xml:space="preserve"> que les autres membres du synode ne jouissent que d’une « voix consultative » (</w:t>
      </w:r>
      <w:proofErr w:type="spellStart"/>
      <w:r w:rsidR="00656340" w:rsidRPr="00656340">
        <w:rPr>
          <w:rFonts w:ascii="Times New Roman" w:hAnsi="Times New Roman" w:cs="Times New Roman"/>
          <w:i/>
        </w:rPr>
        <w:t>voto</w:t>
      </w:r>
      <w:proofErr w:type="spellEnd"/>
      <w:r w:rsidR="00656340" w:rsidRPr="00656340">
        <w:rPr>
          <w:rFonts w:ascii="Times New Roman" w:hAnsi="Times New Roman" w:cs="Times New Roman"/>
          <w:i/>
        </w:rPr>
        <w:t xml:space="preserve"> </w:t>
      </w:r>
      <w:proofErr w:type="spellStart"/>
      <w:r w:rsidR="00656340" w:rsidRPr="00656340">
        <w:rPr>
          <w:rFonts w:ascii="Times New Roman" w:hAnsi="Times New Roman" w:cs="Times New Roman"/>
          <w:i/>
        </w:rPr>
        <w:t>tantummodo</w:t>
      </w:r>
      <w:proofErr w:type="spellEnd"/>
      <w:r w:rsidR="00656340" w:rsidRPr="00656340">
        <w:rPr>
          <w:rFonts w:ascii="Times New Roman" w:hAnsi="Times New Roman" w:cs="Times New Roman"/>
          <w:i/>
        </w:rPr>
        <w:t xml:space="preserve"> </w:t>
      </w:r>
      <w:proofErr w:type="spellStart"/>
      <w:r w:rsidR="00656340" w:rsidRPr="00656340">
        <w:rPr>
          <w:rFonts w:ascii="Times New Roman" w:hAnsi="Times New Roman" w:cs="Times New Roman"/>
          <w:i/>
        </w:rPr>
        <w:t>consultivo</w:t>
      </w:r>
      <w:proofErr w:type="spellEnd"/>
      <w:r w:rsidR="00656340">
        <w:rPr>
          <w:rFonts w:ascii="Times New Roman" w:hAnsi="Times New Roman" w:cs="Times New Roman"/>
        </w:rPr>
        <w:t xml:space="preserve">). Sans rien </w:t>
      </w:r>
      <w:r w:rsidR="006175BE">
        <w:rPr>
          <w:rFonts w:ascii="Times New Roman" w:hAnsi="Times New Roman" w:cs="Times New Roman"/>
        </w:rPr>
        <w:t xml:space="preserve">retirer au ministère propre de l’évêque, </w:t>
      </w:r>
      <w:r w:rsidR="00C20417">
        <w:rPr>
          <w:rFonts w:ascii="Times New Roman" w:hAnsi="Times New Roman" w:cs="Times New Roman"/>
        </w:rPr>
        <w:t xml:space="preserve">ne faut-il pas </w:t>
      </w:r>
      <w:r w:rsidR="00A37734">
        <w:rPr>
          <w:rFonts w:ascii="Times New Roman" w:hAnsi="Times New Roman" w:cs="Times New Roman"/>
        </w:rPr>
        <w:t>inventer</w:t>
      </w:r>
      <w:r w:rsidR="00C20417">
        <w:rPr>
          <w:rFonts w:ascii="Times New Roman" w:hAnsi="Times New Roman" w:cs="Times New Roman"/>
        </w:rPr>
        <w:t xml:space="preserve"> des processus qui expriment davantage l’association de tous à l’élaboration des décisions synodales</w:t>
      </w:r>
      <w:r w:rsidR="00BD1DCF">
        <w:rPr>
          <w:rFonts w:ascii="Times New Roman" w:hAnsi="Times New Roman" w:cs="Times New Roman"/>
        </w:rPr>
        <w:t> ? Non une majorité qui puisse contraindre l’évêque dans sa prise de décision, mais peut-être une majorité d’opposition ou de v</w:t>
      </w:r>
      <w:r w:rsidR="00820A0E">
        <w:rPr>
          <w:rFonts w:ascii="Times New Roman" w:hAnsi="Times New Roman" w:cs="Times New Roman"/>
        </w:rPr>
        <w:t>e</w:t>
      </w:r>
      <w:r w:rsidR="00BD1DCF">
        <w:rPr>
          <w:rFonts w:ascii="Times New Roman" w:hAnsi="Times New Roman" w:cs="Times New Roman"/>
        </w:rPr>
        <w:t>to, qui puisse empêcher</w:t>
      </w:r>
      <w:r w:rsidR="00820A0E">
        <w:rPr>
          <w:rFonts w:ascii="Times New Roman" w:hAnsi="Times New Roman" w:cs="Times New Roman"/>
        </w:rPr>
        <w:t xml:space="preserve"> (temporairement du moins)</w:t>
      </w:r>
      <w:r w:rsidR="00BD1DCF">
        <w:rPr>
          <w:rFonts w:ascii="Times New Roman" w:hAnsi="Times New Roman" w:cs="Times New Roman"/>
        </w:rPr>
        <w:t xml:space="preserve"> telle ou telle orientation synodale</w:t>
      </w:r>
      <w:r w:rsidR="00001679">
        <w:rPr>
          <w:rFonts w:ascii="Times New Roman" w:hAnsi="Times New Roman" w:cs="Times New Roman"/>
        </w:rPr>
        <w:t>, de sorte que les décisions ne puissent être prises de manière solitaire et monarchique</w:t>
      </w:r>
      <w:r w:rsidR="00820A0E">
        <w:rPr>
          <w:rFonts w:ascii="Times New Roman" w:hAnsi="Times New Roman" w:cs="Times New Roman"/>
        </w:rPr>
        <w:t>, mais oblige</w:t>
      </w:r>
      <w:r w:rsidR="00296CA4">
        <w:rPr>
          <w:rFonts w:ascii="Times New Roman" w:hAnsi="Times New Roman" w:cs="Times New Roman"/>
        </w:rPr>
        <w:t>nt</w:t>
      </w:r>
      <w:r w:rsidR="00820A0E">
        <w:rPr>
          <w:rFonts w:ascii="Times New Roman" w:hAnsi="Times New Roman" w:cs="Times New Roman"/>
        </w:rPr>
        <w:t xml:space="preserve"> à une délibération communautaire</w:t>
      </w:r>
      <w:r w:rsidR="000F2694">
        <w:rPr>
          <w:rFonts w:ascii="Times New Roman" w:hAnsi="Times New Roman" w:cs="Times New Roman"/>
        </w:rPr>
        <w:t xml:space="preserve"> plus approfondie</w:t>
      </w:r>
      <w:r w:rsidR="00820A0E">
        <w:rPr>
          <w:rFonts w:ascii="Times New Roman" w:hAnsi="Times New Roman" w:cs="Times New Roman"/>
        </w:rPr>
        <w:t>.</w:t>
      </w:r>
    </w:p>
    <w:p w14:paraId="1A3CFA94" w14:textId="5A507325" w:rsidR="00820A0E" w:rsidRDefault="00820A0E" w:rsidP="00C93BAA">
      <w:pPr>
        <w:ind w:firstLine="284"/>
        <w:jc w:val="both"/>
        <w:rPr>
          <w:rFonts w:ascii="Times New Roman" w:hAnsi="Times New Roman" w:cs="Times New Roman"/>
        </w:rPr>
      </w:pPr>
      <w:r>
        <w:rPr>
          <w:rFonts w:ascii="Times New Roman" w:hAnsi="Times New Roman" w:cs="Times New Roman"/>
        </w:rPr>
        <w:t xml:space="preserve">Chaque Église locale diocésaine étant une assemblée eucharistique (ou du moins une communion d’assemblées eucharistiques), </w:t>
      </w:r>
      <w:r w:rsidR="00567F20">
        <w:rPr>
          <w:rFonts w:ascii="Times New Roman" w:hAnsi="Times New Roman" w:cs="Times New Roman"/>
        </w:rPr>
        <w:t>« Église du Christ, une, sainte, catholique et apostolique » vraiment présente et agissante en un lieu</w:t>
      </w:r>
      <w:r w:rsidR="00567F20">
        <w:rPr>
          <w:rStyle w:val="Appelnotedebasdep"/>
          <w:rFonts w:ascii="Times New Roman" w:hAnsi="Times New Roman" w:cs="Times New Roman"/>
        </w:rPr>
        <w:footnoteReference w:id="24"/>
      </w:r>
      <w:r w:rsidR="00567F20">
        <w:rPr>
          <w:rFonts w:ascii="Times New Roman" w:hAnsi="Times New Roman" w:cs="Times New Roman"/>
        </w:rPr>
        <w:t xml:space="preserve">, elle aspire par sa nature à la communion eucharistique avec les autres Églises locales diocésaines. Ainsi des regroupements régionaux d’Églises locales diocésaines sont-ils pleinement légitimes et manifestent-ils la </w:t>
      </w:r>
      <w:proofErr w:type="spellStart"/>
      <w:r w:rsidR="00567F20">
        <w:rPr>
          <w:rFonts w:ascii="Times New Roman" w:hAnsi="Times New Roman" w:cs="Times New Roman"/>
        </w:rPr>
        <w:t>conciliarité</w:t>
      </w:r>
      <w:proofErr w:type="spellEnd"/>
      <w:r w:rsidR="00567F20">
        <w:rPr>
          <w:rFonts w:ascii="Times New Roman" w:hAnsi="Times New Roman" w:cs="Times New Roman"/>
        </w:rPr>
        <w:t xml:space="preserve"> ecclésiale à l’échelle régionale</w:t>
      </w:r>
      <w:r w:rsidR="00C46948">
        <w:rPr>
          <w:rFonts w:ascii="Times New Roman" w:hAnsi="Times New Roman" w:cs="Times New Roman"/>
        </w:rPr>
        <w:t xml:space="preserve">. </w:t>
      </w:r>
      <w:r w:rsidR="00677D0D">
        <w:rPr>
          <w:rFonts w:ascii="Times New Roman" w:hAnsi="Times New Roman" w:cs="Times New Roman"/>
        </w:rPr>
        <w:t>Cette communion conciliaire d’Églises locales doit être alimentée et exprimée par des rencontres et échanges entre Églises locales comme telles</w:t>
      </w:r>
      <w:r w:rsidR="00492264">
        <w:rPr>
          <w:rFonts w:ascii="Times New Roman" w:hAnsi="Times New Roman" w:cs="Times New Roman"/>
        </w:rPr>
        <w:t xml:space="preserve">, mais aussi d’une manière particulièrement engageante par la communion ou collégialité des pasteurs à la tête de </w:t>
      </w:r>
      <w:r w:rsidR="00615A29">
        <w:rPr>
          <w:rFonts w:ascii="Times New Roman" w:hAnsi="Times New Roman" w:cs="Times New Roman"/>
        </w:rPr>
        <w:t>c</w:t>
      </w:r>
      <w:r w:rsidR="00492264">
        <w:rPr>
          <w:rFonts w:ascii="Times New Roman" w:hAnsi="Times New Roman" w:cs="Times New Roman"/>
        </w:rPr>
        <w:t>es Églises locales, l’un d’entre eux, dans chaque région, exerçant une primauté de service. Cette communion ou collégialité des évêques de cette région s’exerce et s’exprime à travers les conciles particuliers et les conférences épiscopales (ce que les Orientaux appellent les synodes</w:t>
      </w:r>
      <w:r w:rsidR="005E5B6F">
        <w:rPr>
          <w:rFonts w:ascii="Times New Roman" w:hAnsi="Times New Roman" w:cs="Times New Roman"/>
        </w:rPr>
        <w:t xml:space="preserve"> des évêques à l’échelle d’un patriarcat).</w:t>
      </w:r>
      <w:r w:rsidR="0014297A">
        <w:rPr>
          <w:rFonts w:ascii="Times New Roman" w:hAnsi="Times New Roman" w:cs="Times New Roman"/>
        </w:rPr>
        <w:t xml:space="preserve"> Ici l’idéal</w:t>
      </w:r>
      <w:r w:rsidR="00DC7070">
        <w:rPr>
          <w:rFonts w:ascii="Times New Roman" w:hAnsi="Times New Roman" w:cs="Times New Roman"/>
        </w:rPr>
        <w:t xml:space="preserve"> trinitaire de collégialité ou communion réciproque entre un primat et ses « suffragants »</w:t>
      </w:r>
      <w:r w:rsidR="0014297A">
        <w:rPr>
          <w:rFonts w:ascii="Times New Roman" w:hAnsi="Times New Roman" w:cs="Times New Roman"/>
        </w:rPr>
        <w:t xml:space="preserve"> est exprimé par le canon 34 des Apôtres déjà évoqué : </w:t>
      </w:r>
      <w:r w:rsidR="0014297A" w:rsidRPr="0014297A">
        <w:rPr>
          <w:rFonts w:ascii="Times New Roman" w:hAnsi="Times New Roman" w:cs="Times New Roman"/>
        </w:rPr>
        <w:t>« Les évêques de chaque nation (</w:t>
      </w:r>
      <w:proofErr w:type="spellStart"/>
      <w:r w:rsidR="0014297A" w:rsidRPr="0014297A">
        <w:rPr>
          <w:rFonts w:ascii="Times New Roman" w:hAnsi="Times New Roman" w:cs="Times New Roman"/>
          <w:i/>
        </w:rPr>
        <w:t>ethnous</w:t>
      </w:r>
      <w:proofErr w:type="spellEnd"/>
      <w:r w:rsidR="0014297A" w:rsidRPr="0014297A">
        <w:rPr>
          <w:rFonts w:ascii="Times New Roman" w:hAnsi="Times New Roman" w:cs="Times New Roman"/>
        </w:rPr>
        <w:t>) doivent connaître (</w:t>
      </w:r>
      <w:proofErr w:type="spellStart"/>
      <w:r w:rsidR="0014297A" w:rsidRPr="0014297A">
        <w:rPr>
          <w:rFonts w:ascii="Times New Roman" w:hAnsi="Times New Roman" w:cs="Times New Roman"/>
          <w:i/>
        </w:rPr>
        <w:t>eid</w:t>
      </w:r>
      <w:r w:rsidR="005E0ABB">
        <w:rPr>
          <w:rFonts w:ascii="Times New Roman" w:hAnsi="Times New Roman" w:cs="Times New Roman"/>
          <w:i/>
        </w:rPr>
        <w:t>é</w:t>
      </w:r>
      <w:r w:rsidR="0014297A" w:rsidRPr="0014297A">
        <w:rPr>
          <w:rFonts w:ascii="Times New Roman" w:hAnsi="Times New Roman" w:cs="Times New Roman"/>
          <w:i/>
        </w:rPr>
        <w:t>nai</w:t>
      </w:r>
      <w:proofErr w:type="spellEnd"/>
      <w:r w:rsidR="0014297A" w:rsidRPr="0014297A">
        <w:rPr>
          <w:rFonts w:ascii="Times New Roman" w:hAnsi="Times New Roman" w:cs="Times New Roman"/>
        </w:rPr>
        <w:t>) le primat (</w:t>
      </w:r>
      <w:proofErr w:type="spellStart"/>
      <w:r w:rsidR="0014297A" w:rsidRPr="0014297A">
        <w:rPr>
          <w:rFonts w:ascii="Times New Roman" w:hAnsi="Times New Roman" w:cs="Times New Roman"/>
          <w:i/>
        </w:rPr>
        <w:t>prôton</w:t>
      </w:r>
      <w:proofErr w:type="spellEnd"/>
      <w:r w:rsidR="0014297A" w:rsidRPr="0014297A">
        <w:rPr>
          <w:rFonts w:ascii="Times New Roman" w:hAnsi="Times New Roman" w:cs="Times New Roman"/>
        </w:rPr>
        <w:t>) parmi eux et le considérer (</w:t>
      </w:r>
      <w:proofErr w:type="spellStart"/>
      <w:r w:rsidR="0014297A" w:rsidRPr="0014297A">
        <w:rPr>
          <w:rFonts w:ascii="Times New Roman" w:hAnsi="Times New Roman" w:cs="Times New Roman"/>
          <w:i/>
        </w:rPr>
        <w:t>hègeisthai</w:t>
      </w:r>
      <w:proofErr w:type="spellEnd"/>
      <w:r w:rsidR="0014297A" w:rsidRPr="0014297A">
        <w:rPr>
          <w:rFonts w:ascii="Times New Roman" w:hAnsi="Times New Roman" w:cs="Times New Roman"/>
        </w:rPr>
        <w:t>) comme (leur) chef, et ne faire rien de plus (</w:t>
      </w:r>
      <w:proofErr w:type="spellStart"/>
      <w:r w:rsidR="0014297A" w:rsidRPr="0014297A">
        <w:rPr>
          <w:rFonts w:ascii="Times New Roman" w:hAnsi="Times New Roman" w:cs="Times New Roman"/>
          <w:i/>
        </w:rPr>
        <w:t>péritton</w:t>
      </w:r>
      <w:proofErr w:type="spellEnd"/>
      <w:r w:rsidR="0014297A" w:rsidRPr="0014297A">
        <w:rPr>
          <w:rFonts w:ascii="Times New Roman" w:hAnsi="Times New Roman" w:cs="Times New Roman"/>
        </w:rPr>
        <w:t>) sans l’avis (</w:t>
      </w:r>
      <w:proofErr w:type="spellStart"/>
      <w:r w:rsidR="0014297A" w:rsidRPr="0014297A">
        <w:rPr>
          <w:rFonts w:ascii="Times New Roman" w:hAnsi="Times New Roman" w:cs="Times New Roman"/>
          <w:i/>
        </w:rPr>
        <w:t>gnômès</w:t>
      </w:r>
      <w:proofErr w:type="spellEnd"/>
      <w:r w:rsidR="0014297A" w:rsidRPr="0014297A">
        <w:rPr>
          <w:rFonts w:ascii="Times New Roman" w:hAnsi="Times New Roman" w:cs="Times New Roman"/>
        </w:rPr>
        <w:t>) de celui-là ; mais que chacun fasse cela seul qui concerne son district (</w:t>
      </w:r>
      <w:proofErr w:type="spellStart"/>
      <w:r w:rsidR="0014297A" w:rsidRPr="0014297A">
        <w:rPr>
          <w:rFonts w:ascii="Times New Roman" w:hAnsi="Times New Roman" w:cs="Times New Roman"/>
          <w:i/>
        </w:rPr>
        <w:t>paroikia</w:t>
      </w:r>
      <w:proofErr w:type="spellEnd"/>
      <w:r w:rsidR="0014297A" w:rsidRPr="0014297A">
        <w:rPr>
          <w:rFonts w:ascii="Times New Roman" w:hAnsi="Times New Roman" w:cs="Times New Roman"/>
        </w:rPr>
        <w:t>) et les campagnes du ressort de celui-ci. Mais que (le primat) non plus ne fasse rien sans l’avis (</w:t>
      </w:r>
      <w:proofErr w:type="spellStart"/>
      <w:r w:rsidR="0014297A" w:rsidRPr="0014297A">
        <w:rPr>
          <w:rFonts w:ascii="Times New Roman" w:hAnsi="Times New Roman" w:cs="Times New Roman"/>
          <w:i/>
        </w:rPr>
        <w:t>gnômès</w:t>
      </w:r>
      <w:proofErr w:type="spellEnd"/>
      <w:r w:rsidR="0014297A" w:rsidRPr="0014297A">
        <w:rPr>
          <w:rFonts w:ascii="Times New Roman" w:hAnsi="Times New Roman" w:cs="Times New Roman"/>
        </w:rPr>
        <w:t>) de tous. Car ainsi il y aura concorde (</w:t>
      </w:r>
      <w:proofErr w:type="spellStart"/>
      <w:r w:rsidR="0014297A" w:rsidRPr="0014297A">
        <w:rPr>
          <w:rFonts w:ascii="Times New Roman" w:hAnsi="Times New Roman" w:cs="Times New Roman"/>
          <w:i/>
        </w:rPr>
        <w:t>homonoia</w:t>
      </w:r>
      <w:proofErr w:type="spellEnd"/>
      <w:r w:rsidR="0014297A" w:rsidRPr="0014297A">
        <w:rPr>
          <w:rFonts w:ascii="Times New Roman" w:hAnsi="Times New Roman" w:cs="Times New Roman"/>
        </w:rPr>
        <w:t>), et Dieu sera glorifié, par le Fils, dans le Saint-Esprit »</w:t>
      </w:r>
      <w:r w:rsidR="0014297A" w:rsidRPr="0014297A">
        <w:rPr>
          <w:rStyle w:val="Appelnotedebasdep"/>
          <w:rFonts w:ascii="Times New Roman" w:hAnsi="Times New Roman" w:cs="Times New Roman"/>
        </w:rPr>
        <w:footnoteReference w:id="25"/>
      </w:r>
      <w:r w:rsidR="0014297A" w:rsidRPr="0014297A">
        <w:rPr>
          <w:rFonts w:ascii="Times New Roman" w:hAnsi="Times New Roman" w:cs="Times New Roman"/>
        </w:rPr>
        <w:t>.</w:t>
      </w:r>
    </w:p>
    <w:p w14:paraId="7E662858" w14:textId="41E886F7" w:rsidR="007E497C" w:rsidRDefault="007E497C" w:rsidP="00C93BAA">
      <w:pPr>
        <w:ind w:firstLine="284"/>
        <w:jc w:val="both"/>
        <w:rPr>
          <w:rFonts w:ascii="Times New Roman" w:hAnsi="Times New Roman" w:cs="Times New Roman"/>
        </w:rPr>
      </w:pPr>
      <w:r>
        <w:rPr>
          <w:rFonts w:ascii="Times New Roman" w:hAnsi="Times New Roman" w:cs="Times New Roman"/>
        </w:rPr>
        <w:t xml:space="preserve">Au nom des mêmes principes (trinitaire, eucharistique), pourrait-on imaginer cette même réciprocité de collégialité et de communion entre le </w:t>
      </w:r>
      <w:proofErr w:type="spellStart"/>
      <w:r w:rsidRPr="006B191E">
        <w:rPr>
          <w:rFonts w:ascii="Times New Roman" w:hAnsi="Times New Roman" w:cs="Times New Roman"/>
          <w:i/>
        </w:rPr>
        <w:t>primus</w:t>
      </w:r>
      <w:proofErr w:type="spellEnd"/>
      <w:r>
        <w:rPr>
          <w:rFonts w:ascii="Times New Roman" w:hAnsi="Times New Roman" w:cs="Times New Roman"/>
        </w:rPr>
        <w:t xml:space="preserve"> universel et les autres primats régionaux</w:t>
      </w:r>
      <w:r w:rsidR="006B191E">
        <w:rPr>
          <w:rFonts w:ascii="Times New Roman" w:hAnsi="Times New Roman" w:cs="Times New Roman"/>
        </w:rPr>
        <w:t xml:space="preserve">, l’Église entière étant une communion d’Églises locales diocésaines ou </w:t>
      </w:r>
      <w:r w:rsidR="00037C4D">
        <w:rPr>
          <w:rFonts w:ascii="Times New Roman" w:hAnsi="Times New Roman" w:cs="Times New Roman"/>
        </w:rPr>
        <w:t xml:space="preserve">une communion </w:t>
      </w:r>
      <w:r w:rsidR="006B191E">
        <w:rPr>
          <w:rFonts w:ascii="Times New Roman" w:hAnsi="Times New Roman" w:cs="Times New Roman"/>
        </w:rPr>
        <w:t>de regroupements régionaux (patriarcaux) d’Églises locales diocésaines</w:t>
      </w:r>
      <w:r w:rsidR="00037C4D">
        <w:rPr>
          <w:rFonts w:ascii="Times New Roman" w:hAnsi="Times New Roman" w:cs="Times New Roman"/>
        </w:rPr>
        <w:t xml:space="preserve"> ? Cette réciprocité </w:t>
      </w:r>
      <w:r w:rsidR="00096AC5">
        <w:rPr>
          <w:rFonts w:ascii="Times New Roman" w:hAnsi="Times New Roman" w:cs="Times New Roman"/>
        </w:rPr>
        <w:t>ne priverait pas pour autant le pape de Rome de son pouvoir d’initiative ni de sa fonction d’arbitre au service de la communion ecclésiale</w:t>
      </w:r>
      <w:r w:rsidR="00096AC5">
        <w:rPr>
          <w:rStyle w:val="Appelnotedebasdep"/>
          <w:rFonts w:ascii="Times New Roman" w:hAnsi="Times New Roman" w:cs="Times New Roman"/>
        </w:rPr>
        <w:footnoteReference w:id="26"/>
      </w:r>
      <w:r w:rsidR="00FD2E9B">
        <w:rPr>
          <w:rFonts w:ascii="Times New Roman" w:hAnsi="Times New Roman" w:cs="Times New Roman"/>
        </w:rPr>
        <w:t>.</w:t>
      </w:r>
    </w:p>
    <w:p w14:paraId="243C8C8B" w14:textId="0BF74D52" w:rsidR="00FD2E9B" w:rsidRDefault="00FD2E9B" w:rsidP="00C93BAA">
      <w:pPr>
        <w:ind w:firstLine="284"/>
        <w:jc w:val="both"/>
        <w:rPr>
          <w:rFonts w:ascii="Times New Roman" w:hAnsi="Times New Roman" w:cs="Times New Roman"/>
        </w:rPr>
      </w:pPr>
      <w:r>
        <w:rPr>
          <w:rFonts w:ascii="Times New Roman" w:hAnsi="Times New Roman" w:cs="Times New Roman"/>
        </w:rPr>
        <w:t xml:space="preserve">Sur la base de cette </w:t>
      </w:r>
      <w:proofErr w:type="spellStart"/>
      <w:r>
        <w:rPr>
          <w:rFonts w:ascii="Times New Roman" w:hAnsi="Times New Roman" w:cs="Times New Roman"/>
        </w:rPr>
        <w:t>théo</w:t>
      </w:r>
      <w:r w:rsidR="00A30BDF">
        <w:rPr>
          <w:rFonts w:ascii="Times New Roman" w:hAnsi="Times New Roman" w:cs="Times New Roman"/>
        </w:rPr>
        <w:t>lo</w:t>
      </w:r>
      <w:r>
        <w:rPr>
          <w:rFonts w:ascii="Times New Roman" w:hAnsi="Times New Roman" w:cs="Times New Roman"/>
        </w:rPr>
        <w:t>galité</w:t>
      </w:r>
      <w:proofErr w:type="spellEnd"/>
      <w:r>
        <w:rPr>
          <w:rFonts w:ascii="Times New Roman" w:hAnsi="Times New Roman" w:cs="Times New Roman"/>
        </w:rPr>
        <w:t xml:space="preserve"> radicale de la </w:t>
      </w:r>
      <w:proofErr w:type="spellStart"/>
      <w:r>
        <w:rPr>
          <w:rFonts w:ascii="Times New Roman" w:hAnsi="Times New Roman" w:cs="Times New Roman"/>
        </w:rPr>
        <w:t>conciliarité</w:t>
      </w:r>
      <w:proofErr w:type="spellEnd"/>
      <w:r>
        <w:rPr>
          <w:rFonts w:ascii="Times New Roman" w:hAnsi="Times New Roman" w:cs="Times New Roman"/>
        </w:rPr>
        <w:t xml:space="preserve"> (eucharistique) qu’est l’Église et qu’elle doit traduire au mieux dans ses institutions de communion</w:t>
      </w:r>
      <w:r w:rsidR="00D42662">
        <w:rPr>
          <w:rFonts w:ascii="Times New Roman" w:hAnsi="Times New Roman" w:cs="Times New Roman"/>
        </w:rPr>
        <w:t xml:space="preserve"> </w:t>
      </w:r>
      <w:r w:rsidR="002533F2">
        <w:rPr>
          <w:rFonts w:ascii="Times New Roman" w:hAnsi="Times New Roman" w:cs="Times New Roman"/>
        </w:rPr>
        <w:t xml:space="preserve">et avant tout dans sa </w:t>
      </w:r>
      <w:r w:rsidR="00D42662">
        <w:rPr>
          <w:rFonts w:ascii="Times New Roman" w:hAnsi="Times New Roman" w:cs="Times New Roman"/>
        </w:rPr>
        <w:t>vie quotidienne</w:t>
      </w:r>
      <w:r>
        <w:rPr>
          <w:rFonts w:ascii="Times New Roman" w:hAnsi="Times New Roman" w:cs="Times New Roman"/>
        </w:rPr>
        <w:t>,</w:t>
      </w:r>
      <w:r w:rsidR="00D42662">
        <w:rPr>
          <w:rFonts w:ascii="Times New Roman" w:hAnsi="Times New Roman" w:cs="Times New Roman"/>
        </w:rPr>
        <w:t xml:space="preserve"> celle des plus simples de ses membres notamment,</w:t>
      </w:r>
      <w:r>
        <w:rPr>
          <w:rFonts w:ascii="Times New Roman" w:hAnsi="Times New Roman" w:cs="Times New Roman"/>
        </w:rPr>
        <w:t xml:space="preserve"> je voudrais à présent approfondir le caractère pneumatologique et </w:t>
      </w:r>
      <w:proofErr w:type="spellStart"/>
      <w:r>
        <w:rPr>
          <w:rFonts w:ascii="Times New Roman" w:hAnsi="Times New Roman" w:cs="Times New Roman"/>
        </w:rPr>
        <w:t>pentecostal</w:t>
      </w:r>
      <w:proofErr w:type="spellEnd"/>
      <w:r>
        <w:rPr>
          <w:rFonts w:ascii="Times New Roman" w:hAnsi="Times New Roman" w:cs="Times New Roman"/>
        </w:rPr>
        <w:t xml:space="preserve"> de l’Église, de l’Église locale en particulier.</w:t>
      </w:r>
    </w:p>
    <w:p w14:paraId="18E1FD04" w14:textId="77777777" w:rsidR="00FD2E9B" w:rsidRDefault="00FD2E9B" w:rsidP="00C93BAA">
      <w:pPr>
        <w:ind w:firstLine="284"/>
        <w:jc w:val="both"/>
        <w:rPr>
          <w:rFonts w:ascii="Times New Roman" w:hAnsi="Times New Roman" w:cs="Times New Roman"/>
        </w:rPr>
      </w:pPr>
    </w:p>
    <w:p w14:paraId="0EBA896D" w14:textId="65C39F59" w:rsidR="00FD2E9B" w:rsidRPr="007D3051" w:rsidRDefault="00FD2E9B" w:rsidP="00FD2E9B">
      <w:pPr>
        <w:pStyle w:val="Pardeliste"/>
        <w:numPr>
          <w:ilvl w:val="0"/>
          <w:numId w:val="4"/>
        </w:numPr>
        <w:ind w:left="0" w:firstLine="0"/>
        <w:jc w:val="center"/>
        <w:rPr>
          <w:rFonts w:ascii="Times New Roman" w:hAnsi="Times New Roman" w:cs="Times New Roman"/>
          <w:b/>
        </w:rPr>
      </w:pPr>
      <w:r w:rsidRPr="007D3051">
        <w:rPr>
          <w:rFonts w:ascii="Times New Roman" w:hAnsi="Times New Roman" w:cs="Times New Roman"/>
          <w:b/>
        </w:rPr>
        <w:t xml:space="preserve">Dimension pneumatologique et </w:t>
      </w:r>
      <w:proofErr w:type="spellStart"/>
      <w:r w:rsidRPr="007D3051">
        <w:rPr>
          <w:rFonts w:ascii="Times New Roman" w:hAnsi="Times New Roman" w:cs="Times New Roman"/>
          <w:b/>
        </w:rPr>
        <w:t>pentecostale</w:t>
      </w:r>
      <w:proofErr w:type="spellEnd"/>
      <w:r w:rsidRPr="007D3051">
        <w:rPr>
          <w:rFonts w:ascii="Times New Roman" w:hAnsi="Times New Roman" w:cs="Times New Roman"/>
          <w:b/>
        </w:rPr>
        <w:t xml:space="preserve"> de la </w:t>
      </w:r>
      <w:proofErr w:type="spellStart"/>
      <w:r w:rsidRPr="007D3051">
        <w:rPr>
          <w:rFonts w:ascii="Times New Roman" w:hAnsi="Times New Roman" w:cs="Times New Roman"/>
          <w:b/>
        </w:rPr>
        <w:t>conciliarité</w:t>
      </w:r>
      <w:proofErr w:type="spellEnd"/>
    </w:p>
    <w:p w14:paraId="74AD640B" w14:textId="77777777" w:rsidR="00B74A36" w:rsidRDefault="00B74A36" w:rsidP="008D37A8">
      <w:pPr>
        <w:jc w:val="both"/>
        <w:rPr>
          <w:rFonts w:ascii="Times New Roman" w:hAnsi="Times New Roman" w:cs="Times New Roman"/>
        </w:rPr>
      </w:pPr>
    </w:p>
    <w:p w14:paraId="3AE3ECA3" w14:textId="55E25F14" w:rsidR="00B74A36" w:rsidRDefault="00D47EBA" w:rsidP="00D94FFE">
      <w:pPr>
        <w:ind w:firstLine="284"/>
        <w:jc w:val="both"/>
        <w:rPr>
          <w:rFonts w:ascii="Times New Roman" w:hAnsi="Times New Roman" w:cs="Times New Roman"/>
        </w:rPr>
      </w:pPr>
      <w:r>
        <w:rPr>
          <w:rFonts w:ascii="Times New Roman" w:hAnsi="Times New Roman" w:cs="Times New Roman"/>
        </w:rPr>
        <w:t>Après avoir souligné</w:t>
      </w:r>
      <w:r w:rsidR="009A062D">
        <w:rPr>
          <w:rFonts w:ascii="Times New Roman" w:hAnsi="Times New Roman" w:cs="Times New Roman"/>
        </w:rPr>
        <w:t xml:space="preserve"> l’enracinement </w:t>
      </w:r>
      <w:r w:rsidR="002C3063">
        <w:rPr>
          <w:rFonts w:ascii="Times New Roman" w:hAnsi="Times New Roman" w:cs="Times New Roman"/>
        </w:rPr>
        <w:t>uni-</w:t>
      </w:r>
      <w:r w:rsidR="009A062D">
        <w:rPr>
          <w:rFonts w:ascii="Times New Roman" w:hAnsi="Times New Roman" w:cs="Times New Roman"/>
        </w:rPr>
        <w:t xml:space="preserve">trinitaire de la </w:t>
      </w:r>
      <w:proofErr w:type="spellStart"/>
      <w:r w:rsidR="009A062D">
        <w:rPr>
          <w:rFonts w:ascii="Times New Roman" w:hAnsi="Times New Roman" w:cs="Times New Roman"/>
        </w:rPr>
        <w:t>conciliarité</w:t>
      </w:r>
      <w:proofErr w:type="spellEnd"/>
      <w:r w:rsidR="009A062D">
        <w:rPr>
          <w:rFonts w:ascii="Times New Roman" w:hAnsi="Times New Roman" w:cs="Times New Roman"/>
        </w:rPr>
        <w:t xml:space="preserve"> ecc</w:t>
      </w:r>
      <w:r w:rsidR="005E6CD1">
        <w:rPr>
          <w:rFonts w:ascii="Times New Roman" w:hAnsi="Times New Roman" w:cs="Times New Roman"/>
        </w:rPr>
        <w:t>lé</w:t>
      </w:r>
      <w:r w:rsidR="009A062D">
        <w:rPr>
          <w:rFonts w:ascii="Times New Roman" w:hAnsi="Times New Roman" w:cs="Times New Roman"/>
        </w:rPr>
        <w:t xml:space="preserve">siale et </w:t>
      </w:r>
      <w:r w:rsidR="00465D1A">
        <w:rPr>
          <w:rFonts w:ascii="Times New Roman" w:hAnsi="Times New Roman" w:cs="Times New Roman"/>
        </w:rPr>
        <w:t>d</w:t>
      </w:r>
      <w:r w:rsidR="0092655B">
        <w:rPr>
          <w:rFonts w:ascii="Times New Roman" w:hAnsi="Times New Roman" w:cs="Times New Roman"/>
        </w:rPr>
        <w:t>e</w:t>
      </w:r>
      <w:r w:rsidR="009A062D">
        <w:rPr>
          <w:rFonts w:ascii="Times New Roman" w:hAnsi="Times New Roman" w:cs="Times New Roman"/>
        </w:rPr>
        <w:t xml:space="preserve"> sa </w:t>
      </w:r>
      <w:r w:rsidR="00465D1A">
        <w:rPr>
          <w:rFonts w:ascii="Times New Roman" w:hAnsi="Times New Roman" w:cs="Times New Roman"/>
        </w:rPr>
        <w:t>manifestation eucharistique</w:t>
      </w:r>
      <w:r w:rsidR="00B540B4">
        <w:rPr>
          <w:rFonts w:ascii="Times New Roman" w:hAnsi="Times New Roman" w:cs="Times New Roman"/>
        </w:rPr>
        <w:t xml:space="preserve">, </w:t>
      </w:r>
      <w:r w:rsidR="00A1756E">
        <w:rPr>
          <w:rFonts w:ascii="Times New Roman" w:hAnsi="Times New Roman" w:cs="Times New Roman"/>
        </w:rPr>
        <w:t xml:space="preserve">je voudrais </w:t>
      </w:r>
      <w:r w:rsidR="00016534">
        <w:rPr>
          <w:rFonts w:ascii="Times New Roman" w:hAnsi="Times New Roman" w:cs="Times New Roman"/>
        </w:rPr>
        <w:t>m’</w:t>
      </w:r>
      <w:r w:rsidR="00A1756E">
        <w:rPr>
          <w:rFonts w:ascii="Times New Roman" w:hAnsi="Times New Roman" w:cs="Times New Roman"/>
        </w:rPr>
        <w:t xml:space="preserve">attacher </w:t>
      </w:r>
      <w:r w:rsidR="00B3287F">
        <w:rPr>
          <w:rFonts w:ascii="Times New Roman" w:hAnsi="Times New Roman" w:cs="Times New Roman"/>
        </w:rPr>
        <w:t xml:space="preserve">plus particulièrement </w:t>
      </w:r>
      <w:r w:rsidR="00A1756E">
        <w:rPr>
          <w:rFonts w:ascii="Times New Roman" w:hAnsi="Times New Roman" w:cs="Times New Roman"/>
        </w:rPr>
        <w:t xml:space="preserve">à l’œuvre propre de l’Esprit Saint </w:t>
      </w:r>
      <w:r w:rsidR="00CB3B5F">
        <w:rPr>
          <w:rFonts w:ascii="Times New Roman" w:hAnsi="Times New Roman" w:cs="Times New Roman"/>
        </w:rPr>
        <w:t xml:space="preserve">dans </w:t>
      </w:r>
      <w:r w:rsidR="008E318F">
        <w:rPr>
          <w:rFonts w:ascii="Times New Roman" w:hAnsi="Times New Roman" w:cs="Times New Roman"/>
        </w:rPr>
        <w:t xml:space="preserve">la </w:t>
      </w:r>
      <w:proofErr w:type="spellStart"/>
      <w:r w:rsidR="008E318F">
        <w:rPr>
          <w:rFonts w:ascii="Times New Roman" w:hAnsi="Times New Roman" w:cs="Times New Roman"/>
        </w:rPr>
        <w:t>conciliarité</w:t>
      </w:r>
      <w:proofErr w:type="spellEnd"/>
      <w:r w:rsidR="008E318F">
        <w:rPr>
          <w:rFonts w:ascii="Times New Roman" w:hAnsi="Times New Roman" w:cs="Times New Roman"/>
        </w:rPr>
        <w:t xml:space="preserve"> qu’est l’Église</w:t>
      </w:r>
      <w:r w:rsidR="00400759">
        <w:rPr>
          <w:rFonts w:ascii="Times New Roman" w:hAnsi="Times New Roman" w:cs="Times New Roman"/>
        </w:rPr>
        <w:t xml:space="preserve"> : la suscitation d’une pluralité de dons dans une unité </w:t>
      </w:r>
      <w:proofErr w:type="spellStart"/>
      <w:r w:rsidR="00400759">
        <w:rPr>
          <w:rFonts w:ascii="Times New Roman" w:hAnsi="Times New Roman" w:cs="Times New Roman"/>
        </w:rPr>
        <w:t>communionnelle</w:t>
      </w:r>
      <w:proofErr w:type="spellEnd"/>
      <w:r w:rsidR="000279A0">
        <w:rPr>
          <w:rFonts w:ascii="Times New Roman" w:hAnsi="Times New Roman" w:cs="Times New Roman"/>
        </w:rPr>
        <w:t xml:space="preserve">. Je pense d’abord à l’avènement de celle-ci dans l’événement de la Pentecôte et sa continuation dans la vie ecclésiale ; je pense ensuite à l’élaboration et canonisation </w:t>
      </w:r>
      <w:proofErr w:type="spellStart"/>
      <w:r w:rsidR="000279A0">
        <w:rPr>
          <w:rFonts w:ascii="Times New Roman" w:hAnsi="Times New Roman" w:cs="Times New Roman"/>
        </w:rPr>
        <w:t>pentecostales</w:t>
      </w:r>
      <w:proofErr w:type="spellEnd"/>
      <w:r w:rsidR="000279A0">
        <w:rPr>
          <w:rFonts w:ascii="Times New Roman" w:hAnsi="Times New Roman" w:cs="Times New Roman"/>
        </w:rPr>
        <w:t xml:space="preserve"> des Écritures ; je pense enfin de manière plus précise au </w:t>
      </w:r>
      <w:proofErr w:type="spellStart"/>
      <w:r w:rsidR="000279A0" w:rsidRPr="000279A0">
        <w:rPr>
          <w:rFonts w:ascii="Times New Roman" w:hAnsi="Times New Roman" w:cs="Times New Roman"/>
          <w:i/>
        </w:rPr>
        <w:t>sensus</w:t>
      </w:r>
      <w:proofErr w:type="spellEnd"/>
      <w:r w:rsidR="000279A0" w:rsidRPr="000279A0">
        <w:rPr>
          <w:rFonts w:ascii="Times New Roman" w:hAnsi="Times New Roman" w:cs="Times New Roman"/>
          <w:i/>
        </w:rPr>
        <w:t xml:space="preserve"> </w:t>
      </w:r>
      <w:proofErr w:type="spellStart"/>
      <w:r w:rsidR="000279A0" w:rsidRPr="000279A0">
        <w:rPr>
          <w:rFonts w:ascii="Times New Roman" w:hAnsi="Times New Roman" w:cs="Times New Roman"/>
          <w:i/>
        </w:rPr>
        <w:t>fidei</w:t>
      </w:r>
      <w:proofErr w:type="spellEnd"/>
      <w:r w:rsidR="000279A0" w:rsidRPr="000279A0">
        <w:rPr>
          <w:rFonts w:ascii="Times New Roman" w:hAnsi="Times New Roman" w:cs="Times New Roman"/>
          <w:i/>
        </w:rPr>
        <w:t xml:space="preserve"> </w:t>
      </w:r>
      <w:proofErr w:type="spellStart"/>
      <w:r w:rsidR="000279A0" w:rsidRPr="000279A0">
        <w:rPr>
          <w:rFonts w:ascii="Times New Roman" w:hAnsi="Times New Roman" w:cs="Times New Roman"/>
          <w:i/>
        </w:rPr>
        <w:t>fidelium</w:t>
      </w:r>
      <w:proofErr w:type="spellEnd"/>
      <w:r w:rsidR="000279A0">
        <w:rPr>
          <w:rFonts w:ascii="Times New Roman" w:hAnsi="Times New Roman" w:cs="Times New Roman"/>
        </w:rPr>
        <w:t xml:space="preserve"> ou la conscience ecclésiale (</w:t>
      </w:r>
      <w:proofErr w:type="spellStart"/>
      <w:r w:rsidR="000279A0" w:rsidRPr="000279A0">
        <w:rPr>
          <w:rFonts w:ascii="Times New Roman" w:hAnsi="Times New Roman" w:cs="Times New Roman"/>
          <w:i/>
        </w:rPr>
        <w:t>ekklèsiastikè</w:t>
      </w:r>
      <w:proofErr w:type="spellEnd"/>
      <w:r w:rsidR="000279A0" w:rsidRPr="000279A0">
        <w:rPr>
          <w:rFonts w:ascii="Times New Roman" w:hAnsi="Times New Roman" w:cs="Times New Roman"/>
          <w:i/>
        </w:rPr>
        <w:t xml:space="preserve"> </w:t>
      </w:r>
      <w:proofErr w:type="spellStart"/>
      <w:r w:rsidR="000279A0" w:rsidRPr="000279A0">
        <w:rPr>
          <w:rFonts w:ascii="Times New Roman" w:hAnsi="Times New Roman" w:cs="Times New Roman"/>
          <w:i/>
        </w:rPr>
        <w:t>suneidis</w:t>
      </w:r>
      <w:proofErr w:type="spellEnd"/>
      <w:r w:rsidR="000279A0">
        <w:rPr>
          <w:rFonts w:ascii="Times New Roman" w:hAnsi="Times New Roman" w:cs="Times New Roman"/>
        </w:rPr>
        <w:t>) au sein de chaque Église locale et de l’Église entière.</w:t>
      </w:r>
    </w:p>
    <w:p w14:paraId="5F912059" w14:textId="77777777" w:rsidR="00B431CE" w:rsidRDefault="00B431CE" w:rsidP="00D94FFE">
      <w:pPr>
        <w:ind w:firstLine="284"/>
        <w:jc w:val="both"/>
        <w:rPr>
          <w:rFonts w:ascii="Times New Roman" w:hAnsi="Times New Roman" w:cs="Times New Roman"/>
        </w:rPr>
      </w:pPr>
    </w:p>
    <w:p w14:paraId="5D92CE72" w14:textId="14BA3941" w:rsidR="00B431CE" w:rsidRPr="00B431CE" w:rsidRDefault="00B431CE" w:rsidP="00B431CE">
      <w:pPr>
        <w:pStyle w:val="Pardeliste"/>
        <w:numPr>
          <w:ilvl w:val="0"/>
          <w:numId w:val="7"/>
        </w:numPr>
        <w:ind w:left="0" w:firstLine="0"/>
        <w:jc w:val="both"/>
        <w:rPr>
          <w:rFonts w:ascii="Times New Roman" w:hAnsi="Times New Roman" w:cs="Times New Roman"/>
          <w:i/>
        </w:rPr>
      </w:pPr>
      <w:r w:rsidRPr="00B431CE">
        <w:rPr>
          <w:rFonts w:ascii="Times New Roman" w:hAnsi="Times New Roman" w:cs="Times New Roman"/>
          <w:i/>
        </w:rPr>
        <w:t>L’événement de la Pentecôte</w:t>
      </w:r>
    </w:p>
    <w:p w14:paraId="6406DCA1" w14:textId="694FFCB5" w:rsidR="00B431CE" w:rsidRDefault="004D2DE1" w:rsidP="00D94FFE">
      <w:pPr>
        <w:ind w:firstLine="284"/>
        <w:jc w:val="both"/>
        <w:rPr>
          <w:rFonts w:ascii="Times New Roman" w:hAnsi="Times New Roman" w:cs="Times New Roman"/>
        </w:rPr>
      </w:pPr>
      <w:r>
        <w:rPr>
          <w:rFonts w:ascii="Times New Roman" w:hAnsi="Times New Roman" w:cs="Times New Roman"/>
        </w:rPr>
        <w:t xml:space="preserve">Les disciples </w:t>
      </w:r>
      <w:r w:rsidR="00C915AF">
        <w:rPr>
          <w:rFonts w:ascii="Times New Roman" w:hAnsi="Times New Roman" w:cs="Times New Roman"/>
        </w:rPr>
        <w:t xml:space="preserve">se trouvaient </w:t>
      </w:r>
      <w:r w:rsidR="009C6182">
        <w:rPr>
          <w:rFonts w:ascii="Times New Roman" w:hAnsi="Times New Roman" w:cs="Times New Roman"/>
        </w:rPr>
        <w:t>« </w:t>
      </w:r>
      <w:r w:rsidR="00C915AF">
        <w:rPr>
          <w:rFonts w:ascii="Times New Roman" w:hAnsi="Times New Roman" w:cs="Times New Roman"/>
        </w:rPr>
        <w:t>réunis tous ensemble</w:t>
      </w:r>
      <w:r w:rsidR="009C6182">
        <w:rPr>
          <w:rFonts w:ascii="Times New Roman" w:hAnsi="Times New Roman" w:cs="Times New Roman"/>
        </w:rPr>
        <w:t> » (</w:t>
      </w:r>
      <w:r w:rsidR="009C6182" w:rsidRPr="009C6182">
        <w:rPr>
          <w:rFonts w:ascii="Times New Roman" w:hAnsi="Times New Roman" w:cs="Times New Roman"/>
          <w:i/>
        </w:rPr>
        <w:t xml:space="preserve">pantes </w:t>
      </w:r>
      <w:proofErr w:type="spellStart"/>
      <w:r w:rsidR="009C6182" w:rsidRPr="009C6182">
        <w:rPr>
          <w:rFonts w:ascii="Times New Roman" w:hAnsi="Times New Roman" w:cs="Times New Roman"/>
          <w:i/>
        </w:rPr>
        <w:t>homou</w:t>
      </w:r>
      <w:proofErr w:type="spellEnd"/>
      <w:r w:rsidR="009C6182" w:rsidRPr="009C6182">
        <w:rPr>
          <w:rFonts w:ascii="Times New Roman" w:hAnsi="Times New Roman" w:cs="Times New Roman"/>
          <w:i/>
        </w:rPr>
        <w:t xml:space="preserve"> épi to auto</w:t>
      </w:r>
      <w:r w:rsidR="009C6182">
        <w:rPr>
          <w:rFonts w:ascii="Times New Roman" w:hAnsi="Times New Roman" w:cs="Times New Roman"/>
        </w:rPr>
        <w:t>)</w:t>
      </w:r>
      <w:r w:rsidR="005B0B8E">
        <w:rPr>
          <w:rFonts w:ascii="Times New Roman" w:hAnsi="Times New Roman" w:cs="Times New Roman"/>
        </w:rPr>
        <w:t xml:space="preserve"> et il se posa sur </w:t>
      </w:r>
      <w:r w:rsidR="00966B64">
        <w:rPr>
          <w:rFonts w:ascii="Times New Roman" w:hAnsi="Times New Roman" w:cs="Times New Roman"/>
        </w:rPr>
        <w:t>« </w:t>
      </w:r>
      <w:r w:rsidR="005B0B8E">
        <w:rPr>
          <w:rFonts w:ascii="Times New Roman" w:hAnsi="Times New Roman" w:cs="Times New Roman"/>
        </w:rPr>
        <w:t>chacun d’eux</w:t>
      </w:r>
      <w:r w:rsidR="00966B64">
        <w:rPr>
          <w:rFonts w:ascii="Times New Roman" w:hAnsi="Times New Roman" w:cs="Times New Roman"/>
        </w:rPr>
        <w:t> » (</w:t>
      </w:r>
      <w:proofErr w:type="spellStart"/>
      <w:r w:rsidR="00966B64" w:rsidRPr="00966B64">
        <w:rPr>
          <w:rFonts w:ascii="Times New Roman" w:hAnsi="Times New Roman" w:cs="Times New Roman"/>
          <w:i/>
        </w:rPr>
        <w:t>h</w:t>
      </w:r>
      <w:r w:rsidR="003C14F1">
        <w:rPr>
          <w:rFonts w:ascii="Times New Roman" w:hAnsi="Times New Roman" w:cs="Times New Roman"/>
          <w:i/>
        </w:rPr>
        <w:t>é</w:t>
      </w:r>
      <w:r w:rsidR="00966B64" w:rsidRPr="00966B64">
        <w:rPr>
          <w:rFonts w:ascii="Times New Roman" w:hAnsi="Times New Roman" w:cs="Times New Roman"/>
          <w:i/>
        </w:rPr>
        <w:t>na</w:t>
      </w:r>
      <w:proofErr w:type="spellEnd"/>
      <w:r w:rsidR="00966B64" w:rsidRPr="00966B64">
        <w:rPr>
          <w:rFonts w:ascii="Times New Roman" w:hAnsi="Times New Roman" w:cs="Times New Roman"/>
          <w:i/>
        </w:rPr>
        <w:t xml:space="preserve"> </w:t>
      </w:r>
      <w:proofErr w:type="spellStart"/>
      <w:r w:rsidR="00966B64" w:rsidRPr="00966B64">
        <w:rPr>
          <w:rFonts w:ascii="Times New Roman" w:hAnsi="Times New Roman" w:cs="Times New Roman"/>
          <w:i/>
        </w:rPr>
        <w:t>h</w:t>
      </w:r>
      <w:r w:rsidR="003C14F1">
        <w:rPr>
          <w:rFonts w:ascii="Times New Roman" w:hAnsi="Times New Roman" w:cs="Times New Roman"/>
          <w:i/>
        </w:rPr>
        <w:t>é</w:t>
      </w:r>
      <w:r w:rsidR="00966B64" w:rsidRPr="00966B64">
        <w:rPr>
          <w:rFonts w:ascii="Times New Roman" w:hAnsi="Times New Roman" w:cs="Times New Roman"/>
          <w:i/>
        </w:rPr>
        <w:t>kaston</w:t>
      </w:r>
      <w:proofErr w:type="spellEnd"/>
      <w:r w:rsidR="00966B64" w:rsidRPr="00966B64">
        <w:rPr>
          <w:rFonts w:ascii="Times New Roman" w:hAnsi="Times New Roman" w:cs="Times New Roman"/>
          <w:i/>
        </w:rPr>
        <w:t xml:space="preserve"> </w:t>
      </w:r>
      <w:proofErr w:type="spellStart"/>
      <w:r w:rsidR="00966B64" w:rsidRPr="00966B64">
        <w:rPr>
          <w:rFonts w:ascii="Times New Roman" w:hAnsi="Times New Roman" w:cs="Times New Roman"/>
          <w:i/>
        </w:rPr>
        <w:t>autôn</w:t>
      </w:r>
      <w:proofErr w:type="spellEnd"/>
      <w:r w:rsidR="00966B64">
        <w:rPr>
          <w:rFonts w:ascii="Times New Roman" w:hAnsi="Times New Roman" w:cs="Times New Roman"/>
        </w:rPr>
        <w:t>)</w:t>
      </w:r>
      <w:r w:rsidR="005B0B8E">
        <w:rPr>
          <w:rFonts w:ascii="Times New Roman" w:hAnsi="Times New Roman" w:cs="Times New Roman"/>
        </w:rPr>
        <w:t xml:space="preserve"> comme des langues de feu</w:t>
      </w:r>
      <w:r w:rsidR="00966B64">
        <w:rPr>
          <w:rFonts w:ascii="Times New Roman" w:hAnsi="Times New Roman" w:cs="Times New Roman"/>
        </w:rPr>
        <w:t xml:space="preserve"> qui se partageaient</w:t>
      </w:r>
      <w:r w:rsidR="003F66CA">
        <w:rPr>
          <w:rFonts w:ascii="Times New Roman" w:hAnsi="Times New Roman" w:cs="Times New Roman"/>
        </w:rPr>
        <w:t xml:space="preserve">. </w:t>
      </w:r>
      <w:r w:rsidR="00481038">
        <w:rPr>
          <w:rFonts w:ascii="Times New Roman" w:hAnsi="Times New Roman" w:cs="Times New Roman"/>
        </w:rPr>
        <w:t>« Tous » (</w:t>
      </w:r>
      <w:r w:rsidR="00481038" w:rsidRPr="00481038">
        <w:rPr>
          <w:rFonts w:ascii="Times New Roman" w:hAnsi="Times New Roman" w:cs="Times New Roman"/>
          <w:i/>
        </w:rPr>
        <w:t>pantes</w:t>
      </w:r>
      <w:r w:rsidR="00481038">
        <w:rPr>
          <w:rFonts w:ascii="Times New Roman" w:hAnsi="Times New Roman" w:cs="Times New Roman"/>
        </w:rPr>
        <w:t>) remplis d’Esprit Saint, ils se mirent à parler d</w:t>
      </w:r>
      <w:proofErr w:type="gramStart"/>
      <w:r w:rsidR="00481038">
        <w:rPr>
          <w:rFonts w:ascii="Times New Roman" w:hAnsi="Times New Roman" w:cs="Times New Roman"/>
        </w:rPr>
        <w:t>’«</w:t>
      </w:r>
      <w:proofErr w:type="gramEnd"/>
      <w:r w:rsidR="00481038">
        <w:rPr>
          <w:rFonts w:ascii="Times New Roman" w:hAnsi="Times New Roman" w:cs="Times New Roman"/>
        </w:rPr>
        <w:t> autres » (</w:t>
      </w:r>
      <w:proofErr w:type="spellStart"/>
      <w:r w:rsidR="00481038" w:rsidRPr="00481038">
        <w:rPr>
          <w:rFonts w:ascii="Times New Roman" w:hAnsi="Times New Roman" w:cs="Times New Roman"/>
          <w:i/>
        </w:rPr>
        <w:t>h</w:t>
      </w:r>
      <w:r w:rsidR="00451F59">
        <w:rPr>
          <w:rFonts w:ascii="Times New Roman" w:hAnsi="Times New Roman" w:cs="Times New Roman"/>
          <w:i/>
        </w:rPr>
        <w:t>é</w:t>
      </w:r>
      <w:r w:rsidR="00481038" w:rsidRPr="00481038">
        <w:rPr>
          <w:rFonts w:ascii="Times New Roman" w:hAnsi="Times New Roman" w:cs="Times New Roman"/>
          <w:i/>
        </w:rPr>
        <w:t>t</w:t>
      </w:r>
      <w:r w:rsidR="00451F59">
        <w:rPr>
          <w:rFonts w:ascii="Times New Roman" w:hAnsi="Times New Roman" w:cs="Times New Roman"/>
          <w:i/>
        </w:rPr>
        <w:t>é</w:t>
      </w:r>
      <w:r w:rsidR="00481038" w:rsidRPr="00481038">
        <w:rPr>
          <w:rFonts w:ascii="Times New Roman" w:hAnsi="Times New Roman" w:cs="Times New Roman"/>
          <w:i/>
        </w:rPr>
        <w:t>rais</w:t>
      </w:r>
      <w:proofErr w:type="spellEnd"/>
      <w:r w:rsidR="00481038">
        <w:rPr>
          <w:rFonts w:ascii="Times New Roman" w:hAnsi="Times New Roman" w:cs="Times New Roman"/>
        </w:rPr>
        <w:t>) langues.</w:t>
      </w:r>
      <w:r w:rsidR="008468E1">
        <w:rPr>
          <w:rFonts w:ascii="Times New Roman" w:hAnsi="Times New Roman" w:cs="Times New Roman"/>
        </w:rPr>
        <w:t xml:space="preserve"> </w:t>
      </w:r>
      <w:r w:rsidR="009F219C">
        <w:rPr>
          <w:rFonts w:ascii="Times New Roman" w:hAnsi="Times New Roman" w:cs="Times New Roman"/>
        </w:rPr>
        <w:t>« </w:t>
      </w:r>
      <w:r w:rsidR="008468E1">
        <w:rPr>
          <w:rFonts w:ascii="Times New Roman" w:hAnsi="Times New Roman" w:cs="Times New Roman"/>
        </w:rPr>
        <w:t>Chacun</w:t>
      </w:r>
      <w:r w:rsidR="009F219C">
        <w:rPr>
          <w:rFonts w:ascii="Times New Roman" w:hAnsi="Times New Roman" w:cs="Times New Roman"/>
        </w:rPr>
        <w:t> » (</w:t>
      </w:r>
      <w:proofErr w:type="spellStart"/>
      <w:r w:rsidR="009F219C" w:rsidRPr="009F219C">
        <w:rPr>
          <w:rFonts w:ascii="Times New Roman" w:hAnsi="Times New Roman" w:cs="Times New Roman"/>
          <w:i/>
        </w:rPr>
        <w:t>heis</w:t>
      </w:r>
      <w:proofErr w:type="spellEnd"/>
      <w:r w:rsidR="009F219C" w:rsidRPr="009F219C">
        <w:rPr>
          <w:rFonts w:ascii="Times New Roman" w:hAnsi="Times New Roman" w:cs="Times New Roman"/>
          <w:i/>
        </w:rPr>
        <w:t xml:space="preserve"> </w:t>
      </w:r>
      <w:proofErr w:type="spellStart"/>
      <w:r w:rsidR="009F219C" w:rsidRPr="009F219C">
        <w:rPr>
          <w:rFonts w:ascii="Times New Roman" w:hAnsi="Times New Roman" w:cs="Times New Roman"/>
          <w:i/>
        </w:rPr>
        <w:t>h</w:t>
      </w:r>
      <w:r w:rsidR="00C30623">
        <w:rPr>
          <w:rFonts w:ascii="Times New Roman" w:hAnsi="Times New Roman" w:cs="Times New Roman"/>
          <w:i/>
        </w:rPr>
        <w:t>é</w:t>
      </w:r>
      <w:r w:rsidR="009F219C" w:rsidRPr="009F219C">
        <w:rPr>
          <w:rFonts w:ascii="Times New Roman" w:hAnsi="Times New Roman" w:cs="Times New Roman"/>
          <w:i/>
        </w:rPr>
        <w:t>kastos</w:t>
      </w:r>
      <w:proofErr w:type="spellEnd"/>
      <w:r w:rsidR="009F219C">
        <w:rPr>
          <w:rFonts w:ascii="Times New Roman" w:hAnsi="Times New Roman" w:cs="Times New Roman"/>
        </w:rPr>
        <w:t>)</w:t>
      </w:r>
      <w:r w:rsidR="008468E1">
        <w:rPr>
          <w:rFonts w:ascii="Times New Roman" w:hAnsi="Times New Roman" w:cs="Times New Roman"/>
        </w:rPr>
        <w:t xml:space="preserve"> les entendait parler </w:t>
      </w:r>
      <w:r w:rsidR="009F219C">
        <w:rPr>
          <w:rFonts w:ascii="Times New Roman" w:hAnsi="Times New Roman" w:cs="Times New Roman"/>
        </w:rPr>
        <w:t>« </w:t>
      </w:r>
      <w:r w:rsidR="008468E1">
        <w:rPr>
          <w:rFonts w:ascii="Times New Roman" w:hAnsi="Times New Roman" w:cs="Times New Roman"/>
        </w:rPr>
        <w:t>sa propre</w:t>
      </w:r>
      <w:r w:rsidR="009F219C">
        <w:rPr>
          <w:rFonts w:ascii="Times New Roman" w:hAnsi="Times New Roman" w:cs="Times New Roman"/>
        </w:rPr>
        <w:t> » (</w:t>
      </w:r>
      <w:proofErr w:type="spellStart"/>
      <w:r w:rsidR="009F219C" w:rsidRPr="009F219C">
        <w:rPr>
          <w:rFonts w:ascii="Times New Roman" w:hAnsi="Times New Roman" w:cs="Times New Roman"/>
          <w:i/>
        </w:rPr>
        <w:t>idia</w:t>
      </w:r>
      <w:proofErr w:type="spellEnd"/>
      <w:r w:rsidR="009F219C">
        <w:rPr>
          <w:rFonts w:ascii="Times New Roman" w:hAnsi="Times New Roman" w:cs="Times New Roman"/>
        </w:rPr>
        <w:t>)</w:t>
      </w:r>
      <w:r w:rsidR="008468E1">
        <w:rPr>
          <w:rFonts w:ascii="Times New Roman" w:hAnsi="Times New Roman" w:cs="Times New Roman"/>
        </w:rPr>
        <w:t xml:space="preserve"> langue</w:t>
      </w:r>
      <w:r w:rsidR="00504E82">
        <w:rPr>
          <w:rFonts w:ascii="Times New Roman" w:hAnsi="Times New Roman" w:cs="Times New Roman"/>
        </w:rPr>
        <w:t xml:space="preserve"> (cf. </w:t>
      </w:r>
      <w:proofErr w:type="spellStart"/>
      <w:r w:rsidR="00504E82">
        <w:rPr>
          <w:rFonts w:ascii="Times New Roman" w:hAnsi="Times New Roman" w:cs="Times New Roman"/>
        </w:rPr>
        <w:t>Ac</w:t>
      </w:r>
      <w:proofErr w:type="spellEnd"/>
      <w:r w:rsidR="00504E82">
        <w:rPr>
          <w:rFonts w:ascii="Times New Roman" w:hAnsi="Times New Roman" w:cs="Times New Roman"/>
        </w:rPr>
        <w:t xml:space="preserve"> 2,1-13)</w:t>
      </w:r>
      <w:r w:rsidR="008468E1">
        <w:rPr>
          <w:rFonts w:ascii="Times New Roman" w:hAnsi="Times New Roman" w:cs="Times New Roman"/>
        </w:rPr>
        <w:t>.</w:t>
      </w:r>
      <w:r w:rsidR="00A61C6A">
        <w:rPr>
          <w:rFonts w:ascii="Times New Roman" w:hAnsi="Times New Roman" w:cs="Times New Roman"/>
        </w:rPr>
        <w:t xml:space="preserve"> L’Esprit de Pentecôte</w:t>
      </w:r>
      <w:r w:rsidR="005D7930">
        <w:rPr>
          <w:rFonts w:ascii="Times New Roman" w:hAnsi="Times New Roman" w:cs="Times New Roman"/>
        </w:rPr>
        <w:t xml:space="preserve"> marie la totalité</w:t>
      </w:r>
      <w:r w:rsidR="009B7C6B">
        <w:rPr>
          <w:rFonts w:ascii="Times New Roman" w:hAnsi="Times New Roman" w:cs="Times New Roman"/>
        </w:rPr>
        <w:t xml:space="preserve">-ensemble </w:t>
      </w:r>
      <w:r w:rsidR="009E7705">
        <w:rPr>
          <w:rFonts w:ascii="Times New Roman" w:hAnsi="Times New Roman" w:cs="Times New Roman"/>
        </w:rPr>
        <w:t>en un même lieu (</w:t>
      </w:r>
      <w:r w:rsidR="009E7705" w:rsidRPr="009E7705">
        <w:rPr>
          <w:rFonts w:ascii="Times New Roman" w:hAnsi="Times New Roman" w:cs="Times New Roman"/>
          <w:i/>
        </w:rPr>
        <w:t>épi to auto</w:t>
      </w:r>
      <w:r w:rsidR="009E7705">
        <w:rPr>
          <w:rFonts w:ascii="Times New Roman" w:hAnsi="Times New Roman" w:cs="Times New Roman"/>
        </w:rPr>
        <w:t xml:space="preserve">) </w:t>
      </w:r>
      <w:r w:rsidR="009B7C6B">
        <w:rPr>
          <w:rFonts w:ascii="Times New Roman" w:hAnsi="Times New Roman" w:cs="Times New Roman"/>
        </w:rPr>
        <w:t>et la singularité de chacun (</w:t>
      </w:r>
      <w:proofErr w:type="spellStart"/>
      <w:r w:rsidR="009B7C6B" w:rsidRPr="009B7C6B">
        <w:rPr>
          <w:rFonts w:ascii="Times New Roman" w:hAnsi="Times New Roman" w:cs="Times New Roman"/>
          <w:i/>
        </w:rPr>
        <w:t>h</w:t>
      </w:r>
      <w:r w:rsidR="007F6B5B">
        <w:rPr>
          <w:rFonts w:ascii="Times New Roman" w:hAnsi="Times New Roman" w:cs="Times New Roman"/>
          <w:i/>
        </w:rPr>
        <w:t>é</w:t>
      </w:r>
      <w:r w:rsidR="009B7C6B" w:rsidRPr="009B7C6B">
        <w:rPr>
          <w:rFonts w:ascii="Times New Roman" w:hAnsi="Times New Roman" w:cs="Times New Roman"/>
          <w:i/>
        </w:rPr>
        <w:t>na</w:t>
      </w:r>
      <w:proofErr w:type="spellEnd"/>
      <w:r w:rsidR="009B7C6B" w:rsidRPr="009B7C6B">
        <w:rPr>
          <w:rFonts w:ascii="Times New Roman" w:hAnsi="Times New Roman" w:cs="Times New Roman"/>
          <w:i/>
        </w:rPr>
        <w:t xml:space="preserve"> </w:t>
      </w:r>
      <w:proofErr w:type="spellStart"/>
      <w:r w:rsidR="009B7C6B" w:rsidRPr="009B7C6B">
        <w:rPr>
          <w:rFonts w:ascii="Times New Roman" w:hAnsi="Times New Roman" w:cs="Times New Roman"/>
          <w:i/>
        </w:rPr>
        <w:t>h</w:t>
      </w:r>
      <w:r w:rsidR="007F6B5B">
        <w:rPr>
          <w:rFonts w:ascii="Times New Roman" w:hAnsi="Times New Roman" w:cs="Times New Roman"/>
          <w:i/>
        </w:rPr>
        <w:t>é</w:t>
      </w:r>
      <w:r w:rsidR="009B7C6B" w:rsidRPr="009B7C6B">
        <w:rPr>
          <w:rFonts w:ascii="Times New Roman" w:hAnsi="Times New Roman" w:cs="Times New Roman"/>
          <w:i/>
        </w:rPr>
        <w:t>kaston</w:t>
      </w:r>
      <w:proofErr w:type="spellEnd"/>
      <w:r w:rsidR="009B7C6B">
        <w:rPr>
          <w:rFonts w:ascii="Times New Roman" w:hAnsi="Times New Roman" w:cs="Times New Roman"/>
        </w:rPr>
        <w:t xml:space="preserve">, </w:t>
      </w:r>
      <w:proofErr w:type="spellStart"/>
      <w:r w:rsidR="009B7C6B" w:rsidRPr="009B7C6B">
        <w:rPr>
          <w:rFonts w:ascii="Times New Roman" w:hAnsi="Times New Roman" w:cs="Times New Roman"/>
          <w:i/>
        </w:rPr>
        <w:t>idia</w:t>
      </w:r>
      <w:proofErr w:type="spellEnd"/>
      <w:r w:rsidR="009B7C6B">
        <w:rPr>
          <w:rFonts w:ascii="Times New Roman" w:hAnsi="Times New Roman" w:cs="Times New Roman"/>
        </w:rPr>
        <w:t>), la totalité-identité (</w:t>
      </w:r>
      <w:proofErr w:type="spellStart"/>
      <w:r w:rsidR="009B7C6B" w:rsidRPr="009B7C6B">
        <w:rPr>
          <w:rFonts w:ascii="Times New Roman" w:hAnsi="Times New Roman" w:cs="Times New Roman"/>
          <w:i/>
        </w:rPr>
        <w:t>homou</w:t>
      </w:r>
      <w:proofErr w:type="spellEnd"/>
      <w:r w:rsidR="009B7C6B">
        <w:rPr>
          <w:rFonts w:ascii="Times New Roman" w:hAnsi="Times New Roman" w:cs="Times New Roman"/>
        </w:rPr>
        <w:t xml:space="preserve">, </w:t>
      </w:r>
      <w:r w:rsidR="009B7C6B" w:rsidRPr="009B7C6B">
        <w:rPr>
          <w:rFonts w:ascii="Times New Roman" w:hAnsi="Times New Roman" w:cs="Times New Roman"/>
          <w:i/>
        </w:rPr>
        <w:t>épi to auto</w:t>
      </w:r>
      <w:r w:rsidR="009B7C6B">
        <w:rPr>
          <w:rFonts w:ascii="Times New Roman" w:hAnsi="Times New Roman" w:cs="Times New Roman"/>
        </w:rPr>
        <w:t>) et l’altérité (</w:t>
      </w:r>
      <w:proofErr w:type="spellStart"/>
      <w:r w:rsidR="009B7C6B" w:rsidRPr="009B7C6B">
        <w:rPr>
          <w:rFonts w:ascii="Times New Roman" w:hAnsi="Times New Roman" w:cs="Times New Roman"/>
          <w:i/>
        </w:rPr>
        <w:t>h</w:t>
      </w:r>
      <w:r w:rsidR="008F7FF4">
        <w:rPr>
          <w:rFonts w:ascii="Times New Roman" w:hAnsi="Times New Roman" w:cs="Times New Roman"/>
          <w:i/>
        </w:rPr>
        <w:t>é</w:t>
      </w:r>
      <w:r w:rsidR="009B7C6B" w:rsidRPr="009B7C6B">
        <w:rPr>
          <w:rFonts w:ascii="Times New Roman" w:hAnsi="Times New Roman" w:cs="Times New Roman"/>
          <w:i/>
        </w:rPr>
        <w:t>t</w:t>
      </w:r>
      <w:r w:rsidR="008F7FF4">
        <w:rPr>
          <w:rFonts w:ascii="Times New Roman" w:hAnsi="Times New Roman" w:cs="Times New Roman"/>
          <w:i/>
        </w:rPr>
        <w:t>é</w:t>
      </w:r>
      <w:r w:rsidR="009B7C6B" w:rsidRPr="009B7C6B">
        <w:rPr>
          <w:rFonts w:ascii="Times New Roman" w:hAnsi="Times New Roman" w:cs="Times New Roman"/>
          <w:i/>
        </w:rPr>
        <w:t>rais</w:t>
      </w:r>
      <w:proofErr w:type="spellEnd"/>
      <w:r w:rsidR="009B7C6B">
        <w:rPr>
          <w:rFonts w:ascii="Times New Roman" w:hAnsi="Times New Roman" w:cs="Times New Roman"/>
        </w:rPr>
        <w:t>), la différence</w:t>
      </w:r>
      <w:r w:rsidR="00B00CA0">
        <w:rPr>
          <w:rFonts w:ascii="Times New Roman" w:hAnsi="Times New Roman" w:cs="Times New Roman"/>
        </w:rPr>
        <w:t xml:space="preserve">. Telle est l’authentique communion ou </w:t>
      </w:r>
      <w:proofErr w:type="spellStart"/>
      <w:r w:rsidR="00B00CA0">
        <w:rPr>
          <w:rFonts w:ascii="Times New Roman" w:hAnsi="Times New Roman" w:cs="Times New Roman"/>
        </w:rPr>
        <w:t>conciliarité</w:t>
      </w:r>
      <w:proofErr w:type="spellEnd"/>
      <w:r w:rsidR="00B00CA0">
        <w:rPr>
          <w:rFonts w:ascii="Times New Roman" w:hAnsi="Times New Roman" w:cs="Times New Roman"/>
        </w:rPr>
        <w:t xml:space="preserve"> (visée, espérée), celle qui marie totalité et singularité, identité et altérité</w:t>
      </w:r>
      <w:r w:rsidR="00EF459E">
        <w:rPr>
          <w:rFonts w:ascii="Times New Roman" w:hAnsi="Times New Roman" w:cs="Times New Roman"/>
        </w:rPr>
        <w:t>, autorité</w:t>
      </w:r>
      <w:r w:rsidR="001B14ED">
        <w:rPr>
          <w:rFonts w:ascii="Times New Roman" w:hAnsi="Times New Roman" w:cs="Times New Roman"/>
        </w:rPr>
        <w:t xml:space="preserve"> (communautaire) et liberté (personnelle)</w:t>
      </w:r>
      <w:r w:rsidR="00EF459E">
        <w:rPr>
          <w:rFonts w:ascii="Times New Roman" w:hAnsi="Times New Roman" w:cs="Times New Roman"/>
        </w:rPr>
        <w:t xml:space="preserve"> en l’Église.</w:t>
      </w:r>
    </w:p>
    <w:p w14:paraId="0D69B81D" w14:textId="2C30110C" w:rsidR="00C83EB9" w:rsidRDefault="00C83EB9" w:rsidP="00D94FFE">
      <w:pPr>
        <w:ind w:firstLine="284"/>
        <w:jc w:val="both"/>
        <w:rPr>
          <w:rFonts w:ascii="Times New Roman" w:hAnsi="Times New Roman" w:cs="Times New Roman"/>
        </w:rPr>
      </w:pPr>
      <w:r>
        <w:rPr>
          <w:rFonts w:ascii="Times New Roman" w:hAnsi="Times New Roman" w:cs="Times New Roman"/>
        </w:rPr>
        <w:t>L’Église doit s’efforcer d’accueillir sans cesse à nouveau</w:t>
      </w:r>
      <w:r w:rsidR="00E741BA">
        <w:rPr>
          <w:rFonts w:ascii="Times New Roman" w:hAnsi="Times New Roman" w:cs="Times New Roman"/>
        </w:rPr>
        <w:t xml:space="preserve"> ce don de la Pentecôte</w:t>
      </w:r>
      <w:r w:rsidR="0091198A">
        <w:rPr>
          <w:rFonts w:ascii="Times New Roman" w:hAnsi="Times New Roman" w:cs="Times New Roman"/>
        </w:rPr>
        <w:t xml:space="preserve"> (cf. </w:t>
      </w:r>
      <w:proofErr w:type="spellStart"/>
      <w:r w:rsidR="0091198A">
        <w:rPr>
          <w:rFonts w:ascii="Times New Roman" w:hAnsi="Times New Roman" w:cs="Times New Roman"/>
        </w:rPr>
        <w:t>Ac</w:t>
      </w:r>
      <w:proofErr w:type="spellEnd"/>
      <w:r w:rsidR="0091198A">
        <w:rPr>
          <w:rFonts w:ascii="Times New Roman" w:hAnsi="Times New Roman" w:cs="Times New Roman"/>
        </w:rPr>
        <w:t xml:space="preserve"> 10,44-</w:t>
      </w:r>
      <w:r w:rsidR="00B87F80">
        <w:rPr>
          <w:rFonts w:ascii="Times New Roman" w:hAnsi="Times New Roman" w:cs="Times New Roman"/>
        </w:rPr>
        <w:t>48)</w:t>
      </w:r>
      <w:r w:rsidR="007B2800">
        <w:rPr>
          <w:rFonts w:ascii="Times New Roman" w:hAnsi="Times New Roman" w:cs="Times New Roman"/>
        </w:rPr>
        <w:t xml:space="preserve">, ce don de l’unité dans la diversité : « Il y a diversité </w:t>
      </w:r>
      <w:r w:rsidR="00A220D6">
        <w:rPr>
          <w:rFonts w:ascii="Times New Roman" w:hAnsi="Times New Roman" w:cs="Times New Roman"/>
        </w:rPr>
        <w:t>(</w:t>
      </w:r>
      <w:proofErr w:type="spellStart"/>
      <w:r w:rsidR="00A220D6" w:rsidRPr="00A220D6">
        <w:rPr>
          <w:rFonts w:ascii="Times New Roman" w:hAnsi="Times New Roman" w:cs="Times New Roman"/>
          <w:i/>
        </w:rPr>
        <w:t>diairéseis</w:t>
      </w:r>
      <w:proofErr w:type="spellEnd"/>
      <w:r w:rsidR="00A220D6">
        <w:rPr>
          <w:rFonts w:ascii="Times New Roman" w:hAnsi="Times New Roman" w:cs="Times New Roman"/>
        </w:rPr>
        <w:t xml:space="preserve">) </w:t>
      </w:r>
      <w:r w:rsidR="007B2800">
        <w:rPr>
          <w:rFonts w:ascii="Times New Roman" w:hAnsi="Times New Roman" w:cs="Times New Roman"/>
        </w:rPr>
        <w:t xml:space="preserve">de dons, mais c’est le </w:t>
      </w:r>
      <w:r w:rsidR="0040220B">
        <w:rPr>
          <w:rFonts w:ascii="Times New Roman" w:hAnsi="Times New Roman" w:cs="Times New Roman"/>
        </w:rPr>
        <w:t xml:space="preserve">même </w:t>
      </w:r>
      <w:r w:rsidR="00A220D6">
        <w:rPr>
          <w:rFonts w:ascii="Times New Roman" w:hAnsi="Times New Roman" w:cs="Times New Roman"/>
        </w:rPr>
        <w:t>(</w:t>
      </w:r>
      <w:r w:rsidR="00A220D6" w:rsidRPr="00A220D6">
        <w:rPr>
          <w:rFonts w:ascii="Times New Roman" w:hAnsi="Times New Roman" w:cs="Times New Roman"/>
          <w:i/>
        </w:rPr>
        <w:t>to dé auto</w:t>
      </w:r>
      <w:r w:rsidR="00A220D6">
        <w:rPr>
          <w:rFonts w:ascii="Times New Roman" w:hAnsi="Times New Roman" w:cs="Times New Roman"/>
        </w:rPr>
        <w:t xml:space="preserve">) </w:t>
      </w:r>
      <w:r w:rsidR="0040220B">
        <w:rPr>
          <w:rFonts w:ascii="Times New Roman" w:hAnsi="Times New Roman" w:cs="Times New Roman"/>
        </w:rPr>
        <w:t xml:space="preserve">Esprit ; diversité </w:t>
      </w:r>
      <w:r w:rsidR="00E86AD3">
        <w:rPr>
          <w:rFonts w:ascii="Times New Roman" w:hAnsi="Times New Roman" w:cs="Times New Roman"/>
        </w:rPr>
        <w:t>(</w:t>
      </w:r>
      <w:proofErr w:type="spellStart"/>
      <w:r w:rsidR="00E86AD3" w:rsidRPr="00E86AD3">
        <w:rPr>
          <w:rFonts w:ascii="Times New Roman" w:hAnsi="Times New Roman" w:cs="Times New Roman"/>
          <w:i/>
        </w:rPr>
        <w:t>diairéseis</w:t>
      </w:r>
      <w:proofErr w:type="spellEnd"/>
      <w:r w:rsidR="00E86AD3">
        <w:rPr>
          <w:rFonts w:ascii="Times New Roman" w:hAnsi="Times New Roman" w:cs="Times New Roman"/>
        </w:rPr>
        <w:t xml:space="preserve">) </w:t>
      </w:r>
      <w:r w:rsidR="0040220B">
        <w:rPr>
          <w:rFonts w:ascii="Times New Roman" w:hAnsi="Times New Roman" w:cs="Times New Roman"/>
        </w:rPr>
        <w:t xml:space="preserve">de ministères, mais c’est le même </w:t>
      </w:r>
      <w:r w:rsidR="00E86AD3">
        <w:rPr>
          <w:rFonts w:ascii="Times New Roman" w:hAnsi="Times New Roman" w:cs="Times New Roman"/>
        </w:rPr>
        <w:t>(</w:t>
      </w:r>
      <w:r w:rsidR="00E86AD3" w:rsidRPr="00E86AD3">
        <w:rPr>
          <w:rFonts w:ascii="Times New Roman" w:hAnsi="Times New Roman" w:cs="Times New Roman"/>
          <w:i/>
        </w:rPr>
        <w:t>ho autos</w:t>
      </w:r>
      <w:r w:rsidR="00E86AD3">
        <w:rPr>
          <w:rFonts w:ascii="Times New Roman" w:hAnsi="Times New Roman" w:cs="Times New Roman"/>
        </w:rPr>
        <w:t xml:space="preserve">) </w:t>
      </w:r>
      <w:r w:rsidR="0040220B">
        <w:rPr>
          <w:rFonts w:ascii="Times New Roman" w:hAnsi="Times New Roman" w:cs="Times New Roman"/>
        </w:rPr>
        <w:t xml:space="preserve">Seigneur ; divers </w:t>
      </w:r>
      <w:r w:rsidR="00E86AD3">
        <w:rPr>
          <w:rFonts w:ascii="Times New Roman" w:hAnsi="Times New Roman" w:cs="Times New Roman"/>
        </w:rPr>
        <w:t>(</w:t>
      </w:r>
      <w:proofErr w:type="spellStart"/>
      <w:r w:rsidR="00E86AD3" w:rsidRPr="00E86AD3">
        <w:rPr>
          <w:rFonts w:ascii="Times New Roman" w:hAnsi="Times New Roman" w:cs="Times New Roman"/>
          <w:i/>
        </w:rPr>
        <w:t>diairéseis</w:t>
      </w:r>
      <w:proofErr w:type="spellEnd"/>
      <w:r w:rsidR="00E86AD3">
        <w:rPr>
          <w:rFonts w:ascii="Times New Roman" w:hAnsi="Times New Roman" w:cs="Times New Roman"/>
        </w:rPr>
        <w:t xml:space="preserve">) </w:t>
      </w:r>
      <w:r w:rsidR="0040220B">
        <w:rPr>
          <w:rFonts w:ascii="Times New Roman" w:hAnsi="Times New Roman" w:cs="Times New Roman"/>
        </w:rPr>
        <w:t>modes d’action, mais c’est le même</w:t>
      </w:r>
      <w:r w:rsidR="00E86AD3">
        <w:rPr>
          <w:rFonts w:ascii="Times New Roman" w:hAnsi="Times New Roman" w:cs="Times New Roman"/>
        </w:rPr>
        <w:t xml:space="preserve"> (</w:t>
      </w:r>
      <w:r w:rsidR="00E86AD3" w:rsidRPr="00E86AD3">
        <w:rPr>
          <w:rFonts w:ascii="Times New Roman" w:hAnsi="Times New Roman" w:cs="Times New Roman"/>
          <w:i/>
        </w:rPr>
        <w:t>ho autos</w:t>
      </w:r>
      <w:r w:rsidR="00E86AD3">
        <w:rPr>
          <w:rFonts w:ascii="Times New Roman" w:hAnsi="Times New Roman" w:cs="Times New Roman"/>
        </w:rPr>
        <w:t>)</w:t>
      </w:r>
      <w:r w:rsidR="0040220B">
        <w:rPr>
          <w:rFonts w:ascii="Times New Roman" w:hAnsi="Times New Roman" w:cs="Times New Roman"/>
        </w:rPr>
        <w:t xml:space="preserve"> Dieu qui produit tout en tous</w:t>
      </w:r>
      <w:r w:rsidR="00E86AD3">
        <w:rPr>
          <w:rFonts w:ascii="Times New Roman" w:hAnsi="Times New Roman" w:cs="Times New Roman"/>
        </w:rPr>
        <w:t xml:space="preserve"> (</w:t>
      </w:r>
      <w:r w:rsidR="00E86AD3" w:rsidRPr="00E86AD3">
        <w:rPr>
          <w:rFonts w:ascii="Times New Roman" w:hAnsi="Times New Roman" w:cs="Times New Roman"/>
          <w:i/>
        </w:rPr>
        <w:t xml:space="preserve">ta </w:t>
      </w:r>
      <w:proofErr w:type="spellStart"/>
      <w:r w:rsidR="00E86AD3" w:rsidRPr="00E86AD3">
        <w:rPr>
          <w:rFonts w:ascii="Times New Roman" w:hAnsi="Times New Roman" w:cs="Times New Roman"/>
          <w:i/>
        </w:rPr>
        <w:t>panta</w:t>
      </w:r>
      <w:proofErr w:type="spellEnd"/>
      <w:r w:rsidR="00E86AD3" w:rsidRPr="00E86AD3">
        <w:rPr>
          <w:rFonts w:ascii="Times New Roman" w:hAnsi="Times New Roman" w:cs="Times New Roman"/>
          <w:i/>
        </w:rPr>
        <w:t xml:space="preserve"> en </w:t>
      </w:r>
      <w:proofErr w:type="spellStart"/>
      <w:r w:rsidR="00E86AD3" w:rsidRPr="00E86AD3">
        <w:rPr>
          <w:rFonts w:ascii="Times New Roman" w:hAnsi="Times New Roman" w:cs="Times New Roman"/>
          <w:i/>
        </w:rPr>
        <w:t>pâsin</w:t>
      </w:r>
      <w:proofErr w:type="spellEnd"/>
      <w:r w:rsidR="00E86AD3">
        <w:rPr>
          <w:rFonts w:ascii="Times New Roman" w:hAnsi="Times New Roman" w:cs="Times New Roman"/>
        </w:rPr>
        <w:t>)</w:t>
      </w:r>
      <w:r w:rsidR="0040220B">
        <w:rPr>
          <w:rFonts w:ascii="Times New Roman" w:hAnsi="Times New Roman" w:cs="Times New Roman"/>
        </w:rPr>
        <w:t xml:space="preserve">. Chacun </w:t>
      </w:r>
      <w:r w:rsidR="003740F2">
        <w:rPr>
          <w:rFonts w:ascii="Times New Roman" w:hAnsi="Times New Roman" w:cs="Times New Roman"/>
        </w:rPr>
        <w:t>(</w:t>
      </w:r>
      <w:proofErr w:type="spellStart"/>
      <w:r w:rsidR="003740F2" w:rsidRPr="003740F2">
        <w:rPr>
          <w:rFonts w:ascii="Times New Roman" w:hAnsi="Times New Roman" w:cs="Times New Roman"/>
          <w:i/>
        </w:rPr>
        <w:t>h</w:t>
      </w:r>
      <w:r w:rsidR="00E51E99">
        <w:rPr>
          <w:rFonts w:ascii="Times New Roman" w:hAnsi="Times New Roman" w:cs="Times New Roman"/>
          <w:i/>
        </w:rPr>
        <w:t>é</w:t>
      </w:r>
      <w:r w:rsidR="003740F2" w:rsidRPr="003740F2">
        <w:rPr>
          <w:rFonts w:ascii="Times New Roman" w:hAnsi="Times New Roman" w:cs="Times New Roman"/>
          <w:i/>
        </w:rPr>
        <w:t>kastô</w:t>
      </w:r>
      <w:proofErr w:type="spellEnd"/>
      <w:r w:rsidR="003740F2">
        <w:rPr>
          <w:rFonts w:ascii="Times New Roman" w:hAnsi="Times New Roman" w:cs="Times New Roman"/>
        </w:rPr>
        <w:t xml:space="preserve">) </w:t>
      </w:r>
      <w:r w:rsidR="0040220B">
        <w:rPr>
          <w:rFonts w:ascii="Times New Roman" w:hAnsi="Times New Roman" w:cs="Times New Roman"/>
        </w:rPr>
        <w:t>reçoit le don de manifester l’Esprit en vue du bien de tous</w:t>
      </w:r>
      <w:r w:rsidR="003740F2">
        <w:rPr>
          <w:rFonts w:ascii="Times New Roman" w:hAnsi="Times New Roman" w:cs="Times New Roman"/>
        </w:rPr>
        <w:t xml:space="preserve"> (</w:t>
      </w:r>
      <w:proofErr w:type="spellStart"/>
      <w:r w:rsidR="003740F2" w:rsidRPr="003740F2">
        <w:rPr>
          <w:rFonts w:ascii="Times New Roman" w:hAnsi="Times New Roman" w:cs="Times New Roman"/>
          <w:i/>
        </w:rPr>
        <w:t>sumph</w:t>
      </w:r>
      <w:r w:rsidR="00DA4D3C">
        <w:rPr>
          <w:rFonts w:ascii="Times New Roman" w:hAnsi="Times New Roman" w:cs="Times New Roman"/>
          <w:i/>
        </w:rPr>
        <w:t>é</w:t>
      </w:r>
      <w:r w:rsidR="003740F2" w:rsidRPr="003740F2">
        <w:rPr>
          <w:rFonts w:ascii="Times New Roman" w:hAnsi="Times New Roman" w:cs="Times New Roman"/>
          <w:i/>
        </w:rPr>
        <w:t>ron</w:t>
      </w:r>
      <w:proofErr w:type="spellEnd"/>
      <w:r w:rsidR="003740F2">
        <w:rPr>
          <w:rFonts w:ascii="Times New Roman" w:hAnsi="Times New Roman" w:cs="Times New Roman"/>
        </w:rPr>
        <w:t>)</w:t>
      </w:r>
      <w:r w:rsidR="0040220B">
        <w:rPr>
          <w:rFonts w:ascii="Times New Roman" w:hAnsi="Times New Roman" w:cs="Times New Roman"/>
        </w:rPr>
        <w:t xml:space="preserve">. L’Esprit donne un message de sagesse à l’un </w:t>
      </w:r>
      <w:r w:rsidR="00810005">
        <w:rPr>
          <w:rFonts w:ascii="Times New Roman" w:hAnsi="Times New Roman" w:cs="Times New Roman"/>
        </w:rPr>
        <w:t>(</w:t>
      </w:r>
      <w:proofErr w:type="spellStart"/>
      <w:r w:rsidR="00810005" w:rsidRPr="00810005">
        <w:rPr>
          <w:rFonts w:ascii="Times New Roman" w:hAnsi="Times New Roman" w:cs="Times New Roman"/>
          <w:i/>
        </w:rPr>
        <w:t>hô</w:t>
      </w:r>
      <w:proofErr w:type="spellEnd"/>
      <w:r w:rsidR="00810005" w:rsidRPr="00810005">
        <w:rPr>
          <w:rFonts w:ascii="Times New Roman" w:hAnsi="Times New Roman" w:cs="Times New Roman"/>
          <w:i/>
        </w:rPr>
        <w:t xml:space="preserve"> men</w:t>
      </w:r>
      <w:r w:rsidR="00810005">
        <w:rPr>
          <w:rFonts w:ascii="Times New Roman" w:hAnsi="Times New Roman" w:cs="Times New Roman"/>
        </w:rPr>
        <w:t xml:space="preserve">) </w:t>
      </w:r>
      <w:r w:rsidR="0040220B">
        <w:rPr>
          <w:rFonts w:ascii="Times New Roman" w:hAnsi="Times New Roman" w:cs="Times New Roman"/>
        </w:rPr>
        <w:t>et de science à l’autre</w:t>
      </w:r>
      <w:r w:rsidR="00810005">
        <w:rPr>
          <w:rFonts w:ascii="Times New Roman" w:hAnsi="Times New Roman" w:cs="Times New Roman"/>
        </w:rPr>
        <w:t xml:space="preserve"> (</w:t>
      </w:r>
      <w:r w:rsidR="00810005" w:rsidRPr="00810005">
        <w:rPr>
          <w:rFonts w:ascii="Times New Roman" w:hAnsi="Times New Roman" w:cs="Times New Roman"/>
          <w:i/>
        </w:rPr>
        <w:t>allô dé</w:t>
      </w:r>
      <w:r w:rsidR="00810005">
        <w:rPr>
          <w:rFonts w:ascii="Times New Roman" w:hAnsi="Times New Roman" w:cs="Times New Roman"/>
        </w:rPr>
        <w:t>)</w:t>
      </w:r>
      <w:r w:rsidR="0040220B">
        <w:rPr>
          <w:rFonts w:ascii="Times New Roman" w:hAnsi="Times New Roman" w:cs="Times New Roman"/>
        </w:rPr>
        <w:t> ; à un autre</w:t>
      </w:r>
      <w:r w:rsidR="00810005">
        <w:rPr>
          <w:rFonts w:ascii="Times New Roman" w:hAnsi="Times New Roman" w:cs="Times New Roman"/>
        </w:rPr>
        <w:t xml:space="preserve"> (</w:t>
      </w:r>
      <w:proofErr w:type="spellStart"/>
      <w:r w:rsidR="00810005" w:rsidRPr="00810005">
        <w:rPr>
          <w:rFonts w:ascii="Times New Roman" w:hAnsi="Times New Roman" w:cs="Times New Roman"/>
          <w:i/>
        </w:rPr>
        <w:t>hétérô</w:t>
      </w:r>
      <w:proofErr w:type="spellEnd"/>
      <w:r w:rsidR="00810005">
        <w:rPr>
          <w:rFonts w:ascii="Times New Roman" w:hAnsi="Times New Roman" w:cs="Times New Roman"/>
        </w:rPr>
        <w:t>)</w:t>
      </w:r>
      <w:r w:rsidR="00793AAA">
        <w:rPr>
          <w:rFonts w:ascii="Times New Roman" w:hAnsi="Times New Roman" w:cs="Times New Roman"/>
        </w:rPr>
        <w:t>, le même Esprit (</w:t>
      </w:r>
      <w:r w:rsidR="00793AAA" w:rsidRPr="00793AAA">
        <w:rPr>
          <w:rFonts w:ascii="Times New Roman" w:hAnsi="Times New Roman" w:cs="Times New Roman"/>
          <w:i/>
        </w:rPr>
        <w:t xml:space="preserve">en </w:t>
      </w:r>
      <w:proofErr w:type="spellStart"/>
      <w:r w:rsidR="00793AAA" w:rsidRPr="00793AAA">
        <w:rPr>
          <w:rFonts w:ascii="Times New Roman" w:hAnsi="Times New Roman" w:cs="Times New Roman"/>
          <w:i/>
        </w:rPr>
        <w:t>tô</w:t>
      </w:r>
      <w:proofErr w:type="spellEnd"/>
      <w:r w:rsidR="00793AAA" w:rsidRPr="00793AAA">
        <w:rPr>
          <w:rFonts w:ascii="Times New Roman" w:hAnsi="Times New Roman" w:cs="Times New Roman"/>
          <w:i/>
        </w:rPr>
        <w:t xml:space="preserve"> </w:t>
      </w:r>
      <w:proofErr w:type="spellStart"/>
      <w:r w:rsidR="00793AAA" w:rsidRPr="00793AAA">
        <w:rPr>
          <w:rFonts w:ascii="Times New Roman" w:hAnsi="Times New Roman" w:cs="Times New Roman"/>
          <w:i/>
        </w:rPr>
        <w:t>autô</w:t>
      </w:r>
      <w:proofErr w:type="spellEnd"/>
      <w:r w:rsidR="00793AAA" w:rsidRPr="00793AAA">
        <w:rPr>
          <w:rFonts w:ascii="Times New Roman" w:hAnsi="Times New Roman" w:cs="Times New Roman"/>
          <w:i/>
        </w:rPr>
        <w:t xml:space="preserve"> </w:t>
      </w:r>
      <w:proofErr w:type="spellStart"/>
      <w:r w:rsidR="00793AAA" w:rsidRPr="00793AAA">
        <w:rPr>
          <w:rFonts w:ascii="Times New Roman" w:hAnsi="Times New Roman" w:cs="Times New Roman"/>
          <w:i/>
        </w:rPr>
        <w:t>pneumati</w:t>
      </w:r>
      <w:proofErr w:type="spellEnd"/>
      <w:r w:rsidR="00793AAA">
        <w:rPr>
          <w:rFonts w:ascii="Times New Roman" w:hAnsi="Times New Roman" w:cs="Times New Roman"/>
        </w:rPr>
        <w:t>)</w:t>
      </w:r>
      <w:r w:rsidR="0040220B">
        <w:rPr>
          <w:rFonts w:ascii="Times New Roman" w:hAnsi="Times New Roman" w:cs="Times New Roman"/>
        </w:rPr>
        <w:t xml:space="preserve"> (…), à un autre encore</w:t>
      </w:r>
      <w:r w:rsidR="00793AAA">
        <w:rPr>
          <w:rFonts w:ascii="Times New Roman" w:hAnsi="Times New Roman" w:cs="Times New Roman"/>
        </w:rPr>
        <w:t xml:space="preserve"> (</w:t>
      </w:r>
      <w:r w:rsidR="00793AAA" w:rsidRPr="00793AAA">
        <w:rPr>
          <w:rFonts w:ascii="Times New Roman" w:hAnsi="Times New Roman" w:cs="Times New Roman"/>
          <w:i/>
        </w:rPr>
        <w:t>allô dé</w:t>
      </w:r>
      <w:r w:rsidR="00793AAA">
        <w:rPr>
          <w:rFonts w:ascii="Times New Roman" w:hAnsi="Times New Roman" w:cs="Times New Roman"/>
        </w:rPr>
        <w:t>)</w:t>
      </w:r>
      <w:r w:rsidR="0040220B">
        <w:rPr>
          <w:rFonts w:ascii="Times New Roman" w:hAnsi="Times New Roman" w:cs="Times New Roman"/>
        </w:rPr>
        <w:t xml:space="preserve"> (…) ; à un autre </w:t>
      </w:r>
      <w:r w:rsidR="00793AAA">
        <w:rPr>
          <w:rFonts w:ascii="Times New Roman" w:hAnsi="Times New Roman" w:cs="Times New Roman"/>
        </w:rPr>
        <w:t>(</w:t>
      </w:r>
      <w:r w:rsidR="00793AAA" w:rsidRPr="00793AAA">
        <w:rPr>
          <w:rFonts w:ascii="Times New Roman" w:hAnsi="Times New Roman" w:cs="Times New Roman"/>
          <w:i/>
        </w:rPr>
        <w:t>allô dé</w:t>
      </w:r>
      <w:r w:rsidR="00793AAA">
        <w:rPr>
          <w:rFonts w:ascii="Times New Roman" w:hAnsi="Times New Roman" w:cs="Times New Roman"/>
        </w:rPr>
        <w:t xml:space="preserve">) </w:t>
      </w:r>
      <w:r w:rsidR="0040220B">
        <w:rPr>
          <w:rFonts w:ascii="Times New Roman" w:hAnsi="Times New Roman" w:cs="Times New Roman"/>
        </w:rPr>
        <w:t xml:space="preserve">(…), à un autre </w:t>
      </w:r>
      <w:r w:rsidR="00793AAA">
        <w:rPr>
          <w:rFonts w:ascii="Times New Roman" w:hAnsi="Times New Roman" w:cs="Times New Roman"/>
        </w:rPr>
        <w:t>(</w:t>
      </w:r>
      <w:r w:rsidR="00793AAA" w:rsidRPr="00793AAA">
        <w:rPr>
          <w:rFonts w:ascii="Times New Roman" w:hAnsi="Times New Roman" w:cs="Times New Roman"/>
          <w:i/>
        </w:rPr>
        <w:t>allô dé</w:t>
      </w:r>
      <w:r w:rsidR="00793AAA">
        <w:rPr>
          <w:rFonts w:ascii="Times New Roman" w:hAnsi="Times New Roman" w:cs="Times New Roman"/>
        </w:rPr>
        <w:t xml:space="preserve">) </w:t>
      </w:r>
      <w:r w:rsidR="0040220B">
        <w:rPr>
          <w:rFonts w:ascii="Times New Roman" w:hAnsi="Times New Roman" w:cs="Times New Roman"/>
        </w:rPr>
        <w:t xml:space="preserve">(…), à un autre </w:t>
      </w:r>
      <w:r w:rsidR="00793AAA">
        <w:rPr>
          <w:rFonts w:ascii="Times New Roman" w:hAnsi="Times New Roman" w:cs="Times New Roman"/>
        </w:rPr>
        <w:t>(</w:t>
      </w:r>
      <w:r w:rsidR="00793AAA" w:rsidRPr="00793AAA">
        <w:rPr>
          <w:rFonts w:ascii="Times New Roman" w:hAnsi="Times New Roman" w:cs="Times New Roman"/>
          <w:i/>
        </w:rPr>
        <w:t>allô dé</w:t>
      </w:r>
      <w:r w:rsidR="00793AAA">
        <w:rPr>
          <w:rFonts w:ascii="Times New Roman" w:hAnsi="Times New Roman" w:cs="Times New Roman"/>
        </w:rPr>
        <w:t xml:space="preserve">) </w:t>
      </w:r>
      <w:r w:rsidR="0040220B">
        <w:rPr>
          <w:rFonts w:ascii="Times New Roman" w:hAnsi="Times New Roman" w:cs="Times New Roman"/>
        </w:rPr>
        <w:t>(…), à un autre encore</w:t>
      </w:r>
      <w:r w:rsidR="00793AAA">
        <w:rPr>
          <w:rFonts w:ascii="Times New Roman" w:hAnsi="Times New Roman" w:cs="Times New Roman"/>
        </w:rPr>
        <w:t xml:space="preserve"> (</w:t>
      </w:r>
      <w:r w:rsidR="00793AAA" w:rsidRPr="00793AAA">
        <w:rPr>
          <w:rFonts w:ascii="Times New Roman" w:hAnsi="Times New Roman" w:cs="Times New Roman"/>
          <w:i/>
        </w:rPr>
        <w:t>allô dé</w:t>
      </w:r>
      <w:r w:rsidR="00793AAA">
        <w:rPr>
          <w:rFonts w:ascii="Times New Roman" w:hAnsi="Times New Roman" w:cs="Times New Roman"/>
        </w:rPr>
        <w:t>)</w:t>
      </w:r>
      <w:r w:rsidR="0040220B">
        <w:rPr>
          <w:rFonts w:ascii="Times New Roman" w:hAnsi="Times New Roman" w:cs="Times New Roman"/>
        </w:rPr>
        <w:t xml:space="preserve"> (…). Mais tout cela, c’est le seul et même Esprit qui le produit, distribuant à chacun ses dons, selon sa volonté » (1 Co 12,4-11).</w:t>
      </w:r>
      <w:r w:rsidR="001733CE">
        <w:rPr>
          <w:rFonts w:ascii="Times New Roman" w:hAnsi="Times New Roman" w:cs="Times New Roman"/>
        </w:rPr>
        <w:t xml:space="preserve"> L’Esprit suscite en l’Église, dans la mesure où elle est réceptive, diversité de charismes, de ministères, dans la communion d’un unique et même Esprit, d’un unique et même Seigneur, d’un unique et même Dieu, d’une unique et même Trinité</w:t>
      </w:r>
      <w:r w:rsidR="00A161CE">
        <w:rPr>
          <w:rFonts w:ascii="Times New Roman" w:hAnsi="Times New Roman" w:cs="Times New Roman"/>
        </w:rPr>
        <w:t>, totalité dans la singularité et l’universalité</w:t>
      </w:r>
      <w:r w:rsidR="008F2CE7">
        <w:rPr>
          <w:rFonts w:ascii="Times New Roman" w:hAnsi="Times New Roman" w:cs="Times New Roman"/>
        </w:rPr>
        <w:t xml:space="preserve"> </w:t>
      </w:r>
      <w:r w:rsidR="00357ADE">
        <w:rPr>
          <w:rFonts w:ascii="Times New Roman" w:hAnsi="Times New Roman" w:cs="Times New Roman"/>
        </w:rPr>
        <w:t>(« tout en tous », « chacun »).</w:t>
      </w:r>
    </w:p>
    <w:p w14:paraId="318268A0" w14:textId="77777777" w:rsidR="00893868" w:rsidRDefault="00893868" w:rsidP="00D94FFE">
      <w:pPr>
        <w:ind w:firstLine="284"/>
        <w:jc w:val="both"/>
        <w:rPr>
          <w:rFonts w:ascii="Times New Roman" w:hAnsi="Times New Roman" w:cs="Times New Roman"/>
        </w:rPr>
      </w:pPr>
    </w:p>
    <w:p w14:paraId="72F47E4A" w14:textId="321FC350" w:rsidR="00893868" w:rsidRPr="00CC5536" w:rsidRDefault="00CC5536" w:rsidP="00CC5536">
      <w:pPr>
        <w:pStyle w:val="Pardeliste"/>
        <w:numPr>
          <w:ilvl w:val="0"/>
          <w:numId w:val="7"/>
        </w:numPr>
        <w:ind w:left="0" w:hanging="11"/>
        <w:jc w:val="both"/>
        <w:rPr>
          <w:rFonts w:ascii="Times New Roman" w:hAnsi="Times New Roman" w:cs="Times New Roman"/>
          <w:i/>
        </w:rPr>
      </w:pPr>
      <w:r w:rsidRPr="00CC5536">
        <w:rPr>
          <w:rFonts w:ascii="Times New Roman" w:hAnsi="Times New Roman" w:cs="Times New Roman"/>
          <w:i/>
        </w:rPr>
        <w:t>Pluralité et unité du canon scripturaire</w:t>
      </w:r>
    </w:p>
    <w:p w14:paraId="7CADBAC9" w14:textId="682181D6" w:rsidR="00597144" w:rsidRDefault="00597144" w:rsidP="00D94FFE">
      <w:pPr>
        <w:ind w:firstLine="284"/>
        <w:jc w:val="both"/>
        <w:rPr>
          <w:rFonts w:ascii="Times New Roman" w:hAnsi="Times New Roman" w:cs="Times New Roman"/>
        </w:rPr>
      </w:pPr>
      <w:r>
        <w:rPr>
          <w:rFonts w:ascii="Times New Roman" w:hAnsi="Times New Roman" w:cs="Times New Roman"/>
        </w:rPr>
        <w:t xml:space="preserve">Telle est la source, la matrice </w:t>
      </w:r>
      <w:proofErr w:type="spellStart"/>
      <w:r>
        <w:rPr>
          <w:rFonts w:ascii="Times New Roman" w:hAnsi="Times New Roman" w:cs="Times New Roman"/>
        </w:rPr>
        <w:t>pentecostale</w:t>
      </w:r>
      <w:proofErr w:type="spellEnd"/>
      <w:r>
        <w:rPr>
          <w:rFonts w:ascii="Times New Roman" w:hAnsi="Times New Roman" w:cs="Times New Roman"/>
        </w:rPr>
        <w:t xml:space="preserve"> de la vie ecclésiale</w:t>
      </w:r>
      <w:r w:rsidR="00B67DE2">
        <w:rPr>
          <w:rFonts w:ascii="Times New Roman" w:hAnsi="Times New Roman" w:cs="Times New Roman"/>
        </w:rPr>
        <w:t xml:space="preserve"> (conciliaire)</w:t>
      </w:r>
      <w:r>
        <w:rPr>
          <w:rFonts w:ascii="Times New Roman" w:hAnsi="Times New Roman" w:cs="Times New Roman"/>
        </w:rPr>
        <w:t xml:space="preserve"> à travers les temps et les espaces.</w:t>
      </w:r>
      <w:r w:rsidR="00166850">
        <w:rPr>
          <w:rFonts w:ascii="Times New Roman" w:hAnsi="Times New Roman" w:cs="Times New Roman"/>
        </w:rPr>
        <w:t xml:space="preserve"> </w:t>
      </w:r>
      <w:r w:rsidR="00A42E88">
        <w:rPr>
          <w:rFonts w:ascii="Times New Roman" w:hAnsi="Times New Roman" w:cs="Times New Roman"/>
        </w:rPr>
        <w:t>Dans la dynamique</w:t>
      </w:r>
      <w:r w:rsidR="00166850">
        <w:rPr>
          <w:rFonts w:ascii="Times New Roman" w:hAnsi="Times New Roman" w:cs="Times New Roman"/>
        </w:rPr>
        <w:t xml:space="preserve"> de </w:t>
      </w:r>
      <w:r w:rsidR="00A42E88">
        <w:rPr>
          <w:rFonts w:ascii="Times New Roman" w:hAnsi="Times New Roman" w:cs="Times New Roman"/>
        </w:rPr>
        <w:t xml:space="preserve">la </w:t>
      </w:r>
      <w:r w:rsidR="00166850">
        <w:rPr>
          <w:rFonts w:ascii="Times New Roman" w:hAnsi="Times New Roman" w:cs="Times New Roman"/>
        </w:rPr>
        <w:t xml:space="preserve">Pentecôte, une matrice seconde, engendrée elle aussi par l’Esprit, </w:t>
      </w:r>
      <w:r w:rsidR="00657612">
        <w:rPr>
          <w:rFonts w:ascii="Times New Roman" w:hAnsi="Times New Roman" w:cs="Times New Roman"/>
        </w:rPr>
        <w:t xml:space="preserve">reste à jamais dans l’histoire référence et </w:t>
      </w:r>
      <w:r w:rsidR="00D60F1C">
        <w:rPr>
          <w:rFonts w:ascii="Times New Roman" w:hAnsi="Times New Roman" w:cs="Times New Roman"/>
        </w:rPr>
        <w:t>règl</w:t>
      </w:r>
      <w:r w:rsidR="00657612">
        <w:rPr>
          <w:rFonts w:ascii="Times New Roman" w:hAnsi="Times New Roman" w:cs="Times New Roman"/>
        </w:rPr>
        <w:t>e pour la vie chrétienne et ecclésiale : le canon des Écritures apostoliques</w:t>
      </w:r>
      <w:r w:rsidR="00D60F1C">
        <w:rPr>
          <w:rFonts w:ascii="Times New Roman" w:hAnsi="Times New Roman" w:cs="Times New Roman"/>
        </w:rPr>
        <w:t>. Ce canon (liste clôturée, achevée, des Écritures)</w:t>
      </w:r>
      <w:r w:rsidR="002D1454">
        <w:rPr>
          <w:rFonts w:ascii="Times New Roman" w:hAnsi="Times New Roman" w:cs="Times New Roman"/>
        </w:rPr>
        <w:t xml:space="preserve"> </w:t>
      </w:r>
      <w:r w:rsidR="00D60F1C">
        <w:rPr>
          <w:rFonts w:ascii="Times New Roman" w:hAnsi="Times New Roman" w:cs="Times New Roman"/>
        </w:rPr>
        <w:t xml:space="preserve">est une </w:t>
      </w:r>
      <w:r w:rsidR="002D1454">
        <w:rPr>
          <w:rFonts w:ascii="Times New Roman" w:hAnsi="Times New Roman" w:cs="Times New Roman"/>
        </w:rPr>
        <w:t xml:space="preserve">clôture qui </w:t>
      </w:r>
      <w:r w:rsidR="00DB0C0F">
        <w:rPr>
          <w:rFonts w:ascii="Times New Roman" w:hAnsi="Times New Roman" w:cs="Times New Roman"/>
        </w:rPr>
        <w:t>consti</w:t>
      </w:r>
      <w:r w:rsidR="000459C4">
        <w:rPr>
          <w:rFonts w:ascii="Times New Roman" w:hAnsi="Times New Roman" w:cs="Times New Roman"/>
        </w:rPr>
        <w:t xml:space="preserve">tue </w:t>
      </w:r>
      <w:r w:rsidR="00D60F1C">
        <w:rPr>
          <w:rFonts w:ascii="Times New Roman" w:hAnsi="Times New Roman" w:cs="Times New Roman"/>
        </w:rPr>
        <w:t xml:space="preserve">les Écritures apostoliques </w:t>
      </w:r>
      <w:r w:rsidR="000459C4">
        <w:rPr>
          <w:rFonts w:ascii="Times New Roman" w:hAnsi="Times New Roman" w:cs="Times New Roman"/>
        </w:rPr>
        <w:t>en</w:t>
      </w:r>
      <w:r w:rsidR="007478E8">
        <w:rPr>
          <w:rFonts w:ascii="Times New Roman" w:hAnsi="Times New Roman" w:cs="Times New Roman"/>
        </w:rPr>
        <w:t xml:space="preserve"> corpus </w:t>
      </w:r>
      <w:r w:rsidR="006140F4">
        <w:rPr>
          <w:rFonts w:ascii="Times New Roman" w:hAnsi="Times New Roman" w:cs="Times New Roman"/>
        </w:rPr>
        <w:t>et fait leur</w:t>
      </w:r>
      <w:r w:rsidR="002D1454">
        <w:rPr>
          <w:rFonts w:ascii="Times New Roman" w:hAnsi="Times New Roman" w:cs="Times New Roman"/>
        </w:rPr>
        <w:t xml:space="preserve"> unité, </w:t>
      </w:r>
      <w:r w:rsidR="006140F4">
        <w:rPr>
          <w:rFonts w:ascii="Times New Roman" w:hAnsi="Times New Roman" w:cs="Times New Roman"/>
        </w:rPr>
        <w:t>leur</w:t>
      </w:r>
      <w:r w:rsidR="002D1454">
        <w:rPr>
          <w:rFonts w:ascii="Times New Roman" w:hAnsi="Times New Roman" w:cs="Times New Roman"/>
        </w:rPr>
        <w:t xml:space="preserve"> totalité, dans </w:t>
      </w:r>
      <w:r w:rsidR="00372FD3">
        <w:rPr>
          <w:rFonts w:ascii="Times New Roman" w:hAnsi="Times New Roman" w:cs="Times New Roman"/>
        </w:rPr>
        <w:t>leur</w:t>
      </w:r>
      <w:r w:rsidR="000007A7">
        <w:rPr>
          <w:rFonts w:ascii="Times New Roman" w:hAnsi="Times New Roman" w:cs="Times New Roman"/>
        </w:rPr>
        <w:t xml:space="preserve"> multiplicité et variété : corpus </w:t>
      </w:r>
      <w:r w:rsidR="00311DCF">
        <w:rPr>
          <w:rFonts w:ascii="Times New Roman" w:hAnsi="Times New Roman" w:cs="Times New Roman"/>
        </w:rPr>
        <w:t>unique composé de multiples</w:t>
      </w:r>
      <w:r w:rsidR="00DD7E99">
        <w:rPr>
          <w:rFonts w:ascii="Times New Roman" w:hAnsi="Times New Roman" w:cs="Times New Roman"/>
        </w:rPr>
        <w:t xml:space="preserve"> </w:t>
      </w:r>
      <w:r w:rsidR="00E13791">
        <w:rPr>
          <w:rFonts w:ascii="Times New Roman" w:hAnsi="Times New Roman" w:cs="Times New Roman"/>
        </w:rPr>
        <w:t>« </w:t>
      </w:r>
      <w:r w:rsidR="00DD7E99">
        <w:rPr>
          <w:rFonts w:ascii="Times New Roman" w:hAnsi="Times New Roman" w:cs="Times New Roman"/>
        </w:rPr>
        <w:t>sous-corpus</w:t>
      </w:r>
      <w:r w:rsidR="00E13791">
        <w:rPr>
          <w:rFonts w:ascii="Times New Roman" w:hAnsi="Times New Roman" w:cs="Times New Roman"/>
        </w:rPr>
        <w:t> »</w:t>
      </w:r>
      <w:r w:rsidR="00DD7E99">
        <w:rPr>
          <w:rFonts w:ascii="Times New Roman" w:hAnsi="Times New Roman" w:cs="Times New Roman"/>
        </w:rPr>
        <w:t xml:space="preserve"> (</w:t>
      </w:r>
      <w:r w:rsidR="00FF5451">
        <w:rPr>
          <w:rFonts w:ascii="Times New Roman" w:hAnsi="Times New Roman" w:cs="Times New Roman"/>
        </w:rPr>
        <w:t>les quatre évangiles,</w:t>
      </w:r>
      <w:r w:rsidR="003F3048">
        <w:rPr>
          <w:rFonts w:ascii="Times New Roman" w:hAnsi="Times New Roman" w:cs="Times New Roman"/>
        </w:rPr>
        <w:t xml:space="preserve"> </w:t>
      </w:r>
      <w:r w:rsidR="000E0C0A">
        <w:rPr>
          <w:rFonts w:ascii="Times New Roman" w:hAnsi="Times New Roman" w:cs="Times New Roman"/>
        </w:rPr>
        <w:t>les évangiles synoptiques, le corpus johannique</w:t>
      </w:r>
      <w:r w:rsidR="00E13791">
        <w:rPr>
          <w:rFonts w:ascii="Times New Roman" w:hAnsi="Times New Roman" w:cs="Times New Roman"/>
        </w:rPr>
        <w:t xml:space="preserve">, le corpus </w:t>
      </w:r>
      <w:r w:rsidR="00C36CD9">
        <w:rPr>
          <w:rFonts w:ascii="Times New Roman" w:hAnsi="Times New Roman" w:cs="Times New Roman"/>
        </w:rPr>
        <w:t>paulinien</w:t>
      </w:r>
      <w:r w:rsidR="00E75478">
        <w:rPr>
          <w:rFonts w:ascii="Times New Roman" w:hAnsi="Times New Roman" w:cs="Times New Roman"/>
        </w:rPr>
        <w:t>, le corpus lucanien</w:t>
      </w:r>
      <w:r w:rsidR="0080670B">
        <w:rPr>
          <w:rFonts w:ascii="Times New Roman" w:hAnsi="Times New Roman" w:cs="Times New Roman"/>
        </w:rPr>
        <w:t xml:space="preserve">, les </w:t>
      </w:r>
      <w:proofErr w:type="spellStart"/>
      <w:r w:rsidR="0080670B">
        <w:rPr>
          <w:rFonts w:ascii="Times New Roman" w:hAnsi="Times New Roman" w:cs="Times New Roman"/>
        </w:rPr>
        <w:t>deutéro</w:t>
      </w:r>
      <w:proofErr w:type="spellEnd"/>
      <w:r w:rsidR="0080670B">
        <w:rPr>
          <w:rFonts w:ascii="Times New Roman" w:hAnsi="Times New Roman" w:cs="Times New Roman"/>
        </w:rPr>
        <w:t>-pauliniennes…)</w:t>
      </w:r>
      <w:r w:rsidR="0021435A">
        <w:rPr>
          <w:rStyle w:val="Appelnotedebasdep"/>
          <w:rFonts w:ascii="Times New Roman" w:hAnsi="Times New Roman" w:cs="Times New Roman"/>
        </w:rPr>
        <w:footnoteReference w:id="27"/>
      </w:r>
      <w:r w:rsidR="0080670B">
        <w:rPr>
          <w:rFonts w:ascii="Times New Roman" w:hAnsi="Times New Roman" w:cs="Times New Roman"/>
        </w:rPr>
        <w:t>.</w:t>
      </w:r>
      <w:r w:rsidR="001F50A0">
        <w:rPr>
          <w:rFonts w:ascii="Times New Roman" w:hAnsi="Times New Roman" w:cs="Times New Roman"/>
        </w:rPr>
        <w:t xml:space="preserve"> Le mystère</w:t>
      </w:r>
      <w:r w:rsidR="006111D9">
        <w:rPr>
          <w:rFonts w:ascii="Times New Roman" w:hAnsi="Times New Roman" w:cs="Times New Roman"/>
        </w:rPr>
        <w:t xml:space="preserve"> (christologique, trinitaire) du salut ou Révélation en Christ est </w:t>
      </w:r>
      <w:r w:rsidR="0067244D">
        <w:rPr>
          <w:rFonts w:ascii="Times New Roman" w:hAnsi="Times New Roman" w:cs="Times New Roman"/>
        </w:rPr>
        <w:t>décliné</w:t>
      </w:r>
      <w:r w:rsidR="006111D9">
        <w:rPr>
          <w:rFonts w:ascii="Times New Roman" w:hAnsi="Times New Roman" w:cs="Times New Roman"/>
        </w:rPr>
        <w:t xml:space="preserve"> </w:t>
      </w:r>
      <w:r w:rsidR="00233CB6">
        <w:rPr>
          <w:rFonts w:ascii="Times New Roman" w:hAnsi="Times New Roman" w:cs="Times New Roman"/>
        </w:rPr>
        <w:t>dans c</w:t>
      </w:r>
      <w:r w:rsidR="0067244D">
        <w:rPr>
          <w:rFonts w:ascii="Times New Roman" w:hAnsi="Times New Roman" w:cs="Times New Roman"/>
        </w:rPr>
        <w:t>es écrits selon de multiples variations en fonction des réalités spatio-temporelles, culturelles, anthropologiques et communautaires (ecclésiales)</w:t>
      </w:r>
      <w:r w:rsidR="008C6965">
        <w:rPr>
          <w:rStyle w:val="Appelnotedebasdep"/>
          <w:rFonts w:ascii="Times New Roman" w:hAnsi="Times New Roman" w:cs="Times New Roman"/>
        </w:rPr>
        <w:footnoteReference w:id="28"/>
      </w:r>
      <w:r w:rsidR="0067244D">
        <w:rPr>
          <w:rFonts w:ascii="Times New Roman" w:hAnsi="Times New Roman" w:cs="Times New Roman"/>
        </w:rPr>
        <w:t>, tout au long de l’âge apostolique, âge des Apôtres ou témoins du Ressuscité et de leurs disciples immédiats</w:t>
      </w:r>
      <w:r w:rsidR="003641CB">
        <w:rPr>
          <w:rStyle w:val="Appelnotedebasdep"/>
          <w:rFonts w:ascii="Times New Roman" w:hAnsi="Times New Roman" w:cs="Times New Roman"/>
        </w:rPr>
        <w:footnoteReference w:id="29"/>
      </w:r>
      <w:r w:rsidR="0067244D">
        <w:rPr>
          <w:rFonts w:ascii="Times New Roman" w:hAnsi="Times New Roman" w:cs="Times New Roman"/>
        </w:rPr>
        <w:t>.</w:t>
      </w:r>
    </w:p>
    <w:p w14:paraId="3022D882" w14:textId="5B84A664" w:rsidR="001359F4" w:rsidRDefault="001359F4" w:rsidP="00D94FFE">
      <w:pPr>
        <w:ind w:firstLine="284"/>
        <w:jc w:val="both"/>
        <w:rPr>
          <w:rFonts w:ascii="Times New Roman" w:hAnsi="Times New Roman" w:cs="Times New Roman"/>
        </w:rPr>
      </w:pPr>
      <w:r>
        <w:rPr>
          <w:rFonts w:ascii="Times New Roman" w:hAnsi="Times New Roman" w:cs="Times New Roman"/>
        </w:rPr>
        <w:t>Ce corpus des Écritures canoniques</w:t>
      </w:r>
      <w:r w:rsidR="00BD1DD9">
        <w:rPr>
          <w:rFonts w:ascii="Times New Roman" w:hAnsi="Times New Roman" w:cs="Times New Roman"/>
        </w:rPr>
        <w:t>, clos (délimité) pour maintenir l’ouverture sur la totalité du mystère chrétien</w:t>
      </w:r>
      <w:r w:rsidR="00C0669A">
        <w:rPr>
          <w:rStyle w:val="Appelnotedebasdep"/>
          <w:rFonts w:ascii="Times New Roman" w:hAnsi="Times New Roman" w:cs="Times New Roman"/>
        </w:rPr>
        <w:footnoteReference w:id="30"/>
      </w:r>
      <w:r w:rsidR="00BD1DD9">
        <w:rPr>
          <w:rFonts w:ascii="Times New Roman" w:hAnsi="Times New Roman" w:cs="Times New Roman"/>
        </w:rPr>
        <w:t xml:space="preserve">, déterminé </w:t>
      </w:r>
      <w:r w:rsidR="0032708D">
        <w:rPr>
          <w:rFonts w:ascii="Times New Roman" w:hAnsi="Times New Roman" w:cs="Times New Roman"/>
        </w:rPr>
        <w:t xml:space="preserve">précisément </w:t>
      </w:r>
      <w:r w:rsidR="00BD1DD9">
        <w:rPr>
          <w:rFonts w:ascii="Times New Roman" w:hAnsi="Times New Roman" w:cs="Times New Roman"/>
        </w:rPr>
        <w:t xml:space="preserve">parce que </w:t>
      </w:r>
      <w:r w:rsidR="0032708D">
        <w:rPr>
          <w:rFonts w:ascii="Times New Roman" w:hAnsi="Times New Roman" w:cs="Times New Roman"/>
        </w:rPr>
        <w:t>fruit</w:t>
      </w:r>
      <w:r w:rsidR="00BD1DD9">
        <w:rPr>
          <w:rFonts w:ascii="Times New Roman" w:hAnsi="Times New Roman" w:cs="Times New Roman"/>
        </w:rPr>
        <w:t xml:space="preserve"> d’un discernement ecclésial dans l’Esprit</w:t>
      </w:r>
      <w:r w:rsidR="00734F61">
        <w:rPr>
          <w:rFonts w:ascii="Times New Roman" w:hAnsi="Times New Roman" w:cs="Times New Roman"/>
        </w:rPr>
        <w:t xml:space="preserve"> ne re</w:t>
      </w:r>
      <w:r w:rsidR="004B08D5">
        <w:rPr>
          <w:rFonts w:ascii="Times New Roman" w:hAnsi="Times New Roman" w:cs="Times New Roman"/>
        </w:rPr>
        <w:t>cev</w:t>
      </w:r>
      <w:r w:rsidR="00734F61">
        <w:rPr>
          <w:rFonts w:ascii="Times New Roman" w:hAnsi="Times New Roman" w:cs="Times New Roman"/>
        </w:rPr>
        <w:t>ant</w:t>
      </w:r>
      <w:r w:rsidR="004B08D5">
        <w:rPr>
          <w:rFonts w:ascii="Times New Roman" w:hAnsi="Times New Roman" w:cs="Times New Roman"/>
        </w:rPr>
        <w:t xml:space="preserve"> ou retenant</w:t>
      </w:r>
      <w:r w:rsidR="003B688B">
        <w:rPr>
          <w:rFonts w:ascii="Times New Roman" w:hAnsi="Times New Roman" w:cs="Times New Roman"/>
        </w:rPr>
        <w:t>, dans leur diversité,</w:t>
      </w:r>
      <w:r w:rsidR="00734F61">
        <w:rPr>
          <w:rFonts w:ascii="Times New Roman" w:hAnsi="Times New Roman" w:cs="Times New Roman"/>
        </w:rPr>
        <w:t xml:space="preserve"> que les écrits </w:t>
      </w:r>
      <w:r w:rsidR="0032708D">
        <w:rPr>
          <w:rFonts w:ascii="Times New Roman" w:hAnsi="Times New Roman" w:cs="Times New Roman"/>
        </w:rPr>
        <w:t xml:space="preserve">jugés pleinement fidèles à </w:t>
      </w:r>
      <w:r w:rsidR="00112EAE">
        <w:rPr>
          <w:rFonts w:ascii="Times New Roman" w:hAnsi="Times New Roman" w:cs="Times New Roman"/>
        </w:rPr>
        <w:t xml:space="preserve">« la largeur, la longueur, la hauteur, la profondeur… » </w:t>
      </w:r>
      <w:r w:rsidR="0032708D">
        <w:rPr>
          <w:rFonts w:ascii="Times New Roman" w:hAnsi="Times New Roman" w:cs="Times New Roman"/>
        </w:rPr>
        <w:t>du mystère chr</w:t>
      </w:r>
      <w:r w:rsidR="00112EAE">
        <w:rPr>
          <w:rFonts w:ascii="Times New Roman" w:hAnsi="Times New Roman" w:cs="Times New Roman"/>
        </w:rPr>
        <w:t>istique (Ep 3,18),</w:t>
      </w:r>
      <w:r w:rsidR="003B688B">
        <w:rPr>
          <w:rFonts w:ascii="Times New Roman" w:hAnsi="Times New Roman" w:cs="Times New Roman"/>
        </w:rPr>
        <w:t xml:space="preserve"> est non seulement une matrice, un modèle pour la recherche et l’annonce, en Église, de la Vérité qu’est le Christ, mais aussi pour la vie (conciliaire) </w:t>
      </w:r>
      <w:r w:rsidR="002B1A97">
        <w:rPr>
          <w:rFonts w:ascii="Times New Roman" w:hAnsi="Times New Roman" w:cs="Times New Roman"/>
        </w:rPr>
        <w:t>de</w:t>
      </w:r>
      <w:r w:rsidR="003B688B">
        <w:rPr>
          <w:rFonts w:ascii="Times New Roman" w:hAnsi="Times New Roman" w:cs="Times New Roman"/>
        </w:rPr>
        <w:t xml:space="preserve"> </w:t>
      </w:r>
      <w:r w:rsidR="002B1A97">
        <w:rPr>
          <w:rFonts w:ascii="Times New Roman" w:hAnsi="Times New Roman" w:cs="Times New Roman"/>
        </w:rPr>
        <w:t>l’</w:t>
      </w:r>
      <w:r w:rsidR="003B688B">
        <w:rPr>
          <w:rFonts w:ascii="Times New Roman" w:hAnsi="Times New Roman" w:cs="Times New Roman"/>
        </w:rPr>
        <w:t>Église elle-même</w:t>
      </w:r>
      <w:r w:rsidR="004D5278">
        <w:rPr>
          <w:rFonts w:ascii="Times New Roman" w:hAnsi="Times New Roman" w:cs="Times New Roman"/>
        </w:rPr>
        <w:t> : identité-communion dans une diversité</w:t>
      </w:r>
      <w:r w:rsidR="00964293">
        <w:rPr>
          <w:rFonts w:ascii="Times New Roman" w:hAnsi="Times New Roman" w:cs="Times New Roman"/>
        </w:rPr>
        <w:t xml:space="preserve"> d’expressions de la foi</w:t>
      </w:r>
      <w:r w:rsidR="0015235B">
        <w:rPr>
          <w:rFonts w:ascii="Times New Roman" w:hAnsi="Times New Roman" w:cs="Times New Roman"/>
        </w:rPr>
        <w:t xml:space="preserve"> en quête d’universalité</w:t>
      </w:r>
      <w:r w:rsidR="004D5278">
        <w:rPr>
          <w:rFonts w:ascii="Times New Roman" w:hAnsi="Times New Roman" w:cs="Times New Roman"/>
        </w:rPr>
        <w:t>, jamais stabilisée, à l’écoute de l’Esprit, se laissant surprendre par lui</w:t>
      </w:r>
      <w:r w:rsidR="00964293">
        <w:rPr>
          <w:rFonts w:ascii="Times New Roman" w:hAnsi="Times New Roman" w:cs="Times New Roman"/>
        </w:rPr>
        <w:t>, n’occultant pas les conflits de toute nature (tellement présents déjà dans les Écritures canoniques), mais les gérant</w:t>
      </w:r>
      <w:r w:rsidR="00C566E5">
        <w:rPr>
          <w:rFonts w:ascii="Times New Roman" w:hAnsi="Times New Roman" w:cs="Times New Roman"/>
        </w:rPr>
        <w:t xml:space="preserve"> a</w:t>
      </w:r>
      <w:r w:rsidR="00CE6032">
        <w:rPr>
          <w:rFonts w:ascii="Times New Roman" w:hAnsi="Times New Roman" w:cs="Times New Roman"/>
        </w:rPr>
        <w:t xml:space="preserve">vec l’assistance de l’Esprit et </w:t>
      </w:r>
      <w:r w:rsidR="00C566E5">
        <w:rPr>
          <w:rFonts w:ascii="Times New Roman" w:hAnsi="Times New Roman" w:cs="Times New Roman"/>
        </w:rPr>
        <w:t>inventant, selon les temps et les lieux, des procédures qui aident à les rendre productifs</w:t>
      </w:r>
      <w:r w:rsidR="007B7484">
        <w:rPr>
          <w:rFonts w:ascii="Times New Roman" w:hAnsi="Times New Roman" w:cs="Times New Roman"/>
        </w:rPr>
        <w:t xml:space="preserve"> dans les « limites » de la communion ecclésiale.</w:t>
      </w:r>
    </w:p>
    <w:p w14:paraId="3F4CBF7B" w14:textId="2DEB88E6" w:rsidR="00977BCD" w:rsidRDefault="00977BCD" w:rsidP="00D94FFE">
      <w:pPr>
        <w:ind w:firstLine="284"/>
        <w:jc w:val="both"/>
        <w:rPr>
          <w:rFonts w:ascii="Times New Roman" w:hAnsi="Times New Roman" w:cs="Times New Roman"/>
        </w:rPr>
      </w:pPr>
      <w:r>
        <w:rPr>
          <w:rFonts w:ascii="Times New Roman" w:hAnsi="Times New Roman" w:cs="Times New Roman"/>
        </w:rPr>
        <w:t>Voyons précisément comment la ré</w:t>
      </w:r>
      <w:r w:rsidR="00642592">
        <w:rPr>
          <w:rFonts w:ascii="Times New Roman" w:hAnsi="Times New Roman" w:cs="Times New Roman"/>
        </w:rPr>
        <w:t>a</w:t>
      </w:r>
      <w:r>
        <w:rPr>
          <w:rFonts w:ascii="Times New Roman" w:hAnsi="Times New Roman" w:cs="Times New Roman"/>
        </w:rPr>
        <w:t>lité théolog</w:t>
      </w:r>
      <w:r w:rsidR="00642592">
        <w:rPr>
          <w:rFonts w:ascii="Times New Roman" w:hAnsi="Times New Roman" w:cs="Times New Roman"/>
        </w:rPr>
        <w:t>iq</w:t>
      </w:r>
      <w:r>
        <w:rPr>
          <w:rFonts w:ascii="Times New Roman" w:hAnsi="Times New Roman" w:cs="Times New Roman"/>
        </w:rPr>
        <w:t xml:space="preserve">ue du </w:t>
      </w:r>
      <w:proofErr w:type="spellStart"/>
      <w:r w:rsidRPr="00642592">
        <w:rPr>
          <w:rFonts w:ascii="Times New Roman" w:hAnsi="Times New Roman" w:cs="Times New Roman"/>
          <w:i/>
        </w:rPr>
        <w:t>sensus</w:t>
      </w:r>
      <w:proofErr w:type="spellEnd"/>
      <w:r w:rsidRPr="00642592">
        <w:rPr>
          <w:rFonts w:ascii="Times New Roman" w:hAnsi="Times New Roman" w:cs="Times New Roman"/>
          <w:i/>
        </w:rPr>
        <w:t xml:space="preserve"> </w:t>
      </w:r>
      <w:proofErr w:type="spellStart"/>
      <w:r w:rsidRPr="00642592">
        <w:rPr>
          <w:rFonts w:ascii="Times New Roman" w:hAnsi="Times New Roman" w:cs="Times New Roman"/>
          <w:i/>
        </w:rPr>
        <w:t>fidei</w:t>
      </w:r>
      <w:proofErr w:type="spellEnd"/>
      <w:r w:rsidRPr="00642592">
        <w:rPr>
          <w:rFonts w:ascii="Times New Roman" w:hAnsi="Times New Roman" w:cs="Times New Roman"/>
          <w:i/>
        </w:rPr>
        <w:t xml:space="preserve"> </w:t>
      </w:r>
      <w:proofErr w:type="spellStart"/>
      <w:r w:rsidRPr="00642592">
        <w:rPr>
          <w:rFonts w:ascii="Times New Roman" w:hAnsi="Times New Roman" w:cs="Times New Roman"/>
          <w:i/>
        </w:rPr>
        <w:t>fidelium</w:t>
      </w:r>
      <w:proofErr w:type="spellEnd"/>
      <w:r>
        <w:rPr>
          <w:rFonts w:ascii="Times New Roman" w:hAnsi="Times New Roman" w:cs="Times New Roman"/>
        </w:rPr>
        <w:t xml:space="preserve"> </w:t>
      </w:r>
      <w:r w:rsidR="00642592">
        <w:rPr>
          <w:rFonts w:ascii="Times New Roman" w:hAnsi="Times New Roman" w:cs="Times New Roman"/>
        </w:rPr>
        <w:t xml:space="preserve">peut être mise en œuvre et déployée </w:t>
      </w:r>
      <w:r w:rsidR="000E2896">
        <w:rPr>
          <w:rFonts w:ascii="Times New Roman" w:hAnsi="Times New Roman" w:cs="Times New Roman"/>
        </w:rPr>
        <w:t>comme expression</w:t>
      </w:r>
      <w:r w:rsidR="00642592">
        <w:rPr>
          <w:rFonts w:ascii="Times New Roman" w:hAnsi="Times New Roman" w:cs="Times New Roman"/>
        </w:rPr>
        <w:t xml:space="preserve"> de la </w:t>
      </w:r>
      <w:proofErr w:type="spellStart"/>
      <w:r w:rsidR="00642592">
        <w:rPr>
          <w:rFonts w:ascii="Times New Roman" w:hAnsi="Times New Roman" w:cs="Times New Roman"/>
        </w:rPr>
        <w:t>conciliarité</w:t>
      </w:r>
      <w:proofErr w:type="spellEnd"/>
      <w:r w:rsidR="00642592">
        <w:rPr>
          <w:rFonts w:ascii="Times New Roman" w:hAnsi="Times New Roman" w:cs="Times New Roman"/>
        </w:rPr>
        <w:t xml:space="preserve"> ecclésiale, manifestant la fécondité de l’événement </w:t>
      </w:r>
      <w:proofErr w:type="spellStart"/>
      <w:r w:rsidR="00642592">
        <w:rPr>
          <w:rFonts w:ascii="Times New Roman" w:hAnsi="Times New Roman" w:cs="Times New Roman"/>
        </w:rPr>
        <w:t>pentecostal</w:t>
      </w:r>
      <w:proofErr w:type="spellEnd"/>
      <w:r w:rsidR="00642592">
        <w:rPr>
          <w:rFonts w:ascii="Times New Roman" w:hAnsi="Times New Roman" w:cs="Times New Roman"/>
        </w:rPr>
        <w:t xml:space="preserve"> dans l’Église et de son objectivation normative</w:t>
      </w:r>
      <w:r w:rsidR="0078760D">
        <w:rPr>
          <w:rFonts w:ascii="Times New Roman" w:hAnsi="Times New Roman" w:cs="Times New Roman"/>
        </w:rPr>
        <w:t xml:space="preserve"> (ouverte)</w:t>
      </w:r>
      <w:r w:rsidR="00642592">
        <w:rPr>
          <w:rFonts w:ascii="Times New Roman" w:hAnsi="Times New Roman" w:cs="Times New Roman"/>
        </w:rPr>
        <w:t xml:space="preserve"> dans le canon scripturaire.</w:t>
      </w:r>
    </w:p>
    <w:p w14:paraId="17E571F7" w14:textId="77777777" w:rsidR="006322DB" w:rsidRDefault="006322DB" w:rsidP="00D94FFE">
      <w:pPr>
        <w:ind w:firstLine="284"/>
        <w:jc w:val="both"/>
        <w:rPr>
          <w:rFonts w:ascii="Times New Roman" w:hAnsi="Times New Roman" w:cs="Times New Roman"/>
        </w:rPr>
      </w:pPr>
    </w:p>
    <w:p w14:paraId="5851E207" w14:textId="59E94B92" w:rsidR="006322DB" w:rsidRPr="00D72BDA" w:rsidRDefault="00D72BDA" w:rsidP="00D72BDA">
      <w:pPr>
        <w:pStyle w:val="Pardeliste"/>
        <w:numPr>
          <w:ilvl w:val="0"/>
          <w:numId w:val="7"/>
        </w:numPr>
        <w:ind w:left="0" w:hanging="11"/>
        <w:jc w:val="both"/>
        <w:rPr>
          <w:rFonts w:ascii="Times New Roman" w:hAnsi="Times New Roman" w:cs="Times New Roman"/>
          <w:i/>
        </w:rPr>
      </w:pPr>
      <w:r w:rsidRPr="00D72BDA">
        <w:rPr>
          <w:rFonts w:ascii="Times New Roman" w:hAnsi="Times New Roman" w:cs="Times New Roman"/>
          <w:i/>
        </w:rPr>
        <w:t xml:space="preserve">Le </w:t>
      </w:r>
      <w:proofErr w:type="spellStart"/>
      <w:r w:rsidRPr="00D72BDA">
        <w:rPr>
          <w:rFonts w:ascii="Times New Roman" w:hAnsi="Times New Roman" w:cs="Times New Roman"/>
        </w:rPr>
        <w:t>sensus</w:t>
      </w:r>
      <w:proofErr w:type="spellEnd"/>
      <w:r w:rsidRPr="00D72BDA">
        <w:rPr>
          <w:rFonts w:ascii="Times New Roman" w:hAnsi="Times New Roman" w:cs="Times New Roman"/>
        </w:rPr>
        <w:t xml:space="preserve"> </w:t>
      </w:r>
      <w:proofErr w:type="spellStart"/>
      <w:r w:rsidRPr="00D72BDA">
        <w:rPr>
          <w:rFonts w:ascii="Times New Roman" w:hAnsi="Times New Roman" w:cs="Times New Roman"/>
        </w:rPr>
        <w:t>fidei</w:t>
      </w:r>
      <w:proofErr w:type="spellEnd"/>
      <w:r w:rsidRPr="00D72BDA">
        <w:rPr>
          <w:rFonts w:ascii="Times New Roman" w:hAnsi="Times New Roman" w:cs="Times New Roman"/>
        </w:rPr>
        <w:t xml:space="preserve"> </w:t>
      </w:r>
      <w:proofErr w:type="spellStart"/>
      <w:r w:rsidRPr="00D72BDA">
        <w:rPr>
          <w:rFonts w:ascii="Times New Roman" w:hAnsi="Times New Roman" w:cs="Times New Roman"/>
        </w:rPr>
        <w:t>fidelium</w:t>
      </w:r>
      <w:proofErr w:type="spellEnd"/>
      <w:r w:rsidRPr="00D72BDA">
        <w:rPr>
          <w:rFonts w:ascii="Times New Roman" w:hAnsi="Times New Roman" w:cs="Times New Roman"/>
          <w:i/>
        </w:rPr>
        <w:t xml:space="preserve"> ou la conscience d’une Église conciliaire</w:t>
      </w:r>
    </w:p>
    <w:p w14:paraId="18A7B2F1" w14:textId="7AD5EB0C" w:rsidR="00D72BDA" w:rsidRDefault="0039121E" w:rsidP="00432618">
      <w:pPr>
        <w:ind w:firstLine="284"/>
        <w:jc w:val="both"/>
        <w:rPr>
          <w:rFonts w:ascii="Times New Roman" w:hAnsi="Times New Roman" w:cs="Times New Roman"/>
        </w:rPr>
      </w:pPr>
      <w:r>
        <w:rPr>
          <w:rFonts w:ascii="Times New Roman" w:hAnsi="Times New Roman" w:cs="Times New Roman"/>
        </w:rPr>
        <w:t xml:space="preserve">Le </w:t>
      </w:r>
      <w:proofErr w:type="spellStart"/>
      <w:r w:rsidRPr="0039121E">
        <w:rPr>
          <w:rFonts w:ascii="Times New Roman" w:hAnsi="Times New Roman" w:cs="Times New Roman"/>
          <w:i/>
        </w:rPr>
        <w:t>sensus</w:t>
      </w:r>
      <w:proofErr w:type="spellEnd"/>
      <w:r w:rsidRPr="0039121E">
        <w:rPr>
          <w:rFonts w:ascii="Times New Roman" w:hAnsi="Times New Roman" w:cs="Times New Roman"/>
          <w:i/>
        </w:rPr>
        <w:t xml:space="preserve"> </w:t>
      </w:r>
      <w:proofErr w:type="spellStart"/>
      <w:r w:rsidRPr="0039121E">
        <w:rPr>
          <w:rFonts w:ascii="Times New Roman" w:hAnsi="Times New Roman" w:cs="Times New Roman"/>
          <w:i/>
        </w:rPr>
        <w:t>fidei</w:t>
      </w:r>
      <w:proofErr w:type="spellEnd"/>
      <w:r w:rsidRPr="0039121E">
        <w:rPr>
          <w:rFonts w:ascii="Times New Roman" w:hAnsi="Times New Roman" w:cs="Times New Roman"/>
          <w:i/>
        </w:rPr>
        <w:t xml:space="preserve"> </w:t>
      </w:r>
      <w:proofErr w:type="spellStart"/>
      <w:r w:rsidRPr="0039121E">
        <w:rPr>
          <w:rFonts w:ascii="Times New Roman" w:hAnsi="Times New Roman" w:cs="Times New Roman"/>
          <w:i/>
        </w:rPr>
        <w:t>fidelium</w:t>
      </w:r>
      <w:proofErr w:type="spellEnd"/>
      <w:r>
        <w:rPr>
          <w:rFonts w:ascii="Times New Roman" w:hAnsi="Times New Roman" w:cs="Times New Roman"/>
        </w:rPr>
        <w:t xml:space="preserve"> a fait, récemment encore, </w:t>
      </w:r>
      <w:r w:rsidR="00432618">
        <w:rPr>
          <w:rFonts w:ascii="Times New Roman" w:hAnsi="Times New Roman" w:cs="Times New Roman"/>
        </w:rPr>
        <w:t xml:space="preserve">l’objet </w:t>
      </w:r>
      <w:r>
        <w:rPr>
          <w:rFonts w:ascii="Times New Roman" w:hAnsi="Times New Roman" w:cs="Times New Roman"/>
        </w:rPr>
        <w:t>de nombreuses études</w:t>
      </w:r>
      <w:r>
        <w:rPr>
          <w:rStyle w:val="Appelnotedebasdep"/>
          <w:rFonts w:ascii="Times New Roman" w:hAnsi="Times New Roman" w:cs="Times New Roman"/>
        </w:rPr>
        <w:footnoteReference w:id="31"/>
      </w:r>
      <w:r w:rsidR="00432618">
        <w:rPr>
          <w:rFonts w:ascii="Times New Roman" w:hAnsi="Times New Roman" w:cs="Times New Roman"/>
        </w:rPr>
        <w:t xml:space="preserve">. Je souhaiterais ici pointer tout particulièrement en quoi le </w:t>
      </w:r>
      <w:proofErr w:type="spellStart"/>
      <w:r w:rsidR="00432618" w:rsidRPr="00432618">
        <w:rPr>
          <w:rFonts w:ascii="Times New Roman" w:hAnsi="Times New Roman" w:cs="Times New Roman"/>
          <w:i/>
        </w:rPr>
        <w:t>sensus</w:t>
      </w:r>
      <w:proofErr w:type="spellEnd"/>
      <w:r w:rsidR="00432618" w:rsidRPr="00432618">
        <w:rPr>
          <w:rFonts w:ascii="Times New Roman" w:hAnsi="Times New Roman" w:cs="Times New Roman"/>
          <w:i/>
        </w:rPr>
        <w:t xml:space="preserve"> </w:t>
      </w:r>
      <w:proofErr w:type="spellStart"/>
      <w:r w:rsidR="00432618" w:rsidRPr="00432618">
        <w:rPr>
          <w:rFonts w:ascii="Times New Roman" w:hAnsi="Times New Roman" w:cs="Times New Roman"/>
          <w:i/>
        </w:rPr>
        <w:t>fidei</w:t>
      </w:r>
      <w:proofErr w:type="spellEnd"/>
      <w:r w:rsidR="00432618" w:rsidRPr="00432618">
        <w:rPr>
          <w:rFonts w:ascii="Times New Roman" w:hAnsi="Times New Roman" w:cs="Times New Roman"/>
          <w:i/>
        </w:rPr>
        <w:t xml:space="preserve"> </w:t>
      </w:r>
      <w:proofErr w:type="spellStart"/>
      <w:r w:rsidR="00432618" w:rsidRPr="00432618">
        <w:rPr>
          <w:rFonts w:ascii="Times New Roman" w:hAnsi="Times New Roman" w:cs="Times New Roman"/>
          <w:i/>
        </w:rPr>
        <w:t>fidelium</w:t>
      </w:r>
      <w:proofErr w:type="spellEnd"/>
      <w:r w:rsidR="00432618">
        <w:rPr>
          <w:rFonts w:ascii="Times New Roman" w:hAnsi="Times New Roman" w:cs="Times New Roman"/>
        </w:rPr>
        <w:t xml:space="preserve"> manifeste et réalise la </w:t>
      </w:r>
      <w:proofErr w:type="spellStart"/>
      <w:r w:rsidR="00432618">
        <w:rPr>
          <w:rFonts w:ascii="Times New Roman" w:hAnsi="Times New Roman" w:cs="Times New Roman"/>
        </w:rPr>
        <w:t>conciliarité</w:t>
      </w:r>
      <w:proofErr w:type="spellEnd"/>
      <w:r w:rsidR="00432618">
        <w:rPr>
          <w:rFonts w:ascii="Times New Roman" w:hAnsi="Times New Roman" w:cs="Times New Roman"/>
        </w:rPr>
        <w:t xml:space="preserve"> de l’Église, ce que Gilles </w:t>
      </w:r>
      <w:proofErr w:type="spellStart"/>
      <w:r w:rsidR="00432618">
        <w:rPr>
          <w:rFonts w:ascii="Times New Roman" w:hAnsi="Times New Roman" w:cs="Times New Roman"/>
        </w:rPr>
        <w:t>Routhier</w:t>
      </w:r>
      <w:proofErr w:type="spellEnd"/>
      <w:r w:rsidR="00432618">
        <w:rPr>
          <w:rFonts w:ascii="Times New Roman" w:hAnsi="Times New Roman" w:cs="Times New Roman"/>
        </w:rPr>
        <w:t xml:space="preserve"> appelle « l’interrelation entre tous les membres du peuple de Dieu ».</w:t>
      </w:r>
    </w:p>
    <w:p w14:paraId="5CFCE690" w14:textId="13671FC5" w:rsidR="0090111E" w:rsidRDefault="00FE782E" w:rsidP="00432618">
      <w:pPr>
        <w:ind w:firstLine="284"/>
        <w:jc w:val="both"/>
        <w:rPr>
          <w:rFonts w:ascii="Times New Roman" w:hAnsi="Times New Roman" w:cs="Times New Roman"/>
        </w:rPr>
      </w:pPr>
      <w:r>
        <w:rPr>
          <w:rFonts w:ascii="Times New Roman" w:hAnsi="Times New Roman" w:cs="Times New Roman"/>
        </w:rPr>
        <w:t xml:space="preserve">Sans pouvoir reprendre ici de manière détaillée le paragraphe de </w:t>
      </w:r>
      <w:r w:rsidRPr="003B2C73">
        <w:rPr>
          <w:rFonts w:ascii="Times New Roman" w:hAnsi="Times New Roman" w:cs="Times New Roman"/>
          <w:i/>
        </w:rPr>
        <w:t xml:space="preserve">Lumen </w:t>
      </w:r>
      <w:proofErr w:type="spellStart"/>
      <w:r w:rsidRPr="003B2C73">
        <w:rPr>
          <w:rFonts w:ascii="Times New Roman" w:hAnsi="Times New Roman" w:cs="Times New Roman"/>
          <w:i/>
        </w:rPr>
        <w:t>gentium</w:t>
      </w:r>
      <w:proofErr w:type="spellEnd"/>
      <w:r>
        <w:rPr>
          <w:rFonts w:ascii="Times New Roman" w:hAnsi="Times New Roman" w:cs="Times New Roman"/>
        </w:rPr>
        <w:t xml:space="preserve"> qui précise ce qu’est le </w:t>
      </w:r>
      <w:proofErr w:type="spellStart"/>
      <w:r w:rsidRPr="003B2C73">
        <w:rPr>
          <w:rFonts w:ascii="Times New Roman" w:hAnsi="Times New Roman" w:cs="Times New Roman"/>
          <w:i/>
        </w:rPr>
        <w:t>sensus</w:t>
      </w:r>
      <w:proofErr w:type="spellEnd"/>
      <w:r w:rsidRPr="003B2C73">
        <w:rPr>
          <w:rFonts w:ascii="Times New Roman" w:hAnsi="Times New Roman" w:cs="Times New Roman"/>
          <w:i/>
        </w:rPr>
        <w:t xml:space="preserve"> </w:t>
      </w:r>
      <w:proofErr w:type="spellStart"/>
      <w:r w:rsidRPr="003B2C73">
        <w:rPr>
          <w:rFonts w:ascii="Times New Roman" w:hAnsi="Times New Roman" w:cs="Times New Roman"/>
          <w:i/>
        </w:rPr>
        <w:t>fidei</w:t>
      </w:r>
      <w:proofErr w:type="spellEnd"/>
      <w:r w:rsidR="003B2C73">
        <w:rPr>
          <w:rStyle w:val="Appelnotedebasdep"/>
          <w:rFonts w:ascii="Times New Roman" w:hAnsi="Times New Roman" w:cs="Times New Roman"/>
        </w:rPr>
        <w:footnoteReference w:id="32"/>
      </w:r>
      <w:r w:rsidR="003B2C73">
        <w:rPr>
          <w:rFonts w:ascii="Times New Roman" w:hAnsi="Times New Roman" w:cs="Times New Roman"/>
        </w:rPr>
        <w:t>, j’en retiens néanmoins quelques éléments : c’est un don de l’Esprit fait à la collectivité des fidèles ou à tout le peuple de Dieu</w:t>
      </w:r>
      <w:r w:rsidR="00103927">
        <w:rPr>
          <w:rFonts w:ascii="Times New Roman" w:hAnsi="Times New Roman" w:cs="Times New Roman"/>
        </w:rPr>
        <w:t xml:space="preserve"> dans toutes ses composantes</w:t>
      </w:r>
      <w:r w:rsidR="007878B6">
        <w:rPr>
          <w:rFonts w:ascii="Times New Roman" w:hAnsi="Times New Roman" w:cs="Times New Roman"/>
        </w:rPr>
        <w:t>, chacune jouant son rôle</w:t>
      </w:r>
      <w:r w:rsidR="00295A19">
        <w:rPr>
          <w:rFonts w:ascii="Times New Roman" w:hAnsi="Times New Roman" w:cs="Times New Roman"/>
        </w:rPr>
        <w:t xml:space="preserve"> (fidèles, magistère) ; ce don, pour être manifesté</w:t>
      </w:r>
      <w:r w:rsidR="00D32FBD">
        <w:rPr>
          <w:rFonts w:ascii="Times New Roman" w:hAnsi="Times New Roman" w:cs="Times New Roman"/>
        </w:rPr>
        <w:t xml:space="preserve"> de manière certaine</w:t>
      </w:r>
      <w:r w:rsidR="00295A19">
        <w:rPr>
          <w:rFonts w:ascii="Times New Roman" w:hAnsi="Times New Roman" w:cs="Times New Roman"/>
        </w:rPr>
        <w:t>, requiert</w:t>
      </w:r>
      <w:r w:rsidR="00570185">
        <w:rPr>
          <w:rFonts w:ascii="Times New Roman" w:hAnsi="Times New Roman" w:cs="Times New Roman"/>
        </w:rPr>
        <w:t xml:space="preserve"> un consentement universel</w:t>
      </w:r>
      <w:r w:rsidR="00A941E6">
        <w:rPr>
          <w:rFonts w:ascii="Times New Roman" w:hAnsi="Times New Roman" w:cs="Times New Roman"/>
        </w:rPr>
        <w:t xml:space="preserve"> de tout le peuple.</w:t>
      </w:r>
      <w:r w:rsidR="00277A90">
        <w:rPr>
          <w:rFonts w:ascii="Times New Roman" w:hAnsi="Times New Roman" w:cs="Times New Roman"/>
        </w:rPr>
        <w:t xml:space="preserve"> L’accent est donc mis fortement sur la collectivité, la totalité, la communauté ou </w:t>
      </w:r>
      <w:proofErr w:type="spellStart"/>
      <w:r w:rsidR="00277A90">
        <w:rPr>
          <w:rFonts w:ascii="Times New Roman" w:hAnsi="Times New Roman" w:cs="Times New Roman"/>
        </w:rPr>
        <w:t>communionnalité</w:t>
      </w:r>
      <w:proofErr w:type="spellEnd"/>
      <w:r w:rsidR="00277A90">
        <w:rPr>
          <w:rFonts w:ascii="Times New Roman" w:hAnsi="Times New Roman" w:cs="Times New Roman"/>
        </w:rPr>
        <w:t xml:space="preserve"> ecclésiale (consentement universel)</w:t>
      </w:r>
      <w:r w:rsidR="00ED3F5A">
        <w:rPr>
          <w:rFonts w:ascii="Times New Roman" w:hAnsi="Times New Roman" w:cs="Times New Roman"/>
        </w:rPr>
        <w:t>, sans occulter la diversité interne au peuple de Dieu, « des évêques jusqu’aux dernier</w:t>
      </w:r>
      <w:r w:rsidR="00D27B82">
        <w:rPr>
          <w:rFonts w:ascii="Times New Roman" w:hAnsi="Times New Roman" w:cs="Times New Roman"/>
        </w:rPr>
        <w:t>s</w:t>
      </w:r>
      <w:r w:rsidR="00ED3F5A">
        <w:rPr>
          <w:rFonts w:ascii="Times New Roman" w:hAnsi="Times New Roman" w:cs="Times New Roman"/>
        </w:rPr>
        <w:t xml:space="preserve"> des fidèles laïcs</w:t>
      </w:r>
      <w:r w:rsidR="00D27B82">
        <w:rPr>
          <w:rFonts w:ascii="Times New Roman" w:hAnsi="Times New Roman" w:cs="Times New Roman"/>
        </w:rPr>
        <w:t> »</w:t>
      </w:r>
      <w:r w:rsidR="00054651">
        <w:rPr>
          <w:rFonts w:ascii="Times New Roman" w:hAnsi="Times New Roman" w:cs="Times New Roman"/>
        </w:rPr>
        <w:t xml:space="preserve">. Totalité ou communion dans la pluralité : ici aussi on peut parler de </w:t>
      </w:r>
      <w:proofErr w:type="spellStart"/>
      <w:r w:rsidR="00054651">
        <w:rPr>
          <w:rFonts w:ascii="Times New Roman" w:hAnsi="Times New Roman" w:cs="Times New Roman"/>
        </w:rPr>
        <w:t>conciliarité</w:t>
      </w:r>
      <w:proofErr w:type="spellEnd"/>
      <w:r w:rsidR="00054651">
        <w:rPr>
          <w:rFonts w:ascii="Times New Roman" w:hAnsi="Times New Roman" w:cs="Times New Roman"/>
        </w:rPr>
        <w:t xml:space="preserve"> de l’Église.</w:t>
      </w:r>
      <w:r w:rsidR="006F5544">
        <w:rPr>
          <w:rFonts w:ascii="Times New Roman" w:hAnsi="Times New Roman" w:cs="Times New Roman"/>
        </w:rPr>
        <w:t xml:space="preserve"> Et remarquons </w:t>
      </w:r>
      <w:r w:rsidR="0010365C">
        <w:rPr>
          <w:rFonts w:ascii="Times New Roman" w:hAnsi="Times New Roman" w:cs="Times New Roman"/>
        </w:rPr>
        <w:t>que la finalité en est le vivant témoignage chrétien</w:t>
      </w:r>
      <w:r w:rsidR="00025175">
        <w:rPr>
          <w:rStyle w:val="Appelnotedebasdep"/>
          <w:rFonts w:ascii="Times New Roman" w:hAnsi="Times New Roman" w:cs="Times New Roman"/>
        </w:rPr>
        <w:footnoteReference w:id="33"/>
      </w:r>
      <w:r w:rsidR="0010365C">
        <w:rPr>
          <w:rFonts w:ascii="Times New Roman" w:hAnsi="Times New Roman" w:cs="Times New Roman"/>
        </w:rPr>
        <w:t xml:space="preserve">, </w:t>
      </w:r>
      <w:r w:rsidR="00025175">
        <w:rPr>
          <w:rFonts w:ascii="Times New Roman" w:hAnsi="Times New Roman" w:cs="Times New Roman"/>
        </w:rPr>
        <w:t>l’annonce pertinente de l’Évangile</w:t>
      </w:r>
      <w:r w:rsidR="00025175">
        <w:rPr>
          <w:rStyle w:val="Appelnotedebasdep"/>
          <w:rFonts w:ascii="Times New Roman" w:hAnsi="Times New Roman" w:cs="Times New Roman"/>
        </w:rPr>
        <w:footnoteReference w:id="34"/>
      </w:r>
      <w:r w:rsidR="00025175">
        <w:rPr>
          <w:rFonts w:ascii="Times New Roman" w:hAnsi="Times New Roman" w:cs="Times New Roman"/>
        </w:rPr>
        <w:t>.</w:t>
      </w:r>
      <w:r w:rsidR="00054651">
        <w:rPr>
          <w:rFonts w:ascii="Times New Roman" w:hAnsi="Times New Roman" w:cs="Times New Roman"/>
        </w:rPr>
        <w:t xml:space="preserve"> Mais comment rendre opérationnel</w:t>
      </w:r>
      <w:r w:rsidR="002B4605">
        <w:rPr>
          <w:rFonts w:ascii="Times New Roman" w:hAnsi="Times New Roman" w:cs="Times New Roman"/>
        </w:rPr>
        <w:t xml:space="preserve"> dans l’histoire ce don de l’Esprit à tous et requérant</w:t>
      </w:r>
      <w:r w:rsidR="00A840D9">
        <w:rPr>
          <w:rFonts w:ascii="Times New Roman" w:hAnsi="Times New Roman" w:cs="Times New Roman"/>
        </w:rPr>
        <w:t xml:space="preserve"> (idéalement)</w:t>
      </w:r>
      <w:r w:rsidR="002B4605">
        <w:rPr>
          <w:rFonts w:ascii="Times New Roman" w:hAnsi="Times New Roman" w:cs="Times New Roman"/>
        </w:rPr>
        <w:t xml:space="preserve"> l’accord de tous, </w:t>
      </w:r>
      <w:r w:rsidR="00112718">
        <w:rPr>
          <w:rFonts w:ascii="Times New Roman" w:hAnsi="Times New Roman" w:cs="Times New Roman"/>
        </w:rPr>
        <w:t>le</w:t>
      </w:r>
      <w:r w:rsidR="002B4605">
        <w:rPr>
          <w:rFonts w:ascii="Times New Roman" w:hAnsi="Times New Roman" w:cs="Times New Roman"/>
        </w:rPr>
        <w:t>qu</w:t>
      </w:r>
      <w:r w:rsidR="00112718">
        <w:rPr>
          <w:rFonts w:ascii="Times New Roman" w:hAnsi="Times New Roman" w:cs="Times New Roman"/>
        </w:rPr>
        <w:t>el</w:t>
      </w:r>
      <w:r w:rsidR="002B4605">
        <w:rPr>
          <w:rFonts w:ascii="Times New Roman" w:hAnsi="Times New Roman" w:cs="Times New Roman"/>
        </w:rPr>
        <w:t xml:space="preserve"> semble ne pouvoir se réaliser pleinement qu’à la fin des temps ?</w:t>
      </w:r>
    </w:p>
    <w:p w14:paraId="43E0482F" w14:textId="3FAE680F" w:rsidR="008D37A8" w:rsidRDefault="00962B5B" w:rsidP="008D37A8">
      <w:pPr>
        <w:ind w:firstLine="284"/>
        <w:jc w:val="both"/>
        <w:rPr>
          <w:rFonts w:ascii="Times New Roman" w:hAnsi="Times New Roman" w:cs="Times New Roman"/>
        </w:rPr>
      </w:pPr>
      <w:r>
        <w:rPr>
          <w:rFonts w:ascii="Times New Roman" w:hAnsi="Times New Roman" w:cs="Times New Roman"/>
        </w:rPr>
        <w:t>Certes, pour ce faire, « il importe que l’Église se dote d’institutions adéquates et développe des pratiques conséquentes pour favoriser l’expression de la voix de tous les fidèles dans l’Église »</w:t>
      </w:r>
      <w:r>
        <w:rPr>
          <w:rStyle w:val="Appelnotedebasdep"/>
          <w:rFonts w:ascii="Times New Roman" w:hAnsi="Times New Roman" w:cs="Times New Roman"/>
        </w:rPr>
        <w:footnoteReference w:id="35"/>
      </w:r>
      <w:r w:rsidR="00001A00">
        <w:rPr>
          <w:rFonts w:ascii="Times New Roman" w:hAnsi="Times New Roman" w:cs="Times New Roman"/>
        </w:rPr>
        <w:t xml:space="preserve">. Sans quoi, cette expression </w:t>
      </w:r>
      <w:r w:rsidR="00D44E35">
        <w:rPr>
          <w:rFonts w:ascii="Times New Roman" w:hAnsi="Times New Roman" w:cs="Times New Roman"/>
        </w:rPr>
        <w:t xml:space="preserve">risque de </w:t>
      </w:r>
      <w:r w:rsidR="00001A00">
        <w:rPr>
          <w:rFonts w:ascii="Times New Roman" w:hAnsi="Times New Roman" w:cs="Times New Roman"/>
        </w:rPr>
        <w:t>prendr</w:t>
      </w:r>
      <w:r w:rsidR="00D44E35">
        <w:rPr>
          <w:rFonts w:ascii="Times New Roman" w:hAnsi="Times New Roman" w:cs="Times New Roman"/>
        </w:rPr>
        <w:t>e</w:t>
      </w:r>
      <w:r w:rsidR="00001A00">
        <w:rPr>
          <w:rFonts w:ascii="Times New Roman" w:hAnsi="Times New Roman" w:cs="Times New Roman"/>
        </w:rPr>
        <w:t xml:space="preserve"> la</w:t>
      </w:r>
      <w:r w:rsidR="000F0E6E">
        <w:rPr>
          <w:rFonts w:ascii="Times New Roman" w:hAnsi="Times New Roman" w:cs="Times New Roman"/>
        </w:rPr>
        <w:t xml:space="preserve"> voie des médias</w:t>
      </w:r>
      <w:r w:rsidR="00AE68FA">
        <w:rPr>
          <w:rFonts w:ascii="Times New Roman" w:hAnsi="Times New Roman" w:cs="Times New Roman"/>
        </w:rPr>
        <w:t xml:space="preserve">, </w:t>
      </w:r>
      <w:r w:rsidR="00D44E35">
        <w:rPr>
          <w:rFonts w:ascii="Times New Roman" w:hAnsi="Times New Roman" w:cs="Times New Roman"/>
        </w:rPr>
        <w:t xml:space="preserve">de la « pensée unique » et </w:t>
      </w:r>
      <w:r w:rsidR="00AE68FA">
        <w:rPr>
          <w:rFonts w:ascii="Times New Roman" w:hAnsi="Times New Roman" w:cs="Times New Roman"/>
        </w:rPr>
        <w:t>de la polémique</w:t>
      </w:r>
      <w:r w:rsidR="00D44E35">
        <w:rPr>
          <w:rFonts w:ascii="Times New Roman" w:hAnsi="Times New Roman" w:cs="Times New Roman"/>
        </w:rPr>
        <w:t xml:space="preserve"> vis-à-vis de toute pensée dissidente</w:t>
      </w:r>
      <w:r w:rsidR="00303E30">
        <w:rPr>
          <w:rFonts w:ascii="Times New Roman" w:hAnsi="Times New Roman" w:cs="Times New Roman"/>
        </w:rPr>
        <w:t>, de partis ou de lobbies plus ou moins influents</w:t>
      </w:r>
      <w:r w:rsidR="00D44E35">
        <w:rPr>
          <w:rFonts w:ascii="Times New Roman" w:hAnsi="Times New Roman" w:cs="Times New Roman"/>
        </w:rPr>
        <w:t xml:space="preserve">. Néanmoins, « les processus formels de consultation n’épuisent pas les modalités d’expression du </w:t>
      </w:r>
      <w:proofErr w:type="spellStart"/>
      <w:r w:rsidR="00D44E35" w:rsidRPr="00D44E35">
        <w:rPr>
          <w:rFonts w:ascii="Times New Roman" w:hAnsi="Times New Roman" w:cs="Times New Roman"/>
          <w:i/>
        </w:rPr>
        <w:t>sensus</w:t>
      </w:r>
      <w:proofErr w:type="spellEnd"/>
      <w:r w:rsidR="00D44E35" w:rsidRPr="00D44E35">
        <w:rPr>
          <w:rFonts w:ascii="Times New Roman" w:hAnsi="Times New Roman" w:cs="Times New Roman"/>
          <w:i/>
        </w:rPr>
        <w:t xml:space="preserve"> </w:t>
      </w:r>
      <w:proofErr w:type="spellStart"/>
      <w:r w:rsidR="00D44E35" w:rsidRPr="00D44E35">
        <w:rPr>
          <w:rFonts w:ascii="Times New Roman" w:hAnsi="Times New Roman" w:cs="Times New Roman"/>
          <w:i/>
        </w:rPr>
        <w:t>fidei</w:t>
      </w:r>
      <w:proofErr w:type="spellEnd"/>
      <w:r w:rsidR="00D44E35">
        <w:rPr>
          <w:rFonts w:ascii="Times New Roman" w:hAnsi="Times New Roman" w:cs="Times New Roman"/>
        </w:rPr>
        <w:t xml:space="preserve"> et ils excluent souvent la voix des sans voix. Celle-ci trouve d’autres modes d’expression. Seule une Église ouverte à tous et un ministère qui se vit au milieu et à l’écoute du peuple de Dieu pourra prendre en compte le </w:t>
      </w:r>
      <w:proofErr w:type="spellStart"/>
      <w:r w:rsidR="00D44E35" w:rsidRPr="00D44E35">
        <w:rPr>
          <w:rFonts w:ascii="Times New Roman" w:hAnsi="Times New Roman" w:cs="Times New Roman"/>
          <w:i/>
        </w:rPr>
        <w:t>sensus</w:t>
      </w:r>
      <w:proofErr w:type="spellEnd"/>
      <w:r w:rsidR="00D44E35" w:rsidRPr="00D44E35">
        <w:rPr>
          <w:rFonts w:ascii="Times New Roman" w:hAnsi="Times New Roman" w:cs="Times New Roman"/>
          <w:i/>
        </w:rPr>
        <w:t xml:space="preserve"> </w:t>
      </w:r>
      <w:proofErr w:type="spellStart"/>
      <w:r w:rsidR="00D44E35" w:rsidRPr="00D44E35">
        <w:rPr>
          <w:rFonts w:ascii="Times New Roman" w:hAnsi="Times New Roman" w:cs="Times New Roman"/>
          <w:i/>
        </w:rPr>
        <w:t>fidei</w:t>
      </w:r>
      <w:proofErr w:type="spellEnd"/>
      <w:r w:rsidR="00D44E35" w:rsidRPr="00D44E35">
        <w:rPr>
          <w:rFonts w:ascii="Times New Roman" w:hAnsi="Times New Roman" w:cs="Times New Roman"/>
          <w:i/>
        </w:rPr>
        <w:t> </w:t>
      </w:r>
      <w:r w:rsidR="00D44E35">
        <w:rPr>
          <w:rFonts w:ascii="Times New Roman" w:hAnsi="Times New Roman" w:cs="Times New Roman"/>
        </w:rPr>
        <w:t>»</w:t>
      </w:r>
      <w:r w:rsidR="00D44E35">
        <w:rPr>
          <w:rStyle w:val="Appelnotedebasdep"/>
          <w:rFonts w:ascii="Times New Roman" w:hAnsi="Times New Roman" w:cs="Times New Roman"/>
        </w:rPr>
        <w:footnoteReference w:id="36"/>
      </w:r>
      <w:r w:rsidR="00D44E35">
        <w:rPr>
          <w:rFonts w:ascii="Times New Roman" w:hAnsi="Times New Roman" w:cs="Times New Roman"/>
        </w:rPr>
        <w:t xml:space="preserve">. </w:t>
      </w:r>
      <w:r w:rsidR="00662E29">
        <w:rPr>
          <w:rFonts w:ascii="Times New Roman" w:hAnsi="Times New Roman" w:cs="Times New Roman"/>
        </w:rPr>
        <w:t xml:space="preserve">C’est dans la vie des chrétiens et leur expérience que peut être découvert le </w:t>
      </w:r>
      <w:proofErr w:type="spellStart"/>
      <w:r w:rsidR="00662E29" w:rsidRPr="00662E29">
        <w:rPr>
          <w:rFonts w:ascii="Times New Roman" w:hAnsi="Times New Roman" w:cs="Times New Roman"/>
          <w:i/>
        </w:rPr>
        <w:t>sensus</w:t>
      </w:r>
      <w:proofErr w:type="spellEnd"/>
      <w:r w:rsidR="00662E29" w:rsidRPr="00662E29">
        <w:rPr>
          <w:rFonts w:ascii="Times New Roman" w:hAnsi="Times New Roman" w:cs="Times New Roman"/>
          <w:i/>
        </w:rPr>
        <w:t xml:space="preserve"> </w:t>
      </w:r>
      <w:proofErr w:type="spellStart"/>
      <w:r w:rsidR="00662E29" w:rsidRPr="00662E29">
        <w:rPr>
          <w:rFonts w:ascii="Times New Roman" w:hAnsi="Times New Roman" w:cs="Times New Roman"/>
          <w:i/>
        </w:rPr>
        <w:t>fidei</w:t>
      </w:r>
      <w:proofErr w:type="spellEnd"/>
      <w:r w:rsidR="000E12F5">
        <w:rPr>
          <w:rFonts w:ascii="Times New Roman" w:hAnsi="Times New Roman" w:cs="Times New Roman"/>
        </w:rPr>
        <w:t xml:space="preserve">, grâce au discernement de tous, et ultimement des pasteurs, </w:t>
      </w:r>
      <w:r w:rsidR="004555D2">
        <w:rPr>
          <w:rFonts w:ascii="Times New Roman" w:hAnsi="Times New Roman" w:cs="Times New Roman"/>
        </w:rPr>
        <w:t>un discernement qui prenne le temps : le temps de l’Esprit à l’œuvre dans l’Église n’est pas celui</w:t>
      </w:r>
      <w:r w:rsidR="009372A6">
        <w:rPr>
          <w:rFonts w:ascii="Times New Roman" w:hAnsi="Times New Roman" w:cs="Times New Roman"/>
        </w:rPr>
        <w:t xml:space="preserve"> </w:t>
      </w:r>
      <w:r w:rsidR="005235AD">
        <w:rPr>
          <w:rFonts w:ascii="Times New Roman" w:hAnsi="Times New Roman" w:cs="Times New Roman"/>
        </w:rPr>
        <w:t>du monde présent, féru d’immédiateté et d’instantanéité</w:t>
      </w:r>
      <w:r w:rsidR="00220EA8">
        <w:rPr>
          <w:rFonts w:ascii="Times New Roman" w:hAnsi="Times New Roman" w:cs="Times New Roman"/>
        </w:rPr>
        <w:t xml:space="preserve">. </w:t>
      </w:r>
      <w:r w:rsidR="00425F83">
        <w:rPr>
          <w:rFonts w:ascii="Times New Roman" w:hAnsi="Times New Roman" w:cs="Times New Roman"/>
        </w:rPr>
        <w:t>C’est dans un peuple structuré non de manière duale</w:t>
      </w:r>
      <w:r w:rsidR="003B3682">
        <w:rPr>
          <w:rFonts w:ascii="Times New Roman" w:hAnsi="Times New Roman" w:cs="Times New Roman"/>
        </w:rPr>
        <w:t xml:space="preserve"> ou binaire</w:t>
      </w:r>
      <w:r w:rsidR="00507180">
        <w:rPr>
          <w:rFonts w:ascii="Times New Roman" w:hAnsi="Times New Roman" w:cs="Times New Roman"/>
        </w:rPr>
        <w:t>, mais triadique (</w:t>
      </w:r>
      <w:r w:rsidR="00507180" w:rsidRPr="003B3682">
        <w:rPr>
          <w:rFonts w:ascii="Times New Roman" w:hAnsi="Times New Roman" w:cs="Times New Roman"/>
          <w:i/>
        </w:rPr>
        <w:t>un</w:t>
      </w:r>
      <w:r w:rsidR="00507180">
        <w:rPr>
          <w:rFonts w:ascii="Times New Roman" w:hAnsi="Times New Roman" w:cs="Times New Roman"/>
        </w:rPr>
        <w:t xml:space="preserve"> président, </w:t>
      </w:r>
      <w:r w:rsidR="00507180" w:rsidRPr="003B3682">
        <w:rPr>
          <w:rFonts w:ascii="Times New Roman" w:hAnsi="Times New Roman" w:cs="Times New Roman"/>
          <w:i/>
        </w:rPr>
        <w:t>quelques</w:t>
      </w:r>
      <w:r w:rsidR="00507180">
        <w:rPr>
          <w:rFonts w:ascii="Times New Roman" w:hAnsi="Times New Roman" w:cs="Times New Roman"/>
        </w:rPr>
        <w:t xml:space="preserve"> ministres</w:t>
      </w:r>
      <w:r w:rsidR="00621298">
        <w:rPr>
          <w:rFonts w:ascii="Times New Roman" w:hAnsi="Times New Roman" w:cs="Times New Roman"/>
        </w:rPr>
        <w:t xml:space="preserve">, spirituels ou experts, </w:t>
      </w:r>
      <w:r w:rsidR="00621298" w:rsidRPr="003B3682">
        <w:rPr>
          <w:rFonts w:ascii="Times New Roman" w:hAnsi="Times New Roman" w:cs="Times New Roman"/>
          <w:i/>
        </w:rPr>
        <w:t>tous</w:t>
      </w:r>
      <w:r w:rsidR="00621298">
        <w:rPr>
          <w:rFonts w:ascii="Times New Roman" w:hAnsi="Times New Roman" w:cs="Times New Roman"/>
        </w:rPr>
        <w:t xml:space="preserve"> les fidèles)</w:t>
      </w:r>
      <w:r w:rsidR="008E39EC">
        <w:rPr>
          <w:rFonts w:ascii="Times New Roman" w:hAnsi="Times New Roman" w:cs="Times New Roman"/>
        </w:rPr>
        <w:t xml:space="preserve">, où tous sont </w:t>
      </w:r>
      <w:r w:rsidR="009E1B6F">
        <w:rPr>
          <w:rFonts w:ascii="Times New Roman" w:hAnsi="Times New Roman" w:cs="Times New Roman"/>
        </w:rPr>
        <w:t>soumis à la Parole de Dieu</w:t>
      </w:r>
      <w:r w:rsidR="003B3682">
        <w:rPr>
          <w:rFonts w:ascii="Times New Roman" w:hAnsi="Times New Roman" w:cs="Times New Roman"/>
        </w:rPr>
        <w:t xml:space="preserve">, et donc en relation circulaire et d’inclusion mutuelle ou d’interdépendance, que se joue le </w:t>
      </w:r>
      <w:proofErr w:type="spellStart"/>
      <w:r w:rsidR="003B3682" w:rsidRPr="003B3682">
        <w:rPr>
          <w:rFonts w:ascii="Times New Roman" w:hAnsi="Times New Roman" w:cs="Times New Roman"/>
          <w:i/>
        </w:rPr>
        <w:t>sensus</w:t>
      </w:r>
      <w:proofErr w:type="spellEnd"/>
      <w:r w:rsidR="003B3682" w:rsidRPr="003B3682">
        <w:rPr>
          <w:rFonts w:ascii="Times New Roman" w:hAnsi="Times New Roman" w:cs="Times New Roman"/>
          <w:i/>
        </w:rPr>
        <w:t xml:space="preserve"> </w:t>
      </w:r>
      <w:proofErr w:type="spellStart"/>
      <w:r w:rsidR="003B3682" w:rsidRPr="003B3682">
        <w:rPr>
          <w:rFonts w:ascii="Times New Roman" w:hAnsi="Times New Roman" w:cs="Times New Roman"/>
          <w:i/>
        </w:rPr>
        <w:t>fidei</w:t>
      </w:r>
      <w:proofErr w:type="spellEnd"/>
      <w:r w:rsidR="003B3682" w:rsidRPr="003B3682">
        <w:rPr>
          <w:rStyle w:val="Appelnotedebasdep"/>
          <w:rFonts w:ascii="Times New Roman" w:hAnsi="Times New Roman" w:cs="Times New Roman"/>
        </w:rPr>
        <w:footnoteReference w:id="37"/>
      </w:r>
      <w:r w:rsidR="003B3682">
        <w:rPr>
          <w:rFonts w:ascii="Times New Roman" w:hAnsi="Times New Roman" w:cs="Times New Roman"/>
        </w:rPr>
        <w:t>.</w:t>
      </w:r>
      <w:r w:rsidR="00E976C7">
        <w:rPr>
          <w:rFonts w:ascii="Times New Roman" w:hAnsi="Times New Roman" w:cs="Times New Roman"/>
        </w:rPr>
        <w:t xml:space="preserve"> </w:t>
      </w:r>
      <w:r w:rsidR="00D1470F">
        <w:rPr>
          <w:rFonts w:ascii="Times New Roman" w:hAnsi="Times New Roman" w:cs="Times New Roman"/>
        </w:rPr>
        <w:t>La (non-)réception d’un enseignement ou d’une pratique ecclésiale</w:t>
      </w:r>
      <w:r w:rsidR="001809DE">
        <w:rPr>
          <w:rFonts w:ascii="Times New Roman" w:hAnsi="Times New Roman" w:cs="Times New Roman"/>
        </w:rPr>
        <w:t>, sur la longue durée, est aussi une manifestation</w:t>
      </w:r>
      <w:r w:rsidR="00D1470F">
        <w:rPr>
          <w:rFonts w:ascii="Times New Roman" w:hAnsi="Times New Roman" w:cs="Times New Roman"/>
        </w:rPr>
        <w:t xml:space="preserve"> </w:t>
      </w:r>
      <w:r w:rsidR="001809DE">
        <w:rPr>
          <w:rFonts w:ascii="Times New Roman" w:hAnsi="Times New Roman" w:cs="Times New Roman"/>
        </w:rPr>
        <w:t>ou une forme d’expression du sens de la foi des fidèles.</w:t>
      </w:r>
    </w:p>
    <w:p w14:paraId="0E3E01D4" w14:textId="77777777" w:rsidR="008D37A8" w:rsidRDefault="008D37A8" w:rsidP="008D37A8">
      <w:pPr>
        <w:ind w:firstLine="284"/>
        <w:jc w:val="both"/>
        <w:rPr>
          <w:rFonts w:ascii="Times New Roman" w:hAnsi="Times New Roman" w:cs="Times New Roman"/>
        </w:rPr>
      </w:pPr>
    </w:p>
    <w:p w14:paraId="7BD8D1D1" w14:textId="033FA472" w:rsidR="008D37A8" w:rsidRPr="007D3051" w:rsidRDefault="008D37A8" w:rsidP="008D37A8">
      <w:pPr>
        <w:pStyle w:val="Pardeliste"/>
        <w:numPr>
          <w:ilvl w:val="0"/>
          <w:numId w:val="4"/>
        </w:numPr>
        <w:ind w:left="0" w:firstLine="0"/>
        <w:jc w:val="center"/>
        <w:rPr>
          <w:rFonts w:ascii="Times New Roman" w:hAnsi="Times New Roman" w:cs="Times New Roman"/>
          <w:b/>
        </w:rPr>
      </w:pPr>
      <w:r>
        <w:rPr>
          <w:rFonts w:ascii="Times New Roman" w:hAnsi="Times New Roman" w:cs="Times New Roman"/>
          <w:b/>
        </w:rPr>
        <w:t>Historicité</w:t>
      </w:r>
      <w:r w:rsidRPr="007D3051">
        <w:rPr>
          <w:rFonts w:ascii="Times New Roman" w:hAnsi="Times New Roman" w:cs="Times New Roman"/>
          <w:b/>
        </w:rPr>
        <w:t xml:space="preserve"> de la </w:t>
      </w:r>
      <w:proofErr w:type="spellStart"/>
      <w:r w:rsidRPr="007D3051">
        <w:rPr>
          <w:rFonts w:ascii="Times New Roman" w:hAnsi="Times New Roman" w:cs="Times New Roman"/>
          <w:b/>
        </w:rPr>
        <w:t>conciliarité</w:t>
      </w:r>
      <w:proofErr w:type="spellEnd"/>
    </w:p>
    <w:p w14:paraId="4C39EE3C" w14:textId="77777777" w:rsidR="008D37A8" w:rsidRDefault="008D37A8" w:rsidP="008D37A8">
      <w:pPr>
        <w:jc w:val="both"/>
        <w:rPr>
          <w:rFonts w:ascii="Times New Roman" w:hAnsi="Times New Roman" w:cs="Times New Roman"/>
        </w:rPr>
      </w:pPr>
    </w:p>
    <w:p w14:paraId="733F0A83" w14:textId="7A2A40A3" w:rsidR="00EC1B49" w:rsidRDefault="00CB79DA" w:rsidP="008D37A8">
      <w:pPr>
        <w:ind w:firstLine="284"/>
        <w:jc w:val="both"/>
        <w:rPr>
          <w:rFonts w:ascii="Times New Roman" w:hAnsi="Times New Roman" w:cs="Times New Roman"/>
        </w:rPr>
      </w:pPr>
      <w:r>
        <w:rPr>
          <w:rFonts w:ascii="Times New Roman" w:hAnsi="Times New Roman" w:cs="Times New Roman"/>
        </w:rPr>
        <w:t>Outre</w:t>
      </w:r>
      <w:r w:rsidR="002F4F1E">
        <w:rPr>
          <w:rFonts w:ascii="Times New Roman" w:hAnsi="Times New Roman" w:cs="Times New Roman"/>
        </w:rPr>
        <w:t xml:space="preserve"> l’enracinement théologal et la dynamique </w:t>
      </w:r>
      <w:proofErr w:type="spellStart"/>
      <w:r w:rsidR="002F4F1E">
        <w:rPr>
          <w:rFonts w:ascii="Times New Roman" w:hAnsi="Times New Roman" w:cs="Times New Roman"/>
        </w:rPr>
        <w:t>pentecostale</w:t>
      </w:r>
      <w:proofErr w:type="spellEnd"/>
      <w:r w:rsidR="002F4F1E">
        <w:rPr>
          <w:rFonts w:ascii="Times New Roman" w:hAnsi="Times New Roman" w:cs="Times New Roman"/>
        </w:rPr>
        <w:t xml:space="preserve"> de la </w:t>
      </w:r>
      <w:proofErr w:type="spellStart"/>
      <w:r w:rsidR="002F4F1E">
        <w:rPr>
          <w:rFonts w:ascii="Times New Roman" w:hAnsi="Times New Roman" w:cs="Times New Roman"/>
        </w:rPr>
        <w:t>conciliarité</w:t>
      </w:r>
      <w:proofErr w:type="spellEnd"/>
      <w:r w:rsidR="002F4F1E">
        <w:rPr>
          <w:rFonts w:ascii="Times New Roman" w:hAnsi="Times New Roman" w:cs="Times New Roman"/>
        </w:rPr>
        <w:t xml:space="preserve">, il importe également </w:t>
      </w:r>
      <w:r w:rsidR="006035B1">
        <w:rPr>
          <w:rFonts w:ascii="Times New Roman" w:hAnsi="Times New Roman" w:cs="Times New Roman"/>
        </w:rPr>
        <w:t>d’affirmer</w:t>
      </w:r>
      <w:r w:rsidR="00187947">
        <w:rPr>
          <w:rFonts w:ascii="Times New Roman" w:hAnsi="Times New Roman" w:cs="Times New Roman"/>
        </w:rPr>
        <w:t xml:space="preserve"> son historicité à la mesure de ce</w:t>
      </w:r>
      <w:r w:rsidR="00FB2705">
        <w:rPr>
          <w:rFonts w:ascii="Times New Roman" w:hAnsi="Times New Roman" w:cs="Times New Roman"/>
        </w:rPr>
        <w:t>lle de la Révélation chrétienne, de l’Incarnation.</w:t>
      </w:r>
      <w:r w:rsidR="006035B1">
        <w:rPr>
          <w:rFonts w:ascii="Times New Roman" w:hAnsi="Times New Roman" w:cs="Times New Roman"/>
        </w:rPr>
        <w:t xml:space="preserve"> Commençons donc par prendre acte de </w:t>
      </w:r>
      <w:r w:rsidR="00CC7482">
        <w:rPr>
          <w:rFonts w:ascii="Times New Roman" w:hAnsi="Times New Roman" w:cs="Times New Roman"/>
        </w:rPr>
        <w:t>l’</w:t>
      </w:r>
      <w:r w:rsidR="006035B1">
        <w:rPr>
          <w:rFonts w:ascii="Times New Roman" w:hAnsi="Times New Roman" w:cs="Times New Roman"/>
        </w:rPr>
        <w:t>irréductible historicité de la Révélation chrétienne, du Verbe fait chair</w:t>
      </w:r>
      <w:r w:rsidR="00CC7482">
        <w:rPr>
          <w:rFonts w:ascii="Times New Roman" w:hAnsi="Times New Roman" w:cs="Times New Roman"/>
        </w:rPr>
        <w:t xml:space="preserve">, avant d’en mesurer </w:t>
      </w:r>
      <w:r w:rsidR="004D2755">
        <w:rPr>
          <w:rFonts w:ascii="Times New Roman" w:hAnsi="Times New Roman" w:cs="Times New Roman"/>
        </w:rPr>
        <w:t>quelqu</w:t>
      </w:r>
      <w:r w:rsidR="00CC7482">
        <w:rPr>
          <w:rFonts w:ascii="Times New Roman" w:hAnsi="Times New Roman" w:cs="Times New Roman"/>
        </w:rPr>
        <w:t xml:space="preserve">es implications pour </w:t>
      </w:r>
      <w:r w:rsidR="00EC6340">
        <w:rPr>
          <w:rFonts w:ascii="Times New Roman" w:hAnsi="Times New Roman" w:cs="Times New Roman"/>
        </w:rPr>
        <w:t xml:space="preserve">les expressions de la </w:t>
      </w:r>
      <w:proofErr w:type="spellStart"/>
      <w:r w:rsidR="00EC6340">
        <w:rPr>
          <w:rFonts w:ascii="Times New Roman" w:hAnsi="Times New Roman" w:cs="Times New Roman"/>
        </w:rPr>
        <w:t>conciliarité</w:t>
      </w:r>
      <w:proofErr w:type="spellEnd"/>
      <w:r w:rsidR="00EC6340">
        <w:rPr>
          <w:rFonts w:ascii="Times New Roman" w:hAnsi="Times New Roman" w:cs="Times New Roman"/>
        </w:rPr>
        <w:t xml:space="preserve"> ecclésiale dans l’histoire.</w:t>
      </w:r>
    </w:p>
    <w:p w14:paraId="7A6F8A70" w14:textId="77777777" w:rsidR="00EC6340" w:rsidRDefault="00EC6340" w:rsidP="008D37A8">
      <w:pPr>
        <w:ind w:firstLine="284"/>
        <w:jc w:val="both"/>
        <w:rPr>
          <w:rFonts w:ascii="Times New Roman" w:hAnsi="Times New Roman" w:cs="Times New Roman"/>
        </w:rPr>
      </w:pPr>
    </w:p>
    <w:p w14:paraId="516AFB78" w14:textId="55C32B51" w:rsidR="00EC6340" w:rsidRPr="00532E45" w:rsidRDefault="00532E45" w:rsidP="00532E45">
      <w:pPr>
        <w:pStyle w:val="Pardeliste"/>
        <w:numPr>
          <w:ilvl w:val="0"/>
          <w:numId w:val="8"/>
        </w:numPr>
        <w:ind w:left="0" w:firstLine="0"/>
        <w:jc w:val="both"/>
        <w:rPr>
          <w:rFonts w:ascii="Times New Roman" w:hAnsi="Times New Roman" w:cs="Times New Roman"/>
          <w:i/>
        </w:rPr>
      </w:pPr>
      <w:r w:rsidRPr="00532E45">
        <w:rPr>
          <w:rFonts w:ascii="Times New Roman" w:hAnsi="Times New Roman" w:cs="Times New Roman"/>
          <w:i/>
        </w:rPr>
        <w:t>Irréductible historicité de la Révélation chrétienne</w:t>
      </w:r>
    </w:p>
    <w:p w14:paraId="71AEBA22" w14:textId="2B328B88" w:rsidR="00186CE6" w:rsidRDefault="000447FB" w:rsidP="008D37A8">
      <w:pPr>
        <w:ind w:firstLine="284"/>
        <w:jc w:val="both"/>
        <w:rPr>
          <w:rFonts w:ascii="Times New Roman" w:hAnsi="Times New Roman" w:cs="Times New Roman"/>
        </w:rPr>
      </w:pPr>
      <w:r>
        <w:rPr>
          <w:rFonts w:ascii="Times New Roman" w:hAnsi="Times New Roman" w:cs="Times New Roman"/>
        </w:rPr>
        <w:t>Dès les origines, Dieu a fait alliance avec l’</w:t>
      </w:r>
      <w:r w:rsidR="00CB79DA">
        <w:rPr>
          <w:rFonts w:ascii="Times New Roman" w:hAnsi="Times New Roman" w:cs="Times New Roman"/>
        </w:rPr>
        <w:t xml:space="preserve">être </w:t>
      </w:r>
      <w:r>
        <w:rPr>
          <w:rFonts w:ascii="Times New Roman" w:hAnsi="Times New Roman" w:cs="Times New Roman"/>
        </w:rPr>
        <w:t>humain</w:t>
      </w:r>
      <w:r w:rsidR="009E5542">
        <w:rPr>
          <w:rFonts w:ascii="Times New Roman" w:hAnsi="Times New Roman" w:cs="Times New Roman"/>
        </w:rPr>
        <w:t xml:space="preserve"> en passant nécessairement par les médiations historiques</w:t>
      </w:r>
      <w:r w:rsidR="002D0970">
        <w:rPr>
          <w:rFonts w:ascii="Times New Roman" w:hAnsi="Times New Roman" w:cs="Times New Roman"/>
        </w:rPr>
        <w:t> : paroles médiatisées et interprétées par les humains, objectivées dans des écrits</w:t>
      </w:r>
      <w:r w:rsidR="007D2CCD">
        <w:rPr>
          <w:rFonts w:ascii="Times New Roman" w:hAnsi="Times New Roman" w:cs="Times New Roman"/>
        </w:rPr>
        <w:t> ;</w:t>
      </w:r>
      <w:r w:rsidR="004F34AD">
        <w:rPr>
          <w:rFonts w:ascii="Times New Roman" w:hAnsi="Times New Roman" w:cs="Times New Roman"/>
        </w:rPr>
        <w:t xml:space="preserve"> événements à déchiffrer</w:t>
      </w:r>
      <w:r w:rsidR="007D2CCD">
        <w:rPr>
          <w:rFonts w:ascii="Times New Roman" w:hAnsi="Times New Roman" w:cs="Times New Roman"/>
        </w:rPr>
        <w:t xml:space="preserve"> ; </w:t>
      </w:r>
      <w:r w:rsidR="004C0858">
        <w:rPr>
          <w:rFonts w:ascii="Times New Roman" w:hAnsi="Times New Roman" w:cs="Times New Roman"/>
        </w:rPr>
        <w:t>temporalité</w:t>
      </w:r>
      <w:r w:rsidR="00073C4E">
        <w:rPr>
          <w:rFonts w:ascii="Times New Roman" w:hAnsi="Times New Roman" w:cs="Times New Roman"/>
        </w:rPr>
        <w:t> ; élection d’un peuple ; promesse</w:t>
      </w:r>
      <w:r w:rsidR="004C0858">
        <w:rPr>
          <w:rFonts w:ascii="Times New Roman" w:hAnsi="Times New Roman" w:cs="Times New Roman"/>
        </w:rPr>
        <w:t xml:space="preserve">… </w:t>
      </w:r>
      <w:r w:rsidR="001F175F">
        <w:rPr>
          <w:rFonts w:ascii="Times New Roman" w:hAnsi="Times New Roman" w:cs="Times New Roman"/>
        </w:rPr>
        <w:t>L’entrée</w:t>
      </w:r>
      <w:r w:rsidR="00083511">
        <w:rPr>
          <w:rFonts w:ascii="Times New Roman" w:hAnsi="Times New Roman" w:cs="Times New Roman"/>
        </w:rPr>
        <w:t>, l’immersion</w:t>
      </w:r>
      <w:r w:rsidR="001F175F">
        <w:rPr>
          <w:rFonts w:ascii="Times New Roman" w:hAnsi="Times New Roman" w:cs="Times New Roman"/>
        </w:rPr>
        <w:t xml:space="preserve"> de Dieu dans l’histoire</w:t>
      </w:r>
      <w:r w:rsidR="00035D3E">
        <w:rPr>
          <w:rFonts w:ascii="Times New Roman" w:hAnsi="Times New Roman" w:cs="Times New Roman"/>
        </w:rPr>
        <w:t xml:space="preserve"> atteint une radicalité (intensité) </w:t>
      </w:r>
      <w:r w:rsidR="00083511">
        <w:rPr>
          <w:rFonts w:ascii="Times New Roman" w:hAnsi="Times New Roman" w:cs="Times New Roman"/>
        </w:rPr>
        <w:t xml:space="preserve">insurpassable en la personne de Jésus-Christ. En sa personne, </w:t>
      </w:r>
      <w:r w:rsidR="00031FA4">
        <w:rPr>
          <w:rFonts w:ascii="Times New Roman" w:hAnsi="Times New Roman" w:cs="Times New Roman"/>
        </w:rPr>
        <w:t xml:space="preserve">est reconnu </w:t>
      </w:r>
      <w:r w:rsidR="00083511">
        <w:rPr>
          <w:rFonts w:ascii="Times New Roman" w:hAnsi="Times New Roman" w:cs="Times New Roman"/>
        </w:rPr>
        <w:t>le Fils unique de Dieu lui-même, le Deuxième de la Sainte Trinité</w:t>
      </w:r>
      <w:r w:rsidR="00B121C7">
        <w:rPr>
          <w:rFonts w:ascii="Times New Roman" w:hAnsi="Times New Roman" w:cs="Times New Roman"/>
        </w:rPr>
        <w:t xml:space="preserve">, le Verbe </w:t>
      </w:r>
      <w:r w:rsidR="00031FA4">
        <w:rPr>
          <w:rFonts w:ascii="Times New Roman" w:hAnsi="Times New Roman" w:cs="Times New Roman"/>
        </w:rPr>
        <w:t>ayant assumé notre humanité.</w:t>
      </w:r>
      <w:r w:rsidR="000B07C7">
        <w:rPr>
          <w:rFonts w:ascii="Times New Roman" w:hAnsi="Times New Roman" w:cs="Times New Roman"/>
        </w:rPr>
        <w:t xml:space="preserve"> « Au commencement était le Verbe (…) et le Verbe était Dieu. (…) Tout fut par lui (…)</w:t>
      </w:r>
      <w:r w:rsidR="00C606AF">
        <w:rPr>
          <w:rFonts w:ascii="Times New Roman" w:hAnsi="Times New Roman" w:cs="Times New Roman"/>
        </w:rPr>
        <w:t>. Et le Verbe fut chair et il a habité parmi nous et nous avons vu sa gloire, cette gloire que Fils unique plein de grâce et de vérité, il tient du Père » (</w:t>
      </w:r>
      <w:proofErr w:type="spellStart"/>
      <w:r w:rsidR="00C606AF">
        <w:rPr>
          <w:rFonts w:ascii="Times New Roman" w:hAnsi="Times New Roman" w:cs="Times New Roman"/>
        </w:rPr>
        <w:t>Jn</w:t>
      </w:r>
      <w:proofErr w:type="spellEnd"/>
      <w:r w:rsidR="00C606AF">
        <w:rPr>
          <w:rFonts w:ascii="Times New Roman" w:hAnsi="Times New Roman" w:cs="Times New Roman"/>
        </w:rPr>
        <w:t xml:space="preserve"> 1,1.3.14).</w:t>
      </w:r>
      <w:r w:rsidR="00174B4F">
        <w:rPr>
          <w:rFonts w:ascii="Times New Roman" w:hAnsi="Times New Roman" w:cs="Times New Roman"/>
        </w:rPr>
        <w:t xml:space="preserve"> </w:t>
      </w:r>
      <w:r w:rsidR="005E5713">
        <w:rPr>
          <w:rFonts w:ascii="Times New Roman" w:hAnsi="Times New Roman" w:cs="Times New Roman"/>
        </w:rPr>
        <w:t>Ce que la méditation johannique dit de manière grandiose en partant d’avant l’histoire, d’avant la création</w:t>
      </w:r>
      <w:r w:rsidR="00B66285">
        <w:rPr>
          <w:rFonts w:ascii="Times New Roman" w:hAnsi="Times New Roman" w:cs="Times New Roman"/>
        </w:rPr>
        <w:t xml:space="preserve"> (christologie descendante)</w:t>
      </w:r>
      <w:r w:rsidR="005E5713">
        <w:rPr>
          <w:rFonts w:ascii="Times New Roman" w:hAnsi="Times New Roman" w:cs="Times New Roman"/>
        </w:rPr>
        <w:t xml:space="preserve">, </w:t>
      </w:r>
      <w:r w:rsidR="00B66285">
        <w:rPr>
          <w:rFonts w:ascii="Times New Roman" w:hAnsi="Times New Roman" w:cs="Times New Roman"/>
        </w:rPr>
        <w:t>les récits des évangiles synoptiques le dis</w:t>
      </w:r>
      <w:r w:rsidR="00863C23">
        <w:rPr>
          <w:rFonts w:ascii="Times New Roman" w:hAnsi="Times New Roman" w:cs="Times New Roman"/>
        </w:rPr>
        <w:t>e</w:t>
      </w:r>
      <w:r w:rsidR="00B66285">
        <w:rPr>
          <w:rFonts w:ascii="Times New Roman" w:hAnsi="Times New Roman" w:cs="Times New Roman"/>
        </w:rPr>
        <w:t>nt de manière narrative en racontant Jésus</w:t>
      </w:r>
      <w:r w:rsidR="002E7516">
        <w:rPr>
          <w:rFonts w:ascii="Times New Roman" w:hAnsi="Times New Roman" w:cs="Times New Roman"/>
        </w:rPr>
        <w:t>, ses paroles, ses actes</w:t>
      </w:r>
      <w:r w:rsidR="00A93A4D">
        <w:rPr>
          <w:rFonts w:ascii="Times New Roman" w:hAnsi="Times New Roman" w:cs="Times New Roman"/>
        </w:rPr>
        <w:t>, son origine, sa fin</w:t>
      </w:r>
      <w:r w:rsidR="00AC5FBF">
        <w:rPr>
          <w:rFonts w:ascii="Times New Roman" w:hAnsi="Times New Roman" w:cs="Times New Roman"/>
        </w:rPr>
        <w:t xml:space="preserve"> (christologie </w:t>
      </w:r>
      <w:proofErr w:type="gramStart"/>
      <w:r w:rsidR="00AC5FBF">
        <w:rPr>
          <w:rFonts w:ascii="Times New Roman" w:hAnsi="Times New Roman" w:cs="Times New Roman"/>
        </w:rPr>
        <w:t>ascendante)</w:t>
      </w:r>
      <w:r w:rsidR="00A93A4D">
        <w:rPr>
          <w:rFonts w:ascii="Times New Roman" w:hAnsi="Times New Roman" w:cs="Times New Roman"/>
        </w:rPr>
        <w:t>…</w:t>
      </w:r>
      <w:proofErr w:type="gramEnd"/>
      <w:r w:rsidR="00B43965">
        <w:rPr>
          <w:rFonts w:ascii="Times New Roman" w:hAnsi="Times New Roman" w:cs="Times New Roman"/>
        </w:rPr>
        <w:t xml:space="preserve"> Le genre littéraire évangélique (narratif), par lui-même, dit </w:t>
      </w:r>
      <w:r w:rsidR="00CD6898">
        <w:rPr>
          <w:rFonts w:ascii="Times New Roman" w:hAnsi="Times New Roman" w:cs="Times New Roman"/>
        </w:rPr>
        <w:t xml:space="preserve">l’historicité, la </w:t>
      </w:r>
      <w:proofErr w:type="spellStart"/>
      <w:r w:rsidR="00CD6898">
        <w:rPr>
          <w:rFonts w:ascii="Times New Roman" w:hAnsi="Times New Roman" w:cs="Times New Roman"/>
        </w:rPr>
        <w:t>spatio</w:t>
      </w:r>
      <w:proofErr w:type="spellEnd"/>
      <w:r w:rsidR="00CD6898">
        <w:rPr>
          <w:rFonts w:ascii="Times New Roman" w:hAnsi="Times New Roman" w:cs="Times New Roman"/>
        </w:rPr>
        <w:t>-temporalité</w:t>
      </w:r>
      <w:r w:rsidR="00AE26FA">
        <w:rPr>
          <w:rFonts w:ascii="Times New Roman" w:hAnsi="Times New Roman" w:cs="Times New Roman"/>
        </w:rPr>
        <w:t xml:space="preserve"> de la personne du Christ et de sa </w:t>
      </w:r>
      <w:r w:rsidR="009F0CAB">
        <w:rPr>
          <w:rFonts w:ascii="Times New Roman" w:hAnsi="Times New Roman" w:cs="Times New Roman"/>
        </w:rPr>
        <w:t>Révélation.</w:t>
      </w:r>
    </w:p>
    <w:p w14:paraId="103E1B24" w14:textId="60D349AE" w:rsidR="00EC6340" w:rsidRDefault="00186CE6" w:rsidP="008D37A8">
      <w:pPr>
        <w:ind w:firstLine="284"/>
        <w:jc w:val="both"/>
        <w:rPr>
          <w:rFonts w:ascii="Times New Roman" w:hAnsi="Times New Roman" w:cs="Times New Roman"/>
        </w:rPr>
      </w:pPr>
      <w:r>
        <w:rPr>
          <w:rFonts w:ascii="Times New Roman" w:hAnsi="Times New Roman" w:cs="Times New Roman"/>
        </w:rPr>
        <w:t>Cette finitude historique</w:t>
      </w:r>
      <w:r w:rsidR="00F85EDA">
        <w:rPr>
          <w:rFonts w:ascii="Times New Roman" w:hAnsi="Times New Roman" w:cs="Times New Roman"/>
        </w:rPr>
        <w:t xml:space="preserve"> et même </w:t>
      </w:r>
      <w:r w:rsidR="00AC5FBF">
        <w:rPr>
          <w:rFonts w:ascii="Times New Roman" w:hAnsi="Times New Roman" w:cs="Times New Roman"/>
        </w:rPr>
        <w:t>jusqu’à un certain point</w:t>
      </w:r>
      <w:r w:rsidR="00F85EDA">
        <w:rPr>
          <w:rFonts w:ascii="Times New Roman" w:hAnsi="Times New Roman" w:cs="Times New Roman"/>
        </w:rPr>
        <w:t xml:space="preserve"> cette contingence de la vie de </w:t>
      </w:r>
      <w:r w:rsidR="00B732BB">
        <w:rPr>
          <w:rFonts w:ascii="Times New Roman" w:hAnsi="Times New Roman" w:cs="Times New Roman"/>
        </w:rPr>
        <w:t xml:space="preserve">Jésus de Nazareth disent </w:t>
      </w:r>
      <w:r w:rsidR="00AC5FBF">
        <w:rPr>
          <w:rFonts w:ascii="Times New Roman" w:hAnsi="Times New Roman" w:cs="Times New Roman"/>
        </w:rPr>
        <w:t xml:space="preserve">tout </w:t>
      </w:r>
      <w:r w:rsidR="00B732BB">
        <w:rPr>
          <w:rFonts w:ascii="Times New Roman" w:hAnsi="Times New Roman" w:cs="Times New Roman"/>
        </w:rPr>
        <w:t>le sérieux et l’authenticité</w:t>
      </w:r>
      <w:r w:rsidR="00AC5FBF">
        <w:rPr>
          <w:rFonts w:ascii="Times New Roman" w:hAnsi="Times New Roman" w:cs="Times New Roman"/>
        </w:rPr>
        <w:t xml:space="preserve"> radicale</w:t>
      </w:r>
      <w:r w:rsidR="00B732BB">
        <w:rPr>
          <w:rFonts w:ascii="Times New Roman" w:hAnsi="Times New Roman" w:cs="Times New Roman"/>
        </w:rPr>
        <w:t xml:space="preserve"> de l’Incarnation ou de </w:t>
      </w:r>
      <w:r w:rsidR="00C73C4A">
        <w:rPr>
          <w:rFonts w:ascii="Times New Roman" w:hAnsi="Times New Roman" w:cs="Times New Roman"/>
        </w:rPr>
        <w:t>l</w:t>
      </w:r>
      <w:proofErr w:type="gramStart"/>
      <w:r w:rsidR="00C73C4A">
        <w:rPr>
          <w:rFonts w:ascii="Times New Roman" w:hAnsi="Times New Roman" w:cs="Times New Roman"/>
        </w:rPr>
        <w:t>’«</w:t>
      </w:r>
      <w:proofErr w:type="gramEnd"/>
      <w:r w:rsidR="00C73C4A">
        <w:rPr>
          <w:rFonts w:ascii="Times New Roman" w:hAnsi="Times New Roman" w:cs="Times New Roman"/>
        </w:rPr>
        <w:t> </w:t>
      </w:r>
      <w:proofErr w:type="spellStart"/>
      <w:r w:rsidR="00C73C4A">
        <w:rPr>
          <w:rFonts w:ascii="Times New Roman" w:hAnsi="Times New Roman" w:cs="Times New Roman"/>
        </w:rPr>
        <w:t>inhumanation</w:t>
      </w:r>
      <w:proofErr w:type="spellEnd"/>
      <w:r w:rsidR="00C73C4A">
        <w:rPr>
          <w:rFonts w:ascii="Times New Roman" w:hAnsi="Times New Roman" w:cs="Times New Roman"/>
        </w:rPr>
        <w:t> »</w:t>
      </w:r>
      <w:r w:rsidR="00B43965">
        <w:rPr>
          <w:rFonts w:ascii="Times New Roman" w:hAnsi="Times New Roman" w:cs="Times New Roman"/>
        </w:rPr>
        <w:t xml:space="preserve"> </w:t>
      </w:r>
      <w:r w:rsidR="00AC5FBF">
        <w:rPr>
          <w:rFonts w:ascii="Times New Roman" w:hAnsi="Times New Roman" w:cs="Times New Roman"/>
        </w:rPr>
        <w:t>de l’« Unique engendré » du Père (l’</w:t>
      </w:r>
      <w:proofErr w:type="spellStart"/>
      <w:r w:rsidR="00AC5FBF" w:rsidRPr="00AC5FBF">
        <w:rPr>
          <w:rFonts w:ascii="Times New Roman" w:hAnsi="Times New Roman" w:cs="Times New Roman"/>
          <w:i/>
        </w:rPr>
        <w:t>énanthrôpèsanta</w:t>
      </w:r>
      <w:proofErr w:type="spellEnd"/>
      <w:r w:rsidR="00AC5FBF">
        <w:rPr>
          <w:rFonts w:ascii="Times New Roman" w:hAnsi="Times New Roman" w:cs="Times New Roman"/>
        </w:rPr>
        <w:t xml:space="preserve"> et le </w:t>
      </w:r>
      <w:proofErr w:type="spellStart"/>
      <w:r w:rsidR="00AC5FBF" w:rsidRPr="00AC5FBF">
        <w:rPr>
          <w:rFonts w:ascii="Times New Roman" w:hAnsi="Times New Roman" w:cs="Times New Roman"/>
          <w:i/>
        </w:rPr>
        <w:t>monogénè</w:t>
      </w:r>
      <w:proofErr w:type="spellEnd"/>
      <w:r w:rsidR="00AC5FBF">
        <w:rPr>
          <w:rFonts w:ascii="Times New Roman" w:hAnsi="Times New Roman" w:cs="Times New Roman"/>
        </w:rPr>
        <w:t xml:space="preserve"> de Nicée).</w:t>
      </w:r>
      <w:r w:rsidR="00AC1424">
        <w:rPr>
          <w:rFonts w:ascii="Times New Roman" w:hAnsi="Times New Roman" w:cs="Times New Roman"/>
        </w:rPr>
        <w:t xml:space="preserve"> </w:t>
      </w:r>
      <w:r w:rsidR="00681A9C">
        <w:rPr>
          <w:rFonts w:ascii="Times New Roman" w:hAnsi="Times New Roman" w:cs="Times New Roman"/>
        </w:rPr>
        <w:t>Ces limites spatio-temporelles de l’Incarnation marquent de part en part la Révélation chrétienne</w:t>
      </w:r>
      <w:r w:rsidR="00F83665">
        <w:rPr>
          <w:rFonts w:ascii="Times New Roman" w:hAnsi="Times New Roman" w:cs="Times New Roman"/>
        </w:rPr>
        <w:t> : c’est à travers le compagnonnage, l’expérience vécue des disciples de Jésus, depuis les débuts de sa vie publique jusqu’à sa passion et sa mort</w:t>
      </w:r>
      <w:r w:rsidR="00EA6A38">
        <w:rPr>
          <w:rFonts w:ascii="Times New Roman" w:hAnsi="Times New Roman" w:cs="Times New Roman"/>
        </w:rPr>
        <w:t xml:space="preserve">, et l’expérience radicalement nouvelle, à l’intersection de l’historique et du transhistorique, </w:t>
      </w:r>
      <w:r w:rsidR="00341D01">
        <w:rPr>
          <w:rFonts w:ascii="Times New Roman" w:hAnsi="Times New Roman" w:cs="Times New Roman"/>
        </w:rPr>
        <w:t>des manifestations du Ressuscité, que s’élabore la bonne nouvelle chrétienne, l’Évangile</w:t>
      </w:r>
      <w:r w:rsidR="0094248F">
        <w:rPr>
          <w:rFonts w:ascii="Times New Roman" w:hAnsi="Times New Roman" w:cs="Times New Roman"/>
        </w:rPr>
        <w:t xml:space="preserve">, un témoignage apostolique </w:t>
      </w:r>
      <w:r w:rsidR="000F1C94">
        <w:rPr>
          <w:rFonts w:ascii="Times New Roman" w:hAnsi="Times New Roman" w:cs="Times New Roman"/>
        </w:rPr>
        <w:t>de vie et de parole, accompagné d’une fixation progressive par écrit.</w:t>
      </w:r>
    </w:p>
    <w:p w14:paraId="0C4D5AB4" w14:textId="49822E66" w:rsidR="00EE5996" w:rsidRDefault="000F1C94" w:rsidP="008D37A8">
      <w:pPr>
        <w:ind w:firstLine="284"/>
        <w:jc w:val="both"/>
        <w:rPr>
          <w:rFonts w:ascii="Times New Roman" w:hAnsi="Times New Roman" w:cs="Times New Roman"/>
        </w:rPr>
      </w:pPr>
      <w:r>
        <w:rPr>
          <w:rFonts w:ascii="Times New Roman" w:hAnsi="Times New Roman" w:cs="Times New Roman"/>
        </w:rPr>
        <w:t>Cette historicité radicale du témoignage apostolique</w:t>
      </w:r>
      <w:r w:rsidR="008C5DA0">
        <w:rPr>
          <w:rFonts w:ascii="Times New Roman" w:hAnsi="Times New Roman" w:cs="Times New Roman"/>
        </w:rPr>
        <w:t xml:space="preserve"> suscite, comme nous l’avons vu, une grande diversité d’expressions </w:t>
      </w:r>
      <w:r w:rsidR="006651CD">
        <w:rPr>
          <w:rFonts w:ascii="Times New Roman" w:hAnsi="Times New Roman" w:cs="Times New Roman"/>
        </w:rPr>
        <w:t xml:space="preserve">(orales et écrites, culturelles) </w:t>
      </w:r>
      <w:r w:rsidR="008C5DA0">
        <w:rPr>
          <w:rFonts w:ascii="Times New Roman" w:hAnsi="Times New Roman" w:cs="Times New Roman"/>
        </w:rPr>
        <w:t>selon les temps et les lieux</w:t>
      </w:r>
      <w:r w:rsidR="0071667C">
        <w:rPr>
          <w:rFonts w:ascii="Times New Roman" w:hAnsi="Times New Roman" w:cs="Times New Roman"/>
        </w:rPr>
        <w:t>, le canon des Écritures constituant un corpus historique et social</w:t>
      </w:r>
      <w:r w:rsidR="002F6628">
        <w:rPr>
          <w:rFonts w:ascii="Times New Roman" w:hAnsi="Times New Roman" w:cs="Times New Roman"/>
        </w:rPr>
        <w:t xml:space="preserve">, historique car délimitant la période fondatrice (apostolique) du christianisme, social car, dans sa diversité, composant un tout, un réseau </w:t>
      </w:r>
      <w:proofErr w:type="spellStart"/>
      <w:r w:rsidR="002F6628">
        <w:rPr>
          <w:rFonts w:ascii="Times New Roman" w:hAnsi="Times New Roman" w:cs="Times New Roman"/>
        </w:rPr>
        <w:t>interrelié</w:t>
      </w:r>
      <w:proofErr w:type="spellEnd"/>
      <w:r w:rsidR="002F6628">
        <w:rPr>
          <w:rFonts w:ascii="Times New Roman" w:hAnsi="Times New Roman" w:cs="Times New Roman"/>
        </w:rPr>
        <w:t xml:space="preserve">, où aucun </w:t>
      </w:r>
      <w:r w:rsidR="00D23A91">
        <w:rPr>
          <w:rFonts w:ascii="Times New Roman" w:hAnsi="Times New Roman" w:cs="Times New Roman"/>
        </w:rPr>
        <w:t>texte</w:t>
      </w:r>
      <w:r w:rsidR="002F6628">
        <w:rPr>
          <w:rFonts w:ascii="Times New Roman" w:hAnsi="Times New Roman" w:cs="Times New Roman"/>
        </w:rPr>
        <w:t xml:space="preserve"> ne peut être interprété en étant délié </w:t>
      </w:r>
      <w:r w:rsidR="00813B07">
        <w:rPr>
          <w:rFonts w:ascii="Times New Roman" w:hAnsi="Times New Roman" w:cs="Times New Roman"/>
        </w:rPr>
        <w:t>de son propre contexte (historique) de rédaction ou des autres textes du corpus (unique selon l’analogie de la foi).</w:t>
      </w:r>
      <w:r w:rsidR="000B1D09">
        <w:rPr>
          <w:rFonts w:ascii="Times New Roman" w:hAnsi="Times New Roman" w:cs="Times New Roman"/>
        </w:rPr>
        <w:t xml:space="preserve"> Toute la tradition postapostolique de l’Église sera</w:t>
      </w:r>
      <w:r w:rsidR="00F40A62">
        <w:rPr>
          <w:rFonts w:ascii="Times New Roman" w:hAnsi="Times New Roman" w:cs="Times New Roman"/>
        </w:rPr>
        <w:t>, sous la mouvance de l’Esprit,</w:t>
      </w:r>
      <w:r w:rsidR="000B1D09">
        <w:rPr>
          <w:rFonts w:ascii="Times New Roman" w:hAnsi="Times New Roman" w:cs="Times New Roman"/>
        </w:rPr>
        <w:t xml:space="preserve"> une incessante réinterprétation</w:t>
      </w:r>
      <w:r w:rsidR="00682587">
        <w:rPr>
          <w:rFonts w:ascii="Times New Roman" w:hAnsi="Times New Roman" w:cs="Times New Roman"/>
        </w:rPr>
        <w:t xml:space="preserve">, historiquement et culturellement diversifiée, de la Tradition apostolique telle qu’elle fut mise par écrit dans le Nouveau Testament (lui-même clé de relecture de l’Ancien Testament). Historiquement et culturellement diversifiée, car la réinterprétation du témoignage fondateur se fait nécessairement à partir d’un moment de l’histoire et d’un lieu du monde, donc à partir d’une culture particulière, selon les ressources et les limites de celle-ci, même si cette </w:t>
      </w:r>
      <w:r w:rsidR="007E6B13">
        <w:rPr>
          <w:rFonts w:ascii="Times New Roman" w:hAnsi="Times New Roman" w:cs="Times New Roman"/>
        </w:rPr>
        <w:t>relecture doit toujours vérifier qu’elle se fait dans la communion de l’Église entière, c’est-à-dire dans la communion des Églises locales, à travers le temps et l’espace.</w:t>
      </w:r>
      <w:r w:rsidR="00D81CBB">
        <w:rPr>
          <w:rFonts w:ascii="Times New Roman" w:hAnsi="Times New Roman" w:cs="Times New Roman"/>
        </w:rPr>
        <w:t xml:space="preserve"> Ce qui vaut de l’élaboration des doctrines chrétiennes (et de manière plus ponctuelle des dogmes proprement dits) vaut aussi pour la vie et l’organisation des Églises : la </w:t>
      </w:r>
      <w:proofErr w:type="spellStart"/>
      <w:r w:rsidR="00D81CBB">
        <w:rPr>
          <w:rFonts w:ascii="Times New Roman" w:hAnsi="Times New Roman" w:cs="Times New Roman"/>
        </w:rPr>
        <w:t>conciliarité</w:t>
      </w:r>
      <w:proofErr w:type="spellEnd"/>
      <w:r w:rsidR="00D81CBB">
        <w:rPr>
          <w:rFonts w:ascii="Times New Roman" w:hAnsi="Times New Roman" w:cs="Times New Roman"/>
        </w:rPr>
        <w:t xml:space="preserve"> théologale, </w:t>
      </w:r>
      <w:proofErr w:type="spellStart"/>
      <w:r w:rsidR="00D81CBB">
        <w:rPr>
          <w:rFonts w:ascii="Times New Roman" w:hAnsi="Times New Roman" w:cs="Times New Roman"/>
        </w:rPr>
        <w:t>pentecostale</w:t>
      </w:r>
      <w:proofErr w:type="spellEnd"/>
      <w:r w:rsidR="00D81CBB">
        <w:rPr>
          <w:rFonts w:ascii="Times New Roman" w:hAnsi="Times New Roman" w:cs="Times New Roman"/>
        </w:rPr>
        <w:t xml:space="preserve"> et eucharistique de l’Église se vit et s’exprime nécessairement </w:t>
      </w:r>
      <w:r w:rsidR="00EE5996">
        <w:rPr>
          <w:rFonts w:ascii="Times New Roman" w:hAnsi="Times New Roman" w:cs="Times New Roman"/>
        </w:rPr>
        <w:t>de manière historiquement située et culturellement marquée.</w:t>
      </w:r>
    </w:p>
    <w:p w14:paraId="49583946" w14:textId="77777777" w:rsidR="00EE5996" w:rsidRDefault="00EE5996" w:rsidP="008D37A8">
      <w:pPr>
        <w:ind w:firstLine="284"/>
        <w:jc w:val="both"/>
        <w:rPr>
          <w:rFonts w:ascii="Times New Roman" w:hAnsi="Times New Roman" w:cs="Times New Roman"/>
        </w:rPr>
      </w:pPr>
    </w:p>
    <w:p w14:paraId="589A078C" w14:textId="55E15565" w:rsidR="00EE5996" w:rsidRPr="00EE5996" w:rsidRDefault="00EE5996" w:rsidP="00EE5996">
      <w:pPr>
        <w:pStyle w:val="Pardeliste"/>
        <w:numPr>
          <w:ilvl w:val="0"/>
          <w:numId w:val="8"/>
        </w:numPr>
        <w:ind w:left="0" w:firstLine="0"/>
        <w:jc w:val="both"/>
        <w:rPr>
          <w:rFonts w:ascii="Times New Roman" w:hAnsi="Times New Roman" w:cs="Times New Roman"/>
        </w:rPr>
      </w:pPr>
      <w:r w:rsidRPr="00EE5996">
        <w:rPr>
          <w:rFonts w:ascii="Times New Roman" w:hAnsi="Times New Roman" w:cs="Times New Roman"/>
          <w:i/>
        </w:rPr>
        <w:t xml:space="preserve">Historicité des expressions de la </w:t>
      </w:r>
      <w:proofErr w:type="spellStart"/>
      <w:r w:rsidRPr="00EE5996">
        <w:rPr>
          <w:rFonts w:ascii="Times New Roman" w:hAnsi="Times New Roman" w:cs="Times New Roman"/>
          <w:i/>
        </w:rPr>
        <w:t>conciliarité</w:t>
      </w:r>
      <w:proofErr w:type="spellEnd"/>
      <w:r w:rsidRPr="00EE5996">
        <w:rPr>
          <w:rFonts w:ascii="Times New Roman" w:hAnsi="Times New Roman" w:cs="Times New Roman"/>
          <w:i/>
        </w:rPr>
        <w:t xml:space="preserve"> ecclésial</w:t>
      </w:r>
      <w:r>
        <w:rPr>
          <w:rFonts w:ascii="Times New Roman" w:hAnsi="Times New Roman" w:cs="Times New Roman"/>
        </w:rPr>
        <w:t>e</w:t>
      </w:r>
    </w:p>
    <w:p w14:paraId="09AD84FB" w14:textId="507D1E75" w:rsidR="000F1C94" w:rsidRDefault="001E06C5" w:rsidP="008D37A8">
      <w:pPr>
        <w:ind w:firstLine="284"/>
        <w:jc w:val="both"/>
        <w:rPr>
          <w:rFonts w:ascii="Times New Roman" w:hAnsi="Times New Roman" w:cs="Times New Roman"/>
        </w:rPr>
      </w:pPr>
      <w:r>
        <w:rPr>
          <w:rFonts w:ascii="Times New Roman" w:hAnsi="Times New Roman" w:cs="Times New Roman"/>
        </w:rPr>
        <w:t xml:space="preserve">Si l’assemblée eucharistique dans sa totalité et diversité ordonnées, présidées, est </w:t>
      </w:r>
      <w:r w:rsidR="008B1384">
        <w:rPr>
          <w:rFonts w:ascii="Times New Roman" w:hAnsi="Times New Roman" w:cs="Times New Roman"/>
        </w:rPr>
        <w:t>la matrice et le modèle de toute assemblée ecclésiale</w:t>
      </w:r>
      <w:r w:rsidR="00D644DD">
        <w:rPr>
          <w:rFonts w:ascii="Times New Roman" w:hAnsi="Times New Roman" w:cs="Times New Roman"/>
        </w:rPr>
        <w:t xml:space="preserve">, nécessairement </w:t>
      </w:r>
      <w:proofErr w:type="spellStart"/>
      <w:r w:rsidR="00D644DD">
        <w:rPr>
          <w:rFonts w:ascii="Times New Roman" w:hAnsi="Times New Roman" w:cs="Times New Roman"/>
        </w:rPr>
        <w:t>communionnelle</w:t>
      </w:r>
      <w:proofErr w:type="spellEnd"/>
      <w:r w:rsidR="009A7C87">
        <w:rPr>
          <w:rFonts w:ascii="Times New Roman" w:hAnsi="Times New Roman" w:cs="Times New Roman"/>
        </w:rPr>
        <w:t>, conciliaire</w:t>
      </w:r>
      <w:r w:rsidR="009A7C87">
        <w:rPr>
          <w:rStyle w:val="Appelnotedebasdep"/>
          <w:rFonts w:ascii="Times New Roman" w:hAnsi="Times New Roman" w:cs="Times New Roman"/>
        </w:rPr>
        <w:footnoteReference w:id="38"/>
      </w:r>
      <w:r w:rsidR="009A7C87">
        <w:rPr>
          <w:rFonts w:ascii="Times New Roman" w:hAnsi="Times New Roman" w:cs="Times New Roman"/>
        </w:rPr>
        <w:t>, synodale</w:t>
      </w:r>
      <w:r w:rsidR="009A7C87">
        <w:rPr>
          <w:rStyle w:val="Appelnotedebasdep"/>
          <w:rFonts w:ascii="Times New Roman" w:hAnsi="Times New Roman" w:cs="Times New Roman"/>
        </w:rPr>
        <w:footnoteReference w:id="39"/>
      </w:r>
      <w:r w:rsidR="009A7C87">
        <w:rPr>
          <w:rFonts w:ascii="Times New Roman" w:hAnsi="Times New Roman" w:cs="Times New Roman"/>
        </w:rPr>
        <w:t>,</w:t>
      </w:r>
      <w:r w:rsidR="00D81CBB">
        <w:rPr>
          <w:rFonts w:ascii="Times New Roman" w:hAnsi="Times New Roman" w:cs="Times New Roman"/>
        </w:rPr>
        <w:t xml:space="preserve"> </w:t>
      </w:r>
      <w:r w:rsidR="00817CA0">
        <w:rPr>
          <w:rFonts w:ascii="Times New Roman" w:hAnsi="Times New Roman" w:cs="Times New Roman"/>
        </w:rPr>
        <w:t>et ce sont bien les formes institutionnelles qu’a prises</w:t>
      </w:r>
      <w:r w:rsidR="005B7FD1">
        <w:rPr>
          <w:rFonts w:ascii="Times New Roman" w:hAnsi="Times New Roman" w:cs="Times New Roman"/>
        </w:rPr>
        <w:t xml:space="preserve"> l’assemblée ecclésiale dès les origines chaque fois qu’il fut nécessaire de délibérer ensemble</w:t>
      </w:r>
      <w:r w:rsidR="005B7FD1">
        <w:rPr>
          <w:rStyle w:val="Appelnotedebasdep"/>
          <w:rFonts w:ascii="Times New Roman" w:hAnsi="Times New Roman" w:cs="Times New Roman"/>
        </w:rPr>
        <w:footnoteReference w:id="40"/>
      </w:r>
      <w:r w:rsidR="005B7FD1">
        <w:rPr>
          <w:rFonts w:ascii="Times New Roman" w:hAnsi="Times New Roman" w:cs="Times New Roman"/>
        </w:rPr>
        <w:t>, celles-ci sont nécessairement marquées par le contexte social, politique et culturel où elles s’inventent et se développent</w:t>
      </w:r>
      <w:r w:rsidR="00821E6B">
        <w:rPr>
          <w:rStyle w:val="Appelnotedebasdep"/>
          <w:rFonts w:ascii="Times New Roman" w:hAnsi="Times New Roman" w:cs="Times New Roman"/>
        </w:rPr>
        <w:footnoteReference w:id="41"/>
      </w:r>
      <w:r w:rsidR="005B7FD1">
        <w:rPr>
          <w:rFonts w:ascii="Times New Roman" w:hAnsi="Times New Roman" w:cs="Times New Roman"/>
        </w:rPr>
        <w:t>.</w:t>
      </w:r>
    </w:p>
    <w:p w14:paraId="42B12275" w14:textId="527CD07B" w:rsidR="007E1C24" w:rsidRDefault="007E1C24" w:rsidP="008D37A8">
      <w:pPr>
        <w:ind w:firstLine="284"/>
        <w:jc w:val="both"/>
        <w:rPr>
          <w:rFonts w:ascii="Times New Roman" w:hAnsi="Times New Roman" w:cs="Times New Roman"/>
        </w:rPr>
      </w:pPr>
      <w:r>
        <w:rPr>
          <w:rFonts w:ascii="Times New Roman" w:hAnsi="Times New Roman" w:cs="Times New Roman"/>
        </w:rPr>
        <w:t>Contexte juif tout d’abord : l’</w:t>
      </w:r>
      <w:proofErr w:type="spellStart"/>
      <w:r w:rsidRPr="005D15BD">
        <w:rPr>
          <w:rFonts w:ascii="Times New Roman" w:hAnsi="Times New Roman" w:cs="Times New Roman"/>
          <w:i/>
        </w:rPr>
        <w:t>ekklèsia</w:t>
      </w:r>
      <w:proofErr w:type="spellEnd"/>
      <w:r>
        <w:rPr>
          <w:rFonts w:ascii="Times New Roman" w:hAnsi="Times New Roman" w:cs="Times New Roman"/>
        </w:rPr>
        <w:t xml:space="preserve"> chrétienne elle-même</w:t>
      </w:r>
      <w:r w:rsidR="005D15BD">
        <w:rPr>
          <w:rFonts w:ascii="Times New Roman" w:hAnsi="Times New Roman" w:cs="Times New Roman"/>
        </w:rPr>
        <w:t xml:space="preserve"> se comprend dans la ligne du </w:t>
      </w:r>
      <w:proofErr w:type="spellStart"/>
      <w:r w:rsidR="005D15BD" w:rsidRPr="005D15BD">
        <w:rPr>
          <w:rFonts w:ascii="Times New Roman" w:hAnsi="Times New Roman" w:cs="Times New Roman"/>
          <w:i/>
        </w:rPr>
        <w:t>qahal</w:t>
      </w:r>
      <w:proofErr w:type="spellEnd"/>
      <w:r w:rsidR="005D15BD">
        <w:rPr>
          <w:rFonts w:ascii="Times New Roman" w:hAnsi="Times New Roman" w:cs="Times New Roman"/>
        </w:rPr>
        <w:t xml:space="preserve"> (</w:t>
      </w:r>
      <w:proofErr w:type="spellStart"/>
      <w:r w:rsidR="005D15BD" w:rsidRPr="005D15BD">
        <w:rPr>
          <w:rFonts w:ascii="Times New Roman" w:hAnsi="Times New Roman" w:cs="Times New Roman"/>
          <w:i/>
        </w:rPr>
        <w:t>ekklèsia</w:t>
      </w:r>
      <w:proofErr w:type="spellEnd"/>
      <w:r w:rsidR="005D15BD">
        <w:rPr>
          <w:rFonts w:ascii="Times New Roman" w:hAnsi="Times New Roman" w:cs="Times New Roman"/>
        </w:rPr>
        <w:t xml:space="preserve"> dans la traduction grecque de la LXX), convocation ou rassemblement liturgique du peuple d’Israël au désert au cours de l’Exode ; le conseil </w:t>
      </w:r>
      <w:r w:rsidR="00EF6482">
        <w:rPr>
          <w:rFonts w:ascii="Times New Roman" w:hAnsi="Times New Roman" w:cs="Times New Roman"/>
        </w:rPr>
        <w:t xml:space="preserve">ou collège </w:t>
      </w:r>
      <w:r w:rsidR="005D15BD">
        <w:rPr>
          <w:rFonts w:ascii="Times New Roman" w:hAnsi="Times New Roman" w:cs="Times New Roman"/>
        </w:rPr>
        <w:t>des presbytres est un nouveau conseil des Anciens d’Israël</w:t>
      </w:r>
      <w:r w:rsidR="00EF6482">
        <w:rPr>
          <w:rFonts w:ascii="Times New Roman" w:hAnsi="Times New Roman" w:cs="Times New Roman"/>
        </w:rPr>
        <w:t>…</w:t>
      </w:r>
    </w:p>
    <w:p w14:paraId="1956EB1C" w14:textId="3B615540" w:rsidR="00EF6482" w:rsidRDefault="00EF6482" w:rsidP="008D37A8">
      <w:pPr>
        <w:ind w:firstLine="284"/>
        <w:jc w:val="both"/>
        <w:rPr>
          <w:rFonts w:ascii="Times New Roman" w:hAnsi="Times New Roman" w:cs="Times New Roman"/>
        </w:rPr>
      </w:pPr>
      <w:r>
        <w:rPr>
          <w:rFonts w:ascii="Times New Roman" w:hAnsi="Times New Roman" w:cs="Times New Roman"/>
        </w:rPr>
        <w:t>Contexte hellénistique ensuite</w:t>
      </w:r>
      <w:r w:rsidR="000B4CA2">
        <w:rPr>
          <w:rFonts w:ascii="Times New Roman" w:hAnsi="Times New Roman" w:cs="Times New Roman"/>
        </w:rPr>
        <w:t> : progressivement les circonscriptions ecclésiastiques (provinces, diocèses</w:t>
      </w:r>
      <w:r w:rsidR="00F16074">
        <w:rPr>
          <w:rFonts w:ascii="Times New Roman" w:hAnsi="Times New Roman" w:cs="Times New Roman"/>
        </w:rPr>
        <w:t>) vont s’aligner sur les circonscriptions administratives de l’Empire romain</w:t>
      </w:r>
      <w:r w:rsidR="00013D81">
        <w:rPr>
          <w:rFonts w:ascii="Times New Roman" w:hAnsi="Times New Roman" w:cs="Times New Roman"/>
        </w:rPr>
        <w:t> ; au IV</w:t>
      </w:r>
      <w:r w:rsidR="00013D81" w:rsidRPr="00013D81">
        <w:rPr>
          <w:rFonts w:ascii="Times New Roman" w:hAnsi="Times New Roman" w:cs="Times New Roman"/>
          <w:vertAlign w:val="superscript"/>
        </w:rPr>
        <w:t>e</w:t>
      </w:r>
      <w:r w:rsidR="00013D81">
        <w:rPr>
          <w:rFonts w:ascii="Times New Roman" w:hAnsi="Times New Roman" w:cs="Times New Roman"/>
        </w:rPr>
        <w:t xml:space="preserve"> siècle, avec la « paix constantinienne », apparaîtra même un nouveau type de concile, un concile « œcuménique », à l’échelle de la terre habitée, c’est-à-dire de l’ensemble de l’Empire</w:t>
      </w:r>
      <w:r w:rsidR="007B1B16">
        <w:rPr>
          <w:rFonts w:ascii="Times New Roman" w:hAnsi="Times New Roman" w:cs="Times New Roman"/>
        </w:rPr>
        <w:t>, convoqué</w:t>
      </w:r>
      <w:r w:rsidR="00446C3A">
        <w:rPr>
          <w:rFonts w:ascii="Times New Roman" w:hAnsi="Times New Roman" w:cs="Times New Roman"/>
        </w:rPr>
        <w:t>, présidé</w:t>
      </w:r>
      <w:r w:rsidR="007B1B16">
        <w:rPr>
          <w:rFonts w:ascii="Times New Roman" w:hAnsi="Times New Roman" w:cs="Times New Roman"/>
        </w:rPr>
        <w:t xml:space="preserve"> par l’empereur</w:t>
      </w:r>
      <w:r w:rsidR="00D74F8D">
        <w:rPr>
          <w:rFonts w:ascii="Times New Roman" w:hAnsi="Times New Roman" w:cs="Times New Roman"/>
        </w:rPr>
        <w:t xml:space="preserve"> et organisé à ses frais, car il était le seul à</w:t>
      </w:r>
      <w:r w:rsidR="00446C3A">
        <w:rPr>
          <w:rFonts w:ascii="Times New Roman" w:hAnsi="Times New Roman" w:cs="Times New Roman"/>
        </w:rPr>
        <w:t xml:space="preserve"> </w:t>
      </w:r>
      <w:r w:rsidR="00D74F8D">
        <w:rPr>
          <w:rFonts w:ascii="Times New Roman" w:hAnsi="Times New Roman" w:cs="Times New Roman"/>
        </w:rPr>
        <w:t>avoir l’autorité politique (et policière) ainsi que les ressources financières pour rassembler en principe les évêques de tout l’Empire</w:t>
      </w:r>
      <w:r w:rsidR="00446C3A">
        <w:rPr>
          <w:rFonts w:ascii="Times New Roman" w:hAnsi="Times New Roman" w:cs="Times New Roman"/>
        </w:rPr>
        <w:t>. On voit donc combien cette assemblée ecclésiale (épiscopale surtout) d’un nouveau type recourt pragmatiquement aux moyens sociaux et politiques existants.</w:t>
      </w:r>
      <w:r w:rsidR="00F35972">
        <w:rPr>
          <w:rFonts w:ascii="Times New Roman" w:hAnsi="Times New Roman" w:cs="Times New Roman"/>
        </w:rPr>
        <w:t xml:space="preserve"> Son déroulement même </w:t>
      </w:r>
      <w:r w:rsidR="006B01DD">
        <w:rPr>
          <w:rFonts w:ascii="Times New Roman" w:hAnsi="Times New Roman" w:cs="Times New Roman"/>
        </w:rPr>
        <w:t>se modèle sur les séances du sénat impérial</w:t>
      </w:r>
      <w:r w:rsidR="00792E28">
        <w:rPr>
          <w:rFonts w:ascii="Times New Roman" w:hAnsi="Times New Roman" w:cs="Times New Roman"/>
        </w:rPr>
        <w:t xml:space="preserve"> et l’élaboration de ses minutes</w:t>
      </w:r>
      <w:r w:rsidR="00D46C6C">
        <w:rPr>
          <w:rStyle w:val="Appelnotedebasdep"/>
          <w:rFonts w:ascii="Times New Roman" w:hAnsi="Times New Roman" w:cs="Times New Roman"/>
        </w:rPr>
        <w:footnoteReference w:id="42"/>
      </w:r>
      <w:r w:rsidR="00DF1204">
        <w:rPr>
          <w:rFonts w:ascii="Times New Roman" w:hAnsi="Times New Roman" w:cs="Times New Roman"/>
        </w:rPr>
        <w:t>. De même, les Églises de grandes villes de l’Empire (centres intellectuels, administratifs, commerciaux…) deviennent elles-mêmes des centres de communion ecclésiale, dont l’évêque est considéré comme un premier parmi les autres évêques de la province ou de la région</w:t>
      </w:r>
      <w:r w:rsidR="00A10F0F">
        <w:rPr>
          <w:rFonts w:ascii="Times New Roman" w:hAnsi="Times New Roman" w:cs="Times New Roman"/>
        </w:rPr>
        <w:t>. Le fait que l’Église de Rome</w:t>
      </w:r>
      <w:r w:rsidR="00220DAF">
        <w:rPr>
          <w:rFonts w:ascii="Times New Roman" w:hAnsi="Times New Roman" w:cs="Times New Roman"/>
        </w:rPr>
        <w:t>, gardienne des tombeaux de Pierre et de Paul, soit aussi l’Église de la première capitale de l’Empire a contribué à son prestige ecclésiastique</w:t>
      </w:r>
      <w:r w:rsidR="002165EA">
        <w:rPr>
          <w:rFonts w:ascii="Times New Roman" w:hAnsi="Times New Roman" w:cs="Times New Roman"/>
        </w:rPr>
        <w:t>…</w:t>
      </w:r>
    </w:p>
    <w:p w14:paraId="2FD4DC01" w14:textId="58C0F902" w:rsidR="00FA68A5" w:rsidRDefault="002165EA" w:rsidP="00FA68A5">
      <w:pPr>
        <w:ind w:firstLine="284"/>
        <w:jc w:val="both"/>
        <w:rPr>
          <w:rFonts w:ascii="Times New Roman" w:hAnsi="Times New Roman" w:cs="Times New Roman"/>
        </w:rPr>
      </w:pPr>
      <w:r>
        <w:rPr>
          <w:rFonts w:ascii="Times New Roman" w:hAnsi="Times New Roman" w:cs="Times New Roman"/>
        </w:rPr>
        <w:t>La vie conciliaire de l’Église n’a cessé d’être influencé</w:t>
      </w:r>
      <w:r w:rsidR="00CD07BE">
        <w:rPr>
          <w:rFonts w:ascii="Times New Roman" w:hAnsi="Times New Roman" w:cs="Times New Roman"/>
        </w:rPr>
        <w:t>e</w:t>
      </w:r>
      <w:r>
        <w:rPr>
          <w:rFonts w:ascii="Times New Roman" w:hAnsi="Times New Roman" w:cs="Times New Roman"/>
        </w:rPr>
        <w:t xml:space="preserve"> par son environnement culturel (en même temps qu’elle l’influençait)</w:t>
      </w:r>
      <w:r w:rsidR="002327D3">
        <w:rPr>
          <w:rFonts w:ascii="Times New Roman" w:hAnsi="Times New Roman" w:cs="Times New Roman"/>
        </w:rPr>
        <w:t xml:space="preserve">, </w:t>
      </w:r>
      <w:r w:rsidR="004C1F0A">
        <w:rPr>
          <w:rFonts w:ascii="Times New Roman" w:hAnsi="Times New Roman" w:cs="Times New Roman"/>
        </w:rPr>
        <w:t>tendant à un fonctionnement plus monarchique ou plus synodal s</w:t>
      </w:r>
      <w:r w:rsidR="00C86DEF">
        <w:rPr>
          <w:rFonts w:ascii="Times New Roman" w:hAnsi="Times New Roman" w:cs="Times New Roman"/>
        </w:rPr>
        <w:t>elon l’évolution</w:t>
      </w:r>
      <w:r w:rsidR="004C1F0A">
        <w:rPr>
          <w:rFonts w:ascii="Times New Roman" w:hAnsi="Times New Roman" w:cs="Times New Roman"/>
        </w:rPr>
        <w:t xml:space="preserve"> des institutions civiles et le moment de l’histoire</w:t>
      </w:r>
      <w:r w:rsidR="00111A5D">
        <w:rPr>
          <w:rStyle w:val="Appelnotedebasdep"/>
          <w:rFonts w:ascii="Times New Roman" w:hAnsi="Times New Roman" w:cs="Times New Roman"/>
        </w:rPr>
        <w:footnoteReference w:id="43"/>
      </w:r>
      <w:r w:rsidR="00D64298">
        <w:rPr>
          <w:rFonts w:ascii="Times New Roman" w:hAnsi="Times New Roman" w:cs="Times New Roman"/>
        </w:rPr>
        <w:t xml:space="preserve">… </w:t>
      </w:r>
      <w:r w:rsidR="00417D4A">
        <w:rPr>
          <w:rFonts w:ascii="Times New Roman" w:hAnsi="Times New Roman" w:cs="Times New Roman"/>
        </w:rPr>
        <w:t xml:space="preserve">Si l’assemblée eucharistique est le modèle de toute assemblée ecclésiale, celle-ci, sur le plan institutionnel concret, est nécessairement </w:t>
      </w:r>
      <w:r w:rsidR="000A5FFA">
        <w:rPr>
          <w:rFonts w:ascii="Times New Roman" w:hAnsi="Times New Roman" w:cs="Times New Roman"/>
        </w:rPr>
        <w:t>en interaction avec le lieu et le temps où elle se tient</w:t>
      </w:r>
      <w:r w:rsidR="00BB6171">
        <w:rPr>
          <w:rFonts w:ascii="Times New Roman" w:hAnsi="Times New Roman" w:cs="Times New Roman"/>
        </w:rPr>
        <w:t>, sa forme institutionnelle étant ainsi marquée par une certaine relativité</w:t>
      </w:r>
      <w:r w:rsidR="00FA68A5">
        <w:rPr>
          <w:rFonts w:ascii="Times New Roman" w:hAnsi="Times New Roman" w:cs="Times New Roman"/>
        </w:rPr>
        <w:t>, mais en même temps restant, de par son historicité</w:t>
      </w:r>
      <w:r w:rsidR="007B1AB3">
        <w:rPr>
          <w:rFonts w:ascii="Times New Roman" w:hAnsi="Times New Roman" w:cs="Times New Roman"/>
        </w:rPr>
        <w:t xml:space="preserve"> même</w:t>
      </w:r>
      <w:r w:rsidR="00FA68A5">
        <w:rPr>
          <w:rFonts w:ascii="Times New Roman" w:hAnsi="Times New Roman" w:cs="Times New Roman"/>
        </w:rPr>
        <w:t>, constitutivement ouverte à l’invention de nouvelles procédures de délibération qui honorent mieux ce qu’est l’Église, une communion dans l’Esprit Saint.</w:t>
      </w:r>
      <w:r w:rsidR="00FA68A5" w:rsidRPr="00FA68A5">
        <w:rPr>
          <w:rFonts w:ascii="Times New Roman" w:hAnsi="Times New Roman" w:cs="Times New Roman"/>
        </w:rPr>
        <w:t xml:space="preserve"> </w:t>
      </w:r>
    </w:p>
    <w:p w14:paraId="1408E05E" w14:textId="77777777" w:rsidR="00FA68A5" w:rsidRDefault="00FA68A5" w:rsidP="00FA68A5">
      <w:pPr>
        <w:ind w:firstLine="284"/>
        <w:jc w:val="both"/>
        <w:rPr>
          <w:rFonts w:ascii="Times New Roman" w:hAnsi="Times New Roman" w:cs="Times New Roman"/>
        </w:rPr>
      </w:pPr>
    </w:p>
    <w:p w14:paraId="33942CFF" w14:textId="10D1C0EC" w:rsidR="00FA68A5" w:rsidRPr="007D3051" w:rsidRDefault="00FA68A5" w:rsidP="00FA68A5">
      <w:pPr>
        <w:pStyle w:val="Pardeliste"/>
        <w:numPr>
          <w:ilvl w:val="0"/>
          <w:numId w:val="4"/>
        </w:numPr>
        <w:ind w:left="0" w:firstLine="0"/>
        <w:jc w:val="center"/>
        <w:rPr>
          <w:rFonts w:ascii="Times New Roman" w:hAnsi="Times New Roman" w:cs="Times New Roman"/>
          <w:b/>
        </w:rPr>
      </w:pPr>
      <w:r>
        <w:rPr>
          <w:rFonts w:ascii="Times New Roman" w:hAnsi="Times New Roman" w:cs="Times New Roman"/>
          <w:b/>
        </w:rPr>
        <w:t>Conclusion</w:t>
      </w:r>
    </w:p>
    <w:p w14:paraId="568F0AFA" w14:textId="77777777" w:rsidR="00FA68A5" w:rsidRDefault="00FA68A5" w:rsidP="00FA68A5">
      <w:pPr>
        <w:jc w:val="both"/>
        <w:rPr>
          <w:rFonts w:ascii="Times New Roman" w:hAnsi="Times New Roman" w:cs="Times New Roman"/>
        </w:rPr>
      </w:pPr>
    </w:p>
    <w:p w14:paraId="3C103ABE" w14:textId="7ED3ED9D" w:rsidR="002165EA" w:rsidRDefault="00F54308" w:rsidP="00FA68A5">
      <w:pPr>
        <w:ind w:firstLine="284"/>
        <w:jc w:val="both"/>
        <w:rPr>
          <w:rFonts w:ascii="Times New Roman" w:hAnsi="Times New Roman" w:cs="Times New Roman"/>
        </w:rPr>
      </w:pPr>
      <w:r>
        <w:rPr>
          <w:rFonts w:ascii="Times New Roman" w:hAnsi="Times New Roman" w:cs="Times New Roman"/>
        </w:rPr>
        <w:t xml:space="preserve">La </w:t>
      </w:r>
      <w:proofErr w:type="spellStart"/>
      <w:r>
        <w:rPr>
          <w:rFonts w:ascii="Times New Roman" w:hAnsi="Times New Roman" w:cs="Times New Roman"/>
        </w:rPr>
        <w:t>conciliarité</w:t>
      </w:r>
      <w:proofErr w:type="spellEnd"/>
      <w:r>
        <w:rPr>
          <w:rFonts w:ascii="Times New Roman" w:hAnsi="Times New Roman" w:cs="Times New Roman"/>
        </w:rPr>
        <w:t xml:space="preserve"> </w:t>
      </w:r>
      <w:r w:rsidRPr="00F54308">
        <w:rPr>
          <w:rFonts w:ascii="Times New Roman" w:hAnsi="Times New Roman" w:cs="Times New Roman"/>
          <w:i/>
        </w:rPr>
        <w:t>de</w:t>
      </w:r>
      <w:r>
        <w:rPr>
          <w:rFonts w:ascii="Times New Roman" w:hAnsi="Times New Roman" w:cs="Times New Roman"/>
        </w:rPr>
        <w:t xml:space="preserve"> l’Église ou </w:t>
      </w:r>
      <w:r w:rsidRPr="00F54308">
        <w:rPr>
          <w:rFonts w:ascii="Times New Roman" w:hAnsi="Times New Roman" w:cs="Times New Roman"/>
          <w:i/>
        </w:rPr>
        <w:t>qu’est</w:t>
      </w:r>
      <w:r>
        <w:rPr>
          <w:rFonts w:ascii="Times New Roman" w:hAnsi="Times New Roman" w:cs="Times New Roman"/>
        </w:rPr>
        <w:t xml:space="preserve"> l’Église, tel était le sujet de cette étude. On s’est efforcé d’en explorer et fonder (scripturairement, traditionnellement) d’abord l’enracinement théologal ou trinitaire et eucharistique, ensuite la dimension plus spécifiquement pneumatologique et </w:t>
      </w:r>
      <w:proofErr w:type="spellStart"/>
      <w:r>
        <w:rPr>
          <w:rFonts w:ascii="Times New Roman" w:hAnsi="Times New Roman" w:cs="Times New Roman"/>
        </w:rPr>
        <w:t>pentecostale</w:t>
      </w:r>
      <w:proofErr w:type="spellEnd"/>
      <w:r>
        <w:rPr>
          <w:rFonts w:ascii="Times New Roman" w:hAnsi="Times New Roman" w:cs="Times New Roman"/>
        </w:rPr>
        <w:t>, articulant diversité et unité/universalité dans l’histoire</w:t>
      </w:r>
      <w:r w:rsidR="0029616C">
        <w:rPr>
          <w:rFonts w:ascii="Times New Roman" w:hAnsi="Times New Roman" w:cs="Times New Roman"/>
        </w:rPr>
        <w:t>, aux dimensions du cosmos ou de la création tout entière, enfin l’historicité radicale, qui, à la fois, relativise les formes institutionnelles qu’elle peut prendre et suscite une créativité culturelle et institutionnelle au service de la communion ecclésiale.</w:t>
      </w:r>
    </w:p>
    <w:p w14:paraId="40089DAC" w14:textId="77777777" w:rsidR="00A4597C" w:rsidRDefault="00A4597C" w:rsidP="00FA68A5">
      <w:pPr>
        <w:ind w:firstLine="284"/>
        <w:jc w:val="both"/>
        <w:rPr>
          <w:rFonts w:ascii="Times New Roman" w:hAnsi="Times New Roman" w:cs="Times New Roman"/>
        </w:rPr>
      </w:pPr>
    </w:p>
    <w:p w14:paraId="6EB18F9F" w14:textId="77777777" w:rsidR="00A4597C" w:rsidRDefault="00A4597C" w:rsidP="00FA68A5">
      <w:pPr>
        <w:ind w:firstLine="284"/>
        <w:jc w:val="both"/>
        <w:rPr>
          <w:rFonts w:ascii="Times New Roman" w:hAnsi="Times New Roman" w:cs="Times New Roman"/>
        </w:rPr>
      </w:pPr>
    </w:p>
    <w:p w14:paraId="25959565" w14:textId="77777777" w:rsidR="00A4597C" w:rsidRDefault="00A4597C" w:rsidP="00FA68A5">
      <w:pPr>
        <w:ind w:firstLine="284"/>
        <w:jc w:val="both"/>
        <w:rPr>
          <w:rFonts w:ascii="Times New Roman" w:hAnsi="Times New Roman" w:cs="Times New Roman"/>
        </w:rPr>
      </w:pPr>
    </w:p>
    <w:p w14:paraId="76910939" w14:textId="351BBF20" w:rsidR="00A4597C" w:rsidRDefault="00A4597C" w:rsidP="00A4597C">
      <w:pPr>
        <w:jc w:val="right"/>
        <w:rPr>
          <w:rFonts w:ascii="Times New Roman" w:hAnsi="Times New Roman" w:cs="Times New Roman"/>
          <w:smallCaps/>
        </w:rPr>
      </w:pPr>
      <w:r>
        <w:rPr>
          <w:rFonts w:ascii="Times New Roman" w:hAnsi="Times New Roman" w:cs="Times New Roman"/>
        </w:rPr>
        <w:t xml:space="preserve">Joseph </w:t>
      </w:r>
      <w:r w:rsidRPr="00A4597C">
        <w:rPr>
          <w:rFonts w:ascii="Times New Roman" w:hAnsi="Times New Roman" w:cs="Times New Roman"/>
          <w:smallCaps/>
        </w:rPr>
        <w:t>Famerée</w:t>
      </w:r>
    </w:p>
    <w:p w14:paraId="04800C5D" w14:textId="3F67082D" w:rsidR="00A4597C" w:rsidRDefault="00A4597C" w:rsidP="00A4597C">
      <w:pPr>
        <w:jc w:val="right"/>
        <w:rPr>
          <w:rFonts w:ascii="Times New Roman" w:hAnsi="Times New Roman" w:cs="Times New Roman"/>
          <w:i/>
        </w:rPr>
      </w:pPr>
      <w:r w:rsidRPr="00A4597C">
        <w:rPr>
          <w:rFonts w:ascii="Times New Roman" w:hAnsi="Times New Roman" w:cs="Times New Roman"/>
          <w:i/>
        </w:rPr>
        <w:t>Université catholique de Louvain – Faculté de théologie</w:t>
      </w:r>
    </w:p>
    <w:p w14:paraId="59CAD335" w14:textId="77777777" w:rsidR="006762E2" w:rsidRPr="006762E2" w:rsidRDefault="006762E2" w:rsidP="006762E2">
      <w:pPr>
        <w:jc w:val="both"/>
        <w:rPr>
          <w:rFonts w:ascii="Times New Roman" w:hAnsi="Times New Roman" w:cs="Times New Roman"/>
        </w:rPr>
      </w:pPr>
    </w:p>
    <w:p w14:paraId="55156DBF" w14:textId="77777777" w:rsidR="006762E2" w:rsidRPr="006762E2" w:rsidRDefault="006762E2" w:rsidP="006762E2">
      <w:pPr>
        <w:jc w:val="both"/>
        <w:rPr>
          <w:rFonts w:ascii="Times New Roman" w:hAnsi="Times New Roman" w:cs="Times New Roman"/>
        </w:rPr>
      </w:pPr>
    </w:p>
    <w:p w14:paraId="32201BE5" w14:textId="77777777" w:rsidR="006762E2" w:rsidRPr="006762E2" w:rsidRDefault="006762E2" w:rsidP="006762E2">
      <w:pPr>
        <w:jc w:val="both"/>
        <w:rPr>
          <w:rFonts w:ascii="Times New Roman" w:hAnsi="Times New Roman" w:cs="Times New Roman"/>
        </w:rPr>
      </w:pPr>
    </w:p>
    <w:p w14:paraId="14DADC10" w14:textId="77777777" w:rsidR="006762E2" w:rsidRDefault="006762E2" w:rsidP="006762E2">
      <w:pPr>
        <w:jc w:val="both"/>
        <w:rPr>
          <w:rFonts w:ascii="Times New Roman" w:hAnsi="Times New Roman" w:cs="Times New Roman"/>
        </w:rPr>
      </w:pPr>
    </w:p>
    <w:p w14:paraId="2B390A4F" w14:textId="77777777" w:rsidR="006762E2" w:rsidRDefault="006762E2" w:rsidP="006762E2">
      <w:pPr>
        <w:jc w:val="both"/>
        <w:rPr>
          <w:rFonts w:ascii="Times New Roman" w:hAnsi="Times New Roman" w:cs="Times New Roman"/>
        </w:rPr>
      </w:pPr>
    </w:p>
    <w:p w14:paraId="464D50E4" w14:textId="77777777" w:rsidR="006762E2" w:rsidRDefault="006762E2" w:rsidP="006762E2">
      <w:pPr>
        <w:jc w:val="both"/>
        <w:rPr>
          <w:rFonts w:ascii="Times New Roman" w:hAnsi="Times New Roman" w:cs="Times New Roman"/>
        </w:rPr>
      </w:pPr>
    </w:p>
    <w:p w14:paraId="1F250CA7" w14:textId="555AC3D5" w:rsidR="006762E2" w:rsidRPr="006762E2" w:rsidRDefault="006762E2" w:rsidP="006762E2">
      <w:pPr>
        <w:jc w:val="both"/>
        <w:rPr>
          <w:rFonts w:ascii="Times New Roman" w:hAnsi="Times New Roman" w:cs="Times New Roman"/>
          <w:b/>
        </w:rPr>
      </w:pPr>
      <w:r w:rsidRPr="006762E2">
        <w:rPr>
          <w:rFonts w:ascii="Times New Roman" w:hAnsi="Times New Roman" w:cs="Times New Roman"/>
          <w:b/>
        </w:rPr>
        <w:t>Sommaire</w:t>
      </w:r>
    </w:p>
    <w:p w14:paraId="6B6323A1" w14:textId="77777777" w:rsidR="006762E2" w:rsidRDefault="006762E2" w:rsidP="006762E2">
      <w:pPr>
        <w:jc w:val="both"/>
        <w:rPr>
          <w:rFonts w:ascii="Times New Roman" w:hAnsi="Times New Roman" w:cs="Times New Roman"/>
        </w:rPr>
      </w:pPr>
    </w:p>
    <w:p w14:paraId="1617B566" w14:textId="5EA4722A" w:rsidR="006762E2" w:rsidRDefault="006762E2" w:rsidP="006762E2">
      <w:pPr>
        <w:jc w:val="both"/>
        <w:rPr>
          <w:rFonts w:ascii="Times New Roman" w:hAnsi="Times New Roman" w:cs="Times New Roman"/>
          <w:i/>
        </w:rPr>
      </w:pPr>
      <w:r>
        <w:rPr>
          <w:rFonts w:ascii="Times New Roman" w:hAnsi="Times New Roman" w:cs="Times New Roman"/>
        </w:rPr>
        <w:t xml:space="preserve">Joseph FAMERÉE – </w:t>
      </w:r>
      <w:proofErr w:type="spellStart"/>
      <w:r w:rsidRPr="006762E2">
        <w:rPr>
          <w:rFonts w:ascii="Times New Roman" w:hAnsi="Times New Roman" w:cs="Times New Roman"/>
          <w:i/>
        </w:rPr>
        <w:t>Conciliarité</w:t>
      </w:r>
      <w:proofErr w:type="spellEnd"/>
      <w:r w:rsidRPr="006762E2">
        <w:rPr>
          <w:rFonts w:ascii="Times New Roman" w:hAnsi="Times New Roman" w:cs="Times New Roman"/>
          <w:i/>
        </w:rPr>
        <w:t xml:space="preserve"> de l’Église. </w:t>
      </w:r>
      <w:proofErr w:type="spellStart"/>
      <w:r w:rsidRPr="006762E2">
        <w:rPr>
          <w:rFonts w:ascii="Times New Roman" w:hAnsi="Times New Roman" w:cs="Times New Roman"/>
          <w:i/>
        </w:rPr>
        <w:t>Théologalité</w:t>
      </w:r>
      <w:proofErr w:type="spellEnd"/>
      <w:r w:rsidRPr="006762E2">
        <w:rPr>
          <w:rFonts w:ascii="Times New Roman" w:hAnsi="Times New Roman" w:cs="Times New Roman"/>
          <w:i/>
        </w:rPr>
        <w:t>, pluralité, historicité</w:t>
      </w:r>
    </w:p>
    <w:p w14:paraId="65BC9C6F" w14:textId="77777777" w:rsidR="006762E2" w:rsidRDefault="006762E2" w:rsidP="006762E2">
      <w:pPr>
        <w:jc w:val="both"/>
        <w:rPr>
          <w:rFonts w:ascii="Times New Roman" w:hAnsi="Times New Roman" w:cs="Times New Roman"/>
          <w:i/>
        </w:rPr>
      </w:pPr>
    </w:p>
    <w:p w14:paraId="0FCA2CBD" w14:textId="71FA5DE5" w:rsidR="006762E2" w:rsidRDefault="006762E2" w:rsidP="006762E2">
      <w:pPr>
        <w:ind w:firstLine="284"/>
        <w:jc w:val="both"/>
        <w:rPr>
          <w:rFonts w:ascii="Times New Roman" w:hAnsi="Times New Roman" w:cs="Times New Roman"/>
        </w:rPr>
      </w:pPr>
      <w:r>
        <w:rPr>
          <w:rFonts w:ascii="Times New Roman" w:hAnsi="Times New Roman" w:cs="Times New Roman"/>
        </w:rPr>
        <w:t xml:space="preserve">La </w:t>
      </w:r>
      <w:proofErr w:type="spellStart"/>
      <w:r>
        <w:rPr>
          <w:rFonts w:ascii="Times New Roman" w:hAnsi="Times New Roman" w:cs="Times New Roman"/>
        </w:rPr>
        <w:t>conciliarité</w:t>
      </w:r>
      <w:proofErr w:type="spellEnd"/>
      <w:r>
        <w:rPr>
          <w:rFonts w:ascii="Times New Roman" w:hAnsi="Times New Roman" w:cs="Times New Roman"/>
        </w:rPr>
        <w:t xml:space="preserve"> </w:t>
      </w:r>
      <w:r w:rsidRPr="00F54308">
        <w:rPr>
          <w:rFonts w:ascii="Times New Roman" w:hAnsi="Times New Roman" w:cs="Times New Roman"/>
          <w:i/>
        </w:rPr>
        <w:t>de</w:t>
      </w:r>
      <w:r>
        <w:rPr>
          <w:rFonts w:ascii="Times New Roman" w:hAnsi="Times New Roman" w:cs="Times New Roman"/>
        </w:rPr>
        <w:t xml:space="preserve"> l’Église ou </w:t>
      </w:r>
      <w:r w:rsidRPr="00F54308">
        <w:rPr>
          <w:rFonts w:ascii="Times New Roman" w:hAnsi="Times New Roman" w:cs="Times New Roman"/>
          <w:i/>
        </w:rPr>
        <w:t>qu’est</w:t>
      </w:r>
      <w:r>
        <w:rPr>
          <w:rFonts w:ascii="Times New Roman" w:hAnsi="Times New Roman" w:cs="Times New Roman"/>
        </w:rPr>
        <w:t xml:space="preserve"> l’Église, tel </w:t>
      </w:r>
      <w:r>
        <w:rPr>
          <w:rFonts w:ascii="Times New Roman" w:hAnsi="Times New Roman" w:cs="Times New Roman"/>
        </w:rPr>
        <w:t>es</w:t>
      </w:r>
      <w:r>
        <w:rPr>
          <w:rFonts w:ascii="Times New Roman" w:hAnsi="Times New Roman" w:cs="Times New Roman"/>
        </w:rPr>
        <w:t>t le sujet de cette étude. On s’efforc</w:t>
      </w:r>
      <w:r>
        <w:rPr>
          <w:rFonts w:ascii="Times New Roman" w:hAnsi="Times New Roman" w:cs="Times New Roman"/>
        </w:rPr>
        <w:t>e</w:t>
      </w:r>
      <w:r>
        <w:rPr>
          <w:rFonts w:ascii="Times New Roman" w:hAnsi="Times New Roman" w:cs="Times New Roman"/>
        </w:rPr>
        <w:t xml:space="preserve"> d’en explorer et fonder (scripturairement, traditionnellement) </w:t>
      </w:r>
      <w:r>
        <w:rPr>
          <w:rFonts w:ascii="Times New Roman" w:hAnsi="Times New Roman" w:cs="Times New Roman"/>
        </w:rPr>
        <w:t xml:space="preserve">(I) </w:t>
      </w:r>
      <w:r>
        <w:rPr>
          <w:rFonts w:ascii="Times New Roman" w:hAnsi="Times New Roman" w:cs="Times New Roman"/>
        </w:rPr>
        <w:t xml:space="preserve">d’abord l’enracinement théologal ou trinitaire et eucharistique, </w:t>
      </w:r>
      <w:r w:rsidR="00D84ACF">
        <w:rPr>
          <w:rFonts w:ascii="Times New Roman" w:hAnsi="Times New Roman" w:cs="Times New Roman"/>
        </w:rPr>
        <w:t xml:space="preserve">(II) </w:t>
      </w:r>
      <w:r>
        <w:rPr>
          <w:rFonts w:ascii="Times New Roman" w:hAnsi="Times New Roman" w:cs="Times New Roman"/>
        </w:rPr>
        <w:t xml:space="preserve">ensuite la dimension plus spécifiquement pneumatologique et </w:t>
      </w:r>
      <w:proofErr w:type="spellStart"/>
      <w:r>
        <w:rPr>
          <w:rFonts w:ascii="Times New Roman" w:hAnsi="Times New Roman" w:cs="Times New Roman"/>
        </w:rPr>
        <w:t>pentecostale</w:t>
      </w:r>
      <w:proofErr w:type="spellEnd"/>
      <w:r>
        <w:rPr>
          <w:rFonts w:ascii="Times New Roman" w:hAnsi="Times New Roman" w:cs="Times New Roman"/>
        </w:rPr>
        <w:t xml:space="preserve">, articulant diversité et unité/universalité dans l’histoire, aux dimensions du cosmos ou de la création tout entière, </w:t>
      </w:r>
      <w:r w:rsidR="001E6C92">
        <w:rPr>
          <w:rFonts w:ascii="Times New Roman" w:hAnsi="Times New Roman" w:cs="Times New Roman"/>
        </w:rPr>
        <w:t xml:space="preserve">(III) </w:t>
      </w:r>
      <w:r>
        <w:rPr>
          <w:rFonts w:ascii="Times New Roman" w:hAnsi="Times New Roman" w:cs="Times New Roman"/>
        </w:rPr>
        <w:t>enfin l’historicité radicale, qui, à la fois, relativise les formes institutionnelles qu’elle peut prendre et suscite une créativité culturelle et institutionnelle au service de la communion ecclésiale.</w:t>
      </w:r>
    </w:p>
    <w:p w14:paraId="31E92A7A" w14:textId="77777777" w:rsidR="00BA6591" w:rsidRDefault="00BA6591" w:rsidP="006762E2">
      <w:pPr>
        <w:ind w:firstLine="284"/>
        <w:jc w:val="both"/>
        <w:rPr>
          <w:rFonts w:ascii="Times New Roman" w:hAnsi="Times New Roman" w:cs="Times New Roman"/>
        </w:rPr>
      </w:pPr>
    </w:p>
    <w:p w14:paraId="590F52C6" w14:textId="2AF2723B" w:rsidR="00BA6591" w:rsidRPr="006762E2" w:rsidRDefault="00C23ADA" w:rsidP="00BA6591">
      <w:pPr>
        <w:jc w:val="both"/>
        <w:rPr>
          <w:rFonts w:ascii="Times New Roman" w:hAnsi="Times New Roman" w:cs="Times New Roman"/>
        </w:rPr>
      </w:pPr>
      <w:r>
        <w:rPr>
          <w:rFonts w:ascii="Times New Roman" w:hAnsi="Times New Roman" w:cs="Times New Roman"/>
          <w:i/>
        </w:rPr>
        <w:t>10 m</w:t>
      </w:r>
      <w:r w:rsidR="00BA6591" w:rsidRPr="00BA6591">
        <w:rPr>
          <w:rFonts w:ascii="Times New Roman" w:hAnsi="Times New Roman" w:cs="Times New Roman"/>
          <w:i/>
        </w:rPr>
        <w:t>ots clés </w:t>
      </w:r>
      <w:r w:rsidR="00BA6591">
        <w:rPr>
          <w:rFonts w:ascii="Times New Roman" w:hAnsi="Times New Roman" w:cs="Times New Roman"/>
        </w:rPr>
        <w:t xml:space="preserve">: Église, </w:t>
      </w:r>
      <w:proofErr w:type="spellStart"/>
      <w:r w:rsidR="00BA6591">
        <w:rPr>
          <w:rFonts w:ascii="Times New Roman" w:hAnsi="Times New Roman" w:cs="Times New Roman"/>
        </w:rPr>
        <w:t>conciliarité</w:t>
      </w:r>
      <w:proofErr w:type="spellEnd"/>
      <w:r w:rsidR="00BA6591">
        <w:rPr>
          <w:rFonts w:ascii="Times New Roman" w:hAnsi="Times New Roman" w:cs="Times New Roman"/>
        </w:rPr>
        <w:t xml:space="preserve">, théologal, </w:t>
      </w:r>
      <w:proofErr w:type="spellStart"/>
      <w:r w:rsidR="00BA6591">
        <w:rPr>
          <w:rFonts w:ascii="Times New Roman" w:hAnsi="Times New Roman" w:cs="Times New Roman"/>
        </w:rPr>
        <w:t>pentecostal</w:t>
      </w:r>
      <w:proofErr w:type="spellEnd"/>
      <w:r w:rsidR="00BA6591">
        <w:rPr>
          <w:rFonts w:ascii="Times New Roman" w:hAnsi="Times New Roman" w:cs="Times New Roman"/>
        </w:rPr>
        <w:t xml:space="preserve">, pluralité, historicité, eucharistie, </w:t>
      </w:r>
      <w:proofErr w:type="spellStart"/>
      <w:r w:rsidR="00BA6591">
        <w:rPr>
          <w:rFonts w:ascii="Times New Roman" w:hAnsi="Times New Roman" w:cs="Times New Roman"/>
        </w:rPr>
        <w:t>synodalité</w:t>
      </w:r>
      <w:proofErr w:type="spellEnd"/>
      <w:r w:rsidR="00BA6591">
        <w:rPr>
          <w:rFonts w:ascii="Times New Roman" w:hAnsi="Times New Roman" w:cs="Times New Roman"/>
        </w:rPr>
        <w:t>, collégialité, primauté</w:t>
      </w:r>
    </w:p>
    <w:sectPr w:rsidR="00BA6591" w:rsidRPr="006762E2" w:rsidSect="00A7054A">
      <w:headerReference w:type="even" r:id="rId7"/>
      <w:headerReference w:type="default" r:id="rId8"/>
      <w:pgSz w:w="11900" w:h="16840"/>
      <w:pgMar w:top="1417" w:right="1417" w:bottom="1417" w:left="1417" w:header="708" w:footer="708" w:gutter="0"/>
      <w:cols w:space="708"/>
      <w:titlePg/>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EFBF4B7" w14:textId="77777777" w:rsidR="009404D9" w:rsidRDefault="009404D9" w:rsidP="00787738">
      <w:r>
        <w:separator/>
      </w:r>
    </w:p>
  </w:endnote>
  <w:endnote w:type="continuationSeparator" w:id="0">
    <w:p w14:paraId="15AAC240" w14:textId="77777777" w:rsidR="009404D9" w:rsidRDefault="009404D9" w:rsidP="0078773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auto"/>
    <w:pitch w:val="variable"/>
    <w:sig w:usb0="E0002AEF" w:usb1="C0007841" w:usb2="00000009" w:usb3="00000000" w:csb0="000001FF" w:csb1="00000000"/>
  </w:font>
  <w:font w:name="Calibri">
    <w:panose1 w:val="020F0502020204030204"/>
    <w:charset w:val="00"/>
    <w:family w:val="auto"/>
    <w:pitch w:val="variable"/>
    <w:sig w:usb0="E00002FF" w:usb1="4000ACFF" w:usb2="00000001" w:usb3="00000000" w:csb0="0000019F" w:csb1="00000000"/>
  </w:font>
  <w:font w:name="Arial">
    <w:panose1 w:val="020B0604020202020204"/>
    <w:charset w:val="00"/>
    <w:family w:val="auto"/>
    <w:pitch w:val="variable"/>
    <w:sig w:usb0="E0002AFF" w:usb1="C0007843" w:usb2="00000009" w:usb3="00000000" w:csb0="000001FF" w:csb1="00000000"/>
  </w:font>
  <w:font w:name="Calibri Light">
    <w:panose1 w:val="020F0302020204030204"/>
    <w:charset w:val="00"/>
    <w:family w:val="auto"/>
    <w:pitch w:val="variable"/>
    <w:sig w:usb0="A00002EF" w:usb1="4000207B" w:usb2="00000000" w:usb3="00000000" w:csb0="0000019F" w:csb1="00000000"/>
  </w:font>
</w:fonts>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9F5003C" w14:textId="77777777" w:rsidR="009404D9" w:rsidRDefault="009404D9" w:rsidP="00787738">
      <w:r>
        <w:separator/>
      </w:r>
    </w:p>
  </w:footnote>
  <w:footnote w:type="continuationSeparator" w:id="0">
    <w:p w14:paraId="12137D1F" w14:textId="77777777" w:rsidR="009404D9" w:rsidRDefault="009404D9" w:rsidP="00787738">
      <w:r>
        <w:continuationSeparator/>
      </w:r>
    </w:p>
  </w:footnote>
  <w:footnote w:id="1">
    <w:p w14:paraId="6AAF4CE2" w14:textId="140C4DC4" w:rsidR="00381ABD" w:rsidRPr="00091A81" w:rsidRDefault="00381ABD" w:rsidP="00460CF9">
      <w:pPr>
        <w:pStyle w:val="Notedebasdepage"/>
        <w:jc w:val="both"/>
        <w:rPr>
          <w:rFonts w:ascii="Times New Roman" w:hAnsi="Times New Roman" w:cs="Times New Roman"/>
          <w:sz w:val="20"/>
          <w:szCs w:val="20"/>
        </w:rPr>
      </w:pPr>
      <w:r w:rsidRPr="00091A81">
        <w:rPr>
          <w:rStyle w:val="Appelnotedebasdep"/>
          <w:rFonts w:ascii="Times New Roman" w:hAnsi="Times New Roman" w:cs="Times New Roman"/>
          <w:sz w:val="20"/>
          <w:szCs w:val="20"/>
        </w:rPr>
        <w:footnoteRef/>
      </w:r>
      <w:r w:rsidRPr="00091A81">
        <w:rPr>
          <w:rFonts w:ascii="Times New Roman" w:hAnsi="Times New Roman" w:cs="Times New Roman"/>
          <w:sz w:val="20"/>
          <w:szCs w:val="20"/>
        </w:rPr>
        <w:t xml:space="preserve"> La traduction française vient de la TOB/NT, Cerf – Les bergers et les mages, </w:t>
      </w:r>
      <w:r w:rsidR="008E2044" w:rsidRPr="00091A81">
        <w:rPr>
          <w:rFonts w:ascii="Times New Roman" w:hAnsi="Times New Roman" w:cs="Times New Roman"/>
          <w:sz w:val="20"/>
          <w:szCs w:val="20"/>
        </w:rPr>
        <w:t xml:space="preserve">Paris, </w:t>
      </w:r>
      <w:r w:rsidR="002F3FBB">
        <w:rPr>
          <w:rFonts w:ascii="Times New Roman" w:hAnsi="Times New Roman" w:cs="Times New Roman"/>
          <w:sz w:val="20"/>
          <w:szCs w:val="20"/>
        </w:rPr>
        <w:t xml:space="preserve">1977 ; </w:t>
      </w:r>
      <w:r w:rsidR="00003138">
        <w:rPr>
          <w:rFonts w:ascii="Times New Roman" w:hAnsi="Times New Roman" w:cs="Times New Roman"/>
          <w:sz w:val="20"/>
          <w:szCs w:val="20"/>
        </w:rPr>
        <w:t>le grec</w:t>
      </w:r>
      <w:r w:rsidR="004D13D4">
        <w:rPr>
          <w:rFonts w:ascii="Times New Roman" w:hAnsi="Times New Roman" w:cs="Times New Roman"/>
          <w:sz w:val="20"/>
          <w:szCs w:val="20"/>
        </w:rPr>
        <w:t xml:space="preserve"> (</w:t>
      </w:r>
      <w:r w:rsidR="007C15BF">
        <w:rPr>
          <w:rFonts w:ascii="Times New Roman" w:hAnsi="Times New Roman" w:cs="Times New Roman"/>
          <w:sz w:val="20"/>
          <w:szCs w:val="20"/>
        </w:rPr>
        <w:t>et éventuellement le latin)</w:t>
      </w:r>
      <w:r w:rsidR="00003138">
        <w:rPr>
          <w:rFonts w:ascii="Times New Roman" w:hAnsi="Times New Roman" w:cs="Times New Roman"/>
          <w:sz w:val="20"/>
          <w:szCs w:val="20"/>
        </w:rPr>
        <w:t xml:space="preserve"> est cité à partir </w:t>
      </w:r>
      <w:r w:rsidR="005051FF">
        <w:rPr>
          <w:rFonts w:ascii="Times New Roman" w:hAnsi="Times New Roman" w:cs="Times New Roman"/>
          <w:sz w:val="20"/>
          <w:szCs w:val="20"/>
        </w:rPr>
        <w:t>de E</w:t>
      </w:r>
      <w:r w:rsidR="007043CD">
        <w:rPr>
          <w:rFonts w:ascii="Times New Roman" w:hAnsi="Times New Roman" w:cs="Times New Roman"/>
          <w:sz w:val="20"/>
          <w:szCs w:val="20"/>
        </w:rPr>
        <w:t xml:space="preserve">rwin </w:t>
      </w:r>
      <w:proofErr w:type="spellStart"/>
      <w:r w:rsidR="007043CD">
        <w:rPr>
          <w:rFonts w:ascii="Times New Roman" w:hAnsi="Times New Roman" w:cs="Times New Roman"/>
          <w:sz w:val="20"/>
          <w:szCs w:val="20"/>
        </w:rPr>
        <w:t>N</w:t>
      </w:r>
      <w:r w:rsidR="007043CD" w:rsidRPr="007B473A">
        <w:rPr>
          <w:rFonts w:ascii="Times New Roman" w:hAnsi="Times New Roman" w:cs="Times New Roman"/>
          <w:smallCaps/>
          <w:sz w:val="20"/>
          <w:szCs w:val="20"/>
        </w:rPr>
        <w:t>estle</w:t>
      </w:r>
      <w:proofErr w:type="spellEnd"/>
      <w:r w:rsidR="007043CD">
        <w:rPr>
          <w:rFonts w:ascii="Times New Roman" w:hAnsi="Times New Roman" w:cs="Times New Roman"/>
          <w:sz w:val="20"/>
          <w:szCs w:val="20"/>
        </w:rPr>
        <w:t xml:space="preserve"> et Kurt </w:t>
      </w:r>
      <w:proofErr w:type="spellStart"/>
      <w:r w:rsidR="007043CD">
        <w:rPr>
          <w:rFonts w:ascii="Times New Roman" w:hAnsi="Times New Roman" w:cs="Times New Roman"/>
          <w:sz w:val="20"/>
          <w:szCs w:val="20"/>
        </w:rPr>
        <w:t>A</w:t>
      </w:r>
      <w:r w:rsidR="007043CD" w:rsidRPr="007B473A">
        <w:rPr>
          <w:rFonts w:ascii="Times New Roman" w:hAnsi="Times New Roman" w:cs="Times New Roman"/>
          <w:smallCaps/>
          <w:sz w:val="20"/>
          <w:szCs w:val="20"/>
        </w:rPr>
        <w:t>land</w:t>
      </w:r>
      <w:proofErr w:type="spellEnd"/>
      <w:r w:rsidR="00DF12E1">
        <w:rPr>
          <w:rFonts w:ascii="Times New Roman" w:hAnsi="Times New Roman" w:cs="Times New Roman"/>
          <w:sz w:val="20"/>
          <w:szCs w:val="20"/>
        </w:rPr>
        <w:t xml:space="preserve"> (</w:t>
      </w:r>
      <w:proofErr w:type="spellStart"/>
      <w:r w:rsidR="00DF12E1">
        <w:rPr>
          <w:rFonts w:ascii="Times New Roman" w:hAnsi="Times New Roman" w:cs="Times New Roman"/>
          <w:sz w:val="20"/>
          <w:szCs w:val="20"/>
        </w:rPr>
        <w:t>éds</w:t>
      </w:r>
      <w:proofErr w:type="spellEnd"/>
      <w:r w:rsidR="00DF12E1">
        <w:rPr>
          <w:rFonts w:ascii="Times New Roman" w:hAnsi="Times New Roman" w:cs="Times New Roman"/>
          <w:sz w:val="20"/>
          <w:szCs w:val="20"/>
        </w:rPr>
        <w:t>)</w:t>
      </w:r>
      <w:r w:rsidR="007043CD">
        <w:rPr>
          <w:rFonts w:ascii="Times New Roman" w:hAnsi="Times New Roman" w:cs="Times New Roman"/>
          <w:sz w:val="20"/>
          <w:szCs w:val="20"/>
        </w:rPr>
        <w:t xml:space="preserve">, </w:t>
      </w:r>
      <w:proofErr w:type="spellStart"/>
      <w:r w:rsidR="007043CD" w:rsidRPr="00AD70F6">
        <w:rPr>
          <w:rFonts w:ascii="Times New Roman" w:hAnsi="Times New Roman" w:cs="Times New Roman"/>
          <w:i/>
          <w:sz w:val="20"/>
          <w:szCs w:val="20"/>
        </w:rPr>
        <w:t>Novum</w:t>
      </w:r>
      <w:proofErr w:type="spellEnd"/>
      <w:r w:rsidR="007043CD" w:rsidRPr="00AD70F6">
        <w:rPr>
          <w:rFonts w:ascii="Times New Roman" w:hAnsi="Times New Roman" w:cs="Times New Roman"/>
          <w:i/>
          <w:sz w:val="20"/>
          <w:szCs w:val="20"/>
        </w:rPr>
        <w:t xml:space="preserve"> </w:t>
      </w:r>
      <w:proofErr w:type="spellStart"/>
      <w:r w:rsidR="007043CD" w:rsidRPr="00AD70F6">
        <w:rPr>
          <w:rFonts w:ascii="Times New Roman" w:hAnsi="Times New Roman" w:cs="Times New Roman"/>
          <w:i/>
          <w:sz w:val="20"/>
          <w:szCs w:val="20"/>
        </w:rPr>
        <w:t>Testamentum</w:t>
      </w:r>
      <w:proofErr w:type="spellEnd"/>
      <w:r w:rsidR="007D5E7C" w:rsidRPr="00AD70F6">
        <w:rPr>
          <w:rFonts w:ascii="Times New Roman" w:hAnsi="Times New Roman" w:cs="Times New Roman"/>
          <w:i/>
          <w:sz w:val="20"/>
          <w:szCs w:val="20"/>
        </w:rPr>
        <w:t xml:space="preserve"> </w:t>
      </w:r>
      <w:proofErr w:type="spellStart"/>
      <w:r w:rsidR="007D5E7C" w:rsidRPr="00AD70F6">
        <w:rPr>
          <w:rFonts w:ascii="Times New Roman" w:hAnsi="Times New Roman" w:cs="Times New Roman"/>
          <w:i/>
          <w:sz w:val="20"/>
          <w:szCs w:val="20"/>
        </w:rPr>
        <w:t>Graece</w:t>
      </w:r>
      <w:proofErr w:type="spellEnd"/>
      <w:r w:rsidR="007D5E7C" w:rsidRPr="00AD70F6">
        <w:rPr>
          <w:rFonts w:ascii="Times New Roman" w:hAnsi="Times New Roman" w:cs="Times New Roman"/>
          <w:i/>
          <w:sz w:val="20"/>
          <w:szCs w:val="20"/>
        </w:rPr>
        <w:t xml:space="preserve"> et Lat</w:t>
      </w:r>
      <w:r w:rsidR="007043CD" w:rsidRPr="00AD70F6">
        <w:rPr>
          <w:rFonts w:ascii="Times New Roman" w:hAnsi="Times New Roman" w:cs="Times New Roman"/>
          <w:i/>
          <w:sz w:val="20"/>
          <w:szCs w:val="20"/>
        </w:rPr>
        <w:t>ine</w:t>
      </w:r>
      <w:r w:rsidR="000C5246">
        <w:rPr>
          <w:rFonts w:ascii="Times New Roman" w:hAnsi="Times New Roman" w:cs="Times New Roman"/>
          <w:sz w:val="20"/>
          <w:szCs w:val="20"/>
        </w:rPr>
        <w:t>, 22</w:t>
      </w:r>
      <w:r w:rsidR="000C5246" w:rsidRPr="000C5246">
        <w:rPr>
          <w:rFonts w:ascii="Times New Roman" w:hAnsi="Times New Roman" w:cs="Times New Roman"/>
          <w:sz w:val="20"/>
          <w:szCs w:val="20"/>
          <w:vertAlign w:val="superscript"/>
        </w:rPr>
        <w:t>e</w:t>
      </w:r>
      <w:r w:rsidR="000C5246">
        <w:rPr>
          <w:rFonts w:ascii="Times New Roman" w:hAnsi="Times New Roman" w:cs="Times New Roman"/>
          <w:sz w:val="20"/>
          <w:szCs w:val="20"/>
        </w:rPr>
        <w:t xml:space="preserve"> éd.</w:t>
      </w:r>
      <w:r w:rsidR="00CF00CD">
        <w:rPr>
          <w:rFonts w:ascii="Times New Roman" w:hAnsi="Times New Roman" w:cs="Times New Roman"/>
          <w:sz w:val="20"/>
          <w:szCs w:val="20"/>
        </w:rPr>
        <w:t>, Unit</w:t>
      </w:r>
      <w:r w:rsidR="00BF3512">
        <w:rPr>
          <w:rFonts w:ascii="Times New Roman" w:hAnsi="Times New Roman" w:cs="Times New Roman"/>
          <w:sz w:val="20"/>
          <w:szCs w:val="20"/>
        </w:rPr>
        <w:t>e</w:t>
      </w:r>
      <w:r w:rsidR="00CF00CD">
        <w:rPr>
          <w:rFonts w:ascii="Times New Roman" w:hAnsi="Times New Roman" w:cs="Times New Roman"/>
          <w:sz w:val="20"/>
          <w:szCs w:val="20"/>
        </w:rPr>
        <w:t xml:space="preserve">d Bible </w:t>
      </w:r>
      <w:proofErr w:type="spellStart"/>
      <w:r w:rsidR="00CF00CD">
        <w:rPr>
          <w:rFonts w:ascii="Times New Roman" w:hAnsi="Times New Roman" w:cs="Times New Roman"/>
          <w:sz w:val="20"/>
          <w:szCs w:val="20"/>
        </w:rPr>
        <w:t>Societies</w:t>
      </w:r>
      <w:proofErr w:type="spellEnd"/>
      <w:r w:rsidR="00CF00CD">
        <w:rPr>
          <w:rFonts w:ascii="Times New Roman" w:hAnsi="Times New Roman" w:cs="Times New Roman"/>
          <w:sz w:val="20"/>
          <w:szCs w:val="20"/>
        </w:rPr>
        <w:t>, Lond</w:t>
      </w:r>
      <w:r w:rsidR="00BF3512">
        <w:rPr>
          <w:rFonts w:ascii="Times New Roman" w:hAnsi="Times New Roman" w:cs="Times New Roman"/>
          <w:sz w:val="20"/>
          <w:szCs w:val="20"/>
        </w:rPr>
        <w:t xml:space="preserve">res, </w:t>
      </w:r>
      <w:r w:rsidR="001B2CF3">
        <w:rPr>
          <w:rFonts w:ascii="Times New Roman" w:hAnsi="Times New Roman" w:cs="Times New Roman"/>
          <w:sz w:val="20"/>
          <w:szCs w:val="20"/>
        </w:rPr>
        <w:t>1963/1969.</w:t>
      </w:r>
    </w:p>
  </w:footnote>
  <w:footnote w:id="2">
    <w:p w14:paraId="338D32DC" w14:textId="05013E5E" w:rsidR="009C4F86" w:rsidRPr="00091A81" w:rsidRDefault="009C4F86" w:rsidP="009C4F86">
      <w:pPr>
        <w:pStyle w:val="Notedebasdepage"/>
        <w:jc w:val="both"/>
        <w:rPr>
          <w:rFonts w:ascii="Times New Roman" w:hAnsi="Times New Roman" w:cs="Times New Roman"/>
          <w:sz w:val="20"/>
          <w:szCs w:val="20"/>
        </w:rPr>
      </w:pPr>
      <w:r w:rsidRPr="00091A81">
        <w:rPr>
          <w:rStyle w:val="Appelnotedebasdep"/>
          <w:rFonts w:ascii="Times New Roman" w:hAnsi="Times New Roman" w:cs="Times New Roman"/>
          <w:sz w:val="20"/>
          <w:szCs w:val="20"/>
        </w:rPr>
        <w:footnoteRef/>
      </w:r>
      <w:r w:rsidRPr="00091A81">
        <w:rPr>
          <w:rFonts w:ascii="Times New Roman" w:hAnsi="Times New Roman" w:cs="Times New Roman"/>
          <w:sz w:val="20"/>
          <w:szCs w:val="20"/>
        </w:rPr>
        <w:t xml:space="preserve"> </w:t>
      </w:r>
      <w:r w:rsidR="00AD7F2A" w:rsidRPr="00091A81">
        <w:rPr>
          <w:rFonts w:ascii="Times New Roman" w:hAnsi="Times New Roman" w:cs="Times New Roman"/>
          <w:sz w:val="20"/>
          <w:szCs w:val="20"/>
        </w:rPr>
        <w:t>Canon 34 des Apôtres : t</w:t>
      </w:r>
      <w:r w:rsidRPr="00091A81">
        <w:rPr>
          <w:rFonts w:ascii="Times New Roman" w:hAnsi="Times New Roman" w:cs="Times New Roman"/>
          <w:sz w:val="20"/>
          <w:szCs w:val="20"/>
        </w:rPr>
        <w:t xml:space="preserve">raduction de André de </w:t>
      </w:r>
      <w:proofErr w:type="spellStart"/>
      <w:r w:rsidRPr="00091A81">
        <w:rPr>
          <w:rFonts w:ascii="Times New Roman" w:hAnsi="Times New Roman" w:cs="Times New Roman"/>
          <w:sz w:val="20"/>
          <w:szCs w:val="20"/>
        </w:rPr>
        <w:t>Halleux</w:t>
      </w:r>
      <w:proofErr w:type="spellEnd"/>
      <w:r w:rsidRPr="00091A81">
        <w:rPr>
          <w:rFonts w:ascii="Times New Roman" w:hAnsi="Times New Roman" w:cs="Times New Roman"/>
          <w:sz w:val="20"/>
          <w:szCs w:val="20"/>
        </w:rPr>
        <w:t xml:space="preserve"> ; voir </w:t>
      </w:r>
      <w:r w:rsidRPr="00091A81">
        <w:rPr>
          <w:rFonts w:ascii="Times New Roman" w:hAnsi="Times New Roman" w:cs="Times New Roman"/>
          <w:i/>
          <w:sz w:val="20"/>
          <w:szCs w:val="20"/>
        </w:rPr>
        <w:t>Sources chrétiennes</w:t>
      </w:r>
      <w:r w:rsidRPr="00091A81">
        <w:rPr>
          <w:rFonts w:ascii="Times New Roman" w:hAnsi="Times New Roman" w:cs="Times New Roman"/>
          <w:sz w:val="20"/>
          <w:szCs w:val="20"/>
        </w:rPr>
        <w:t xml:space="preserve">, </w:t>
      </w:r>
      <w:r w:rsidR="00AD7F2A" w:rsidRPr="00091A81">
        <w:rPr>
          <w:rFonts w:ascii="Times New Roman" w:hAnsi="Times New Roman" w:cs="Times New Roman"/>
          <w:sz w:val="20"/>
          <w:szCs w:val="20"/>
        </w:rPr>
        <w:t xml:space="preserve">t. 336, Cerf, </w:t>
      </w:r>
      <w:r w:rsidR="008E2044" w:rsidRPr="00091A81">
        <w:rPr>
          <w:rFonts w:ascii="Times New Roman" w:hAnsi="Times New Roman" w:cs="Times New Roman"/>
          <w:sz w:val="20"/>
          <w:szCs w:val="20"/>
        </w:rPr>
        <w:t xml:space="preserve">Paris, </w:t>
      </w:r>
      <w:r w:rsidR="00AD7F2A" w:rsidRPr="00091A81">
        <w:rPr>
          <w:rFonts w:ascii="Times New Roman" w:hAnsi="Times New Roman" w:cs="Times New Roman"/>
          <w:sz w:val="20"/>
          <w:szCs w:val="20"/>
        </w:rPr>
        <w:t>1987, p. 284-285.</w:t>
      </w:r>
    </w:p>
  </w:footnote>
  <w:footnote w:id="3">
    <w:p w14:paraId="3B820377" w14:textId="40BCC6F1" w:rsidR="00F6180E" w:rsidRPr="00091A81" w:rsidRDefault="00F6180E" w:rsidP="00F6180E">
      <w:pPr>
        <w:pStyle w:val="Notedebasdepage"/>
        <w:jc w:val="both"/>
        <w:rPr>
          <w:rFonts w:ascii="Times New Roman" w:hAnsi="Times New Roman" w:cs="Times New Roman"/>
          <w:sz w:val="20"/>
          <w:szCs w:val="20"/>
        </w:rPr>
      </w:pPr>
      <w:r w:rsidRPr="00091A81">
        <w:rPr>
          <w:rStyle w:val="Appelnotedebasdep"/>
          <w:rFonts w:ascii="Times New Roman" w:hAnsi="Times New Roman" w:cs="Times New Roman"/>
          <w:sz w:val="20"/>
          <w:szCs w:val="20"/>
        </w:rPr>
        <w:footnoteRef/>
      </w:r>
      <w:r w:rsidRPr="00091A81">
        <w:rPr>
          <w:rFonts w:ascii="Times New Roman" w:hAnsi="Times New Roman" w:cs="Times New Roman"/>
          <w:sz w:val="20"/>
          <w:szCs w:val="20"/>
        </w:rPr>
        <w:t xml:space="preserve"> Cf. </w:t>
      </w:r>
      <w:r w:rsidRPr="00091A81">
        <w:rPr>
          <w:rFonts w:ascii="Times New Roman" w:hAnsi="Times New Roman" w:cs="Times New Roman"/>
          <w:i/>
          <w:sz w:val="20"/>
          <w:szCs w:val="20"/>
        </w:rPr>
        <w:t xml:space="preserve">Doc. </w:t>
      </w:r>
      <w:proofErr w:type="spellStart"/>
      <w:r w:rsidRPr="00091A81">
        <w:rPr>
          <w:rFonts w:ascii="Times New Roman" w:hAnsi="Times New Roman" w:cs="Times New Roman"/>
          <w:i/>
          <w:sz w:val="20"/>
          <w:szCs w:val="20"/>
        </w:rPr>
        <w:t>Cath</w:t>
      </w:r>
      <w:proofErr w:type="spellEnd"/>
      <w:r w:rsidRPr="00091A81">
        <w:rPr>
          <w:rFonts w:ascii="Times New Roman" w:hAnsi="Times New Roman" w:cs="Times New Roman"/>
          <w:i/>
          <w:sz w:val="20"/>
          <w:szCs w:val="20"/>
        </w:rPr>
        <w:t>.</w:t>
      </w:r>
      <w:r w:rsidR="00D17579">
        <w:rPr>
          <w:rFonts w:ascii="Times New Roman" w:hAnsi="Times New Roman" w:cs="Times New Roman"/>
          <w:sz w:val="20"/>
          <w:szCs w:val="20"/>
        </w:rPr>
        <w:t>,</w:t>
      </w:r>
      <w:r w:rsidRPr="00091A81">
        <w:rPr>
          <w:rFonts w:ascii="Times New Roman" w:hAnsi="Times New Roman" w:cs="Times New Roman"/>
          <w:sz w:val="20"/>
          <w:szCs w:val="20"/>
        </w:rPr>
        <w:t xml:space="preserve"> </w:t>
      </w:r>
      <w:r w:rsidR="00D17579">
        <w:rPr>
          <w:rFonts w:ascii="Times New Roman" w:hAnsi="Times New Roman" w:cs="Times New Roman"/>
          <w:sz w:val="20"/>
          <w:szCs w:val="20"/>
        </w:rPr>
        <w:t xml:space="preserve">n° </w:t>
      </w:r>
      <w:r w:rsidRPr="00091A81">
        <w:rPr>
          <w:rFonts w:ascii="Times New Roman" w:hAnsi="Times New Roman" w:cs="Times New Roman"/>
          <w:sz w:val="20"/>
          <w:szCs w:val="20"/>
        </w:rPr>
        <w:t>2392</w:t>
      </w:r>
      <w:r w:rsidR="00D17579">
        <w:rPr>
          <w:rFonts w:ascii="Times New Roman" w:hAnsi="Times New Roman" w:cs="Times New Roman"/>
          <w:sz w:val="20"/>
          <w:szCs w:val="20"/>
        </w:rPr>
        <w:t>, 16 décembre 2007</w:t>
      </w:r>
      <w:r w:rsidR="008E2044" w:rsidRPr="00091A81">
        <w:rPr>
          <w:rFonts w:ascii="Times New Roman" w:hAnsi="Times New Roman" w:cs="Times New Roman"/>
          <w:sz w:val="20"/>
          <w:szCs w:val="20"/>
        </w:rPr>
        <w:t>,</w:t>
      </w:r>
      <w:r w:rsidRPr="00091A81">
        <w:rPr>
          <w:rFonts w:ascii="Times New Roman" w:hAnsi="Times New Roman" w:cs="Times New Roman"/>
          <w:sz w:val="20"/>
          <w:szCs w:val="20"/>
        </w:rPr>
        <w:t xml:space="preserve"> </w:t>
      </w:r>
      <w:r w:rsidR="008E2044" w:rsidRPr="00091A81">
        <w:rPr>
          <w:rFonts w:ascii="Times New Roman" w:hAnsi="Times New Roman" w:cs="Times New Roman"/>
          <w:sz w:val="20"/>
          <w:szCs w:val="20"/>
        </w:rPr>
        <w:t xml:space="preserve">p. </w:t>
      </w:r>
      <w:r w:rsidRPr="00091A81">
        <w:rPr>
          <w:rFonts w:ascii="Times New Roman" w:hAnsi="Times New Roman" w:cs="Times New Roman"/>
          <w:sz w:val="20"/>
          <w:szCs w:val="20"/>
        </w:rPr>
        <w:t>1117-1125.</w:t>
      </w:r>
    </w:p>
  </w:footnote>
  <w:footnote w:id="4">
    <w:p w14:paraId="4530521E" w14:textId="0831F3D5" w:rsidR="004C4FDD" w:rsidRPr="00091A81" w:rsidRDefault="004C4FDD" w:rsidP="004C4FDD">
      <w:pPr>
        <w:pStyle w:val="Notedebasdepage"/>
        <w:jc w:val="both"/>
        <w:rPr>
          <w:rFonts w:ascii="Times New Roman" w:hAnsi="Times New Roman" w:cs="Times New Roman"/>
          <w:sz w:val="20"/>
          <w:szCs w:val="20"/>
        </w:rPr>
      </w:pPr>
      <w:r w:rsidRPr="00091A81">
        <w:rPr>
          <w:rStyle w:val="Appelnotedebasdep"/>
          <w:rFonts w:ascii="Times New Roman" w:hAnsi="Times New Roman" w:cs="Times New Roman"/>
          <w:sz w:val="20"/>
          <w:szCs w:val="20"/>
        </w:rPr>
        <w:footnoteRef/>
      </w:r>
      <w:r w:rsidRPr="00091A81">
        <w:rPr>
          <w:rFonts w:ascii="Times New Roman" w:hAnsi="Times New Roman" w:cs="Times New Roman"/>
          <w:sz w:val="20"/>
          <w:szCs w:val="20"/>
        </w:rPr>
        <w:t xml:space="preserve"> </w:t>
      </w:r>
      <w:r w:rsidRPr="00091A81">
        <w:rPr>
          <w:rFonts w:ascii="Times New Roman" w:hAnsi="Times New Roman" w:cs="Times New Roman"/>
          <w:i/>
          <w:sz w:val="20"/>
          <w:szCs w:val="20"/>
        </w:rPr>
        <w:t>Document de Ravenne</w:t>
      </w:r>
      <w:r w:rsidRPr="00091A81">
        <w:rPr>
          <w:rFonts w:ascii="Times New Roman" w:hAnsi="Times New Roman" w:cs="Times New Roman"/>
          <w:sz w:val="20"/>
          <w:szCs w:val="20"/>
        </w:rPr>
        <w:t>, n° 5.</w:t>
      </w:r>
    </w:p>
  </w:footnote>
  <w:footnote w:id="5">
    <w:p w14:paraId="32321F96" w14:textId="2F4980A2" w:rsidR="009C1E6F" w:rsidRPr="00091A81" w:rsidRDefault="009C1E6F" w:rsidP="009C1E6F">
      <w:pPr>
        <w:pStyle w:val="Notedebasdepage"/>
        <w:jc w:val="both"/>
        <w:rPr>
          <w:rFonts w:ascii="Times New Roman" w:hAnsi="Times New Roman" w:cs="Times New Roman"/>
          <w:sz w:val="20"/>
          <w:szCs w:val="20"/>
        </w:rPr>
      </w:pPr>
      <w:r w:rsidRPr="00091A81">
        <w:rPr>
          <w:rStyle w:val="Appelnotedebasdep"/>
          <w:rFonts w:ascii="Times New Roman" w:hAnsi="Times New Roman" w:cs="Times New Roman"/>
          <w:sz w:val="20"/>
          <w:szCs w:val="20"/>
        </w:rPr>
        <w:footnoteRef/>
      </w:r>
      <w:r w:rsidRPr="00091A81">
        <w:rPr>
          <w:rFonts w:ascii="Times New Roman" w:hAnsi="Times New Roman" w:cs="Times New Roman"/>
          <w:sz w:val="20"/>
          <w:szCs w:val="20"/>
        </w:rPr>
        <w:t xml:space="preserve"> </w:t>
      </w:r>
      <w:r w:rsidRPr="00091A81">
        <w:rPr>
          <w:rFonts w:ascii="Times New Roman" w:hAnsi="Times New Roman" w:cs="Times New Roman"/>
          <w:i/>
          <w:sz w:val="20"/>
          <w:szCs w:val="20"/>
        </w:rPr>
        <w:t>Ibidem</w:t>
      </w:r>
      <w:r w:rsidRPr="00091A81">
        <w:rPr>
          <w:rFonts w:ascii="Times New Roman" w:hAnsi="Times New Roman" w:cs="Times New Roman"/>
          <w:sz w:val="20"/>
          <w:szCs w:val="20"/>
        </w:rPr>
        <w:t>, n° 6.</w:t>
      </w:r>
    </w:p>
  </w:footnote>
  <w:footnote w:id="6">
    <w:p w14:paraId="1ECDAB40" w14:textId="16E5106C" w:rsidR="00195251" w:rsidRPr="00091A81" w:rsidRDefault="00195251" w:rsidP="00195251">
      <w:pPr>
        <w:pStyle w:val="Notedebasdepage"/>
        <w:jc w:val="both"/>
        <w:rPr>
          <w:rFonts w:ascii="Times New Roman" w:hAnsi="Times New Roman" w:cs="Times New Roman"/>
          <w:sz w:val="20"/>
          <w:szCs w:val="20"/>
          <w:lang w:val="en-US"/>
        </w:rPr>
      </w:pPr>
      <w:r w:rsidRPr="00091A81">
        <w:rPr>
          <w:rStyle w:val="Appelnotedebasdep"/>
          <w:rFonts w:ascii="Times New Roman" w:hAnsi="Times New Roman" w:cs="Times New Roman"/>
          <w:sz w:val="20"/>
          <w:szCs w:val="20"/>
        </w:rPr>
        <w:footnoteRef/>
      </w:r>
      <w:r w:rsidRPr="00091A81">
        <w:rPr>
          <w:rFonts w:ascii="Times New Roman" w:hAnsi="Times New Roman" w:cs="Times New Roman"/>
          <w:sz w:val="20"/>
          <w:szCs w:val="20"/>
          <w:lang w:val="en-US"/>
        </w:rPr>
        <w:t xml:space="preserve"> </w:t>
      </w:r>
      <w:proofErr w:type="spellStart"/>
      <w:r w:rsidRPr="00091A81">
        <w:rPr>
          <w:rFonts w:ascii="Times New Roman" w:hAnsi="Times New Roman" w:cs="Times New Roman"/>
          <w:i/>
          <w:sz w:val="20"/>
          <w:szCs w:val="20"/>
          <w:lang w:val="en-US"/>
        </w:rPr>
        <w:t>Ibidem</w:t>
      </w:r>
      <w:proofErr w:type="spellEnd"/>
      <w:r w:rsidRPr="00091A81">
        <w:rPr>
          <w:rFonts w:ascii="Times New Roman" w:hAnsi="Times New Roman" w:cs="Times New Roman"/>
          <w:sz w:val="20"/>
          <w:szCs w:val="20"/>
          <w:lang w:val="en-US"/>
        </w:rPr>
        <w:t>.</w:t>
      </w:r>
    </w:p>
  </w:footnote>
  <w:footnote w:id="7">
    <w:p w14:paraId="4CF9F854" w14:textId="02917AFA" w:rsidR="00A53178" w:rsidRPr="00091A81" w:rsidRDefault="00A53178" w:rsidP="00A53178">
      <w:pPr>
        <w:pStyle w:val="Notedebasdepage"/>
        <w:jc w:val="both"/>
        <w:rPr>
          <w:rFonts w:ascii="Times New Roman" w:hAnsi="Times New Roman" w:cs="Times New Roman"/>
          <w:sz w:val="20"/>
          <w:szCs w:val="20"/>
          <w:lang w:val="en-US"/>
        </w:rPr>
      </w:pPr>
      <w:r w:rsidRPr="00091A81">
        <w:rPr>
          <w:rStyle w:val="Appelnotedebasdep"/>
          <w:rFonts w:ascii="Times New Roman" w:hAnsi="Times New Roman" w:cs="Times New Roman"/>
          <w:sz w:val="20"/>
          <w:szCs w:val="20"/>
        </w:rPr>
        <w:footnoteRef/>
      </w:r>
      <w:r w:rsidRPr="00091A81">
        <w:rPr>
          <w:rFonts w:ascii="Times New Roman" w:hAnsi="Times New Roman" w:cs="Times New Roman"/>
          <w:sz w:val="20"/>
          <w:szCs w:val="20"/>
          <w:lang w:val="en-US"/>
        </w:rPr>
        <w:t xml:space="preserve"> </w:t>
      </w:r>
      <w:r w:rsidRPr="00091A81">
        <w:rPr>
          <w:rFonts w:ascii="Times New Roman" w:hAnsi="Times New Roman" w:cs="Times New Roman"/>
          <w:i/>
          <w:sz w:val="20"/>
          <w:szCs w:val="20"/>
          <w:lang w:val="en-US"/>
        </w:rPr>
        <w:t>Ibid.</w:t>
      </w:r>
      <w:r w:rsidRPr="00091A81">
        <w:rPr>
          <w:rFonts w:ascii="Times New Roman" w:hAnsi="Times New Roman" w:cs="Times New Roman"/>
          <w:sz w:val="20"/>
          <w:szCs w:val="20"/>
          <w:lang w:val="en-US"/>
        </w:rPr>
        <w:t>, n° 7.</w:t>
      </w:r>
    </w:p>
  </w:footnote>
  <w:footnote w:id="8">
    <w:p w14:paraId="10BD73D2" w14:textId="1F37CB11" w:rsidR="00D22614" w:rsidRPr="00091A81" w:rsidRDefault="00D22614" w:rsidP="00D22614">
      <w:pPr>
        <w:pStyle w:val="Notedebasdepage"/>
        <w:jc w:val="both"/>
        <w:rPr>
          <w:rFonts w:ascii="Times New Roman" w:hAnsi="Times New Roman" w:cs="Times New Roman"/>
          <w:sz w:val="20"/>
          <w:szCs w:val="20"/>
          <w:lang w:val="en-US"/>
        </w:rPr>
      </w:pPr>
      <w:r w:rsidRPr="00091A81">
        <w:rPr>
          <w:rStyle w:val="Appelnotedebasdep"/>
          <w:rFonts w:ascii="Times New Roman" w:hAnsi="Times New Roman" w:cs="Times New Roman"/>
          <w:sz w:val="20"/>
          <w:szCs w:val="20"/>
        </w:rPr>
        <w:footnoteRef/>
      </w:r>
      <w:r w:rsidRPr="00091A81">
        <w:rPr>
          <w:rFonts w:ascii="Times New Roman" w:hAnsi="Times New Roman" w:cs="Times New Roman"/>
          <w:sz w:val="20"/>
          <w:szCs w:val="20"/>
          <w:lang w:val="en-US"/>
        </w:rPr>
        <w:t xml:space="preserve"> Cf. </w:t>
      </w:r>
      <w:r w:rsidRPr="00091A81">
        <w:rPr>
          <w:rFonts w:ascii="Times New Roman" w:hAnsi="Times New Roman" w:cs="Times New Roman"/>
          <w:i/>
          <w:sz w:val="20"/>
          <w:szCs w:val="20"/>
          <w:lang w:val="en-US"/>
        </w:rPr>
        <w:t>ibid.</w:t>
      </w:r>
      <w:r w:rsidRPr="00091A81">
        <w:rPr>
          <w:rFonts w:ascii="Times New Roman" w:hAnsi="Times New Roman" w:cs="Times New Roman"/>
          <w:sz w:val="20"/>
          <w:szCs w:val="20"/>
          <w:lang w:val="en-US"/>
        </w:rPr>
        <w:t>, n° 8.</w:t>
      </w:r>
    </w:p>
  </w:footnote>
  <w:footnote w:id="9">
    <w:p w14:paraId="2C052621" w14:textId="48CB7E4F" w:rsidR="00740C11" w:rsidRPr="00091A81" w:rsidRDefault="00740C11" w:rsidP="00740C11">
      <w:pPr>
        <w:pStyle w:val="Notedebasdepage"/>
        <w:jc w:val="both"/>
        <w:rPr>
          <w:rFonts w:ascii="Times New Roman" w:hAnsi="Times New Roman" w:cs="Times New Roman"/>
          <w:sz w:val="20"/>
          <w:szCs w:val="20"/>
        </w:rPr>
      </w:pPr>
      <w:r w:rsidRPr="00091A81">
        <w:rPr>
          <w:rStyle w:val="Appelnotedebasdep"/>
          <w:rFonts w:ascii="Times New Roman" w:hAnsi="Times New Roman" w:cs="Times New Roman"/>
          <w:sz w:val="20"/>
          <w:szCs w:val="20"/>
        </w:rPr>
        <w:footnoteRef/>
      </w:r>
      <w:r w:rsidRPr="00091A81">
        <w:rPr>
          <w:rFonts w:ascii="Times New Roman" w:hAnsi="Times New Roman" w:cs="Times New Roman"/>
          <w:sz w:val="20"/>
          <w:szCs w:val="20"/>
        </w:rPr>
        <w:t xml:space="preserve"> Cf. </w:t>
      </w:r>
      <w:r w:rsidRPr="00091A81">
        <w:rPr>
          <w:rFonts w:ascii="Times New Roman" w:hAnsi="Times New Roman" w:cs="Times New Roman"/>
          <w:i/>
          <w:sz w:val="20"/>
          <w:szCs w:val="20"/>
        </w:rPr>
        <w:t>ibid.</w:t>
      </w:r>
      <w:r w:rsidRPr="00091A81">
        <w:rPr>
          <w:rFonts w:ascii="Times New Roman" w:hAnsi="Times New Roman" w:cs="Times New Roman"/>
          <w:sz w:val="20"/>
          <w:szCs w:val="20"/>
        </w:rPr>
        <w:t>, n° 9</w:t>
      </w:r>
      <w:r w:rsidR="00D53037" w:rsidRPr="00091A81">
        <w:rPr>
          <w:rFonts w:ascii="Times New Roman" w:hAnsi="Times New Roman" w:cs="Times New Roman"/>
          <w:sz w:val="20"/>
          <w:szCs w:val="20"/>
        </w:rPr>
        <w:t xml:space="preserve"> (en référence aux documents de Munich, de 1982, et de </w:t>
      </w:r>
      <w:proofErr w:type="spellStart"/>
      <w:r w:rsidR="00D53037" w:rsidRPr="00091A81">
        <w:rPr>
          <w:rFonts w:ascii="Times New Roman" w:hAnsi="Times New Roman" w:cs="Times New Roman"/>
          <w:sz w:val="20"/>
          <w:szCs w:val="20"/>
        </w:rPr>
        <w:t>Valamo</w:t>
      </w:r>
      <w:proofErr w:type="spellEnd"/>
      <w:r w:rsidR="00D53037" w:rsidRPr="00091A81">
        <w:rPr>
          <w:rFonts w:ascii="Times New Roman" w:hAnsi="Times New Roman" w:cs="Times New Roman"/>
          <w:sz w:val="20"/>
          <w:szCs w:val="20"/>
        </w:rPr>
        <w:t>, de 1988)</w:t>
      </w:r>
      <w:r w:rsidRPr="00091A81">
        <w:rPr>
          <w:rFonts w:ascii="Times New Roman" w:hAnsi="Times New Roman" w:cs="Times New Roman"/>
          <w:sz w:val="20"/>
          <w:szCs w:val="20"/>
        </w:rPr>
        <w:t>.</w:t>
      </w:r>
    </w:p>
  </w:footnote>
  <w:footnote w:id="10">
    <w:p w14:paraId="35961FFD" w14:textId="5B0F4DEF" w:rsidR="003A7B39" w:rsidRPr="00091A81" w:rsidRDefault="003A7B39" w:rsidP="003A7B39">
      <w:pPr>
        <w:pStyle w:val="Notedebasdepage"/>
        <w:jc w:val="both"/>
        <w:rPr>
          <w:rFonts w:ascii="Times New Roman" w:hAnsi="Times New Roman" w:cs="Times New Roman"/>
          <w:sz w:val="20"/>
          <w:szCs w:val="20"/>
        </w:rPr>
      </w:pPr>
      <w:r w:rsidRPr="00091A81">
        <w:rPr>
          <w:rStyle w:val="Appelnotedebasdep"/>
          <w:rFonts w:ascii="Times New Roman" w:hAnsi="Times New Roman" w:cs="Times New Roman"/>
          <w:sz w:val="20"/>
          <w:szCs w:val="20"/>
        </w:rPr>
        <w:footnoteRef/>
      </w:r>
      <w:r w:rsidRPr="00091A81">
        <w:rPr>
          <w:rFonts w:ascii="Times New Roman" w:hAnsi="Times New Roman" w:cs="Times New Roman"/>
          <w:sz w:val="20"/>
          <w:szCs w:val="20"/>
        </w:rPr>
        <w:t xml:space="preserve"> </w:t>
      </w:r>
      <w:r w:rsidRPr="00091A81">
        <w:rPr>
          <w:rFonts w:ascii="Times New Roman" w:hAnsi="Times New Roman" w:cs="Times New Roman"/>
          <w:i/>
          <w:sz w:val="20"/>
          <w:szCs w:val="20"/>
        </w:rPr>
        <w:t>Ibid.</w:t>
      </w:r>
      <w:r w:rsidRPr="00091A81">
        <w:rPr>
          <w:rFonts w:ascii="Times New Roman" w:hAnsi="Times New Roman" w:cs="Times New Roman"/>
          <w:sz w:val="20"/>
          <w:szCs w:val="20"/>
        </w:rPr>
        <w:t>, n° 10.</w:t>
      </w:r>
    </w:p>
  </w:footnote>
  <w:footnote w:id="11">
    <w:p w14:paraId="35D382CB" w14:textId="22094100" w:rsidR="00F85664" w:rsidRPr="00091A81" w:rsidRDefault="00F85664" w:rsidP="00F85664">
      <w:pPr>
        <w:pStyle w:val="Notedebasdepage"/>
        <w:jc w:val="both"/>
        <w:rPr>
          <w:rFonts w:ascii="Times New Roman" w:hAnsi="Times New Roman" w:cs="Times New Roman"/>
          <w:sz w:val="20"/>
          <w:szCs w:val="20"/>
        </w:rPr>
      </w:pPr>
      <w:r w:rsidRPr="00091A81">
        <w:rPr>
          <w:rStyle w:val="Appelnotedebasdep"/>
          <w:rFonts w:ascii="Times New Roman" w:hAnsi="Times New Roman" w:cs="Times New Roman"/>
          <w:sz w:val="20"/>
          <w:szCs w:val="20"/>
        </w:rPr>
        <w:footnoteRef/>
      </w:r>
      <w:r w:rsidRPr="00091A81">
        <w:rPr>
          <w:rFonts w:ascii="Times New Roman" w:hAnsi="Times New Roman" w:cs="Times New Roman"/>
          <w:sz w:val="20"/>
          <w:szCs w:val="20"/>
        </w:rPr>
        <w:t xml:space="preserve"> Cf. Mt 18,15-20 : « Si ton frère </w:t>
      </w:r>
      <w:r w:rsidR="00DA292E" w:rsidRPr="00091A81">
        <w:rPr>
          <w:rFonts w:ascii="Times New Roman" w:hAnsi="Times New Roman" w:cs="Times New Roman"/>
          <w:sz w:val="20"/>
          <w:szCs w:val="20"/>
        </w:rPr>
        <w:t>(</w:t>
      </w:r>
      <w:proofErr w:type="spellStart"/>
      <w:r w:rsidR="00DA292E" w:rsidRPr="00091A81">
        <w:rPr>
          <w:rFonts w:ascii="Times New Roman" w:hAnsi="Times New Roman" w:cs="Times New Roman"/>
          <w:i/>
          <w:sz w:val="20"/>
          <w:szCs w:val="20"/>
        </w:rPr>
        <w:t>adelphos</w:t>
      </w:r>
      <w:proofErr w:type="spellEnd"/>
      <w:r w:rsidR="00DA292E" w:rsidRPr="00091A81">
        <w:rPr>
          <w:rFonts w:ascii="Times New Roman" w:hAnsi="Times New Roman" w:cs="Times New Roman"/>
          <w:sz w:val="20"/>
          <w:szCs w:val="20"/>
        </w:rPr>
        <w:t xml:space="preserve">) </w:t>
      </w:r>
      <w:r w:rsidRPr="00091A81">
        <w:rPr>
          <w:rFonts w:ascii="Times New Roman" w:hAnsi="Times New Roman" w:cs="Times New Roman"/>
          <w:sz w:val="20"/>
          <w:szCs w:val="20"/>
        </w:rPr>
        <w:t xml:space="preserve">vient </w:t>
      </w:r>
      <w:r w:rsidR="00974A64" w:rsidRPr="00091A81">
        <w:rPr>
          <w:rFonts w:ascii="Times New Roman" w:hAnsi="Times New Roman" w:cs="Times New Roman"/>
          <w:sz w:val="20"/>
          <w:szCs w:val="20"/>
        </w:rPr>
        <w:t>à</w:t>
      </w:r>
      <w:r w:rsidRPr="00091A81">
        <w:rPr>
          <w:rFonts w:ascii="Times New Roman" w:hAnsi="Times New Roman" w:cs="Times New Roman"/>
          <w:sz w:val="20"/>
          <w:szCs w:val="20"/>
        </w:rPr>
        <w:t xml:space="preserve"> pécher, va le trouver et fais-lui tes reproches seul à seul</w:t>
      </w:r>
      <w:r w:rsidR="00974A64" w:rsidRPr="00091A81">
        <w:rPr>
          <w:rFonts w:ascii="Times New Roman" w:hAnsi="Times New Roman" w:cs="Times New Roman"/>
          <w:sz w:val="20"/>
          <w:szCs w:val="20"/>
        </w:rPr>
        <w:t xml:space="preserve">. S’il t’écoute, tu auras gagné ton frère. S’il ne t’écoute pas, prends encore avec toi une ou deux personnes pour que </w:t>
      </w:r>
      <w:r w:rsidR="00974A64" w:rsidRPr="00091A81">
        <w:rPr>
          <w:rFonts w:ascii="Times New Roman" w:hAnsi="Times New Roman" w:cs="Times New Roman"/>
          <w:i/>
          <w:sz w:val="20"/>
          <w:szCs w:val="20"/>
        </w:rPr>
        <w:t>toute affaire soit décidée sur la parole de deux ou trois témoins</w:t>
      </w:r>
      <w:r w:rsidR="00974A64" w:rsidRPr="00091A81">
        <w:rPr>
          <w:rFonts w:ascii="Times New Roman" w:hAnsi="Times New Roman" w:cs="Times New Roman"/>
          <w:sz w:val="20"/>
          <w:szCs w:val="20"/>
        </w:rPr>
        <w:t>. S’il refuse de les écouter, dis-le à l’Église</w:t>
      </w:r>
      <w:r w:rsidR="000506B9" w:rsidRPr="00091A81">
        <w:rPr>
          <w:rFonts w:ascii="Times New Roman" w:hAnsi="Times New Roman" w:cs="Times New Roman"/>
          <w:sz w:val="20"/>
          <w:szCs w:val="20"/>
        </w:rPr>
        <w:t xml:space="preserve"> (</w:t>
      </w:r>
      <w:proofErr w:type="spellStart"/>
      <w:r w:rsidR="000506B9" w:rsidRPr="00091A81">
        <w:rPr>
          <w:rFonts w:ascii="Times New Roman" w:hAnsi="Times New Roman" w:cs="Times New Roman"/>
          <w:i/>
          <w:sz w:val="20"/>
          <w:szCs w:val="20"/>
        </w:rPr>
        <w:t>ekklèsia</w:t>
      </w:r>
      <w:proofErr w:type="spellEnd"/>
      <w:r w:rsidR="000506B9" w:rsidRPr="00091A81">
        <w:rPr>
          <w:rFonts w:ascii="Times New Roman" w:hAnsi="Times New Roman" w:cs="Times New Roman"/>
          <w:sz w:val="20"/>
          <w:szCs w:val="20"/>
        </w:rPr>
        <w:t>)</w:t>
      </w:r>
      <w:r w:rsidR="00974A64" w:rsidRPr="00091A81">
        <w:rPr>
          <w:rFonts w:ascii="Times New Roman" w:hAnsi="Times New Roman" w:cs="Times New Roman"/>
          <w:sz w:val="20"/>
          <w:szCs w:val="20"/>
        </w:rPr>
        <w:t>, et s’il refuse d’écouter même l’Église, qu’il soit pour toi comme le païen et le collecteur d’impôts. En vérité, je vous le déclare : tout ce que vous lierez sur la terre</w:t>
      </w:r>
      <w:r w:rsidR="006C6A4A" w:rsidRPr="00091A81">
        <w:rPr>
          <w:rFonts w:ascii="Times New Roman" w:hAnsi="Times New Roman" w:cs="Times New Roman"/>
          <w:sz w:val="20"/>
          <w:szCs w:val="20"/>
        </w:rPr>
        <w:t xml:space="preserve"> (</w:t>
      </w:r>
      <w:proofErr w:type="spellStart"/>
      <w:r w:rsidR="006C6A4A" w:rsidRPr="00091A81">
        <w:rPr>
          <w:rFonts w:ascii="Times New Roman" w:hAnsi="Times New Roman" w:cs="Times New Roman"/>
          <w:i/>
          <w:sz w:val="20"/>
          <w:szCs w:val="20"/>
        </w:rPr>
        <w:t>gês</w:t>
      </w:r>
      <w:proofErr w:type="spellEnd"/>
      <w:r w:rsidR="006C6A4A" w:rsidRPr="00091A81">
        <w:rPr>
          <w:rFonts w:ascii="Times New Roman" w:hAnsi="Times New Roman" w:cs="Times New Roman"/>
          <w:sz w:val="20"/>
          <w:szCs w:val="20"/>
        </w:rPr>
        <w:t>)</w:t>
      </w:r>
      <w:r w:rsidR="00974A64" w:rsidRPr="00091A81">
        <w:rPr>
          <w:rFonts w:ascii="Times New Roman" w:hAnsi="Times New Roman" w:cs="Times New Roman"/>
          <w:sz w:val="20"/>
          <w:szCs w:val="20"/>
        </w:rPr>
        <w:t xml:space="preserve"> sera lié au ciel</w:t>
      </w:r>
      <w:r w:rsidR="006C6A4A" w:rsidRPr="00091A81">
        <w:rPr>
          <w:rFonts w:ascii="Times New Roman" w:hAnsi="Times New Roman" w:cs="Times New Roman"/>
          <w:sz w:val="20"/>
          <w:szCs w:val="20"/>
        </w:rPr>
        <w:t xml:space="preserve"> (</w:t>
      </w:r>
      <w:proofErr w:type="spellStart"/>
      <w:r w:rsidR="006C6A4A" w:rsidRPr="00091A81">
        <w:rPr>
          <w:rFonts w:ascii="Times New Roman" w:hAnsi="Times New Roman" w:cs="Times New Roman"/>
          <w:i/>
          <w:sz w:val="20"/>
          <w:szCs w:val="20"/>
        </w:rPr>
        <w:t>ouranô</w:t>
      </w:r>
      <w:proofErr w:type="spellEnd"/>
      <w:r w:rsidR="006C6A4A" w:rsidRPr="00091A81">
        <w:rPr>
          <w:rFonts w:ascii="Times New Roman" w:hAnsi="Times New Roman" w:cs="Times New Roman"/>
          <w:sz w:val="20"/>
          <w:szCs w:val="20"/>
        </w:rPr>
        <w:t>)</w:t>
      </w:r>
      <w:r w:rsidR="00974A64" w:rsidRPr="00091A81">
        <w:rPr>
          <w:rFonts w:ascii="Times New Roman" w:hAnsi="Times New Roman" w:cs="Times New Roman"/>
          <w:sz w:val="20"/>
          <w:szCs w:val="20"/>
        </w:rPr>
        <w:t xml:space="preserve">, et tout ce que vous délierez sur la terre sera délié au ciel. Je vous le déclare encore, si deux d’entre vous, sur la terre, se mettent d’accord </w:t>
      </w:r>
      <w:r w:rsidR="00BE1404" w:rsidRPr="00091A81">
        <w:rPr>
          <w:rFonts w:ascii="Times New Roman" w:hAnsi="Times New Roman" w:cs="Times New Roman"/>
          <w:sz w:val="20"/>
          <w:szCs w:val="20"/>
        </w:rPr>
        <w:t>(</w:t>
      </w:r>
      <w:proofErr w:type="spellStart"/>
      <w:r w:rsidR="00BE1404" w:rsidRPr="00091A81">
        <w:rPr>
          <w:rFonts w:ascii="Times New Roman" w:hAnsi="Times New Roman" w:cs="Times New Roman"/>
          <w:i/>
          <w:sz w:val="20"/>
          <w:szCs w:val="20"/>
        </w:rPr>
        <w:t>sumphônèsôsin</w:t>
      </w:r>
      <w:proofErr w:type="spellEnd"/>
      <w:r w:rsidR="00BE1404" w:rsidRPr="00091A81">
        <w:rPr>
          <w:rFonts w:ascii="Times New Roman" w:hAnsi="Times New Roman" w:cs="Times New Roman"/>
          <w:sz w:val="20"/>
          <w:szCs w:val="20"/>
        </w:rPr>
        <w:t xml:space="preserve">) </w:t>
      </w:r>
      <w:r w:rsidR="00974A64" w:rsidRPr="00091A81">
        <w:rPr>
          <w:rFonts w:ascii="Times New Roman" w:hAnsi="Times New Roman" w:cs="Times New Roman"/>
          <w:sz w:val="20"/>
          <w:szCs w:val="20"/>
        </w:rPr>
        <w:t>pour demander quoi que ce soit, cela leur sera accordé par mon Père</w:t>
      </w:r>
      <w:r w:rsidR="005D3BE2" w:rsidRPr="00091A81">
        <w:rPr>
          <w:rFonts w:ascii="Times New Roman" w:hAnsi="Times New Roman" w:cs="Times New Roman"/>
          <w:sz w:val="20"/>
          <w:szCs w:val="20"/>
        </w:rPr>
        <w:t xml:space="preserve"> (</w:t>
      </w:r>
      <w:proofErr w:type="spellStart"/>
      <w:r w:rsidR="005D3BE2" w:rsidRPr="00091A81">
        <w:rPr>
          <w:rFonts w:ascii="Times New Roman" w:hAnsi="Times New Roman" w:cs="Times New Roman"/>
          <w:i/>
          <w:sz w:val="20"/>
          <w:szCs w:val="20"/>
        </w:rPr>
        <w:t>patros</w:t>
      </w:r>
      <w:proofErr w:type="spellEnd"/>
      <w:r w:rsidR="005D3BE2" w:rsidRPr="00091A81">
        <w:rPr>
          <w:rFonts w:ascii="Times New Roman" w:hAnsi="Times New Roman" w:cs="Times New Roman"/>
          <w:i/>
          <w:sz w:val="20"/>
          <w:szCs w:val="20"/>
        </w:rPr>
        <w:t xml:space="preserve"> mou</w:t>
      </w:r>
      <w:r w:rsidR="005D3BE2" w:rsidRPr="00091A81">
        <w:rPr>
          <w:rFonts w:ascii="Times New Roman" w:hAnsi="Times New Roman" w:cs="Times New Roman"/>
          <w:sz w:val="20"/>
          <w:szCs w:val="20"/>
        </w:rPr>
        <w:t>)</w:t>
      </w:r>
      <w:r w:rsidR="00974A64" w:rsidRPr="00091A81">
        <w:rPr>
          <w:rFonts w:ascii="Times New Roman" w:hAnsi="Times New Roman" w:cs="Times New Roman"/>
          <w:sz w:val="20"/>
          <w:szCs w:val="20"/>
        </w:rPr>
        <w:t xml:space="preserve"> qui est aux cieux. Car, là où deux ou trois se trouvent réunis </w:t>
      </w:r>
      <w:r w:rsidR="004B073E" w:rsidRPr="00091A81">
        <w:rPr>
          <w:rFonts w:ascii="Times New Roman" w:hAnsi="Times New Roman" w:cs="Times New Roman"/>
          <w:sz w:val="20"/>
          <w:szCs w:val="20"/>
        </w:rPr>
        <w:t>(</w:t>
      </w:r>
      <w:proofErr w:type="spellStart"/>
      <w:r w:rsidR="004B073E" w:rsidRPr="00091A81">
        <w:rPr>
          <w:rFonts w:ascii="Times New Roman" w:hAnsi="Times New Roman" w:cs="Times New Roman"/>
          <w:i/>
          <w:sz w:val="20"/>
          <w:szCs w:val="20"/>
        </w:rPr>
        <w:t>sunègménoi</w:t>
      </w:r>
      <w:proofErr w:type="spellEnd"/>
      <w:r w:rsidR="004B073E" w:rsidRPr="00091A81">
        <w:rPr>
          <w:rFonts w:ascii="Times New Roman" w:hAnsi="Times New Roman" w:cs="Times New Roman"/>
          <w:sz w:val="20"/>
          <w:szCs w:val="20"/>
        </w:rPr>
        <w:t xml:space="preserve">) </w:t>
      </w:r>
      <w:r w:rsidR="00974A64" w:rsidRPr="00091A81">
        <w:rPr>
          <w:rFonts w:ascii="Times New Roman" w:hAnsi="Times New Roman" w:cs="Times New Roman"/>
          <w:sz w:val="20"/>
          <w:szCs w:val="20"/>
        </w:rPr>
        <w:t>en mon nom, je suis au milieu d’eux</w:t>
      </w:r>
      <w:r w:rsidR="004B073E" w:rsidRPr="00091A81">
        <w:rPr>
          <w:rFonts w:ascii="Times New Roman" w:hAnsi="Times New Roman" w:cs="Times New Roman"/>
          <w:sz w:val="20"/>
          <w:szCs w:val="20"/>
        </w:rPr>
        <w:t xml:space="preserve"> (</w:t>
      </w:r>
      <w:proofErr w:type="spellStart"/>
      <w:r w:rsidR="004B073E" w:rsidRPr="00091A81">
        <w:rPr>
          <w:rFonts w:ascii="Times New Roman" w:hAnsi="Times New Roman" w:cs="Times New Roman"/>
          <w:i/>
          <w:sz w:val="20"/>
          <w:szCs w:val="20"/>
        </w:rPr>
        <w:t>eimi</w:t>
      </w:r>
      <w:proofErr w:type="spellEnd"/>
      <w:r w:rsidR="004B073E" w:rsidRPr="00091A81">
        <w:rPr>
          <w:rFonts w:ascii="Times New Roman" w:hAnsi="Times New Roman" w:cs="Times New Roman"/>
          <w:i/>
          <w:sz w:val="20"/>
          <w:szCs w:val="20"/>
        </w:rPr>
        <w:t xml:space="preserve"> en </w:t>
      </w:r>
      <w:proofErr w:type="spellStart"/>
      <w:r w:rsidR="004B073E" w:rsidRPr="00091A81">
        <w:rPr>
          <w:rFonts w:ascii="Times New Roman" w:hAnsi="Times New Roman" w:cs="Times New Roman"/>
          <w:i/>
          <w:sz w:val="20"/>
          <w:szCs w:val="20"/>
        </w:rPr>
        <w:t>mésô</w:t>
      </w:r>
      <w:proofErr w:type="spellEnd"/>
      <w:r w:rsidR="004B073E" w:rsidRPr="00091A81">
        <w:rPr>
          <w:rFonts w:ascii="Times New Roman" w:hAnsi="Times New Roman" w:cs="Times New Roman"/>
          <w:i/>
          <w:sz w:val="20"/>
          <w:szCs w:val="20"/>
        </w:rPr>
        <w:t xml:space="preserve"> </w:t>
      </w:r>
      <w:proofErr w:type="spellStart"/>
      <w:r w:rsidR="004B073E" w:rsidRPr="00091A81">
        <w:rPr>
          <w:rFonts w:ascii="Times New Roman" w:hAnsi="Times New Roman" w:cs="Times New Roman"/>
          <w:i/>
          <w:sz w:val="20"/>
          <w:szCs w:val="20"/>
        </w:rPr>
        <w:t>autôn</w:t>
      </w:r>
      <w:proofErr w:type="spellEnd"/>
      <w:r w:rsidR="004B073E" w:rsidRPr="00091A81">
        <w:rPr>
          <w:rFonts w:ascii="Times New Roman" w:hAnsi="Times New Roman" w:cs="Times New Roman"/>
          <w:sz w:val="20"/>
          <w:szCs w:val="20"/>
        </w:rPr>
        <w:t>)</w:t>
      </w:r>
      <w:r w:rsidR="00974A64" w:rsidRPr="00091A81">
        <w:rPr>
          <w:rFonts w:ascii="Times New Roman" w:hAnsi="Times New Roman" w:cs="Times New Roman"/>
          <w:sz w:val="20"/>
          <w:szCs w:val="20"/>
        </w:rPr>
        <w:t> ».</w:t>
      </w:r>
    </w:p>
  </w:footnote>
  <w:footnote w:id="12">
    <w:p w14:paraId="06560E2B" w14:textId="249C8C9B" w:rsidR="00832BA0" w:rsidRPr="004F3CB8" w:rsidRDefault="00832BA0" w:rsidP="00832BA0">
      <w:pPr>
        <w:pStyle w:val="Notedebasdepage"/>
        <w:jc w:val="both"/>
        <w:rPr>
          <w:rFonts w:ascii="Times New Roman" w:hAnsi="Times New Roman" w:cs="Times New Roman"/>
          <w:sz w:val="20"/>
          <w:szCs w:val="20"/>
        </w:rPr>
      </w:pPr>
      <w:r w:rsidRPr="00091A81">
        <w:rPr>
          <w:rStyle w:val="Appelnotedebasdep"/>
          <w:rFonts w:ascii="Times New Roman" w:hAnsi="Times New Roman" w:cs="Times New Roman"/>
          <w:sz w:val="20"/>
          <w:szCs w:val="20"/>
        </w:rPr>
        <w:footnoteRef/>
      </w:r>
      <w:r w:rsidR="004F2524" w:rsidRPr="004F3CB8">
        <w:rPr>
          <w:rFonts w:ascii="Times New Roman" w:hAnsi="Times New Roman" w:cs="Times New Roman"/>
          <w:sz w:val="20"/>
          <w:szCs w:val="20"/>
        </w:rPr>
        <w:t xml:space="preserve"> Cf. Canon apostolique 34</w:t>
      </w:r>
      <w:r w:rsidR="00467656" w:rsidRPr="004F3CB8">
        <w:rPr>
          <w:rFonts w:ascii="Times New Roman" w:hAnsi="Times New Roman" w:cs="Times New Roman"/>
          <w:sz w:val="20"/>
          <w:szCs w:val="20"/>
        </w:rPr>
        <w:t xml:space="preserve"> (voir </w:t>
      </w:r>
      <w:r w:rsidR="00467656" w:rsidRPr="004F3CB8">
        <w:rPr>
          <w:rFonts w:ascii="Times New Roman" w:hAnsi="Times New Roman" w:cs="Times New Roman"/>
          <w:i/>
          <w:sz w:val="20"/>
          <w:szCs w:val="20"/>
        </w:rPr>
        <w:t>supra</w:t>
      </w:r>
      <w:r w:rsidR="00467656" w:rsidRPr="004F3CB8">
        <w:rPr>
          <w:rFonts w:ascii="Times New Roman" w:hAnsi="Times New Roman" w:cs="Times New Roman"/>
          <w:sz w:val="20"/>
          <w:szCs w:val="20"/>
        </w:rPr>
        <w:t xml:space="preserve"> note 2).</w:t>
      </w:r>
    </w:p>
  </w:footnote>
  <w:footnote w:id="13">
    <w:p w14:paraId="1BEA2D4A" w14:textId="67E80ADB" w:rsidR="005001A1" w:rsidRPr="00E42222" w:rsidRDefault="005001A1" w:rsidP="005001A1">
      <w:pPr>
        <w:pStyle w:val="Notedebasdepage"/>
        <w:jc w:val="both"/>
        <w:rPr>
          <w:rFonts w:ascii="Times New Roman" w:hAnsi="Times New Roman" w:cs="Times New Roman"/>
          <w:sz w:val="20"/>
          <w:szCs w:val="20"/>
        </w:rPr>
      </w:pPr>
      <w:r w:rsidRPr="00091A81">
        <w:rPr>
          <w:rStyle w:val="Appelnotedebasdep"/>
          <w:rFonts w:ascii="Times New Roman" w:hAnsi="Times New Roman" w:cs="Times New Roman"/>
          <w:sz w:val="20"/>
          <w:szCs w:val="20"/>
        </w:rPr>
        <w:footnoteRef/>
      </w:r>
      <w:r w:rsidRPr="00E42222">
        <w:rPr>
          <w:rFonts w:ascii="Times New Roman" w:hAnsi="Times New Roman" w:cs="Times New Roman"/>
          <w:sz w:val="20"/>
          <w:szCs w:val="20"/>
        </w:rPr>
        <w:t xml:space="preserve"> </w:t>
      </w:r>
      <w:r w:rsidR="00097FE0" w:rsidRPr="00E42222">
        <w:rPr>
          <w:rFonts w:ascii="Times New Roman" w:hAnsi="Times New Roman" w:cs="Times New Roman"/>
          <w:i/>
          <w:sz w:val="20"/>
          <w:szCs w:val="20"/>
        </w:rPr>
        <w:t>Document de Ravenne</w:t>
      </w:r>
      <w:r w:rsidRPr="00E42222">
        <w:rPr>
          <w:rFonts w:ascii="Times New Roman" w:hAnsi="Times New Roman" w:cs="Times New Roman"/>
          <w:sz w:val="20"/>
          <w:szCs w:val="20"/>
        </w:rPr>
        <w:t>, n° 11.</w:t>
      </w:r>
    </w:p>
  </w:footnote>
  <w:footnote w:id="14">
    <w:p w14:paraId="5558F720" w14:textId="6CA6F88D" w:rsidR="00376A41" w:rsidRPr="00E42222" w:rsidRDefault="00376A41" w:rsidP="00376A41">
      <w:pPr>
        <w:pStyle w:val="Notedebasdepage"/>
        <w:jc w:val="both"/>
        <w:rPr>
          <w:rFonts w:ascii="Times New Roman" w:hAnsi="Times New Roman" w:cs="Times New Roman"/>
          <w:sz w:val="20"/>
          <w:szCs w:val="20"/>
        </w:rPr>
      </w:pPr>
      <w:r w:rsidRPr="00091A81">
        <w:rPr>
          <w:rStyle w:val="Appelnotedebasdep"/>
          <w:rFonts w:ascii="Times New Roman" w:hAnsi="Times New Roman" w:cs="Times New Roman"/>
          <w:sz w:val="20"/>
          <w:szCs w:val="20"/>
        </w:rPr>
        <w:footnoteRef/>
      </w:r>
      <w:r w:rsidRPr="00E42222">
        <w:rPr>
          <w:rFonts w:ascii="Times New Roman" w:hAnsi="Times New Roman" w:cs="Times New Roman"/>
          <w:sz w:val="20"/>
          <w:szCs w:val="20"/>
        </w:rPr>
        <w:t xml:space="preserve"> </w:t>
      </w:r>
      <w:r w:rsidRPr="00E42222">
        <w:rPr>
          <w:rFonts w:ascii="Times New Roman" w:hAnsi="Times New Roman" w:cs="Times New Roman"/>
          <w:i/>
          <w:sz w:val="20"/>
          <w:szCs w:val="20"/>
        </w:rPr>
        <w:t>Ibid</w:t>
      </w:r>
      <w:r w:rsidRPr="00E42222">
        <w:rPr>
          <w:rFonts w:ascii="Times New Roman" w:hAnsi="Times New Roman" w:cs="Times New Roman"/>
          <w:sz w:val="20"/>
          <w:szCs w:val="20"/>
        </w:rPr>
        <w:t>.</w:t>
      </w:r>
    </w:p>
  </w:footnote>
  <w:footnote w:id="15">
    <w:p w14:paraId="096BF3B3" w14:textId="063ABD7E" w:rsidR="00D55482" w:rsidRPr="00D55482" w:rsidRDefault="00D55482" w:rsidP="00D55482">
      <w:pPr>
        <w:pStyle w:val="Notedebasdepage"/>
        <w:jc w:val="both"/>
        <w:rPr>
          <w:rFonts w:ascii="Times New Roman" w:hAnsi="Times New Roman" w:cs="Times New Roman"/>
          <w:sz w:val="20"/>
          <w:szCs w:val="20"/>
        </w:rPr>
      </w:pPr>
      <w:r w:rsidRPr="00D55482">
        <w:rPr>
          <w:rStyle w:val="Appelnotedebasdep"/>
          <w:rFonts w:ascii="Times New Roman" w:hAnsi="Times New Roman" w:cs="Times New Roman"/>
          <w:sz w:val="20"/>
          <w:szCs w:val="20"/>
        </w:rPr>
        <w:footnoteRef/>
      </w:r>
      <w:r w:rsidRPr="00D55482">
        <w:rPr>
          <w:rFonts w:ascii="Times New Roman" w:hAnsi="Times New Roman" w:cs="Times New Roman"/>
          <w:sz w:val="20"/>
          <w:szCs w:val="20"/>
        </w:rPr>
        <w:t xml:space="preserve"> </w:t>
      </w:r>
      <w:r w:rsidR="00345064">
        <w:rPr>
          <w:rFonts w:ascii="Times New Roman" w:hAnsi="Times New Roman" w:cs="Times New Roman"/>
          <w:sz w:val="20"/>
          <w:szCs w:val="20"/>
        </w:rPr>
        <w:t xml:space="preserve">Voir aussi Nicolas </w:t>
      </w:r>
      <w:proofErr w:type="spellStart"/>
      <w:r w:rsidR="00345064">
        <w:rPr>
          <w:rFonts w:ascii="Times New Roman" w:hAnsi="Times New Roman" w:cs="Times New Roman"/>
          <w:sz w:val="20"/>
          <w:szCs w:val="20"/>
        </w:rPr>
        <w:t>L</w:t>
      </w:r>
      <w:r w:rsidR="00345064" w:rsidRPr="00753D64">
        <w:rPr>
          <w:rFonts w:ascii="Times New Roman" w:hAnsi="Times New Roman" w:cs="Times New Roman"/>
          <w:smallCaps/>
          <w:sz w:val="20"/>
          <w:szCs w:val="20"/>
        </w:rPr>
        <w:t>ossky</w:t>
      </w:r>
      <w:proofErr w:type="spellEnd"/>
      <w:r w:rsidR="00345064">
        <w:rPr>
          <w:rFonts w:ascii="Times New Roman" w:hAnsi="Times New Roman" w:cs="Times New Roman"/>
          <w:sz w:val="20"/>
          <w:szCs w:val="20"/>
        </w:rPr>
        <w:t>,</w:t>
      </w:r>
      <w:r w:rsidR="00753D64">
        <w:rPr>
          <w:rFonts w:ascii="Times New Roman" w:hAnsi="Times New Roman" w:cs="Times New Roman"/>
          <w:sz w:val="20"/>
          <w:szCs w:val="20"/>
        </w:rPr>
        <w:t xml:space="preserve"> « </w:t>
      </w:r>
      <w:proofErr w:type="spellStart"/>
      <w:r w:rsidR="00753D64">
        <w:rPr>
          <w:rFonts w:ascii="Times New Roman" w:hAnsi="Times New Roman" w:cs="Times New Roman"/>
          <w:sz w:val="20"/>
          <w:szCs w:val="20"/>
        </w:rPr>
        <w:t>Conciliarité</w:t>
      </w:r>
      <w:proofErr w:type="spellEnd"/>
      <w:r w:rsidR="00753D64">
        <w:rPr>
          <w:rFonts w:ascii="Times New Roman" w:hAnsi="Times New Roman" w:cs="Times New Roman"/>
          <w:sz w:val="20"/>
          <w:szCs w:val="20"/>
        </w:rPr>
        <w:t> : que pourrait être la contribution</w:t>
      </w:r>
      <w:r w:rsidR="004B5FC4">
        <w:rPr>
          <w:rFonts w:ascii="Times New Roman" w:hAnsi="Times New Roman" w:cs="Times New Roman"/>
          <w:sz w:val="20"/>
          <w:szCs w:val="20"/>
        </w:rPr>
        <w:t xml:space="preserve"> orthodoxe à l’œcuménisme ? », dans </w:t>
      </w:r>
      <w:r w:rsidR="004B5FC4" w:rsidRPr="008F34F8">
        <w:rPr>
          <w:rFonts w:ascii="Times New Roman" w:hAnsi="Times New Roman" w:cs="Times New Roman"/>
          <w:i/>
          <w:sz w:val="20"/>
          <w:szCs w:val="20"/>
        </w:rPr>
        <w:t>Revue des sci</w:t>
      </w:r>
      <w:r w:rsidR="008F34F8" w:rsidRPr="008F34F8">
        <w:rPr>
          <w:rFonts w:ascii="Times New Roman" w:hAnsi="Times New Roman" w:cs="Times New Roman"/>
          <w:i/>
          <w:sz w:val="20"/>
          <w:szCs w:val="20"/>
        </w:rPr>
        <w:t>e</w:t>
      </w:r>
      <w:r w:rsidR="004B5FC4" w:rsidRPr="008F34F8">
        <w:rPr>
          <w:rFonts w:ascii="Times New Roman" w:hAnsi="Times New Roman" w:cs="Times New Roman"/>
          <w:i/>
          <w:sz w:val="20"/>
          <w:szCs w:val="20"/>
        </w:rPr>
        <w:t>nces religieuses</w:t>
      </w:r>
      <w:r w:rsidR="004B5FC4">
        <w:rPr>
          <w:rFonts w:ascii="Times New Roman" w:hAnsi="Times New Roman" w:cs="Times New Roman"/>
          <w:sz w:val="20"/>
          <w:szCs w:val="20"/>
        </w:rPr>
        <w:t xml:space="preserve">, t. 68, 1994, p. 481-488 ; </w:t>
      </w:r>
      <w:r w:rsidR="000E784D">
        <w:rPr>
          <w:rFonts w:ascii="Times New Roman" w:hAnsi="Times New Roman" w:cs="Times New Roman"/>
          <w:sz w:val="20"/>
          <w:szCs w:val="20"/>
        </w:rPr>
        <w:t>pour une compréhension radicalement conciliaire de (la catholicité de) l’Église</w:t>
      </w:r>
      <w:r w:rsidR="00735F71">
        <w:rPr>
          <w:rFonts w:ascii="Times New Roman" w:hAnsi="Times New Roman" w:cs="Times New Roman"/>
          <w:sz w:val="20"/>
          <w:szCs w:val="20"/>
        </w:rPr>
        <w:t>, selon une pe</w:t>
      </w:r>
      <w:r w:rsidR="00370687">
        <w:rPr>
          <w:rFonts w:ascii="Times New Roman" w:hAnsi="Times New Roman" w:cs="Times New Roman"/>
          <w:sz w:val="20"/>
          <w:szCs w:val="20"/>
        </w:rPr>
        <w:t>rspective christologique</w:t>
      </w:r>
      <w:r w:rsidR="00C75C87">
        <w:rPr>
          <w:rFonts w:ascii="Times New Roman" w:hAnsi="Times New Roman" w:cs="Times New Roman"/>
          <w:sz w:val="20"/>
          <w:szCs w:val="20"/>
        </w:rPr>
        <w:t xml:space="preserve"> ou </w:t>
      </w:r>
      <w:proofErr w:type="spellStart"/>
      <w:r w:rsidR="00C75C87">
        <w:rPr>
          <w:rFonts w:ascii="Times New Roman" w:hAnsi="Times New Roman" w:cs="Times New Roman"/>
          <w:sz w:val="20"/>
          <w:szCs w:val="20"/>
        </w:rPr>
        <w:t>théa</w:t>
      </w:r>
      <w:r w:rsidR="00C778B6">
        <w:rPr>
          <w:rFonts w:ascii="Times New Roman" w:hAnsi="Times New Roman" w:cs="Times New Roman"/>
          <w:sz w:val="20"/>
          <w:szCs w:val="20"/>
        </w:rPr>
        <w:t>nthropique</w:t>
      </w:r>
      <w:proofErr w:type="spellEnd"/>
      <w:r w:rsidR="00C778B6">
        <w:rPr>
          <w:rFonts w:ascii="Times New Roman" w:hAnsi="Times New Roman" w:cs="Times New Roman"/>
          <w:sz w:val="20"/>
          <w:szCs w:val="20"/>
        </w:rPr>
        <w:t xml:space="preserve"> (divino-humaine)</w:t>
      </w:r>
      <w:r w:rsidR="00F5200C">
        <w:rPr>
          <w:rFonts w:ascii="Times New Roman" w:hAnsi="Times New Roman" w:cs="Times New Roman"/>
          <w:sz w:val="20"/>
          <w:szCs w:val="20"/>
        </w:rPr>
        <w:t xml:space="preserve">, voir Justin </w:t>
      </w:r>
      <w:proofErr w:type="spellStart"/>
      <w:r w:rsidR="00F5200C" w:rsidRPr="00CF0F82">
        <w:rPr>
          <w:rFonts w:ascii="Times New Roman" w:hAnsi="Times New Roman" w:cs="Times New Roman"/>
          <w:smallCaps/>
          <w:sz w:val="20"/>
          <w:szCs w:val="20"/>
        </w:rPr>
        <w:t>Popovitch</w:t>
      </w:r>
      <w:proofErr w:type="spellEnd"/>
      <w:r w:rsidR="00F5200C">
        <w:rPr>
          <w:rFonts w:ascii="Times New Roman" w:hAnsi="Times New Roman" w:cs="Times New Roman"/>
          <w:sz w:val="20"/>
          <w:szCs w:val="20"/>
        </w:rPr>
        <w:t xml:space="preserve">, </w:t>
      </w:r>
      <w:r w:rsidR="009B72E9" w:rsidRPr="00097FE0">
        <w:rPr>
          <w:rFonts w:ascii="Times New Roman" w:hAnsi="Times New Roman" w:cs="Times New Roman"/>
          <w:i/>
          <w:sz w:val="20"/>
          <w:szCs w:val="20"/>
        </w:rPr>
        <w:t>Philosophie orthodoxe de la vérité</w:t>
      </w:r>
      <w:r w:rsidR="00F762C0" w:rsidRPr="00097FE0">
        <w:rPr>
          <w:rFonts w:ascii="Times New Roman" w:hAnsi="Times New Roman" w:cs="Times New Roman"/>
          <w:i/>
          <w:sz w:val="20"/>
          <w:szCs w:val="20"/>
        </w:rPr>
        <w:t>. Dogmatique</w:t>
      </w:r>
      <w:r w:rsidR="00097FE0" w:rsidRPr="00097FE0">
        <w:rPr>
          <w:rFonts w:ascii="Times New Roman" w:hAnsi="Times New Roman" w:cs="Times New Roman"/>
          <w:i/>
          <w:sz w:val="20"/>
          <w:szCs w:val="20"/>
        </w:rPr>
        <w:t xml:space="preserve"> de l’Église orthodoxe</w:t>
      </w:r>
      <w:r w:rsidR="00097FE0">
        <w:rPr>
          <w:rFonts w:ascii="Times New Roman" w:hAnsi="Times New Roman" w:cs="Times New Roman"/>
          <w:sz w:val="20"/>
          <w:szCs w:val="20"/>
        </w:rPr>
        <w:t>, t. 4, L’Âge d’homme, Lausanne, 1997, p. 182-200.</w:t>
      </w:r>
    </w:p>
  </w:footnote>
  <w:footnote w:id="16">
    <w:p w14:paraId="661E9FDD" w14:textId="6BA839B3" w:rsidR="00B748DD" w:rsidRPr="00091A81" w:rsidRDefault="00B748DD" w:rsidP="00B748DD">
      <w:pPr>
        <w:pStyle w:val="Notedebasdepage"/>
        <w:jc w:val="both"/>
        <w:rPr>
          <w:rFonts w:ascii="Times New Roman" w:hAnsi="Times New Roman" w:cs="Times New Roman"/>
          <w:sz w:val="20"/>
          <w:szCs w:val="20"/>
        </w:rPr>
      </w:pPr>
      <w:r w:rsidRPr="00091A81">
        <w:rPr>
          <w:rStyle w:val="Appelnotedebasdep"/>
          <w:rFonts w:ascii="Times New Roman" w:hAnsi="Times New Roman" w:cs="Times New Roman"/>
          <w:sz w:val="20"/>
          <w:szCs w:val="20"/>
        </w:rPr>
        <w:footnoteRef/>
      </w:r>
      <w:r w:rsidRPr="00091A81">
        <w:rPr>
          <w:rFonts w:ascii="Times New Roman" w:hAnsi="Times New Roman" w:cs="Times New Roman"/>
          <w:sz w:val="20"/>
          <w:szCs w:val="20"/>
        </w:rPr>
        <w:t xml:space="preserve"> </w:t>
      </w:r>
      <w:r w:rsidRPr="003B2C73">
        <w:rPr>
          <w:rFonts w:ascii="Times New Roman" w:hAnsi="Times New Roman" w:cs="Times New Roman"/>
          <w:i/>
          <w:sz w:val="20"/>
          <w:szCs w:val="20"/>
        </w:rPr>
        <w:t>LG</w:t>
      </w:r>
      <w:r w:rsidRPr="00091A81">
        <w:rPr>
          <w:rFonts w:ascii="Times New Roman" w:hAnsi="Times New Roman" w:cs="Times New Roman"/>
          <w:sz w:val="20"/>
          <w:szCs w:val="20"/>
        </w:rPr>
        <w:t xml:space="preserve"> 4 (avec référence à S. Cyprien, </w:t>
      </w:r>
      <w:r w:rsidRPr="00091A81">
        <w:rPr>
          <w:rFonts w:ascii="Times New Roman" w:hAnsi="Times New Roman" w:cs="Times New Roman"/>
          <w:i/>
          <w:sz w:val="20"/>
          <w:szCs w:val="20"/>
        </w:rPr>
        <w:t xml:space="preserve">De </w:t>
      </w:r>
      <w:proofErr w:type="spellStart"/>
      <w:r w:rsidRPr="00091A81">
        <w:rPr>
          <w:rFonts w:ascii="Times New Roman" w:hAnsi="Times New Roman" w:cs="Times New Roman"/>
          <w:i/>
          <w:sz w:val="20"/>
          <w:szCs w:val="20"/>
        </w:rPr>
        <w:t>Orat</w:t>
      </w:r>
      <w:proofErr w:type="spellEnd"/>
      <w:r w:rsidRPr="00091A81">
        <w:rPr>
          <w:rFonts w:ascii="Times New Roman" w:hAnsi="Times New Roman" w:cs="Times New Roman"/>
          <w:i/>
          <w:sz w:val="20"/>
          <w:szCs w:val="20"/>
        </w:rPr>
        <w:t>. Dom.</w:t>
      </w:r>
      <w:r w:rsidRPr="00091A81">
        <w:rPr>
          <w:rFonts w:ascii="Times New Roman" w:hAnsi="Times New Roman" w:cs="Times New Roman"/>
          <w:sz w:val="20"/>
          <w:szCs w:val="20"/>
        </w:rPr>
        <w:t xml:space="preserve"> 23</w:t>
      </w:r>
      <w:r w:rsidR="009C4133" w:rsidRPr="00091A81">
        <w:rPr>
          <w:rFonts w:ascii="Times New Roman" w:hAnsi="Times New Roman" w:cs="Times New Roman"/>
          <w:sz w:val="20"/>
          <w:szCs w:val="20"/>
        </w:rPr>
        <w:t xml:space="preserve">, mais aussi S. Augustin, </w:t>
      </w:r>
      <w:proofErr w:type="spellStart"/>
      <w:r w:rsidR="009C4133" w:rsidRPr="00091A81">
        <w:rPr>
          <w:rFonts w:ascii="Times New Roman" w:hAnsi="Times New Roman" w:cs="Times New Roman"/>
          <w:i/>
          <w:sz w:val="20"/>
          <w:szCs w:val="20"/>
        </w:rPr>
        <w:t>Serm</w:t>
      </w:r>
      <w:proofErr w:type="spellEnd"/>
      <w:r w:rsidR="009C4133" w:rsidRPr="00091A81">
        <w:rPr>
          <w:rFonts w:ascii="Times New Roman" w:hAnsi="Times New Roman" w:cs="Times New Roman"/>
          <w:i/>
          <w:sz w:val="20"/>
          <w:szCs w:val="20"/>
        </w:rPr>
        <w:t>.</w:t>
      </w:r>
      <w:r w:rsidR="009C4133" w:rsidRPr="00091A81">
        <w:rPr>
          <w:rFonts w:ascii="Times New Roman" w:hAnsi="Times New Roman" w:cs="Times New Roman"/>
          <w:sz w:val="20"/>
          <w:szCs w:val="20"/>
        </w:rPr>
        <w:t xml:space="preserve"> 71, 20, 33 et S. Jean Damascène, </w:t>
      </w:r>
      <w:r w:rsidR="009C4133" w:rsidRPr="00091A81">
        <w:rPr>
          <w:rFonts w:ascii="Times New Roman" w:hAnsi="Times New Roman" w:cs="Times New Roman"/>
          <w:i/>
          <w:sz w:val="20"/>
          <w:szCs w:val="20"/>
        </w:rPr>
        <w:t xml:space="preserve">Adv. </w:t>
      </w:r>
      <w:proofErr w:type="spellStart"/>
      <w:r w:rsidR="009C4133" w:rsidRPr="00091A81">
        <w:rPr>
          <w:rFonts w:ascii="Times New Roman" w:hAnsi="Times New Roman" w:cs="Times New Roman"/>
          <w:i/>
          <w:sz w:val="20"/>
          <w:szCs w:val="20"/>
        </w:rPr>
        <w:t>Iconocl</w:t>
      </w:r>
      <w:proofErr w:type="spellEnd"/>
      <w:r w:rsidR="009C4133" w:rsidRPr="00091A81">
        <w:rPr>
          <w:rFonts w:ascii="Times New Roman" w:hAnsi="Times New Roman" w:cs="Times New Roman"/>
          <w:i/>
          <w:sz w:val="20"/>
          <w:szCs w:val="20"/>
        </w:rPr>
        <w:t>.</w:t>
      </w:r>
      <w:r w:rsidR="009C4133" w:rsidRPr="00091A81">
        <w:rPr>
          <w:rFonts w:ascii="Times New Roman" w:hAnsi="Times New Roman" w:cs="Times New Roman"/>
          <w:sz w:val="20"/>
          <w:szCs w:val="20"/>
        </w:rPr>
        <w:t xml:space="preserve"> 12) ; texte latin de </w:t>
      </w:r>
      <w:r w:rsidR="009C4133" w:rsidRPr="00091A81">
        <w:rPr>
          <w:rFonts w:ascii="Times New Roman" w:hAnsi="Times New Roman" w:cs="Times New Roman"/>
          <w:i/>
          <w:sz w:val="20"/>
          <w:szCs w:val="20"/>
        </w:rPr>
        <w:t>Concile œcuménique Vatican II</w:t>
      </w:r>
      <w:r w:rsidR="009C4133" w:rsidRPr="00091A81">
        <w:rPr>
          <w:rFonts w:ascii="Times New Roman" w:hAnsi="Times New Roman" w:cs="Times New Roman"/>
          <w:sz w:val="20"/>
          <w:szCs w:val="20"/>
        </w:rPr>
        <w:t xml:space="preserve">, Éd. </w:t>
      </w:r>
      <w:proofErr w:type="gramStart"/>
      <w:r w:rsidR="009C4133" w:rsidRPr="00091A81">
        <w:rPr>
          <w:rFonts w:ascii="Times New Roman" w:hAnsi="Times New Roman" w:cs="Times New Roman"/>
          <w:sz w:val="20"/>
          <w:szCs w:val="20"/>
        </w:rPr>
        <w:t>du</w:t>
      </w:r>
      <w:proofErr w:type="gramEnd"/>
      <w:r w:rsidR="009C4133" w:rsidRPr="00091A81">
        <w:rPr>
          <w:rFonts w:ascii="Times New Roman" w:hAnsi="Times New Roman" w:cs="Times New Roman"/>
          <w:sz w:val="20"/>
          <w:szCs w:val="20"/>
        </w:rPr>
        <w:t xml:space="preserve"> Centurion, Paris, 1967 (ma traduction).</w:t>
      </w:r>
    </w:p>
  </w:footnote>
  <w:footnote w:id="17">
    <w:p w14:paraId="60C4A0BE" w14:textId="4FE3A4B9" w:rsidR="00B54866" w:rsidRPr="000E35E9" w:rsidRDefault="00B54866" w:rsidP="00B54866">
      <w:pPr>
        <w:pStyle w:val="Notedebasdepage"/>
        <w:jc w:val="both"/>
        <w:rPr>
          <w:rFonts w:ascii="Times New Roman" w:hAnsi="Times New Roman" w:cs="Times New Roman"/>
          <w:sz w:val="20"/>
          <w:szCs w:val="20"/>
        </w:rPr>
      </w:pPr>
      <w:r w:rsidRPr="00B54866">
        <w:rPr>
          <w:rStyle w:val="Appelnotedebasdep"/>
          <w:sz w:val="20"/>
          <w:szCs w:val="20"/>
        </w:rPr>
        <w:footnoteRef/>
      </w:r>
      <w:r w:rsidRPr="00B54866">
        <w:rPr>
          <w:sz w:val="20"/>
          <w:szCs w:val="20"/>
        </w:rPr>
        <w:t xml:space="preserve"> </w:t>
      </w:r>
      <w:r w:rsidR="002C1F82" w:rsidRPr="000E35E9">
        <w:rPr>
          <w:rFonts w:ascii="Times New Roman" w:hAnsi="Times New Roman" w:cs="Times New Roman"/>
          <w:smallCaps/>
          <w:sz w:val="20"/>
          <w:szCs w:val="20"/>
        </w:rPr>
        <w:t>Ignace d’Antioche</w:t>
      </w:r>
      <w:r w:rsidR="002C1F82" w:rsidRPr="000E35E9">
        <w:rPr>
          <w:rFonts w:ascii="Times New Roman" w:hAnsi="Times New Roman" w:cs="Times New Roman"/>
          <w:sz w:val="20"/>
          <w:szCs w:val="20"/>
        </w:rPr>
        <w:t xml:space="preserve">, </w:t>
      </w:r>
      <w:r w:rsidR="002C1F82" w:rsidRPr="000E35E9">
        <w:rPr>
          <w:rFonts w:ascii="Times New Roman" w:hAnsi="Times New Roman" w:cs="Times New Roman"/>
          <w:i/>
          <w:sz w:val="20"/>
          <w:szCs w:val="20"/>
        </w:rPr>
        <w:t>Aux Magnésiens</w:t>
      </w:r>
      <w:r w:rsidR="002C1F82" w:rsidRPr="000E35E9">
        <w:rPr>
          <w:rFonts w:ascii="Times New Roman" w:hAnsi="Times New Roman" w:cs="Times New Roman"/>
          <w:sz w:val="20"/>
          <w:szCs w:val="20"/>
        </w:rPr>
        <w:t xml:space="preserve">, XIII ; </w:t>
      </w:r>
      <w:r w:rsidR="000E35E9" w:rsidRPr="000E35E9">
        <w:rPr>
          <w:rFonts w:ascii="Times New Roman" w:hAnsi="Times New Roman" w:cs="Times New Roman"/>
          <w:sz w:val="20"/>
          <w:szCs w:val="20"/>
        </w:rPr>
        <w:t xml:space="preserve">trad. P. Th. </w:t>
      </w:r>
      <w:r w:rsidR="000E35E9" w:rsidRPr="000E35E9">
        <w:rPr>
          <w:rFonts w:ascii="Times New Roman" w:hAnsi="Times New Roman" w:cs="Times New Roman"/>
          <w:smallCaps/>
          <w:sz w:val="20"/>
          <w:szCs w:val="20"/>
        </w:rPr>
        <w:t>Camelot</w:t>
      </w:r>
      <w:r w:rsidR="000E35E9" w:rsidRPr="000E35E9">
        <w:rPr>
          <w:rFonts w:ascii="Times New Roman" w:hAnsi="Times New Roman" w:cs="Times New Roman"/>
          <w:sz w:val="20"/>
          <w:szCs w:val="20"/>
        </w:rPr>
        <w:t xml:space="preserve">, dans </w:t>
      </w:r>
      <w:r w:rsidR="000E35E9" w:rsidRPr="000E35E9">
        <w:rPr>
          <w:rFonts w:ascii="Times New Roman" w:hAnsi="Times New Roman" w:cs="Times New Roman"/>
          <w:i/>
          <w:sz w:val="20"/>
          <w:szCs w:val="20"/>
        </w:rPr>
        <w:t>Sources chrétiennes</w:t>
      </w:r>
      <w:r w:rsidR="00454183">
        <w:rPr>
          <w:rFonts w:ascii="Times New Roman" w:hAnsi="Times New Roman" w:cs="Times New Roman"/>
          <w:sz w:val="20"/>
          <w:szCs w:val="20"/>
        </w:rPr>
        <w:t xml:space="preserve">, t. 10, Cerf, Paris, 1944, </w:t>
      </w:r>
      <w:r w:rsidR="00DF17C7">
        <w:rPr>
          <w:rFonts w:ascii="Times New Roman" w:hAnsi="Times New Roman" w:cs="Times New Roman"/>
          <w:sz w:val="20"/>
          <w:szCs w:val="20"/>
        </w:rPr>
        <w:t xml:space="preserve">p. </w:t>
      </w:r>
      <w:r w:rsidR="00454183">
        <w:rPr>
          <w:rFonts w:ascii="Times New Roman" w:hAnsi="Times New Roman" w:cs="Times New Roman"/>
          <w:sz w:val="20"/>
          <w:szCs w:val="20"/>
        </w:rPr>
        <w:t>68-69.</w:t>
      </w:r>
    </w:p>
  </w:footnote>
  <w:footnote w:id="18">
    <w:p w14:paraId="56470EEF" w14:textId="6B2E3950" w:rsidR="003160E4" w:rsidRPr="003160E4" w:rsidRDefault="003160E4" w:rsidP="003160E4">
      <w:pPr>
        <w:pStyle w:val="Notedebasdepage"/>
        <w:jc w:val="both"/>
        <w:rPr>
          <w:rFonts w:ascii="Times New Roman" w:hAnsi="Times New Roman" w:cs="Times New Roman"/>
          <w:sz w:val="20"/>
          <w:szCs w:val="20"/>
        </w:rPr>
      </w:pPr>
      <w:r w:rsidRPr="003160E4">
        <w:rPr>
          <w:rStyle w:val="Appelnotedebasdep"/>
          <w:rFonts w:ascii="Times New Roman" w:hAnsi="Times New Roman" w:cs="Times New Roman"/>
          <w:sz w:val="20"/>
          <w:szCs w:val="20"/>
        </w:rPr>
        <w:footnoteRef/>
      </w:r>
      <w:r w:rsidRPr="003160E4">
        <w:rPr>
          <w:rFonts w:ascii="Times New Roman" w:hAnsi="Times New Roman" w:cs="Times New Roman"/>
          <w:sz w:val="20"/>
          <w:szCs w:val="20"/>
        </w:rPr>
        <w:t xml:space="preserve"> Cf. 1 Co 11,24 : « Ceci est mon corps</w:t>
      </w:r>
      <w:r>
        <w:rPr>
          <w:rFonts w:ascii="Times New Roman" w:hAnsi="Times New Roman" w:cs="Times New Roman"/>
          <w:sz w:val="20"/>
          <w:szCs w:val="20"/>
        </w:rPr>
        <w:t xml:space="preserve"> (</w:t>
      </w:r>
      <w:proofErr w:type="spellStart"/>
      <w:r w:rsidRPr="003160E4">
        <w:rPr>
          <w:rFonts w:ascii="Times New Roman" w:hAnsi="Times New Roman" w:cs="Times New Roman"/>
          <w:i/>
          <w:sz w:val="20"/>
          <w:szCs w:val="20"/>
        </w:rPr>
        <w:t>touto</w:t>
      </w:r>
      <w:proofErr w:type="spellEnd"/>
      <w:r w:rsidRPr="003160E4">
        <w:rPr>
          <w:rFonts w:ascii="Times New Roman" w:hAnsi="Times New Roman" w:cs="Times New Roman"/>
          <w:i/>
          <w:sz w:val="20"/>
          <w:szCs w:val="20"/>
        </w:rPr>
        <w:t xml:space="preserve"> mou </w:t>
      </w:r>
      <w:proofErr w:type="spellStart"/>
      <w:r w:rsidRPr="003160E4">
        <w:rPr>
          <w:rFonts w:ascii="Times New Roman" w:hAnsi="Times New Roman" w:cs="Times New Roman"/>
          <w:i/>
          <w:sz w:val="20"/>
          <w:szCs w:val="20"/>
        </w:rPr>
        <w:t>estin</w:t>
      </w:r>
      <w:proofErr w:type="spellEnd"/>
      <w:r w:rsidRPr="003160E4">
        <w:rPr>
          <w:rFonts w:ascii="Times New Roman" w:hAnsi="Times New Roman" w:cs="Times New Roman"/>
          <w:i/>
          <w:sz w:val="20"/>
          <w:szCs w:val="20"/>
        </w:rPr>
        <w:t xml:space="preserve"> to </w:t>
      </w:r>
      <w:proofErr w:type="spellStart"/>
      <w:r w:rsidRPr="003160E4">
        <w:rPr>
          <w:rFonts w:ascii="Times New Roman" w:hAnsi="Times New Roman" w:cs="Times New Roman"/>
          <w:i/>
          <w:sz w:val="20"/>
          <w:szCs w:val="20"/>
        </w:rPr>
        <w:t>sôma</w:t>
      </w:r>
      <w:proofErr w:type="spellEnd"/>
      <w:r>
        <w:rPr>
          <w:rFonts w:ascii="Times New Roman" w:hAnsi="Times New Roman" w:cs="Times New Roman"/>
          <w:sz w:val="20"/>
          <w:szCs w:val="20"/>
        </w:rPr>
        <w:t>)</w:t>
      </w:r>
      <w:r w:rsidRPr="003160E4">
        <w:rPr>
          <w:rFonts w:ascii="Times New Roman" w:hAnsi="Times New Roman" w:cs="Times New Roman"/>
          <w:sz w:val="20"/>
          <w:szCs w:val="20"/>
        </w:rPr>
        <w:t>, qui est pour vous</w:t>
      </w:r>
      <w:r>
        <w:rPr>
          <w:rFonts w:ascii="Times New Roman" w:hAnsi="Times New Roman" w:cs="Times New Roman"/>
          <w:sz w:val="20"/>
          <w:szCs w:val="20"/>
        </w:rPr>
        <w:t xml:space="preserve"> (</w:t>
      </w:r>
      <w:r w:rsidRPr="003160E4">
        <w:rPr>
          <w:rFonts w:ascii="Times New Roman" w:hAnsi="Times New Roman" w:cs="Times New Roman"/>
          <w:i/>
          <w:sz w:val="20"/>
          <w:szCs w:val="20"/>
        </w:rPr>
        <w:t xml:space="preserve">to </w:t>
      </w:r>
      <w:proofErr w:type="spellStart"/>
      <w:r w:rsidRPr="003160E4">
        <w:rPr>
          <w:rFonts w:ascii="Times New Roman" w:hAnsi="Times New Roman" w:cs="Times New Roman"/>
          <w:i/>
          <w:sz w:val="20"/>
          <w:szCs w:val="20"/>
        </w:rPr>
        <w:t>huper</w:t>
      </w:r>
      <w:proofErr w:type="spellEnd"/>
      <w:r w:rsidRPr="003160E4">
        <w:rPr>
          <w:rFonts w:ascii="Times New Roman" w:hAnsi="Times New Roman" w:cs="Times New Roman"/>
          <w:i/>
          <w:sz w:val="20"/>
          <w:szCs w:val="20"/>
        </w:rPr>
        <w:t xml:space="preserve"> </w:t>
      </w:r>
      <w:proofErr w:type="spellStart"/>
      <w:r w:rsidRPr="003160E4">
        <w:rPr>
          <w:rFonts w:ascii="Times New Roman" w:hAnsi="Times New Roman" w:cs="Times New Roman"/>
          <w:i/>
          <w:sz w:val="20"/>
          <w:szCs w:val="20"/>
        </w:rPr>
        <w:t>humôn</w:t>
      </w:r>
      <w:proofErr w:type="spellEnd"/>
      <w:r>
        <w:rPr>
          <w:rFonts w:ascii="Times New Roman" w:hAnsi="Times New Roman" w:cs="Times New Roman"/>
          <w:sz w:val="20"/>
          <w:szCs w:val="20"/>
        </w:rPr>
        <w:t>), faites cela en mémoire de moi » (à propos du repas du Seigneur).</w:t>
      </w:r>
    </w:p>
  </w:footnote>
  <w:footnote w:id="19">
    <w:p w14:paraId="35E0185D" w14:textId="36A9B433" w:rsidR="007C28FA" w:rsidRPr="007C28FA" w:rsidRDefault="007C28FA" w:rsidP="007C28FA">
      <w:pPr>
        <w:pStyle w:val="Notedebasdepage"/>
        <w:jc w:val="both"/>
        <w:rPr>
          <w:rFonts w:ascii="Times New Roman" w:hAnsi="Times New Roman" w:cs="Times New Roman"/>
          <w:sz w:val="20"/>
          <w:szCs w:val="20"/>
        </w:rPr>
      </w:pPr>
      <w:r w:rsidRPr="007C28FA">
        <w:rPr>
          <w:rStyle w:val="Appelnotedebasdep"/>
          <w:rFonts w:ascii="Times New Roman" w:hAnsi="Times New Roman" w:cs="Times New Roman"/>
          <w:sz w:val="20"/>
          <w:szCs w:val="20"/>
        </w:rPr>
        <w:footnoteRef/>
      </w:r>
      <w:r w:rsidRPr="007C28FA">
        <w:rPr>
          <w:rFonts w:ascii="Times New Roman" w:hAnsi="Times New Roman" w:cs="Times New Roman"/>
          <w:sz w:val="20"/>
          <w:szCs w:val="20"/>
        </w:rPr>
        <w:t xml:space="preserve"> </w:t>
      </w:r>
      <w:r>
        <w:rPr>
          <w:rFonts w:ascii="Times New Roman" w:hAnsi="Times New Roman" w:cs="Times New Roman"/>
          <w:sz w:val="20"/>
          <w:szCs w:val="20"/>
        </w:rPr>
        <w:t>On note ici l’inspiration de la Prière eucharistique II du Missel romain actuel en langue française, après la consécration : « Faisant ici mémoire de la mort et de la résurrection de ton Fils, nous t’offrons, Seigneur, le pain de la vie et la coupe du salut, et nous te rendons grâce, car tu nous as choisis pour servir en ta présence. Humblement, nous te demandons qu’en ayant part au corps et au sang du Christ, nous soyons rassemblés par l’Esprit Saint en un seul corps ».</w:t>
      </w:r>
      <w:r w:rsidR="00640860">
        <w:rPr>
          <w:rFonts w:ascii="Times New Roman" w:hAnsi="Times New Roman" w:cs="Times New Roman"/>
          <w:sz w:val="20"/>
          <w:szCs w:val="20"/>
        </w:rPr>
        <w:t xml:space="preserve"> De manière plus concise, c’est le même mouvement et la mê</w:t>
      </w:r>
      <w:r w:rsidR="00826728">
        <w:rPr>
          <w:rFonts w:ascii="Times New Roman" w:hAnsi="Times New Roman" w:cs="Times New Roman"/>
          <w:sz w:val="20"/>
          <w:szCs w:val="20"/>
        </w:rPr>
        <w:t>me idée : l’épiclèse de l’Esprit sur les fidèles.</w:t>
      </w:r>
    </w:p>
  </w:footnote>
  <w:footnote w:id="20">
    <w:p w14:paraId="52708D6D" w14:textId="6B333AFA" w:rsidR="00CB4090" w:rsidRPr="007C28FA" w:rsidRDefault="00CB4090" w:rsidP="00CB4090">
      <w:pPr>
        <w:pStyle w:val="Notedebasdepage"/>
        <w:jc w:val="both"/>
        <w:rPr>
          <w:rFonts w:ascii="Times New Roman" w:hAnsi="Times New Roman" w:cs="Times New Roman"/>
          <w:sz w:val="20"/>
          <w:szCs w:val="20"/>
        </w:rPr>
      </w:pPr>
      <w:r w:rsidRPr="007C28FA">
        <w:rPr>
          <w:rStyle w:val="Appelnotedebasdep"/>
          <w:rFonts w:ascii="Times New Roman" w:hAnsi="Times New Roman" w:cs="Times New Roman"/>
          <w:sz w:val="20"/>
          <w:szCs w:val="20"/>
        </w:rPr>
        <w:footnoteRef/>
      </w:r>
      <w:r w:rsidRPr="007C28FA">
        <w:rPr>
          <w:rFonts w:ascii="Times New Roman" w:hAnsi="Times New Roman" w:cs="Times New Roman"/>
          <w:sz w:val="20"/>
          <w:szCs w:val="20"/>
        </w:rPr>
        <w:t xml:space="preserve"> </w:t>
      </w:r>
      <w:r w:rsidRPr="007C28FA">
        <w:rPr>
          <w:rFonts w:ascii="Times New Roman" w:hAnsi="Times New Roman" w:cs="Times New Roman"/>
          <w:smallCaps/>
          <w:sz w:val="20"/>
          <w:szCs w:val="20"/>
        </w:rPr>
        <w:t>Hippolyte de Rome</w:t>
      </w:r>
      <w:r w:rsidRPr="007C28FA">
        <w:rPr>
          <w:rFonts w:ascii="Times New Roman" w:hAnsi="Times New Roman" w:cs="Times New Roman"/>
          <w:sz w:val="20"/>
          <w:szCs w:val="20"/>
        </w:rPr>
        <w:t xml:space="preserve">, </w:t>
      </w:r>
      <w:r w:rsidRPr="007C28FA">
        <w:rPr>
          <w:rFonts w:ascii="Times New Roman" w:hAnsi="Times New Roman" w:cs="Times New Roman"/>
          <w:i/>
          <w:sz w:val="20"/>
          <w:szCs w:val="20"/>
        </w:rPr>
        <w:t>La Tradition apostolique</w:t>
      </w:r>
      <w:r w:rsidR="000F5A94" w:rsidRPr="007C28FA">
        <w:rPr>
          <w:rFonts w:ascii="Times New Roman" w:hAnsi="Times New Roman" w:cs="Times New Roman"/>
          <w:sz w:val="20"/>
          <w:szCs w:val="20"/>
        </w:rPr>
        <w:t>, 4 (L’eucharistie) ; trad. B. B</w:t>
      </w:r>
      <w:r w:rsidR="000F5A94" w:rsidRPr="007C28FA">
        <w:rPr>
          <w:rFonts w:ascii="Times New Roman" w:hAnsi="Times New Roman" w:cs="Times New Roman"/>
          <w:smallCaps/>
          <w:sz w:val="20"/>
          <w:szCs w:val="20"/>
        </w:rPr>
        <w:t>otte</w:t>
      </w:r>
      <w:r w:rsidR="000F5A94" w:rsidRPr="007C28FA">
        <w:rPr>
          <w:rFonts w:ascii="Times New Roman" w:hAnsi="Times New Roman" w:cs="Times New Roman"/>
          <w:sz w:val="20"/>
          <w:szCs w:val="20"/>
        </w:rPr>
        <w:t xml:space="preserve">, dans </w:t>
      </w:r>
      <w:r w:rsidR="000F5A94" w:rsidRPr="007C28FA">
        <w:rPr>
          <w:rFonts w:ascii="Times New Roman" w:hAnsi="Times New Roman" w:cs="Times New Roman"/>
          <w:i/>
          <w:sz w:val="20"/>
          <w:szCs w:val="20"/>
        </w:rPr>
        <w:t>Sources chrétiennes</w:t>
      </w:r>
      <w:r w:rsidR="000F5A94" w:rsidRPr="007C28FA">
        <w:rPr>
          <w:rFonts w:ascii="Times New Roman" w:hAnsi="Times New Roman" w:cs="Times New Roman"/>
          <w:sz w:val="20"/>
          <w:szCs w:val="20"/>
        </w:rPr>
        <w:t>, t. 11, Cerf, Paris, 1946, p. 32-33</w:t>
      </w:r>
      <w:r w:rsidR="00DF17C7" w:rsidRPr="007C28FA">
        <w:rPr>
          <w:rFonts w:ascii="Times New Roman" w:hAnsi="Times New Roman" w:cs="Times New Roman"/>
          <w:sz w:val="20"/>
          <w:szCs w:val="20"/>
        </w:rPr>
        <w:t>.</w:t>
      </w:r>
    </w:p>
  </w:footnote>
  <w:footnote w:id="21">
    <w:p w14:paraId="41CFBF03" w14:textId="3C7A92D8" w:rsidR="009A720F" w:rsidRPr="003527DE" w:rsidRDefault="009A720F" w:rsidP="009A720F">
      <w:pPr>
        <w:pStyle w:val="Notedebasdepage"/>
        <w:jc w:val="both"/>
        <w:rPr>
          <w:rFonts w:ascii="Times New Roman" w:hAnsi="Times New Roman" w:cs="Times New Roman"/>
          <w:sz w:val="20"/>
          <w:szCs w:val="20"/>
        </w:rPr>
      </w:pPr>
      <w:r w:rsidRPr="009A720F">
        <w:rPr>
          <w:rStyle w:val="Appelnotedebasdep"/>
          <w:rFonts w:ascii="Times New Roman" w:hAnsi="Times New Roman" w:cs="Times New Roman"/>
          <w:sz w:val="20"/>
          <w:szCs w:val="20"/>
        </w:rPr>
        <w:footnoteRef/>
      </w:r>
      <w:r w:rsidRPr="003527DE">
        <w:rPr>
          <w:rFonts w:ascii="Times New Roman" w:hAnsi="Times New Roman" w:cs="Times New Roman"/>
          <w:sz w:val="20"/>
          <w:szCs w:val="20"/>
        </w:rPr>
        <w:t xml:space="preserve"> </w:t>
      </w:r>
      <w:r w:rsidRPr="003B2C73">
        <w:rPr>
          <w:rFonts w:ascii="Times New Roman" w:hAnsi="Times New Roman" w:cs="Times New Roman"/>
          <w:i/>
          <w:sz w:val="20"/>
          <w:szCs w:val="20"/>
        </w:rPr>
        <w:t xml:space="preserve">SC </w:t>
      </w:r>
      <w:r w:rsidRPr="003527DE">
        <w:rPr>
          <w:rFonts w:ascii="Times New Roman" w:hAnsi="Times New Roman" w:cs="Times New Roman"/>
          <w:sz w:val="20"/>
          <w:szCs w:val="20"/>
        </w:rPr>
        <w:t xml:space="preserve">41 (avec référence à S. Ignace d’Antioche, </w:t>
      </w:r>
      <w:r w:rsidRPr="003527DE">
        <w:rPr>
          <w:rFonts w:ascii="Times New Roman" w:hAnsi="Times New Roman" w:cs="Times New Roman"/>
          <w:i/>
          <w:sz w:val="20"/>
          <w:szCs w:val="20"/>
        </w:rPr>
        <w:t xml:space="preserve">Ad </w:t>
      </w:r>
      <w:proofErr w:type="spellStart"/>
      <w:r w:rsidRPr="003527DE">
        <w:rPr>
          <w:rFonts w:ascii="Times New Roman" w:hAnsi="Times New Roman" w:cs="Times New Roman"/>
          <w:i/>
          <w:sz w:val="20"/>
          <w:szCs w:val="20"/>
        </w:rPr>
        <w:t>Magn</w:t>
      </w:r>
      <w:proofErr w:type="spellEnd"/>
      <w:r w:rsidRPr="003527DE">
        <w:rPr>
          <w:rFonts w:ascii="Times New Roman" w:hAnsi="Times New Roman" w:cs="Times New Roman"/>
          <w:sz w:val="20"/>
          <w:szCs w:val="20"/>
        </w:rPr>
        <w:t xml:space="preserve">. 7 ; </w:t>
      </w:r>
      <w:r w:rsidRPr="003527DE">
        <w:rPr>
          <w:rFonts w:ascii="Times New Roman" w:hAnsi="Times New Roman" w:cs="Times New Roman"/>
          <w:i/>
          <w:sz w:val="20"/>
          <w:szCs w:val="20"/>
        </w:rPr>
        <w:t>Ad Phil</w:t>
      </w:r>
      <w:r w:rsidRPr="003527DE">
        <w:rPr>
          <w:rFonts w:ascii="Times New Roman" w:hAnsi="Times New Roman" w:cs="Times New Roman"/>
          <w:sz w:val="20"/>
          <w:szCs w:val="20"/>
        </w:rPr>
        <w:t xml:space="preserve">. 4 ; </w:t>
      </w:r>
      <w:r w:rsidRPr="003527DE">
        <w:rPr>
          <w:rFonts w:ascii="Times New Roman" w:hAnsi="Times New Roman" w:cs="Times New Roman"/>
          <w:i/>
          <w:sz w:val="20"/>
          <w:szCs w:val="20"/>
        </w:rPr>
        <w:t xml:space="preserve">Ad </w:t>
      </w:r>
      <w:proofErr w:type="spellStart"/>
      <w:r w:rsidRPr="003527DE">
        <w:rPr>
          <w:rFonts w:ascii="Times New Roman" w:hAnsi="Times New Roman" w:cs="Times New Roman"/>
          <w:i/>
          <w:sz w:val="20"/>
          <w:szCs w:val="20"/>
        </w:rPr>
        <w:t>Smyrn</w:t>
      </w:r>
      <w:proofErr w:type="spellEnd"/>
      <w:r w:rsidRPr="003527DE">
        <w:rPr>
          <w:rFonts w:ascii="Times New Roman" w:hAnsi="Times New Roman" w:cs="Times New Roman"/>
          <w:sz w:val="20"/>
          <w:szCs w:val="20"/>
        </w:rPr>
        <w:t>. 8).</w:t>
      </w:r>
    </w:p>
  </w:footnote>
  <w:footnote w:id="22">
    <w:p w14:paraId="47E7A8EA" w14:textId="335EC765" w:rsidR="00635127" w:rsidRPr="00635127" w:rsidRDefault="00635127" w:rsidP="00635127">
      <w:pPr>
        <w:pStyle w:val="Notedebasdepage"/>
        <w:jc w:val="both"/>
        <w:rPr>
          <w:rFonts w:ascii="Times New Roman" w:hAnsi="Times New Roman" w:cs="Times New Roman"/>
          <w:sz w:val="20"/>
          <w:szCs w:val="20"/>
        </w:rPr>
      </w:pPr>
      <w:r w:rsidRPr="00635127">
        <w:rPr>
          <w:rStyle w:val="Appelnotedebasdep"/>
          <w:rFonts w:ascii="Times New Roman" w:hAnsi="Times New Roman" w:cs="Times New Roman"/>
          <w:sz w:val="20"/>
          <w:szCs w:val="20"/>
        </w:rPr>
        <w:footnoteRef/>
      </w:r>
      <w:r w:rsidRPr="00635127">
        <w:rPr>
          <w:rFonts w:ascii="Times New Roman" w:hAnsi="Times New Roman" w:cs="Times New Roman"/>
          <w:sz w:val="20"/>
          <w:szCs w:val="20"/>
        </w:rPr>
        <w:t xml:space="preserve"> </w:t>
      </w:r>
      <w:r>
        <w:rPr>
          <w:rFonts w:ascii="Times New Roman" w:hAnsi="Times New Roman" w:cs="Times New Roman"/>
          <w:sz w:val="20"/>
          <w:szCs w:val="20"/>
        </w:rPr>
        <w:t xml:space="preserve">André </w:t>
      </w:r>
      <w:r w:rsidRPr="00635127">
        <w:rPr>
          <w:rFonts w:ascii="Times New Roman" w:hAnsi="Times New Roman" w:cs="Times New Roman"/>
          <w:smallCaps/>
          <w:sz w:val="20"/>
          <w:szCs w:val="20"/>
        </w:rPr>
        <w:t xml:space="preserve">de </w:t>
      </w:r>
      <w:proofErr w:type="spellStart"/>
      <w:r w:rsidRPr="00635127">
        <w:rPr>
          <w:rFonts w:ascii="Times New Roman" w:hAnsi="Times New Roman" w:cs="Times New Roman"/>
          <w:smallCaps/>
          <w:sz w:val="20"/>
          <w:szCs w:val="20"/>
        </w:rPr>
        <w:t>Halleux</w:t>
      </w:r>
      <w:proofErr w:type="spellEnd"/>
      <w:r>
        <w:rPr>
          <w:rFonts w:ascii="Times New Roman" w:hAnsi="Times New Roman" w:cs="Times New Roman"/>
          <w:sz w:val="20"/>
          <w:szCs w:val="20"/>
        </w:rPr>
        <w:t xml:space="preserve">, « La collégialité dans l’Église ancienne », dans </w:t>
      </w:r>
      <w:r w:rsidRPr="00635127">
        <w:rPr>
          <w:rFonts w:ascii="Times New Roman" w:hAnsi="Times New Roman" w:cs="Times New Roman"/>
          <w:i/>
          <w:sz w:val="20"/>
          <w:szCs w:val="20"/>
        </w:rPr>
        <w:t>Revue théologique de Louvain</w:t>
      </w:r>
      <w:r>
        <w:rPr>
          <w:rFonts w:ascii="Times New Roman" w:hAnsi="Times New Roman" w:cs="Times New Roman"/>
          <w:sz w:val="20"/>
          <w:szCs w:val="20"/>
        </w:rPr>
        <w:t xml:space="preserve">, t. 24, 1993, p. </w:t>
      </w:r>
      <w:r w:rsidR="0019023D">
        <w:rPr>
          <w:rFonts w:ascii="Times New Roman" w:hAnsi="Times New Roman" w:cs="Times New Roman"/>
          <w:sz w:val="20"/>
          <w:szCs w:val="20"/>
        </w:rPr>
        <w:t>(</w:t>
      </w:r>
      <w:r>
        <w:rPr>
          <w:rFonts w:ascii="Times New Roman" w:hAnsi="Times New Roman" w:cs="Times New Roman"/>
          <w:sz w:val="20"/>
          <w:szCs w:val="20"/>
        </w:rPr>
        <w:t>433-454</w:t>
      </w:r>
      <w:r w:rsidR="0019023D">
        <w:rPr>
          <w:rFonts w:ascii="Times New Roman" w:hAnsi="Times New Roman" w:cs="Times New Roman"/>
          <w:sz w:val="20"/>
          <w:szCs w:val="20"/>
        </w:rPr>
        <w:t>) 436</w:t>
      </w:r>
      <w:r>
        <w:rPr>
          <w:rFonts w:ascii="Times New Roman" w:hAnsi="Times New Roman" w:cs="Times New Roman"/>
          <w:sz w:val="20"/>
          <w:szCs w:val="20"/>
        </w:rPr>
        <w:t>.</w:t>
      </w:r>
    </w:p>
  </w:footnote>
  <w:footnote w:id="23">
    <w:p w14:paraId="196C7D7D" w14:textId="1D49A07C" w:rsidR="00EF3545" w:rsidRPr="00FE3B40" w:rsidRDefault="00EF3545" w:rsidP="00EF3545">
      <w:pPr>
        <w:pStyle w:val="Notedebasdepage"/>
        <w:jc w:val="both"/>
        <w:rPr>
          <w:rFonts w:ascii="Times New Roman" w:hAnsi="Times New Roman" w:cs="Times New Roman"/>
          <w:sz w:val="20"/>
          <w:szCs w:val="20"/>
        </w:rPr>
      </w:pPr>
      <w:r w:rsidRPr="00EF3545">
        <w:rPr>
          <w:rStyle w:val="Appelnotedebasdep"/>
          <w:rFonts w:ascii="Times New Roman" w:hAnsi="Times New Roman" w:cs="Times New Roman"/>
          <w:sz w:val="20"/>
          <w:szCs w:val="20"/>
        </w:rPr>
        <w:footnoteRef/>
      </w:r>
      <w:r w:rsidRPr="00EF3545">
        <w:rPr>
          <w:rFonts w:ascii="Times New Roman" w:hAnsi="Times New Roman" w:cs="Times New Roman"/>
          <w:sz w:val="20"/>
          <w:szCs w:val="20"/>
        </w:rPr>
        <w:t xml:space="preserve"> </w:t>
      </w:r>
      <w:r w:rsidR="00FE3B40" w:rsidRPr="00FE3B40">
        <w:rPr>
          <w:rFonts w:ascii="Times New Roman" w:hAnsi="Times New Roman" w:cs="Times New Roman"/>
          <w:i/>
          <w:sz w:val="20"/>
          <w:szCs w:val="20"/>
        </w:rPr>
        <w:t>Code de droit canonique latin-français</w:t>
      </w:r>
      <w:r w:rsidR="00FE3B40">
        <w:rPr>
          <w:rFonts w:ascii="Times New Roman" w:hAnsi="Times New Roman" w:cs="Times New Roman"/>
          <w:sz w:val="20"/>
          <w:szCs w:val="20"/>
        </w:rPr>
        <w:t xml:space="preserve">, Centurion – Cerf – </w:t>
      </w:r>
      <w:proofErr w:type="spellStart"/>
      <w:r w:rsidR="00FE3B40">
        <w:rPr>
          <w:rFonts w:ascii="Times New Roman" w:hAnsi="Times New Roman" w:cs="Times New Roman"/>
          <w:sz w:val="20"/>
          <w:szCs w:val="20"/>
        </w:rPr>
        <w:t>Tardy</w:t>
      </w:r>
      <w:proofErr w:type="spellEnd"/>
      <w:r w:rsidR="00FE3B40">
        <w:rPr>
          <w:rFonts w:ascii="Times New Roman" w:hAnsi="Times New Roman" w:cs="Times New Roman"/>
          <w:sz w:val="20"/>
          <w:szCs w:val="20"/>
        </w:rPr>
        <w:t xml:space="preserve">, Paris, 1984, </w:t>
      </w:r>
      <w:proofErr w:type="spellStart"/>
      <w:r w:rsidR="00FE3B40">
        <w:rPr>
          <w:rFonts w:ascii="Times New Roman" w:hAnsi="Times New Roman" w:cs="Times New Roman"/>
          <w:sz w:val="20"/>
          <w:szCs w:val="20"/>
        </w:rPr>
        <w:t>can</w:t>
      </w:r>
      <w:proofErr w:type="spellEnd"/>
      <w:r w:rsidR="00FE3B40">
        <w:rPr>
          <w:rFonts w:ascii="Times New Roman" w:hAnsi="Times New Roman" w:cs="Times New Roman"/>
          <w:sz w:val="20"/>
          <w:szCs w:val="20"/>
        </w:rPr>
        <w:t>. 460.</w:t>
      </w:r>
    </w:p>
  </w:footnote>
  <w:footnote w:id="24">
    <w:p w14:paraId="501C3443" w14:textId="6E4C8C43" w:rsidR="00567F20" w:rsidRPr="00567F20" w:rsidRDefault="00567F20" w:rsidP="00567F20">
      <w:pPr>
        <w:pStyle w:val="Notedebasdepage"/>
        <w:jc w:val="both"/>
        <w:rPr>
          <w:rFonts w:ascii="Times New Roman" w:hAnsi="Times New Roman" w:cs="Times New Roman"/>
          <w:sz w:val="20"/>
          <w:szCs w:val="20"/>
        </w:rPr>
      </w:pPr>
      <w:r w:rsidRPr="00567F20">
        <w:rPr>
          <w:rStyle w:val="Appelnotedebasdep"/>
          <w:rFonts w:ascii="Times New Roman" w:hAnsi="Times New Roman" w:cs="Times New Roman"/>
          <w:sz w:val="20"/>
          <w:szCs w:val="20"/>
        </w:rPr>
        <w:footnoteRef/>
      </w:r>
      <w:r w:rsidRPr="00567F20">
        <w:rPr>
          <w:rFonts w:ascii="Times New Roman" w:hAnsi="Times New Roman" w:cs="Times New Roman"/>
          <w:sz w:val="20"/>
          <w:szCs w:val="20"/>
        </w:rPr>
        <w:t xml:space="preserve"> </w:t>
      </w:r>
      <w:r>
        <w:rPr>
          <w:rFonts w:ascii="Times New Roman" w:hAnsi="Times New Roman" w:cs="Times New Roman"/>
          <w:sz w:val="20"/>
          <w:szCs w:val="20"/>
        </w:rPr>
        <w:t xml:space="preserve">Décret sur la charge pastorale des évêques </w:t>
      </w:r>
      <w:r w:rsidRPr="00567F20">
        <w:rPr>
          <w:rFonts w:ascii="Times New Roman" w:hAnsi="Times New Roman" w:cs="Times New Roman"/>
          <w:i/>
          <w:sz w:val="20"/>
          <w:szCs w:val="20"/>
        </w:rPr>
        <w:t>Christus Dominus</w:t>
      </w:r>
      <w:r>
        <w:rPr>
          <w:rFonts w:ascii="Times New Roman" w:hAnsi="Times New Roman" w:cs="Times New Roman"/>
          <w:sz w:val="20"/>
          <w:szCs w:val="20"/>
        </w:rPr>
        <w:t>, 11.</w:t>
      </w:r>
    </w:p>
  </w:footnote>
  <w:footnote w:id="25">
    <w:p w14:paraId="15FC1A07" w14:textId="49614DA1" w:rsidR="0014297A" w:rsidRPr="00091A81" w:rsidRDefault="0014297A" w:rsidP="0014297A">
      <w:pPr>
        <w:pStyle w:val="Notedebasdepage"/>
        <w:jc w:val="both"/>
        <w:rPr>
          <w:rFonts w:ascii="Times New Roman" w:hAnsi="Times New Roman" w:cs="Times New Roman"/>
          <w:sz w:val="20"/>
          <w:szCs w:val="20"/>
        </w:rPr>
      </w:pPr>
      <w:r w:rsidRPr="00091A81">
        <w:rPr>
          <w:rStyle w:val="Appelnotedebasdep"/>
          <w:rFonts w:ascii="Times New Roman" w:hAnsi="Times New Roman" w:cs="Times New Roman"/>
          <w:sz w:val="20"/>
          <w:szCs w:val="20"/>
        </w:rPr>
        <w:footnoteRef/>
      </w:r>
      <w:r w:rsidRPr="00091A81">
        <w:rPr>
          <w:rFonts w:ascii="Times New Roman" w:hAnsi="Times New Roman" w:cs="Times New Roman"/>
          <w:sz w:val="20"/>
          <w:szCs w:val="20"/>
        </w:rPr>
        <w:t xml:space="preserve"> Canon 34 des Apôtres</w:t>
      </w:r>
      <w:r w:rsidR="00EA7DD2">
        <w:rPr>
          <w:rFonts w:ascii="Times New Roman" w:hAnsi="Times New Roman" w:cs="Times New Roman"/>
          <w:sz w:val="20"/>
          <w:szCs w:val="20"/>
        </w:rPr>
        <w:t xml:space="preserve"> (cf. </w:t>
      </w:r>
      <w:r w:rsidR="00EA7DD2" w:rsidRPr="00EA7DD2">
        <w:rPr>
          <w:rFonts w:ascii="Times New Roman" w:hAnsi="Times New Roman" w:cs="Times New Roman"/>
          <w:i/>
          <w:sz w:val="20"/>
          <w:szCs w:val="20"/>
        </w:rPr>
        <w:t>supra</w:t>
      </w:r>
      <w:r w:rsidR="00EA7DD2">
        <w:rPr>
          <w:rFonts w:ascii="Times New Roman" w:hAnsi="Times New Roman" w:cs="Times New Roman"/>
          <w:sz w:val="20"/>
          <w:szCs w:val="20"/>
        </w:rPr>
        <w:t xml:space="preserve"> note 2).</w:t>
      </w:r>
    </w:p>
  </w:footnote>
  <w:footnote w:id="26">
    <w:p w14:paraId="49BF9F08" w14:textId="662D1DA5" w:rsidR="00096AC5" w:rsidRPr="00FD2E9B" w:rsidRDefault="00096AC5" w:rsidP="00096AC5">
      <w:pPr>
        <w:pStyle w:val="Notedebasdepage"/>
        <w:jc w:val="both"/>
        <w:rPr>
          <w:rFonts w:ascii="Times New Roman" w:hAnsi="Times New Roman" w:cs="Times New Roman"/>
          <w:sz w:val="20"/>
          <w:szCs w:val="20"/>
        </w:rPr>
      </w:pPr>
      <w:r w:rsidRPr="00096AC5">
        <w:rPr>
          <w:rStyle w:val="Appelnotedebasdep"/>
          <w:rFonts w:ascii="Times New Roman" w:hAnsi="Times New Roman" w:cs="Times New Roman"/>
          <w:sz w:val="20"/>
          <w:szCs w:val="20"/>
        </w:rPr>
        <w:footnoteRef/>
      </w:r>
      <w:r w:rsidRPr="00096AC5">
        <w:rPr>
          <w:rFonts w:ascii="Times New Roman" w:hAnsi="Times New Roman" w:cs="Times New Roman"/>
          <w:sz w:val="20"/>
          <w:szCs w:val="20"/>
        </w:rPr>
        <w:t xml:space="preserve"> </w:t>
      </w:r>
      <w:r>
        <w:rPr>
          <w:rFonts w:ascii="Times New Roman" w:hAnsi="Times New Roman" w:cs="Times New Roman"/>
          <w:sz w:val="20"/>
          <w:szCs w:val="20"/>
        </w:rPr>
        <w:t xml:space="preserve">Dans la ligne du concile de </w:t>
      </w:r>
      <w:proofErr w:type="spellStart"/>
      <w:r>
        <w:rPr>
          <w:rFonts w:ascii="Times New Roman" w:hAnsi="Times New Roman" w:cs="Times New Roman"/>
          <w:sz w:val="20"/>
          <w:szCs w:val="20"/>
        </w:rPr>
        <w:t>Sardique</w:t>
      </w:r>
      <w:proofErr w:type="spellEnd"/>
      <w:r>
        <w:rPr>
          <w:rFonts w:ascii="Times New Roman" w:hAnsi="Times New Roman" w:cs="Times New Roman"/>
          <w:sz w:val="20"/>
          <w:szCs w:val="20"/>
        </w:rPr>
        <w:t xml:space="preserve"> de 343.</w:t>
      </w:r>
    </w:p>
  </w:footnote>
  <w:footnote w:id="27">
    <w:p w14:paraId="512E95CD" w14:textId="68CD1EBA" w:rsidR="0021435A" w:rsidRPr="0021435A" w:rsidRDefault="0021435A" w:rsidP="0021435A">
      <w:pPr>
        <w:pStyle w:val="Notedebasdepage"/>
        <w:jc w:val="both"/>
        <w:rPr>
          <w:rFonts w:ascii="Times New Roman" w:hAnsi="Times New Roman" w:cs="Times New Roman"/>
          <w:sz w:val="20"/>
          <w:szCs w:val="20"/>
        </w:rPr>
      </w:pPr>
      <w:r w:rsidRPr="0021435A">
        <w:rPr>
          <w:rStyle w:val="Appelnotedebasdep"/>
          <w:rFonts w:ascii="Times New Roman" w:hAnsi="Times New Roman" w:cs="Times New Roman"/>
          <w:sz w:val="20"/>
          <w:szCs w:val="20"/>
        </w:rPr>
        <w:footnoteRef/>
      </w:r>
      <w:r w:rsidRPr="0021435A">
        <w:rPr>
          <w:rFonts w:ascii="Times New Roman" w:hAnsi="Times New Roman" w:cs="Times New Roman"/>
          <w:sz w:val="20"/>
          <w:szCs w:val="20"/>
        </w:rPr>
        <w:t xml:space="preserve"> La considération du canon vétérotestamentaire des chrétiens ne ferait </w:t>
      </w:r>
      <w:r w:rsidR="004B0C97">
        <w:rPr>
          <w:rFonts w:ascii="Times New Roman" w:hAnsi="Times New Roman" w:cs="Times New Roman"/>
          <w:sz w:val="20"/>
          <w:szCs w:val="20"/>
        </w:rPr>
        <w:t>qu’accentu</w:t>
      </w:r>
      <w:r w:rsidRPr="0021435A">
        <w:rPr>
          <w:rFonts w:ascii="Times New Roman" w:hAnsi="Times New Roman" w:cs="Times New Roman"/>
          <w:sz w:val="20"/>
          <w:szCs w:val="20"/>
        </w:rPr>
        <w:t>er cette pluralité scripturaire</w:t>
      </w:r>
      <w:r w:rsidR="00D90B1E">
        <w:rPr>
          <w:rFonts w:ascii="Times New Roman" w:hAnsi="Times New Roman" w:cs="Times New Roman"/>
          <w:sz w:val="20"/>
          <w:szCs w:val="20"/>
        </w:rPr>
        <w:t>, qui y est aussi linguistique</w:t>
      </w:r>
      <w:r w:rsidR="007B111F">
        <w:rPr>
          <w:rFonts w:ascii="Times New Roman" w:hAnsi="Times New Roman" w:cs="Times New Roman"/>
          <w:sz w:val="20"/>
          <w:szCs w:val="20"/>
        </w:rPr>
        <w:t xml:space="preserve"> (LXX, Bible hébraïque)</w:t>
      </w:r>
      <w:r w:rsidRPr="0021435A">
        <w:rPr>
          <w:rFonts w:ascii="Times New Roman" w:hAnsi="Times New Roman" w:cs="Times New Roman"/>
          <w:sz w:val="20"/>
          <w:szCs w:val="20"/>
        </w:rPr>
        <w:t>.</w:t>
      </w:r>
    </w:p>
  </w:footnote>
  <w:footnote w:id="28">
    <w:p w14:paraId="260AD72E" w14:textId="107C2F5E" w:rsidR="008C6965" w:rsidRPr="008C6965" w:rsidRDefault="008C6965" w:rsidP="008C6965">
      <w:pPr>
        <w:pStyle w:val="Notedebasdepage"/>
        <w:jc w:val="both"/>
        <w:rPr>
          <w:rFonts w:ascii="Times New Roman" w:hAnsi="Times New Roman" w:cs="Times New Roman"/>
          <w:sz w:val="20"/>
          <w:szCs w:val="20"/>
        </w:rPr>
      </w:pPr>
      <w:r w:rsidRPr="008C6965">
        <w:rPr>
          <w:rStyle w:val="Appelnotedebasdep"/>
          <w:rFonts w:ascii="Times New Roman" w:hAnsi="Times New Roman" w:cs="Times New Roman"/>
          <w:sz w:val="20"/>
          <w:szCs w:val="20"/>
        </w:rPr>
        <w:footnoteRef/>
      </w:r>
      <w:r w:rsidRPr="008C6965">
        <w:rPr>
          <w:rFonts w:ascii="Times New Roman" w:hAnsi="Times New Roman" w:cs="Times New Roman"/>
          <w:sz w:val="20"/>
          <w:szCs w:val="20"/>
        </w:rPr>
        <w:t xml:space="preserve"> </w:t>
      </w:r>
      <w:r w:rsidR="0065692C">
        <w:rPr>
          <w:rFonts w:ascii="Times New Roman" w:hAnsi="Times New Roman" w:cs="Times New Roman"/>
          <w:sz w:val="20"/>
          <w:szCs w:val="20"/>
        </w:rPr>
        <w:t>À propos des évangiles plus particulièrement, Y</w:t>
      </w:r>
      <w:r w:rsidR="00445E93">
        <w:rPr>
          <w:rFonts w:ascii="Times New Roman" w:hAnsi="Times New Roman" w:cs="Times New Roman"/>
          <w:sz w:val="20"/>
          <w:szCs w:val="20"/>
        </w:rPr>
        <w:t>.</w:t>
      </w:r>
      <w:r w:rsidR="0065692C">
        <w:rPr>
          <w:rFonts w:ascii="Times New Roman" w:hAnsi="Times New Roman" w:cs="Times New Roman"/>
          <w:sz w:val="20"/>
          <w:szCs w:val="20"/>
        </w:rPr>
        <w:t>-M</w:t>
      </w:r>
      <w:r w:rsidR="00445E93">
        <w:rPr>
          <w:rFonts w:ascii="Times New Roman" w:hAnsi="Times New Roman" w:cs="Times New Roman"/>
          <w:sz w:val="20"/>
          <w:szCs w:val="20"/>
        </w:rPr>
        <w:t>.</w:t>
      </w:r>
      <w:r w:rsidR="0065692C">
        <w:rPr>
          <w:rFonts w:ascii="Times New Roman" w:hAnsi="Times New Roman" w:cs="Times New Roman"/>
          <w:sz w:val="20"/>
          <w:szCs w:val="20"/>
        </w:rPr>
        <w:t xml:space="preserve"> Blanchard parle d</w:t>
      </w:r>
      <w:proofErr w:type="gramStart"/>
      <w:r w:rsidR="0065692C">
        <w:rPr>
          <w:rFonts w:ascii="Times New Roman" w:hAnsi="Times New Roman" w:cs="Times New Roman"/>
          <w:sz w:val="20"/>
          <w:szCs w:val="20"/>
        </w:rPr>
        <w:t>’«</w:t>
      </w:r>
      <w:proofErr w:type="gramEnd"/>
      <w:r w:rsidR="0065692C">
        <w:rPr>
          <w:rFonts w:ascii="Times New Roman" w:hAnsi="Times New Roman" w:cs="Times New Roman"/>
          <w:sz w:val="20"/>
          <w:szCs w:val="20"/>
        </w:rPr>
        <w:t> écrits émanant de communautés à la fois distinctes et solidaires, selon un modèle ecclésiologique qui trouvera dans la figure du Canon tant son expression livresque que sa justification théorique », cf. Yves-Marie B</w:t>
      </w:r>
      <w:r w:rsidR="0065692C" w:rsidRPr="0065692C">
        <w:rPr>
          <w:rFonts w:ascii="Times New Roman" w:hAnsi="Times New Roman" w:cs="Times New Roman"/>
          <w:smallCaps/>
          <w:sz w:val="20"/>
          <w:szCs w:val="20"/>
        </w:rPr>
        <w:t>lanchard</w:t>
      </w:r>
      <w:r w:rsidR="0065692C">
        <w:rPr>
          <w:rFonts w:ascii="Times New Roman" w:hAnsi="Times New Roman" w:cs="Times New Roman"/>
          <w:sz w:val="20"/>
          <w:szCs w:val="20"/>
        </w:rPr>
        <w:t xml:space="preserve">, </w:t>
      </w:r>
      <w:r w:rsidR="0065692C" w:rsidRPr="0065692C">
        <w:rPr>
          <w:rFonts w:ascii="Times New Roman" w:hAnsi="Times New Roman" w:cs="Times New Roman"/>
          <w:i/>
          <w:sz w:val="20"/>
          <w:szCs w:val="20"/>
        </w:rPr>
        <w:t>Aux sources du canon, le témoignage d’Irénée</w:t>
      </w:r>
      <w:r w:rsidR="0065692C">
        <w:rPr>
          <w:rFonts w:ascii="Times New Roman" w:hAnsi="Times New Roman" w:cs="Times New Roman"/>
          <w:sz w:val="20"/>
          <w:szCs w:val="20"/>
        </w:rPr>
        <w:t xml:space="preserve"> (</w:t>
      </w:r>
      <w:proofErr w:type="spellStart"/>
      <w:r w:rsidR="0065692C">
        <w:rPr>
          <w:rFonts w:ascii="Times New Roman" w:hAnsi="Times New Roman" w:cs="Times New Roman"/>
          <w:sz w:val="20"/>
          <w:szCs w:val="20"/>
        </w:rPr>
        <w:t>Cogitatio</w:t>
      </w:r>
      <w:proofErr w:type="spellEnd"/>
      <w:r w:rsidR="0065692C">
        <w:rPr>
          <w:rFonts w:ascii="Times New Roman" w:hAnsi="Times New Roman" w:cs="Times New Roman"/>
          <w:sz w:val="20"/>
          <w:szCs w:val="20"/>
        </w:rPr>
        <w:t xml:space="preserve"> </w:t>
      </w:r>
      <w:proofErr w:type="spellStart"/>
      <w:r w:rsidR="0065692C">
        <w:rPr>
          <w:rFonts w:ascii="Times New Roman" w:hAnsi="Times New Roman" w:cs="Times New Roman"/>
          <w:sz w:val="20"/>
          <w:szCs w:val="20"/>
        </w:rPr>
        <w:t>Fidei</w:t>
      </w:r>
      <w:proofErr w:type="spellEnd"/>
      <w:r w:rsidR="0065692C">
        <w:rPr>
          <w:rFonts w:ascii="Times New Roman" w:hAnsi="Times New Roman" w:cs="Times New Roman"/>
          <w:sz w:val="20"/>
          <w:szCs w:val="20"/>
        </w:rPr>
        <w:t>, 175), Cerf, Paris, 1993, p. 328-329.</w:t>
      </w:r>
      <w:r w:rsidR="004F1313">
        <w:rPr>
          <w:rFonts w:ascii="Times New Roman" w:hAnsi="Times New Roman" w:cs="Times New Roman"/>
          <w:sz w:val="20"/>
          <w:szCs w:val="20"/>
        </w:rPr>
        <w:t xml:space="preserve"> Au même endroit</w:t>
      </w:r>
      <w:r w:rsidR="00C14F84">
        <w:rPr>
          <w:rFonts w:ascii="Times New Roman" w:hAnsi="Times New Roman" w:cs="Times New Roman"/>
          <w:sz w:val="20"/>
          <w:szCs w:val="20"/>
        </w:rPr>
        <w:t>, il précise cependant qu’Irénée</w:t>
      </w:r>
      <w:r w:rsidR="00672D3F">
        <w:rPr>
          <w:rFonts w:ascii="Times New Roman" w:hAnsi="Times New Roman" w:cs="Times New Roman"/>
          <w:sz w:val="20"/>
          <w:szCs w:val="20"/>
        </w:rPr>
        <w:t>, tout en faisant de la référence scripturaire (canonique), une règle, continue</w:t>
      </w:r>
      <w:r w:rsidR="00F63E6E">
        <w:rPr>
          <w:rFonts w:ascii="Times New Roman" w:hAnsi="Times New Roman" w:cs="Times New Roman"/>
          <w:sz w:val="20"/>
          <w:szCs w:val="20"/>
        </w:rPr>
        <w:t xml:space="preserve"> d’invoquer librement les paroles du Seigneur</w:t>
      </w:r>
      <w:r w:rsidR="003653FC">
        <w:rPr>
          <w:rFonts w:ascii="Times New Roman" w:hAnsi="Times New Roman" w:cs="Times New Roman"/>
          <w:sz w:val="20"/>
          <w:szCs w:val="20"/>
        </w:rPr>
        <w:t xml:space="preserve"> ressuscité (en dehors des Écritures) : plus que l’objet d’une écriture, le Christ (r)est(e)</w:t>
      </w:r>
      <w:r w:rsidR="000D1F4B">
        <w:rPr>
          <w:rFonts w:ascii="Times New Roman" w:hAnsi="Times New Roman" w:cs="Times New Roman"/>
          <w:sz w:val="20"/>
          <w:szCs w:val="20"/>
        </w:rPr>
        <w:t xml:space="preserve"> d’abord le sujet d’une parole.</w:t>
      </w:r>
    </w:p>
  </w:footnote>
  <w:footnote w:id="29">
    <w:p w14:paraId="687EEDD2" w14:textId="796F258E" w:rsidR="003641CB" w:rsidRPr="000D70E2" w:rsidRDefault="003641CB" w:rsidP="000D70E2">
      <w:pPr>
        <w:pStyle w:val="Notedebasdepage"/>
        <w:jc w:val="both"/>
        <w:rPr>
          <w:rFonts w:ascii="Times New Roman" w:hAnsi="Times New Roman" w:cs="Times New Roman"/>
          <w:sz w:val="20"/>
          <w:szCs w:val="20"/>
        </w:rPr>
      </w:pPr>
      <w:r w:rsidRPr="000D70E2">
        <w:rPr>
          <w:rStyle w:val="Appelnotedebasdep"/>
          <w:rFonts w:ascii="Times New Roman" w:hAnsi="Times New Roman" w:cs="Times New Roman"/>
          <w:sz w:val="20"/>
          <w:szCs w:val="20"/>
        </w:rPr>
        <w:footnoteRef/>
      </w:r>
      <w:r w:rsidRPr="000D70E2">
        <w:rPr>
          <w:rFonts w:ascii="Times New Roman" w:hAnsi="Times New Roman" w:cs="Times New Roman"/>
          <w:sz w:val="20"/>
          <w:szCs w:val="20"/>
        </w:rPr>
        <w:t xml:space="preserve"> </w:t>
      </w:r>
      <w:r w:rsidR="00445E93">
        <w:rPr>
          <w:rFonts w:ascii="Times New Roman" w:hAnsi="Times New Roman" w:cs="Times New Roman"/>
          <w:sz w:val="20"/>
          <w:szCs w:val="20"/>
        </w:rPr>
        <w:t xml:space="preserve">B. </w:t>
      </w:r>
      <w:proofErr w:type="spellStart"/>
      <w:r w:rsidR="00445E93">
        <w:rPr>
          <w:rFonts w:ascii="Times New Roman" w:hAnsi="Times New Roman" w:cs="Times New Roman"/>
          <w:sz w:val="20"/>
          <w:szCs w:val="20"/>
        </w:rPr>
        <w:t>Sesboüé</w:t>
      </w:r>
      <w:proofErr w:type="spellEnd"/>
      <w:r w:rsidR="00445E93">
        <w:rPr>
          <w:rFonts w:ascii="Times New Roman" w:hAnsi="Times New Roman" w:cs="Times New Roman"/>
          <w:sz w:val="20"/>
          <w:szCs w:val="20"/>
        </w:rPr>
        <w:t xml:space="preserve"> caractérise l’acte de clôture du canon d’abord comme un acte d’inclusion (ne rien l</w:t>
      </w:r>
      <w:r w:rsidR="00486496">
        <w:rPr>
          <w:rFonts w:ascii="Times New Roman" w:hAnsi="Times New Roman" w:cs="Times New Roman"/>
          <w:sz w:val="20"/>
          <w:szCs w:val="20"/>
        </w:rPr>
        <w:t>a</w:t>
      </w:r>
      <w:r w:rsidR="00445E93">
        <w:rPr>
          <w:rFonts w:ascii="Times New Roman" w:hAnsi="Times New Roman" w:cs="Times New Roman"/>
          <w:sz w:val="20"/>
          <w:szCs w:val="20"/>
        </w:rPr>
        <w:t>isser perdre du témoignage apostolique), aussi comme un acte d’exclusion</w:t>
      </w:r>
      <w:r w:rsidR="00486496">
        <w:rPr>
          <w:rFonts w:ascii="Times New Roman" w:hAnsi="Times New Roman" w:cs="Times New Roman"/>
          <w:sz w:val="20"/>
          <w:szCs w:val="20"/>
        </w:rPr>
        <w:t xml:space="preserve"> (frontière entre ce qui est retenu et ce qui ne l’est pas, au service de l’orthodoxie), enfin comme une césure temporelle entre deux époques (entre l’époque apostolique des témoins de l’événement fondateur</w:t>
      </w:r>
      <w:r w:rsidR="00E86DEF">
        <w:rPr>
          <w:rFonts w:ascii="Times New Roman" w:hAnsi="Times New Roman" w:cs="Times New Roman"/>
          <w:sz w:val="20"/>
          <w:szCs w:val="20"/>
        </w:rPr>
        <w:t xml:space="preserve"> et </w:t>
      </w:r>
      <w:r w:rsidR="003A2A3F">
        <w:rPr>
          <w:rFonts w:ascii="Times New Roman" w:hAnsi="Times New Roman" w:cs="Times New Roman"/>
          <w:sz w:val="20"/>
          <w:szCs w:val="20"/>
        </w:rPr>
        <w:t xml:space="preserve">l’époque </w:t>
      </w:r>
      <w:r w:rsidR="00565765">
        <w:rPr>
          <w:rFonts w:ascii="Times New Roman" w:hAnsi="Times New Roman" w:cs="Times New Roman"/>
          <w:sz w:val="20"/>
          <w:szCs w:val="20"/>
        </w:rPr>
        <w:t>suivant</w:t>
      </w:r>
      <w:r w:rsidR="003A2A3F">
        <w:rPr>
          <w:rFonts w:ascii="Times New Roman" w:hAnsi="Times New Roman" w:cs="Times New Roman"/>
          <w:sz w:val="20"/>
          <w:szCs w:val="20"/>
        </w:rPr>
        <w:t>e</w:t>
      </w:r>
      <w:r w:rsidR="0066460D">
        <w:rPr>
          <w:rFonts w:ascii="Times New Roman" w:hAnsi="Times New Roman" w:cs="Times New Roman"/>
          <w:sz w:val="20"/>
          <w:szCs w:val="20"/>
        </w:rPr>
        <w:t>,</w:t>
      </w:r>
      <w:r w:rsidR="003A2A3F">
        <w:rPr>
          <w:rFonts w:ascii="Times New Roman" w:hAnsi="Times New Roman" w:cs="Times New Roman"/>
          <w:sz w:val="20"/>
          <w:szCs w:val="20"/>
        </w:rPr>
        <w:t xml:space="preserve"> où l’Église</w:t>
      </w:r>
      <w:r w:rsidR="00565765">
        <w:rPr>
          <w:rFonts w:ascii="Times New Roman" w:hAnsi="Times New Roman" w:cs="Times New Roman"/>
          <w:sz w:val="20"/>
          <w:szCs w:val="20"/>
        </w:rPr>
        <w:t>, désormais,</w:t>
      </w:r>
      <w:r w:rsidR="0066460D">
        <w:rPr>
          <w:rFonts w:ascii="Times New Roman" w:hAnsi="Times New Roman" w:cs="Times New Roman"/>
          <w:sz w:val="20"/>
          <w:szCs w:val="20"/>
        </w:rPr>
        <w:t xml:space="preserve"> est en relation avec son événement fondateur « à travers la médiation objectivée du canon des Écritures</w:t>
      </w:r>
      <w:r w:rsidR="00565765">
        <w:rPr>
          <w:rFonts w:ascii="Times New Roman" w:hAnsi="Times New Roman" w:cs="Times New Roman"/>
          <w:sz w:val="20"/>
          <w:szCs w:val="20"/>
        </w:rPr>
        <w:t xml:space="preserve"> et du Symbole de foi »), cf. Bernard </w:t>
      </w:r>
      <w:proofErr w:type="spellStart"/>
      <w:r w:rsidR="00565765">
        <w:rPr>
          <w:rFonts w:ascii="Times New Roman" w:hAnsi="Times New Roman" w:cs="Times New Roman"/>
          <w:sz w:val="20"/>
          <w:szCs w:val="20"/>
        </w:rPr>
        <w:t>S</w:t>
      </w:r>
      <w:r w:rsidR="00565765" w:rsidRPr="00565765">
        <w:rPr>
          <w:rFonts w:ascii="Times New Roman" w:hAnsi="Times New Roman" w:cs="Times New Roman"/>
          <w:smallCaps/>
          <w:sz w:val="20"/>
          <w:szCs w:val="20"/>
        </w:rPr>
        <w:t>esboüé</w:t>
      </w:r>
      <w:proofErr w:type="spellEnd"/>
      <w:r w:rsidR="00565765">
        <w:rPr>
          <w:rFonts w:ascii="Times New Roman" w:hAnsi="Times New Roman" w:cs="Times New Roman"/>
          <w:sz w:val="20"/>
          <w:szCs w:val="20"/>
        </w:rPr>
        <w:t xml:space="preserve">, « Essai de théologie systématique sur le canon des Écritures », dans Christoph </w:t>
      </w:r>
      <w:proofErr w:type="spellStart"/>
      <w:r w:rsidR="00565765">
        <w:rPr>
          <w:rFonts w:ascii="Times New Roman" w:hAnsi="Times New Roman" w:cs="Times New Roman"/>
          <w:sz w:val="20"/>
          <w:szCs w:val="20"/>
        </w:rPr>
        <w:t>T</w:t>
      </w:r>
      <w:r w:rsidR="00565765" w:rsidRPr="00652E31">
        <w:rPr>
          <w:rFonts w:ascii="Times New Roman" w:hAnsi="Times New Roman" w:cs="Times New Roman"/>
          <w:smallCaps/>
          <w:sz w:val="20"/>
          <w:szCs w:val="20"/>
        </w:rPr>
        <w:t>heobald</w:t>
      </w:r>
      <w:proofErr w:type="spellEnd"/>
      <w:r w:rsidR="00565765">
        <w:rPr>
          <w:rFonts w:ascii="Times New Roman" w:hAnsi="Times New Roman" w:cs="Times New Roman"/>
          <w:sz w:val="20"/>
          <w:szCs w:val="20"/>
        </w:rPr>
        <w:t xml:space="preserve"> (</w:t>
      </w:r>
      <w:proofErr w:type="spellStart"/>
      <w:r w:rsidR="00565765">
        <w:rPr>
          <w:rFonts w:ascii="Times New Roman" w:hAnsi="Times New Roman" w:cs="Times New Roman"/>
          <w:sz w:val="20"/>
          <w:szCs w:val="20"/>
        </w:rPr>
        <w:t>dir</w:t>
      </w:r>
      <w:proofErr w:type="spellEnd"/>
      <w:r w:rsidR="00565765">
        <w:rPr>
          <w:rFonts w:ascii="Times New Roman" w:hAnsi="Times New Roman" w:cs="Times New Roman"/>
          <w:sz w:val="20"/>
          <w:szCs w:val="20"/>
        </w:rPr>
        <w:t xml:space="preserve">.), </w:t>
      </w:r>
      <w:r w:rsidR="00565765" w:rsidRPr="00652E31">
        <w:rPr>
          <w:rFonts w:ascii="Times New Roman" w:hAnsi="Times New Roman" w:cs="Times New Roman"/>
          <w:i/>
          <w:sz w:val="20"/>
          <w:szCs w:val="20"/>
        </w:rPr>
        <w:t>Le canon des Écritures. Études historiques, exégétiques et systématiques</w:t>
      </w:r>
      <w:r w:rsidR="00565765">
        <w:rPr>
          <w:rFonts w:ascii="Times New Roman" w:hAnsi="Times New Roman" w:cs="Times New Roman"/>
          <w:sz w:val="20"/>
          <w:szCs w:val="20"/>
        </w:rPr>
        <w:t xml:space="preserve"> (</w:t>
      </w:r>
      <w:proofErr w:type="spellStart"/>
      <w:r w:rsidR="00565765">
        <w:rPr>
          <w:rFonts w:ascii="Times New Roman" w:hAnsi="Times New Roman" w:cs="Times New Roman"/>
          <w:sz w:val="20"/>
          <w:szCs w:val="20"/>
        </w:rPr>
        <w:t>Lectio</w:t>
      </w:r>
      <w:proofErr w:type="spellEnd"/>
      <w:r w:rsidR="00565765">
        <w:rPr>
          <w:rFonts w:ascii="Times New Roman" w:hAnsi="Times New Roman" w:cs="Times New Roman"/>
          <w:sz w:val="20"/>
          <w:szCs w:val="20"/>
        </w:rPr>
        <w:t xml:space="preserve"> </w:t>
      </w:r>
      <w:proofErr w:type="spellStart"/>
      <w:r w:rsidR="00565765">
        <w:rPr>
          <w:rFonts w:ascii="Times New Roman" w:hAnsi="Times New Roman" w:cs="Times New Roman"/>
          <w:sz w:val="20"/>
          <w:szCs w:val="20"/>
        </w:rPr>
        <w:t>divina</w:t>
      </w:r>
      <w:proofErr w:type="spellEnd"/>
      <w:r w:rsidR="00565765">
        <w:rPr>
          <w:rFonts w:ascii="Times New Roman" w:hAnsi="Times New Roman" w:cs="Times New Roman"/>
          <w:sz w:val="20"/>
          <w:szCs w:val="20"/>
        </w:rPr>
        <w:t>, 140), Cerf, Paris, 1990, p. 532-533.</w:t>
      </w:r>
      <w:r w:rsidR="009B2D57">
        <w:rPr>
          <w:rFonts w:ascii="Times New Roman" w:hAnsi="Times New Roman" w:cs="Times New Roman"/>
          <w:sz w:val="20"/>
          <w:szCs w:val="20"/>
        </w:rPr>
        <w:t xml:space="preserve"> L’acte de clôture est donc aussi un acte d’ouverture.</w:t>
      </w:r>
    </w:p>
  </w:footnote>
  <w:footnote w:id="30">
    <w:p w14:paraId="30BC4CE3" w14:textId="233EF147" w:rsidR="00C0669A" w:rsidRPr="00C0669A" w:rsidRDefault="00C0669A" w:rsidP="00C0669A">
      <w:pPr>
        <w:pStyle w:val="Notedebasdepage"/>
        <w:jc w:val="both"/>
        <w:rPr>
          <w:rFonts w:ascii="Times New Roman" w:hAnsi="Times New Roman" w:cs="Times New Roman"/>
          <w:sz w:val="20"/>
          <w:szCs w:val="20"/>
        </w:rPr>
      </w:pPr>
      <w:r w:rsidRPr="00C0669A">
        <w:rPr>
          <w:rStyle w:val="Appelnotedebasdep"/>
          <w:rFonts w:ascii="Times New Roman" w:hAnsi="Times New Roman" w:cs="Times New Roman"/>
          <w:sz w:val="20"/>
          <w:szCs w:val="20"/>
        </w:rPr>
        <w:footnoteRef/>
      </w:r>
      <w:r w:rsidRPr="00C0669A">
        <w:rPr>
          <w:rFonts w:ascii="Times New Roman" w:hAnsi="Times New Roman" w:cs="Times New Roman"/>
          <w:sz w:val="20"/>
          <w:szCs w:val="20"/>
        </w:rPr>
        <w:t xml:space="preserve"> </w:t>
      </w:r>
      <w:r>
        <w:rPr>
          <w:rFonts w:ascii="Times New Roman" w:hAnsi="Times New Roman" w:cs="Times New Roman"/>
          <w:sz w:val="20"/>
          <w:szCs w:val="20"/>
        </w:rPr>
        <w:t>Et autoriser, tout en les régulant, de nouvelles interprétations</w:t>
      </w:r>
      <w:r w:rsidR="00260F6F">
        <w:rPr>
          <w:rFonts w:ascii="Times New Roman" w:hAnsi="Times New Roman" w:cs="Times New Roman"/>
          <w:sz w:val="20"/>
          <w:szCs w:val="20"/>
        </w:rPr>
        <w:t xml:space="preserve"> de ce mystère de la foi, « l’infinie richesse des traditions et des inscriptions culturelles à venir d’une même foi évangélique »</w:t>
      </w:r>
      <w:r w:rsidR="00652E31">
        <w:rPr>
          <w:rFonts w:ascii="Times New Roman" w:hAnsi="Times New Roman" w:cs="Times New Roman"/>
          <w:sz w:val="20"/>
          <w:szCs w:val="20"/>
        </w:rPr>
        <w:t xml:space="preserve"> : Christoph </w:t>
      </w:r>
      <w:proofErr w:type="spellStart"/>
      <w:r w:rsidR="00652E31">
        <w:rPr>
          <w:rFonts w:ascii="Times New Roman" w:hAnsi="Times New Roman" w:cs="Times New Roman"/>
          <w:sz w:val="20"/>
          <w:szCs w:val="20"/>
        </w:rPr>
        <w:t>T</w:t>
      </w:r>
      <w:r w:rsidR="00652E31" w:rsidRPr="00652E31">
        <w:rPr>
          <w:rFonts w:ascii="Times New Roman" w:hAnsi="Times New Roman" w:cs="Times New Roman"/>
          <w:smallCaps/>
          <w:sz w:val="20"/>
          <w:szCs w:val="20"/>
        </w:rPr>
        <w:t>heobald</w:t>
      </w:r>
      <w:proofErr w:type="spellEnd"/>
      <w:r w:rsidR="00652E31">
        <w:rPr>
          <w:rFonts w:ascii="Times New Roman" w:hAnsi="Times New Roman" w:cs="Times New Roman"/>
          <w:sz w:val="20"/>
          <w:szCs w:val="20"/>
        </w:rPr>
        <w:t xml:space="preserve"> (</w:t>
      </w:r>
      <w:proofErr w:type="spellStart"/>
      <w:r w:rsidR="00652E31">
        <w:rPr>
          <w:rFonts w:ascii="Times New Roman" w:hAnsi="Times New Roman" w:cs="Times New Roman"/>
          <w:sz w:val="20"/>
          <w:szCs w:val="20"/>
        </w:rPr>
        <w:t>dir</w:t>
      </w:r>
      <w:proofErr w:type="spellEnd"/>
      <w:r w:rsidR="00652E31">
        <w:rPr>
          <w:rFonts w:ascii="Times New Roman" w:hAnsi="Times New Roman" w:cs="Times New Roman"/>
          <w:sz w:val="20"/>
          <w:szCs w:val="20"/>
        </w:rPr>
        <w:t xml:space="preserve">.), </w:t>
      </w:r>
      <w:r w:rsidR="00652E31" w:rsidRPr="00652E31">
        <w:rPr>
          <w:rFonts w:ascii="Times New Roman" w:hAnsi="Times New Roman" w:cs="Times New Roman"/>
          <w:i/>
          <w:sz w:val="20"/>
          <w:szCs w:val="20"/>
        </w:rPr>
        <w:t>Le canon des Écritures</w:t>
      </w:r>
      <w:r w:rsidR="009B2D57">
        <w:rPr>
          <w:rFonts w:ascii="Times New Roman" w:hAnsi="Times New Roman" w:cs="Times New Roman"/>
          <w:sz w:val="20"/>
          <w:szCs w:val="20"/>
        </w:rPr>
        <w:t xml:space="preserve">, </w:t>
      </w:r>
      <w:r w:rsidR="009B2D57" w:rsidRPr="009B2D57">
        <w:rPr>
          <w:rFonts w:ascii="Times New Roman" w:hAnsi="Times New Roman" w:cs="Times New Roman"/>
          <w:i/>
          <w:sz w:val="20"/>
          <w:szCs w:val="20"/>
        </w:rPr>
        <w:t xml:space="preserve">op. </w:t>
      </w:r>
      <w:proofErr w:type="spellStart"/>
      <w:r w:rsidR="009B2D57" w:rsidRPr="009B2D57">
        <w:rPr>
          <w:rFonts w:ascii="Times New Roman" w:hAnsi="Times New Roman" w:cs="Times New Roman"/>
          <w:i/>
          <w:sz w:val="20"/>
          <w:szCs w:val="20"/>
        </w:rPr>
        <w:t>cit</w:t>
      </w:r>
      <w:proofErr w:type="spellEnd"/>
      <w:r w:rsidR="009B2D57" w:rsidRPr="009B2D57">
        <w:rPr>
          <w:rFonts w:ascii="Times New Roman" w:hAnsi="Times New Roman" w:cs="Times New Roman"/>
          <w:i/>
          <w:sz w:val="20"/>
          <w:szCs w:val="20"/>
        </w:rPr>
        <w:t>.</w:t>
      </w:r>
      <w:r w:rsidR="009B2D57">
        <w:rPr>
          <w:rFonts w:ascii="Times New Roman" w:hAnsi="Times New Roman" w:cs="Times New Roman"/>
          <w:sz w:val="20"/>
          <w:szCs w:val="20"/>
        </w:rPr>
        <w:t xml:space="preserve">, </w:t>
      </w:r>
      <w:r w:rsidR="00652E31">
        <w:rPr>
          <w:rFonts w:ascii="Times New Roman" w:hAnsi="Times New Roman" w:cs="Times New Roman"/>
          <w:sz w:val="20"/>
          <w:szCs w:val="20"/>
        </w:rPr>
        <w:t>p. 73</w:t>
      </w:r>
      <w:r w:rsidR="007A3875">
        <w:rPr>
          <w:rFonts w:ascii="Times New Roman" w:hAnsi="Times New Roman" w:cs="Times New Roman"/>
          <w:sz w:val="20"/>
          <w:szCs w:val="20"/>
        </w:rPr>
        <w:t xml:space="preserve"> (chap</w:t>
      </w:r>
      <w:r w:rsidR="00652E31">
        <w:rPr>
          <w:rFonts w:ascii="Times New Roman" w:hAnsi="Times New Roman" w:cs="Times New Roman"/>
          <w:sz w:val="20"/>
          <w:szCs w:val="20"/>
        </w:rPr>
        <w:t>.</w:t>
      </w:r>
      <w:r w:rsidR="007A3875">
        <w:rPr>
          <w:rFonts w:ascii="Times New Roman" w:hAnsi="Times New Roman" w:cs="Times New Roman"/>
          <w:sz w:val="20"/>
          <w:szCs w:val="20"/>
        </w:rPr>
        <w:t xml:space="preserve"> I de C. </w:t>
      </w:r>
      <w:proofErr w:type="spellStart"/>
      <w:r w:rsidR="007A3875">
        <w:rPr>
          <w:rFonts w:ascii="Times New Roman" w:hAnsi="Times New Roman" w:cs="Times New Roman"/>
          <w:sz w:val="20"/>
          <w:szCs w:val="20"/>
        </w:rPr>
        <w:t>Theobald</w:t>
      </w:r>
      <w:proofErr w:type="spellEnd"/>
      <w:r w:rsidR="007A3875">
        <w:rPr>
          <w:rFonts w:ascii="Times New Roman" w:hAnsi="Times New Roman" w:cs="Times New Roman"/>
          <w:sz w:val="20"/>
          <w:szCs w:val="20"/>
        </w:rPr>
        <w:t xml:space="preserve"> sur la problématique)</w:t>
      </w:r>
      <w:r w:rsidR="009B2D57">
        <w:rPr>
          <w:rFonts w:ascii="Times New Roman" w:hAnsi="Times New Roman" w:cs="Times New Roman"/>
          <w:sz w:val="20"/>
          <w:szCs w:val="20"/>
        </w:rPr>
        <w:t xml:space="preserve"> ; voir aussi </w:t>
      </w:r>
      <w:r w:rsidR="002A0B86" w:rsidRPr="002A0B86">
        <w:rPr>
          <w:rFonts w:ascii="Times New Roman" w:hAnsi="Times New Roman" w:cs="Times New Roman"/>
          <w:i/>
          <w:sz w:val="20"/>
          <w:szCs w:val="20"/>
        </w:rPr>
        <w:t>ibid.</w:t>
      </w:r>
      <w:r w:rsidR="002A0B86">
        <w:rPr>
          <w:rFonts w:ascii="Times New Roman" w:hAnsi="Times New Roman" w:cs="Times New Roman"/>
          <w:sz w:val="20"/>
          <w:szCs w:val="20"/>
        </w:rPr>
        <w:t xml:space="preserve">, </w:t>
      </w:r>
      <w:r w:rsidR="009B2D57">
        <w:rPr>
          <w:rFonts w:ascii="Times New Roman" w:hAnsi="Times New Roman" w:cs="Times New Roman"/>
          <w:sz w:val="20"/>
          <w:szCs w:val="20"/>
        </w:rPr>
        <w:t>p. 533</w:t>
      </w:r>
      <w:r w:rsidR="002A0B86">
        <w:rPr>
          <w:rFonts w:ascii="Times New Roman" w:hAnsi="Times New Roman" w:cs="Times New Roman"/>
          <w:sz w:val="20"/>
          <w:szCs w:val="20"/>
        </w:rPr>
        <w:t xml:space="preserve"> (B. </w:t>
      </w:r>
      <w:proofErr w:type="spellStart"/>
      <w:r w:rsidR="002A0B86">
        <w:rPr>
          <w:rFonts w:ascii="Times New Roman" w:hAnsi="Times New Roman" w:cs="Times New Roman"/>
          <w:sz w:val="20"/>
          <w:szCs w:val="20"/>
        </w:rPr>
        <w:t>Sesboüé</w:t>
      </w:r>
      <w:proofErr w:type="spellEnd"/>
      <w:r w:rsidR="002A0B86">
        <w:rPr>
          <w:rFonts w:ascii="Times New Roman" w:hAnsi="Times New Roman" w:cs="Times New Roman"/>
          <w:sz w:val="20"/>
          <w:szCs w:val="20"/>
        </w:rPr>
        <w:t xml:space="preserve">) : </w:t>
      </w:r>
      <w:r w:rsidR="007263FD">
        <w:rPr>
          <w:rFonts w:ascii="Times New Roman" w:hAnsi="Times New Roman" w:cs="Times New Roman"/>
          <w:sz w:val="20"/>
          <w:szCs w:val="20"/>
        </w:rPr>
        <w:t>l’acte de clôture du canon est un acte d’ouverture à de multiples paroles nouvelles de l’Église</w:t>
      </w:r>
      <w:r w:rsidR="00475158">
        <w:rPr>
          <w:rFonts w:ascii="Times New Roman" w:hAnsi="Times New Roman" w:cs="Times New Roman"/>
          <w:sz w:val="20"/>
          <w:szCs w:val="20"/>
        </w:rPr>
        <w:t xml:space="preserve"> pour que le discours de la foi reste vivant (clore le canon des Écritures, c’est « se donner la possibilité d’interpréter le contenu de ce canon en un discours toujours nouveau »)</w:t>
      </w:r>
      <w:r w:rsidR="002318A2">
        <w:rPr>
          <w:rFonts w:ascii="Times New Roman" w:hAnsi="Times New Roman" w:cs="Times New Roman"/>
          <w:sz w:val="20"/>
          <w:szCs w:val="20"/>
        </w:rPr>
        <w:t> ; si la parole de l’Église demeure toujours relative au canon (normatif) des Écritures, le contenu de celui-ci « demeure solidaire de son milieu vivant d’interprétation ».</w:t>
      </w:r>
    </w:p>
  </w:footnote>
  <w:footnote w:id="31">
    <w:p w14:paraId="5FC843F7" w14:textId="10BA920D" w:rsidR="0039121E" w:rsidRPr="00541A40" w:rsidRDefault="0039121E" w:rsidP="0039121E">
      <w:pPr>
        <w:pStyle w:val="Notedebasdepage"/>
        <w:jc w:val="both"/>
        <w:rPr>
          <w:rFonts w:ascii="Times New Roman" w:hAnsi="Times New Roman" w:cs="Times New Roman"/>
          <w:sz w:val="20"/>
          <w:szCs w:val="20"/>
        </w:rPr>
      </w:pPr>
      <w:r w:rsidRPr="0039121E">
        <w:rPr>
          <w:rStyle w:val="Appelnotedebasdep"/>
          <w:rFonts w:ascii="Times New Roman" w:hAnsi="Times New Roman" w:cs="Times New Roman"/>
          <w:sz w:val="20"/>
          <w:szCs w:val="20"/>
        </w:rPr>
        <w:footnoteRef/>
      </w:r>
      <w:r w:rsidRPr="0039121E">
        <w:rPr>
          <w:rFonts w:ascii="Times New Roman" w:hAnsi="Times New Roman" w:cs="Times New Roman"/>
          <w:sz w:val="20"/>
          <w:szCs w:val="20"/>
        </w:rPr>
        <w:t xml:space="preserve"> </w:t>
      </w:r>
      <w:r>
        <w:rPr>
          <w:rFonts w:ascii="Times New Roman" w:hAnsi="Times New Roman" w:cs="Times New Roman"/>
          <w:sz w:val="20"/>
          <w:szCs w:val="20"/>
        </w:rPr>
        <w:t xml:space="preserve">Voir, par exemple, </w:t>
      </w:r>
      <w:r w:rsidR="004A01B7" w:rsidRPr="00541A40">
        <w:rPr>
          <w:rFonts w:ascii="Times New Roman" w:hAnsi="Times New Roman" w:cs="Times New Roman"/>
          <w:i/>
          <w:sz w:val="20"/>
          <w:szCs w:val="20"/>
        </w:rPr>
        <w:t>RSR</w:t>
      </w:r>
      <w:r w:rsidR="00272078">
        <w:rPr>
          <w:rFonts w:ascii="Times New Roman" w:hAnsi="Times New Roman" w:cs="Times New Roman"/>
          <w:sz w:val="20"/>
          <w:szCs w:val="20"/>
        </w:rPr>
        <w:t>,</w:t>
      </w:r>
      <w:r w:rsidR="00541A40">
        <w:rPr>
          <w:rFonts w:ascii="Times New Roman" w:hAnsi="Times New Roman" w:cs="Times New Roman"/>
          <w:sz w:val="20"/>
          <w:szCs w:val="20"/>
        </w:rPr>
        <w:t xml:space="preserve"> </w:t>
      </w:r>
      <w:r w:rsidR="00272078">
        <w:rPr>
          <w:rFonts w:ascii="Times New Roman" w:hAnsi="Times New Roman" w:cs="Times New Roman"/>
          <w:sz w:val="20"/>
          <w:szCs w:val="20"/>
        </w:rPr>
        <w:t xml:space="preserve">t. </w:t>
      </w:r>
      <w:r w:rsidR="00541A40">
        <w:rPr>
          <w:rFonts w:ascii="Times New Roman" w:hAnsi="Times New Roman" w:cs="Times New Roman"/>
          <w:sz w:val="20"/>
          <w:szCs w:val="20"/>
        </w:rPr>
        <w:t>104/2</w:t>
      </w:r>
      <w:r w:rsidR="00272078">
        <w:rPr>
          <w:rFonts w:ascii="Times New Roman" w:hAnsi="Times New Roman" w:cs="Times New Roman"/>
          <w:sz w:val="20"/>
          <w:szCs w:val="20"/>
        </w:rPr>
        <w:t>,</w:t>
      </w:r>
      <w:r w:rsidR="00541A40">
        <w:rPr>
          <w:rFonts w:ascii="Times New Roman" w:hAnsi="Times New Roman" w:cs="Times New Roman"/>
          <w:sz w:val="20"/>
          <w:szCs w:val="20"/>
        </w:rPr>
        <w:t xml:space="preserve"> </w:t>
      </w:r>
      <w:r w:rsidR="00272078">
        <w:rPr>
          <w:rFonts w:ascii="Times New Roman" w:hAnsi="Times New Roman" w:cs="Times New Roman"/>
          <w:sz w:val="20"/>
          <w:szCs w:val="20"/>
        </w:rPr>
        <w:t>avril-juin 2016</w:t>
      </w:r>
      <w:r w:rsidR="00255069">
        <w:rPr>
          <w:rFonts w:ascii="Times New Roman" w:hAnsi="Times New Roman" w:cs="Times New Roman"/>
          <w:sz w:val="20"/>
          <w:szCs w:val="20"/>
        </w:rPr>
        <w:t>, p. 161-236</w:t>
      </w:r>
      <w:r w:rsidR="008721EE">
        <w:rPr>
          <w:rFonts w:ascii="Times New Roman" w:hAnsi="Times New Roman" w:cs="Times New Roman"/>
          <w:sz w:val="20"/>
          <w:szCs w:val="20"/>
        </w:rPr>
        <w:t xml:space="preserve"> (Joseph F</w:t>
      </w:r>
      <w:r w:rsidR="008721EE" w:rsidRPr="008721EE">
        <w:rPr>
          <w:rFonts w:ascii="Times New Roman" w:hAnsi="Times New Roman" w:cs="Times New Roman"/>
          <w:smallCaps/>
          <w:sz w:val="20"/>
          <w:szCs w:val="20"/>
        </w:rPr>
        <w:t>amerée</w:t>
      </w:r>
      <w:r w:rsidR="008721EE">
        <w:rPr>
          <w:rFonts w:ascii="Times New Roman" w:hAnsi="Times New Roman" w:cs="Times New Roman"/>
          <w:sz w:val="20"/>
          <w:szCs w:val="20"/>
        </w:rPr>
        <w:t>, Jean-François C</w:t>
      </w:r>
      <w:r w:rsidR="008721EE" w:rsidRPr="008721EE">
        <w:rPr>
          <w:rFonts w:ascii="Times New Roman" w:hAnsi="Times New Roman" w:cs="Times New Roman"/>
          <w:smallCaps/>
          <w:sz w:val="20"/>
          <w:szCs w:val="20"/>
        </w:rPr>
        <w:t>hiron</w:t>
      </w:r>
      <w:r w:rsidR="008721EE">
        <w:rPr>
          <w:rFonts w:ascii="Times New Roman" w:hAnsi="Times New Roman" w:cs="Times New Roman"/>
          <w:sz w:val="20"/>
          <w:szCs w:val="20"/>
        </w:rPr>
        <w:t xml:space="preserve">, Christoph </w:t>
      </w:r>
      <w:proofErr w:type="spellStart"/>
      <w:r w:rsidR="008721EE">
        <w:rPr>
          <w:rFonts w:ascii="Times New Roman" w:hAnsi="Times New Roman" w:cs="Times New Roman"/>
          <w:sz w:val="20"/>
          <w:szCs w:val="20"/>
        </w:rPr>
        <w:t>T</w:t>
      </w:r>
      <w:r w:rsidR="008721EE" w:rsidRPr="008721EE">
        <w:rPr>
          <w:rFonts w:ascii="Times New Roman" w:hAnsi="Times New Roman" w:cs="Times New Roman"/>
          <w:smallCaps/>
          <w:sz w:val="20"/>
          <w:szCs w:val="20"/>
        </w:rPr>
        <w:t>heobald</w:t>
      </w:r>
      <w:proofErr w:type="spellEnd"/>
      <w:r w:rsidR="008721EE">
        <w:rPr>
          <w:rFonts w:ascii="Times New Roman" w:hAnsi="Times New Roman" w:cs="Times New Roman"/>
          <w:sz w:val="20"/>
          <w:szCs w:val="20"/>
        </w:rPr>
        <w:t>)</w:t>
      </w:r>
      <w:r w:rsidR="00255069">
        <w:rPr>
          <w:rFonts w:ascii="Times New Roman" w:hAnsi="Times New Roman" w:cs="Times New Roman"/>
          <w:sz w:val="20"/>
          <w:szCs w:val="20"/>
        </w:rPr>
        <w:t xml:space="preserve"> ; </w:t>
      </w:r>
      <w:r w:rsidR="00857E02">
        <w:rPr>
          <w:rFonts w:ascii="Times New Roman" w:hAnsi="Times New Roman" w:cs="Times New Roman"/>
          <w:sz w:val="20"/>
          <w:szCs w:val="20"/>
        </w:rPr>
        <w:t xml:space="preserve">Gilles </w:t>
      </w:r>
      <w:proofErr w:type="spellStart"/>
      <w:r w:rsidR="00857E02">
        <w:rPr>
          <w:rFonts w:ascii="Times New Roman" w:hAnsi="Times New Roman" w:cs="Times New Roman"/>
          <w:sz w:val="20"/>
          <w:szCs w:val="20"/>
        </w:rPr>
        <w:t>R</w:t>
      </w:r>
      <w:r w:rsidR="00857E02" w:rsidRPr="008721EE">
        <w:rPr>
          <w:rFonts w:ascii="Times New Roman" w:hAnsi="Times New Roman" w:cs="Times New Roman"/>
          <w:smallCaps/>
          <w:sz w:val="20"/>
          <w:szCs w:val="20"/>
        </w:rPr>
        <w:t>outhier</w:t>
      </w:r>
      <w:proofErr w:type="spellEnd"/>
      <w:r w:rsidR="00857E02">
        <w:rPr>
          <w:rFonts w:ascii="Times New Roman" w:hAnsi="Times New Roman" w:cs="Times New Roman"/>
          <w:sz w:val="20"/>
          <w:szCs w:val="20"/>
        </w:rPr>
        <w:t xml:space="preserve">, « Le </w:t>
      </w:r>
      <w:proofErr w:type="spellStart"/>
      <w:r w:rsidR="00857E02" w:rsidRPr="008721EE">
        <w:rPr>
          <w:rFonts w:ascii="Times New Roman" w:hAnsi="Times New Roman" w:cs="Times New Roman"/>
          <w:i/>
          <w:sz w:val="20"/>
          <w:szCs w:val="20"/>
        </w:rPr>
        <w:t>sensus</w:t>
      </w:r>
      <w:proofErr w:type="spellEnd"/>
      <w:r w:rsidR="00857E02" w:rsidRPr="008721EE">
        <w:rPr>
          <w:rFonts w:ascii="Times New Roman" w:hAnsi="Times New Roman" w:cs="Times New Roman"/>
          <w:i/>
          <w:sz w:val="20"/>
          <w:szCs w:val="20"/>
        </w:rPr>
        <w:t xml:space="preserve"> </w:t>
      </w:r>
      <w:proofErr w:type="spellStart"/>
      <w:r w:rsidR="00857E02" w:rsidRPr="008721EE">
        <w:rPr>
          <w:rFonts w:ascii="Times New Roman" w:hAnsi="Times New Roman" w:cs="Times New Roman"/>
          <w:i/>
          <w:sz w:val="20"/>
          <w:szCs w:val="20"/>
        </w:rPr>
        <w:t>fidei</w:t>
      </w:r>
      <w:proofErr w:type="spellEnd"/>
      <w:r w:rsidR="00857E02">
        <w:rPr>
          <w:rFonts w:ascii="Times New Roman" w:hAnsi="Times New Roman" w:cs="Times New Roman"/>
          <w:sz w:val="20"/>
          <w:szCs w:val="20"/>
        </w:rPr>
        <w:t xml:space="preserve">. L’interrelation entre tous les membres du </w:t>
      </w:r>
      <w:r w:rsidR="008721EE">
        <w:rPr>
          <w:rFonts w:ascii="Times New Roman" w:hAnsi="Times New Roman" w:cs="Times New Roman"/>
          <w:sz w:val="20"/>
          <w:szCs w:val="20"/>
        </w:rPr>
        <w:t xml:space="preserve">peuple de Dieu », dans Anne </w:t>
      </w:r>
      <w:r w:rsidR="008721EE" w:rsidRPr="00CA3A36">
        <w:rPr>
          <w:rFonts w:ascii="Times New Roman" w:hAnsi="Times New Roman" w:cs="Times New Roman"/>
          <w:smallCaps/>
          <w:sz w:val="20"/>
          <w:szCs w:val="20"/>
        </w:rPr>
        <w:t>Soupa</w:t>
      </w:r>
      <w:r w:rsidR="008721EE">
        <w:rPr>
          <w:rFonts w:ascii="Times New Roman" w:hAnsi="Times New Roman" w:cs="Times New Roman"/>
          <w:sz w:val="20"/>
          <w:szCs w:val="20"/>
        </w:rPr>
        <w:t xml:space="preserve">, Timothy </w:t>
      </w:r>
      <w:r w:rsidR="008721EE" w:rsidRPr="00CA3A36">
        <w:rPr>
          <w:rFonts w:ascii="Times New Roman" w:hAnsi="Times New Roman" w:cs="Times New Roman"/>
          <w:smallCaps/>
          <w:sz w:val="20"/>
          <w:szCs w:val="20"/>
        </w:rPr>
        <w:t>Radcliffe</w:t>
      </w:r>
      <w:r w:rsidR="008721EE">
        <w:rPr>
          <w:rFonts w:ascii="Times New Roman" w:hAnsi="Times New Roman" w:cs="Times New Roman"/>
          <w:sz w:val="20"/>
          <w:szCs w:val="20"/>
        </w:rPr>
        <w:t xml:space="preserve">, Gilles </w:t>
      </w:r>
      <w:proofErr w:type="spellStart"/>
      <w:r w:rsidR="008721EE">
        <w:rPr>
          <w:rFonts w:ascii="Times New Roman" w:hAnsi="Times New Roman" w:cs="Times New Roman"/>
          <w:sz w:val="20"/>
          <w:szCs w:val="20"/>
        </w:rPr>
        <w:t>R</w:t>
      </w:r>
      <w:r w:rsidR="008721EE" w:rsidRPr="00CA3A36">
        <w:rPr>
          <w:rFonts w:ascii="Times New Roman" w:hAnsi="Times New Roman" w:cs="Times New Roman"/>
          <w:smallCaps/>
          <w:sz w:val="20"/>
          <w:szCs w:val="20"/>
        </w:rPr>
        <w:t>outhier</w:t>
      </w:r>
      <w:proofErr w:type="spellEnd"/>
      <w:r w:rsidR="008721EE">
        <w:rPr>
          <w:rFonts w:ascii="Times New Roman" w:hAnsi="Times New Roman" w:cs="Times New Roman"/>
          <w:sz w:val="20"/>
          <w:szCs w:val="20"/>
        </w:rPr>
        <w:t>, Vox populi, vox Dei</w:t>
      </w:r>
      <w:r w:rsidR="008721EE" w:rsidRPr="00CA3A36">
        <w:rPr>
          <w:rFonts w:ascii="Times New Roman" w:hAnsi="Times New Roman" w:cs="Times New Roman"/>
          <w:i/>
          <w:sz w:val="20"/>
          <w:szCs w:val="20"/>
        </w:rPr>
        <w:t> ? Et si on écoutait mieux les baptisé-e-</w:t>
      </w:r>
      <w:proofErr w:type="gramStart"/>
      <w:r w:rsidR="008721EE" w:rsidRPr="00CA3A36">
        <w:rPr>
          <w:rFonts w:ascii="Times New Roman" w:hAnsi="Times New Roman" w:cs="Times New Roman"/>
          <w:i/>
          <w:sz w:val="20"/>
          <w:szCs w:val="20"/>
        </w:rPr>
        <w:t>s !</w:t>
      </w:r>
      <w:r w:rsidR="008721EE">
        <w:rPr>
          <w:rFonts w:ascii="Times New Roman" w:hAnsi="Times New Roman" w:cs="Times New Roman"/>
          <w:sz w:val="20"/>
          <w:szCs w:val="20"/>
        </w:rPr>
        <w:t>,</w:t>
      </w:r>
      <w:proofErr w:type="gramEnd"/>
      <w:r w:rsidR="008721EE">
        <w:rPr>
          <w:rFonts w:ascii="Times New Roman" w:hAnsi="Times New Roman" w:cs="Times New Roman"/>
          <w:sz w:val="20"/>
          <w:szCs w:val="20"/>
        </w:rPr>
        <w:t xml:space="preserve"> </w:t>
      </w:r>
      <w:r w:rsidR="00D11D9E">
        <w:rPr>
          <w:rFonts w:ascii="Times New Roman" w:hAnsi="Times New Roman" w:cs="Times New Roman"/>
          <w:sz w:val="20"/>
          <w:szCs w:val="20"/>
        </w:rPr>
        <w:t xml:space="preserve">Paris, Montréal, </w:t>
      </w:r>
      <w:proofErr w:type="spellStart"/>
      <w:r w:rsidR="00D11D9E">
        <w:rPr>
          <w:rFonts w:ascii="Times New Roman" w:hAnsi="Times New Roman" w:cs="Times New Roman"/>
          <w:sz w:val="20"/>
          <w:szCs w:val="20"/>
        </w:rPr>
        <w:t>Médiaspaul</w:t>
      </w:r>
      <w:proofErr w:type="spellEnd"/>
      <w:r w:rsidR="00D11D9E">
        <w:rPr>
          <w:rFonts w:ascii="Times New Roman" w:hAnsi="Times New Roman" w:cs="Times New Roman"/>
          <w:sz w:val="20"/>
          <w:szCs w:val="20"/>
        </w:rPr>
        <w:t>, 2016</w:t>
      </w:r>
      <w:r w:rsidR="00CA3A36">
        <w:rPr>
          <w:rFonts w:ascii="Times New Roman" w:hAnsi="Times New Roman" w:cs="Times New Roman"/>
          <w:sz w:val="20"/>
          <w:szCs w:val="20"/>
        </w:rPr>
        <w:t>, p. 41-76.</w:t>
      </w:r>
    </w:p>
  </w:footnote>
  <w:footnote w:id="32">
    <w:p w14:paraId="68BAD38D" w14:textId="277468A9" w:rsidR="003B2C73" w:rsidRPr="000B1DC1" w:rsidRDefault="003B2C73" w:rsidP="003B2C73">
      <w:pPr>
        <w:pStyle w:val="Notedebasdepage"/>
        <w:jc w:val="both"/>
        <w:rPr>
          <w:rFonts w:ascii="Times New Roman" w:hAnsi="Times New Roman" w:cs="Times New Roman"/>
          <w:sz w:val="20"/>
          <w:szCs w:val="20"/>
        </w:rPr>
      </w:pPr>
      <w:r w:rsidRPr="003B2C73">
        <w:rPr>
          <w:rStyle w:val="Appelnotedebasdep"/>
          <w:rFonts w:ascii="Times New Roman" w:hAnsi="Times New Roman" w:cs="Times New Roman"/>
          <w:sz w:val="20"/>
          <w:szCs w:val="20"/>
        </w:rPr>
        <w:footnoteRef/>
      </w:r>
      <w:r w:rsidRPr="000B1DC1">
        <w:rPr>
          <w:rFonts w:ascii="Times New Roman" w:hAnsi="Times New Roman" w:cs="Times New Roman"/>
          <w:sz w:val="20"/>
          <w:szCs w:val="20"/>
        </w:rPr>
        <w:t xml:space="preserve"> </w:t>
      </w:r>
      <w:r w:rsidRPr="000B1DC1">
        <w:rPr>
          <w:rFonts w:ascii="Times New Roman" w:hAnsi="Times New Roman" w:cs="Times New Roman"/>
          <w:i/>
          <w:sz w:val="20"/>
          <w:szCs w:val="20"/>
        </w:rPr>
        <w:t>LG</w:t>
      </w:r>
      <w:r w:rsidRPr="000B1DC1">
        <w:rPr>
          <w:rFonts w:ascii="Times New Roman" w:hAnsi="Times New Roman" w:cs="Times New Roman"/>
          <w:sz w:val="20"/>
          <w:szCs w:val="20"/>
        </w:rPr>
        <w:t xml:space="preserve"> 12</w:t>
      </w:r>
      <w:r w:rsidR="0010365C" w:rsidRPr="000B1DC1">
        <w:rPr>
          <w:rFonts w:ascii="Times New Roman" w:hAnsi="Times New Roman" w:cs="Times New Roman"/>
          <w:sz w:val="20"/>
          <w:szCs w:val="20"/>
        </w:rPr>
        <w:t>A</w:t>
      </w:r>
      <w:r w:rsidRPr="000B1DC1">
        <w:rPr>
          <w:rFonts w:ascii="Times New Roman" w:hAnsi="Times New Roman" w:cs="Times New Roman"/>
          <w:sz w:val="20"/>
          <w:szCs w:val="20"/>
        </w:rPr>
        <w:t>.</w:t>
      </w:r>
    </w:p>
  </w:footnote>
  <w:footnote w:id="33">
    <w:p w14:paraId="1FE9FDE6" w14:textId="3ACD0505" w:rsidR="00025175" w:rsidRPr="000B1DC1" w:rsidRDefault="00025175" w:rsidP="00025175">
      <w:pPr>
        <w:pStyle w:val="Notedebasdepage"/>
        <w:jc w:val="both"/>
        <w:rPr>
          <w:rFonts w:ascii="Times New Roman" w:hAnsi="Times New Roman" w:cs="Times New Roman"/>
          <w:sz w:val="20"/>
          <w:szCs w:val="20"/>
        </w:rPr>
      </w:pPr>
      <w:r w:rsidRPr="00025175">
        <w:rPr>
          <w:rStyle w:val="Appelnotedebasdep"/>
          <w:rFonts w:ascii="Times New Roman" w:hAnsi="Times New Roman" w:cs="Times New Roman"/>
          <w:sz w:val="20"/>
          <w:szCs w:val="20"/>
        </w:rPr>
        <w:footnoteRef/>
      </w:r>
      <w:r w:rsidRPr="000B1DC1">
        <w:rPr>
          <w:rFonts w:ascii="Times New Roman" w:hAnsi="Times New Roman" w:cs="Times New Roman"/>
          <w:sz w:val="20"/>
          <w:szCs w:val="20"/>
        </w:rPr>
        <w:t xml:space="preserve"> </w:t>
      </w:r>
      <w:r w:rsidRPr="000B1DC1">
        <w:rPr>
          <w:rFonts w:ascii="Times New Roman" w:hAnsi="Times New Roman" w:cs="Times New Roman"/>
          <w:i/>
          <w:sz w:val="20"/>
          <w:szCs w:val="20"/>
        </w:rPr>
        <w:t>Ibid.</w:t>
      </w:r>
    </w:p>
  </w:footnote>
  <w:footnote w:id="34">
    <w:p w14:paraId="005D6EDC" w14:textId="0C9E5E85" w:rsidR="00025175" w:rsidRPr="00025175" w:rsidRDefault="00025175" w:rsidP="00025175">
      <w:pPr>
        <w:pStyle w:val="Notedebasdepage"/>
        <w:jc w:val="both"/>
        <w:rPr>
          <w:rFonts w:ascii="Times New Roman" w:hAnsi="Times New Roman" w:cs="Times New Roman"/>
          <w:sz w:val="20"/>
          <w:szCs w:val="20"/>
        </w:rPr>
      </w:pPr>
      <w:r w:rsidRPr="00025175">
        <w:rPr>
          <w:rStyle w:val="Appelnotedebasdep"/>
          <w:rFonts w:ascii="Times New Roman" w:hAnsi="Times New Roman" w:cs="Times New Roman"/>
          <w:sz w:val="20"/>
          <w:szCs w:val="20"/>
        </w:rPr>
        <w:footnoteRef/>
      </w:r>
      <w:r w:rsidRPr="00025175">
        <w:rPr>
          <w:rFonts w:ascii="Times New Roman" w:hAnsi="Times New Roman" w:cs="Times New Roman"/>
          <w:sz w:val="20"/>
          <w:szCs w:val="20"/>
        </w:rPr>
        <w:t xml:space="preserve"> </w:t>
      </w:r>
      <w:r w:rsidRPr="00025175">
        <w:rPr>
          <w:rFonts w:ascii="Times New Roman" w:hAnsi="Times New Roman" w:cs="Times New Roman"/>
          <w:i/>
          <w:sz w:val="20"/>
          <w:szCs w:val="20"/>
        </w:rPr>
        <w:t>LG</w:t>
      </w:r>
      <w:r w:rsidRPr="00025175">
        <w:rPr>
          <w:rFonts w:ascii="Times New Roman" w:hAnsi="Times New Roman" w:cs="Times New Roman"/>
          <w:sz w:val="20"/>
          <w:szCs w:val="20"/>
        </w:rPr>
        <w:t xml:space="preserve"> 35A, </w:t>
      </w:r>
      <w:proofErr w:type="spellStart"/>
      <w:r w:rsidRPr="00025175">
        <w:rPr>
          <w:rFonts w:ascii="Times New Roman" w:hAnsi="Times New Roman" w:cs="Times New Roman"/>
          <w:i/>
          <w:sz w:val="20"/>
          <w:szCs w:val="20"/>
        </w:rPr>
        <w:t>Presbyterorum</w:t>
      </w:r>
      <w:proofErr w:type="spellEnd"/>
      <w:r w:rsidRPr="00025175">
        <w:rPr>
          <w:rFonts w:ascii="Times New Roman" w:hAnsi="Times New Roman" w:cs="Times New Roman"/>
          <w:i/>
          <w:sz w:val="20"/>
          <w:szCs w:val="20"/>
        </w:rPr>
        <w:t xml:space="preserve"> </w:t>
      </w:r>
      <w:proofErr w:type="spellStart"/>
      <w:r w:rsidRPr="00025175">
        <w:rPr>
          <w:rFonts w:ascii="Times New Roman" w:hAnsi="Times New Roman" w:cs="Times New Roman"/>
          <w:i/>
          <w:sz w:val="20"/>
          <w:szCs w:val="20"/>
        </w:rPr>
        <w:t>ordinis</w:t>
      </w:r>
      <w:proofErr w:type="spellEnd"/>
      <w:r w:rsidRPr="00025175">
        <w:rPr>
          <w:rFonts w:ascii="Times New Roman" w:hAnsi="Times New Roman" w:cs="Times New Roman"/>
          <w:sz w:val="20"/>
          <w:szCs w:val="20"/>
        </w:rPr>
        <w:t xml:space="preserve"> 9B et </w:t>
      </w:r>
      <w:proofErr w:type="spellStart"/>
      <w:r w:rsidRPr="00025175">
        <w:rPr>
          <w:rFonts w:ascii="Times New Roman" w:hAnsi="Times New Roman" w:cs="Times New Roman"/>
          <w:i/>
          <w:sz w:val="20"/>
          <w:szCs w:val="20"/>
        </w:rPr>
        <w:t>Gaudium</w:t>
      </w:r>
      <w:proofErr w:type="spellEnd"/>
      <w:r w:rsidRPr="00025175">
        <w:rPr>
          <w:rFonts w:ascii="Times New Roman" w:hAnsi="Times New Roman" w:cs="Times New Roman"/>
          <w:i/>
          <w:sz w:val="20"/>
          <w:szCs w:val="20"/>
        </w:rPr>
        <w:t xml:space="preserve"> et </w:t>
      </w:r>
      <w:proofErr w:type="spellStart"/>
      <w:r w:rsidRPr="00025175">
        <w:rPr>
          <w:rFonts w:ascii="Times New Roman" w:hAnsi="Times New Roman" w:cs="Times New Roman"/>
          <w:i/>
          <w:sz w:val="20"/>
          <w:szCs w:val="20"/>
        </w:rPr>
        <w:t>spes</w:t>
      </w:r>
      <w:proofErr w:type="spellEnd"/>
      <w:r w:rsidRPr="00025175">
        <w:rPr>
          <w:rFonts w:ascii="Times New Roman" w:hAnsi="Times New Roman" w:cs="Times New Roman"/>
          <w:sz w:val="20"/>
          <w:szCs w:val="20"/>
        </w:rPr>
        <w:t xml:space="preserve"> 52, </w:t>
      </w:r>
      <w:r>
        <w:rPr>
          <w:rFonts w:ascii="Times New Roman" w:hAnsi="Times New Roman" w:cs="Times New Roman"/>
          <w:sz w:val="20"/>
          <w:szCs w:val="20"/>
        </w:rPr>
        <w:t>§</w:t>
      </w:r>
      <w:r w:rsidRPr="00025175">
        <w:rPr>
          <w:rFonts w:ascii="Times New Roman" w:hAnsi="Times New Roman" w:cs="Times New Roman"/>
          <w:sz w:val="20"/>
          <w:szCs w:val="20"/>
        </w:rPr>
        <w:t>3</w:t>
      </w:r>
      <w:r w:rsidR="002A3785">
        <w:rPr>
          <w:rFonts w:ascii="Times New Roman" w:hAnsi="Times New Roman" w:cs="Times New Roman"/>
          <w:sz w:val="20"/>
          <w:szCs w:val="20"/>
        </w:rPr>
        <w:t> : n’apparaît pas ici l’exigence d’unanimité ou de consensus universel des fidèles (laïcs et pasteurs) comme critère</w:t>
      </w:r>
      <w:r w:rsidR="003B6482">
        <w:rPr>
          <w:rFonts w:ascii="Times New Roman" w:hAnsi="Times New Roman" w:cs="Times New Roman"/>
          <w:sz w:val="20"/>
          <w:szCs w:val="20"/>
        </w:rPr>
        <w:t xml:space="preserve"> indispensable de vérité dans la foi</w:t>
      </w:r>
      <w:r w:rsidR="00F24FCF">
        <w:rPr>
          <w:rFonts w:ascii="Times New Roman" w:hAnsi="Times New Roman" w:cs="Times New Roman"/>
          <w:sz w:val="20"/>
          <w:szCs w:val="20"/>
        </w:rPr>
        <w:t xml:space="preserve">. La </w:t>
      </w:r>
      <w:proofErr w:type="spellStart"/>
      <w:r w:rsidR="00F24FCF">
        <w:rPr>
          <w:rFonts w:ascii="Times New Roman" w:hAnsi="Times New Roman" w:cs="Times New Roman"/>
          <w:sz w:val="20"/>
          <w:szCs w:val="20"/>
        </w:rPr>
        <w:t>conciliarité</w:t>
      </w:r>
      <w:proofErr w:type="spellEnd"/>
      <w:r w:rsidR="00F24FCF">
        <w:rPr>
          <w:rFonts w:ascii="Times New Roman" w:hAnsi="Times New Roman" w:cs="Times New Roman"/>
          <w:sz w:val="20"/>
          <w:szCs w:val="20"/>
        </w:rPr>
        <w:t xml:space="preserve"> de l’Église peut être vivante, significative et légitime</w:t>
      </w:r>
      <w:r w:rsidR="009D43B1">
        <w:rPr>
          <w:rFonts w:ascii="Times New Roman" w:hAnsi="Times New Roman" w:cs="Times New Roman"/>
          <w:sz w:val="20"/>
          <w:szCs w:val="20"/>
        </w:rPr>
        <w:t>, sans que le consensus des fidèles soit unanime.</w:t>
      </w:r>
      <w:r w:rsidR="004A24AA">
        <w:rPr>
          <w:rFonts w:ascii="Times New Roman" w:hAnsi="Times New Roman" w:cs="Times New Roman"/>
          <w:sz w:val="20"/>
          <w:szCs w:val="20"/>
        </w:rPr>
        <w:t xml:space="preserve"> Quand d’ailleurs celui-ci peut-il être pleinement unanime dans l’histoire ?</w:t>
      </w:r>
    </w:p>
  </w:footnote>
  <w:footnote w:id="35">
    <w:p w14:paraId="355CF77B" w14:textId="1A939874" w:rsidR="00962B5B" w:rsidRPr="00001A00" w:rsidRDefault="00962B5B" w:rsidP="00962B5B">
      <w:pPr>
        <w:pStyle w:val="Notedebasdepage"/>
        <w:jc w:val="both"/>
        <w:rPr>
          <w:rFonts w:ascii="Times New Roman" w:hAnsi="Times New Roman" w:cs="Times New Roman"/>
          <w:sz w:val="20"/>
          <w:szCs w:val="20"/>
        </w:rPr>
      </w:pPr>
      <w:r w:rsidRPr="00962B5B">
        <w:rPr>
          <w:rStyle w:val="Appelnotedebasdep"/>
          <w:rFonts w:ascii="Times New Roman" w:hAnsi="Times New Roman" w:cs="Times New Roman"/>
          <w:sz w:val="20"/>
          <w:szCs w:val="20"/>
        </w:rPr>
        <w:footnoteRef/>
      </w:r>
      <w:r w:rsidRPr="00962B5B">
        <w:rPr>
          <w:rFonts w:ascii="Times New Roman" w:hAnsi="Times New Roman" w:cs="Times New Roman"/>
          <w:sz w:val="20"/>
          <w:szCs w:val="20"/>
        </w:rPr>
        <w:t xml:space="preserve"> </w:t>
      </w:r>
      <w:r w:rsidR="00001A00">
        <w:rPr>
          <w:rFonts w:ascii="Times New Roman" w:hAnsi="Times New Roman" w:cs="Times New Roman"/>
          <w:sz w:val="20"/>
          <w:szCs w:val="20"/>
        </w:rPr>
        <w:t xml:space="preserve">G. </w:t>
      </w:r>
      <w:proofErr w:type="spellStart"/>
      <w:r w:rsidR="00001A00">
        <w:rPr>
          <w:rFonts w:ascii="Times New Roman" w:hAnsi="Times New Roman" w:cs="Times New Roman"/>
          <w:sz w:val="20"/>
          <w:szCs w:val="20"/>
        </w:rPr>
        <w:t>R</w:t>
      </w:r>
      <w:r w:rsidR="00001A00" w:rsidRPr="008721EE">
        <w:rPr>
          <w:rFonts w:ascii="Times New Roman" w:hAnsi="Times New Roman" w:cs="Times New Roman"/>
          <w:smallCaps/>
          <w:sz w:val="20"/>
          <w:szCs w:val="20"/>
        </w:rPr>
        <w:t>outhier</w:t>
      </w:r>
      <w:proofErr w:type="spellEnd"/>
      <w:r w:rsidR="00001A00">
        <w:rPr>
          <w:rFonts w:ascii="Times New Roman" w:hAnsi="Times New Roman" w:cs="Times New Roman"/>
          <w:sz w:val="20"/>
          <w:szCs w:val="20"/>
        </w:rPr>
        <w:t xml:space="preserve">, « Le </w:t>
      </w:r>
      <w:proofErr w:type="spellStart"/>
      <w:r w:rsidR="00001A00" w:rsidRPr="00001A00">
        <w:rPr>
          <w:rFonts w:ascii="Times New Roman" w:hAnsi="Times New Roman" w:cs="Times New Roman"/>
          <w:i/>
          <w:sz w:val="20"/>
          <w:szCs w:val="20"/>
        </w:rPr>
        <w:t>sensus</w:t>
      </w:r>
      <w:proofErr w:type="spellEnd"/>
      <w:r w:rsidR="00001A00" w:rsidRPr="00001A00">
        <w:rPr>
          <w:rFonts w:ascii="Times New Roman" w:hAnsi="Times New Roman" w:cs="Times New Roman"/>
          <w:i/>
          <w:sz w:val="20"/>
          <w:szCs w:val="20"/>
        </w:rPr>
        <w:t xml:space="preserve"> </w:t>
      </w:r>
      <w:proofErr w:type="spellStart"/>
      <w:r w:rsidR="00001A00" w:rsidRPr="00001A00">
        <w:rPr>
          <w:rFonts w:ascii="Times New Roman" w:hAnsi="Times New Roman" w:cs="Times New Roman"/>
          <w:i/>
          <w:sz w:val="20"/>
          <w:szCs w:val="20"/>
        </w:rPr>
        <w:t>fidei</w:t>
      </w:r>
      <w:proofErr w:type="spellEnd"/>
      <w:r w:rsidR="00001A00" w:rsidRPr="00001A00">
        <w:rPr>
          <w:rFonts w:ascii="Times New Roman" w:hAnsi="Times New Roman" w:cs="Times New Roman"/>
          <w:i/>
          <w:sz w:val="20"/>
          <w:szCs w:val="20"/>
        </w:rPr>
        <w:t> </w:t>
      </w:r>
      <w:r w:rsidR="00001A00">
        <w:rPr>
          <w:rFonts w:ascii="Times New Roman" w:hAnsi="Times New Roman" w:cs="Times New Roman"/>
          <w:sz w:val="20"/>
          <w:szCs w:val="20"/>
        </w:rPr>
        <w:t xml:space="preserve">», </w:t>
      </w:r>
      <w:r w:rsidR="00001A00" w:rsidRPr="00001A00">
        <w:rPr>
          <w:rFonts w:ascii="Times New Roman" w:hAnsi="Times New Roman" w:cs="Times New Roman"/>
          <w:i/>
          <w:sz w:val="20"/>
          <w:szCs w:val="20"/>
        </w:rPr>
        <w:t xml:space="preserve">art. </w:t>
      </w:r>
      <w:proofErr w:type="spellStart"/>
      <w:r w:rsidR="00001A00" w:rsidRPr="00001A00">
        <w:rPr>
          <w:rFonts w:ascii="Times New Roman" w:hAnsi="Times New Roman" w:cs="Times New Roman"/>
          <w:i/>
          <w:sz w:val="20"/>
          <w:szCs w:val="20"/>
        </w:rPr>
        <w:t>cit</w:t>
      </w:r>
      <w:proofErr w:type="spellEnd"/>
      <w:r w:rsidR="00001A00" w:rsidRPr="00001A00">
        <w:rPr>
          <w:rFonts w:ascii="Times New Roman" w:hAnsi="Times New Roman" w:cs="Times New Roman"/>
          <w:i/>
          <w:sz w:val="20"/>
          <w:szCs w:val="20"/>
        </w:rPr>
        <w:t>.</w:t>
      </w:r>
      <w:r w:rsidR="00001A00">
        <w:rPr>
          <w:rFonts w:ascii="Times New Roman" w:hAnsi="Times New Roman" w:cs="Times New Roman"/>
          <w:sz w:val="20"/>
          <w:szCs w:val="20"/>
        </w:rPr>
        <w:t>, p. 66.</w:t>
      </w:r>
    </w:p>
  </w:footnote>
  <w:footnote w:id="36">
    <w:p w14:paraId="23905A11" w14:textId="1BBC11C7" w:rsidR="00D44E35" w:rsidRPr="00527233" w:rsidRDefault="00D44E35" w:rsidP="00D44E35">
      <w:pPr>
        <w:pStyle w:val="Notedebasdepage"/>
        <w:jc w:val="both"/>
        <w:rPr>
          <w:rFonts w:ascii="Times New Roman" w:hAnsi="Times New Roman" w:cs="Times New Roman"/>
          <w:sz w:val="20"/>
          <w:szCs w:val="20"/>
        </w:rPr>
      </w:pPr>
      <w:r w:rsidRPr="00D44E35">
        <w:rPr>
          <w:rStyle w:val="Appelnotedebasdep"/>
          <w:rFonts w:ascii="Times New Roman" w:hAnsi="Times New Roman" w:cs="Times New Roman"/>
          <w:sz w:val="20"/>
          <w:szCs w:val="20"/>
        </w:rPr>
        <w:footnoteRef/>
      </w:r>
      <w:r w:rsidRPr="00D44E35">
        <w:rPr>
          <w:rFonts w:ascii="Times New Roman" w:hAnsi="Times New Roman" w:cs="Times New Roman"/>
          <w:sz w:val="20"/>
          <w:szCs w:val="20"/>
        </w:rPr>
        <w:t xml:space="preserve"> </w:t>
      </w:r>
      <w:r w:rsidRPr="00D44E35">
        <w:rPr>
          <w:rFonts w:ascii="Times New Roman" w:hAnsi="Times New Roman" w:cs="Times New Roman"/>
          <w:i/>
          <w:sz w:val="20"/>
          <w:szCs w:val="20"/>
        </w:rPr>
        <w:t>Ibid.</w:t>
      </w:r>
    </w:p>
  </w:footnote>
  <w:footnote w:id="37">
    <w:p w14:paraId="579DADC0" w14:textId="1853DB59" w:rsidR="003B3682" w:rsidRPr="00527233" w:rsidRDefault="003B3682" w:rsidP="003B3682">
      <w:pPr>
        <w:pStyle w:val="Notedebasdepage"/>
        <w:jc w:val="both"/>
        <w:rPr>
          <w:rFonts w:ascii="Times New Roman" w:hAnsi="Times New Roman" w:cs="Times New Roman"/>
          <w:sz w:val="20"/>
          <w:szCs w:val="20"/>
        </w:rPr>
      </w:pPr>
      <w:r w:rsidRPr="003B3682">
        <w:rPr>
          <w:rStyle w:val="Appelnotedebasdep"/>
          <w:rFonts w:ascii="Times New Roman" w:hAnsi="Times New Roman" w:cs="Times New Roman"/>
          <w:sz w:val="20"/>
          <w:szCs w:val="20"/>
        </w:rPr>
        <w:footnoteRef/>
      </w:r>
      <w:r w:rsidRPr="003B3682">
        <w:rPr>
          <w:rFonts w:ascii="Times New Roman" w:hAnsi="Times New Roman" w:cs="Times New Roman"/>
          <w:sz w:val="20"/>
          <w:szCs w:val="20"/>
        </w:rPr>
        <w:t xml:space="preserve"> </w:t>
      </w:r>
      <w:r>
        <w:rPr>
          <w:rFonts w:ascii="Times New Roman" w:hAnsi="Times New Roman" w:cs="Times New Roman"/>
          <w:sz w:val="20"/>
          <w:szCs w:val="20"/>
        </w:rPr>
        <w:t xml:space="preserve">Cf. </w:t>
      </w:r>
      <w:r w:rsidRPr="003B3682">
        <w:rPr>
          <w:rFonts w:ascii="Times New Roman" w:hAnsi="Times New Roman" w:cs="Times New Roman"/>
          <w:i/>
          <w:sz w:val="20"/>
          <w:szCs w:val="20"/>
        </w:rPr>
        <w:t>ibid.</w:t>
      </w:r>
      <w:r>
        <w:rPr>
          <w:rFonts w:ascii="Times New Roman" w:hAnsi="Times New Roman" w:cs="Times New Roman"/>
          <w:sz w:val="20"/>
          <w:szCs w:val="20"/>
        </w:rPr>
        <w:t xml:space="preserve">, p. </w:t>
      </w:r>
      <w:r w:rsidR="00CD4ADF">
        <w:rPr>
          <w:rFonts w:ascii="Times New Roman" w:hAnsi="Times New Roman" w:cs="Times New Roman"/>
          <w:sz w:val="20"/>
          <w:szCs w:val="20"/>
        </w:rPr>
        <w:t xml:space="preserve">58 et </w:t>
      </w:r>
      <w:r>
        <w:rPr>
          <w:rFonts w:ascii="Times New Roman" w:hAnsi="Times New Roman" w:cs="Times New Roman"/>
          <w:sz w:val="20"/>
          <w:szCs w:val="20"/>
        </w:rPr>
        <w:t>6</w:t>
      </w:r>
      <w:r w:rsidR="00E84A18">
        <w:rPr>
          <w:rFonts w:ascii="Times New Roman" w:hAnsi="Times New Roman" w:cs="Times New Roman"/>
          <w:sz w:val="20"/>
          <w:szCs w:val="20"/>
        </w:rPr>
        <w:t>5</w:t>
      </w:r>
      <w:r>
        <w:rPr>
          <w:rFonts w:ascii="Times New Roman" w:hAnsi="Times New Roman" w:cs="Times New Roman"/>
          <w:sz w:val="20"/>
          <w:szCs w:val="20"/>
        </w:rPr>
        <w:t>-67.</w:t>
      </w:r>
    </w:p>
  </w:footnote>
  <w:footnote w:id="38">
    <w:p w14:paraId="5256B50B" w14:textId="065F7850" w:rsidR="009A7C87" w:rsidRPr="009A7C87" w:rsidRDefault="009A7C87" w:rsidP="009A7C87">
      <w:pPr>
        <w:pStyle w:val="Notedebasdepage"/>
        <w:jc w:val="both"/>
        <w:rPr>
          <w:rFonts w:ascii="Times New Roman" w:hAnsi="Times New Roman" w:cs="Times New Roman"/>
          <w:sz w:val="20"/>
          <w:szCs w:val="20"/>
        </w:rPr>
      </w:pPr>
      <w:r w:rsidRPr="009A7C87">
        <w:rPr>
          <w:rStyle w:val="Appelnotedebasdep"/>
          <w:rFonts w:ascii="Times New Roman" w:hAnsi="Times New Roman" w:cs="Times New Roman"/>
          <w:sz w:val="20"/>
          <w:szCs w:val="20"/>
        </w:rPr>
        <w:footnoteRef/>
      </w:r>
      <w:r w:rsidRPr="009A7C87">
        <w:rPr>
          <w:rFonts w:ascii="Times New Roman" w:hAnsi="Times New Roman" w:cs="Times New Roman"/>
          <w:sz w:val="20"/>
          <w:szCs w:val="20"/>
        </w:rPr>
        <w:t xml:space="preserve"> </w:t>
      </w:r>
      <w:r w:rsidRPr="009A7C87">
        <w:rPr>
          <w:rFonts w:ascii="Times New Roman" w:hAnsi="Times New Roman" w:cs="Times New Roman"/>
          <w:i/>
          <w:sz w:val="20"/>
          <w:szCs w:val="20"/>
        </w:rPr>
        <w:t>Cum</w:t>
      </w:r>
      <w:r>
        <w:rPr>
          <w:rFonts w:ascii="Times New Roman" w:hAnsi="Times New Roman" w:cs="Times New Roman"/>
          <w:sz w:val="20"/>
          <w:szCs w:val="20"/>
        </w:rPr>
        <w:t xml:space="preserve">, </w:t>
      </w:r>
      <w:proofErr w:type="spellStart"/>
      <w:r w:rsidRPr="009A7C87">
        <w:rPr>
          <w:rFonts w:ascii="Times New Roman" w:hAnsi="Times New Roman" w:cs="Times New Roman"/>
          <w:i/>
          <w:sz w:val="20"/>
          <w:szCs w:val="20"/>
        </w:rPr>
        <w:t>calare</w:t>
      </w:r>
      <w:proofErr w:type="spellEnd"/>
      <w:r>
        <w:rPr>
          <w:rFonts w:ascii="Times New Roman" w:hAnsi="Times New Roman" w:cs="Times New Roman"/>
          <w:sz w:val="20"/>
          <w:szCs w:val="20"/>
        </w:rPr>
        <w:t xml:space="preserve"> : appeler avec/ensemble, </w:t>
      </w:r>
      <w:proofErr w:type="spellStart"/>
      <w:r>
        <w:rPr>
          <w:rFonts w:ascii="Times New Roman" w:hAnsi="Times New Roman" w:cs="Times New Roman"/>
          <w:sz w:val="20"/>
          <w:szCs w:val="20"/>
        </w:rPr>
        <w:t>con-voquer</w:t>
      </w:r>
      <w:proofErr w:type="spellEnd"/>
      <w:r>
        <w:rPr>
          <w:rFonts w:ascii="Times New Roman" w:hAnsi="Times New Roman" w:cs="Times New Roman"/>
          <w:sz w:val="20"/>
          <w:szCs w:val="20"/>
        </w:rPr>
        <w:t>.</w:t>
      </w:r>
    </w:p>
  </w:footnote>
  <w:footnote w:id="39">
    <w:p w14:paraId="4483DECB" w14:textId="4B25A08B" w:rsidR="009A7C87" w:rsidRPr="00E70982" w:rsidRDefault="009A7C87" w:rsidP="009A7C87">
      <w:pPr>
        <w:pStyle w:val="Notedebasdepage"/>
        <w:jc w:val="both"/>
        <w:rPr>
          <w:rFonts w:ascii="Times New Roman" w:hAnsi="Times New Roman" w:cs="Times New Roman"/>
          <w:sz w:val="20"/>
          <w:szCs w:val="20"/>
        </w:rPr>
      </w:pPr>
      <w:r w:rsidRPr="009A7C87">
        <w:rPr>
          <w:rStyle w:val="Appelnotedebasdep"/>
          <w:rFonts w:ascii="Times New Roman" w:hAnsi="Times New Roman" w:cs="Times New Roman"/>
          <w:sz w:val="20"/>
          <w:szCs w:val="20"/>
        </w:rPr>
        <w:footnoteRef/>
      </w:r>
      <w:r w:rsidRPr="009A7C87">
        <w:rPr>
          <w:rFonts w:ascii="Times New Roman" w:hAnsi="Times New Roman" w:cs="Times New Roman"/>
          <w:sz w:val="20"/>
          <w:szCs w:val="20"/>
        </w:rPr>
        <w:t xml:space="preserve"> </w:t>
      </w:r>
      <w:r w:rsidR="00A9021F" w:rsidRPr="00A9021F">
        <w:rPr>
          <w:rFonts w:ascii="Times New Roman" w:hAnsi="Times New Roman" w:cs="Times New Roman"/>
          <w:i/>
          <w:sz w:val="20"/>
          <w:szCs w:val="20"/>
        </w:rPr>
        <w:t>Sun</w:t>
      </w:r>
      <w:r w:rsidR="00A9021F">
        <w:rPr>
          <w:rFonts w:ascii="Times New Roman" w:hAnsi="Times New Roman" w:cs="Times New Roman"/>
          <w:sz w:val="20"/>
          <w:szCs w:val="20"/>
        </w:rPr>
        <w:t xml:space="preserve">, </w:t>
      </w:r>
      <w:proofErr w:type="spellStart"/>
      <w:r w:rsidRPr="00A9021F">
        <w:rPr>
          <w:rFonts w:ascii="Times New Roman" w:hAnsi="Times New Roman" w:cs="Times New Roman"/>
          <w:i/>
          <w:sz w:val="20"/>
          <w:szCs w:val="20"/>
        </w:rPr>
        <w:t>odos</w:t>
      </w:r>
      <w:proofErr w:type="spellEnd"/>
      <w:r>
        <w:rPr>
          <w:rFonts w:ascii="Times New Roman" w:hAnsi="Times New Roman" w:cs="Times New Roman"/>
          <w:sz w:val="20"/>
          <w:szCs w:val="20"/>
        </w:rPr>
        <w:t> :</w:t>
      </w:r>
      <w:r w:rsidR="00A9021F">
        <w:rPr>
          <w:rFonts w:ascii="Times New Roman" w:hAnsi="Times New Roman" w:cs="Times New Roman"/>
          <w:sz w:val="20"/>
          <w:szCs w:val="20"/>
        </w:rPr>
        <w:t xml:space="preserve"> faire chemin ensemble</w:t>
      </w:r>
      <w:r w:rsidR="00E70982">
        <w:rPr>
          <w:rFonts w:ascii="Times New Roman" w:hAnsi="Times New Roman" w:cs="Times New Roman"/>
          <w:sz w:val="20"/>
          <w:szCs w:val="20"/>
        </w:rPr>
        <w:t xml:space="preserve"> (en quête d’une orientation, d’une décision commune…).</w:t>
      </w:r>
    </w:p>
  </w:footnote>
  <w:footnote w:id="40">
    <w:p w14:paraId="79093BFF" w14:textId="4B722373" w:rsidR="005B7FD1" w:rsidRPr="007E1C24" w:rsidRDefault="005B7FD1" w:rsidP="005B7FD1">
      <w:pPr>
        <w:pStyle w:val="Notedebasdepage"/>
        <w:jc w:val="both"/>
        <w:rPr>
          <w:rFonts w:ascii="Times New Roman" w:hAnsi="Times New Roman" w:cs="Times New Roman"/>
          <w:sz w:val="20"/>
          <w:szCs w:val="20"/>
        </w:rPr>
      </w:pPr>
      <w:r w:rsidRPr="005B7FD1">
        <w:rPr>
          <w:rStyle w:val="Appelnotedebasdep"/>
          <w:rFonts w:ascii="Times New Roman" w:hAnsi="Times New Roman" w:cs="Times New Roman"/>
          <w:sz w:val="20"/>
          <w:szCs w:val="20"/>
        </w:rPr>
        <w:footnoteRef/>
      </w:r>
      <w:r w:rsidRPr="005B7FD1">
        <w:rPr>
          <w:rFonts w:ascii="Times New Roman" w:hAnsi="Times New Roman" w:cs="Times New Roman"/>
          <w:sz w:val="20"/>
          <w:szCs w:val="20"/>
        </w:rPr>
        <w:t xml:space="preserve"> </w:t>
      </w:r>
      <w:r w:rsidR="00CB0B42">
        <w:rPr>
          <w:rFonts w:ascii="Times New Roman" w:hAnsi="Times New Roman" w:cs="Times New Roman"/>
          <w:sz w:val="20"/>
          <w:szCs w:val="20"/>
        </w:rPr>
        <w:t>Conseil ou s</w:t>
      </w:r>
      <w:r>
        <w:rPr>
          <w:rFonts w:ascii="Times New Roman" w:hAnsi="Times New Roman" w:cs="Times New Roman"/>
          <w:sz w:val="20"/>
          <w:szCs w:val="20"/>
        </w:rPr>
        <w:t>ynode local</w:t>
      </w:r>
      <w:r w:rsidR="00CB0B42">
        <w:rPr>
          <w:rFonts w:ascii="Times New Roman" w:hAnsi="Times New Roman" w:cs="Times New Roman"/>
          <w:sz w:val="20"/>
          <w:szCs w:val="20"/>
        </w:rPr>
        <w:t>, synodes ou conciles provinciaux, synodes ou conciles œcuméniques.</w:t>
      </w:r>
    </w:p>
  </w:footnote>
  <w:footnote w:id="41">
    <w:p w14:paraId="6B064199" w14:textId="3D61134E" w:rsidR="00821E6B" w:rsidRPr="00821E6B" w:rsidRDefault="00821E6B" w:rsidP="00821E6B">
      <w:pPr>
        <w:pStyle w:val="Notedebasdepage"/>
        <w:jc w:val="both"/>
        <w:rPr>
          <w:rFonts w:ascii="Times New Roman" w:hAnsi="Times New Roman" w:cs="Times New Roman"/>
          <w:sz w:val="20"/>
          <w:szCs w:val="20"/>
        </w:rPr>
      </w:pPr>
      <w:r w:rsidRPr="00821E6B">
        <w:rPr>
          <w:rStyle w:val="Appelnotedebasdep"/>
          <w:rFonts w:ascii="Times New Roman" w:hAnsi="Times New Roman" w:cs="Times New Roman"/>
          <w:sz w:val="20"/>
          <w:szCs w:val="20"/>
        </w:rPr>
        <w:footnoteRef/>
      </w:r>
      <w:r w:rsidRPr="00821E6B">
        <w:rPr>
          <w:rFonts w:ascii="Times New Roman" w:hAnsi="Times New Roman" w:cs="Times New Roman"/>
          <w:sz w:val="20"/>
          <w:szCs w:val="20"/>
        </w:rPr>
        <w:t xml:space="preserve"> </w:t>
      </w:r>
      <w:r>
        <w:rPr>
          <w:rFonts w:ascii="Times New Roman" w:hAnsi="Times New Roman" w:cs="Times New Roman"/>
          <w:sz w:val="20"/>
          <w:szCs w:val="20"/>
        </w:rPr>
        <w:t xml:space="preserve">À propos du nécessaire discernement des signes des temps en lien avec le </w:t>
      </w:r>
      <w:proofErr w:type="spellStart"/>
      <w:r w:rsidRPr="00821E6B">
        <w:rPr>
          <w:rFonts w:ascii="Times New Roman" w:hAnsi="Times New Roman" w:cs="Times New Roman"/>
          <w:i/>
          <w:sz w:val="20"/>
          <w:szCs w:val="20"/>
        </w:rPr>
        <w:t>sensus</w:t>
      </w:r>
      <w:proofErr w:type="spellEnd"/>
      <w:r w:rsidRPr="00821E6B">
        <w:rPr>
          <w:rFonts w:ascii="Times New Roman" w:hAnsi="Times New Roman" w:cs="Times New Roman"/>
          <w:i/>
          <w:sz w:val="20"/>
          <w:szCs w:val="20"/>
        </w:rPr>
        <w:t xml:space="preserve"> </w:t>
      </w:r>
      <w:proofErr w:type="spellStart"/>
      <w:r w:rsidRPr="00821E6B">
        <w:rPr>
          <w:rFonts w:ascii="Times New Roman" w:hAnsi="Times New Roman" w:cs="Times New Roman"/>
          <w:i/>
          <w:sz w:val="20"/>
          <w:szCs w:val="20"/>
        </w:rPr>
        <w:t>fidei</w:t>
      </w:r>
      <w:proofErr w:type="spellEnd"/>
      <w:r w:rsidRPr="00821E6B">
        <w:rPr>
          <w:rFonts w:ascii="Times New Roman" w:hAnsi="Times New Roman" w:cs="Times New Roman"/>
          <w:i/>
          <w:sz w:val="20"/>
          <w:szCs w:val="20"/>
        </w:rPr>
        <w:t xml:space="preserve"> </w:t>
      </w:r>
      <w:proofErr w:type="spellStart"/>
      <w:r w:rsidRPr="00821E6B">
        <w:rPr>
          <w:rFonts w:ascii="Times New Roman" w:hAnsi="Times New Roman" w:cs="Times New Roman"/>
          <w:i/>
          <w:sz w:val="20"/>
          <w:szCs w:val="20"/>
        </w:rPr>
        <w:t>fidelium</w:t>
      </w:r>
      <w:proofErr w:type="spellEnd"/>
      <w:r>
        <w:rPr>
          <w:rFonts w:ascii="Times New Roman" w:hAnsi="Times New Roman" w:cs="Times New Roman"/>
          <w:sz w:val="20"/>
          <w:szCs w:val="20"/>
        </w:rPr>
        <w:t xml:space="preserve">, </w:t>
      </w:r>
      <w:r w:rsidR="007326E7">
        <w:rPr>
          <w:rFonts w:ascii="Times New Roman" w:hAnsi="Times New Roman" w:cs="Times New Roman"/>
          <w:sz w:val="20"/>
          <w:szCs w:val="20"/>
        </w:rPr>
        <w:t xml:space="preserve">C. </w:t>
      </w:r>
      <w:proofErr w:type="spellStart"/>
      <w:r w:rsidR="007326E7">
        <w:rPr>
          <w:rFonts w:ascii="Times New Roman" w:hAnsi="Times New Roman" w:cs="Times New Roman"/>
          <w:sz w:val="20"/>
          <w:szCs w:val="20"/>
        </w:rPr>
        <w:t>Theobald</w:t>
      </w:r>
      <w:proofErr w:type="spellEnd"/>
      <w:r>
        <w:rPr>
          <w:rFonts w:ascii="Times New Roman" w:hAnsi="Times New Roman" w:cs="Times New Roman"/>
          <w:sz w:val="20"/>
          <w:szCs w:val="20"/>
        </w:rPr>
        <w:t xml:space="preserve"> </w:t>
      </w:r>
      <w:r w:rsidR="007326E7">
        <w:rPr>
          <w:rFonts w:ascii="Times New Roman" w:hAnsi="Times New Roman" w:cs="Times New Roman"/>
          <w:sz w:val="20"/>
          <w:szCs w:val="20"/>
        </w:rPr>
        <w:t xml:space="preserve">évoque </w:t>
      </w:r>
      <w:r w:rsidR="009C3585">
        <w:rPr>
          <w:rFonts w:ascii="Times New Roman" w:hAnsi="Times New Roman" w:cs="Times New Roman"/>
          <w:sz w:val="20"/>
          <w:szCs w:val="20"/>
        </w:rPr>
        <w:t xml:space="preserve">« [l’] </w:t>
      </w:r>
      <w:r w:rsidR="009C3585" w:rsidRPr="009C3585">
        <w:rPr>
          <w:rFonts w:ascii="Times New Roman" w:hAnsi="Times New Roman" w:cs="Times New Roman"/>
          <w:i/>
          <w:sz w:val="20"/>
          <w:szCs w:val="20"/>
        </w:rPr>
        <w:t>enracinement</w:t>
      </w:r>
      <w:r w:rsidR="009C3585">
        <w:rPr>
          <w:rFonts w:ascii="Times New Roman" w:hAnsi="Times New Roman" w:cs="Times New Roman"/>
          <w:sz w:val="20"/>
          <w:szCs w:val="20"/>
        </w:rPr>
        <w:t xml:space="preserve"> [de celui-ci] dans l’histoire des sociétés et l’effet en retour de celle-ci sur lui » (« </w:t>
      </w:r>
      <w:proofErr w:type="spellStart"/>
      <w:r w:rsidR="009C3585" w:rsidRPr="009C3585">
        <w:rPr>
          <w:rFonts w:ascii="Times New Roman" w:hAnsi="Times New Roman" w:cs="Times New Roman"/>
          <w:i/>
          <w:sz w:val="20"/>
          <w:szCs w:val="20"/>
        </w:rPr>
        <w:t>Sensus</w:t>
      </w:r>
      <w:proofErr w:type="spellEnd"/>
      <w:r w:rsidR="009C3585" w:rsidRPr="009C3585">
        <w:rPr>
          <w:rFonts w:ascii="Times New Roman" w:hAnsi="Times New Roman" w:cs="Times New Roman"/>
          <w:i/>
          <w:sz w:val="20"/>
          <w:szCs w:val="20"/>
        </w:rPr>
        <w:t xml:space="preserve"> </w:t>
      </w:r>
      <w:proofErr w:type="spellStart"/>
      <w:r w:rsidR="009C3585" w:rsidRPr="009C3585">
        <w:rPr>
          <w:rFonts w:ascii="Times New Roman" w:hAnsi="Times New Roman" w:cs="Times New Roman"/>
          <w:i/>
          <w:sz w:val="20"/>
          <w:szCs w:val="20"/>
        </w:rPr>
        <w:t>fidei</w:t>
      </w:r>
      <w:proofErr w:type="spellEnd"/>
      <w:r w:rsidR="009C3585" w:rsidRPr="009C3585">
        <w:rPr>
          <w:rFonts w:ascii="Times New Roman" w:hAnsi="Times New Roman" w:cs="Times New Roman"/>
          <w:i/>
          <w:sz w:val="20"/>
          <w:szCs w:val="20"/>
        </w:rPr>
        <w:t xml:space="preserve"> </w:t>
      </w:r>
      <w:proofErr w:type="spellStart"/>
      <w:r w:rsidR="009C3585" w:rsidRPr="009C3585">
        <w:rPr>
          <w:rFonts w:ascii="Times New Roman" w:hAnsi="Times New Roman" w:cs="Times New Roman"/>
          <w:i/>
          <w:sz w:val="20"/>
          <w:szCs w:val="20"/>
        </w:rPr>
        <w:t>fidelium</w:t>
      </w:r>
      <w:proofErr w:type="spellEnd"/>
      <w:r w:rsidR="009C3585">
        <w:rPr>
          <w:rFonts w:ascii="Times New Roman" w:hAnsi="Times New Roman" w:cs="Times New Roman"/>
          <w:sz w:val="20"/>
          <w:szCs w:val="20"/>
        </w:rPr>
        <w:t xml:space="preserve">. Enjeux d’avenir d’une notion classique », dans </w:t>
      </w:r>
      <w:r w:rsidR="009C3585" w:rsidRPr="009C3585">
        <w:rPr>
          <w:rFonts w:ascii="Times New Roman" w:hAnsi="Times New Roman" w:cs="Times New Roman"/>
          <w:i/>
          <w:sz w:val="20"/>
          <w:szCs w:val="20"/>
        </w:rPr>
        <w:t>RSR</w:t>
      </w:r>
      <w:r w:rsidR="00AB5EAC">
        <w:rPr>
          <w:rFonts w:ascii="Times New Roman" w:hAnsi="Times New Roman" w:cs="Times New Roman"/>
          <w:sz w:val="20"/>
          <w:szCs w:val="20"/>
        </w:rPr>
        <w:t>,</w:t>
      </w:r>
      <w:r w:rsidR="009C3585">
        <w:rPr>
          <w:rFonts w:ascii="Times New Roman" w:hAnsi="Times New Roman" w:cs="Times New Roman"/>
          <w:sz w:val="20"/>
          <w:szCs w:val="20"/>
        </w:rPr>
        <w:t xml:space="preserve"> </w:t>
      </w:r>
      <w:r w:rsidR="00AB5EAC">
        <w:rPr>
          <w:rFonts w:ascii="Times New Roman" w:hAnsi="Times New Roman" w:cs="Times New Roman"/>
          <w:sz w:val="20"/>
          <w:szCs w:val="20"/>
        </w:rPr>
        <w:t>t. 104/2, avril-juin 2016</w:t>
      </w:r>
      <w:r w:rsidR="009C3585">
        <w:rPr>
          <w:rFonts w:ascii="Times New Roman" w:hAnsi="Times New Roman" w:cs="Times New Roman"/>
          <w:sz w:val="20"/>
          <w:szCs w:val="20"/>
        </w:rPr>
        <w:t>, p. 2</w:t>
      </w:r>
      <w:r w:rsidR="000D066B">
        <w:rPr>
          <w:rFonts w:ascii="Times New Roman" w:hAnsi="Times New Roman" w:cs="Times New Roman"/>
          <w:sz w:val="20"/>
          <w:szCs w:val="20"/>
        </w:rPr>
        <w:t>28</w:t>
      </w:r>
      <w:r w:rsidR="00AB5EAC">
        <w:rPr>
          <w:rFonts w:ascii="Times New Roman" w:hAnsi="Times New Roman" w:cs="Times New Roman"/>
          <w:sz w:val="20"/>
          <w:szCs w:val="20"/>
        </w:rPr>
        <w:t>)</w:t>
      </w:r>
      <w:r w:rsidR="000D066B">
        <w:rPr>
          <w:rFonts w:ascii="Times New Roman" w:hAnsi="Times New Roman" w:cs="Times New Roman"/>
          <w:sz w:val="20"/>
          <w:szCs w:val="20"/>
        </w:rPr>
        <w:t>.</w:t>
      </w:r>
    </w:p>
  </w:footnote>
  <w:footnote w:id="42">
    <w:p w14:paraId="53C8F5C4" w14:textId="47B174D2" w:rsidR="00D46C6C" w:rsidRPr="00D46C6C" w:rsidRDefault="00D46C6C" w:rsidP="00D46C6C">
      <w:pPr>
        <w:pStyle w:val="Notedebasdepage"/>
        <w:jc w:val="both"/>
        <w:rPr>
          <w:rFonts w:ascii="Times New Roman" w:hAnsi="Times New Roman" w:cs="Times New Roman"/>
          <w:sz w:val="20"/>
          <w:szCs w:val="20"/>
        </w:rPr>
      </w:pPr>
      <w:r w:rsidRPr="00D46C6C">
        <w:rPr>
          <w:rStyle w:val="Appelnotedebasdep"/>
          <w:rFonts w:ascii="Times New Roman" w:hAnsi="Times New Roman" w:cs="Times New Roman"/>
          <w:sz w:val="20"/>
          <w:szCs w:val="20"/>
        </w:rPr>
        <w:footnoteRef/>
      </w:r>
      <w:r w:rsidRPr="00D46C6C">
        <w:rPr>
          <w:rFonts w:ascii="Times New Roman" w:hAnsi="Times New Roman" w:cs="Times New Roman"/>
          <w:sz w:val="20"/>
          <w:szCs w:val="20"/>
        </w:rPr>
        <w:t xml:space="preserve"> André de </w:t>
      </w:r>
      <w:proofErr w:type="spellStart"/>
      <w:r w:rsidRPr="00D46C6C">
        <w:rPr>
          <w:rFonts w:ascii="Times New Roman" w:hAnsi="Times New Roman" w:cs="Times New Roman"/>
          <w:sz w:val="20"/>
          <w:szCs w:val="20"/>
        </w:rPr>
        <w:t>Halleux</w:t>
      </w:r>
      <w:proofErr w:type="spellEnd"/>
      <w:r w:rsidRPr="00D46C6C">
        <w:rPr>
          <w:rFonts w:ascii="Times New Roman" w:hAnsi="Times New Roman" w:cs="Times New Roman"/>
          <w:sz w:val="20"/>
          <w:szCs w:val="20"/>
        </w:rPr>
        <w:t xml:space="preserve"> l’a magnifiquement montré à propos de la première session du concile d’Éphèse,</w:t>
      </w:r>
      <w:r>
        <w:rPr>
          <w:rFonts w:ascii="Times New Roman" w:hAnsi="Times New Roman" w:cs="Times New Roman"/>
          <w:sz w:val="20"/>
          <w:szCs w:val="20"/>
        </w:rPr>
        <w:t xml:space="preserve"> </w:t>
      </w:r>
      <w:r w:rsidRPr="00D46C6C">
        <w:rPr>
          <w:rFonts w:ascii="Times New Roman" w:hAnsi="Times New Roman" w:cs="Times New Roman"/>
          <w:sz w:val="20"/>
          <w:szCs w:val="20"/>
        </w:rPr>
        <w:t xml:space="preserve">cf. André </w:t>
      </w:r>
      <w:r w:rsidRPr="00D46C6C">
        <w:rPr>
          <w:rFonts w:ascii="Times New Roman" w:hAnsi="Times New Roman" w:cs="Times New Roman"/>
          <w:smallCaps/>
          <w:sz w:val="20"/>
          <w:szCs w:val="20"/>
        </w:rPr>
        <w:t xml:space="preserve">de </w:t>
      </w:r>
      <w:proofErr w:type="spellStart"/>
      <w:r w:rsidRPr="00D46C6C">
        <w:rPr>
          <w:rFonts w:ascii="Times New Roman" w:hAnsi="Times New Roman" w:cs="Times New Roman"/>
          <w:smallCaps/>
          <w:sz w:val="20"/>
          <w:szCs w:val="20"/>
        </w:rPr>
        <w:t>Halleux</w:t>
      </w:r>
      <w:proofErr w:type="spellEnd"/>
      <w:r w:rsidRPr="00D46C6C">
        <w:rPr>
          <w:rFonts w:ascii="Times New Roman" w:hAnsi="Times New Roman" w:cs="Times New Roman"/>
          <w:sz w:val="20"/>
          <w:szCs w:val="20"/>
        </w:rPr>
        <w:t xml:space="preserve">, « La première session du concile d’Éphèse (22 juin 431), dans </w:t>
      </w:r>
      <w:proofErr w:type="spellStart"/>
      <w:r w:rsidRPr="00D46C6C">
        <w:rPr>
          <w:rFonts w:ascii="Times New Roman" w:hAnsi="Times New Roman" w:cs="Times New Roman"/>
          <w:i/>
          <w:sz w:val="20"/>
          <w:szCs w:val="20"/>
        </w:rPr>
        <w:t>Ephemerides</w:t>
      </w:r>
      <w:proofErr w:type="spellEnd"/>
      <w:r w:rsidRPr="00D46C6C">
        <w:rPr>
          <w:rFonts w:ascii="Times New Roman" w:hAnsi="Times New Roman" w:cs="Times New Roman"/>
          <w:i/>
          <w:sz w:val="20"/>
          <w:szCs w:val="20"/>
        </w:rPr>
        <w:t xml:space="preserve"> </w:t>
      </w:r>
      <w:proofErr w:type="spellStart"/>
      <w:r w:rsidRPr="00D46C6C">
        <w:rPr>
          <w:rFonts w:ascii="Times New Roman" w:hAnsi="Times New Roman" w:cs="Times New Roman"/>
          <w:i/>
          <w:sz w:val="20"/>
          <w:szCs w:val="20"/>
        </w:rPr>
        <w:t>Theologicae</w:t>
      </w:r>
      <w:proofErr w:type="spellEnd"/>
      <w:r w:rsidRPr="00D46C6C">
        <w:rPr>
          <w:rFonts w:ascii="Times New Roman" w:hAnsi="Times New Roman" w:cs="Times New Roman"/>
          <w:i/>
          <w:sz w:val="20"/>
          <w:szCs w:val="20"/>
        </w:rPr>
        <w:t xml:space="preserve"> </w:t>
      </w:r>
      <w:proofErr w:type="spellStart"/>
      <w:r w:rsidRPr="00D46C6C">
        <w:rPr>
          <w:rFonts w:ascii="Times New Roman" w:hAnsi="Times New Roman" w:cs="Times New Roman"/>
          <w:i/>
          <w:sz w:val="20"/>
          <w:szCs w:val="20"/>
        </w:rPr>
        <w:t>Lovanienses</w:t>
      </w:r>
      <w:proofErr w:type="spellEnd"/>
      <w:r>
        <w:rPr>
          <w:rFonts w:ascii="Times New Roman" w:hAnsi="Times New Roman" w:cs="Times New Roman"/>
          <w:sz w:val="20"/>
          <w:szCs w:val="20"/>
        </w:rPr>
        <w:t>, t. 69 (1993), p. 48-87.</w:t>
      </w:r>
    </w:p>
  </w:footnote>
  <w:footnote w:id="43">
    <w:p w14:paraId="2A4615F2" w14:textId="0DF84FB7" w:rsidR="00111A5D" w:rsidRPr="00111A5D" w:rsidRDefault="00111A5D" w:rsidP="00111A5D">
      <w:pPr>
        <w:pStyle w:val="Notedebasdepage"/>
        <w:jc w:val="both"/>
        <w:rPr>
          <w:rFonts w:ascii="Times New Roman" w:hAnsi="Times New Roman" w:cs="Times New Roman"/>
          <w:sz w:val="20"/>
          <w:szCs w:val="20"/>
        </w:rPr>
      </w:pPr>
      <w:r w:rsidRPr="00111A5D">
        <w:rPr>
          <w:rStyle w:val="Appelnotedebasdep"/>
          <w:rFonts w:ascii="Times New Roman" w:hAnsi="Times New Roman" w:cs="Times New Roman"/>
          <w:sz w:val="20"/>
          <w:szCs w:val="20"/>
        </w:rPr>
        <w:footnoteRef/>
      </w:r>
      <w:r w:rsidRPr="00111A5D">
        <w:rPr>
          <w:rFonts w:ascii="Times New Roman" w:hAnsi="Times New Roman" w:cs="Times New Roman"/>
          <w:sz w:val="20"/>
          <w:szCs w:val="20"/>
        </w:rPr>
        <w:t xml:space="preserve"> </w:t>
      </w:r>
      <w:r>
        <w:rPr>
          <w:rFonts w:ascii="Times New Roman" w:hAnsi="Times New Roman" w:cs="Times New Roman"/>
          <w:sz w:val="20"/>
          <w:szCs w:val="20"/>
        </w:rPr>
        <w:t xml:space="preserve">Cf. Jean </w:t>
      </w:r>
      <w:proofErr w:type="spellStart"/>
      <w:r>
        <w:rPr>
          <w:rFonts w:ascii="Times New Roman" w:hAnsi="Times New Roman" w:cs="Times New Roman"/>
          <w:sz w:val="20"/>
          <w:szCs w:val="20"/>
        </w:rPr>
        <w:t>B</w:t>
      </w:r>
      <w:r w:rsidRPr="00111A5D">
        <w:rPr>
          <w:rFonts w:ascii="Times New Roman" w:hAnsi="Times New Roman" w:cs="Times New Roman"/>
          <w:smallCaps/>
          <w:sz w:val="20"/>
          <w:szCs w:val="20"/>
        </w:rPr>
        <w:t>aubérot</w:t>
      </w:r>
      <w:proofErr w:type="spellEnd"/>
      <w:r>
        <w:rPr>
          <w:rFonts w:ascii="Times New Roman" w:hAnsi="Times New Roman" w:cs="Times New Roman"/>
          <w:sz w:val="20"/>
          <w:szCs w:val="20"/>
        </w:rPr>
        <w:t>, Joseph F</w:t>
      </w:r>
      <w:r w:rsidRPr="00111A5D">
        <w:rPr>
          <w:rFonts w:ascii="Times New Roman" w:hAnsi="Times New Roman" w:cs="Times New Roman"/>
          <w:smallCaps/>
          <w:sz w:val="20"/>
          <w:szCs w:val="20"/>
        </w:rPr>
        <w:t>amerée</w:t>
      </w:r>
      <w:r>
        <w:rPr>
          <w:rFonts w:ascii="Times New Roman" w:hAnsi="Times New Roman" w:cs="Times New Roman"/>
          <w:sz w:val="20"/>
          <w:szCs w:val="20"/>
        </w:rPr>
        <w:t xml:space="preserve">, Roger T. </w:t>
      </w:r>
      <w:proofErr w:type="spellStart"/>
      <w:r>
        <w:rPr>
          <w:rFonts w:ascii="Times New Roman" w:hAnsi="Times New Roman" w:cs="Times New Roman"/>
          <w:sz w:val="20"/>
          <w:szCs w:val="20"/>
        </w:rPr>
        <w:t>G</w:t>
      </w:r>
      <w:r w:rsidRPr="00111A5D">
        <w:rPr>
          <w:rFonts w:ascii="Times New Roman" w:hAnsi="Times New Roman" w:cs="Times New Roman"/>
          <w:smallCaps/>
          <w:sz w:val="20"/>
          <w:szCs w:val="20"/>
        </w:rPr>
        <w:t>reenacre</w:t>
      </w:r>
      <w:proofErr w:type="spellEnd"/>
      <w:r>
        <w:rPr>
          <w:rFonts w:ascii="Times New Roman" w:hAnsi="Times New Roman" w:cs="Times New Roman"/>
          <w:sz w:val="20"/>
          <w:szCs w:val="20"/>
        </w:rPr>
        <w:t xml:space="preserve">, Jean </w:t>
      </w:r>
      <w:proofErr w:type="spellStart"/>
      <w:r>
        <w:rPr>
          <w:rFonts w:ascii="Times New Roman" w:hAnsi="Times New Roman" w:cs="Times New Roman"/>
          <w:sz w:val="20"/>
          <w:szCs w:val="20"/>
        </w:rPr>
        <w:t>G</w:t>
      </w:r>
      <w:r w:rsidRPr="00111A5D">
        <w:rPr>
          <w:rFonts w:ascii="Times New Roman" w:hAnsi="Times New Roman" w:cs="Times New Roman"/>
          <w:smallCaps/>
          <w:sz w:val="20"/>
          <w:szCs w:val="20"/>
        </w:rPr>
        <w:t>ueit</w:t>
      </w:r>
      <w:proofErr w:type="spellEnd"/>
      <w:r>
        <w:rPr>
          <w:rFonts w:ascii="Times New Roman" w:hAnsi="Times New Roman" w:cs="Times New Roman"/>
          <w:sz w:val="20"/>
          <w:szCs w:val="20"/>
        </w:rPr>
        <w:t xml:space="preserve">, </w:t>
      </w:r>
      <w:r w:rsidRPr="00111A5D">
        <w:rPr>
          <w:rFonts w:ascii="Times New Roman" w:hAnsi="Times New Roman" w:cs="Times New Roman"/>
          <w:i/>
          <w:sz w:val="20"/>
          <w:szCs w:val="20"/>
        </w:rPr>
        <w:t>Démocratie dans les Églises. Anglicanisme, Catholicisme, Orthodoxie, Protestantisme</w:t>
      </w:r>
      <w:r>
        <w:rPr>
          <w:rFonts w:ascii="Times New Roman" w:hAnsi="Times New Roman" w:cs="Times New Roman"/>
          <w:sz w:val="20"/>
          <w:szCs w:val="20"/>
        </w:rPr>
        <w:t xml:space="preserve"> (Trajectoires, 10), Bruxelles, Lumen Vitae, 1999.</w:t>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AB96BC6" w14:textId="77777777" w:rsidR="00A7054A" w:rsidRDefault="00A7054A" w:rsidP="00847EBC">
    <w:pPr>
      <w:pStyle w:val="En-tte"/>
      <w:framePr w:wrap="none" w:vAnchor="text" w:hAnchor="margin" w:xAlign="right" w:y="1"/>
      <w:rPr>
        <w:rStyle w:val="Numrodepage"/>
      </w:rPr>
    </w:pPr>
    <w:r>
      <w:rPr>
        <w:rStyle w:val="Numrodepage"/>
      </w:rPr>
      <w:fldChar w:fldCharType="begin"/>
    </w:r>
    <w:r>
      <w:rPr>
        <w:rStyle w:val="Numrodepage"/>
      </w:rPr>
      <w:instrText xml:space="preserve">PAGE  </w:instrText>
    </w:r>
    <w:r>
      <w:rPr>
        <w:rStyle w:val="Numrodepage"/>
      </w:rPr>
      <w:fldChar w:fldCharType="end"/>
    </w:r>
  </w:p>
  <w:p w14:paraId="30E19FBA" w14:textId="77777777" w:rsidR="00A7054A" w:rsidRDefault="00A7054A" w:rsidP="00A7054A">
    <w:pPr>
      <w:pStyle w:val="En-tte"/>
      <w:ind w:right="360"/>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F5C24A4" w14:textId="6045408B" w:rsidR="00A7054A" w:rsidRDefault="00A7054A" w:rsidP="00847EBC">
    <w:pPr>
      <w:pStyle w:val="En-tte"/>
      <w:framePr w:wrap="none" w:vAnchor="text" w:hAnchor="margin" w:xAlign="right" w:y="1"/>
      <w:rPr>
        <w:rStyle w:val="Numrodepage"/>
      </w:rPr>
    </w:pPr>
  </w:p>
  <w:p w14:paraId="4097EC97" w14:textId="77777777" w:rsidR="00A7054A" w:rsidRDefault="00A7054A" w:rsidP="00A7054A">
    <w:pPr>
      <w:pStyle w:val="En-tte"/>
      <w:ind w:right="360"/>
    </w:pP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5016B5B"/>
    <w:multiLevelType w:val="hybridMultilevel"/>
    <w:tmpl w:val="8C96D10A"/>
    <w:lvl w:ilvl="0" w:tplc="1420705A">
      <w:start w:val="1"/>
      <w:numFmt w:val="upperRoman"/>
      <w:lvlText w:val="%1"/>
      <w:lvlJc w:val="left"/>
      <w:pPr>
        <w:ind w:left="1004" w:hanging="720"/>
      </w:pPr>
      <w:rPr>
        <w:rFonts w:hint="default"/>
      </w:rPr>
    </w:lvl>
    <w:lvl w:ilvl="1" w:tplc="040C0019" w:tentative="1">
      <w:start w:val="1"/>
      <w:numFmt w:val="lowerLetter"/>
      <w:lvlText w:val="%2."/>
      <w:lvlJc w:val="left"/>
      <w:pPr>
        <w:ind w:left="1364" w:hanging="360"/>
      </w:pPr>
    </w:lvl>
    <w:lvl w:ilvl="2" w:tplc="040C001B" w:tentative="1">
      <w:start w:val="1"/>
      <w:numFmt w:val="lowerRoman"/>
      <w:lvlText w:val="%3."/>
      <w:lvlJc w:val="right"/>
      <w:pPr>
        <w:ind w:left="2084" w:hanging="180"/>
      </w:pPr>
    </w:lvl>
    <w:lvl w:ilvl="3" w:tplc="040C000F" w:tentative="1">
      <w:start w:val="1"/>
      <w:numFmt w:val="decimal"/>
      <w:lvlText w:val="%4."/>
      <w:lvlJc w:val="left"/>
      <w:pPr>
        <w:ind w:left="2804" w:hanging="360"/>
      </w:pPr>
    </w:lvl>
    <w:lvl w:ilvl="4" w:tplc="040C0019" w:tentative="1">
      <w:start w:val="1"/>
      <w:numFmt w:val="lowerLetter"/>
      <w:lvlText w:val="%5."/>
      <w:lvlJc w:val="left"/>
      <w:pPr>
        <w:ind w:left="3524" w:hanging="360"/>
      </w:pPr>
    </w:lvl>
    <w:lvl w:ilvl="5" w:tplc="040C001B" w:tentative="1">
      <w:start w:val="1"/>
      <w:numFmt w:val="lowerRoman"/>
      <w:lvlText w:val="%6."/>
      <w:lvlJc w:val="right"/>
      <w:pPr>
        <w:ind w:left="4244" w:hanging="180"/>
      </w:pPr>
    </w:lvl>
    <w:lvl w:ilvl="6" w:tplc="040C000F" w:tentative="1">
      <w:start w:val="1"/>
      <w:numFmt w:val="decimal"/>
      <w:lvlText w:val="%7."/>
      <w:lvlJc w:val="left"/>
      <w:pPr>
        <w:ind w:left="4964" w:hanging="360"/>
      </w:pPr>
    </w:lvl>
    <w:lvl w:ilvl="7" w:tplc="040C0019" w:tentative="1">
      <w:start w:val="1"/>
      <w:numFmt w:val="lowerLetter"/>
      <w:lvlText w:val="%8."/>
      <w:lvlJc w:val="left"/>
      <w:pPr>
        <w:ind w:left="5684" w:hanging="360"/>
      </w:pPr>
    </w:lvl>
    <w:lvl w:ilvl="8" w:tplc="040C001B" w:tentative="1">
      <w:start w:val="1"/>
      <w:numFmt w:val="lowerRoman"/>
      <w:lvlText w:val="%9."/>
      <w:lvlJc w:val="right"/>
      <w:pPr>
        <w:ind w:left="6404" w:hanging="180"/>
      </w:pPr>
    </w:lvl>
  </w:abstractNum>
  <w:abstractNum w:abstractNumId="1">
    <w:nsid w:val="34222AC2"/>
    <w:multiLevelType w:val="hybridMultilevel"/>
    <w:tmpl w:val="640A35D6"/>
    <w:lvl w:ilvl="0" w:tplc="24A2CE64">
      <w:start w:val="1"/>
      <w:numFmt w:val="upperRoman"/>
      <w:lvlText w:val="%1"/>
      <w:lvlJc w:val="left"/>
      <w:pPr>
        <w:ind w:left="1724" w:hanging="720"/>
      </w:pPr>
      <w:rPr>
        <w:rFonts w:hint="default"/>
      </w:rPr>
    </w:lvl>
    <w:lvl w:ilvl="1" w:tplc="040C0019" w:tentative="1">
      <w:start w:val="1"/>
      <w:numFmt w:val="lowerLetter"/>
      <w:lvlText w:val="%2."/>
      <w:lvlJc w:val="left"/>
      <w:pPr>
        <w:ind w:left="2084" w:hanging="360"/>
      </w:pPr>
    </w:lvl>
    <w:lvl w:ilvl="2" w:tplc="040C001B" w:tentative="1">
      <w:start w:val="1"/>
      <w:numFmt w:val="lowerRoman"/>
      <w:lvlText w:val="%3."/>
      <w:lvlJc w:val="right"/>
      <w:pPr>
        <w:ind w:left="2804" w:hanging="180"/>
      </w:pPr>
    </w:lvl>
    <w:lvl w:ilvl="3" w:tplc="040C000F" w:tentative="1">
      <w:start w:val="1"/>
      <w:numFmt w:val="decimal"/>
      <w:lvlText w:val="%4."/>
      <w:lvlJc w:val="left"/>
      <w:pPr>
        <w:ind w:left="3524" w:hanging="360"/>
      </w:pPr>
    </w:lvl>
    <w:lvl w:ilvl="4" w:tplc="040C0019" w:tentative="1">
      <w:start w:val="1"/>
      <w:numFmt w:val="lowerLetter"/>
      <w:lvlText w:val="%5."/>
      <w:lvlJc w:val="left"/>
      <w:pPr>
        <w:ind w:left="4244" w:hanging="360"/>
      </w:pPr>
    </w:lvl>
    <w:lvl w:ilvl="5" w:tplc="040C001B" w:tentative="1">
      <w:start w:val="1"/>
      <w:numFmt w:val="lowerRoman"/>
      <w:lvlText w:val="%6."/>
      <w:lvlJc w:val="right"/>
      <w:pPr>
        <w:ind w:left="4964" w:hanging="180"/>
      </w:pPr>
    </w:lvl>
    <w:lvl w:ilvl="6" w:tplc="040C000F" w:tentative="1">
      <w:start w:val="1"/>
      <w:numFmt w:val="decimal"/>
      <w:lvlText w:val="%7."/>
      <w:lvlJc w:val="left"/>
      <w:pPr>
        <w:ind w:left="5684" w:hanging="360"/>
      </w:pPr>
    </w:lvl>
    <w:lvl w:ilvl="7" w:tplc="040C0019" w:tentative="1">
      <w:start w:val="1"/>
      <w:numFmt w:val="lowerLetter"/>
      <w:lvlText w:val="%8."/>
      <w:lvlJc w:val="left"/>
      <w:pPr>
        <w:ind w:left="6404" w:hanging="360"/>
      </w:pPr>
    </w:lvl>
    <w:lvl w:ilvl="8" w:tplc="040C001B" w:tentative="1">
      <w:start w:val="1"/>
      <w:numFmt w:val="lowerRoman"/>
      <w:lvlText w:val="%9."/>
      <w:lvlJc w:val="right"/>
      <w:pPr>
        <w:ind w:left="7124" w:hanging="180"/>
      </w:pPr>
    </w:lvl>
  </w:abstractNum>
  <w:abstractNum w:abstractNumId="2">
    <w:nsid w:val="3F39315C"/>
    <w:multiLevelType w:val="hybridMultilevel"/>
    <w:tmpl w:val="C010D602"/>
    <w:lvl w:ilvl="0" w:tplc="D17AB830">
      <w:start w:val="1"/>
      <w:numFmt w:val="upperRoman"/>
      <w:lvlText w:val="%1"/>
      <w:lvlJc w:val="left"/>
      <w:pPr>
        <w:ind w:left="2444" w:hanging="720"/>
      </w:pPr>
      <w:rPr>
        <w:rFonts w:hint="default"/>
      </w:rPr>
    </w:lvl>
    <w:lvl w:ilvl="1" w:tplc="040C0019" w:tentative="1">
      <w:start w:val="1"/>
      <w:numFmt w:val="lowerLetter"/>
      <w:lvlText w:val="%2."/>
      <w:lvlJc w:val="left"/>
      <w:pPr>
        <w:ind w:left="2804" w:hanging="360"/>
      </w:pPr>
    </w:lvl>
    <w:lvl w:ilvl="2" w:tplc="040C001B" w:tentative="1">
      <w:start w:val="1"/>
      <w:numFmt w:val="lowerRoman"/>
      <w:lvlText w:val="%3."/>
      <w:lvlJc w:val="right"/>
      <w:pPr>
        <w:ind w:left="3524" w:hanging="180"/>
      </w:pPr>
    </w:lvl>
    <w:lvl w:ilvl="3" w:tplc="040C000F" w:tentative="1">
      <w:start w:val="1"/>
      <w:numFmt w:val="decimal"/>
      <w:lvlText w:val="%4."/>
      <w:lvlJc w:val="left"/>
      <w:pPr>
        <w:ind w:left="4244" w:hanging="360"/>
      </w:pPr>
    </w:lvl>
    <w:lvl w:ilvl="4" w:tplc="040C0019" w:tentative="1">
      <w:start w:val="1"/>
      <w:numFmt w:val="lowerLetter"/>
      <w:lvlText w:val="%5."/>
      <w:lvlJc w:val="left"/>
      <w:pPr>
        <w:ind w:left="4964" w:hanging="360"/>
      </w:pPr>
    </w:lvl>
    <w:lvl w:ilvl="5" w:tplc="040C001B" w:tentative="1">
      <w:start w:val="1"/>
      <w:numFmt w:val="lowerRoman"/>
      <w:lvlText w:val="%6."/>
      <w:lvlJc w:val="right"/>
      <w:pPr>
        <w:ind w:left="5684" w:hanging="180"/>
      </w:pPr>
    </w:lvl>
    <w:lvl w:ilvl="6" w:tplc="040C000F" w:tentative="1">
      <w:start w:val="1"/>
      <w:numFmt w:val="decimal"/>
      <w:lvlText w:val="%7."/>
      <w:lvlJc w:val="left"/>
      <w:pPr>
        <w:ind w:left="6404" w:hanging="360"/>
      </w:pPr>
    </w:lvl>
    <w:lvl w:ilvl="7" w:tplc="040C0019" w:tentative="1">
      <w:start w:val="1"/>
      <w:numFmt w:val="lowerLetter"/>
      <w:lvlText w:val="%8."/>
      <w:lvlJc w:val="left"/>
      <w:pPr>
        <w:ind w:left="7124" w:hanging="360"/>
      </w:pPr>
    </w:lvl>
    <w:lvl w:ilvl="8" w:tplc="040C001B" w:tentative="1">
      <w:start w:val="1"/>
      <w:numFmt w:val="lowerRoman"/>
      <w:lvlText w:val="%9."/>
      <w:lvlJc w:val="right"/>
      <w:pPr>
        <w:ind w:left="7844" w:hanging="180"/>
      </w:pPr>
    </w:lvl>
  </w:abstractNum>
  <w:abstractNum w:abstractNumId="3">
    <w:nsid w:val="5C7C5582"/>
    <w:multiLevelType w:val="hybridMultilevel"/>
    <w:tmpl w:val="94A63668"/>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4">
    <w:nsid w:val="5DC6341F"/>
    <w:multiLevelType w:val="hybridMultilevel"/>
    <w:tmpl w:val="52028964"/>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5">
    <w:nsid w:val="60015E73"/>
    <w:multiLevelType w:val="hybridMultilevel"/>
    <w:tmpl w:val="071C068C"/>
    <w:lvl w:ilvl="0" w:tplc="8DD6CE1E">
      <w:start w:val="1"/>
      <w:numFmt w:val="upperRoman"/>
      <w:lvlText w:val="%1."/>
      <w:lvlJc w:val="left"/>
      <w:pPr>
        <w:ind w:left="3164" w:hanging="720"/>
      </w:pPr>
      <w:rPr>
        <w:rFonts w:hint="default"/>
      </w:rPr>
    </w:lvl>
    <w:lvl w:ilvl="1" w:tplc="040C0019" w:tentative="1">
      <w:start w:val="1"/>
      <w:numFmt w:val="lowerLetter"/>
      <w:lvlText w:val="%2."/>
      <w:lvlJc w:val="left"/>
      <w:pPr>
        <w:ind w:left="3524" w:hanging="360"/>
      </w:pPr>
    </w:lvl>
    <w:lvl w:ilvl="2" w:tplc="040C001B" w:tentative="1">
      <w:start w:val="1"/>
      <w:numFmt w:val="lowerRoman"/>
      <w:lvlText w:val="%3."/>
      <w:lvlJc w:val="right"/>
      <w:pPr>
        <w:ind w:left="4244" w:hanging="180"/>
      </w:pPr>
    </w:lvl>
    <w:lvl w:ilvl="3" w:tplc="040C000F" w:tentative="1">
      <w:start w:val="1"/>
      <w:numFmt w:val="decimal"/>
      <w:lvlText w:val="%4."/>
      <w:lvlJc w:val="left"/>
      <w:pPr>
        <w:ind w:left="4964" w:hanging="360"/>
      </w:pPr>
    </w:lvl>
    <w:lvl w:ilvl="4" w:tplc="040C0019" w:tentative="1">
      <w:start w:val="1"/>
      <w:numFmt w:val="lowerLetter"/>
      <w:lvlText w:val="%5."/>
      <w:lvlJc w:val="left"/>
      <w:pPr>
        <w:ind w:left="5684" w:hanging="360"/>
      </w:pPr>
    </w:lvl>
    <w:lvl w:ilvl="5" w:tplc="040C001B" w:tentative="1">
      <w:start w:val="1"/>
      <w:numFmt w:val="lowerRoman"/>
      <w:lvlText w:val="%6."/>
      <w:lvlJc w:val="right"/>
      <w:pPr>
        <w:ind w:left="6404" w:hanging="180"/>
      </w:pPr>
    </w:lvl>
    <w:lvl w:ilvl="6" w:tplc="040C000F" w:tentative="1">
      <w:start w:val="1"/>
      <w:numFmt w:val="decimal"/>
      <w:lvlText w:val="%7."/>
      <w:lvlJc w:val="left"/>
      <w:pPr>
        <w:ind w:left="7124" w:hanging="360"/>
      </w:pPr>
    </w:lvl>
    <w:lvl w:ilvl="7" w:tplc="040C0019" w:tentative="1">
      <w:start w:val="1"/>
      <w:numFmt w:val="lowerLetter"/>
      <w:lvlText w:val="%8."/>
      <w:lvlJc w:val="left"/>
      <w:pPr>
        <w:ind w:left="7844" w:hanging="360"/>
      </w:pPr>
    </w:lvl>
    <w:lvl w:ilvl="8" w:tplc="040C001B" w:tentative="1">
      <w:start w:val="1"/>
      <w:numFmt w:val="lowerRoman"/>
      <w:lvlText w:val="%9."/>
      <w:lvlJc w:val="right"/>
      <w:pPr>
        <w:ind w:left="8564" w:hanging="180"/>
      </w:pPr>
    </w:lvl>
  </w:abstractNum>
  <w:abstractNum w:abstractNumId="6">
    <w:nsid w:val="75C433F5"/>
    <w:multiLevelType w:val="hybridMultilevel"/>
    <w:tmpl w:val="1FBCD318"/>
    <w:lvl w:ilvl="0" w:tplc="CD3610AE">
      <w:start w:val="1"/>
      <w:numFmt w:val="decimal"/>
      <w:lvlText w:val="%1."/>
      <w:lvlJc w:val="left"/>
      <w:pPr>
        <w:ind w:left="349" w:hanging="360"/>
      </w:pPr>
      <w:rPr>
        <w:rFonts w:hint="default"/>
      </w:rPr>
    </w:lvl>
    <w:lvl w:ilvl="1" w:tplc="040C0019" w:tentative="1">
      <w:start w:val="1"/>
      <w:numFmt w:val="lowerLetter"/>
      <w:lvlText w:val="%2."/>
      <w:lvlJc w:val="left"/>
      <w:pPr>
        <w:ind w:left="1069" w:hanging="360"/>
      </w:pPr>
    </w:lvl>
    <w:lvl w:ilvl="2" w:tplc="040C001B" w:tentative="1">
      <w:start w:val="1"/>
      <w:numFmt w:val="lowerRoman"/>
      <w:lvlText w:val="%3."/>
      <w:lvlJc w:val="right"/>
      <w:pPr>
        <w:ind w:left="1789" w:hanging="180"/>
      </w:pPr>
    </w:lvl>
    <w:lvl w:ilvl="3" w:tplc="040C000F" w:tentative="1">
      <w:start w:val="1"/>
      <w:numFmt w:val="decimal"/>
      <w:lvlText w:val="%4."/>
      <w:lvlJc w:val="left"/>
      <w:pPr>
        <w:ind w:left="2509" w:hanging="360"/>
      </w:pPr>
    </w:lvl>
    <w:lvl w:ilvl="4" w:tplc="040C0019" w:tentative="1">
      <w:start w:val="1"/>
      <w:numFmt w:val="lowerLetter"/>
      <w:lvlText w:val="%5."/>
      <w:lvlJc w:val="left"/>
      <w:pPr>
        <w:ind w:left="3229" w:hanging="360"/>
      </w:pPr>
    </w:lvl>
    <w:lvl w:ilvl="5" w:tplc="040C001B" w:tentative="1">
      <w:start w:val="1"/>
      <w:numFmt w:val="lowerRoman"/>
      <w:lvlText w:val="%6."/>
      <w:lvlJc w:val="right"/>
      <w:pPr>
        <w:ind w:left="3949" w:hanging="180"/>
      </w:pPr>
    </w:lvl>
    <w:lvl w:ilvl="6" w:tplc="040C000F" w:tentative="1">
      <w:start w:val="1"/>
      <w:numFmt w:val="decimal"/>
      <w:lvlText w:val="%7."/>
      <w:lvlJc w:val="left"/>
      <w:pPr>
        <w:ind w:left="4669" w:hanging="360"/>
      </w:pPr>
    </w:lvl>
    <w:lvl w:ilvl="7" w:tplc="040C0019" w:tentative="1">
      <w:start w:val="1"/>
      <w:numFmt w:val="lowerLetter"/>
      <w:lvlText w:val="%8."/>
      <w:lvlJc w:val="left"/>
      <w:pPr>
        <w:ind w:left="5389" w:hanging="360"/>
      </w:pPr>
    </w:lvl>
    <w:lvl w:ilvl="8" w:tplc="040C001B" w:tentative="1">
      <w:start w:val="1"/>
      <w:numFmt w:val="lowerRoman"/>
      <w:lvlText w:val="%9."/>
      <w:lvlJc w:val="right"/>
      <w:pPr>
        <w:ind w:left="6109" w:hanging="180"/>
      </w:pPr>
    </w:lvl>
  </w:abstractNum>
  <w:abstractNum w:abstractNumId="7">
    <w:nsid w:val="77E02E91"/>
    <w:multiLevelType w:val="hybridMultilevel"/>
    <w:tmpl w:val="CE7040B0"/>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num w:numId="1">
    <w:abstractNumId w:val="0"/>
  </w:num>
  <w:num w:numId="2">
    <w:abstractNumId w:val="1"/>
  </w:num>
  <w:num w:numId="3">
    <w:abstractNumId w:val="2"/>
  </w:num>
  <w:num w:numId="4">
    <w:abstractNumId w:val="5"/>
  </w:num>
  <w:num w:numId="5">
    <w:abstractNumId w:val="4"/>
  </w:num>
  <w:num w:numId="6">
    <w:abstractNumId w:val="6"/>
  </w:num>
  <w:num w:numId="7">
    <w:abstractNumId w:val="7"/>
  </w:num>
  <w:num w:numId="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94"/>
  <w:proofState w:spelling="clean" w:grammar="clean"/>
  <w:defaultTabStop w:val="708"/>
  <w:hyphenationZone w:val="425"/>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87738"/>
    <w:rsid w:val="000007A7"/>
    <w:rsid w:val="00001679"/>
    <w:rsid w:val="00001A00"/>
    <w:rsid w:val="00003138"/>
    <w:rsid w:val="00003253"/>
    <w:rsid w:val="00003AC6"/>
    <w:rsid w:val="000101D0"/>
    <w:rsid w:val="000116AC"/>
    <w:rsid w:val="00013D81"/>
    <w:rsid w:val="00016534"/>
    <w:rsid w:val="000212B8"/>
    <w:rsid w:val="00025175"/>
    <w:rsid w:val="000256AC"/>
    <w:rsid w:val="000279A0"/>
    <w:rsid w:val="00031FA4"/>
    <w:rsid w:val="00034BFB"/>
    <w:rsid w:val="00035D3E"/>
    <w:rsid w:val="00037C4D"/>
    <w:rsid w:val="000447FB"/>
    <w:rsid w:val="000459C4"/>
    <w:rsid w:val="000506B9"/>
    <w:rsid w:val="00054651"/>
    <w:rsid w:val="00057253"/>
    <w:rsid w:val="00067F49"/>
    <w:rsid w:val="00073C4E"/>
    <w:rsid w:val="00076E0D"/>
    <w:rsid w:val="0008191A"/>
    <w:rsid w:val="00083511"/>
    <w:rsid w:val="0008584B"/>
    <w:rsid w:val="00091A81"/>
    <w:rsid w:val="00093CE0"/>
    <w:rsid w:val="00096AC5"/>
    <w:rsid w:val="00097FE0"/>
    <w:rsid w:val="000A136C"/>
    <w:rsid w:val="000A5FFA"/>
    <w:rsid w:val="000A7F85"/>
    <w:rsid w:val="000B07C7"/>
    <w:rsid w:val="000B1821"/>
    <w:rsid w:val="000B1D09"/>
    <w:rsid w:val="000B1DC1"/>
    <w:rsid w:val="000B4CA2"/>
    <w:rsid w:val="000C1F8C"/>
    <w:rsid w:val="000C5246"/>
    <w:rsid w:val="000D066B"/>
    <w:rsid w:val="000D1F4B"/>
    <w:rsid w:val="000D70E2"/>
    <w:rsid w:val="000E0C0A"/>
    <w:rsid w:val="000E0CC5"/>
    <w:rsid w:val="000E12F5"/>
    <w:rsid w:val="000E2896"/>
    <w:rsid w:val="000E35E9"/>
    <w:rsid w:val="000E784D"/>
    <w:rsid w:val="000F0E6E"/>
    <w:rsid w:val="000F1C94"/>
    <w:rsid w:val="000F2694"/>
    <w:rsid w:val="000F5A94"/>
    <w:rsid w:val="0010365C"/>
    <w:rsid w:val="00103927"/>
    <w:rsid w:val="00110AEA"/>
    <w:rsid w:val="00111A5D"/>
    <w:rsid w:val="00112718"/>
    <w:rsid w:val="00112EAE"/>
    <w:rsid w:val="00133D1D"/>
    <w:rsid w:val="001359F4"/>
    <w:rsid w:val="0014297A"/>
    <w:rsid w:val="0015235B"/>
    <w:rsid w:val="00166850"/>
    <w:rsid w:val="00171235"/>
    <w:rsid w:val="001733CE"/>
    <w:rsid w:val="00174855"/>
    <w:rsid w:val="00174B4F"/>
    <w:rsid w:val="001809DE"/>
    <w:rsid w:val="00186CE6"/>
    <w:rsid w:val="00187947"/>
    <w:rsid w:val="0019023D"/>
    <w:rsid w:val="0019125D"/>
    <w:rsid w:val="00195251"/>
    <w:rsid w:val="001A6ECF"/>
    <w:rsid w:val="001B14ED"/>
    <w:rsid w:val="001B2CF3"/>
    <w:rsid w:val="001B61A5"/>
    <w:rsid w:val="001E06C5"/>
    <w:rsid w:val="001E4078"/>
    <w:rsid w:val="001E6C92"/>
    <w:rsid w:val="001F175F"/>
    <w:rsid w:val="001F50A0"/>
    <w:rsid w:val="001F7BED"/>
    <w:rsid w:val="00201568"/>
    <w:rsid w:val="00203C4B"/>
    <w:rsid w:val="002125E8"/>
    <w:rsid w:val="0021435A"/>
    <w:rsid w:val="002165EA"/>
    <w:rsid w:val="00220DAF"/>
    <w:rsid w:val="00220EA8"/>
    <w:rsid w:val="002318A2"/>
    <w:rsid w:val="002327D3"/>
    <w:rsid w:val="00233CB6"/>
    <w:rsid w:val="002436BF"/>
    <w:rsid w:val="00246C1C"/>
    <w:rsid w:val="002533F2"/>
    <w:rsid w:val="00255069"/>
    <w:rsid w:val="00260F6F"/>
    <w:rsid w:val="00262181"/>
    <w:rsid w:val="00267B98"/>
    <w:rsid w:val="00272078"/>
    <w:rsid w:val="00276E83"/>
    <w:rsid w:val="00277A90"/>
    <w:rsid w:val="002856F4"/>
    <w:rsid w:val="00295A19"/>
    <w:rsid w:val="0029616C"/>
    <w:rsid w:val="00296CA4"/>
    <w:rsid w:val="002A0B86"/>
    <w:rsid w:val="002A3785"/>
    <w:rsid w:val="002B1450"/>
    <w:rsid w:val="002B1A97"/>
    <w:rsid w:val="002B4403"/>
    <w:rsid w:val="002B4605"/>
    <w:rsid w:val="002B5315"/>
    <w:rsid w:val="002C1F82"/>
    <w:rsid w:val="002C3063"/>
    <w:rsid w:val="002C7C6C"/>
    <w:rsid w:val="002D0970"/>
    <w:rsid w:val="002D1454"/>
    <w:rsid w:val="002D1DE9"/>
    <w:rsid w:val="002E11E6"/>
    <w:rsid w:val="002E56FB"/>
    <w:rsid w:val="002E7516"/>
    <w:rsid w:val="002F392B"/>
    <w:rsid w:val="002F3FBB"/>
    <w:rsid w:val="002F4F1E"/>
    <w:rsid w:val="002F6628"/>
    <w:rsid w:val="00303E30"/>
    <w:rsid w:val="00311DCF"/>
    <w:rsid w:val="00314FDD"/>
    <w:rsid w:val="003154ED"/>
    <w:rsid w:val="003160E4"/>
    <w:rsid w:val="003179EC"/>
    <w:rsid w:val="00323943"/>
    <w:rsid w:val="00326D0B"/>
    <w:rsid w:val="0032708D"/>
    <w:rsid w:val="00334A4E"/>
    <w:rsid w:val="00341D01"/>
    <w:rsid w:val="00345064"/>
    <w:rsid w:val="003527DE"/>
    <w:rsid w:val="00357ADE"/>
    <w:rsid w:val="003616CF"/>
    <w:rsid w:val="003641CB"/>
    <w:rsid w:val="003653FC"/>
    <w:rsid w:val="00370687"/>
    <w:rsid w:val="00372FD3"/>
    <w:rsid w:val="003740F2"/>
    <w:rsid w:val="00376A41"/>
    <w:rsid w:val="00381ABD"/>
    <w:rsid w:val="0039121E"/>
    <w:rsid w:val="003A10EC"/>
    <w:rsid w:val="003A1CFF"/>
    <w:rsid w:val="003A2A3F"/>
    <w:rsid w:val="003A7B39"/>
    <w:rsid w:val="003B2C73"/>
    <w:rsid w:val="003B31D0"/>
    <w:rsid w:val="003B343C"/>
    <w:rsid w:val="003B3682"/>
    <w:rsid w:val="003B3982"/>
    <w:rsid w:val="003B60A7"/>
    <w:rsid w:val="003B6482"/>
    <w:rsid w:val="003B688B"/>
    <w:rsid w:val="003C14F1"/>
    <w:rsid w:val="003C4082"/>
    <w:rsid w:val="003D2951"/>
    <w:rsid w:val="003E3255"/>
    <w:rsid w:val="003F167A"/>
    <w:rsid w:val="003F3048"/>
    <w:rsid w:val="003F66CA"/>
    <w:rsid w:val="00400759"/>
    <w:rsid w:val="0040220B"/>
    <w:rsid w:val="0040322F"/>
    <w:rsid w:val="00416CDC"/>
    <w:rsid w:val="00417D4A"/>
    <w:rsid w:val="00425AAD"/>
    <w:rsid w:val="00425F83"/>
    <w:rsid w:val="00432618"/>
    <w:rsid w:val="00432A34"/>
    <w:rsid w:val="00445E93"/>
    <w:rsid w:val="00446C3A"/>
    <w:rsid w:val="00451F59"/>
    <w:rsid w:val="00454183"/>
    <w:rsid w:val="004555D2"/>
    <w:rsid w:val="00456611"/>
    <w:rsid w:val="00457A87"/>
    <w:rsid w:val="00460CF9"/>
    <w:rsid w:val="0046348E"/>
    <w:rsid w:val="00465D1A"/>
    <w:rsid w:val="00467656"/>
    <w:rsid w:val="004718F1"/>
    <w:rsid w:val="00475158"/>
    <w:rsid w:val="00475B47"/>
    <w:rsid w:val="004778D8"/>
    <w:rsid w:val="004779D2"/>
    <w:rsid w:val="00480050"/>
    <w:rsid w:val="00481038"/>
    <w:rsid w:val="00486496"/>
    <w:rsid w:val="00491B14"/>
    <w:rsid w:val="00492264"/>
    <w:rsid w:val="00492BF9"/>
    <w:rsid w:val="004A01B7"/>
    <w:rsid w:val="004A194A"/>
    <w:rsid w:val="004A24AA"/>
    <w:rsid w:val="004B073E"/>
    <w:rsid w:val="004B08D5"/>
    <w:rsid w:val="004B0C97"/>
    <w:rsid w:val="004B5FC4"/>
    <w:rsid w:val="004C0858"/>
    <w:rsid w:val="004C1F0A"/>
    <w:rsid w:val="004C4FDD"/>
    <w:rsid w:val="004D13D4"/>
    <w:rsid w:val="004D2755"/>
    <w:rsid w:val="004D2DE1"/>
    <w:rsid w:val="004D5278"/>
    <w:rsid w:val="004F1313"/>
    <w:rsid w:val="004F2524"/>
    <w:rsid w:val="004F34AD"/>
    <w:rsid w:val="004F3CB8"/>
    <w:rsid w:val="005001A1"/>
    <w:rsid w:val="00504E82"/>
    <w:rsid w:val="005051FF"/>
    <w:rsid w:val="00507180"/>
    <w:rsid w:val="005103A1"/>
    <w:rsid w:val="00510497"/>
    <w:rsid w:val="00515F08"/>
    <w:rsid w:val="00516FC6"/>
    <w:rsid w:val="005235AD"/>
    <w:rsid w:val="00527233"/>
    <w:rsid w:val="00532E45"/>
    <w:rsid w:val="00533999"/>
    <w:rsid w:val="00541A40"/>
    <w:rsid w:val="00544378"/>
    <w:rsid w:val="005570D7"/>
    <w:rsid w:val="00560140"/>
    <w:rsid w:val="00561950"/>
    <w:rsid w:val="00563CE2"/>
    <w:rsid w:val="00565765"/>
    <w:rsid w:val="00567F20"/>
    <w:rsid w:val="00570185"/>
    <w:rsid w:val="00577F59"/>
    <w:rsid w:val="00597144"/>
    <w:rsid w:val="005B0B8E"/>
    <w:rsid w:val="005B7FD1"/>
    <w:rsid w:val="005C4C2D"/>
    <w:rsid w:val="005C793D"/>
    <w:rsid w:val="005D15BD"/>
    <w:rsid w:val="005D3BE2"/>
    <w:rsid w:val="005D7930"/>
    <w:rsid w:val="005E0ABB"/>
    <w:rsid w:val="005E5713"/>
    <w:rsid w:val="005E5B6F"/>
    <w:rsid w:val="005E6CD1"/>
    <w:rsid w:val="005E7B12"/>
    <w:rsid w:val="005F7393"/>
    <w:rsid w:val="00600271"/>
    <w:rsid w:val="006035B1"/>
    <w:rsid w:val="0060393E"/>
    <w:rsid w:val="006111D9"/>
    <w:rsid w:val="006140F4"/>
    <w:rsid w:val="006151CE"/>
    <w:rsid w:val="00615A29"/>
    <w:rsid w:val="006175BE"/>
    <w:rsid w:val="00621298"/>
    <w:rsid w:val="006322DB"/>
    <w:rsid w:val="00635127"/>
    <w:rsid w:val="00637F67"/>
    <w:rsid w:val="00640860"/>
    <w:rsid w:val="00642592"/>
    <w:rsid w:val="00652E31"/>
    <w:rsid w:val="00656340"/>
    <w:rsid w:val="0065692C"/>
    <w:rsid w:val="00657612"/>
    <w:rsid w:val="00662E29"/>
    <w:rsid w:val="006640AA"/>
    <w:rsid w:val="0066460D"/>
    <w:rsid w:val="006651CD"/>
    <w:rsid w:val="0067244D"/>
    <w:rsid w:val="00672D3F"/>
    <w:rsid w:val="006762E2"/>
    <w:rsid w:val="00677D0D"/>
    <w:rsid w:val="00681A9C"/>
    <w:rsid w:val="00682587"/>
    <w:rsid w:val="0068662A"/>
    <w:rsid w:val="006A6F99"/>
    <w:rsid w:val="006B01DD"/>
    <w:rsid w:val="006B191E"/>
    <w:rsid w:val="006C6A4A"/>
    <w:rsid w:val="006D03EE"/>
    <w:rsid w:val="006D4BFE"/>
    <w:rsid w:val="006D71C9"/>
    <w:rsid w:val="006E7C8B"/>
    <w:rsid w:val="006F028E"/>
    <w:rsid w:val="006F17C3"/>
    <w:rsid w:val="006F47AF"/>
    <w:rsid w:val="006F5544"/>
    <w:rsid w:val="007043CD"/>
    <w:rsid w:val="00711654"/>
    <w:rsid w:val="0071366A"/>
    <w:rsid w:val="0071667C"/>
    <w:rsid w:val="007206EA"/>
    <w:rsid w:val="0072432D"/>
    <w:rsid w:val="007263FD"/>
    <w:rsid w:val="00727172"/>
    <w:rsid w:val="00727B0E"/>
    <w:rsid w:val="007326E7"/>
    <w:rsid w:val="00734F61"/>
    <w:rsid w:val="00735F71"/>
    <w:rsid w:val="00740C11"/>
    <w:rsid w:val="007449F2"/>
    <w:rsid w:val="007478E8"/>
    <w:rsid w:val="00753D64"/>
    <w:rsid w:val="00765103"/>
    <w:rsid w:val="00782ECF"/>
    <w:rsid w:val="0078760D"/>
    <w:rsid w:val="00787738"/>
    <w:rsid w:val="007878B6"/>
    <w:rsid w:val="00791877"/>
    <w:rsid w:val="00792E28"/>
    <w:rsid w:val="00793AAA"/>
    <w:rsid w:val="00794CD9"/>
    <w:rsid w:val="0079738F"/>
    <w:rsid w:val="007A3875"/>
    <w:rsid w:val="007B111F"/>
    <w:rsid w:val="007B1AB3"/>
    <w:rsid w:val="007B1B16"/>
    <w:rsid w:val="007B2800"/>
    <w:rsid w:val="007B304F"/>
    <w:rsid w:val="007B473A"/>
    <w:rsid w:val="007B7484"/>
    <w:rsid w:val="007C15BF"/>
    <w:rsid w:val="007C28FA"/>
    <w:rsid w:val="007D284F"/>
    <w:rsid w:val="007D2CCD"/>
    <w:rsid w:val="007D3051"/>
    <w:rsid w:val="007D4376"/>
    <w:rsid w:val="007D5E7C"/>
    <w:rsid w:val="007E1C24"/>
    <w:rsid w:val="007E497C"/>
    <w:rsid w:val="007E6B13"/>
    <w:rsid w:val="007F14C8"/>
    <w:rsid w:val="007F6B5B"/>
    <w:rsid w:val="0080670B"/>
    <w:rsid w:val="00810005"/>
    <w:rsid w:val="00813B07"/>
    <w:rsid w:val="00817744"/>
    <w:rsid w:val="00817CA0"/>
    <w:rsid w:val="00820A0E"/>
    <w:rsid w:val="00821E6B"/>
    <w:rsid w:val="00821FBB"/>
    <w:rsid w:val="00824DCD"/>
    <w:rsid w:val="00826728"/>
    <w:rsid w:val="008301EE"/>
    <w:rsid w:val="00832BA0"/>
    <w:rsid w:val="008468E1"/>
    <w:rsid w:val="00853E78"/>
    <w:rsid w:val="00857E02"/>
    <w:rsid w:val="00863C23"/>
    <w:rsid w:val="008721EE"/>
    <w:rsid w:val="0087258C"/>
    <w:rsid w:val="00872C9B"/>
    <w:rsid w:val="00880AC7"/>
    <w:rsid w:val="00883B9B"/>
    <w:rsid w:val="00893868"/>
    <w:rsid w:val="008A1D4A"/>
    <w:rsid w:val="008A3B86"/>
    <w:rsid w:val="008A3F3C"/>
    <w:rsid w:val="008A7AF3"/>
    <w:rsid w:val="008B1384"/>
    <w:rsid w:val="008C1F17"/>
    <w:rsid w:val="008C5DA0"/>
    <w:rsid w:val="008C6965"/>
    <w:rsid w:val="008D37A8"/>
    <w:rsid w:val="008E0B43"/>
    <w:rsid w:val="008E2044"/>
    <w:rsid w:val="008E318F"/>
    <w:rsid w:val="008E39EC"/>
    <w:rsid w:val="008E678C"/>
    <w:rsid w:val="008F1090"/>
    <w:rsid w:val="008F2CE7"/>
    <w:rsid w:val="008F34F8"/>
    <w:rsid w:val="008F7FF4"/>
    <w:rsid w:val="0090111E"/>
    <w:rsid w:val="0091198A"/>
    <w:rsid w:val="00923B44"/>
    <w:rsid w:val="0092655B"/>
    <w:rsid w:val="00931681"/>
    <w:rsid w:val="0093338C"/>
    <w:rsid w:val="009372A6"/>
    <w:rsid w:val="009404D9"/>
    <w:rsid w:val="0094248F"/>
    <w:rsid w:val="0094298A"/>
    <w:rsid w:val="00952A74"/>
    <w:rsid w:val="00955DC8"/>
    <w:rsid w:val="0096214F"/>
    <w:rsid w:val="00962B5B"/>
    <w:rsid w:val="00964293"/>
    <w:rsid w:val="00966B64"/>
    <w:rsid w:val="00971D0E"/>
    <w:rsid w:val="00974A64"/>
    <w:rsid w:val="00977BCD"/>
    <w:rsid w:val="00984B79"/>
    <w:rsid w:val="00993096"/>
    <w:rsid w:val="00997408"/>
    <w:rsid w:val="009A062D"/>
    <w:rsid w:val="009A06C6"/>
    <w:rsid w:val="009A720F"/>
    <w:rsid w:val="009A7C87"/>
    <w:rsid w:val="009B2D57"/>
    <w:rsid w:val="009B6534"/>
    <w:rsid w:val="009B72E9"/>
    <w:rsid w:val="009B7C6B"/>
    <w:rsid w:val="009C1B0D"/>
    <w:rsid w:val="009C1E6F"/>
    <w:rsid w:val="009C3585"/>
    <w:rsid w:val="009C4133"/>
    <w:rsid w:val="009C4C40"/>
    <w:rsid w:val="009C4F86"/>
    <w:rsid w:val="009C6182"/>
    <w:rsid w:val="009D3960"/>
    <w:rsid w:val="009D43B1"/>
    <w:rsid w:val="009E1B6F"/>
    <w:rsid w:val="009E5542"/>
    <w:rsid w:val="009E7705"/>
    <w:rsid w:val="009F0CAB"/>
    <w:rsid w:val="009F219C"/>
    <w:rsid w:val="00A03393"/>
    <w:rsid w:val="00A10F0F"/>
    <w:rsid w:val="00A161CE"/>
    <w:rsid w:val="00A1756E"/>
    <w:rsid w:val="00A220D6"/>
    <w:rsid w:val="00A30BDF"/>
    <w:rsid w:val="00A370D0"/>
    <w:rsid w:val="00A37734"/>
    <w:rsid w:val="00A42E88"/>
    <w:rsid w:val="00A44765"/>
    <w:rsid w:val="00A4597C"/>
    <w:rsid w:val="00A53178"/>
    <w:rsid w:val="00A568ED"/>
    <w:rsid w:val="00A61C6A"/>
    <w:rsid w:val="00A7054A"/>
    <w:rsid w:val="00A82608"/>
    <w:rsid w:val="00A840D9"/>
    <w:rsid w:val="00A9021F"/>
    <w:rsid w:val="00A93A4D"/>
    <w:rsid w:val="00A941E6"/>
    <w:rsid w:val="00A96743"/>
    <w:rsid w:val="00A971D5"/>
    <w:rsid w:val="00AA2480"/>
    <w:rsid w:val="00AB2A47"/>
    <w:rsid w:val="00AB5EAC"/>
    <w:rsid w:val="00AC1424"/>
    <w:rsid w:val="00AC5FBF"/>
    <w:rsid w:val="00AD1B5D"/>
    <w:rsid w:val="00AD2AF4"/>
    <w:rsid w:val="00AD61C8"/>
    <w:rsid w:val="00AD70F6"/>
    <w:rsid w:val="00AD7F2A"/>
    <w:rsid w:val="00AE0055"/>
    <w:rsid w:val="00AE26FA"/>
    <w:rsid w:val="00AE68FA"/>
    <w:rsid w:val="00AF7236"/>
    <w:rsid w:val="00B00CA0"/>
    <w:rsid w:val="00B121C7"/>
    <w:rsid w:val="00B15E38"/>
    <w:rsid w:val="00B1746E"/>
    <w:rsid w:val="00B23C18"/>
    <w:rsid w:val="00B3287F"/>
    <w:rsid w:val="00B40000"/>
    <w:rsid w:val="00B431CE"/>
    <w:rsid w:val="00B43965"/>
    <w:rsid w:val="00B47AFD"/>
    <w:rsid w:val="00B517AA"/>
    <w:rsid w:val="00B540B4"/>
    <w:rsid w:val="00B54866"/>
    <w:rsid w:val="00B66285"/>
    <w:rsid w:val="00B66B25"/>
    <w:rsid w:val="00B67DE2"/>
    <w:rsid w:val="00B732BB"/>
    <w:rsid w:val="00B748DD"/>
    <w:rsid w:val="00B74A36"/>
    <w:rsid w:val="00B7632B"/>
    <w:rsid w:val="00B77F36"/>
    <w:rsid w:val="00B82ED8"/>
    <w:rsid w:val="00B858DC"/>
    <w:rsid w:val="00B87F80"/>
    <w:rsid w:val="00B9402D"/>
    <w:rsid w:val="00BA6591"/>
    <w:rsid w:val="00BB20D9"/>
    <w:rsid w:val="00BB6171"/>
    <w:rsid w:val="00BD1DCF"/>
    <w:rsid w:val="00BD1DD9"/>
    <w:rsid w:val="00BE1404"/>
    <w:rsid w:val="00BF3512"/>
    <w:rsid w:val="00BF4D18"/>
    <w:rsid w:val="00C0669A"/>
    <w:rsid w:val="00C07BDC"/>
    <w:rsid w:val="00C14F84"/>
    <w:rsid w:val="00C178A3"/>
    <w:rsid w:val="00C20417"/>
    <w:rsid w:val="00C23ADA"/>
    <w:rsid w:val="00C30623"/>
    <w:rsid w:val="00C336DF"/>
    <w:rsid w:val="00C3388D"/>
    <w:rsid w:val="00C359A6"/>
    <w:rsid w:val="00C36CD9"/>
    <w:rsid w:val="00C43DB6"/>
    <w:rsid w:val="00C46948"/>
    <w:rsid w:val="00C46B26"/>
    <w:rsid w:val="00C566E5"/>
    <w:rsid w:val="00C56D6E"/>
    <w:rsid w:val="00C606AF"/>
    <w:rsid w:val="00C619BB"/>
    <w:rsid w:val="00C62AD3"/>
    <w:rsid w:val="00C6782C"/>
    <w:rsid w:val="00C73C4A"/>
    <w:rsid w:val="00C75C87"/>
    <w:rsid w:val="00C778B6"/>
    <w:rsid w:val="00C83973"/>
    <w:rsid w:val="00C83EB9"/>
    <w:rsid w:val="00C86273"/>
    <w:rsid w:val="00C86DEF"/>
    <w:rsid w:val="00C915AF"/>
    <w:rsid w:val="00C93BAA"/>
    <w:rsid w:val="00C94E64"/>
    <w:rsid w:val="00CA1103"/>
    <w:rsid w:val="00CA3A36"/>
    <w:rsid w:val="00CB0B42"/>
    <w:rsid w:val="00CB3B5F"/>
    <w:rsid w:val="00CB4090"/>
    <w:rsid w:val="00CB79DA"/>
    <w:rsid w:val="00CC5536"/>
    <w:rsid w:val="00CC7482"/>
    <w:rsid w:val="00CD07BE"/>
    <w:rsid w:val="00CD4ADF"/>
    <w:rsid w:val="00CD6136"/>
    <w:rsid w:val="00CD667C"/>
    <w:rsid w:val="00CD6898"/>
    <w:rsid w:val="00CE6032"/>
    <w:rsid w:val="00CE61C0"/>
    <w:rsid w:val="00CF00CD"/>
    <w:rsid w:val="00CF0594"/>
    <w:rsid w:val="00CF0F82"/>
    <w:rsid w:val="00D023D3"/>
    <w:rsid w:val="00D11D9E"/>
    <w:rsid w:val="00D1470F"/>
    <w:rsid w:val="00D157D3"/>
    <w:rsid w:val="00D17579"/>
    <w:rsid w:val="00D22614"/>
    <w:rsid w:val="00D23A91"/>
    <w:rsid w:val="00D27B82"/>
    <w:rsid w:val="00D305F4"/>
    <w:rsid w:val="00D32253"/>
    <w:rsid w:val="00D32FBD"/>
    <w:rsid w:val="00D4254F"/>
    <w:rsid w:val="00D42662"/>
    <w:rsid w:val="00D44558"/>
    <w:rsid w:val="00D44E35"/>
    <w:rsid w:val="00D46C6C"/>
    <w:rsid w:val="00D46F85"/>
    <w:rsid w:val="00D47EBA"/>
    <w:rsid w:val="00D527D5"/>
    <w:rsid w:val="00D53037"/>
    <w:rsid w:val="00D53A5A"/>
    <w:rsid w:val="00D55482"/>
    <w:rsid w:val="00D57322"/>
    <w:rsid w:val="00D60F1C"/>
    <w:rsid w:val="00D61C30"/>
    <w:rsid w:val="00D64298"/>
    <w:rsid w:val="00D644DD"/>
    <w:rsid w:val="00D72BDA"/>
    <w:rsid w:val="00D74F8D"/>
    <w:rsid w:val="00D76191"/>
    <w:rsid w:val="00D773B6"/>
    <w:rsid w:val="00D81CBB"/>
    <w:rsid w:val="00D84ACF"/>
    <w:rsid w:val="00D9027F"/>
    <w:rsid w:val="00D90B1E"/>
    <w:rsid w:val="00D943DA"/>
    <w:rsid w:val="00D94FFE"/>
    <w:rsid w:val="00DA2535"/>
    <w:rsid w:val="00DA292E"/>
    <w:rsid w:val="00DA4D3C"/>
    <w:rsid w:val="00DB0C0F"/>
    <w:rsid w:val="00DC29FC"/>
    <w:rsid w:val="00DC620F"/>
    <w:rsid w:val="00DC7070"/>
    <w:rsid w:val="00DC76BA"/>
    <w:rsid w:val="00DD7E99"/>
    <w:rsid w:val="00DE2A1D"/>
    <w:rsid w:val="00DF1204"/>
    <w:rsid w:val="00DF12E1"/>
    <w:rsid w:val="00DF17C7"/>
    <w:rsid w:val="00E12E5F"/>
    <w:rsid w:val="00E13791"/>
    <w:rsid w:val="00E26741"/>
    <w:rsid w:val="00E33B3A"/>
    <w:rsid w:val="00E37F4F"/>
    <w:rsid w:val="00E40A53"/>
    <w:rsid w:val="00E42222"/>
    <w:rsid w:val="00E51E99"/>
    <w:rsid w:val="00E557A9"/>
    <w:rsid w:val="00E70982"/>
    <w:rsid w:val="00E741BA"/>
    <w:rsid w:val="00E75478"/>
    <w:rsid w:val="00E773B5"/>
    <w:rsid w:val="00E77A4D"/>
    <w:rsid w:val="00E84A18"/>
    <w:rsid w:val="00E86AD3"/>
    <w:rsid w:val="00E86B99"/>
    <w:rsid w:val="00E86DEF"/>
    <w:rsid w:val="00E976C7"/>
    <w:rsid w:val="00EA1B52"/>
    <w:rsid w:val="00EA2C1C"/>
    <w:rsid w:val="00EA6A38"/>
    <w:rsid w:val="00EA7DD2"/>
    <w:rsid w:val="00EC11DC"/>
    <w:rsid w:val="00EC1B49"/>
    <w:rsid w:val="00EC6340"/>
    <w:rsid w:val="00ED3F5A"/>
    <w:rsid w:val="00EE3D3D"/>
    <w:rsid w:val="00EE5996"/>
    <w:rsid w:val="00EF25F3"/>
    <w:rsid w:val="00EF3545"/>
    <w:rsid w:val="00EF3ABB"/>
    <w:rsid w:val="00EF459E"/>
    <w:rsid w:val="00EF4EAA"/>
    <w:rsid w:val="00EF6482"/>
    <w:rsid w:val="00EF76EA"/>
    <w:rsid w:val="00F16074"/>
    <w:rsid w:val="00F24FCF"/>
    <w:rsid w:val="00F35972"/>
    <w:rsid w:val="00F36DD5"/>
    <w:rsid w:val="00F40A62"/>
    <w:rsid w:val="00F5200C"/>
    <w:rsid w:val="00F54308"/>
    <w:rsid w:val="00F6098F"/>
    <w:rsid w:val="00F6180E"/>
    <w:rsid w:val="00F63E6E"/>
    <w:rsid w:val="00F762C0"/>
    <w:rsid w:val="00F83665"/>
    <w:rsid w:val="00F853AE"/>
    <w:rsid w:val="00F85664"/>
    <w:rsid w:val="00F85EDA"/>
    <w:rsid w:val="00FA4009"/>
    <w:rsid w:val="00FA416D"/>
    <w:rsid w:val="00FA4324"/>
    <w:rsid w:val="00FA50B7"/>
    <w:rsid w:val="00FA68A5"/>
    <w:rsid w:val="00FB24EF"/>
    <w:rsid w:val="00FB2705"/>
    <w:rsid w:val="00FB38DB"/>
    <w:rsid w:val="00FD1249"/>
    <w:rsid w:val="00FD2E9B"/>
    <w:rsid w:val="00FD3E5A"/>
    <w:rsid w:val="00FE3B40"/>
    <w:rsid w:val="00FE782E"/>
    <w:rsid w:val="00FF5451"/>
    <w:rsid w:val="00FF5601"/>
  </w:rsids>
  <m:mathPr>
    <m:mathFont m:val="Cambria Math"/>
    <m:brkBin m:val="before"/>
    <m:brkBinSub m:val="--"/>
    <m:smallFrac m:val="0"/>
    <m:dispDef/>
    <m:lMargin m:val="0"/>
    <m:rMargin m:val="0"/>
    <m:defJc m:val="centerGroup"/>
    <m:wrapIndent m:val="1440"/>
    <m:intLim m:val="subSup"/>
    <m:naryLim m:val="undOvr"/>
  </m:mathPr>
  <w:themeFontLang w:val="fr-FR" w:eastAsia="x-none" w:bidi="x-none"/>
  <w:clrSchemeMapping w:bg1="light1" w:t1="dark1" w:bg2="light2" w:t2="dark2" w:accent1="accent1" w:accent2="accent2" w:accent3="accent3" w:accent4="accent4" w:accent5="accent5" w:accent6="accent6" w:hyperlink="hyperlink" w:followedHyperlink="followedHyperlink"/>
  <w:decimalSymbol w:val=","/>
  <w:listSeparator w:val=";"/>
  <w14:docId w14:val="6F7B564D"/>
  <w14:defaultImageDpi w14:val="32767"/>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fr-FR" w:eastAsia="en-US" w:bidi="ar-SA"/>
      </w:rPr>
    </w:rPrDefault>
    <w:pPrDefault/>
  </w:docDefaults>
  <w:latentStyles w:defLockedState="0" w:defUIPriority="99" w:defSemiHidden="0" w:defUnhideWhenUsed="0" w:defQFormat="0" w:count="382">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link w:val="En-tteCar"/>
    <w:uiPriority w:val="99"/>
    <w:unhideWhenUsed/>
    <w:rsid w:val="00787738"/>
    <w:pPr>
      <w:tabs>
        <w:tab w:val="center" w:pos="4536"/>
        <w:tab w:val="right" w:pos="9072"/>
      </w:tabs>
    </w:pPr>
  </w:style>
  <w:style w:type="character" w:customStyle="1" w:styleId="En-tteCar">
    <w:name w:val="En-tête Car"/>
    <w:basedOn w:val="Policepardfaut"/>
    <w:link w:val="En-tte"/>
    <w:uiPriority w:val="99"/>
    <w:rsid w:val="00787738"/>
  </w:style>
  <w:style w:type="paragraph" w:styleId="Pieddepage">
    <w:name w:val="footer"/>
    <w:basedOn w:val="Normal"/>
    <w:link w:val="PieddepageCar"/>
    <w:uiPriority w:val="99"/>
    <w:unhideWhenUsed/>
    <w:rsid w:val="00787738"/>
    <w:pPr>
      <w:tabs>
        <w:tab w:val="center" w:pos="4536"/>
        <w:tab w:val="right" w:pos="9072"/>
      </w:tabs>
    </w:pPr>
  </w:style>
  <w:style w:type="character" w:customStyle="1" w:styleId="PieddepageCar">
    <w:name w:val="Pied de page Car"/>
    <w:basedOn w:val="Policepardfaut"/>
    <w:link w:val="Pieddepage"/>
    <w:uiPriority w:val="99"/>
    <w:rsid w:val="00787738"/>
  </w:style>
  <w:style w:type="paragraph" w:styleId="Notedebasdepage">
    <w:name w:val="footnote text"/>
    <w:basedOn w:val="Normal"/>
    <w:link w:val="NotedebasdepageCar"/>
    <w:uiPriority w:val="99"/>
    <w:unhideWhenUsed/>
    <w:rsid w:val="009C4F86"/>
  </w:style>
  <w:style w:type="character" w:customStyle="1" w:styleId="NotedebasdepageCar">
    <w:name w:val="Note de bas de page Car"/>
    <w:basedOn w:val="Policepardfaut"/>
    <w:link w:val="Notedebasdepage"/>
    <w:uiPriority w:val="99"/>
    <w:rsid w:val="009C4F86"/>
  </w:style>
  <w:style w:type="character" w:styleId="Appelnotedebasdep">
    <w:name w:val="footnote reference"/>
    <w:basedOn w:val="Policepardfaut"/>
    <w:uiPriority w:val="99"/>
    <w:unhideWhenUsed/>
    <w:rsid w:val="009C4F86"/>
    <w:rPr>
      <w:vertAlign w:val="superscript"/>
    </w:rPr>
  </w:style>
  <w:style w:type="paragraph" w:styleId="Pardeliste">
    <w:name w:val="List Paragraph"/>
    <w:basedOn w:val="Normal"/>
    <w:uiPriority w:val="34"/>
    <w:qFormat/>
    <w:rsid w:val="001E4078"/>
    <w:pPr>
      <w:ind w:left="720"/>
      <w:contextualSpacing/>
    </w:pPr>
  </w:style>
  <w:style w:type="character" w:styleId="Numrodepage">
    <w:name w:val="page number"/>
    <w:basedOn w:val="Policepardfaut"/>
    <w:uiPriority w:val="99"/>
    <w:semiHidden/>
    <w:unhideWhenUsed/>
    <w:rsid w:val="00A7054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pixelsPerInch w:val="96"/>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footnotes" Target="footnotes.xml"/><Relationship Id="rId6" Type="http://schemas.openxmlformats.org/officeDocument/2006/relationships/endnotes" Target="endnotes.xml"/><Relationship Id="rId7" Type="http://schemas.openxmlformats.org/officeDocument/2006/relationships/header" Target="header1.xml"/><Relationship Id="rId8" Type="http://schemas.openxmlformats.org/officeDocument/2006/relationships/header" Target="header2.xml"/><Relationship Id="rId9" Type="http://schemas.openxmlformats.org/officeDocument/2006/relationships/fontTable" Target="fontTable.xml"/><Relationship Id="rId10"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s>
</file>

<file path=word/theme/theme1.xml><?xml version="1.0" encoding="utf-8"?>
<a:theme xmlns:a="http://schemas.openxmlformats.org/drawingml/2006/main" name="Thème Office">
  <a:themeElements>
    <a:clrScheme name="Bureau">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Bureau">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Bureau">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1437</TotalTime>
  <Pages>12</Pages>
  <Words>6170</Words>
  <Characters>33874</Characters>
  <Application>Microsoft Macintosh Word</Application>
  <DocSecurity>0</DocSecurity>
  <Lines>521</Lines>
  <Paragraphs>84</Paragraphs>
  <ScaleCrop>false</ScaleCrop>
  <HeadingPairs>
    <vt:vector size="2" baseType="variant">
      <vt:variant>
        <vt:lpstr>Titre</vt:lpstr>
      </vt:variant>
      <vt:variant>
        <vt:i4>1</vt:i4>
      </vt:variant>
    </vt:vector>
  </HeadingPairs>
  <TitlesOfParts>
    <vt:vector size="1" baseType="lpstr">
      <vt:lpstr/>
    </vt:vector>
  </TitlesOfParts>
  <LinksUpToDate>false</LinksUpToDate>
  <CharactersWithSpaces>39960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Joseph Famerée</dc:creator>
  <cp:keywords/>
  <dc:description/>
  <cp:lastModifiedBy>Joseph Famerée</cp:lastModifiedBy>
  <cp:revision>141</cp:revision>
  <cp:lastPrinted>2018-03-15T10:48:00Z</cp:lastPrinted>
  <dcterms:created xsi:type="dcterms:W3CDTF">2018-02-27T20:46:00Z</dcterms:created>
  <dcterms:modified xsi:type="dcterms:W3CDTF">2018-03-17T15:48:00Z</dcterms:modified>
</cp:coreProperties>
</file>