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000001" w14:textId="22A4164A" w:rsidR="007D451A" w:rsidRDefault="00557912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Framing European youth climate movements on Instagram: a comparative case study of main youth climate movements in Belgium, France, and Italy</w:t>
      </w:r>
      <w:r w:rsidR="00AF05FD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AF05FD" w:rsidRPr="00AF05FD">
        <w:rPr>
          <w:rFonts w:ascii="Times New Roman" w:eastAsia="Times New Roman" w:hAnsi="Times New Roman" w:cs="Times New Roman"/>
          <w:sz w:val="24"/>
          <w:szCs w:val="24"/>
        </w:rPr>
        <w:t>(paper delivery)</w:t>
      </w:r>
      <w:bookmarkStart w:id="0" w:name="_GoBack"/>
      <w:bookmarkEnd w:id="0"/>
    </w:p>
    <w:p w14:paraId="00000005" w14:textId="614C87AD" w:rsidR="007D451A" w:rsidRDefault="00557912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Climate change is a widely debated issue in the 21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st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century</w:t>
      </w:r>
      <w:r w:rsidR="0044535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and t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hanks to the use of social media </w:t>
      </w:r>
      <w:r w:rsidR="00012953">
        <w:rPr>
          <w:rFonts w:ascii="Times New Roman" w:eastAsia="Times New Roman" w:hAnsi="Times New Roman" w:cs="Times New Roman"/>
          <w:color w:val="000000"/>
          <w:sz w:val="24"/>
          <w:szCs w:val="24"/>
        </w:rPr>
        <w:t>platforms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the ongoing wave of protest action has engaged many young environmental activists who have contributed to make this issue a global one </w:t>
      </w:r>
      <w:r>
        <w:rPr>
          <w:rFonts w:ascii="Times New Roman" w:eastAsia="Times New Roman" w:hAnsi="Times New Roman" w:cs="Times New Roman"/>
          <w:sz w:val="24"/>
          <w:szCs w:val="24"/>
        </w:rPr>
        <w:t>(Boulianne, 2022)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="003801D4" w:rsidRPr="003801D4">
        <w:rPr>
          <w:rFonts w:ascii="Times New Roman" w:eastAsia="Times New Roman" w:hAnsi="Times New Roman" w:cs="Times New Roman"/>
          <w:sz w:val="24"/>
          <w:szCs w:val="24"/>
        </w:rPr>
        <w:t xml:space="preserve">As a result of Greta Thunberg's protests in 2018, a great deal of </w:t>
      </w:r>
      <w:r w:rsidR="003801D4">
        <w:rPr>
          <w:rFonts w:ascii="Times New Roman" w:eastAsia="Times New Roman" w:hAnsi="Times New Roman" w:cs="Times New Roman"/>
          <w:sz w:val="24"/>
          <w:szCs w:val="24"/>
        </w:rPr>
        <w:t xml:space="preserve">new research in </w:t>
      </w:r>
      <w:r w:rsidR="003801D4" w:rsidRPr="003801D4">
        <w:rPr>
          <w:rFonts w:ascii="Times New Roman" w:eastAsia="Times New Roman" w:hAnsi="Times New Roman" w:cs="Times New Roman"/>
          <w:sz w:val="24"/>
          <w:szCs w:val="24"/>
        </w:rPr>
        <w:t>social science</w:t>
      </w:r>
      <w:r w:rsidR="003801D4"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 w:rsidR="003801D4" w:rsidRPr="003801D4">
        <w:rPr>
          <w:rFonts w:ascii="Times New Roman" w:eastAsia="Times New Roman" w:hAnsi="Times New Roman" w:cs="Times New Roman"/>
          <w:sz w:val="24"/>
          <w:szCs w:val="24"/>
        </w:rPr>
        <w:t xml:space="preserve">has </w:t>
      </w:r>
      <w:r w:rsidR="003801D4">
        <w:rPr>
          <w:rFonts w:ascii="Times New Roman" w:eastAsia="Times New Roman" w:hAnsi="Times New Roman" w:cs="Times New Roman"/>
          <w:sz w:val="24"/>
          <w:szCs w:val="24"/>
        </w:rPr>
        <w:t>been carried out</w:t>
      </w:r>
      <w:r w:rsidR="003801D4" w:rsidRPr="003801D4">
        <w:rPr>
          <w:rFonts w:ascii="Times New Roman" w:eastAsia="Times New Roman" w:hAnsi="Times New Roman" w:cs="Times New Roman"/>
          <w:sz w:val="24"/>
          <w:szCs w:val="24"/>
        </w:rPr>
        <w:t xml:space="preserve"> in the wake of the European youth climate activist movement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Belotti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et al., 2022; de Moor et al., 2021). </w:t>
      </w:r>
    </w:p>
    <w:p w14:paraId="7C1D91F0" w14:textId="69BD20F8" w:rsidR="000A6EA4" w:rsidRDefault="00557912" w:rsidP="000A6EA4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1" w:name="_Hlk135043267"/>
      <w:bookmarkStart w:id="2" w:name="_Hlk135042134"/>
      <w:r>
        <w:rPr>
          <w:rFonts w:ascii="Times New Roman" w:eastAsia="Times New Roman" w:hAnsi="Times New Roman" w:cs="Times New Roman"/>
          <w:sz w:val="24"/>
          <w:szCs w:val="24"/>
        </w:rPr>
        <w:t>Many scholars investigated youth climate movements through Instagram posts</w:t>
      </w:r>
      <w:r w:rsidR="00840DC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31AB9">
        <w:rPr>
          <w:rFonts w:ascii="Times New Roman" w:eastAsia="Times New Roman" w:hAnsi="Times New Roman" w:cs="Times New Roman"/>
          <w:sz w:val="24"/>
          <w:szCs w:val="24"/>
        </w:rPr>
        <w:t>in Linguistics and Communication research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bookmarkEnd w:id="1"/>
      <w:r>
        <w:rPr>
          <w:rFonts w:ascii="Times New Roman" w:eastAsia="Times New Roman" w:hAnsi="Times New Roman" w:cs="Times New Roman"/>
          <w:sz w:val="24"/>
          <w:szCs w:val="24"/>
        </w:rPr>
        <w:t xml:space="preserve">However, </w:t>
      </w:r>
      <w:r w:rsidR="003801D4">
        <w:rPr>
          <w:rFonts w:ascii="Times New Roman" w:eastAsia="Times New Roman" w:hAnsi="Times New Roman" w:cs="Times New Roman"/>
          <w:sz w:val="24"/>
          <w:szCs w:val="24"/>
        </w:rPr>
        <w:t>most studies have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mainly focused on hashtag-based data (Herrmann et al., 2022) or on accounts of </w:t>
      </w:r>
      <w:r w:rsidR="007C1C81">
        <w:rPr>
          <w:rFonts w:ascii="Times New Roman" w:eastAsia="Times New Roman" w:hAnsi="Times New Roman" w:cs="Times New Roman"/>
          <w:sz w:val="24"/>
          <w:szCs w:val="24"/>
        </w:rPr>
        <w:t xml:space="preserve">single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activists, such as Greta Thunberg (Molder et al., 2021). This </w:t>
      </w:r>
      <w:r w:rsidR="007C1C81">
        <w:rPr>
          <w:rFonts w:ascii="Times New Roman" w:eastAsia="Times New Roman" w:hAnsi="Times New Roman" w:cs="Times New Roman"/>
          <w:sz w:val="24"/>
          <w:szCs w:val="24"/>
        </w:rPr>
        <w:t xml:space="preserve">work </w:t>
      </w:r>
      <w:r>
        <w:rPr>
          <w:rFonts w:ascii="Times New Roman" w:eastAsia="Times New Roman" w:hAnsi="Times New Roman" w:cs="Times New Roman"/>
          <w:sz w:val="24"/>
          <w:szCs w:val="24"/>
        </w:rPr>
        <w:t>complements previous research by addressing youth climate movements</w:t>
      </w:r>
      <w:r w:rsidR="007C1C81">
        <w:rPr>
          <w:rFonts w:ascii="Times New Roman" w:eastAsia="Times New Roman" w:hAnsi="Times New Roman" w:cs="Times New Roman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C1C81">
        <w:rPr>
          <w:rFonts w:ascii="Times New Roman" w:eastAsia="Times New Roman" w:hAnsi="Times New Roman" w:cs="Times New Roman"/>
          <w:sz w:val="24"/>
          <w:szCs w:val="24"/>
        </w:rPr>
        <w:t xml:space="preserve">communication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 three European countries. </w:t>
      </w:r>
      <w:r w:rsidR="00EE201B">
        <w:rPr>
          <w:rFonts w:ascii="Times New Roman" w:eastAsia="Times New Roman" w:hAnsi="Times New Roman" w:cs="Times New Roman"/>
          <w:sz w:val="24"/>
          <w:szCs w:val="24"/>
        </w:rPr>
        <w:t>Specifically</w:t>
      </w:r>
      <w:r>
        <w:rPr>
          <w:rFonts w:ascii="Times New Roman" w:eastAsia="Times New Roman" w:hAnsi="Times New Roman" w:cs="Times New Roman"/>
          <w:sz w:val="24"/>
          <w:szCs w:val="24"/>
        </w:rPr>
        <w:t>, we compare how</w:t>
      </w:r>
      <w:r w:rsidR="007C1C81">
        <w:rPr>
          <w:rFonts w:ascii="Times New Roman" w:eastAsia="Times New Roman" w:hAnsi="Times New Roman" w:cs="Times New Roman"/>
          <w:sz w:val="24"/>
          <w:szCs w:val="24"/>
        </w:rPr>
        <w:t xml:space="preserve"> the content of messages posted on Instagram from 2020 to 2022 by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the Italian Fridays For Future, and Youth for Climate in France and Belgium, </w:t>
      </w:r>
      <w:r w:rsidR="007C1C81">
        <w:rPr>
          <w:rFonts w:ascii="Times New Roman" w:eastAsia="Times New Roman" w:hAnsi="Times New Roman" w:cs="Times New Roman"/>
          <w:sz w:val="24"/>
          <w:szCs w:val="24"/>
        </w:rPr>
        <w:t>is framed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and </w:t>
      </w:r>
      <w:r w:rsidR="007C1C81">
        <w:rPr>
          <w:rFonts w:ascii="Times New Roman" w:eastAsia="Times New Roman" w:hAnsi="Times New Roman" w:cs="Times New Roman"/>
          <w:sz w:val="24"/>
          <w:szCs w:val="24"/>
        </w:rPr>
        <w:t xml:space="preserve">also </w:t>
      </w:r>
      <w:r>
        <w:rPr>
          <w:rFonts w:ascii="Times New Roman" w:eastAsia="Times New Roman" w:hAnsi="Times New Roman" w:cs="Times New Roman"/>
          <w:sz w:val="24"/>
          <w:szCs w:val="24"/>
        </w:rPr>
        <w:t>analyze the reactions to these messages.</w:t>
      </w:r>
      <w:r w:rsidR="000A6EA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C1C81">
        <w:rPr>
          <w:rFonts w:ascii="Times New Roman" w:eastAsia="Times New Roman" w:hAnsi="Times New Roman" w:cs="Times New Roman"/>
          <w:sz w:val="24"/>
          <w:szCs w:val="24"/>
        </w:rPr>
        <w:t xml:space="preserve">Moreover, </w:t>
      </w:r>
      <w:r w:rsidR="007C1C81">
        <w:rPr>
          <w:rFonts w:ascii="Times New Roman" w:eastAsia="Times New Roman" w:hAnsi="Times New Roman" w:cs="Times New Roman"/>
          <w:color w:val="000000"/>
          <w:sz w:val="24"/>
          <w:szCs w:val="24"/>
        </w:rPr>
        <w:t>t</w:t>
      </w:r>
      <w:r w:rsidR="000A6EA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he </w:t>
      </w:r>
      <w:r w:rsidR="000A6EA4">
        <w:rPr>
          <w:rFonts w:ascii="Times New Roman" w:eastAsia="Times New Roman" w:hAnsi="Times New Roman" w:cs="Times New Roman"/>
          <w:sz w:val="24"/>
          <w:szCs w:val="24"/>
        </w:rPr>
        <w:t xml:space="preserve">use </w:t>
      </w:r>
      <w:r w:rsidR="000A6EA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of </w:t>
      </w:r>
      <w:r w:rsidR="000A6EA4">
        <w:rPr>
          <w:rFonts w:ascii="Times New Roman" w:eastAsia="Times New Roman" w:hAnsi="Times New Roman" w:cs="Times New Roman"/>
          <w:sz w:val="24"/>
          <w:szCs w:val="24"/>
        </w:rPr>
        <w:t>Instagram by</w:t>
      </w:r>
      <w:r w:rsidR="000A6EA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youth climate movements in the three countries is also discussed.</w:t>
      </w:r>
    </w:p>
    <w:bookmarkEnd w:id="2"/>
    <w:p w14:paraId="00000007" w14:textId="144EBE34" w:rsidR="007D451A" w:rsidRDefault="0055791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From the methodological point of view, this </w:t>
      </w:r>
      <w:r w:rsidR="007C1C8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research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presents the results obtained through a multimodal framing analysis to </w:t>
      </w:r>
      <w:r w:rsidR="000A6EA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detect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the thematic frames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based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on differences and similarities of youth activist groups in three countries</w:t>
      </w:r>
      <w:r w:rsidR="000A6EA4">
        <w:rPr>
          <w:rFonts w:ascii="Times New Roman" w:eastAsia="Times New Roman" w:hAnsi="Times New Roman" w:cs="Times New Roman"/>
          <w:color w:val="000000"/>
          <w:sz w:val="24"/>
          <w:szCs w:val="24"/>
        </w:rPr>
        <w:t>. In addition,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0A6EA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climate-related terms and collocations are analyzed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by corpus linguistic techniques </w:t>
      </w:r>
      <w:r w:rsidR="007C1C8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with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the use of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Sketch Engine</w:t>
      </w:r>
      <w:r w:rsidR="000A6EA4">
        <w:rPr>
          <w:rFonts w:ascii="Times New Roman" w:eastAsia="Times New Roman" w:hAnsi="Times New Roman" w:cs="Times New Roman"/>
          <w:color w:val="000000"/>
          <w:sz w:val="24"/>
          <w:szCs w:val="24"/>
        </w:rPr>
        <w:t>. Finally,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0A6EA4">
        <w:rPr>
          <w:rFonts w:ascii="Times New Roman" w:eastAsia="Times New Roman" w:hAnsi="Times New Roman" w:cs="Times New Roman"/>
          <w:color w:val="000000"/>
          <w:sz w:val="24"/>
          <w:szCs w:val="24"/>
        </w:rPr>
        <w:t>the polarity o</w:t>
      </w:r>
      <w:r w:rsidR="000A6EA4">
        <w:rPr>
          <w:rFonts w:ascii="Times New Roman" w:eastAsia="Times New Roman" w:hAnsi="Times New Roman" w:cs="Times New Roman"/>
          <w:sz w:val="24"/>
          <w:szCs w:val="24"/>
        </w:rPr>
        <w:t>f comments</w:t>
      </w:r>
      <w:r w:rsidR="000A6EA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in response to their messages are investigated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by an automated sentiment analysis</w:t>
      </w:r>
      <w:r w:rsidR="000A6EA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FE216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45356">
        <w:rPr>
          <w:rFonts w:ascii="Times New Roman" w:eastAsia="Times New Roman" w:hAnsi="Times New Roman" w:cs="Times New Roman"/>
          <w:color w:val="000000"/>
          <w:sz w:val="24"/>
          <w:szCs w:val="24"/>
        </w:rPr>
        <w:t>T</w:t>
      </w:r>
      <w:r w:rsidR="00FE216D">
        <w:rPr>
          <w:rFonts w:ascii="Times New Roman" w:eastAsia="Times New Roman" w:hAnsi="Times New Roman" w:cs="Times New Roman"/>
          <w:color w:val="000000"/>
          <w:sz w:val="24"/>
          <w:szCs w:val="24"/>
        </w:rPr>
        <w:t>he present mixed approach will contribute to</w:t>
      </w:r>
      <w:r w:rsidR="0044535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better</w:t>
      </w:r>
      <w:r w:rsidR="00FE216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understand the</w:t>
      </w:r>
      <w:r w:rsidR="00445356">
        <w:rPr>
          <w:rFonts w:ascii="Times New Roman" w:eastAsia="Times New Roman" w:hAnsi="Times New Roman" w:cs="Times New Roman"/>
          <w:color w:val="000000"/>
          <w:sz w:val="24"/>
          <w:szCs w:val="24"/>
        </w:rPr>
        <w:t>se</w:t>
      </w:r>
      <w:r w:rsidR="00FE216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European movement</w:t>
      </w:r>
      <w:r w:rsidR="00445356">
        <w:rPr>
          <w:rFonts w:ascii="Times New Roman" w:eastAsia="Times New Roman" w:hAnsi="Times New Roman" w:cs="Times New Roman"/>
          <w:color w:val="000000"/>
          <w:sz w:val="24"/>
          <w:szCs w:val="24"/>
        </w:rPr>
        <w:t>s</w:t>
      </w:r>
      <w:r w:rsidR="0001295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and their audiences.</w:t>
      </w:r>
      <w:r w:rsidR="007A3EF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280C88" w:rsidRPr="00280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Due to cultural and societal differences, the results in France and Belgium </w:t>
      </w:r>
      <w:r w:rsidR="00280C88">
        <w:rPr>
          <w:rFonts w:ascii="Times New Roman" w:eastAsia="Times New Roman" w:hAnsi="Times New Roman" w:cs="Times New Roman"/>
          <w:color w:val="000000"/>
          <w:sz w:val="24"/>
          <w:szCs w:val="24"/>
        </w:rPr>
        <w:t>are expected to</w:t>
      </w:r>
      <w:r w:rsidR="00280C88" w:rsidRPr="00280C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differ from those in Italy. </w:t>
      </w:r>
    </w:p>
    <w:p w14:paraId="00000008" w14:textId="72AD2C0A" w:rsidR="007D451A" w:rsidRDefault="009E2C60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3" w:name="_heading=h.gjdgxs" w:colFirst="0" w:colLast="0"/>
      <w:bookmarkEnd w:id="3"/>
      <w:r w:rsidRPr="009E2C60">
        <w:rPr>
          <w:rFonts w:ascii="Times New Roman" w:eastAsia="Times New Roman" w:hAnsi="Times New Roman" w:cs="Times New Roman"/>
          <w:b/>
          <w:sz w:val="24"/>
          <w:szCs w:val="24"/>
        </w:rPr>
        <w:t>Keywords: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youth climate movement, Instagram, thematic frames, sentiment analysis</w:t>
      </w:r>
    </w:p>
    <w:p w14:paraId="787F7311" w14:textId="77777777" w:rsidR="009E2C60" w:rsidRDefault="009E2C60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0000009" w14:textId="77777777" w:rsidR="007D451A" w:rsidRPr="00E92604" w:rsidRDefault="00557912">
      <w:pPr>
        <w:rPr>
          <w:rFonts w:ascii="Times New Roman" w:eastAsia="Times New Roman" w:hAnsi="Times New Roman" w:cs="Times New Roman"/>
          <w:b/>
          <w:sz w:val="24"/>
          <w:szCs w:val="24"/>
          <w:lang w:val="it-IT"/>
        </w:rPr>
      </w:pPr>
      <w:r w:rsidRPr="00E92604">
        <w:rPr>
          <w:rFonts w:ascii="Times New Roman" w:eastAsia="Times New Roman" w:hAnsi="Times New Roman" w:cs="Times New Roman"/>
          <w:b/>
          <w:sz w:val="24"/>
          <w:szCs w:val="24"/>
          <w:lang w:val="it-IT"/>
        </w:rPr>
        <w:t>References</w:t>
      </w:r>
    </w:p>
    <w:p w14:paraId="0000000A" w14:textId="77777777" w:rsidR="007D451A" w:rsidRDefault="0055791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2604">
        <w:rPr>
          <w:rFonts w:ascii="Times New Roman" w:eastAsia="Times New Roman" w:hAnsi="Times New Roman" w:cs="Times New Roman"/>
          <w:color w:val="000000"/>
          <w:sz w:val="24"/>
          <w:szCs w:val="24"/>
          <w:lang w:val="it-IT"/>
        </w:rPr>
        <w:t xml:space="preserve">Belotti, F., Donato, S., Bussoletti, A., &amp; Comunello, F. (2022).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Youth Activism for Climate on and Beyond Social media: Insights from FridaysForFuture-Rome.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The International Journal of Press/Politics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27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(3), 718–737. https://doi.org/10.1177/19401612211072776</w:t>
      </w:r>
    </w:p>
    <w:p w14:paraId="0000000B" w14:textId="77777777" w:rsidR="007D451A" w:rsidRDefault="0055791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Boulianne, S. (2022). Standby Ties that Mobilize: Social Media Platforms and Civic Engagement.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Social Science Computer Review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 08944393211067687. https://doi.org/10.1177/08944393211067687</w:t>
      </w:r>
    </w:p>
    <w:p w14:paraId="0000000C" w14:textId="77777777" w:rsidR="007D451A" w:rsidRDefault="0055791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 Moor, J., De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Vydt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M., Uba, K., &amp;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Wahlström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M. (2021). New kids on the block: Taking stock of the recent cycle of climate activism.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Social Movement Studies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20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(5), 619–625. https://doi.org/10.1080/14742837.2020.1836617</w:t>
      </w:r>
    </w:p>
    <w:p w14:paraId="0000000D" w14:textId="77777777" w:rsidR="007D451A" w:rsidRDefault="0055791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Herrmann, C., Rhein, S., &amp;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Dorsch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I. (2022). #fridaysforfuture – What does Instagram tell us about a social movement?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Journal of Information Science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 01655515211063620. https://doi.org/10.1177/01655515211063620</w:t>
      </w:r>
    </w:p>
    <w:p w14:paraId="0000000E" w14:textId="77777777" w:rsidR="007D451A" w:rsidRDefault="0055791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Molder, A., Chen, K., Clemmons, Z., &amp;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Lakind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A. (2021). Framing the Global Youth Climate Movement: A Qualitative Content Analysis of Greta Thunberg’s Moral, Hopeful, and Motivational Framing on Instagram.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The International Journal of Press/Politics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https://doi.org/10.1177/19401612211055691</w:t>
      </w:r>
    </w:p>
    <w:sectPr w:rsidR="007D451A">
      <w:pgSz w:w="11906" w:h="16838"/>
      <w:pgMar w:top="1134" w:right="1134" w:bottom="1134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sjAzNjA3MLEwMzewNDZW0lEKTi0uzszPAykwqgUAthaHaiwAAAA="/>
  </w:docVars>
  <w:rsids>
    <w:rsidRoot w:val="007D451A"/>
    <w:rsid w:val="00012953"/>
    <w:rsid w:val="000A6EA4"/>
    <w:rsid w:val="00175DC5"/>
    <w:rsid w:val="001D275B"/>
    <w:rsid w:val="00280C88"/>
    <w:rsid w:val="003801D4"/>
    <w:rsid w:val="00437DC8"/>
    <w:rsid w:val="00445356"/>
    <w:rsid w:val="00500CC2"/>
    <w:rsid w:val="00557912"/>
    <w:rsid w:val="007A3EFC"/>
    <w:rsid w:val="007C1C81"/>
    <w:rsid w:val="007D451A"/>
    <w:rsid w:val="00840DC4"/>
    <w:rsid w:val="00842A8B"/>
    <w:rsid w:val="009E2C60"/>
    <w:rsid w:val="00AF05FD"/>
    <w:rsid w:val="00B51D26"/>
    <w:rsid w:val="00E31AB9"/>
    <w:rsid w:val="00E92604"/>
    <w:rsid w:val="00EB5A86"/>
    <w:rsid w:val="00EE201B"/>
    <w:rsid w:val="00F33FBF"/>
    <w:rsid w:val="00FB059F"/>
    <w:rsid w:val="00FE2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AC0A01"/>
  <w15:docId w15:val="{2AE9918F-E2E1-46AA-BC8A-E9F2608F6F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2"/>
        <w:szCs w:val="22"/>
        <w:lang w:val="en-US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re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re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re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re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re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Bibliographie">
    <w:name w:val="Bibliography"/>
    <w:basedOn w:val="Normal"/>
    <w:next w:val="Normal"/>
    <w:uiPriority w:val="37"/>
    <w:unhideWhenUsed/>
    <w:rsid w:val="00881C88"/>
    <w:pPr>
      <w:spacing w:after="0" w:line="480" w:lineRule="auto"/>
      <w:ind w:left="720" w:hanging="720"/>
    </w:pPr>
  </w:style>
  <w:style w:type="paragraph" w:styleId="Sous-titr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Rvision">
    <w:name w:val="Revision"/>
    <w:hidden/>
    <w:uiPriority w:val="99"/>
    <w:semiHidden/>
    <w:rsid w:val="00842A8B"/>
    <w:pPr>
      <w:spacing w:after="0" w:line="240" w:lineRule="auto"/>
    </w:pPr>
  </w:style>
  <w:style w:type="character" w:styleId="Marquedecommentaire">
    <w:name w:val="annotation reference"/>
    <w:basedOn w:val="Policepardfaut"/>
    <w:uiPriority w:val="99"/>
    <w:semiHidden/>
    <w:unhideWhenUsed/>
    <w:rsid w:val="00842A8B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842A8B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842A8B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842A8B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842A8B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E21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E216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4gBVA+yy+Sb50ONXwG9rNJ+f3SQ==">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502</Words>
  <Characters>2868</Characters>
  <Application>Microsoft Office Word</Application>
  <DocSecurity>0</DocSecurity>
  <Lines>23</Lines>
  <Paragraphs>6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2023-05-15T13:28:00Z</dcterms:created>
  <dcterms:modified xsi:type="dcterms:W3CDTF">2023-05-15T13:37:00Z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zotero-version="6.0.23"&gt;&lt;session id="JhIUj79O"/&gt;&lt;style id="http://www.zotero.org/styles/apa" locale="en-US" hasBibliography="1" bibliographyStyleHasBeenSet="1"/&gt;&lt;prefs&gt;&lt;pref name="fieldType" value="Field"/&gt;&lt;/prefs&gt;&lt;/data&gt;</vt:lpwstr>
  </property>
</Properties>
</file>