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22A4164A" w:rsidR="007D451A" w:rsidRDefault="00557912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Framing European youth climate movements on Instagram: a comparative case study of main youth climate movements in Belgium, France, and Italy</w:t>
      </w:r>
      <w:r w:rsidR="00AF05FD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F05FD" w:rsidRPr="00AF05FD">
        <w:rPr>
          <w:rFonts w:ascii="Times New Roman" w:eastAsia="Times New Roman" w:hAnsi="Times New Roman" w:cs="Times New Roman"/>
          <w:sz w:val="24"/>
          <w:szCs w:val="24"/>
        </w:rPr>
        <w:t>(paper delivery)</w:t>
      </w:r>
      <w:bookmarkStart w:id="0" w:name="_GoBack"/>
      <w:bookmarkEnd w:id="0"/>
    </w:p>
    <w:p w14:paraId="00000005" w14:textId="614C87AD" w:rsidR="007D451A" w:rsidRDefault="00557912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Climate change is a widely debated issue in the 21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century</w:t>
      </w:r>
      <w:r w:rsidR="00445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hanks to the use of social media </w:t>
      </w:r>
      <w:r w:rsidR="00012953">
        <w:rPr>
          <w:rFonts w:ascii="Times New Roman" w:eastAsia="Times New Roman" w:hAnsi="Times New Roman" w:cs="Times New Roman"/>
          <w:color w:val="000000"/>
          <w:sz w:val="24"/>
          <w:szCs w:val="24"/>
        </w:rPr>
        <w:t>platforms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the ongoing wave of protest action has engaged many young environmental activists who have contributed to make this issue a global one </w:t>
      </w:r>
      <w:r>
        <w:rPr>
          <w:rFonts w:ascii="Times New Roman" w:eastAsia="Times New Roman" w:hAnsi="Times New Roman" w:cs="Times New Roman"/>
          <w:sz w:val="24"/>
          <w:szCs w:val="24"/>
        </w:rPr>
        <w:t>(Boulianne, 2022)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r w:rsidR="003801D4" w:rsidRPr="003801D4">
        <w:rPr>
          <w:rFonts w:ascii="Times New Roman" w:eastAsia="Times New Roman" w:hAnsi="Times New Roman" w:cs="Times New Roman"/>
          <w:sz w:val="24"/>
          <w:szCs w:val="24"/>
        </w:rPr>
        <w:t xml:space="preserve">As a result of Greta Thunberg's protests in 2018, a great deal of </w:t>
      </w:r>
      <w:r w:rsidR="003801D4">
        <w:rPr>
          <w:rFonts w:ascii="Times New Roman" w:eastAsia="Times New Roman" w:hAnsi="Times New Roman" w:cs="Times New Roman"/>
          <w:sz w:val="24"/>
          <w:szCs w:val="24"/>
        </w:rPr>
        <w:t xml:space="preserve">new research in </w:t>
      </w:r>
      <w:r w:rsidR="003801D4" w:rsidRPr="003801D4">
        <w:rPr>
          <w:rFonts w:ascii="Times New Roman" w:eastAsia="Times New Roman" w:hAnsi="Times New Roman" w:cs="Times New Roman"/>
          <w:sz w:val="24"/>
          <w:szCs w:val="24"/>
        </w:rPr>
        <w:t>social science</w:t>
      </w:r>
      <w:r w:rsidR="003801D4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3801D4" w:rsidRPr="003801D4">
        <w:rPr>
          <w:rFonts w:ascii="Times New Roman" w:eastAsia="Times New Roman" w:hAnsi="Times New Roman" w:cs="Times New Roman"/>
          <w:sz w:val="24"/>
          <w:szCs w:val="24"/>
        </w:rPr>
        <w:t xml:space="preserve">has </w:t>
      </w:r>
      <w:r w:rsidR="003801D4">
        <w:rPr>
          <w:rFonts w:ascii="Times New Roman" w:eastAsia="Times New Roman" w:hAnsi="Times New Roman" w:cs="Times New Roman"/>
          <w:sz w:val="24"/>
          <w:szCs w:val="24"/>
        </w:rPr>
        <w:t>been carried out</w:t>
      </w:r>
      <w:r w:rsidR="003801D4" w:rsidRPr="003801D4">
        <w:rPr>
          <w:rFonts w:ascii="Times New Roman" w:eastAsia="Times New Roman" w:hAnsi="Times New Roman" w:cs="Times New Roman"/>
          <w:sz w:val="24"/>
          <w:szCs w:val="24"/>
        </w:rPr>
        <w:t xml:space="preserve"> in the wake of the European youth climate activist movement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Belotti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et al., 2022; de Moor et al., 2021). </w:t>
      </w:r>
    </w:p>
    <w:p w14:paraId="7C1D91F0" w14:textId="69BD20F8" w:rsidR="000A6EA4" w:rsidRDefault="00557912" w:rsidP="000A6EA4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lk135043267"/>
      <w:bookmarkStart w:id="2" w:name="_Hlk135042134"/>
      <w:r>
        <w:rPr>
          <w:rFonts w:ascii="Times New Roman" w:eastAsia="Times New Roman" w:hAnsi="Times New Roman" w:cs="Times New Roman"/>
          <w:sz w:val="24"/>
          <w:szCs w:val="24"/>
        </w:rPr>
        <w:t>Many scholars investigated youth climate movements through Instagram posts</w:t>
      </w:r>
      <w:r w:rsidR="00840DC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31AB9">
        <w:rPr>
          <w:rFonts w:ascii="Times New Roman" w:eastAsia="Times New Roman" w:hAnsi="Times New Roman" w:cs="Times New Roman"/>
          <w:sz w:val="24"/>
          <w:szCs w:val="24"/>
        </w:rPr>
        <w:t>in Linguistics and Communication research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However, </w:t>
      </w:r>
      <w:r w:rsidR="003801D4">
        <w:rPr>
          <w:rFonts w:ascii="Times New Roman" w:eastAsia="Times New Roman" w:hAnsi="Times New Roman" w:cs="Times New Roman"/>
          <w:sz w:val="24"/>
          <w:szCs w:val="24"/>
        </w:rPr>
        <w:t>most studies have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mainly focused on hashtag-based data (Herrmann et al., 2022) or on accounts of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single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activists, such as Greta Thunberg (Molder et al., 2021). This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work </w:t>
      </w:r>
      <w:r>
        <w:rPr>
          <w:rFonts w:ascii="Times New Roman" w:eastAsia="Times New Roman" w:hAnsi="Times New Roman" w:cs="Times New Roman"/>
          <w:sz w:val="24"/>
          <w:szCs w:val="24"/>
        </w:rPr>
        <w:t>complements previous research by addressing youth climate movements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>’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communication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in three European countries. </w:t>
      </w:r>
      <w:r w:rsidR="00EE201B">
        <w:rPr>
          <w:rFonts w:ascii="Times New Roman" w:eastAsia="Times New Roman" w:hAnsi="Times New Roman" w:cs="Times New Roman"/>
          <w:sz w:val="24"/>
          <w:szCs w:val="24"/>
        </w:rPr>
        <w:t>Specifically</w:t>
      </w:r>
      <w:r>
        <w:rPr>
          <w:rFonts w:ascii="Times New Roman" w:eastAsia="Times New Roman" w:hAnsi="Times New Roman" w:cs="Times New Roman"/>
          <w:sz w:val="24"/>
          <w:szCs w:val="24"/>
        </w:rPr>
        <w:t>, we compare how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 the content of messages posted on Instagram from 2020 to 2022 by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Italian Fridays For Future, and Youth for Climate in France and Belgium,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>is framed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and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also </w:t>
      </w:r>
      <w:r>
        <w:rPr>
          <w:rFonts w:ascii="Times New Roman" w:eastAsia="Times New Roman" w:hAnsi="Times New Roman" w:cs="Times New Roman"/>
          <w:sz w:val="24"/>
          <w:szCs w:val="24"/>
        </w:rPr>
        <w:t>analyze the reactions to these messages.</w:t>
      </w:r>
      <w:r w:rsidR="000A6EA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C1C81">
        <w:rPr>
          <w:rFonts w:ascii="Times New Roman" w:eastAsia="Times New Roman" w:hAnsi="Times New Roman" w:cs="Times New Roman"/>
          <w:sz w:val="24"/>
          <w:szCs w:val="24"/>
        </w:rPr>
        <w:t xml:space="preserve">Moreover, </w:t>
      </w:r>
      <w:r w:rsidR="007C1C81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 </w:t>
      </w:r>
      <w:r w:rsidR="000A6EA4"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of </w:t>
      </w:r>
      <w:r w:rsidR="000A6EA4">
        <w:rPr>
          <w:rFonts w:ascii="Times New Roman" w:eastAsia="Times New Roman" w:hAnsi="Times New Roman" w:cs="Times New Roman"/>
          <w:sz w:val="24"/>
          <w:szCs w:val="24"/>
        </w:rPr>
        <w:t>Instagram by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youth climate movements in the three countries is also discussed.</w:t>
      </w:r>
    </w:p>
    <w:bookmarkEnd w:id="2"/>
    <w:p w14:paraId="00000007" w14:textId="144EBE34" w:rsidR="007D451A" w:rsidRDefault="00557912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From the methodological point of view, this </w:t>
      </w:r>
      <w:r w:rsidR="007C1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research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presents the results obtained through a multimodal framing analysis to 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detect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thematic frames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based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on differences and similarities of youth activist groups in three countries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>. In addition,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climate-related terms and collocations are analyzed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by corpus linguistic techniques </w:t>
      </w:r>
      <w:r w:rsidR="007C1C8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with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use of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Sketch Engine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>. Finally,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>the polarity o</w:t>
      </w:r>
      <w:r w:rsidR="000A6EA4">
        <w:rPr>
          <w:rFonts w:ascii="Times New Roman" w:eastAsia="Times New Roman" w:hAnsi="Times New Roman" w:cs="Times New Roman"/>
          <w:sz w:val="24"/>
          <w:szCs w:val="24"/>
        </w:rPr>
        <w:t>f comments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 response to their messages are investigated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by an automated sentiment analysis</w:t>
      </w:r>
      <w:r w:rsidR="000A6EA4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E21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45356">
        <w:rPr>
          <w:rFonts w:ascii="Times New Roman" w:eastAsia="Times New Roman" w:hAnsi="Times New Roman" w:cs="Times New Roman"/>
          <w:color w:val="000000"/>
          <w:sz w:val="24"/>
          <w:szCs w:val="24"/>
        </w:rPr>
        <w:t>T</w:t>
      </w:r>
      <w:r w:rsidR="00FE216D">
        <w:rPr>
          <w:rFonts w:ascii="Times New Roman" w:eastAsia="Times New Roman" w:hAnsi="Times New Roman" w:cs="Times New Roman"/>
          <w:color w:val="000000"/>
          <w:sz w:val="24"/>
          <w:szCs w:val="24"/>
        </w:rPr>
        <w:t>he present mixed approach will contribute to</w:t>
      </w:r>
      <w:r w:rsidR="0044535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better</w:t>
      </w:r>
      <w:r w:rsidR="00FE21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understand the</w:t>
      </w:r>
      <w:r w:rsidR="00445356">
        <w:rPr>
          <w:rFonts w:ascii="Times New Roman" w:eastAsia="Times New Roman" w:hAnsi="Times New Roman" w:cs="Times New Roman"/>
          <w:color w:val="000000"/>
          <w:sz w:val="24"/>
          <w:szCs w:val="24"/>
        </w:rPr>
        <w:t>se</w:t>
      </w:r>
      <w:r w:rsidR="00FE216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European movement</w:t>
      </w:r>
      <w:r w:rsidR="00445356"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="000129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and their audiences.</w:t>
      </w:r>
      <w:r w:rsidR="007A3E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280C88" w:rsidRPr="00280C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Due to cultural and societal differences, the results in France and Belgium </w:t>
      </w:r>
      <w:r w:rsidR="00280C88">
        <w:rPr>
          <w:rFonts w:ascii="Times New Roman" w:eastAsia="Times New Roman" w:hAnsi="Times New Roman" w:cs="Times New Roman"/>
          <w:color w:val="000000"/>
          <w:sz w:val="24"/>
          <w:szCs w:val="24"/>
        </w:rPr>
        <w:t>are expected to</w:t>
      </w:r>
      <w:r w:rsidR="00280C88" w:rsidRPr="00280C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differ from those in Italy. </w:t>
      </w:r>
    </w:p>
    <w:p w14:paraId="00000008" w14:textId="72AD2C0A" w:rsidR="007D451A" w:rsidRDefault="009E2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heading=h.gjdgxs" w:colFirst="0" w:colLast="0"/>
      <w:bookmarkEnd w:id="3"/>
      <w:r w:rsidRPr="009E2C60">
        <w:rPr>
          <w:rFonts w:ascii="Times New Roman" w:eastAsia="Times New Roman" w:hAnsi="Times New Roman" w:cs="Times New Roman"/>
          <w:b/>
          <w:sz w:val="24"/>
          <w:szCs w:val="24"/>
        </w:rPr>
        <w:t>Keywords: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youth climate movement, Instagram, thematic frames, sentiment analysis</w:t>
      </w:r>
    </w:p>
    <w:p w14:paraId="787F7311" w14:textId="77777777" w:rsidR="009E2C60" w:rsidRDefault="009E2C60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9" w14:textId="77777777" w:rsidR="007D451A" w:rsidRPr="00E92604" w:rsidRDefault="00557912">
      <w:pPr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r w:rsidRPr="00E92604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References</w:t>
      </w:r>
    </w:p>
    <w:p w14:paraId="0000000A" w14:textId="77777777" w:rsidR="007D451A" w:rsidRDefault="0055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92604">
        <w:rPr>
          <w:rFonts w:ascii="Times New Roman" w:eastAsia="Times New Roman" w:hAnsi="Times New Roman" w:cs="Times New Roman"/>
          <w:color w:val="000000"/>
          <w:sz w:val="24"/>
          <w:szCs w:val="24"/>
          <w:lang w:val="it-IT"/>
        </w:rPr>
        <w:t xml:space="preserve">Belotti, F., Donato, S., Bussoletti, A., &amp; Comunello, F. (2022).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Youth Activism for Climate on and Beyond Social media: Insights from FridaysForFuture-Rome.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International Journal of Press/Politics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27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(3), 718–737. https://doi.org/10.1177/19401612211072776</w:t>
      </w:r>
    </w:p>
    <w:p w14:paraId="0000000B" w14:textId="77777777" w:rsidR="007D451A" w:rsidRDefault="0055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Boulianne, S. (2022). Standby Ties that Mobilize: Social Media Platforms and Civic Engagement.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Social Science Computer Review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08944393211067687. https://doi.org/10.1177/08944393211067687</w:t>
      </w:r>
    </w:p>
    <w:p w14:paraId="0000000C" w14:textId="77777777" w:rsidR="007D451A" w:rsidRDefault="0055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de Moor, J., De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Vydt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M., Uba, K.,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Wahlström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M. (2021). New kids on the block: Taking stock of the recent cycle of climate activism.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Social Movement Studies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20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(5), 619–625. https://doi.org/10.1080/14742837.2020.1836617</w:t>
      </w:r>
    </w:p>
    <w:p w14:paraId="0000000D" w14:textId="77777777" w:rsidR="007D451A" w:rsidRDefault="0055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Herrmann, C., Rhein, S.,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Dorsch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I. (2022). #fridaysforfuture – What does Instagram tell us about a social movement?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Journal of Information Science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01655515211063620. https://doi.org/10.1177/01655515211063620</w:t>
      </w:r>
    </w:p>
    <w:p w14:paraId="0000000E" w14:textId="77777777" w:rsidR="007D451A" w:rsidRDefault="0055791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Molder, A., Chen, K., Clemmons, Z., &amp;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Lakind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A. (2021). Framing the Global Youth Climate Movement: A Qualitative Content Analysis of Greta Thunberg’s Moral, Hopeful, and Motivational Framing on Instagram. 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>The International Journal of Press/Politics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https://doi.org/10.1177/19401612211055691</w:t>
      </w:r>
    </w:p>
    <w:sectPr w:rsidR="007D451A">
      <w:pgSz w:w="11906" w:h="16838"/>
      <w:pgMar w:top="1134" w:right="1134" w:bottom="1134" w:left="1134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jAzNjA3MLEwMzewNDZW0lEKTi0uzszPAykwqgUAthaHaiwAAAA="/>
  </w:docVars>
  <w:rsids>
    <w:rsidRoot w:val="007D451A"/>
    <w:rsid w:val="00012953"/>
    <w:rsid w:val="000A6EA4"/>
    <w:rsid w:val="00175DC5"/>
    <w:rsid w:val="001D275B"/>
    <w:rsid w:val="00280C88"/>
    <w:rsid w:val="003801D4"/>
    <w:rsid w:val="00437DC8"/>
    <w:rsid w:val="00445356"/>
    <w:rsid w:val="00500CC2"/>
    <w:rsid w:val="00557912"/>
    <w:rsid w:val="007A3EFC"/>
    <w:rsid w:val="007C1C81"/>
    <w:rsid w:val="007D451A"/>
    <w:rsid w:val="00840DC4"/>
    <w:rsid w:val="00842A8B"/>
    <w:rsid w:val="009E2C60"/>
    <w:rsid w:val="00AF05FD"/>
    <w:rsid w:val="00B51D26"/>
    <w:rsid w:val="00E31AB9"/>
    <w:rsid w:val="00E92604"/>
    <w:rsid w:val="00EB5A86"/>
    <w:rsid w:val="00EE201B"/>
    <w:rsid w:val="00F33FBF"/>
    <w:rsid w:val="00FB059F"/>
    <w:rsid w:val="00FE2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C0A01"/>
  <w15:docId w15:val="{2AE9918F-E2E1-46AA-BC8A-E9F2608F6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Bibliographie">
    <w:name w:val="Bibliography"/>
    <w:basedOn w:val="Normal"/>
    <w:next w:val="Normal"/>
    <w:uiPriority w:val="37"/>
    <w:unhideWhenUsed/>
    <w:rsid w:val="00881C88"/>
    <w:pPr>
      <w:spacing w:after="0" w:line="480" w:lineRule="auto"/>
      <w:ind w:left="720" w:hanging="720"/>
    </w:p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vision">
    <w:name w:val="Revision"/>
    <w:hidden/>
    <w:uiPriority w:val="99"/>
    <w:semiHidden/>
    <w:rsid w:val="00842A8B"/>
    <w:pPr>
      <w:spacing w:after="0" w:line="240" w:lineRule="auto"/>
    </w:pPr>
  </w:style>
  <w:style w:type="character" w:styleId="Marquedecommentaire">
    <w:name w:val="annotation reference"/>
    <w:basedOn w:val="Policepardfaut"/>
    <w:uiPriority w:val="99"/>
    <w:semiHidden/>
    <w:unhideWhenUsed/>
    <w:rsid w:val="00842A8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842A8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842A8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42A8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42A8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E21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E21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4gBVA+yy+Sb50ONXwG9rNJ+f3SQ==">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502</Words>
  <Characters>2868</Characters>
  <Application>Microsoft Office Word</Application>
  <DocSecurity>0</DocSecurity>
  <Lines>23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2023-05-15T13:28:00Z</dcterms:created>
  <dcterms:modified xsi:type="dcterms:W3CDTF">2023-05-15T13:37:00Z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zotero-version="6.0.23"&gt;&lt;session id="JhIUj79O"/&gt;&lt;style id="http://www.zotero.org/styles/apa" locale="en-US" hasBibliography="1" bibliographyStyleHasBeenSet="1"/&gt;&lt;prefs&gt;&lt;pref name="fieldType" value="Field"/&gt;&lt;/prefs&gt;&lt;/data&gt;</vt:lpwstr>
  </property>
</Properties>
</file>