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539DE" w:rsidRDefault="00B539DE" w:rsidP="00385A17">
      <w:pPr>
        <w:jc w:val="center"/>
        <w:rPr>
          <w:rFonts w:ascii="Times New Roman" w:hAnsi="Times New Roman" w:cs="Times New Roman"/>
          <w:b/>
        </w:rPr>
      </w:pPr>
      <w:bookmarkStart w:id="0" w:name="_GoBack"/>
      <w:bookmarkEnd w:id="0"/>
      <w:r>
        <w:rPr>
          <w:rFonts w:ascii="Times New Roman" w:hAnsi="Times New Roman" w:cs="Times New Roman"/>
          <w:b/>
        </w:rPr>
        <w:t>Police napoléonienne, voisinage urbain et contrôle social.</w:t>
      </w:r>
    </w:p>
    <w:p w:rsidR="00E644F5" w:rsidRDefault="00B539DE" w:rsidP="00385A17">
      <w:pPr>
        <w:jc w:val="center"/>
        <w:rPr>
          <w:rFonts w:ascii="Times New Roman" w:hAnsi="Times New Roman" w:cs="Times New Roman"/>
          <w:b/>
        </w:rPr>
      </w:pPr>
      <w:r>
        <w:rPr>
          <w:rFonts w:ascii="Times New Roman" w:hAnsi="Times New Roman" w:cs="Times New Roman"/>
          <w:b/>
        </w:rPr>
        <w:t>Le cas des</w:t>
      </w:r>
      <w:r w:rsidR="00023C22">
        <w:rPr>
          <w:rFonts w:ascii="Times New Roman" w:hAnsi="Times New Roman" w:cs="Times New Roman"/>
          <w:b/>
        </w:rPr>
        <w:t xml:space="preserve"> départements annexés </w:t>
      </w:r>
      <w:r w:rsidR="00E644F5" w:rsidRPr="00E644F5">
        <w:rPr>
          <w:rFonts w:ascii="Times New Roman" w:hAnsi="Times New Roman" w:cs="Times New Roman"/>
          <w:b/>
        </w:rPr>
        <w:t>sous le Consulat et l’Empire</w:t>
      </w:r>
    </w:p>
    <w:p w:rsidR="00023C22" w:rsidRPr="00023C22" w:rsidRDefault="00023C22" w:rsidP="00E644F5">
      <w:pPr>
        <w:jc w:val="both"/>
        <w:rPr>
          <w:rFonts w:ascii="Times New Roman" w:hAnsi="Times New Roman" w:cs="Times New Roman"/>
        </w:rPr>
      </w:pPr>
    </w:p>
    <w:p w:rsidR="00D75AEA" w:rsidRPr="00D75AEA" w:rsidRDefault="00D75AEA" w:rsidP="00662138">
      <w:pPr>
        <w:jc w:val="both"/>
        <w:rPr>
          <w:rFonts w:ascii="Times New Roman" w:hAnsi="Times New Roman" w:cs="Times New Roman"/>
          <w:b/>
          <w:i/>
        </w:rPr>
      </w:pPr>
      <w:r w:rsidRPr="00D75AEA">
        <w:rPr>
          <w:rFonts w:ascii="Times New Roman" w:hAnsi="Times New Roman" w:cs="Times New Roman"/>
          <w:b/>
          <w:i/>
        </w:rPr>
        <w:t>Résumé :</w:t>
      </w:r>
    </w:p>
    <w:p w:rsidR="00D75AEA" w:rsidRDefault="00112829" w:rsidP="00D75AEA">
      <w:pPr>
        <w:jc w:val="both"/>
        <w:rPr>
          <w:rFonts w:ascii="Times New Roman" w:hAnsi="Times New Roman" w:cs="Times New Roman"/>
        </w:rPr>
      </w:pPr>
      <w:r>
        <w:rPr>
          <w:rFonts w:ascii="Times New Roman" w:hAnsi="Times New Roman" w:cs="Times New Roman"/>
        </w:rPr>
        <w:t xml:space="preserve">Loin de l’image du désordre qui le traverse </w:t>
      </w:r>
      <w:r w:rsidR="00AC3ACE">
        <w:rPr>
          <w:rFonts w:ascii="Times New Roman" w:hAnsi="Times New Roman" w:cs="Times New Roman"/>
        </w:rPr>
        <w:t xml:space="preserve">d’ordinaire </w:t>
      </w:r>
      <w:r>
        <w:rPr>
          <w:rFonts w:ascii="Times New Roman" w:hAnsi="Times New Roman" w:cs="Times New Roman"/>
        </w:rPr>
        <w:t xml:space="preserve">à la lecture des archives de police, le voisinage est un outils sur lequel s’appuie la police afin d’exercer un contrôle plus actif sur le territoire urbain et sur sa population. </w:t>
      </w:r>
      <w:r w:rsidR="00AC3ACE">
        <w:rPr>
          <w:rFonts w:ascii="Times New Roman" w:hAnsi="Times New Roman" w:cs="Times New Roman"/>
        </w:rPr>
        <w:t>Dans les villes des départements annexés de l’Empire napoléonien, la police apparaît en effet comme une institution enracinée dans un quartier et dans son tissu social. Au contact des habitants de leur quartier, les commissaires de police exercent</w:t>
      </w:r>
      <w:r>
        <w:rPr>
          <w:rFonts w:ascii="Times New Roman" w:hAnsi="Times New Roman" w:cs="Times New Roman"/>
        </w:rPr>
        <w:t xml:space="preserve"> </w:t>
      </w:r>
      <w:r w:rsidR="00AC3ACE">
        <w:rPr>
          <w:rFonts w:ascii="Times New Roman" w:hAnsi="Times New Roman" w:cs="Times New Roman"/>
        </w:rPr>
        <w:t>leur</w:t>
      </w:r>
      <w:r>
        <w:rPr>
          <w:rFonts w:ascii="Times New Roman" w:hAnsi="Times New Roman" w:cs="Times New Roman"/>
        </w:rPr>
        <w:t xml:space="preserve"> action grâce à l’existence de pratiques et</w:t>
      </w:r>
      <w:r w:rsidRPr="00E644F5">
        <w:rPr>
          <w:rFonts w:ascii="Times New Roman" w:hAnsi="Times New Roman" w:cs="Times New Roman"/>
        </w:rPr>
        <w:t xml:space="preserve"> d</w:t>
      </w:r>
      <w:r>
        <w:rPr>
          <w:rFonts w:ascii="Times New Roman" w:hAnsi="Times New Roman" w:cs="Times New Roman"/>
        </w:rPr>
        <w:t>’</w:t>
      </w:r>
      <w:r w:rsidRPr="00E644F5">
        <w:rPr>
          <w:rFonts w:ascii="Times New Roman" w:hAnsi="Times New Roman" w:cs="Times New Roman"/>
        </w:rPr>
        <w:t>institutions de contrôle communautaire</w:t>
      </w:r>
      <w:r>
        <w:rPr>
          <w:rFonts w:ascii="Times New Roman" w:hAnsi="Times New Roman" w:cs="Times New Roman"/>
        </w:rPr>
        <w:t xml:space="preserve"> souvent restées en place malgré l’imposition des institutions françaises. Loin </w:t>
      </w:r>
      <w:r w:rsidR="00FA21EA">
        <w:rPr>
          <w:rFonts w:ascii="Times New Roman" w:hAnsi="Times New Roman" w:cs="Times New Roman"/>
        </w:rPr>
        <w:t>d’être</w:t>
      </w:r>
      <w:r>
        <w:rPr>
          <w:rFonts w:ascii="Times New Roman" w:hAnsi="Times New Roman" w:cs="Times New Roman"/>
        </w:rPr>
        <w:t xml:space="preserve"> à sens unique</w:t>
      </w:r>
      <w:r w:rsidR="00D75AEA">
        <w:rPr>
          <w:rFonts w:ascii="Times New Roman" w:hAnsi="Times New Roman" w:cs="Times New Roman"/>
        </w:rPr>
        <w:t xml:space="preserve">, </w:t>
      </w:r>
      <w:r w:rsidR="00FA21EA">
        <w:rPr>
          <w:rFonts w:ascii="Times New Roman" w:hAnsi="Times New Roman" w:cs="Times New Roman"/>
        </w:rPr>
        <w:t>les relations entre la police et le voisinage apparaissent bien plus complexes, voire contradictoires. D</w:t>
      </w:r>
      <w:r>
        <w:rPr>
          <w:rFonts w:ascii="Times New Roman" w:hAnsi="Times New Roman" w:cs="Times New Roman"/>
        </w:rPr>
        <w:t>es groupes de voisins</w:t>
      </w:r>
      <w:r w:rsidR="00D75AEA">
        <w:rPr>
          <w:rFonts w:ascii="Times New Roman" w:hAnsi="Times New Roman" w:cs="Times New Roman"/>
        </w:rPr>
        <w:t xml:space="preserve"> s’appuie</w:t>
      </w:r>
      <w:r>
        <w:rPr>
          <w:rFonts w:ascii="Times New Roman" w:hAnsi="Times New Roman" w:cs="Times New Roman"/>
        </w:rPr>
        <w:t xml:space="preserve">nt </w:t>
      </w:r>
      <w:r w:rsidR="00FA21EA">
        <w:rPr>
          <w:rFonts w:ascii="Times New Roman" w:hAnsi="Times New Roman" w:cs="Times New Roman"/>
        </w:rPr>
        <w:t xml:space="preserve">ainsi </w:t>
      </w:r>
      <w:r w:rsidR="00D75AEA">
        <w:rPr>
          <w:rFonts w:ascii="Times New Roman" w:hAnsi="Times New Roman" w:cs="Times New Roman"/>
        </w:rPr>
        <w:t>volontiers sur la police pour faire disparaître les désordres qui menacent</w:t>
      </w:r>
      <w:r>
        <w:rPr>
          <w:rFonts w:ascii="Times New Roman" w:hAnsi="Times New Roman" w:cs="Times New Roman"/>
        </w:rPr>
        <w:t xml:space="preserve"> leur</w:t>
      </w:r>
      <w:r w:rsidR="00D75AEA">
        <w:rPr>
          <w:rFonts w:ascii="Times New Roman" w:hAnsi="Times New Roman" w:cs="Times New Roman"/>
        </w:rPr>
        <w:t xml:space="preserve"> cohésion ou </w:t>
      </w:r>
      <w:r>
        <w:rPr>
          <w:rFonts w:ascii="Times New Roman" w:hAnsi="Times New Roman" w:cs="Times New Roman"/>
        </w:rPr>
        <w:t>leur</w:t>
      </w:r>
      <w:r w:rsidR="00D75AEA">
        <w:rPr>
          <w:rFonts w:ascii="Times New Roman" w:hAnsi="Times New Roman" w:cs="Times New Roman"/>
        </w:rPr>
        <w:t xml:space="preserve"> tranquillité.</w:t>
      </w:r>
    </w:p>
    <w:p w:rsidR="00D75AEA" w:rsidRDefault="00D75AEA" w:rsidP="00662138">
      <w:pPr>
        <w:jc w:val="both"/>
        <w:rPr>
          <w:rFonts w:ascii="Times New Roman" w:hAnsi="Times New Roman" w:cs="Times New Roman"/>
        </w:rPr>
      </w:pPr>
    </w:p>
    <w:p w:rsidR="00D75AEA" w:rsidRDefault="00D75AEA" w:rsidP="00662138">
      <w:pPr>
        <w:jc w:val="both"/>
        <w:rPr>
          <w:rFonts w:ascii="Times New Roman" w:hAnsi="Times New Roman" w:cs="Times New Roman"/>
        </w:rPr>
      </w:pPr>
      <w:r w:rsidRPr="00D75AEA">
        <w:rPr>
          <w:rFonts w:ascii="Times New Roman" w:hAnsi="Times New Roman" w:cs="Times New Roman"/>
          <w:b/>
          <w:i/>
        </w:rPr>
        <w:t>Mots-clés :</w:t>
      </w:r>
      <w:r>
        <w:rPr>
          <w:rFonts w:ascii="Times New Roman" w:hAnsi="Times New Roman" w:cs="Times New Roman"/>
        </w:rPr>
        <w:t xml:space="preserve"> police, voisinage, contrôle social, villes, départements annexés</w:t>
      </w:r>
    </w:p>
    <w:p w:rsidR="00D75AEA" w:rsidRDefault="00D75AEA" w:rsidP="00662138">
      <w:pPr>
        <w:jc w:val="both"/>
        <w:rPr>
          <w:rFonts w:ascii="Times New Roman" w:hAnsi="Times New Roman" w:cs="Times New Roman"/>
        </w:rPr>
      </w:pPr>
    </w:p>
    <w:p w:rsidR="00C421B6" w:rsidRDefault="00662138" w:rsidP="00662138">
      <w:pPr>
        <w:jc w:val="both"/>
        <w:rPr>
          <w:rFonts w:ascii="Times New Roman" w:hAnsi="Times New Roman" w:cs="Times New Roman"/>
        </w:rPr>
      </w:pPr>
      <w:r>
        <w:rPr>
          <w:rFonts w:ascii="Times New Roman" w:hAnsi="Times New Roman" w:cs="Times New Roman"/>
        </w:rPr>
        <w:t xml:space="preserve">Un jour de septembre 1812, une femme nommée Paulus trouve dans la cour de son habitation à Liège une lettre d’appel au secours écrite par son voisin, Hyacinthe </w:t>
      </w:r>
      <w:proofErr w:type="spellStart"/>
      <w:r>
        <w:rPr>
          <w:rFonts w:ascii="Times New Roman" w:hAnsi="Times New Roman" w:cs="Times New Roman"/>
        </w:rPr>
        <w:t>Lassence</w:t>
      </w:r>
      <w:proofErr w:type="spellEnd"/>
      <w:r w:rsidR="0029413B">
        <w:rPr>
          <w:rFonts w:ascii="Times New Roman" w:hAnsi="Times New Roman" w:cs="Times New Roman"/>
        </w:rPr>
        <w:t>. La lettre a été</w:t>
      </w:r>
      <w:r>
        <w:rPr>
          <w:rFonts w:ascii="Times New Roman" w:hAnsi="Times New Roman" w:cs="Times New Roman"/>
        </w:rPr>
        <w:t xml:space="preserve"> jetée de la fenêtre du réduit où </w:t>
      </w:r>
      <w:r w:rsidR="0029413B">
        <w:rPr>
          <w:rFonts w:ascii="Times New Roman" w:hAnsi="Times New Roman" w:cs="Times New Roman"/>
        </w:rPr>
        <w:t>l’homme</w:t>
      </w:r>
      <w:r>
        <w:rPr>
          <w:rFonts w:ascii="Times New Roman" w:hAnsi="Times New Roman" w:cs="Times New Roman"/>
        </w:rPr>
        <w:t xml:space="preserve"> vit séquestré, privé des besoins les plus élémentaires et violenté par sa femme et sa belle-mère</w:t>
      </w:r>
      <w:r w:rsidR="00157CF7">
        <w:rPr>
          <w:rFonts w:ascii="Times New Roman" w:hAnsi="Times New Roman" w:cs="Times New Roman"/>
        </w:rPr>
        <w:t>,</w:t>
      </w:r>
      <w:r>
        <w:rPr>
          <w:rFonts w:ascii="Times New Roman" w:hAnsi="Times New Roman" w:cs="Times New Roman"/>
        </w:rPr>
        <w:t xml:space="preserve"> depuis près de six ans. La nommée Paulus, ne sachant pas lire, demande l’aide à une autre voisine pour déchiffrer la missive et se rend ensuite chez le commissaire de police du quartier. Le lendemain, </w:t>
      </w:r>
      <w:r w:rsidR="009C7DC9">
        <w:rPr>
          <w:rFonts w:ascii="Times New Roman" w:hAnsi="Times New Roman" w:cs="Times New Roman"/>
        </w:rPr>
        <w:t>un</w:t>
      </w:r>
      <w:r>
        <w:rPr>
          <w:rFonts w:ascii="Times New Roman" w:hAnsi="Times New Roman" w:cs="Times New Roman"/>
        </w:rPr>
        <w:t xml:space="preserve"> juge de paix accompagné </w:t>
      </w:r>
      <w:r w:rsidR="0029413B">
        <w:rPr>
          <w:rFonts w:ascii="Times New Roman" w:hAnsi="Times New Roman" w:cs="Times New Roman"/>
        </w:rPr>
        <w:t xml:space="preserve">de son greffier et </w:t>
      </w:r>
      <w:r>
        <w:rPr>
          <w:rFonts w:ascii="Times New Roman" w:hAnsi="Times New Roman" w:cs="Times New Roman"/>
        </w:rPr>
        <w:t>d’un inspecteur de police</w:t>
      </w:r>
      <w:r w:rsidR="0029413B">
        <w:rPr>
          <w:rFonts w:ascii="Times New Roman" w:hAnsi="Times New Roman" w:cs="Times New Roman"/>
        </w:rPr>
        <w:t>,</w:t>
      </w:r>
      <w:r>
        <w:rPr>
          <w:rFonts w:ascii="Times New Roman" w:hAnsi="Times New Roman" w:cs="Times New Roman"/>
        </w:rPr>
        <w:t xml:space="preserve"> se rend chez </w:t>
      </w:r>
      <w:proofErr w:type="spellStart"/>
      <w:r>
        <w:rPr>
          <w:rFonts w:ascii="Times New Roman" w:hAnsi="Times New Roman" w:cs="Times New Roman"/>
        </w:rPr>
        <w:t>Lassence</w:t>
      </w:r>
      <w:proofErr w:type="spellEnd"/>
      <w:r>
        <w:rPr>
          <w:rFonts w:ascii="Times New Roman" w:hAnsi="Times New Roman" w:cs="Times New Roman"/>
        </w:rPr>
        <w:t xml:space="preserve"> pour le faire libéré. L’homme est </w:t>
      </w:r>
      <w:r w:rsidR="005F2271">
        <w:rPr>
          <w:rFonts w:ascii="Times New Roman" w:hAnsi="Times New Roman" w:cs="Times New Roman"/>
        </w:rPr>
        <w:t>emmené</w:t>
      </w:r>
      <w:r>
        <w:rPr>
          <w:rFonts w:ascii="Times New Roman" w:hAnsi="Times New Roman" w:cs="Times New Roman"/>
        </w:rPr>
        <w:t xml:space="preserve"> chez le policie</w:t>
      </w:r>
      <w:r w:rsidR="00C421B6">
        <w:rPr>
          <w:rFonts w:ascii="Times New Roman" w:hAnsi="Times New Roman" w:cs="Times New Roman"/>
        </w:rPr>
        <w:t xml:space="preserve">r </w:t>
      </w:r>
      <w:r w:rsidR="005F2271">
        <w:rPr>
          <w:rFonts w:ascii="Times New Roman" w:hAnsi="Times New Roman" w:cs="Times New Roman"/>
        </w:rPr>
        <w:t xml:space="preserve">qui le nourri et lui donne de quoi se vêtir, </w:t>
      </w:r>
      <w:r w:rsidR="00C421B6">
        <w:rPr>
          <w:rFonts w:ascii="Times New Roman" w:hAnsi="Times New Roman" w:cs="Times New Roman"/>
        </w:rPr>
        <w:t xml:space="preserve">tandis qu’une enquête de voisinage est menée afin de recueillir les éléments à charge de la femme </w:t>
      </w:r>
      <w:proofErr w:type="spellStart"/>
      <w:r w:rsidR="001072AA">
        <w:rPr>
          <w:rFonts w:ascii="Times New Roman" w:hAnsi="Times New Roman" w:cs="Times New Roman"/>
        </w:rPr>
        <w:t>Lassence</w:t>
      </w:r>
      <w:proofErr w:type="spellEnd"/>
      <w:r w:rsidR="001072AA">
        <w:rPr>
          <w:rFonts w:ascii="Times New Roman" w:hAnsi="Times New Roman" w:cs="Times New Roman"/>
        </w:rPr>
        <w:t xml:space="preserve"> </w:t>
      </w:r>
      <w:r w:rsidR="00C421B6">
        <w:rPr>
          <w:rFonts w:ascii="Times New Roman" w:hAnsi="Times New Roman" w:cs="Times New Roman"/>
        </w:rPr>
        <w:t>qui cherchaient manifestement à profiter de la pension de militaire de son époux</w:t>
      </w:r>
      <w:r w:rsidR="00C66878">
        <w:rPr>
          <w:rStyle w:val="Appelnotedebasdep"/>
          <w:rFonts w:ascii="Times New Roman" w:hAnsi="Times New Roman" w:cs="Times New Roman"/>
        </w:rPr>
        <w:footnoteReference w:id="1"/>
      </w:r>
      <w:r w:rsidR="00C421B6">
        <w:rPr>
          <w:rFonts w:ascii="Times New Roman" w:hAnsi="Times New Roman" w:cs="Times New Roman"/>
        </w:rPr>
        <w:t>.</w:t>
      </w:r>
    </w:p>
    <w:p w:rsidR="005453FF" w:rsidRDefault="004B1210" w:rsidP="00F641E3">
      <w:pPr>
        <w:ind w:firstLine="357"/>
        <w:jc w:val="both"/>
        <w:rPr>
          <w:rFonts w:ascii="Times New Roman" w:hAnsi="Times New Roman" w:cs="Times New Roman"/>
        </w:rPr>
      </w:pPr>
      <w:r>
        <w:rPr>
          <w:rFonts w:ascii="Times New Roman" w:hAnsi="Times New Roman" w:cs="Times New Roman"/>
        </w:rPr>
        <w:t>À rebours de l’image traditionnelle de la police dirigée par Joseph Fouché, hyper-étatisée et traquant les conspirations et autres complots contre l’Empereur, cette affaire met en évidence l’importance des relations de voisinage</w:t>
      </w:r>
      <w:r w:rsidR="008F5819">
        <w:rPr>
          <w:rFonts w:ascii="Times New Roman" w:hAnsi="Times New Roman" w:cs="Times New Roman"/>
        </w:rPr>
        <w:t>,</w:t>
      </w:r>
      <w:r>
        <w:rPr>
          <w:rFonts w:ascii="Times New Roman" w:hAnsi="Times New Roman" w:cs="Times New Roman"/>
        </w:rPr>
        <w:t xml:space="preserve"> </w:t>
      </w:r>
      <w:r w:rsidR="008F5819">
        <w:rPr>
          <w:rFonts w:ascii="Times New Roman" w:hAnsi="Times New Roman" w:cs="Times New Roman"/>
        </w:rPr>
        <w:t xml:space="preserve">l’efficacité autant que les failles du contrôle social exercé par celui-ci, </w:t>
      </w:r>
      <w:r>
        <w:rPr>
          <w:rFonts w:ascii="Times New Roman" w:hAnsi="Times New Roman" w:cs="Times New Roman"/>
        </w:rPr>
        <w:t xml:space="preserve">pour porter une information, quelle qu’elle soit, aux autorités, pour venir au secours d’un habitant </w:t>
      </w:r>
      <w:r w:rsidR="008F5819">
        <w:rPr>
          <w:rFonts w:ascii="Times New Roman" w:hAnsi="Times New Roman" w:cs="Times New Roman"/>
        </w:rPr>
        <w:t>vivant à proximité d’un autre</w:t>
      </w:r>
      <w:r>
        <w:rPr>
          <w:rFonts w:ascii="Times New Roman" w:hAnsi="Times New Roman" w:cs="Times New Roman"/>
        </w:rPr>
        <w:t xml:space="preserve">, ainsi que la diligence avec laquelle les policiers traitent les </w:t>
      </w:r>
      <w:r w:rsidR="008F5819">
        <w:rPr>
          <w:rFonts w:ascii="Times New Roman" w:hAnsi="Times New Roman" w:cs="Times New Roman"/>
        </w:rPr>
        <w:t>citadins</w:t>
      </w:r>
      <w:r>
        <w:rPr>
          <w:rFonts w:ascii="Times New Roman" w:hAnsi="Times New Roman" w:cs="Times New Roman"/>
        </w:rPr>
        <w:t xml:space="preserve"> qu’ils surveillent </w:t>
      </w:r>
      <w:r w:rsidR="00B539DE">
        <w:rPr>
          <w:rFonts w:ascii="Times New Roman" w:hAnsi="Times New Roman" w:cs="Times New Roman"/>
        </w:rPr>
        <w:t>et parmi</w:t>
      </w:r>
      <w:r w:rsidR="008F5819">
        <w:rPr>
          <w:rFonts w:ascii="Times New Roman" w:hAnsi="Times New Roman" w:cs="Times New Roman"/>
        </w:rPr>
        <w:t xml:space="preserve"> lesquels</w:t>
      </w:r>
      <w:r>
        <w:rPr>
          <w:rFonts w:ascii="Times New Roman" w:hAnsi="Times New Roman" w:cs="Times New Roman"/>
        </w:rPr>
        <w:t xml:space="preserve"> ils vivent. </w:t>
      </w:r>
      <w:r w:rsidR="00C421B6">
        <w:rPr>
          <w:rFonts w:ascii="Times New Roman" w:hAnsi="Times New Roman" w:cs="Times New Roman"/>
        </w:rPr>
        <w:t xml:space="preserve">Cette </w:t>
      </w:r>
      <w:r w:rsidR="00226805">
        <w:rPr>
          <w:rFonts w:ascii="Times New Roman" w:hAnsi="Times New Roman" w:cs="Times New Roman"/>
        </w:rPr>
        <w:t xml:space="preserve">dramatique </w:t>
      </w:r>
      <w:r w:rsidR="00C421B6">
        <w:rPr>
          <w:rFonts w:ascii="Times New Roman" w:hAnsi="Times New Roman" w:cs="Times New Roman"/>
        </w:rPr>
        <w:t>affaire, qui remonta jusqu’au ministère de la Police à Paris, est ici résumée pour mieux mettre en évidence les multiples facettes de l’imbrication entre le système polic</w:t>
      </w:r>
      <w:r>
        <w:rPr>
          <w:rFonts w:ascii="Times New Roman" w:hAnsi="Times New Roman" w:cs="Times New Roman"/>
        </w:rPr>
        <w:t>i</w:t>
      </w:r>
      <w:r w:rsidR="00C421B6">
        <w:rPr>
          <w:rFonts w:ascii="Times New Roman" w:hAnsi="Times New Roman" w:cs="Times New Roman"/>
        </w:rPr>
        <w:t>e</w:t>
      </w:r>
      <w:r>
        <w:rPr>
          <w:rFonts w:ascii="Times New Roman" w:hAnsi="Times New Roman" w:cs="Times New Roman"/>
        </w:rPr>
        <w:t>r</w:t>
      </w:r>
      <w:r w:rsidR="00C421B6">
        <w:rPr>
          <w:rFonts w:ascii="Times New Roman" w:hAnsi="Times New Roman" w:cs="Times New Roman"/>
        </w:rPr>
        <w:t xml:space="preserve"> napoléonien et le voisinage</w:t>
      </w:r>
      <w:r w:rsidR="00A244E8">
        <w:rPr>
          <w:rFonts w:ascii="Times New Roman" w:hAnsi="Times New Roman" w:cs="Times New Roman"/>
        </w:rPr>
        <w:t xml:space="preserve">, </w:t>
      </w:r>
      <w:r w:rsidR="00B539DE">
        <w:rPr>
          <w:rFonts w:ascii="Times New Roman" w:hAnsi="Times New Roman" w:cs="Times New Roman"/>
        </w:rPr>
        <w:t>ce dernier</w:t>
      </w:r>
      <w:r>
        <w:rPr>
          <w:rFonts w:ascii="Times New Roman" w:hAnsi="Times New Roman" w:cs="Times New Roman"/>
        </w:rPr>
        <w:t xml:space="preserve"> </w:t>
      </w:r>
      <w:r w:rsidR="00A244E8">
        <w:rPr>
          <w:rFonts w:ascii="Times New Roman" w:hAnsi="Times New Roman" w:cs="Times New Roman"/>
        </w:rPr>
        <w:t xml:space="preserve">englobant </w:t>
      </w:r>
      <w:r>
        <w:rPr>
          <w:rFonts w:ascii="Times New Roman" w:hAnsi="Times New Roman" w:cs="Times New Roman"/>
        </w:rPr>
        <w:t xml:space="preserve">dans le cas du présent article </w:t>
      </w:r>
      <w:r w:rsidR="00A244E8">
        <w:rPr>
          <w:rFonts w:ascii="Times New Roman" w:hAnsi="Times New Roman" w:cs="Times New Roman"/>
        </w:rPr>
        <w:t>autant « la proximité par rapport à un objet-physique donné que la familiarité des relations entre gens vivant très près les uns des autres</w:t>
      </w:r>
      <w:r w:rsidR="00A244E8">
        <w:rPr>
          <w:rStyle w:val="Appelnotedebasdep"/>
          <w:rFonts w:ascii="Times New Roman" w:hAnsi="Times New Roman" w:cs="Times New Roman"/>
        </w:rPr>
        <w:footnoteReference w:id="2"/>
      </w:r>
      <w:r w:rsidR="00C421B6">
        <w:rPr>
          <w:rFonts w:ascii="Times New Roman" w:hAnsi="Times New Roman" w:cs="Times New Roman"/>
        </w:rPr>
        <w:t>.</w:t>
      </w:r>
      <w:r w:rsidR="00901C7C">
        <w:rPr>
          <w:rFonts w:ascii="Times New Roman" w:hAnsi="Times New Roman" w:cs="Times New Roman"/>
        </w:rPr>
        <w:t xml:space="preserve"> » </w:t>
      </w:r>
      <w:r w:rsidR="00F641E3" w:rsidRPr="00757FA5">
        <w:rPr>
          <w:rFonts w:ascii="Times New Roman" w:hAnsi="Times New Roman" w:cs="Times New Roman"/>
        </w:rPr>
        <w:t>Comme le précise Carl Hoffman, « le voisinage dans son contexte urbain doit être interprété à la fois du point de vue formel, comme une institution, et du point de vue informel, comme un groupe, relativement peu défini, d’habitants de la ville</w:t>
      </w:r>
      <w:r w:rsidR="007B35E8">
        <w:rPr>
          <w:rStyle w:val="Appelnotedebasdep"/>
          <w:rFonts w:ascii="Times New Roman" w:hAnsi="Times New Roman" w:cs="Times New Roman"/>
        </w:rPr>
        <w:footnoteReference w:id="3"/>
      </w:r>
      <w:r w:rsidR="00F641E3" w:rsidRPr="00757FA5">
        <w:rPr>
          <w:rFonts w:ascii="Times New Roman" w:hAnsi="Times New Roman" w:cs="Times New Roman"/>
        </w:rPr>
        <w:t>.</w:t>
      </w:r>
      <w:r w:rsidR="007B35E8">
        <w:rPr>
          <w:rFonts w:ascii="Times New Roman" w:hAnsi="Times New Roman" w:cs="Times New Roman"/>
        </w:rPr>
        <w:t> »</w:t>
      </w:r>
      <w:r w:rsidR="00F641E3" w:rsidRPr="00757FA5">
        <w:rPr>
          <w:rFonts w:ascii="Times New Roman" w:hAnsi="Times New Roman" w:cs="Times New Roman"/>
        </w:rPr>
        <w:t xml:space="preserve"> C’est de ce double point de vue que nous analyserons l’articulation entre le voisinage et les institutions policières dans les villes de l’Empire </w:t>
      </w:r>
      <w:r w:rsidR="005F2271">
        <w:rPr>
          <w:rFonts w:ascii="Times New Roman" w:hAnsi="Times New Roman" w:cs="Times New Roman"/>
        </w:rPr>
        <w:t>français</w:t>
      </w:r>
      <w:r w:rsidR="00593A65" w:rsidRPr="00593A65">
        <w:rPr>
          <w:rFonts w:ascii="Times New Roman" w:hAnsi="Times New Roman" w:cs="Times New Roman"/>
        </w:rPr>
        <w:t xml:space="preserve"> </w:t>
      </w:r>
      <w:r w:rsidR="00593A65">
        <w:rPr>
          <w:rFonts w:ascii="Times New Roman" w:hAnsi="Times New Roman" w:cs="Times New Roman"/>
        </w:rPr>
        <w:t xml:space="preserve">à partir du cas </w:t>
      </w:r>
      <w:r w:rsidR="005F2271">
        <w:rPr>
          <w:rFonts w:ascii="Times New Roman" w:hAnsi="Times New Roman" w:cs="Times New Roman"/>
        </w:rPr>
        <w:t>des</w:t>
      </w:r>
      <w:r w:rsidR="00593A65">
        <w:rPr>
          <w:rFonts w:ascii="Times New Roman" w:hAnsi="Times New Roman" w:cs="Times New Roman"/>
        </w:rPr>
        <w:t xml:space="preserve"> départements annexés</w:t>
      </w:r>
      <w:r w:rsidR="00F641E3" w:rsidRPr="00757FA5">
        <w:rPr>
          <w:rFonts w:ascii="Times New Roman" w:hAnsi="Times New Roman" w:cs="Times New Roman"/>
        </w:rPr>
        <w:t>.</w:t>
      </w:r>
      <w:r w:rsidR="00F641E3">
        <w:rPr>
          <w:rFonts w:ascii="Times New Roman" w:hAnsi="Times New Roman" w:cs="Times New Roman"/>
        </w:rPr>
        <w:t xml:space="preserve"> </w:t>
      </w:r>
      <w:r w:rsidR="00901C7C">
        <w:rPr>
          <w:rFonts w:ascii="Times New Roman" w:hAnsi="Times New Roman" w:cs="Times New Roman"/>
        </w:rPr>
        <w:t>Le présent article souhaite</w:t>
      </w:r>
      <w:r w:rsidR="00F641E3">
        <w:rPr>
          <w:rFonts w:ascii="Times New Roman" w:hAnsi="Times New Roman" w:cs="Times New Roman"/>
        </w:rPr>
        <w:t>, en effet,</w:t>
      </w:r>
      <w:r w:rsidR="00901C7C">
        <w:rPr>
          <w:rFonts w:ascii="Times New Roman" w:hAnsi="Times New Roman" w:cs="Times New Roman"/>
        </w:rPr>
        <w:t xml:space="preserve"> mettre en évidence, sans visée exhaustive, que le voisinage dans son </w:t>
      </w:r>
      <w:r w:rsidR="00901C7C">
        <w:rPr>
          <w:rFonts w:ascii="Times New Roman" w:hAnsi="Times New Roman" w:cs="Times New Roman"/>
        </w:rPr>
        <w:lastRenderedPageBreak/>
        <w:t>acception sociologique de proximité spatiale et de cohabitation ainsi qu’entendu comme l’institutionnalisation du control social a été autant un objet de la surveillance qu’un acteur du système policier napoléonien</w:t>
      </w:r>
      <w:r w:rsidR="00901C7C">
        <w:rPr>
          <w:rStyle w:val="Appelnotedebasdep"/>
          <w:rFonts w:ascii="Times New Roman" w:hAnsi="Times New Roman" w:cs="Times New Roman"/>
        </w:rPr>
        <w:footnoteReference w:id="4"/>
      </w:r>
      <w:r w:rsidR="00901C7C">
        <w:rPr>
          <w:rFonts w:ascii="Times New Roman" w:hAnsi="Times New Roman" w:cs="Times New Roman"/>
        </w:rPr>
        <w:t>.</w:t>
      </w:r>
    </w:p>
    <w:p w:rsidR="00242277" w:rsidRDefault="00850A54" w:rsidP="00242277">
      <w:pPr>
        <w:ind w:firstLine="357"/>
        <w:jc w:val="both"/>
        <w:rPr>
          <w:rFonts w:ascii="Times New Roman" w:hAnsi="Times New Roman" w:cs="Times New Roman"/>
        </w:rPr>
      </w:pPr>
      <w:r w:rsidRPr="00850A54">
        <w:rPr>
          <w:rFonts w:ascii="Times New Roman" w:eastAsia="Times New Roman" w:hAnsi="Times New Roman" w:cs="Times New Roman"/>
          <w:lang w:eastAsia="fr-FR"/>
        </w:rPr>
        <w:t>Depuis les années 19</w:t>
      </w:r>
      <w:r w:rsidR="005F2271">
        <w:rPr>
          <w:rFonts w:ascii="Times New Roman" w:eastAsia="Times New Roman" w:hAnsi="Times New Roman" w:cs="Times New Roman"/>
          <w:lang w:eastAsia="fr-FR"/>
        </w:rPr>
        <w:t>7</w:t>
      </w:r>
      <w:r w:rsidRPr="00850A54">
        <w:rPr>
          <w:rFonts w:ascii="Times New Roman" w:eastAsia="Times New Roman" w:hAnsi="Times New Roman" w:cs="Times New Roman"/>
          <w:lang w:eastAsia="fr-FR"/>
        </w:rPr>
        <w:t>0, la notion de voisinage s</w:t>
      </w:r>
      <w:r w:rsidR="004A4896">
        <w:rPr>
          <w:rFonts w:ascii="Times New Roman" w:eastAsia="Times New Roman" w:hAnsi="Times New Roman" w:cs="Times New Roman"/>
          <w:lang w:eastAsia="fr-FR"/>
        </w:rPr>
        <w:t>’</w:t>
      </w:r>
      <w:r w:rsidRPr="00850A54">
        <w:rPr>
          <w:rFonts w:ascii="Times New Roman" w:eastAsia="Times New Roman" w:hAnsi="Times New Roman" w:cs="Times New Roman"/>
          <w:lang w:eastAsia="fr-FR"/>
        </w:rPr>
        <w:t>est affirmée comme un objet d</w:t>
      </w:r>
      <w:r w:rsidR="004A4896">
        <w:rPr>
          <w:rFonts w:ascii="Times New Roman" w:eastAsia="Times New Roman" w:hAnsi="Times New Roman" w:cs="Times New Roman"/>
          <w:lang w:eastAsia="fr-FR"/>
        </w:rPr>
        <w:t>’</w:t>
      </w:r>
      <w:r w:rsidRPr="00850A54">
        <w:rPr>
          <w:rFonts w:ascii="Times New Roman" w:eastAsia="Times New Roman" w:hAnsi="Times New Roman" w:cs="Times New Roman"/>
          <w:lang w:eastAsia="fr-FR"/>
        </w:rPr>
        <w:t xml:space="preserve">étude </w:t>
      </w:r>
      <w:r w:rsidR="009C7DC9">
        <w:rPr>
          <w:rFonts w:ascii="Times New Roman" w:eastAsia="Times New Roman" w:hAnsi="Times New Roman" w:cs="Times New Roman"/>
          <w:lang w:eastAsia="fr-FR"/>
        </w:rPr>
        <w:t>à part entière</w:t>
      </w:r>
      <w:r w:rsidRPr="00850A54">
        <w:rPr>
          <w:rFonts w:ascii="Times New Roman" w:eastAsia="Times New Roman" w:hAnsi="Times New Roman" w:cs="Times New Roman"/>
          <w:lang w:eastAsia="fr-FR"/>
        </w:rPr>
        <w:t xml:space="preserve"> de l</w:t>
      </w:r>
      <w:r w:rsidR="004A4896">
        <w:rPr>
          <w:rFonts w:ascii="Times New Roman" w:eastAsia="Times New Roman" w:hAnsi="Times New Roman" w:cs="Times New Roman"/>
          <w:lang w:eastAsia="fr-FR"/>
        </w:rPr>
        <w:t>’</w:t>
      </w:r>
      <w:r w:rsidRPr="00850A54">
        <w:rPr>
          <w:rFonts w:ascii="Times New Roman" w:eastAsia="Times New Roman" w:hAnsi="Times New Roman" w:cs="Times New Roman"/>
          <w:lang w:eastAsia="fr-FR"/>
        </w:rPr>
        <w:t>histoire sociale et urbaine.</w:t>
      </w:r>
      <w:r w:rsidR="00593A65">
        <w:rPr>
          <w:rFonts w:ascii="Times New Roman" w:eastAsia="Times New Roman" w:hAnsi="Times New Roman" w:cs="Times New Roman"/>
          <w:lang w:eastAsia="fr-FR"/>
        </w:rPr>
        <w:t xml:space="preserve"> L</w:t>
      </w:r>
      <w:r w:rsidRPr="00850A54">
        <w:rPr>
          <w:rFonts w:ascii="Times New Roman" w:eastAsia="Times New Roman" w:hAnsi="Times New Roman" w:cs="Times New Roman"/>
          <w:lang w:eastAsia="fr-FR"/>
        </w:rPr>
        <w:t>es recherches ont</w:t>
      </w:r>
      <w:r w:rsidR="00593A65">
        <w:rPr>
          <w:rFonts w:ascii="Times New Roman" w:eastAsia="Times New Roman" w:hAnsi="Times New Roman" w:cs="Times New Roman"/>
          <w:lang w:eastAsia="fr-FR"/>
        </w:rPr>
        <w:t xml:space="preserve"> </w:t>
      </w:r>
      <w:r w:rsidR="00F62E0C">
        <w:rPr>
          <w:rFonts w:ascii="Times New Roman" w:eastAsia="Times New Roman" w:hAnsi="Times New Roman" w:cs="Times New Roman"/>
          <w:lang w:eastAsia="fr-FR"/>
        </w:rPr>
        <w:t xml:space="preserve">cependant </w:t>
      </w:r>
      <w:r w:rsidRPr="00850A54">
        <w:rPr>
          <w:rFonts w:ascii="Times New Roman" w:eastAsia="Times New Roman" w:hAnsi="Times New Roman" w:cs="Times New Roman"/>
          <w:lang w:eastAsia="fr-FR"/>
        </w:rPr>
        <w:t>émergé au sein d</w:t>
      </w:r>
      <w:r w:rsidR="004A4896">
        <w:rPr>
          <w:rFonts w:ascii="Times New Roman" w:eastAsia="Times New Roman" w:hAnsi="Times New Roman" w:cs="Times New Roman"/>
          <w:lang w:eastAsia="fr-FR"/>
        </w:rPr>
        <w:t>’</w:t>
      </w:r>
      <w:r w:rsidRPr="00850A54">
        <w:rPr>
          <w:rFonts w:ascii="Times New Roman" w:eastAsia="Times New Roman" w:hAnsi="Times New Roman" w:cs="Times New Roman"/>
          <w:lang w:eastAsia="fr-FR"/>
        </w:rPr>
        <w:t>historiographies distinctes, touchant à des contextes et des périodes variés</w:t>
      </w:r>
      <w:r w:rsidR="00F22DC7">
        <w:rPr>
          <w:rStyle w:val="Appelnotedebasdep"/>
          <w:rFonts w:ascii="Times New Roman" w:eastAsia="Times New Roman" w:hAnsi="Times New Roman" w:cs="Times New Roman"/>
          <w:lang w:eastAsia="fr-FR"/>
        </w:rPr>
        <w:footnoteReference w:id="5"/>
      </w:r>
      <w:r w:rsidRPr="00850A54">
        <w:rPr>
          <w:rFonts w:ascii="Times New Roman" w:eastAsia="Times New Roman" w:hAnsi="Times New Roman" w:cs="Times New Roman"/>
          <w:lang w:eastAsia="fr-FR"/>
        </w:rPr>
        <w:t xml:space="preserve">. </w:t>
      </w:r>
      <w:r w:rsidR="005F2271">
        <w:rPr>
          <w:rFonts w:ascii="Times New Roman" w:eastAsia="Times New Roman" w:hAnsi="Times New Roman" w:cs="Times New Roman"/>
          <w:lang w:eastAsia="fr-FR"/>
        </w:rPr>
        <w:t xml:space="preserve">Pour le Moyen Âge et la période </w:t>
      </w:r>
      <w:proofErr w:type="spellStart"/>
      <w:r w:rsidR="005F2271">
        <w:rPr>
          <w:rFonts w:ascii="Times New Roman" w:eastAsia="Times New Roman" w:hAnsi="Times New Roman" w:cs="Times New Roman"/>
          <w:lang w:eastAsia="fr-FR"/>
        </w:rPr>
        <w:t>pré-industrielle</w:t>
      </w:r>
      <w:proofErr w:type="spellEnd"/>
      <w:r w:rsidR="005F2271">
        <w:rPr>
          <w:rFonts w:ascii="Times New Roman" w:eastAsia="Times New Roman" w:hAnsi="Times New Roman" w:cs="Times New Roman"/>
          <w:lang w:eastAsia="fr-FR"/>
        </w:rPr>
        <w:t xml:space="preserve">, c’est surtout les formes institutionnalisées du contrôle social, reposant sur le voisinage, qui ont retenu l’attention des chercheurs, tandis que pour les dix-neuvième et vingtième siècles, le voisinage a été analysé comme un facteur clé de l’intégration des migrants dans des villes de plus en plus ségrégées par la croissance démographique et l’industrialisation. En lien avec cette évolution, </w:t>
      </w:r>
      <w:r w:rsidR="00F41F29">
        <w:rPr>
          <w:rFonts w:ascii="Times New Roman" w:hAnsi="Times New Roman" w:cs="Times New Roman"/>
        </w:rPr>
        <w:t>la croissance des institutions pénales et disciplinaires de l’État moderne a</w:t>
      </w:r>
      <w:r w:rsidR="005F2271">
        <w:rPr>
          <w:rFonts w:ascii="Times New Roman" w:hAnsi="Times New Roman" w:cs="Times New Roman"/>
        </w:rPr>
        <w:t>urait</w:t>
      </w:r>
      <w:r w:rsidR="00F41F29">
        <w:rPr>
          <w:rFonts w:ascii="Times New Roman" w:hAnsi="Times New Roman" w:cs="Times New Roman"/>
        </w:rPr>
        <w:t xml:space="preserve"> contribué à affaiblir les processus informels et les institutions non-étatiques du contrôle social. </w:t>
      </w:r>
      <w:r w:rsidR="005C2C70">
        <w:rPr>
          <w:rFonts w:ascii="Times New Roman" w:eastAsia="Times New Roman" w:hAnsi="Times New Roman" w:cs="Times New Roman"/>
          <w:lang w:eastAsia="fr-FR"/>
        </w:rPr>
        <w:t xml:space="preserve">Les travaux qui </w:t>
      </w:r>
      <w:r w:rsidR="00F41F29">
        <w:rPr>
          <w:rFonts w:ascii="Times New Roman" w:eastAsia="Times New Roman" w:hAnsi="Times New Roman" w:cs="Times New Roman"/>
          <w:lang w:eastAsia="fr-FR"/>
        </w:rPr>
        <w:t xml:space="preserve">s’inscrivent dans </w:t>
      </w:r>
      <w:r w:rsidR="005C2C70">
        <w:rPr>
          <w:rFonts w:ascii="Times New Roman" w:eastAsia="Times New Roman" w:hAnsi="Times New Roman" w:cs="Times New Roman"/>
          <w:lang w:eastAsia="fr-FR"/>
        </w:rPr>
        <w:t>cette</w:t>
      </w:r>
      <w:r w:rsidR="00F41F29">
        <w:rPr>
          <w:rFonts w:ascii="Times New Roman" w:eastAsia="Times New Roman" w:hAnsi="Times New Roman" w:cs="Times New Roman"/>
          <w:lang w:eastAsia="fr-FR"/>
        </w:rPr>
        <w:t xml:space="preserve"> lignée</w:t>
      </w:r>
      <w:r>
        <w:rPr>
          <w:rFonts w:ascii="Times New Roman" w:eastAsia="Times New Roman" w:hAnsi="Times New Roman" w:cs="Times New Roman"/>
          <w:lang w:eastAsia="fr-FR"/>
        </w:rPr>
        <w:t xml:space="preserve"> </w:t>
      </w:r>
      <w:r w:rsidR="005C2C70">
        <w:rPr>
          <w:rFonts w:ascii="Times New Roman" w:eastAsia="Times New Roman" w:hAnsi="Times New Roman" w:cs="Times New Roman"/>
          <w:lang w:eastAsia="fr-FR"/>
        </w:rPr>
        <w:t>prennent appui sur</w:t>
      </w:r>
      <w:r>
        <w:rPr>
          <w:rFonts w:ascii="Times New Roman" w:eastAsia="Times New Roman" w:hAnsi="Times New Roman" w:cs="Times New Roman"/>
          <w:lang w:eastAsia="fr-FR"/>
        </w:rPr>
        <w:t xml:space="preserve"> la théorie de Ferdinand Tönnies</w:t>
      </w:r>
      <w:r w:rsidR="004A4896">
        <w:rPr>
          <w:rFonts w:ascii="Times New Roman" w:eastAsia="Times New Roman" w:hAnsi="Times New Roman" w:cs="Times New Roman"/>
          <w:lang w:eastAsia="fr-FR"/>
        </w:rPr>
        <w:t xml:space="preserve"> qui </w:t>
      </w:r>
      <w:r w:rsidR="005453FF">
        <w:rPr>
          <w:rFonts w:ascii="Times New Roman" w:eastAsia="Times New Roman" w:hAnsi="Times New Roman" w:cs="Times New Roman"/>
          <w:lang w:eastAsia="fr-FR"/>
        </w:rPr>
        <w:t>distingue</w:t>
      </w:r>
      <w:r>
        <w:rPr>
          <w:rFonts w:ascii="Times New Roman" w:eastAsia="Times New Roman" w:hAnsi="Times New Roman" w:cs="Times New Roman"/>
          <w:lang w:eastAsia="fr-FR"/>
        </w:rPr>
        <w:t xml:space="preserve"> la </w:t>
      </w:r>
      <w:proofErr w:type="spellStart"/>
      <w:r w:rsidRPr="005453FF">
        <w:rPr>
          <w:rFonts w:ascii="Times New Roman" w:eastAsia="Times New Roman" w:hAnsi="Times New Roman" w:cs="Times New Roman"/>
          <w:i/>
          <w:lang w:eastAsia="fr-FR"/>
        </w:rPr>
        <w:t>Gemeinschaft</w:t>
      </w:r>
      <w:proofErr w:type="spellEnd"/>
      <w:r>
        <w:rPr>
          <w:rFonts w:ascii="Times New Roman" w:eastAsia="Times New Roman" w:hAnsi="Times New Roman" w:cs="Times New Roman"/>
          <w:lang w:eastAsia="fr-FR"/>
        </w:rPr>
        <w:t xml:space="preserve"> (communauté)</w:t>
      </w:r>
      <w:r w:rsidR="005C2C70">
        <w:rPr>
          <w:rFonts w:ascii="Times New Roman" w:eastAsia="Times New Roman" w:hAnsi="Times New Roman" w:cs="Times New Roman"/>
          <w:lang w:eastAsia="fr-FR"/>
        </w:rPr>
        <w:t>,</w:t>
      </w:r>
      <w:r>
        <w:rPr>
          <w:rFonts w:ascii="Times New Roman" w:eastAsia="Times New Roman" w:hAnsi="Times New Roman" w:cs="Times New Roman"/>
          <w:lang w:eastAsia="fr-FR"/>
        </w:rPr>
        <w:t xml:space="preserve"> </w:t>
      </w:r>
      <w:r w:rsidR="005C2C70" w:rsidRPr="00850A54">
        <w:rPr>
          <w:rFonts w:ascii="Times New Roman" w:eastAsia="Times New Roman" w:hAnsi="Times New Roman" w:cs="Times New Roman"/>
          <w:lang w:eastAsia="fr-FR"/>
        </w:rPr>
        <w:t>caractérisée par des liens de voisinage forts</w:t>
      </w:r>
      <w:r w:rsidR="005C2C70">
        <w:rPr>
          <w:rFonts w:ascii="Times New Roman" w:eastAsia="Times New Roman" w:hAnsi="Times New Roman" w:cs="Times New Roman"/>
          <w:lang w:eastAsia="fr-FR"/>
        </w:rPr>
        <w:t xml:space="preserve"> et typique de la villes </w:t>
      </w:r>
      <w:proofErr w:type="spellStart"/>
      <w:r w:rsidR="005C2C70">
        <w:rPr>
          <w:rFonts w:ascii="Times New Roman" w:eastAsia="Times New Roman" w:hAnsi="Times New Roman" w:cs="Times New Roman"/>
          <w:lang w:eastAsia="fr-FR"/>
        </w:rPr>
        <w:t>pré-industrielle</w:t>
      </w:r>
      <w:proofErr w:type="spellEnd"/>
      <w:r w:rsidR="005C2C70">
        <w:rPr>
          <w:rFonts w:ascii="Times New Roman" w:eastAsia="Times New Roman" w:hAnsi="Times New Roman" w:cs="Times New Roman"/>
          <w:lang w:eastAsia="fr-FR"/>
        </w:rPr>
        <w:t xml:space="preserve">, </w:t>
      </w:r>
      <w:r>
        <w:rPr>
          <w:rFonts w:ascii="Times New Roman" w:eastAsia="Times New Roman" w:hAnsi="Times New Roman" w:cs="Times New Roman"/>
          <w:lang w:eastAsia="fr-FR"/>
        </w:rPr>
        <w:t xml:space="preserve">de la </w:t>
      </w:r>
      <w:r w:rsidRPr="005453FF">
        <w:rPr>
          <w:rFonts w:ascii="Times New Roman" w:eastAsia="Times New Roman" w:hAnsi="Times New Roman" w:cs="Times New Roman"/>
          <w:i/>
          <w:lang w:eastAsia="fr-FR"/>
        </w:rPr>
        <w:t>Gesellschaft</w:t>
      </w:r>
      <w:r>
        <w:rPr>
          <w:rFonts w:ascii="Times New Roman" w:eastAsia="Times New Roman" w:hAnsi="Times New Roman" w:cs="Times New Roman"/>
          <w:lang w:eastAsia="fr-FR"/>
        </w:rPr>
        <w:t xml:space="preserve"> </w:t>
      </w:r>
      <w:r w:rsidR="00F41F29">
        <w:rPr>
          <w:rFonts w:ascii="Times New Roman" w:eastAsia="Times New Roman" w:hAnsi="Times New Roman" w:cs="Times New Roman"/>
          <w:lang w:eastAsia="fr-FR"/>
        </w:rPr>
        <w:t>(société)</w:t>
      </w:r>
      <w:r w:rsidR="005C2C70">
        <w:rPr>
          <w:rFonts w:ascii="Times New Roman" w:eastAsia="Times New Roman" w:hAnsi="Times New Roman" w:cs="Times New Roman"/>
          <w:lang w:eastAsia="fr-FR"/>
        </w:rPr>
        <w:t xml:space="preserve"> dans laquelle</w:t>
      </w:r>
      <w:r w:rsidRPr="00850A54">
        <w:rPr>
          <w:rFonts w:ascii="Times New Roman" w:eastAsia="Times New Roman" w:hAnsi="Times New Roman" w:cs="Times New Roman"/>
          <w:lang w:eastAsia="fr-FR"/>
        </w:rPr>
        <w:t xml:space="preserve"> les institutions de l’État moderne </w:t>
      </w:r>
      <w:r>
        <w:rPr>
          <w:rFonts w:ascii="Times New Roman" w:eastAsia="Times New Roman" w:hAnsi="Times New Roman" w:cs="Times New Roman"/>
          <w:lang w:eastAsia="fr-FR"/>
        </w:rPr>
        <w:t>compensent</w:t>
      </w:r>
      <w:r w:rsidRPr="00850A54">
        <w:rPr>
          <w:rFonts w:ascii="Times New Roman" w:eastAsia="Times New Roman" w:hAnsi="Times New Roman" w:cs="Times New Roman"/>
          <w:lang w:eastAsia="fr-FR"/>
        </w:rPr>
        <w:t xml:space="preserve"> la désintégration des relations communautaires</w:t>
      </w:r>
      <w:r w:rsidR="005C2C70">
        <w:rPr>
          <w:rFonts w:ascii="Times New Roman" w:eastAsia="Times New Roman" w:hAnsi="Times New Roman" w:cs="Times New Roman"/>
          <w:lang w:eastAsia="fr-FR"/>
        </w:rPr>
        <w:t>, typique de la ville industrialisée</w:t>
      </w:r>
      <w:r w:rsidR="0048366B">
        <w:rPr>
          <w:rStyle w:val="Appelnotedebasdep"/>
          <w:rFonts w:ascii="Times New Roman" w:eastAsia="Times New Roman" w:hAnsi="Times New Roman" w:cs="Times New Roman"/>
          <w:lang w:eastAsia="fr-FR"/>
        </w:rPr>
        <w:footnoteReference w:id="6"/>
      </w:r>
      <w:r w:rsidRPr="00850A54">
        <w:rPr>
          <w:rFonts w:ascii="Times New Roman" w:eastAsia="Times New Roman" w:hAnsi="Times New Roman" w:cs="Times New Roman"/>
          <w:lang w:eastAsia="fr-FR"/>
        </w:rPr>
        <w:t>.</w:t>
      </w:r>
    </w:p>
    <w:p w:rsidR="00F22DC7" w:rsidRPr="00F641E3" w:rsidRDefault="00591A11" w:rsidP="00F641E3">
      <w:pPr>
        <w:ind w:firstLine="357"/>
        <w:jc w:val="both"/>
        <w:rPr>
          <w:rFonts w:ascii="Times New Roman" w:hAnsi="Times New Roman" w:cs="Times New Roman"/>
        </w:rPr>
      </w:pPr>
      <w:r>
        <w:rPr>
          <w:rFonts w:ascii="Times New Roman" w:hAnsi="Times New Roman" w:cs="Times New Roman"/>
        </w:rPr>
        <w:t>Ce</w:t>
      </w:r>
      <w:r w:rsidR="005F2271">
        <w:rPr>
          <w:rFonts w:ascii="Times New Roman" w:hAnsi="Times New Roman" w:cs="Times New Roman"/>
        </w:rPr>
        <w:t xml:space="preserve"> récit binaire</w:t>
      </w:r>
      <w:r w:rsidR="00501E81">
        <w:rPr>
          <w:rFonts w:ascii="Times New Roman" w:hAnsi="Times New Roman" w:cs="Times New Roman"/>
        </w:rPr>
        <w:t>, voire téléologique,</w:t>
      </w:r>
      <w:r w:rsidR="00F641E3">
        <w:rPr>
          <w:rFonts w:ascii="Times New Roman" w:hAnsi="Times New Roman" w:cs="Times New Roman"/>
        </w:rPr>
        <w:t xml:space="preserve"> d’un </w:t>
      </w:r>
      <w:r w:rsidR="005F2271">
        <w:rPr>
          <w:rFonts w:ascii="Times New Roman" w:hAnsi="Times New Roman" w:cs="Times New Roman"/>
        </w:rPr>
        <w:t>affaiblissement des relations de solidarités et des institutions de contrôle social reposant sur le voisinage sous le coup d’un développement de l’appareil de l’État</w:t>
      </w:r>
      <w:r>
        <w:rPr>
          <w:rFonts w:ascii="Times New Roman" w:hAnsi="Times New Roman" w:cs="Times New Roman"/>
        </w:rPr>
        <w:t xml:space="preserve"> est aujourd’hui </w:t>
      </w:r>
      <w:r w:rsidR="00165C7E">
        <w:rPr>
          <w:rFonts w:ascii="Times New Roman" w:hAnsi="Times New Roman" w:cs="Times New Roman"/>
        </w:rPr>
        <w:t>dépassé</w:t>
      </w:r>
      <w:r>
        <w:rPr>
          <w:rFonts w:ascii="Times New Roman" w:hAnsi="Times New Roman" w:cs="Times New Roman"/>
        </w:rPr>
        <w:t xml:space="preserve"> par des travaux qui</w:t>
      </w:r>
      <w:r w:rsidR="00850A54">
        <w:rPr>
          <w:rFonts w:ascii="Times New Roman" w:hAnsi="Times New Roman" w:cs="Times New Roman"/>
        </w:rPr>
        <w:t xml:space="preserve"> </w:t>
      </w:r>
      <w:r>
        <w:rPr>
          <w:rFonts w:ascii="Times New Roman" w:hAnsi="Times New Roman" w:cs="Times New Roman"/>
        </w:rPr>
        <w:t>ten</w:t>
      </w:r>
      <w:r w:rsidR="00165C7E">
        <w:rPr>
          <w:rFonts w:ascii="Times New Roman" w:hAnsi="Times New Roman" w:cs="Times New Roman"/>
        </w:rPr>
        <w:t>t</w:t>
      </w:r>
      <w:r>
        <w:rPr>
          <w:rFonts w:ascii="Times New Roman" w:hAnsi="Times New Roman" w:cs="Times New Roman"/>
        </w:rPr>
        <w:t xml:space="preserve">ent </w:t>
      </w:r>
      <w:r w:rsidR="00165C7E">
        <w:rPr>
          <w:rFonts w:ascii="Times New Roman" w:hAnsi="Times New Roman" w:cs="Times New Roman"/>
        </w:rPr>
        <w:t>plutôt de</w:t>
      </w:r>
      <w:r w:rsidR="00850A54">
        <w:rPr>
          <w:rFonts w:ascii="Times New Roman" w:hAnsi="Times New Roman" w:cs="Times New Roman"/>
        </w:rPr>
        <w:t xml:space="preserve"> montr</w:t>
      </w:r>
      <w:r>
        <w:rPr>
          <w:rFonts w:ascii="Times New Roman" w:hAnsi="Times New Roman" w:cs="Times New Roman"/>
        </w:rPr>
        <w:t>er</w:t>
      </w:r>
      <w:r w:rsidR="00850A54">
        <w:rPr>
          <w:rFonts w:ascii="Times New Roman" w:hAnsi="Times New Roman" w:cs="Times New Roman"/>
        </w:rPr>
        <w:t xml:space="preserve"> la </w:t>
      </w:r>
      <w:r w:rsidR="00501E81">
        <w:rPr>
          <w:rFonts w:ascii="Times New Roman" w:hAnsi="Times New Roman" w:cs="Times New Roman"/>
        </w:rPr>
        <w:t>pérennité</w:t>
      </w:r>
      <w:r w:rsidR="00850A54">
        <w:rPr>
          <w:rFonts w:ascii="Times New Roman" w:hAnsi="Times New Roman" w:cs="Times New Roman"/>
        </w:rPr>
        <w:t>, au-delà des mutations engendrées par l’</w:t>
      </w:r>
      <w:r w:rsidR="00501E81">
        <w:rPr>
          <w:rFonts w:ascii="Times New Roman" w:hAnsi="Times New Roman" w:cs="Times New Roman"/>
        </w:rPr>
        <w:t>industrialisation</w:t>
      </w:r>
      <w:r w:rsidR="00850A54">
        <w:rPr>
          <w:rFonts w:ascii="Times New Roman" w:hAnsi="Times New Roman" w:cs="Times New Roman"/>
        </w:rPr>
        <w:t xml:space="preserve"> et par ses effets démographiques</w:t>
      </w:r>
      <w:r>
        <w:rPr>
          <w:rFonts w:ascii="Times New Roman" w:hAnsi="Times New Roman" w:cs="Times New Roman"/>
        </w:rPr>
        <w:t>, des structures sociales reposant sur le voisinage dans les villes occidentales d</w:t>
      </w:r>
      <w:r w:rsidR="00501E81">
        <w:rPr>
          <w:rFonts w:ascii="Times New Roman" w:hAnsi="Times New Roman" w:cs="Times New Roman"/>
        </w:rPr>
        <w:t>es</w:t>
      </w:r>
      <w:r>
        <w:rPr>
          <w:rFonts w:ascii="Times New Roman" w:hAnsi="Times New Roman" w:cs="Times New Roman"/>
        </w:rPr>
        <w:t xml:space="preserve"> dix-huitième et dix-neuvième siècles</w:t>
      </w:r>
      <w:r w:rsidR="00F305B7">
        <w:rPr>
          <w:rFonts w:ascii="Times New Roman" w:hAnsi="Times New Roman" w:cs="Times New Roman"/>
        </w:rPr>
        <w:t xml:space="preserve">, voire du vingtième </w:t>
      </w:r>
      <w:r w:rsidR="00501E81">
        <w:rPr>
          <w:rFonts w:ascii="Times New Roman" w:hAnsi="Times New Roman" w:cs="Times New Roman"/>
        </w:rPr>
        <w:t>siècle</w:t>
      </w:r>
      <w:r w:rsidR="00F305B7">
        <w:rPr>
          <w:rStyle w:val="Appelnotedebasdep"/>
          <w:rFonts w:ascii="Times New Roman" w:hAnsi="Times New Roman" w:cs="Times New Roman"/>
        </w:rPr>
        <w:footnoteReference w:id="7"/>
      </w:r>
      <w:r>
        <w:rPr>
          <w:rFonts w:ascii="Times New Roman" w:hAnsi="Times New Roman" w:cs="Times New Roman"/>
        </w:rPr>
        <w:t xml:space="preserve">. </w:t>
      </w:r>
      <w:r w:rsidR="00D238BA" w:rsidRPr="00D238BA">
        <w:rPr>
          <w:rFonts w:ascii="Times New Roman" w:eastAsia="Times New Roman" w:hAnsi="Times New Roman" w:cs="Times New Roman"/>
          <w:lang w:eastAsia="fr-FR"/>
        </w:rPr>
        <w:t xml:space="preserve">Les travaux de David </w:t>
      </w:r>
      <w:proofErr w:type="spellStart"/>
      <w:r w:rsidR="00D238BA" w:rsidRPr="00D238BA">
        <w:rPr>
          <w:rFonts w:ascii="Times New Roman" w:eastAsia="Times New Roman" w:hAnsi="Times New Roman" w:cs="Times New Roman"/>
          <w:lang w:eastAsia="fr-FR"/>
        </w:rPr>
        <w:t>Garrioch</w:t>
      </w:r>
      <w:proofErr w:type="spellEnd"/>
      <w:r w:rsidR="00D238BA" w:rsidRPr="00D238BA">
        <w:rPr>
          <w:rFonts w:ascii="Times New Roman" w:eastAsia="Times New Roman" w:hAnsi="Times New Roman" w:cs="Times New Roman"/>
          <w:lang w:eastAsia="fr-FR"/>
        </w:rPr>
        <w:t xml:space="preserve"> sur Paris, ainsi que ceux de </w:t>
      </w:r>
      <w:proofErr w:type="spellStart"/>
      <w:r w:rsidR="00D238BA" w:rsidRPr="00D238BA">
        <w:rPr>
          <w:rFonts w:ascii="Times New Roman" w:eastAsia="Times New Roman" w:hAnsi="Times New Roman" w:cs="Times New Roman"/>
          <w:lang w:eastAsia="fr-FR"/>
        </w:rPr>
        <w:t>Catharina</w:t>
      </w:r>
      <w:proofErr w:type="spellEnd"/>
      <w:r w:rsidR="00D238BA" w:rsidRPr="00D238BA">
        <w:rPr>
          <w:rFonts w:ascii="Times New Roman" w:eastAsia="Times New Roman" w:hAnsi="Times New Roman" w:cs="Times New Roman"/>
          <w:lang w:eastAsia="fr-FR"/>
        </w:rPr>
        <w:t xml:space="preserve"> Lis et Hugo </w:t>
      </w:r>
      <w:proofErr w:type="spellStart"/>
      <w:r w:rsidR="00D238BA" w:rsidRPr="00D238BA">
        <w:rPr>
          <w:rFonts w:ascii="Times New Roman" w:eastAsia="Times New Roman" w:hAnsi="Times New Roman" w:cs="Times New Roman"/>
          <w:lang w:eastAsia="fr-FR"/>
        </w:rPr>
        <w:t>Sol</w:t>
      </w:r>
      <w:r w:rsidR="00385A17">
        <w:rPr>
          <w:rFonts w:ascii="Times New Roman" w:eastAsia="Times New Roman" w:hAnsi="Times New Roman" w:cs="Times New Roman"/>
          <w:lang w:eastAsia="fr-FR"/>
        </w:rPr>
        <w:t>y</w:t>
      </w:r>
      <w:proofErr w:type="spellEnd"/>
      <w:r w:rsidR="00D238BA" w:rsidRPr="00D238BA">
        <w:rPr>
          <w:rFonts w:ascii="Times New Roman" w:eastAsia="Times New Roman" w:hAnsi="Times New Roman" w:cs="Times New Roman"/>
          <w:lang w:eastAsia="fr-FR"/>
        </w:rPr>
        <w:t>, ont mis en évidence, au tournant des années 1990 et 2000, la plasticité du voisinage et ses multiples fonctions dans les mobilités sociales, les solidarités, l</w:t>
      </w:r>
      <w:r w:rsidR="004A4896">
        <w:rPr>
          <w:rFonts w:ascii="Times New Roman" w:eastAsia="Times New Roman" w:hAnsi="Times New Roman" w:cs="Times New Roman"/>
          <w:lang w:eastAsia="fr-FR"/>
        </w:rPr>
        <w:t>’</w:t>
      </w:r>
      <w:r w:rsidR="00D238BA" w:rsidRPr="00D238BA">
        <w:rPr>
          <w:rFonts w:ascii="Times New Roman" w:eastAsia="Times New Roman" w:hAnsi="Times New Roman" w:cs="Times New Roman"/>
          <w:lang w:eastAsia="fr-FR"/>
        </w:rPr>
        <w:t>engagement politique, ainsi que dans la résolution des conflits</w:t>
      </w:r>
      <w:r w:rsidR="00F305B7">
        <w:rPr>
          <w:rStyle w:val="Appelnotedebasdep"/>
          <w:rFonts w:ascii="Times New Roman" w:eastAsia="Times New Roman" w:hAnsi="Times New Roman" w:cs="Times New Roman"/>
          <w:lang w:eastAsia="fr-FR"/>
        </w:rPr>
        <w:footnoteReference w:id="8"/>
      </w:r>
      <w:r w:rsidR="00D238BA" w:rsidRPr="00D238BA">
        <w:rPr>
          <w:rFonts w:ascii="Times New Roman" w:eastAsia="Times New Roman" w:hAnsi="Times New Roman" w:cs="Times New Roman"/>
          <w:lang w:eastAsia="fr-FR"/>
        </w:rPr>
        <w:t>.</w:t>
      </w:r>
      <w:r w:rsidR="00D54F57">
        <w:rPr>
          <w:rFonts w:ascii="Times New Roman" w:eastAsia="Times New Roman" w:hAnsi="Times New Roman" w:cs="Times New Roman"/>
          <w:lang w:eastAsia="fr-FR"/>
        </w:rPr>
        <w:t xml:space="preserve"> En ce qui concerne </w:t>
      </w:r>
      <w:r w:rsidR="00F305B7">
        <w:rPr>
          <w:rFonts w:ascii="Times New Roman" w:eastAsia="Times New Roman" w:hAnsi="Times New Roman" w:cs="Times New Roman"/>
          <w:lang w:eastAsia="fr-FR"/>
        </w:rPr>
        <w:t>ce derni</w:t>
      </w:r>
      <w:r w:rsidR="00E21B67">
        <w:rPr>
          <w:rFonts w:ascii="Times New Roman" w:eastAsia="Times New Roman" w:hAnsi="Times New Roman" w:cs="Times New Roman"/>
          <w:lang w:eastAsia="fr-FR"/>
        </w:rPr>
        <w:t>er</w:t>
      </w:r>
      <w:r w:rsidR="00F305B7">
        <w:rPr>
          <w:rFonts w:ascii="Times New Roman" w:eastAsia="Times New Roman" w:hAnsi="Times New Roman" w:cs="Times New Roman"/>
          <w:lang w:eastAsia="fr-FR"/>
        </w:rPr>
        <w:t xml:space="preserve"> aspect</w:t>
      </w:r>
      <w:r w:rsidR="00D54F57">
        <w:rPr>
          <w:rFonts w:ascii="Times New Roman" w:eastAsia="Times New Roman" w:hAnsi="Times New Roman" w:cs="Times New Roman"/>
          <w:lang w:eastAsia="fr-FR"/>
        </w:rPr>
        <w:t xml:space="preserve">, les travaux se sont concentrés sur le rôle du voisinage </w:t>
      </w:r>
      <w:r w:rsidR="004D1E7E">
        <w:rPr>
          <w:rFonts w:ascii="Times New Roman" w:eastAsia="Times New Roman" w:hAnsi="Times New Roman" w:cs="Times New Roman"/>
          <w:lang w:eastAsia="fr-FR"/>
        </w:rPr>
        <w:t>comme</w:t>
      </w:r>
      <w:r w:rsidR="00D54F57">
        <w:rPr>
          <w:rFonts w:ascii="Times New Roman" w:eastAsia="Times New Roman" w:hAnsi="Times New Roman" w:cs="Times New Roman"/>
          <w:lang w:eastAsia="fr-FR"/>
        </w:rPr>
        <w:t xml:space="preserve"> source d’ordre, voire de désordre, à travers l’étude </w:t>
      </w:r>
      <w:r w:rsidR="00E62216">
        <w:rPr>
          <w:rFonts w:ascii="Times New Roman" w:eastAsia="Times New Roman" w:hAnsi="Times New Roman" w:cs="Times New Roman"/>
          <w:lang w:eastAsia="fr-FR"/>
        </w:rPr>
        <w:t>de la conflictualité de rue</w:t>
      </w:r>
      <w:r w:rsidR="005C2C70">
        <w:rPr>
          <w:rFonts w:ascii="Times New Roman" w:eastAsia="Times New Roman" w:hAnsi="Times New Roman" w:cs="Times New Roman"/>
          <w:lang w:eastAsia="fr-FR"/>
        </w:rPr>
        <w:t xml:space="preserve"> ou</w:t>
      </w:r>
      <w:r w:rsidR="00E62216">
        <w:rPr>
          <w:rFonts w:ascii="Times New Roman" w:eastAsia="Times New Roman" w:hAnsi="Times New Roman" w:cs="Times New Roman"/>
          <w:lang w:eastAsia="fr-FR"/>
        </w:rPr>
        <w:t xml:space="preserve"> de quartier</w:t>
      </w:r>
      <w:r w:rsidR="00D54F57">
        <w:rPr>
          <w:rFonts w:ascii="Times New Roman" w:eastAsia="Times New Roman" w:hAnsi="Times New Roman" w:cs="Times New Roman"/>
          <w:lang w:eastAsia="fr-FR"/>
        </w:rPr>
        <w:t>. En somme, le voisinage a été étudié comme institution plus ou moins formalisée du contrôle social, dont le degré d’organisation pallierait l’absence ou la faiblesse des institutions policières</w:t>
      </w:r>
      <w:r w:rsidR="004A4896">
        <w:rPr>
          <w:rFonts w:ascii="Times New Roman" w:eastAsia="Times New Roman" w:hAnsi="Times New Roman" w:cs="Times New Roman"/>
          <w:lang w:eastAsia="fr-FR"/>
        </w:rPr>
        <w:t xml:space="preserve"> organisées par l’État</w:t>
      </w:r>
      <w:r w:rsidR="00593A65">
        <w:rPr>
          <w:rStyle w:val="Appelnotedebasdep"/>
          <w:rFonts w:ascii="Times New Roman" w:eastAsia="Times New Roman" w:hAnsi="Times New Roman" w:cs="Times New Roman"/>
          <w:lang w:eastAsia="fr-FR"/>
        </w:rPr>
        <w:footnoteReference w:id="9"/>
      </w:r>
      <w:r w:rsidR="00D54F57">
        <w:rPr>
          <w:rFonts w:ascii="Times New Roman" w:eastAsia="Times New Roman" w:hAnsi="Times New Roman" w:cs="Times New Roman"/>
          <w:lang w:eastAsia="fr-FR"/>
        </w:rPr>
        <w:t>.</w:t>
      </w:r>
    </w:p>
    <w:p w:rsidR="009C2592" w:rsidRDefault="009C2592" w:rsidP="00F22DC7">
      <w:pPr>
        <w:ind w:firstLine="357"/>
        <w:jc w:val="both"/>
        <w:rPr>
          <w:rFonts w:ascii="Times New Roman" w:hAnsi="Times New Roman" w:cs="Times New Roman"/>
        </w:rPr>
      </w:pPr>
      <w:r>
        <w:rPr>
          <w:rFonts w:ascii="Times New Roman" w:hAnsi="Times New Roman" w:cs="Times New Roman"/>
        </w:rPr>
        <w:t>Les études sur les institutions policière</w:t>
      </w:r>
      <w:r w:rsidR="009C7DC9">
        <w:rPr>
          <w:rFonts w:ascii="Times New Roman" w:hAnsi="Times New Roman" w:cs="Times New Roman"/>
        </w:rPr>
        <w:t>s</w:t>
      </w:r>
      <w:r w:rsidR="005F2271">
        <w:rPr>
          <w:rFonts w:ascii="Times New Roman" w:hAnsi="Times New Roman" w:cs="Times New Roman"/>
        </w:rPr>
        <w:t xml:space="preserve"> ont commencé à intégrer cette transformation de l’organisation des communautés urbaines. </w:t>
      </w:r>
      <w:r w:rsidR="00FA08C6">
        <w:rPr>
          <w:rFonts w:ascii="Times New Roman" w:hAnsi="Times New Roman" w:cs="Times New Roman"/>
        </w:rPr>
        <w:t>Délaissant une</w:t>
      </w:r>
      <w:r w:rsidR="005F2271">
        <w:rPr>
          <w:rFonts w:ascii="Times New Roman" w:hAnsi="Times New Roman" w:cs="Times New Roman"/>
        </w:rPr>
        <w:t xml:space="preserve"> approche</w:t>
      </w:r>
      <w:r w:rsidR="00FA08C6">
        <w:rPr>
          <w:rFonts w:ascii="Times New Roman" w:hAnsi="Times New Roman" w:cs="Times New Roman"/>
        </w:rPr>
        <w:t xml:space="preserve"> volontiers</w:t>
      </w:r>
      <w:r w:rsidR="005F2271">
        <w:rPr>
          <w:rFonts w:ascii="Times New Roman" w:hAnsi="Times New Roman" w:cs="Times New Roman"/>
        </w:rPr>
        <w:t xml:space="preserve"> surplombante, elles</w:t>
      </w:r>
      <w:r>
        <w:rPr>
          <w:rFonts w:ascii="Times New Roman" w:hAnsi="Times New Roman" w:cs="Times New Roman"/>
        </w:rPr>
        <w:t xml:space="preserve"> prennent désormais en considération </w:t>
      </w:r>
      <w:r w:rsidR="00FA08C6">
        <w:rPr>
          <w:rFonts w:ascii="Times New Roman" w:hAnsi="Times New Roman" w:cs="Times New Roman"/>
        </w:rPr>
        <w:t>la pluralité des</w:t>
      </w:r>
      <w:r>
        <w:rPr>
          <w:rFonts w:ascii="Times New Roman" w:hAnsi="Times New Roman" w:cs="Times New Roman"/>
        </w:rPr>
        <w:t xml:space="preserve"> acteurs qui participent au maintien de l’ordre, à l’exercice des fonctions policière</w:t>
      </w:r>
      <w:r w:rsidR="00F62E0C">
        <w:rPr>
          <w:rFonts w:ascii="Times New Roman" w:hAnsi="Times New Roman" w:cs="Times New Roman"/>
        </w:rPr>
        <w:t>s</w:t>
      </w:r>
      <w:r>
        <w:rPr>
          <w:rFonts w:ascii="Times New Roman" w:hAnsi="Times New Roman" w:cs="Times New Roman"/>
        </w:rPr>
        <w:t xml:space="preserve"> et </w:t>
      </w:r>
      <w:r w:rsidR="00FA08C6">
        <w:rPr>
          <w:rFonts w:ascii="Times New Roman" w:hAnsi="Times New Roman" w:cs="Times New Roman"/>
        </w:rPr>
        <w:t xml:space="preserve">à </w:t>
      </w:r>
      <w:r>
        <w:rPr>
          <w:rFonts w:ascii="Times New Roman" w:hAnsi="Times New Roman" w:cs="Times New Roman"/>
        </w:rPr>
        <w:t>leurs relations avec le public.</w:t>
      </w:r>
      <w:r w:rsidR="005F2271">
        <w:rPr>
          <w:rFonts w:ascii="Times New Roman" w:hAnsi="Times New Roman" w:cs="Times New Roman"/>
        </w:rPr>
        <w:t xml:space="preserve"> L</w:t>
      </w:r>
      <w:r>
        <w:rPr>
          <w:rFonts w:ascii="Times New Roman" w:hAnsi="Times New Roman" w:cs="Times New Roman"/>
        </w:rPr>
        <w:t xml:space="preserve">e voisinage </w:t>
      </w:r>
      <w:r w:rsidR="005F2271">
        <w:rPr>
          <w:rFonts w:ascii="Times New Roman" w:hAnsi="Times New Roman" w:cs="Times New Roman"/>
        </w:rPr>
        <w:t xml:space="preserve">est ainsi davantage analysé comme </w:t>
      </w:r>
      <w:r>
        <w:rPr>
          <w:rFonts w:ascii="Times New Roman" w:hAnsi="Times New Roman" w:cs="Times New Roman"/>
        </w:rPr>
        <w:t xml:space="preserve">un élément </w:t>
      </w:r>
      <w:r w:rsidR="00AA24FF">
        <w:rPr>
          <w:rFonts w:ascii="Times New Roman" w:hAnsi="Times New Roman" w:cs="Times New Roman"/>
        </w:rPr>
        <w:t>complétant l</w:t>
      </w:r>
      <w:r>
        <w:rPr>
          <w:rFonts w:ascii="Times New Roman" w:hAnsi="Times New Roman" w:cs="Times New Roman"/>
        </w:rPr>
        <w:t xml:space="preserve">es </w:t>
      </w:r>
      <w:r w:rsidR="00FA08C6">
        <w:rPr>
          <w:rFonts w:ascii="Times New Roman" w:hAnsi="Times New Roman" w:cs="Times New Roman"/>
        </w:rPr>
        <w:t>institutions policières professionnalisées</w:t>
      </w:r>
      <w:r>
        <w:rPr>
          <w:rFonts w:ascii="Times New Roman" w:hAnsi="Times New Roman" w:cs="Times New Roman"/>
        </w:rPr>
        <w:t xml:space="preserve"> qui émergent dans les villes européennes à partir du mitant du dix-huitième </w:t>
      </w:r>
      <w:r>
        <w:rPr>
          <w:rFonts w:ascii="Times New Roman" w:hAnsi="Times New Roman" w:cs="Times New Roman"/>
        </w:rPr>
        <w:lastRenderedPageBreak/>
        <w:t>siècle</w:t>
      </w:r>
      <w:r>
        <w:rPr>
          <w:rStyle w:val="Appelnotedebasdep"/>
          <w:rFonts w:ascii="Times New Roman" w:hAnsi="Times New Roman" w:cs="Times New Roman"/>
        </w:rPr>
        <w:footnoteReference w:id="10"/>
      </w:r>
      <w:r w:rsidR="005F2271">
        <w:rPr>
          <w:rFonts w:ascii="Times New Roman" w:hAnsi="Times New Roman" w:cs="Times New Roman"/>
        </w:rPr>
        <w:t xml:space="preserve"> plutôt que comme une entrave à </w:t>
      </w:r>
      <w:r w:rsidR="00AA24FF">
        <w:rPr>
          <w:rFonts w:ascii="Times New Roman" w:hAnsi="Times New Roman" w:cs="Times New Roman"/>
        </w:rPr>
        <w:t>leur développement</w:t>
      </w:r>
      <w:r w:rsidR="005F2271">
        <w:rPr>
          <w:rFonts w:ascii="Times New Roman" w:hAnsi="Times New Roman" w:cs="Times New Roman"/>
        </w:rPr>
        <w:t xml:space="preserve"> ou </w:t>
      </w:r>
      <w:r w:rsidR="00FA08C6">
        <w:rPr>
          <w:rFonts w:ascii="Times New Roman" w:hAnsi="Times New Roman" w:cs="Times New Roman"/>
        </w:rPr>
        <w:t xml:space="preserve">comme </w:t>
      </w:r>
      <w:r w:rsidR="005F2271">
        <w:rPr>
          <w:rFonts w:ascii="Times New Roman" w:hAnsi="Times New Roman" w:cs="Times New Roman"/>
        </w:rPr>
        <w:t>une forme archaïque</w:t>
      </w:r>
      <w:r w:rsidR="00FA08C6">
        <w:rPr>
          <w:rFonts w:ascii="Times New Roman" w:hAnsi="Times New Roman" w:cs="Times New Roman"/>
        </w:rPr>
        <w:t xml:space="preserve"> et résiduelle</w:t>
      </w:r>
      <w:r w:rsidR="005F2271">
        <w:rPr>
          <w:rFonts w:ascii="Times New Roman" w:hAnsi="Times New Roman" w:cs="Times New Roman"/>
        </w:rPr>
        <w:t xml:space="preserve"> de celle-ci</w:t>
      </w:r>
      <w:r>
        <w:rPr>
          <w:rFonts w:ascii="Times New Roman" w:hAnsi="Times New Roman" w:cs="Times New Roman"/>
        </w:rPr>
        <w:t>.</w:t>
      </w:r>
      <w:r w:rsidR="005F2271">
        <w:rPr>
          <w:rFonts w:ascii="Times New Roman" w:hAnsi="Times New Roman" w:cs="Times New Roman"/>
        </w:rPr>
        <w:t xml:space="preserve"> </w:t>
      </w:r>
      <w:r w:rsidR="00AA24FF">
        <w:rPr>
          <w:rFonts w:ascii="Times New Roman" w:hAnsi="Times New Roman" w:cs="Times New Roman"/>
        </w:rPr>
        <w:t>Plus exploratoires qu’érigées en véritable chantier de recherches, c</w:t>
      </w:r>
      <w:r w:rsidR="005F2271">
        <w:rPr>
          <w:rFonts w:ascii="Times New Roman" w:hAnsi="Times New Roman" w:cs="Times New Roman"/>
        </w:rPr>
        <w:t>es approches peine</w:t>
      </w:r>
      <w:r w:rsidR="00AA24FF">
        <w:rPr>
          <w:rFonts w:ascii="Times New Roman" w:hAnsi="Times New Roman" w:cs="Times New Roman"/>
        </w:rPr>
        <w:t>nt encore</w:t>
      </w:r>
      <w:r w:rsidR="005F2271">
        <w:rPr>
          <w:rFonts w:ascii="Times New Roman" w:hAnsi="Times New Roman" w:cs="Times New Roman"/>
        </w:rPr>
        <w:t xml:space="preserve"> à envisager les relations entre police et voisinage sur la longue durée</w:t>
      </w:r>
      <w:r w:rsidR="00AA24FF">
        <w:rPr>
          <w:rFonts w:ascii="Times New Roman" w:hAnsi="Times New Roman" w:cs="Times New Roman"/>
        </w:rPr>
        <w:t>, certains modèles policiers ou certains régimes politiques résistant plus que d’autres aux présupposés d’institutions émanant de l’État central intrinsèquement extérieures et opposées à la société civile et à l’espace territoriale qu’elles entendent surveiller.</w:t>
      </w:r>
    </w:p>
    <w:p w:rsidR="00AA24FF" w:rsidRPr="00AA24FF" w:rsidRDefault="00F641E3" w:rsidP="00165C7E">
      <w:pPr>
        <w:ind w:firstLine="357"/>
        <w:jc w:val="both"/>
        <w:rPr>
          <w:rFonts w:ascii="Times New Roman" w:eastAsia="Times New Roman" w:hAnsi="Times New Roman" w:cs="Times New Roman"/>
          <w:lang w:eastAsia="fr-FR"/>
        </w:rPr>
      </w:pPr>
      <w:r>
        <w:rPr>
          <w:rFonts w:ascii="Times New Roman" w:hAnsi="Times New Roman" w:cs="Times New Roman"/>
        </w:rPr>
        <w:t xml:space="preserve">S’il est une institution en particulier qui apparaît comme la stricte émanation d’un État </w:t>
      </w:r>
      <w:r w:rsidR="005E38D2">
        <w:rPr>
          <w:rFonts w:ascii="Times New Roman" w:hAnsi="Times New Roman" w:cs="Times New Roman"/>
        </w:rPr>
        <w:t>centralisé et bureaucratique</w:t>
      </w:r>
      <w:r>
        <w:rPr>
          <w:rFonts w:ascii="Times New Roman" w:hAnsi="Times New Roman" w:cs="Times New Roman"/>
        </w:rPr>
        <w:t xml:space="preserve">, c’est bien la police napoléonienne. </w:t>
      </w:r>
      <w:r w:rsidR="005E38D2">
        <w:rPr>
          <w:rFonts w:ascii="Times New Roman" w:eastAsia="Times New Roman" w:hAnsi="Times New Roman" w:cs="Times New Roman"/>
          <w:lang w:eastAsia="fr-FR"/>
        </w:rPr>
        <w:t>L’étude des</w:t>
      </w:r>
      <w:r w:rsidR="004D1E7E">
        <w:rPr>
          <w:rFonts w:ascii="Times New Roman" w:eastAsia="Times New Roman" w:hAnsi="Times New Roman" w:cs="Times New Roman"/>
          <w:lang w:eastAsia="fr-FR"/>
        </w:rPr>
        <w:t xml:space="preserve"> rapport</w:t>
      </w:r>
      <w:r w:rsidR="005E38D2">
        <w:rPr>
          <w:rFonts w:ascii="Times New Roman" w:eastAsia="Times New Roman" w:hAnsi="Times New Roman" w:cs="Times New Roman"/>
          <w:lang w:eastAsia="fr-FR"/>
        </w:rPr>
        <w:t>s</w:t>
      </w:r>
      <w:r w:rsidR="004D1E7E">
        <w:rPr>
          <w:rFonts w:ascii="Times New Roman" w:eastAsia="Times New Roman" w:hAnsi="Times New Roman" w:cs="Times New Roman"/>
          <w:lang w:eastAsia="fr-FR"/>
        </w:rPr>
        <w:t xml:space="preserve"> qu’entretient </w:t>
      </w:r>
      <w:r w:rsidR="00593A65">
        <w:rPr>
          <w:rFonts w:ascii="Times New Roman" w:eastAsia="Times New Roman" w:hAnsi="Times New Roman" w:cs="Times New Roman"/>
          <w:lang w:eastAsia="fr-FR"/>
        </w:rPr>
        <w:t>cette</w:t>
      </w:r>
      <w:r w:rsidR="004D1E7E">
        <w:rPr>
          <w:rFonts w:ascii="Times New Roman" w:eastAsia="Times New Roman" w:hAnsi="Times New Roman" w:cs="Times New Roman"/>
          <w:lang w:eastAsia="fr-FR"/>
        </w:rPr>
        <w:t xml:space="preserve"> </w:t>
      </w:r>
      <w:r w:rsidR="00966B3A">
        <w:rPr>
          <w:rFonts w:ascii="Times New Roman" w:eastAsia="Times New Roman" w:hAnsi="Times New Roman" w:cs="Times New Roman"/>
          <w:lang w:eastAsia="fr-FR"/>
        </w:rPr>
        <w:t>institution</w:t>
      </w:r>
      <w:r w:rsidR="004D1E7E">
        <w:rPr>
          <w:rFonts w:ascii="Times New Roman" w:eastAsia="Times New Roman" w:hAnsi="Times New Roman" w:cs="Times New Roman"/>
          <w:lang w:eastAsia="fr-FR"/>
        </w:rPr>
        <w:t xml:space="preserve"> avec l</w:t>
      </w:r>
      <w:r w:rsidR="00966B3A">
        <w:rPr>
          <w:rFonts w:ascii="Times New Roman" w:eastAsia="Times New Roman" w:hAnsi="Times New Roman" w:cs="Times New Roman"/>
          <w:lang w:eastAsia="fr-FR"/>
        </w:rPr>
        <w:t xml:space="preserve">e public </w:t>
      </w:r>
      <w:r w:rsidR="004D1E7E">
        <w:rPr>
          <w:rFonts w:ascii="Times New Roman" w:eastAsia="Times New Roman" w:hAnsi="Times New Roman" w:cs="Times New Roman"/>
          <w:lang w:eastAsia="fr-FR"/>
        </w:rPr>
        <w:t xml:space="preserve">s’est </w:t>
      </w:r>
      <w:r w:rsidR="00FA08C6">
        <w:rPr>
          <w:rFonts w:ascii="Times New Roman" w:eastAsia="Times New Roman" w:hAnsi="Times New Roman" w:cs="Times New Roman"/>
          <w:lang w:eastAsia="fr-FR"/>
        </w:rPr>
        <w:t xml:space="preserve">d’ailleurs </w:t>
      </w:r>
      <w:r w:rsidR="004D1E7E">
        <w:rPr>
          <w:rFonts w:ascii="Times New Roman" w:eastAsia="Times New Roman" w:hAnsi="Times New Roman" w:cs="Times New Roman"/>
          <w:lang w:eastAsia="fr-FR"/>
        </w:rPr>
        <w:t xml:space="preserve">pendant longtemps </w:t>
      </w:r>
      <w:r w:rsidR="00FA08C6">
        <w:rPr>
          <w:rFonts w:ascii="Times New Roman" w:eastAsia="Times New Roman" w:hAnsi="Times New Roman" w:cs="Times New Roman"/>
          <w:lang w:eastAsia="fr-FR"/>
        </w:rPr>
        <w:t>cantonné</w:t>
      </w:r>
      <w:r w:rsidR="004D1E7E">
        <w:rPr>
          <w:rFonts w:ascii="Times New Roman" w:eastAsia="Times New Roman" w:hAnsi="Times New Roman" w:cs="Times New Roman"/>
          <w:lang w:eastAsia="fr-FR"/>
        </w:rPr>
        <w:t xml:space="preserve"> </w:t>
      </w:r>
      <w:r w:rsidR="004A4896">
        <w:rPr>
          <w:rFonts w:ascii="Times New Roman" w:eastAsia="Times New Roman" w:hAnsi="Times New Roman" w:cs="Times New Roman"/>
          <w:lang w:eastAsia="fr-FR"/>
        </w:rPr>
        <w:t xml:space="preserve">aux </w:t>
      </w:r>
      <w:r w:rsidR="00593A65">
        <w:rPr>
          <w:rFonts w:ascii="Times New Roman" w:eastAsia="Times New Roman" w:hAnsi="Times New Roman" w:cs="Times New Roman"/>
          <w:lang w:eastAsia="fr-FR"/>
        </w:rPr>
        <w:t xml:space="preserve">complots </w:t>
      </w:r>
      <w:r w:rsidR="005E38D2">
        <w:rPr>
          <w:rFonts w:ascii="Times New Roman" w:eastAsia="Times New Roman" w:hAnsi="Times New Roman" w:cs="Times New Roman"/>
          <w:lang w:eastAsia="fr-FR"/>
        </w:rPr>
        <w:t xml:space="preserve">fomentés </w:t>
      </w:r>
      <w:r w:rsidR="00593A65">
        <w:rPr>
          <w:rFonts w:ascii="Times New Roman" w:eastAsia="Times New Roman" w:hAnsi="Times New Roman" w:cs="Times New Roman"/>
          <w:lang w:eastAsia="fr-FR"/>
        </w:rPr>
        <w:t>contre l’Empereur</w:t>
      </w:r>
      <w:r w:rsidR="00EB4069">
        <w:rPr>
          <w:rFonts w:ascii="Times New Roman" w:eastAsia="Times New Roman" w:hAnsi="Times New Roman" w:cs="Times New Roman"/>
          <w:lang w:eastAsia="fr-FR"/>
        </w:rPr>
        <w:t>,</w:t>
      </w:r>
      <w:r w:rsidR="004A4896">
        <w:rPr>
          <w:rFonts w:ascii="Times New Roman" w:eastAsia="Times New Roman" w:hAnsi="Times New Roman" w:cs="Times New Roman"/>
          <w:lang w:eastAsia="fr-FR"/>
        </w:rPr>
        <w:t xml:space="preserve"> </w:t>
      </w:r>
      <w:r w:rsidR="00593A65">
        <w:rPr>
          <w:rFonts w:ascii="Times New Roman" w:eastAsia="Times New Roman" w:hAnsi="Times New Roman" w:cs="Times New Roman"/>
          <w:lang w:eastAsia="fr-FR"/>
        </w:rPr>
        <w:t>au</w:t>
      </w:r>
      <w:r w:rsidR="004A4896">
        <w:rPr>
          <w:rFonts w:ascii="Times New Roman" w:eastAsia="Times New Roman" w:hAnsi="Times New Roman" w:cs="Times New Roman"/>
          <w:lang w:eastAsia="fr-FR"/>
        </w:rPr>
        <w:t xml:space="preserve"> recours aux espions afin de mieux surveiller une société volontiers frondeuse</w:t>
      </w:r>
      <w:r w:rsidR="00593A65">
        <w:rPr>
          <w:rFonts w:ascii="Times New Roman" w:eastAsia="Times New Roman" w:hAnsi="Times New Roman" w:cs="Times New Roman"/>
          <w:lang w:eastAsia="fr-FR"/>
        </w:rPr>
        <w:t>, ou</w:t>
      </w:r>
      <w:r w:rsidR="00EB4069">
        <w:rPr>
          <w:rFonts w:ascii="Times New Roman" w:eastAsia="Times New Roman" w:hAnsi="Times New Roman" w:cs="Times New Roman"/>
          <w:lang w:eastAsia="fr-FR"/>
        </w:rPr>
        <w:t xml:space="preserve"> encore</w:t>
      </w:r>
      <w:r w:rsidR="00593A65">
        <w:rPr>
          <w:rFonts w:ascii="Times New Roman" w:eastAsia="Times New Roman" w:hAnsi="Times New Roman" w:cs="Times New Roman"/>
          <w:lang w:eastAsia="fr-FR"/>
        </w:rPr>
        <w:t xml:space="preserve"> </w:t>
      </w:r>
      <w:r w:rsidR="005E38D2">
        <w:rPr>
          <w:rFonts w:ascii="Times New Roman" w:eastAsia="Times New Roman" w:hAnsi="Times New Roman" w:cs="Times New Roman"/>
          <w:lang w:eastAsia="fr-FR"/>
        </w:rPr>
        <w:t>à la conflictualité</w:t>
      </w:r>
      <w:r w:rsidR="00593A65">
        <w:rPr>
          <w:rFonts w:ascii="Times New Roman" w:eastAsia="Times New Roman" w:hAnsi="Times New Roman" w:cs="Times New Roman"/>
          <w:lang w:eastAsia="fr-FR"/>
        </w:rPr>
        <w:t xml:space="preserve"> </w:t>
      </w:r>
      <w:r w:rsidR="005E38D2">
        <w:rPr>
          <w:rFonts w:ascii="Times New Roman" w:eastAsia="Times New Roman" w:hAnsi="Times New Roman" w:cs="Times New Roman"/>
          <w:lang w:eastAsia="fr-FR"/>
        </w:rPr>
        <w:t>de cette dernière avec</w:t>
      </w:r>
      <w:r w:rsidR="00593A65">
        <w:rPr>
          <w:rFonts w:ascii="Times New Roman" w:eastAsia="Times New Roman" w:hAnsi="Times New Roman" w:cs="Times New Roman"/>
          <w:lang w:eastAsia="fr-FR"/>
        </w:rPr>
        <w:t xml:space="preserve"> un appareil d’État </w:t>
      </w:r>
      <w:r w:rsidR="00FA08C6">
        <w:rPr>
          <w:rFonts w:ascii="Times New Roman" w:eastAsia="Times New Roman" w:hAnsi="Times New Roman" w:cs="Times New Roman"/>
          <w:lang w:eastAsia="fr-FR"/>
        </w:rPr>
        <w:t>toujours plus pressant</w:t>
      </w:r>
      <w:r w:rsidR="00593A65">
        <w:rPr>
          <w:rStyle w:val="Appelnotedebasdep"/>
          <w:rFonts w:ascii="Times New Roman" w:eastAsia="Times New Roman" w:hAnsi="Times New Roman" w:cs="Times New Roman"/>
          <w:lang w:eastAsia="fr-FR"/>
        </w:rPr>
        <w:footnoteReference w:id="11"/>
      </w:r>
      <w:r w:rsidR="00C63AB0">
        <w:rPr>
          <w:rFonts w:ascii="Times New Roman" w:eastAsia="Times New Roman" w:hAnsi="Times New Roman" w:cs="Times New Roman"/>
          <w:lang w:eastAsia="fr-FR"/>
        </w:rPr>
        <w:t>.</w:t>
      </w:r>
      <w:r w:rsidR="00EB4069">
        <w:rPr>
          <w:rFonts w:ascii="Times New Roman" w:eastAsia="Times New Roman" w:hAnsi="Times New Roman" w:cs="Times New Roman"/>
          <w:lang w:eastAsia="fr-FR"/>
        </w:rPr>
        <w:t xml:space="preserve"> </w:t>
      </w:r>
      <w:r w:rsidR="00AA24FF">
        <w:rPr>
          <w:rFonts w:ascii="Times New Roman" w:eastAsia="Times New Roman" w:hAnsi="Times New Roman" w:cs="Times New Roman"/>
          <w:lang w:eastAsia="fr-FR"/>
        </w:rPr>
        <w:t>Depuis une dizaine d’année</w:t>
      </w:r>
      <w:r w:rsidR="00FA08C6">
        <w:rPr>
          <w:rFonts w:ascii="Times New Roman" w:eastAsia="Times New Roman" w:hAnsi="Times New Roman" w:cs="Times New Roman"/>
          <w:lang w:eastAsia="fr-FR"/>
        </w:rPr>
        <w:t>s</w:t>
      </w:r>
      <w:r w:rsidR="005E38D2">
        <w:rPr>
          <w:rFonts w:ascii="Times New Roman" w:eastAsia="Times New Roman" w:hAnsi="Times New Roman" w:cs="Times New Roman"/>
          <w:lang w:eastAsia="fr-FR"/>
        </w:rPr>
        <w:t>,</w:t>
      </w:r>
      <w:r w:rsidR="00AA24FF">
        <w:rPr>
          <w:rFonts w:ascii="Times New Roman" w:eastAsia="Times New Roman" w:hAnsi="Times New Roman" w:cs="Times New Roman"/>
          <w:lang w:eastAsia="fr-FR"/>
        </w:rPr>
        <w:t xml:space="preserve"> cette image a été largement écornée par une historiographie qui a mis en évidence les dynamiques de professionnalisation et de bureaucratisation, le pluralisme des forces de l’ordre, leur capacité d’adaptation</w:t>
      </w:r>
      <w:r w:rsidR="00FA08C6">
        <w:rPr>
          <w:rFonts w:ascii="Times New Roman" w:eastAsia="Times New Roman" w:hAnsi="Times New Roman" w:cs="Times New Roman"/>
          <w:lang w:eastAsia="fr-FR"/>
        </w:rPr>
        <w:t>s</w:t>
      </w:r>
      <w:r w:rsidR="00AA24FF">
        <w:rPr>
          <w:rFonts w:ascii="Times New Roman" w:eastAsia="Times New Roman" w:hAnsi="Times New Roman" w:cs="Times New Roman"/>
          <w:lang w:eastAsia="fr-FR"/>
        </w:rPr>
        <w:t xml:space="preserve"> régionales, voire locales, ainsi que la multiplicité des tâches qu’elles avaient à accomplir et le lien de continuité </w:t>
      </w:r>
      <w:r w:rsidR="00FA08C6">
        <w:rPr>
          <w:rFonts w:ascii="Times New Roman" w:eastAsia="Times New Roman" w:hAnsi="Times New Roman" w:cs="Times New Roman"/>
          <w:lang w:eastAsia="fr-FR"/>
        </w:rPr>
        <w:t xml:space="preserve">qui les unit </w:t>
      </w:r>
      <w:r w:rsidR="00AA24FF">
        <w:rPr>
          <w:rFonts w:ascii="Times New Roman" w:eastAsia="Times New Roman" w:hAnsi="Times New Roman" w:cs="Times New Roman"/>
          <w:lang w:eastAsia="fr-FR"/>
        </w:rPr>
        <w:t>avec les polices d’Ancien Régime</w:t>
      </w:r>
      <w:r w:rsidR="00FA08C6">
        <w:rPr>
          <w:rStyle w:val="Appelnotedebasdep"/>
          <w:rFonts w:ascii="Times New Roman" w:eastAsia="Times New Roman" w:hAnsi="Times New Roman" w:cs="Times New Roman"/>
          <w:lang w:eastAsia="fr-FR"/>
        </w:rPr>
        <w:footnoteReference w:id="12"/>
      </w:r>
      <w:r w:rsidR="00AA24FF">
        <w:rPr>
          <w:rFonts w:ascii="Times New Roman" w:eastAsia="Times New Roman" w:hAnsi="Times New Roman" w:cs="Times New Roman"/>
          <w:lang w:eastAsia="fr-FR"/>
        </w:rPr>
        <w:t xml:space="preserve">. </w:t>
      </w:r>
      <w:r w:rsidR="00C63AB0">
        <w:rPr>
          <w:rFonts w:ascii="Times New Roman" w:eastAsia="Times New Roman" w:hAnsi="Times New Roman" w:cs="Times New Roman"/>
          <w:lang w:eastAsia="fr-FR"/>
        </w:rPr>
        <w:t>Pour autant</w:t>
      </w:r>
      <w:r w:rsidR="00AA24FF">
        <w:rPr>
          <w:rFonts w:ascii="Times New Roman" w:eastAsia="Times New Roman" w:hAnsi="Times New Roman" w:cs="Times New Roman"/>
          <w:lang w:eastAsia="fr-FR"/>
        </w:rPr>
        <w:t>,</w:t>
      </w:r>
      <w:r w:rsidR="00C63AB0">
        <w:rPr>
          <w:rFonts w:ascii="Times New Roman" w:eastAsia="Times New Roman" w:hAnsi="Times New Roman" w:cs="Times New Roman"/>
          <w:lang w:eastAsia="fr-FR"/>
        </w:rPr>
        <w:t xml:space="preserve"> les auxiliaires naturels de ces forces de police, en particulier le voisinage, sont resté</w:t>
      </w:r>
      <w:r w:rsidR="00AA24FF">
        <w:rPr>
          <w:rFonts w:ascii="Times New Roman" w:eastAsia="Times New Roman" w:hAnsi="Times New Roman" w:cs="Times New Roman"/>
          <w:lang w:eastAsia="fr-FR"/>
        </w:rPr>
        <w:t>s</w:t>
      </w:r>
      <w:r w:rsidR="00C63AB0">
        <w:rPr>
          <w:rFonts w:ascii="Times New Roman" w:eastAsia="Times New Roman" w:hAnsi="Times New Roman" w:cs="Times New Roman"/>
          <w:lang w:eastAsia="fr-FR"/>
        </w:rPr>
        <w:t xml:space="preserve"> </w:t>
      </w:r>
      <w:r w:rsidR="004A4896">
        <w:rPr>
          <w:rFonts w:ascii="Times New Roman" w:eastAsia="Times New Roman" w:hAnsi="Times New Roman" w:cs="Times New Roman"/>
          <w:lang w:eastAsia="fr-FR"/>
        </w:rPr>
        <w:t xml:space="preserve">en marge </w:t>
      </w:r>
      <w:r>
        <w:rPr>
          <w:rFonts w:ascii="Times New Roman" w:eastAsia="Times New Roman" w:hAnsi="Times New Roman" w:cs="Times New Roman"/>
          <w:lang w:eastAsia="fr-FR"/>
        </w:rPr>
        <w:t>de</w:t>
      </w:r>
      <w:r w:rsidR="00AA24FF">
        <w:rPr>
          <w:rFonts w:ascii="Times New Roman" w:eastAsia="Times New Roman" w:hAnsi="Times New Roman" w:cs="Times New Roman"/>
          <w:lang w:eastAsia="fr-FR"/>
        </w:rPr>
        <w:t xml:space="preserve"> ce</w:t>
      </w:r>
      <w:r>
        <w:rPr>
          <w:rFonts w:ascii="Times New Roman" w:eastAsia="Times New Roman" w:hAnsi="Times New Roman" w:cs="Times New Roman"/>
          <w:lang w:eastAsia="fr-FR"/>
        </w:rPr>
        <w:t>s</w:t>
      </w:r>
      <w:r w:rsidR="004A4896">
        <w:rPr>
          <w:rFonts w:ascii="Times New Roman" w:eastAsia="Times New Roman" w:hAnsi="Times New Roman" w:cs="Times New Roman"/>
          <w:lang w:eastAsia="fr-FR"/>
        </w:rPr>
        <w:t xml:space="preserve"> </w:t>
      </w:r>
      <w:r w:rsidR="00AA24FF">
        <w:rPr>
          <w:rFonts w:ascii="Times New Roman" w:eastAsia="Times New Roman" w:hAnsi="Times New Roman" w:cs="Times New Roman"/>
          <w:lang w:eastAsia="fr-FR"/>
        </w:rPr>
        <w:t>travaux qui</w:t>
      </w:r>
      <w:r w:rsidR="004A4896">
        <w:rPr>
          <w:rFonts w:ascii="Times New Roman" w:eastAsia="Times New Roman" w:hAnsi="Times New Roman" w:cs="Times New Roman"/>
          <w:lang w:eastAsia="fr-FR"/>
        </w:rPr>
        <w:t xml:space="preserve"> centr</w:t>
      </w:r>
      <w:r w:rsidR="00AA24FF">
        <w:rPr>
          <w:rFonts w:ascii="Times New Roman" w:eastAsia="Times New Roman" w:hAnsi="Times New Roman" w:cs="Times New Roman"/>
          <w:lang w:eastAsia="fr-FR"/>
        </w:rPr>
        <w:t>e</w:t>
      </w:r>
      <w:r w:rsidR="004A4896">
        <w:rPr>
          <w:rFonts w:ascii="Times New Roman" w:eastAsia="Times New Roman" w:hAnsi="Times New Roman" w:cs="Times New Roman"/>
          <w:lang w:eastAsia="fr-FR"/>
        </w:rPr>
        <w:t xml:space="preserve">nt plutôt leur </w:t>
      </w:r>
      <w:r w:rsidR="00AA24FF">
        <w:rPr>
          <w:rFonts w:ascii="Times New Roman" w:eastAsia="Times New Roman" w:hAnsi="Times New Roman" w:cs="Times New Roman"/>
          <w:lang w:eastAsia="fr-FR"/>
        </w:rPr>
        <w:t>attention</w:t>
      </w:r>
      <w:r w:rsidR="004A4896">
        <w:rPr>
          <w:rFonts w:ascii="Times New Roman" w:eastAsia="Times New Roman" w:hAnsi="Times New Roman" w:cs="Times New Roman"/>
          <w:lang w:eastAsia="fr-FR"/>
        </w:rPr>
        <w:t xml:space="preserve"> sur l’institution policière à proprement parlé.</w:t>
      </w:r>
      <w:r w:rsidR="00165C7E">
        <w:rPr>
          <w:rFonts w:ascii="Times New Roman" w:eastAsia="Times New Roman" w:hAnsi="Times New Roman" w:cs="Times New Roman"/>
          <w:lang w:eastAsia="fr-FR"/>
        </w:rPr>
        <w:t xml:space="preserve"> </w:t>
      </w:r>
      <w:r w:rsidR="00854FD6">
        <w:rPr>
          <w:rFonts w:ascii="Times New Roman" w:eastAsia="Times New Roman" w:hAnsi="Times New Roman" w:cs="Times New Roman"/>
          <w:lang w:eastAsia="fr-FR"/>
        </w:rPr>
        <w:t xml:space="preserve">Afin de décentrer ce regard sur la police napoléonienne, </w:t>
      </w:r>
      <w:r w:rsidR="00FA08C6">
        <w:rPr>
          <w:rFonts w:ascii="Times New Roman" w:eastAsia="Times New Roman" w:hAnsi="Times New Roman" w:cs="Times New Roman"/>
          <w:lang w:eastAsia="fr-FR"/>
        </w:rPr>
        <w:t>le présent article revient d’abord</w:t>
      </w:r>
      <w:r w:rsidR="00AA24FF">
        <w:rPr>
          <w:rFonts w:ascii="Times New Roman" w:eastAsia="Times New Roman" w:hAnsi="Times New Roman" w:cs="Times New Roman"/>
          <w:lang w:eastAsia="fr-FR"/>
        </w:rPr>
        <w:t xml:space="preserve"> sur l’insertion urbaine des simples commissaires de police, agents de l’</w:t>
      </w:r>
      <w:r w:rsidR="00854FD6">
        <w:rPr>
          <w:rFonts w:ascii="Times New Roman" w:eastAsia="Times New Roman" w:hAnsi="Times New Roman" w:cs="Times New Roman"/>
          <w:lang w:eastAsia="fr-FR"/>
        </w:rPr>
        <w:t>État</w:t>
      </w:r>
      <w:r w:rsidR="00AA24FF">
        <w:rPr>
          <w:rFonts w:ascii="Times New Roman" w:eastAsia="Times New Roman" w:hAnsi="Times New Roman" w:cs="Times New Roman"/>
          <w:lang w:eastAsia="fr-FR"/>
        </w:rPr>
        <w:t xml:space="preserve"> les plus directement au contact de la population</w:t>
      </w:r>
      <w:r w:rsidR="00165C7E">
        <w:rPr>
          <w:rFonts w:ascii="Times New Roman" w:eastAsia="Times New Roman" w:hAnsi="Times New Roman" w:cs="Times New Roman"/>
          <w:lang w:eastAsia="fr-FR"/>
        </w:rPr>
        <w:t xml:space="preserve">, avant d’envisager </w:t>
      </w:r>
      <w:r w:rsidR="00AA24FF">
        <w:rPr>
          <w:rFonts w:ascii="Times New Roman" w:eastAsia="Times New Roman" w:hAnsi="Times New Roman" w:cs="Times New Roman"/>
          <w:lang w:eastAsia="fr-FR"/>
        </w:rPr>
        <w:t>la manière dont l</w:t>
      </w:r>
      <w:r w:rsidR="00854FD6">
        <w:rPr>
          <w:rFonts w:ascii="Times New Roman" w:eastAsia="Times New Roman" w:hAnsi="Times New Roman" w:cs="Times New Roman"/>
          <w:lang w:eastAsia="fr-FR"/>
        </w:rPr>
        <w:t>e</w:t>
      </w:r>
      <w:r w:rsidR="00AA24FF">
        <w:rPr>
          <w:rFonts w:ascii="Times New Roman" w:eastAsia="Times New Roman" w:hAnsi="Times New Roman" w:cs="Times New Roman"/>
          <w:lang w:eastAsia="fr-FR"/>
        </w:rPr>
        <w:t xml:space="preserve"> voisinage constitue un acteur informel du contrôle social</w:t>
      </w:r>
      <w:r w:rsidR="00165C7E">
        <w:rPr>
          <w:rFonts w:ascii="Times New Roman" w:eastAsia="Times New Roman" w:hAnsi="Times New Roman" w:cs="Times New Roman"/>
          <w:lang w:eastAsia="fr-FR"/>
        </w:rPr>
        <w:t>, ainsi que</w:t>
      </w:r>
      <w:r w:rsidR="00AA24FF">
        <w:rPr>
          <w:rFonts w:ascii="Times New Roman" w:eastAsia="Times New Roman" w:hAnsi="Times New Roman" w:cs="Times New Roman"/>
          <w:lang w:eastAsia="fr-FR"/>
        </w:rPr>
        <w:t xml:space="preserve"> l</w:t>
      </w:r>
      <w:r w:rsidR="00854FD6">
        <w:rPr>
          <w:rFonts w:ascii="Times New Roman" w:eastAsia="Times New Roman" w:hAnsi="Times New Roman" w:cs="Times New Roman"/>
          <w:lang w:eastAsia="fr-FR"/>
        </w:rPr>
        <w:t>a pérennité et le dynamisme de</w:t>
      </w:r>
      <w:r w:rsidR="00165C7E">
        <w:rPr>
          <w:rFonts w:ascii="Times New Roman" w:eastAsia="Times New Roman" w:hAnsi="Times New Roman" w:cs="Times New Roman"/>
          <w:lang w:eastAsia="fr-FR"/>
        </w:rPr>
        <w:t>s</w:t>
      </w:r>
      <w:r w:rsidR="00AA24FF">
        <w:rPr>
          <w:rFonts w:ascii="Times New Roman" w:eastAsia="Times New Roman" w:hAnsi="Times New Roman" w:cs="Times New Roman"/>
          <w:lang w:eastAsia="fr-FR"/>
        </w:rPr>
        <w:t xml:space="preserve"> formes </w:t>
      </w:r>
      <w:r w:rsidR="00854FD6">
        <w:rPr>
          <w:rFonts w:ascii="Times New Roman" w:eastAsia="Times New Roman" w:hAnsi="Times New Roman" w:cs="Times New Roman"/>
          <w:lang w:eastAsia="fr-FR"/>
        </w:rPr>
        <w:t>institutionnalisées</w:t>
      </w:r>
      <w:r w:rsidR="00AA24FF">
        <w:rPr>
          <w:rFonts w:ascii="Times New Roman" w:eastAsia="Times New Roman" w:hAnsi="Times New Roman" w:cs="Times New Roman"/>
          <w:lang w:eastAsia="fr-FR"/>
        </w:rPr>
        <w:t xml:space="preserve"> de voi</w:t>
      </w:r>
      <w:r w:rsidR="00854FD6">
        <w:rPr>
          <w:rFonts w:ascii="Times New Roman" w:eastAsia="Times New Roman" w:hAnsi="Times New Roman" w:cs="Times New Roman"/>
          <w:lang w:eastAsia="fr-FR"/>
        </w:rPr>
        <w:t>sin</w:t>
      </w:r>
      <w:r w:rsidR="00AA24FF">
        <w:rPr>
          <w:rFonts w:ascii="Times New Roman" w:eastAsia="Times New Roman" w:hAnsi="Times New Roman" w:cs="Times New Roman"/>
          <w:lang w:eastAsia="fr-FR"/>
        </w:rPr>
        <w:t>age et leur liens avec les police</w:t>
      </w:r>
      <w:r w:rsidR="002A2BA8">
        <w:rPr>
          <w:rFonts w:ascii="Times New Roman" w:eastAsia="Times New Roman" w:hAnsi="Times New Roman" w:cs="Times New Roman"/>
          <w:lang w:eastAsia="fr-FR"/>
        </w:rPr>
        <w:t>s</w:t>
      </w:r>
      <w:r w:rsidR="00AA24FF">
        <w:rPr>
          <w:rFonts w:ascii="Times New Roman" w:eastAsia="Times New Roman" w:hAnsi="Times New Roman" w:cs="Times New Roman"/>
          <w:lang w:eastAsia="fr-FR"/>
        </w:rPr>
        <w:t xml:space="preserve"> </w:t>
      </w:r>
      <w:r w:rsidR="00165C7E">
        <w:rPr>
          <w:rFonts w:ascii="Times New Roman" w:eastAsia="Times New Roman" w:hAnsi="Times New Roman" w:cs="Times New Roman"/>
          <w:lang w:eastAsia="fr-FR"/>
        </w:rPr>
        <w:t>municipales.</w:t>
      </w:r>
    </w:p>
    <w:p w:rsidR="00607CAC" w:rsidRPr="00757FA5" w:rsidRDefault="00607CAC" w:rsidP="00E644F5">
      <w:pPr>
        <w:jc w:val="both"/>
        <w:rPr>
          <w:rFonts w:ascii="Times New Roman" w:hAnsi="Times New Roman" w:cs="Times New Roman"/>
        </w:rPr>
      </w:pPr>
    </w:p>
    <w:p w:rsidR="00E62163" w:rsidRPr="00757FA5" w:rsidRDefault="00E62163" w:rsidP="00E62163">
      <w:pPr>
        <w:pStyle w:val="Paragraphedeliste"/>
        <w:ind w:left="0"/>
        <w:jc w:val="both"/>
        <w:rPr>
          <w:rFonts w:ascii="Times New Roman" w:hAnsi="Times New Roman" w:cs="Times New Roman"/>
          <w:b/>
        </w:rPr>
      </w:pPr>
      <w:r w:rsidRPr="00757FA5">
        <w:rPr>
          <w:rFonts w:ascii="Times New Roman" w:hAnsi="Times New Roman" w:cs="Times New Roman"/>
          <w:b/>
        </w:rPr>
        <w:t>Le policier en son quartier</w:t>
      </w:r>
    </w:p>
    <w:p w:rsidR="009F7D4F" w:rsidRDefault="00651456" w:rsidP="00E62163">
      <w:pPr>
        <w:jc w:val="both"/>
        <w:rPr>
          <w:rFonts w:ascii="Times New Roman" w:hAnsi="Times New Roman" w:cs="Times New Roman"/>
        </w:rPr>
      </w:pPr>
      <w:r>
        <w:rPr>
          <w:rFonts w:ascii="Times New Roman" w:hAnsi="Times New Roman" w:cs="Times New Roman"/>
        </w:rPr>
        <w:t>Dans l’imaginaire populaire, les relations de la police du régime napoléonien avec la population de l’Empire est souvent présentée comme teintées de suspicion, comme effectués par des agents presque « hors sol » et comme un espace où évoluent discrètement indicateurs, mouchards et autres espions</w:t>
      </w:r>
      <w:r w:rsidRPr="00651456">
        <w:rPr>
          <w:rFonts w:ascii="Times New Roman" w:hAnsi="Times New Roman" w:cs="Times New Roman"/>
        </w:rPr>
        <w:t xml:space="preserve"> </w:t>
      </w:r>
      <w:r>
        <w:rPr>
          <w:rFonts w:ascii="Times New Roman" w:hAnsi="Times New Roman" w:cs="Times New Roman"/>
        </w:rPr>
        <w:t xml:space="preserve">à la solde du ministère de la </w:t>
      </w:r>
      <w:r w:rsidR="00FA08C6">
        <w:rPr>
          <w:rFonts w:ascii="Times New Roman" w:hAnsi="Times New Roman" w:cs="Times New Roman"/>
        </w:rPr>
        <w:t>P</w:t>
      </w:r>
      <w:r>
        <w:rPr>
          <w:rFonts w:ascii="Times New Roman" w:hAnsi="Times New Roman" w:cs="Times New Roman"/>
        </w:rPr>
        <w:t>olice</w:t>
      </w:r>
      <w:r>
        <w:rPr>
          <w:rStyle w:val="Appelnotedebasdep"/>
          <w:rFonts w:ascii="Times New Roman" w:hAnsi="Times New Roman" w:cs="Times New Roman"/>
        </w:rPr>
        <w:footnoteReference w:id="13"/>
      </w:r>
      <w:r w:rsidR="008F09D6">
        <w:rPr>
          <w:rFonts w:ascii="Times New Roman" w:hAnsi="Times New Roman" w:cs="Times New Roman"/>
        </w:rPr>
        <w:t xml:space="preserve">. </w:t>
      </w:r>
      <w:r w:rsidR="00E62216">
        <w:rPr>
          <w:rFonts w:ascii="Times New Roman" w:hAnsi="Times New Roman" w:cs="Times New Roman"/>
        </w:rPr>
        <w:t>O</w:t>
      </w:r>
      <w:r w:rsidR="008F09D6">
        <w:rPr>
          <w:rFonts w:ascii="Times New Roman" w:hAnsi="Times New Roman" w:cs="Times New Roman"/>
        </w:rPr>
        <w:t xml:space="preserve">r, </w:t>
      </w:r>
      <w:r w:rsidR="002A2BA8">
        <w:rPr>
          <w:rFonts w:ascii="Times New Roman" w:hAnsi="Times New Roman" w:cs="Times New Roman"/>
        </w:rPr>
        <w:t xml:space="preserve">en ville, </w:t>
      </w:r>
      <w:r w:rsidR="00EB4069">
        <w:rPr>
          <w:rFonts w:ascii="Times New Roman" w:hAnsi="Times New Roman" w:cs="Times New Roman"/>
        </w:rPr>
        <w:t>la principale</w:t>
      </w:r>
      <w:r w:rsidR="008F09D6">
        <w:rPr>
          <w:rFonts w:ascii="Times New Roman" w:hAnsi="Times New Roman" w:cs="Times New Roman"/>
        </w:rPr>
        <w:t xml:space="preserve"> institution sur l</w:t>
      </w:r>
      <w:r w:rsidR="00EB4069">
        <w:rPr>
          <w:rFonts w:ascii="Times New Roman" w:hAnsi="Times New Roman" w:cs="Times New Roman"/>
        </w:rPr>
        <w:t>a</w:t>
      </w:r>
      <w:r w:rsidR="008F09D6">
        <w:rPr>
          <w:rFonts w:ascii="Times New Roman" w:hAnsi="Times New Roman" w:cs="Times New Roman"/>
        </w:rPr>
        <w:t xml:space="preserve">quelle repose le fonctionnement de </w:t>
      </w:r>
      <w:r w:rsidR="00634F83">
        <w:rPr>
          <w:rFonts w:ascii="Times New Roman" w:hAnsi="Times New Roman" w:cs="Times New Roman"/>
        </w:rPr>
        <w:t>la</w:t>
      </w:r>
      <w:r w:rsidR="008F09D6">
        <w:rPr>
          <w:rFonts w:ascii="Times New Roman" w:hAnsi="Times New Roman" w:cs="Times New Roman"/>
        </w:rPr>
        <w:t xml:space="preserve"> police du Premier Empire </w:t>
      </w:r>
      <w:r w:rsidR="00EB4069">
        <w:rPr>
          <w:rFonts w:ascii="Times New Roman" w:hAnsi="Times New Roman" w:cs="Times New Roman"/>
        </w:rPr>
        <w:t>est</w:t>
      </w:r>
      <w:r w:rsidR="008F09D6">
        <w:rPr>
          <w:rFonts w:ascii="Times New Roman" w:hAnsi="Times New Roman" w:cs="Times New Roman"/>
        </w:rPr>
        <w:t xml:space="preserve"> foncièrement ancré</w:t>
      </w:r>
      <w:r w:rsidR="00EB4069">
        <w:rPr>
          <w:rFonts w:ascii="Times New Roman" w:hAnsi="Times New Roman" w:cs="Times New Roman"/>
        </w:rPr>
        <w:t>e</w:t>
      </w:r>
      <w:r w:rsidR="008F09D6">
        <w:rPr>
          <w:rFonts w:ascii="Times New Roman" w:hAnsi="Times New Roman" w:cs="Times New Roman"/>
        </w:rPr>
        <w:t xml:space="preserve"> dans le territoire et immiscé au sein de la population. </w:t>
      </w:r>
      <w:r w:rsidR="002A2BA8">
        <w:rPr>
          <w:rFonts w:ascii="Times New Roman" w:hAnsi="Times New Roman" w:cs="Times New Roman"/>
        </w:rPr>
        <w:t>L</w:t>
      </w:r>
      <w:r w:rsidR="008F09D6">
        <w:rPr>
          <w:rFonts w:ascii="Times New Roman" w:hAnsi="Times New Roman" w:cs="Times New Roman"/>
        </w:rPr>
        <w:t>es commissaires de police sont</w:t>
      </w:r>
      <w:r w:rsidR="002A2BA8">
        <w:rPr>
          <w:rFonts w:ascii="Times New Roman" w:hAnsi="Times New Roman" w:cs="Times New Roman"/>
        </w:rPr>
        <w:t>, en effet,</w:t>
      </w:r>
      <w:r w:rsidR="008F09D6">
        <w:rPr>
          <w:rFonts w:ascii="Times New Roman" w:hAnsi="Times New Roman" w:cs="Times New Roman"/>
        </w:rPr>
        <w:t xml:space="preserve"> les premier</w:t>
      </w:r>
      <w:r w:rsidR="00634F83">
        <w:rPr>
          <w:rFonts w:ascii="Times New Roman" w:hAnsi="Times New Roman" w:cs="Times New Roman"/>
        </w:rPr>
        <w:t>s</w:t>
      </w:r>
      <w:r w:rsidR="008F09D6">
        <w:rPr>
          <w:rFonts w:ascii="Times New Roman" w:hAnsi="Times New Roman" w:cs="Times New Roman"/>
        </w:rPr>
        <w:t xml:space="preserve"> </w:t>
      </w:r>
      <w:r w:rsidR="00D142F5">
        <w:rPr>
          <w:rFonts w:ascii="Times New Roman" w:hAnsi="Times New Roman" w:cs="Times New Roman"/>
        </w:rPr>
        <w:t>représentants</w:t>
      </w:r>
      <w:r w:rsidR="008F09D6">
        <w:rPr>
          <w:rFonts w:ascii="Times New Roman" w:hAnsi="Times New Roman" w:cs="Times New Roman"/>
        </w:rPr>
        <w:t xml:space="preserve"> de l’État auprès des habitants</w:t>
      </w:r>
      <w:r w:rsidR="00634F83">
        <w:rPr>
          <w:rFonts w:ascii="Times New Roman" w:hAnsi="Times New Roman" w:cs="Times New Roman"/>
        </w:rPr>
        <w:t xml:space="preserve"> d’un quartier</w:t>
      </w:r>
      <w:r w:rsidR="008F09D6">
        <w:rPr>
          <w:rFonts w:ascii="Times New Roman" w:hAnsi="Times New Roman" w:cs="Times New Roman"/>
        </w:rPr>
        <w:t>.</w:t>
      </w:r>
    </w:p>
    <w:p w:rsidR="00F1758E" w:rsidRDefault="00AE415F" w:rsidP="009F7D4F">
      <w:pPr>
        <w:ind w:firstLine="708"/>
        <w:jc w:val="both"/>
        <w:rPr>
          <w:rFonts w:ascii="Times New Roman" w:hAnsi="Times New Roman" w:cs="Times New Roman"/>
        </w:rPr>
      </w:pPr>
      <w:r>
        <w:rPr>
          <w:rFonts w:ascii="Times New Roman" w:hAnsi="Times New Roman" w:cs="Times New Roman"/>
        </w:rPr>
        <w:t>Dès sa naissance, en 1790, la fonction de commissaire de police est pensée en rupture avec celle des commissaires-enquêteur examinateurs au Châtelet</w:t>
      </w:r>
      <w:r w:rsidR="004A2E0C">
        <w:rPr>
          <w:rFonts w:ascii="Times New Roman" w:hAnsi="Times New Roman" w:cs="Times New Roman"/>
        </w:rPr>
        <w:t>, symbole</w:t>
      </w:r>
      <w:r w:rsidR="009F7D4F">
        <w:rPr>
          <w:rFonts w:ascii="Times New Roman" w:hAnsi="Times New Roman" w:cs="Times New Roman"/>
        </w:rPr>
        <w:t>s</w:t>
      </w:r>
      <w:r w:rsidR="004A2E0C">
        <w:rPr>
          <w:rFonts w:ascii="Times New Roman" w:hAnsi="Times New Roman" w:cs="Times New Roman"/>
        </w:rPr>
        <w:t xml:space="preserve"> de l’arbitraire royale de l’Ancien Régime</w:t>
      </w:r>
      <w:r>
        <w:rPr>
          <w:rFonts w:ascii="Times New Roman" w:hAnsi="Times New Roman" w:cs="Times New Roman"/>
        </w:rPr>
        <w:t xml:space="preserve">. </w:t>
      </w:r>
      <w:r w:rsidR="00634F83">
        <w:rPr>
          <w:rFonts w:ascii="Times New Roman" w:hAnsi="Times New Roman" w:cs="Times New Roman"/>
        </w:rPr>
        <w:t>À</w:t>
      </w:r>
      <w:r>
        <w:rPr>
          <w:rFonts w:ascii="Times New Roman" w:hAnsi="Times New Roman" w:cs="Times New Roman"/>
        </w:rPr>
        <w:t xml:space="preserve"> partir de mai 1790, </w:t>
      </w:r>
      <w:r w:rsidR="00E3669A">
        <w:rPr>
          <w:rFonts w:ascii="Times New Roman" w:hAnsi="Times New Roman" w:cs="Times New Roman"/>
        </w:rPr>
        <w:t>la police parisienne redevient l’émanation d’une communauté</w:t>
      </w:r>
      <w:r w:rsidR="00EB4069">
        <w:rPr>
          <w:rFonts w:ascii="Times New Roman" w:hAnsi="Times New Roman" w:cs="Times New Roman"/>
        </w:rPr>
        <w:t xml:space="preserve"> en faisant des</w:t>
      </w:r>
      <w:r>
        <w:rPr>
          <w:rFonts w:ascii="Times New Roman" w:hAnsi="Times New Roman" w:cs="Times New Roman"/>
        </w:rPr>
        <w:t xml:space="preserve"> commissaire</w:t>
      </w:r>
      <w:r w:rsidR="00EB4069">
        <w:rPr>
          <w:rFonts w:ascii="Times New Roman" w:hAnsi="Times New Roman" w:cs="Times New Roman"/>
        </w:rPr>
        <w:t>s</w:t>
      </w:r>
      <w:r>
        <w:rPr>
          <w:rFonts w:ascii="Times New Roman" w:hAnsi="Times New Roman" w:cs="Times New Roman"/>
        </w:rPr>
        <w:t xml:space="preserve"> de polic</w:t>
      </w:r>
      <w:r w:rsidR="004A2E0C">
        <w:rPr>
          <w:rFonts w:ascii="Times New Roman" w:hAnsi="Times New Roman" w:cs="Times New Roman"/>
        </w:rPr>
        <w:t>e</w:t>
      </w:r>
      <w:r>
        <w:rPr>
          <w:rFonts w:ascii="Times New Roman" w:hAnsi="Times New Roman" w:cs="Times New Roman"/>
        </w:rPr>
        <w:t xml:space="preserve"> </w:t>
      </w:r>
      <w:r w:rsidR="00EB4069">
        <w:rPr>
          <w:rFonts w:ascii="Times New Roman" w:hAnsi="Times New Roman" w:cs="Times New Roman"/>
        </w:rPr>
        <w:t>des fonctionnaires élus par l’assemblée générale de leur</w:t>
      </w:r>
      <w:r>
        <w:rPr>
          <w:rFonts w:ascii="Times New Roman" w:hAnsi="Times New Roman" w:cs="Times New Roman"/>
        </w:rPr>
        <w:t xml:space="preserve"> section</w:t>
      </w:r>
      <w:r w:rsidR="00B47DD6">
        <w:rPr>
          <w:rStyle w:val="Appelnotedebasdep"/>
          <w:rFonts w:ascii="Times New Roman" w:hAnsi="Times New Roman" w:cs="Times New Roman"/>
        </w:rPr>
        <w:footnoteReference w:id="14"/>
      </w:r>
      <w:r w:rsidR="004A2E0C">
        <w:rPr>
          <w:rFonts w:ascii="Times New Roman" w:hAnsi="Times New Roman" w:cs="Times New Roman"/>
        </w:rPr>
        <w:t>. Si la section ne peut se confondre ave</w:t>
      </w:r>
      <w:r w:rsidR="00C042B3">
        <w:rPr>
          <w:rFonts w:ascii="Times New Roman" w:hAnsi="Times New Roman" w:cs="Times New Roman"/>
        </w:rPr>
        <w:t>c</w:t>
      </w:r>
      <w:r w:rsidR="004A2E0C">
        <w:rPr>
          <w:rFonts w:ascii="Times New Roman" w:hAnsi="Times New Roman" w:cs="Times New Roman"/>
        </w:rPr>
        <w:t xml:space="preserve"> l’espace</w:t>
      </w:r>
      <w:r w:rsidR="00C042B3">
        <w:rPr>
          <w:rFonts w:ascii="Times New Roman" w:hAnsi="Times New Roman" w:cs="Times New Roman"/>
        </w:rPr>
        <w:t xml:space="preserve"> plus </w:t>
      </w:r>
      <w:r w:rsidR="00C042B3">
        <w:rPr>
          <w:rFonts w:ascii="Times New Roman" w:hAnsi="Times New Roman" w:cs="Times New Roman"/>
        </w:rPr>
        <w:lastRenderedPageBreak/>
        <w:t xml:space="preserve">resserrés du voisinage </w:t>
      </w:r>
      <w:r w:rsidR="009F7D4F">
        <w:rPr>
          <w:rFonts w:ascii="Times New Roman" w:hAnsi="Times New Roman" w:cs="Times New Roman"/>
        </w:rPr>
        <w:t>ni</w:t>
      </w:r>
      <w:r w:rsidR="00C042B3">
        <w:rPr>
          <w:rFonts w:ascii="Times New Roman" w:hAnsi="Times New Roman" w:cs="Times New Roman"/>
        </w:rPr>
        <w:t xml:space="preserve"> même</w:t>
      </w:r>
      <w:r w:rsidR="004A2E0C">
        <w:rPr>
          <w:rFonts w:ascii="Times New Roman" w:hAnsi="Times New Roman" w:cs="Times New Roman"/>
        </w:rPr>
        <w:t xml:space="preserve"> d’un quartier, elle est </w:t>
      </w:r>
      <w:r w:rsidR="00C042B3">
        <w:rPr>
          <w:rFonts w:ascii="Times New Roman" w:hAnsi="Times New Roman" w:cs="Times New Roman"/>
        </w:rPr>
        <w:t xml:space="preserve">cependant régie par un ensemble de relations sociales et professionnelles </w:t>
      </w:r>
      <w:r w:rsidR="009F7D4F">
        <w:rPr>
          <w:rFonts w:ascii="Times New Roman" w:hAnsi="Times New Roman" w:cs="Times New Roman"/>
        </w:rPr>
        <w:t>de proximité</w:t>
      </w:r>
      <w:r w:rsidR="00EB4069">
        <w:rPr>
          <w:rFonts w:ascii="Times New Roman" w:hAnsi="Times New Roman" w:cs="Times New Roman"/>
        </w:rPr>
        <w:t xml:space="preserve">, </w:t>
      </w:r>
      <w:r w:rsidR="00FA08C6">
        <w:rPr>
          <w:rFonts w:ascii="Times New Roman" w:hAnsi="Times New Roman" w:cs="Times New Roman"/>
        </w:rPr>
        <w:t>par</w:t>
      </w:r>
      <w:r w:rsidR="00EB4069">
        <w:rPr>
          <w:rFonts w:ascii="Times New Roman" w:hAnsi="Times New Roman" w:cs="Times New Roman"/>
        </w:rPr>
        <w:t xml:space="preserve"> l’interconnaissance</w:t>
      </w:r>
      <w:r w:rsidR="009F7D4F">
        <w:rPr>
          <w:rFonts w:ascii="Times New Roman" w:hAnsi="Times New Roman" w:cs="Times New Roman"/>
        </w:rPr>
        <w:t xml:space="preserve"> </w:t>
      </w:r>
      <w:r w:rsidR="00C042B3">
        <w:rPr>
          <w:rFonts w:ascii="Times New Roman" w:hAnsi="Times New Roman" w:cs="Times New Roman"/>
        </w:rPr>
        <w:t xml:space="preserve">ainsi que par la gestion des problèmes locaux dans laquelle </w:t>
      </w:r>
      <w:r w:rsidR="004A2E0C">
        <w:rPr>
          <w:rFonts w:ascii="Times New Roman" w:hAnsi="Times New Roman" w:cs="Times New Roman"/>
        </w:rPr>
        <w:t>le commissaire</w:t>
      </w:r>
      <w:r w:rsidR="00DE6152">
        <w:rPr>
          <w:rFonts w:ascii="Times New Roman" w:hAnsi="Times New Roman" w:cs="Times New Roman"/>
        </w:rPr>
        <w:t xml:space="preserve"> de police</w:t>
      </w:r>
      <w:r w:rsidR="00C042B3">
        <w:rPr>
          <w:rFonts w:ascii="Times New Roman" w:hAnsi="Times New Roman" w:cs="Times New Roman"/>
        </w:rPr>
        <w:t xml:space="preserve"> joue un rôle de premier plan</w:t>
      </w:r>
      <w:r w:rsidR="002E5CBD">
        <w:rPr>
          <w:rStyle w:val="Appelnotedebasdep"/>
          <w:rFonts w:ascii="Times New Roman" w:hAnsi="Times New Roman" w:cs="Times New Roman"/>
        </w:rPr>
        <w:footnoteReference w:id="15"/>
      </w:r>
      <w:r w:rsidR="004A2E0C">
        <w:rPr>
          <w:rFonts w:ascii="Times New Roman" w:hAnsi="Times New Roman" w:cs="Times New Roman"/>
        </w:rPr>
        <w:t>.</w:t>
      </w:r>
      <w:r w:rsidR="009F7D4F">
        <w:rPr>
          <w:rFonts w:ascii="Times New Roman" w:hAnsi="Times New Roman" w:cs="Times New Roman"/>
        </w:rPr>
        <w:t xml:space="preserve"> À partir de 1795</w:t>
      </w:r>
      <w:r w:rsidR="00E62163" w:rsidRPr="00757FA5">
        <w:rPr>
          <w:rFonts w:ascii="Times New Roman" w:hAnsi="Times New Roman" w:cs="Times New Roman"/>
        </w:rPr>
        <w:t xml:space="preserve">, </w:t>
      </w:r>
      <w:r w:rsidR="003B448D">
        <w:rPr>
          <w:rFonts w:ascii="Times New Roman" w:hAnsi="Times New Roman" w:cs="Times New Roman"/>
        </w:rPr>
        <w:t>l’institution des</w:t>
      </w:r>
      <w:r w:rsidR="00E62163" w:rsidRPr="00757FA5">
        <w:rPr>
          <w:rFonts w:ascii="Times New Roman" w:hAnsi="Times New Roman" w:cs="Times New Roman"/>
        </w:rPr>
        <w:t xml:space="preserve"> commissaires de police </w:t>
      </w:r>
      <w:r w:rsidR="003B448D">
        <w:rPr>
          <w:rFonts w:ascii="Times New Roman" w:hAnsi="Times New Roman" w:cs="Times New Roman"/>
        </w:rPr>
        <w:t>est</w:t>
      </w:r>
      <w:r w:rsidR="00275AAA">
        <w:rPr>
          <w:rFonts w:ascii="Times New Roman" w:hAnsi="Times New Roman" w:cs="Times New Roman"/>
        </w:rPr>
        <w:t xml:space="preserve"> généralisé</w:t>
      </w:r>
      <w:r w:rsidR="003B448D">
        <w:rPr>
          <w:rFonts w:ascii="Times New Roman" w:hAnsi="Times New Roman" w:cs="Times New Roman"/>
        </w:rPr>
        <w:t>e</w:t>
      </w:r>
      <w:r w:rsidR="00275AAA">
        <w:rPr>
          <w:rFonts w:ascii="Times New Roman" w:hAnsi="Times New Roman" w:cs="Times New Roman"/>
        </w:rPr>
        <w:t xml:space="preserve"> </w:t>
      </w:r>
      <w:r w:rsidR="009F7D4F">
        <w:rPr>
          <w:rFonts w:ascii="Times New Roman" w:hAnsi="Times New Roman" w:cs="Times New Roman"/>
        </w:rPr>
        <w:t>aux villes françaises peuplées d’au moins 5000 habitants ainsi qu’à celles</w:t>
      </w:r>
      <w:r w:rsidR="00511EC8">
        <w:rPr>
          <w:rFonts w:ascii="Times New Roman" w:hAnsi="Times New Roman" w:cs="Times New Roman"/>
        </w:rPr>
        <w:t xml:space="preserve"> des départements annexés</w:t>
      </w:r>
      <w:r w:rsidR="009F7D4F">
        <w:rPr>
          <w:rFonts w:ascii="Times New Roman" w:hAnsi="Times New Roman" w:cs="Times New Roman"/>
        </w:rPr>
        <w:t xml:space="preserve">. Tout au long du </w:t>
      </w:r>
      <w:r w:rsidR="00E62163" w:rsidRPr="00757FA5">
        <w:rPr>
          <w:rFonts w:ascii="Times New Roman" w:hAnsi="Times New Roman" w:cs="Times New Roman"/>
        </w:rPr>
        <w:t xml:space="preserve">Directoire, </w:t>
      </w:r>
      <w:r w:rsidR="00F1758E">
        <w:rPr>
          <w:rFonts w:ascii="Times New Roman" w:hAnsi="Times New Roman" w:cs="Times New Roman"/>
        </w:rPr>
        <w:t>les commissaires</w:t>
      </w:r>
      <w:r w:rsidR="00E62163" w:rsidRPr="00757FA5">
        <w:rPr>
          <w:rFonts w:ascii="Times New Roman" w:hAnsi="Times New Roman" w:cs="Times New Roman"/>
        </w:rPr>
        <w:t xml:space="preserve"> sont nommés par le</w:t>
      </w:r>
      <w:r w:rsidR="009F7D4F">
        <w:rPr>
          <w:rFonts w:ascii="Times New Roman" w:hAnsi="Times New Roman" w:cs="Times New Roman"/>
        </w:rPr>
        <w:t>s municipalités</w:t>
      </w:r>
      <w:r w:rsidR="00E62163" w:rsidRPr="00757FA5">
        <w:rPr>
          <w:rFonts w:ascii="Times New Roman" w:hAnsi="Times New Roman" w:cs="Times New Roman"/>
        </w:rPr>
        <w:t xml:space="preserve">. </w:t>
      </w:r>
      <w:r w:rsidR="004A2E0C">
        <w:rPr>
          <w:rFonts w:ascii="Times New Roman" w:hAnsi="Times New Roman" w:cs="Times New Roman"/>
        </w:rPr>
        <w:t>Malgré une reprise en main des nomination</w:t>
      </w:r>
      <w:r w:rsidR="00F1758E">
        <w:rPr>
          <w:rFonts w:ascii="Times New Roman" w:hAnsi="Times New Roman" w:cs="Times New Roman"/>
        </w:rPr>
        <w:t>s</w:t>
      </w:r>
      <w:r w:rsidR="004A2E0C">
        <w:rPr>
          <w:rFonts w:ascii="Times New Roman" w:hAnsi="Times New Roman" w:cs="Times New Roman"/>
        </w:rPr>
        <w:t xml:space="preserve"> par le pouvoir centrale à partir du Consulat, les commissaires de police restent tout au long du régime napoléonien</w:t>
      </w:r>
      <w:r w:rsidR="00E62163" w:rsidRPr="00757FA5">
        <w:rPr>
          <w:rFonts w:ascii="Times New Roman" w:hAnsi="Times New Roman" w:cs="Times New Roman"/>
        </w:rPr>
        <w:t xml:space="preserve"> sous l’autorité directe du maire</w:t>
      </w:r>
      <w:r w:rsidR="00B47DD6">
        <w:rPr>
          <w:rFonts w:ascii="Times New Roman" w:hAnsi="Times New Roman" w:cs="Times New Roman"/>
        </w:rPr>
        <w:t xml:space="preserve"> et sont d’abord des fonctionnaires insérés dans un quartier</w:t>
      </w:r>
      <w:r w:rsidR="009F7D4F">
        <w:rPr>
          <w:rFonts w:ascii="Times New Roman" w:hAnsi="Times New Roman" w:cs="Times New Roman"/>
        </w:rPr>
        <w:t>.</w:t>
      </w:r>
    </w:p>
    <w:p w:rsidR="00253FC9" w:rsidRDefault="00B47DD6" w:rsidP="00F1758E">
      <w:pPr>
        <w:ind w:firstLine="708"/>
        <w:jc w:val="both"/>
        <w:rPr>
          <w:rFonts w:ascii="Times New Roman" w:hAnsi="Times New Roman" w:cs="Times New Roman"/>
        </w:rPr>
      </w:pPr>
      <w:r>
        <w:rPr>
          <w:rFonts w:ascii="Times New Roman" w:hAnsi="Times New Roman" w:cs="Times New Roman"/>
        </w:rPr>
        <w:t xml:space="preserve">En conformité avec les prescriptions du </w:t>
      </w:r>
      <w:r w:rsidR="00F1758E" w:rsidRPr="00EB4069">
        <w:rPr>
          <w:rFonts w:ascii="Times New Roman" w:hAnsi="Times New Roman" w:cs="Times New Roman"/>
          <w:i/>
        </w:rPr>
        <w:t>C</w:t>
      </w:r>
      <w:r w:rsidRPr="00EB4069">
        <w:rPr>
          <w:rFonts w:ascii="Times New Roman" w:hAnsi="Times New Roman" w:cs="Times New Roman"/>
          <w:i/>
        </w:rPr>
        <w:t>ode des délits et peines</w:t>
      </w:r>
      <w:r w:rsidR="00F1758E">
        <w:rPr>
          <w:rFonts w:ascii="Times New Roman" w:hAnsi="Times New Roman" w:cs="Times New Roman"/>
        </w:rPr>
        <w:t xml:space="preserve"> du 3 Brumaire an IV</w:t>
      </w:r>
      <w:r>
        <w:rPr>
          <w:rFonts w:ascii="Times New Roman" w:hAnsi="Times New Roman" w:cs="Times New Roman"/>
        </w:rPr>
        <w:t>, chaque ville où exerce plusieurs commissaires de police est</w:t>
      </w:r>
      <w:r w:rsidR="00E50F58">
        <w:rPr>
          <w:rFonts w:ascii="Times New Roman" w:hAnsi="Times New Roman" w:cs="Times New Roman"/>
        </w:rPr>
        <w:t>,</w:t>
      </w:r>
      <w:r>
        <w:rPr>
          <w:rFonts w:ascii="Times New Roman" w:hAnsi="Times New Roman" w:cs="Times New Roman"/>
        </w:rPr>
        <w:t xml:space="preserve"> </w:t>
      </w:r>
      <w:r w:rsidR="00DE6152">
        <w:rPr>
          <w:rFonts w:ascii="Times New Roman" w:hAnsi="Times New Roman" w:cs="Times New Roman"/>
        </w:rPr>
        <w:t>en effet</w:t>
      </w:r>
      <w:r w:rsidR="00E50F58">
        <w:rPr>
          <w:rFonts w:ascii="Times New Roman" w:hAnsi="Times New Roman" w:cs="Times New Roman"/>
        </w:rPr>
        <w:t>,</w:t>
      </w:r>
      <w:r w:rsidR="00DE6152">
        <w:rPr>
          <w:rFonts w:ascii="Times New Roman" w:hAnsi="Times New Roman" w:cs="Times New Roman"/>
        </w:rPr>
        <w:t xml:space="preserve"> </w:t>
      </w:r>
      <w:r>
        <w:rPr>
          <w:rFonts w:ascii="Times New Roman" w:hAnsi="Times New Roman" w:cs="Times New Roman"/>
        </w:rPr>
        <w:t>divisée en section</w:t>
      </w:r>
      <w:r w:rsidR="00F1758E">
        <w:rPr>
          <w:rFonts w:ascii="Times New Roman" w:hAnsi="Times New Roman" w:cs="Times New Roman"/>
        </w:rPr>
        <w:t>s</w:t>
      </w:r>
      <w:r>
        <w:rPr>
          <w:rFonts w:ascii="Times New Roman" w:hAnsi="Times New Roman" w:cs="Times New Roman"/>
        </w:rPr>
        <w:t xml:space="preserve"> soumise</w:t>
      </w:r>
      <w:r w:rsidR="00F1758E">
        <w:rPr>
          <w:rFonts w:ascii="Times New Roman" w:hAnsi="Times New Roman" w:cs="Times New Roman"/>
        </w:rPr>
        <w:t>s chacune</w:t>
      </w:r>
      <w:r>
        <w:rPr>
          <w:rFonts w:ascii="Times New Roman" w:hAnsi="Times New Roman" w:cs="Times New Roman"/>
        </w:rPr>
        <w:t xml:space="preserve"> à la surveillance spécifique </w:t>
      </w:r>
      <w:r w:rsidR="002A2BA8">
        <w:rPr>
          <w:rFonts w:ascii="Times New Roman" w:hAnsi="Times New Roman" w:cs="Times New Roman"/>
        </w:rPr>
        <w:t>de l’un d’entre eux</w:t>
      </w:r>
      <w:r>
        <w:rPr>
          <w:rFonts w:ascii="Times New Roman" w:hAnsi="Times New Roman" w:cs="Times New Roman"/>
        </w:rPr>
        <w:t>.</w:t>
      </w:r>
      <w:r w:rsidR="00DE6152">
        <w:rPr>
          <w:rFonts w:ascii="Times New Roman" w:hAnsi="Times New Roman" w:cs="Times New Roman"/>
        </w:rPr>
        <w:t xml:space="preserve"> L’article 25 du Code précise que « dans les communes dont la population est de cinq mille à dix mille </w:t>
      </w:r>
      <w:proofErr w:type="spellStart"/>
      <w:r w:rsidR="00DE6152">
        <w:rPr>
          <w:rFonts w:ascii="Times New Roman" w:hAnsi="Times New Roman" w:cs="Times New Roman"/>
        </w:rPr>
        <w:t>habitans</w:t>
      </w:r>
      <w:proofErr w:type="spellEnd"/>
      <w:r w:rsidR="00DE6152">
        <w:rPr>
          <w:rFonts w:ascii="Times New Roman" w:hAnsi="Times New Roman" w:cs="Times New Roman"/>
        </w:rPr>
        <w:t>, il y a un commissaire de police […], dans les communes plus peuplées, l’administration municipale e</w:t>
      </w:r>
      <w:r w:rsidR="00D142F5">
        <w:rPr>
          <w:rFonts w:ascii="Times New Roman" w:hAnsi="Times New Roman" w:cs="Times New Roman"/>
        </w:rPr>
        <w:t>n</w:t>
      </w:r>
      <w:r w:rsidR="00DE6152">
        <w:rPr>
          <w:rFonts w:ascii="Times New Roman" w:hAnsi="Times New Roman" w:cs="Times New Roman"/>
        </w:rPr>
        <w:t xml:space="preserve"> choisit un par section</w:t>
      </w:r>
      <w:r w:rsidR="00253FC9">
        <w:rPr>
          <w:rStyle w:val="Appelnotedebasdep"/>
          <w:rFonts w:ascii="Times New Roman" w:hAnsi="Times New Roman" w:cs="Times New Roman"/>
        </w:rPr>
        <w:footnoteReference w:id="16"/>
      </w:r>
      <w:r w:rsidR="00DE6152">
        <w:rPr>
          <w:rFonts w:ascii="Times New Roman" w:hAnsi="Times New Roman" w:cs="Times New Roman"/>
        </w:rPr>
        <w:t>.</w:t>
      </w:r>
      <w:r w:rsidR="00FD5F7A">
        <w:rPr>
          <w:rFonts w:ascii="Times New Roman" w:hAnsi="Times New Roman" w:cs="Times New Roman"/>
        </w:rPr>
        <w:t> »</w:t>
      </w:r>
      <w:r w:rsidR="00DE6152">
        <w:rPr>
          <w:rFonts w:ascii="Times New Roman" w:hAnsi="Times New Roman" w:cs="Times New Roman"/>
        </w:rPr>
        <w:t xml:space="preserve"> L’article 3</w:t>
      </w:r>
      <w:r w:rsidR="00253FC9">
        <w:rPr>
          <w:rFonts w:ascii="Times New Roman" w:hAnsi="Times New Roman" w:cs="Times New Roman"/>
        </w:rPr>
        <w:t>1</w:t>
      </w:r>
      <w:r w:rsidR="00DE6152">
        <w:rPr>
          <w:rFonts w:ascii="Times New Roman" w:hAnsi="Times New Roman" w:cs="Times New Roman"/>
        </w:rPr>
        <w:t xml:space="preserve"> ajoute</w:t>
      </w:r>
      <w:r w:rsidR="00253FC9">
        <w:rPr>
          <w:rFonts w:ascii="Times New Roman" w:hAnsi="Times New Roman" w:cs="Times New Roman"/>
        </w:rPr>
        <w:t xml:space="preserve"> que « dans les communes où il existe plusieurs commissaires de police, l’administration municipale assigne à chacun d’eux un arrondissement particulier</w:t>
      </w:r>
      <w:r w:rsidR="00FB1058">
        <w:rPr>
          <w:rStyle w:val="Appelnotedebasdep"/>
          <w:rFonts w:ascii="Times New Roman" w:hAnsi="Times New Roman" w:cs="Times New Roman"/>
        </w:rPr>
        <w:footnoteReference w:id="17"/>
      </w:r>
      <w:r w:rsidR="00253FC9">
        <w:rPr>
          <w:rFonts w:ascii="Times New Roman" w:hAnsi="Times New Roman" w:cs="Times New Roman"/>
        </w:rPr>
        <w:t>.</w:t>
      </w:r>
      <w:r w:rsidR="00FD5F7A">
        <w:rPr>
          <w:rFonts w:ascii="Times New Roman" w:hAnsi="Times New Roman" w:cs="Times New Roman"/>
        </w:rPr>
        <w:t> »</w:t>
      </w:r>
    </w:p>
    <w:p w:rsidR="001A3C2E" w:rsidRDefault="001A3C2E" w:rsidP="00F1758E">
      <w:pPr>
        <w:ind w:firstLine="708"/>
        <w:jc w:val="both"/>
        <w:rPr>
          <w:rFonts w:ascii="Times New Roman" w:hAnsi="Times New Roman" w:cs="Times New Roman"/>
        </w:rPr>
      </w:pPr>
      <w:r>
        <w:rPr>
          <w:rFonts w:ascii="Times New Roman" w:hAnsi="Times New Roman" w:cs="Times New Roman"/>
        </w:rPr>
        <w:t>Dès l</w:t>
      </w:r>
      <w:r w:rsidR="009F7D4F">
        <w:rPr>
          <w:rFonts w:ascii="Times New Roman" w:hAnsi="Times New Roman" w:cs="Times New Roman"/>
        </w:rPr>
        <w:t xml:space="preserve">’entrée en vigueur du </w:t>
      </w:r>
      <w:r w:rsidR="009F7D4F" w:rsidRPr="00E21B67">
        <w:rPr>
          <w:rFonts w:ascii="Times New Roman" w:hAnsi="Times New Roman" w:cs="Times New Roman"/>
          <w:i/>
        </w:rPr>
        <w:t xml:space="preserve">Code des délits et des peines </w:t>
      </w:r>
      <w:r w:rsidR="009F7D4F">
        <w:rPr>
          <w:rFonts w:ascii="Times New Roman" w:hAnsi="Times New Roman" w:cs="Times New Roman"/>
        </w:rPr>
        <w:t xml:space="preserve">au </w:t>
      </w:r>
      <w:r>
        <w:rPr>
          <w:rFonts w:ascii="Times New Roman" w:hAnsi="Times New Roman" w:cs="Times New Roman"/>
        </w:rPr>
        <w:t>début du Directoire, les municipal</w:t>
      </w:r>
      <w:r w:rsidR="009F7D4F">
        <w:rPr>
          <w:rFonts w:ascii="Times New Roman" w:hAnsi="Times New Roman" w:cs="Times New Roman"/>
        </w:rPr>
        <w:t>ités multiplient les nominations de commissaires de police et</w:t>
      </w:r>
      <w:r>
        <w:rPr>
          <w:rFonts w:ascii="Times New Roman" w:hAnsi="Times New Roman" w:cs="Times New Roman"/>
        </w:rPr>
        <w:t xml:space="preserve"> découpent le territoire de leur ville en plusieurs « sections » ou « arrondissements »</w:t>
      </w:r>
      <w:r w:rsidR="009F7D4F">
        <w:rPr>
          <w:rFonts w:ascii="Times New Roman" w:hAnsi="Times New Roman" w:cs="Times New Roman"/>
        </w:rPr>
        <w:t xml:space="preserve"> destinés à les accueillir</w:t>
      </w:r>
      <w:r>
        <w:rPr>
          <w:rFonts w:ascii="Times New Roman" w:hAnsi="Times New Roman" w:cs="Times New Roman"/>
        </w:rPr>
        <w:t xml:space="preserve">. Ces </w:t>
      </w:r>
      <w:r w:rsidR="009F7D4F">
        <w:rPr>
          <w:rFonts w:ascii="Times New Roman" w:hAnsi="Times New Roman" w:cs="Times New Roman"/>
        </w:rPr>
        <w:t>circonscriptions intra-urbaines</w:t>
      </w:r>
      <w:r w:rsidR="00E62163" w:rsidRPr="00757FA5">
        <w:rPr>
          <w:rFonts w:ascii="Times New Roman" w:hAnsi="Times New Roman" w:cs="Times New Roman"/>
        </w:rPr>
        <w:t xml:space="preserve"> sont </w:t>
      </w:r>
      <w:r>
        <w:rPr>
          <w:rFonts w:ascii="Times New Roman" w:hAnsi="Times New Roman" w:cs="Times New Roman"/>
        </w:rPr>
        <w:t>soit calcées sur</w:t>
      </w:r>
      <w:r w:rsidR="00E62163" w:rsidRPr="00757FA5">
        <w:rPr>
          <w:rFonts w:ascii="Times New Roman" w:hAnsi="Times New Roman" w:cs="Times New Roman"/>
        </w:rPr>
        <w:t xml:space="preserve"> d’anciennes divisions</w:t>
      </w:r>
      <w:r>
        <w:rPr>
          <w:rFonts w:ascii="Times New Roman" w:hAnsi="Times New Roman" w:cs="Times New Roman"/>
        </w:rPr>
        <w:t xml:space="preserve">, soit découpées selon une rationalité nouvelle souvent établie à partir de la morphologie </w:t>
      </w:r>
      <w:r w:rsidR="009F7D4F">
        <w:rPr>
          <w:rFonts w:ascii="Times New Roman" w:hAnsi="Times New Roman" w:cs="Times New Roman"/>
        </w:rPr>
        <w:t>de la ville</w:t>
      </w:r>
      <w:r w:rsidR="00E62163" w:rsidRPr="00757FA5">
        <w:rPr>
          <w:rFonts w:ascii="Times New Roman" w:hAnsi="Times New Roman" w:cs="Times New Roman"/>
        </w:rPr>
        <w:t>. À Mayence</w:t>
      </w:r>
      <w:r>
        <w:rPr>
          <w:rFonts w:ascii="Times New Roman" w:hAnsi="Times New Roman" w:cs="Times New Roman"/>
        </w:rPr>
        <w:t>, c’est la première solution qui est retenue</w:t>
      </w:r>
      <w:r w:rsidR="00E62163" w:rsidRPr="00757FA5">
        <w:rPr>
          <w:rFonts w:ascii="Times New Roman" w:hAnsi="Times New Roman" w:cs="Times New Roman"/>
        </w:rPr>
        <w:t>, chacun des deux arrondissements des commissaires regroup</w:t>
      </w:r>
      <w:r w:rsidR="00E50F58">
        <w:rPr>
          <w:rFonts w:ascii="Times New Roman" w:hAnsi="Times New Roman" w:cs="Times New Roman"/>
        </w:rPr>
        <w:t>e</w:t>
      </w:r>
      <w:r w:rsidR="00E62163" w:rsidRPr="00757FA5">
        <w:rPr>
          <w:rFonts w:ascii="Times New Roman" w:hAnsi="Times New Roman" w:cs="Times New Roman"/>
        </w:rPr>
        <w:t xml:space="preserve"> trois des six sections créées au plus tard en 1771</w:t>
      </w:r>
      <w:r w:rsidR="00E62163" w:rsidRPr="00757FA5">
        <w:rPr>
          <w:rStyle w:val="Appelnotedebasdep"/>
          <w:rFonts w:ascii="Times New Roman" w:hAnsi="Times New Roman" w:cs="Times New Roman"/>
        </w:rPr>
        <w:footnoteReference w:id="18"/>
      </w:r>
      <w:r w:rsidR="00E62163" w:rsidRPr="00757FA5">
        <w:rPr>
          <w:rFonts w:ascii="Times New Roman" w:hAnsi="Times New Roman" w:cs="Times New Roman"/>
        </w:rPr>
        <w:t xml:space="preserve">. À Liège, ce sont les paroisses qui servent de référence </w:t>
      </w:r>
      <w:r w:rsidR="00F1758E">
        <w:rPr>
          <w:rFonts w:ascii="Times New Roman" w:hAnsi="Times New Roman" w:cs="Times New Roman"/>
        </w:rPr>
        <w:t>à ce</w:t>
      </w:r>
      <w:r w:rsidR="00E62163" w:rsidRPr="00757FA5">
        <w:rPr>
          <w:rFonts w:ascii="Times New Roman" w:hAnsi="Times New Roman" w:cs="Times New Roman"/>
        </w:rPr>
        <w:t xml:space="preserve"> découpage policier.</w:t>
      </w:r>
      <w:r>
        <w:rPr>
          <w:rFonts w:ascii="Times New Roman" w:hAnsi="Times New Roman" w:cs="Times New Roman"/>
        </w:rPr>
        <w:t xml:space="preserve"> À Anvers</w:t>
      </w:r>
      <w:r w:rsidR="002C3F35">
        <w:rPr>
          <w:rFonts w:ascii="Times New Roman" w:hAnsi="Times New Roman" w:cs="Times New Roman"/>
        </w:rPr>
        <w:t>, à partir du 19 nivôse an IV (19 janvier 1796)</w:t>
      </w:r>
      <w:r>
        <w:rPr>
          <w:rFonts w:ascii="Times New Roman" w:hAnsi="Times New Roman" w:cs="Times New Roman"/>
        </w:rPr>
        <w:t xml:space="preserve">, </w:t>
      </w:r>
      <w:r w:rsidR="002C3F35">
        <w:rPr>
          <w:rFonts w:ascii="Times New Roman" w:hAnsi="Times New Roman" w:cs="Times New Roman"/>
        </w:rPr>
        <w:t xml:space="preserve">deux principaux axes routiers qui traversent la ville </w:t>
      </w:r>
      <w:r w:rsidR="00E50F58" w:rsidRPr="00E50F58">
        <w:rPr>
          <w:rFonts w:ascii="Times New Roman" w:hAnsi="Times New Roman" w:cs="Times New Roman"/>
          <w:i/>
        </w:rPr>
        <w:t>intra</w:t>
      </w:r>
      <w:r w:rsidR="00E50F58">
        <w:rPr>
          <w:rFonts w:ascii="Times New Roman" w:hAnsi="Times New Roman" w:cs="Times New Roman"/>
          <w:i/>
        </w:rPr>
        <w:t>m</w:t>
      </w:r>
      <w:r w:rsidR="00E50F58" w:rsidRPr="00E50F58">
        <w:rPr>
          <w:rFonts w:ascii="Times New Roman" w:hAnsi="Times New Roman" w:cs="Times New Roman"/>
          <w:i/>
        </w:rPr>
        <w:t>uros</w:t>
      </w:r>
      <w:r w:rsidR="002C3F35">
        <w:rPr>
          <w:rFonts w:ascii="Times New Roman" w:hAnsi="Times New Roman" w:cs="Times New Roman"/>
        </w:rPr>
        <w:t xml:space="preserve"> du </w:t>
      </w:r>
      <w:r w:rsidR="00E50F58">
        <w:rPr>
          <w:rFonts w:ascii="Times New Roman" w:hAnsi="Times New Roman" w:cs="Times New Roman"/>
        </w:rPr>
        <w:t>N</w:t>
      </w:r>
      <w:r w:rsidR="002C3F35">
        <w:rPr>
          <w:rFonts w:ascii="Times New Roman" w:hAnsi="Times New Roman" w:cs="Times New Roman"/>
        </w:rPr>
        <w:t xml:space="preserve">ord au </w:t>
      </w:r>
      <w:r w:rsidR="00E50F58">
        <w:rPr>
          <w:rFonts w:ascii="Times New Roman" w:hAnsi="Times New Roman" w:cs="Times New Roman"/>
        </w:rPr>
        <w:t>S</w:t>
      </w:r>
      <w:r w:rsidR="002C3F35">
        <w:rPr>
          <w:rFonts w:ascii="Times New Roman" w:hAnsi="Times New Roman" w:cs="Times New Roman"/>
        </w:rPr>
        <w:t>ud et d’</w:t>
      </w:r>
      <w:r w:rsidR="00E50F58">
        <w:rPr>
          <w:rFonts w:ascii="Times New Roman" w:hAnsi="Times New Roman" w:cs="Times New Roman"/>
        </w:rPr>
        <w:t>O</w:t>
      </w:r>
      <w:r w:rsidR="002C3F35">
        <w:rPr>
          <w:rFonts w:ascii="Times New Roman" w:hAnsi="Times New Roman" w:cs="Times New Roman"/>
        </w:rPr>
        <w:t xml:space="preserve">uest en </w:t>
      </w:r>
      <w:r w:rsidR="00E50F58">
        <w:rPr>
          <w:rFonts w:ascii="Times New Roman" w:hAnsi="Times New Roman" w:cs="Times New Roman"/>
        </w:rPr>
        <w:t>E</w:t>
      </w:r>
      <w:r w:rsidR="002C3F35">
        <w:rPr>
          <w:rFonts w:ascii="Times New Roman" w:hAnsi="Times New Roman" w:cs="Times New Roman"/>
        </w:rPr>
        <w:t>st servent à délimiter quatre sections, tandis qu’une cinquième regroupe les faubourgs entourant l’enceinte urbaine</w:t>
      </w:r>
      <w:r w:rsidR="002C3F35">
        <w:rPr>
          <w:rStyle w:val="Appelnotedebasdep"/>
          <w:rFonts w:ascii="Times New Roman" w:hAnsi="Times New Roman" w:cs="Times New Roman"/>
        </w:rPr>
        <w:footnoteReference w:id="19"/>
      </w:r>
      <w:r w:rsidR="002C3F35">
        <w:rPr>
          <w:rFonts w:ascii="Times New Roman" w:hAnsi="Times New Roman" w:cs="Times New Roman"/>
        </w:rPr>
        <w:t>.</w:t>
      </w:r>
    </w:p>
    <w:p w:rsidR="002A2BA8" w:rsidRDefault="00E62163" w:rsidP="003A42A9">
      <w:pPr>
        <w:ind w:firstLine="708"/>
        <w:jc w:val="both"/>
        <w:rPr>
          <w:rFonts w:ascii="Times New Roman" w:hAnsi="Times New Roman" w:cs="Times New Roman"/>
        </w:rPr>
      </w:pPr>
      <w:r w:rsidRPr="00757FA5">
        <w:rPr>
          <w:rFonts w:ascii="Times New Roman" w:hAnsi="Times New Roman" w:cs="Times New Roman"/>
        </w:rPr>
        <w:t xml:space="preserve">Pour les autorités, l’intérêt d’un tel quadrillage </w:t>
      </w:r>
      <w:r w:rsidR="009F7D4F">
        <w:rPr>
          <w:rFonts w:ascii="Times New Roman" w:hAnsi="Times New Roman" w:cs="Times New Roman"/>
        </w:rPr>
        <w:t xml:space="preserve">territorial </w:t>
      </w:r>
      <w:r w:rsidRPr="00757FA5">
        <w:rPr>
          <w:rFonts w:ascii="Times New Roman" w:hAnsi="Times New Roman" w:cs="Times New Roman"/>
        </w:rPr>
        <w:t xml:space="preserve">est multiple. Outre la </w:t>
      </w:r>
      <w:r w:rsidR="00EB69FD">
        <w:rPr>
          <w:rFonts w:ascii="Times New Roman" w:hAnsi="Times New Roman" w:cs="Times New Roman"/>
        </w:rPr>
        <w:t>répartition</w:t>
      </w:r>
      <w:r w:rsidRPr="00757FA5">
        <w:rPr>
          <w:rFonts w:ascii="Times New Roman" w:hAnsi="Times New Roman" w:cs="Times New Roman"/>
        </w:rPr>
        <w:t xml:space="preserve"> </w:t>
      </w:r>
      <w:r w:rsidR="00EB4069">
        <w:rPr>
          <w:rFonts w:ascii="Times New Roman" w:hAnsi="Times New Roman" w:cs="Times New Roman"/>
        </w:rPr>
        <w:t xml:space="preserve">de l’espace et de la population à surveiller </w:t>
      </w:r>
      <w:r w:rsidR="00087093">
        <w:rPr>
          <w:rFonts w:ascii="Times New Roman" w:hAnsi="Times New Roman" w:cs="Times New Roman"/>
        </w:rPr>
        <w:t>entre les commissaires</w:t>
      </w:r>
      <w:r w:rsidR="002A2BA8">
        <w:rPr>
          <w:rFonts w:ascii="Times New Roman" w:hAnsi="Times New Roman" w:cs="Times New Roman"/>
        </w:rPr>
        <w:t xml:space="preserve"> et leurs subalternes</w:t>
      </w:r>
      <w:r w:rsidRPr="00757FA5">
        <w:rPr>
          <w:rFonts w:ascii="Times New Roman" w:hAnsi="Times New Roman" w:cs="Times New Roman"/>
        </w:rPr>
        <w:t>, il permet de localiser n’importe quelle habitation</w:t>
      </w:r>
      <w:r w:rsidR="00EB69FD">
        <w:rPr>
          <w:rFonts w:ascii="Times New Roman" w:hAnsi="Times New Roman" w:cs="Times New Roman"/>
        </w:rPr>
        <w:t xml:space="preserve"> et ses occupants</w:t>
      </w:r>
      <w:r w:rsidRPr="00757FA5">
        <w:rPr>
          <w:rFonts w:ascii="Times New Roman" w:hAnsi="Times New Roman" w:cs="Times New Roman"/>
        </w:rPr>
        <w:t xml:space="preserve">. À Mayence, depuis 1771, chaque maison est </w:t>
      </w:r>
      <w:r w:rsidR="00087093">
        <w:rPr>
          <w:rFonts w:ascii="Times New Roman" w:hAnsi="Times New Roman" w:cs="Times New Roman"/>
        </w:rPr>
        <w:t xml:space="preserve">à cet effet </w:t>
      </w:r>
      <w:r w:rsidRPr="00757FA5">
        <w:rPr>
          <w:rFonts w:ascii="Times New Roman" w:hAnsi="Times New Roman" w:cs="Times New Roman"/>
        </w:rPr>
        <w:t>pourvue d’un numéro, gravé dans la pierre qui sert de clé de voute à la porte d’entrée de l’immeuble. Dans leur correspondance, les commissaires de police se servent de ce système pour préciser la localisation d’une habitation</w:t>
      </w:r>
      <w:r w:rsidR="00E50F58">
        <w:rPr>
          <w:rFonts w:ascii="Times New Roman" w:hAnsi="Times New Roman" w:cs="Times New Roman"/>
        </w:rPr>
        <w:t xml:space="preserve"> et de ses occupants</w:t>
      </w:r>
      <w:r w:rsidRPr="00757FA5">
        <w:rPr>
          <w:rFonts w:ascii="Times New Roman" w:hAnsi="Times New Roman" w:cs="Times New Roman"/>
        </w:rPr>
        <w:t>. Ainsi, le 4 mars 1808</w:t>
      </w:r>
      <w:r w:rsidR="002A2BA8">
        <w:rPr>
          <w:rFonts w:ascii="Times New Roman" w:hAnsi="Times New Roman" w:cs="Times New Roman"/>
        </w:rPr>
        <w:t xml:space="preserve"> à Mayence</w:t>
      </w:r>
      <w:r w:rsidRPr="00757FA5">
        <w:rPr>
          <w:rFonts w:ascii="Times New Roman" w:hAnsi="Times New Roman" w:cs="Times New Roman"/>
        </w:rPr>
        <w:t xml:space="preserve">, </w:t>
      </w:r>
      <w:r w:rsidR="005F74D7">
        <w:rPr>
          <w:rFonts w:ascii="Times New Roman" w:hAnsi="Times New Roman" w:cs="Times New Roman"/>
        </w:rPr>
        <w:t xml:space="preserve">un des commissaire </w:t>
      </w:r>
      <w:r w:rsidRPr="00757FA5">
        <w:rPr>
          <w:rFonts w:ascii="Times New Roman" w:hAnsi="Times New Roman" w:cs="Times New Roman"/>
        </w:rPr>
        <w:t>informe le maire qu’un « assassinat horrible a été commis par le nommé Adam</w:t>
      </w:r>
      <w:r w:rsidR="005135B0">
        <w:rPr>
          <w:rFonts w:ascii="Times New Roman" w:hAnsi="Times New Roman" w:cs="Times New Roman"/>
        </w:rPr>
        <w:t xml:space="preserve"> </w:t>
      </w:r>
      <w:proofErr w:type="spellStart"/>
      <w:r w:rsidR="005135B0">
        <w:rPr>
          <w:rFonts w:ascii="Times New Roman" w:hAnsi="Times New Roman" w:cs="Times New Roman"/>
        </w:rPr>
        <w:t>Kessler</w:t>
      </w:r>
      <w:proofErr w:type="spellEnd"/>
      <w:r w:rsidRPr="00757FA5">
        <w:rPr>
          <w:rFonts w:ascii="Times New Roman" w:hAnsi="Times New Roman" w:cs="Times New Roman"/>
        </w:rPr>
        <w:t xml:space="preserve">, boucher demeurant section </w:t>
      </w:r>
      <w:r w:rsidR="001505D8">
        <w:rPr>
          <w:rFonts w:ascii="Times New Roman" w:hAnsi="Times New Roman" w:cs="Times New Roman"/>
        </w:rPr>
        <w:t>F</w:t>
      </w:r>
      <w:r w:rsidR="00EB4069">
        <w:rPr>
          <w:rFonts w:ascii="Times New Roman" w:hAnsi="Times New Roman" w:cs="Times New Roman"/>
        </w:rPr>
        <w:t>.</w:t>
      </w:r>
      <w:r w:rsidRPr="00757FA5">
        <w:rPr>
          <w:rFonts w:ascii="Times New Roman" w:hAnsi="Times New Roman" w:cs="Times New Roman"/>
        </w:rPr>
        <w:t xml:space="preserve"> n</w:t>
      </w:r>
      <w:r w:rsidR="00EB4069" w:rsidRPr="00EB4069">
        <w:rPr>
          <w:rFonts w:ascii="Times New Roman" w:hAnsi="Times New Roman" w:cs="Times New Roman"/>
          <w:vertAlign w:val="superscript"/>
        </w:rPr>
        <w:t>o</w:t>
      </w:r>
      <w:r w:rsidRPr="00757FA5">
        <w:rPr>
          <w:rFonts w:ascii="Times New Roman" w:hAnsi="Times New Roman" w:cs="Times New Roman"/>
        </w:rPr>
        <w:t xml:space="preserve"> 175</w:t>
      </w:r>
      <w:r w:rsidRPr="00757FA5">
        <w:rPr>
          <w:rStyle w:val="Appelnotedebasdep"/>
          <w:rFonts w:ascii="Times New Roman" w:hAnsi="Times New Roman" w:cs="Times New Roman"/>
        </w:rPr>
        <w:footnoteReference w:id="20"/>
      </w:r>
      <w:r w:rsidRPr="00757FA5">
        <w:rPr>
          <w:rFonts w:ascii="Times New Roman" w:hAnsi="Times New Roman" w:cs="Times New Roman"/>
        </w:rPr>
        <w:t>,</w:t>
      </w:r>
      <w:r w:rsidR="00FD5F7A">
        <w:rPr>
          <w:rFonts w:ascii="Times New Roman" w:hAnsi="Times New Roman" w:cs="Times New Roman"/>
        </w:rPr>
        <w:t> »</w:t>
      </w:r>
      <w:r w:rsidRPr="00757FA5">
        <w:rPr>
          <w:rFonts w:ascii="Times New Roman" w:hAnsi="Times New Roman" w:cs="Times New Roman"/>
        </w:rPr>
        <w:t xml:space="preserve"> envers son épouse, dont il était séparé, demeurant section </w:t>
      </w:r>
      <w:r w:rsidR="001505D8">
        <w:rPr>
          <w:rFonts w:ascii="Times New Roman" w:hAnsi="Times New Roman" w:cs="Times New Roman"/>
        </w:rPr>
        <w:t>B</w:t>
      </w:r>
      <w:r w:rsidRPr="00757FA5">
        <w:rPr>
          <w:rFonts w:ascii="Times New Roman" w:hAnsi="Times New Roman" w:cs="Times New Roman"/>
        </w:rPr>
        <w:t>. n</w:t>
      </w:r>
      <w:r w:rsidR="00EB4069" w:rsidRPr="00EB4069">
        <w:rPr>
          <w:rFonts w:ascii="Times New Roman" w:hAnsi="Times New Roman" w:cs="Times New Roman"/>
          <w:vertAlign w:val="superscript"/>
        </w:rPr>
        <w:t>o</w:t>
      </w:r>
      <w:r w:rsidRPr="00757FA5">
        <w:rPr>
          <w:rFonts w:ascii="Times New Roman" w:hAnsi="Times New Roman" w:cs="Times New Roman"/>
        </w:rPr>
        <w:t xml:space="preserve"> 305. L’efficacité </w:t>
      </w:r>
      <w:r w:rsidR="00EB4069">
        <w:rPr>
          <w:rFonts w:ascii="Times New Roman" w:hAnsi="Times New Roman" w:cs="Times New Roman"/>
        </w:rPr>
        <w:t xml:space="preserve">du </w:t>
      </w:r>
      <w:r w:rsidR="00EB4069">
        <w:rPr>
          <w:rFonts w:ascii="Times New Roman" w:hAnsi="Times New Roman" w:cs="Times New Roman"/>
        </w:rPr>
        <w:lastRenderedPageBreak/>
        <w:t xml:space="preserve">travail </w:t>
      </w:r>
      <w:r w:rsidR="002A2BA8">
        <w:rPr>
          <w:rFonts w:ascii="Times New Roman" w:hAnsi="Times New Roman" w:cs="Times New Roman"/>
        </w:rPr>
        <w:t>de la police</w:t>
      </w:r>
      <w:r w:rsidRPr="00757FA5">
        <w:rPr>
          <w:rFonts w:ascii="Times New Roman" w:hAnsi="Times New Roman" w:cs="Times New Roman"/>
        </w:rPr>
        <w:t xml:space="preserve"> et </w:t>
      </w:r>
      <w:r w:rsidR="002A2BA8">
        <w:rPr>
          <w:rFonts w:ascii="Times New Roman" w:hAnsi="Times New Roman" w:cs="Times New Roman"/>
        </w:rPr>
        <w:t>sa</w:t>
      </w:r>
      <w:r w:rsidRPr="00757FA5">
        <w:rPr>
          <w:rFonts w:ascii="Times New Roman" w:hAnsi="Times New Roman" w:cs="Times New Roman"/>
        </w:rPr>
        <w:t xml:space="preserve"> capacité à surveiller </w:t>
      </w:r>
      <w:r w:rsidR="002A2BA8">
        <w:rPr>
          <w:rFonts w:ascii="Times New Roman" w:hAnsi="Times New Roman" w:cs="Times New Roman"/>
        </w:rPr>
        <w:t>chaque</w:t>
      </w:r>
      <w:r w:rsidRPr="00757FA5">
        <w:rPr>
          <w:rFonts w:ascii="Times New Roman" w:hAnsi="Times New Roman" w:cs="Times New Roman"/>
        </w:rPr>
        <w:t xml:space="preserve"> arrondissement, repose donc sur le contrôle d’un espace urbain quadrillé et d’une population aisément localisable</w:t>
      </w:r>
      <w:r w:rsidR="00491512">
        <w:rPr>
          <w:rStyle w:val="Appelnotedebasdep"/>
          <w:rFonts w:ascii="Times New Roman" w:hAnsi="Times New Roman" w:cs="Times New Roman"/>
        </w:rPr>
        <w:footnoteReference w:id="21"/>
      </w:r>
      <w:r w:rsidRPr="00757FA5">
        <w:rPr>
          <w:rFonts w:ascii="Times New Roman" w:hAnsi="Times New Roman" w:cs="Times New Roman"/>
        </w:rPr>
        <w:t>.</w:t>
      </w:r>
    </w:p>
    <w:p w:rsidR="003A42A9" w:rsidRDefault="002A2BA8" w:rsidP="003A42A9">
      <w:pPr>
        <w:ind w:firstLine="708"/>
        <w:jc w:val="both"/>
        <w:rPr>
          <w:rFonts w:ascii="Times New Roman" w:hAnsi="Times New Roman" w:cs="Times New Roman"/>
        </w:rPr>
      </w:pPr>
      <w:r>
        <w:rPr>
          <w:rFonts w:ascii="Times New Roman" w:hAnsi="Times New Roman" w:cs="Times New Roman"/>
        </w:rPr>
        <w:t>L</w:t>
      </w:r>
      <w:r w:rsidR="009F7D4F">
        <w:rPr>
          <w:rFonts w:ascii="Times New Roman" w:hAnsi="Times New Roman" w:cs="Times New Roman"/>
        </w:rPr>
        <w:t xml:space="preserve">’habitation d’un </w:t>
      </w:r>
      <w:r w:rsidR="00D142F5">
        <w:rPr>
          <w:rFonts w:ascii="Times New Roman" w:hAnsi="Times New Roman" w:cs="Times New Roman"/>
        </w:rPr>
        <w:t xml:space="preserve">policier </w:t>
      </w:r>
      <w:r>
        <w:rPr>
          <w:rFonts w:ascii="Times New Roman" w:hAnsi="Times New Roman" w:cs="Times New Roman"/>
        </w:rPr>
        <w:t xml:space="preserve">participe également à ce dispositif. Qu’elle abrite ou non un bureau ouvert au public, elle </w:t>
      </w:r>
      <w:r w:rsidR="009F7D4F">
        <w:rPr>
          <w:rFonts w:ascii="Times New Roman" w:hAnsi="Times New Roman" w:cs="Times New Roman"/>
        </w:rPr>
        <w:t>doit être</w:t>
      </w:r>
      <w:r w:rsidR="00D97D15">
        <w:rPr>
          <w:rFonts w:ascii="Times New Roman" w:hAnsi="Times New Roman" w:cs="Times New Roman"/>
        </w:rPr>
        <w:t xml:space="preserve"> visible</w:t>
      </w:r>
      <w:r w:rsidR="009F7D4F">
        <w:rPr>
          <w:rFonts w:ascii="Times New Roman" w:hAnsi="Times New Roman" w:cs="Times New Roman"/>
        </w:rPr>
        <w:t xml:space="preserve"> </w:t>
      </w:r>
      <w:r>
        <w:rPr>
          <w:rFonts w:ascii="Times New Roman" w:hAnsi="Times New Roman" w:cs="Times New Roman"/>
        </w:rPr>
        <w:t xml:space="preserve">dans l’espace public </w:t>
      </w:r>
      <w:r w:rsidR="009F7D4F">
        <w:rPr>
          <w:rFonts w:ascii="Times New Roman" w:hAnsi="Times New Roman" w:cs="Times New Roman"/>
        </w:rPr>
        <w:t>et identifiable</w:t>
      </w:r>
      <w:r w:rsidR="00D97D15">
        <w:rPr>
          <w:rFonts w:ascii="Times New Roman" w:hAnsi="Times New Roman" w:cs="Times New Roman"/>
        </w:rPr>
        <w:t xml:space="preserve"> pour son voisinage</w:t>
      </w:r>
      <w:r w:rsidR="00E21B67">
        <w:rPr>
          <w:rStyle w:val="Appelnotedebasdep"/>
          <w:rFonts w:ascii="Times New Roman" w:hAnsi="Times New Roman" w:cs="Times New Roman"/>
        </w:rPr>
        <w:footnoteReference w:id="22"/>
      </w:r>
      <w:r w:rsidR="00D97D15">
        <w:rPr>
          <w:rFonts w:ascii="Times New Roman" w:hAnsi="Times New Roman" w:cs="Times New Roman"/>
        </w:rPr>
        <w:t xml:space="preserve">. Dans </w:t>
      </w:r>
      <w:r w:rsidR="003A42A9">
        <w:rPr>
          <w:rFonts w:ascii="Times New Roman" w:hAnsi="Times New Roman" w:cs="Times New Roman"/>
        </w:rPr>
        <w:t>beaucoup de</w:t>
      </w:r>
      <w:r w:rsidR="00D97D15">
        <w:rPr>
          <w:rFonts w:ascii="Times New Roman" w:hAnsi="Times New Roman" w:cs="Times New Roman"/>
        </w:rPr>
        <w:t xml:space="preserve"> villes des départements belges</w:t>
      </w:r>
      <w:r w:rsidR="009F7D4F">
        <w:rPr>
          <w:rFonts w:ascii="Times New Roman" w:hAnsi="Times New Roman" w:cs="Times New Roman"/>
        </w:rPr>
        <w:t xml:space="preserve"> par exemple</w:t>
      </w:r>
      <w:r w:rsidR="00D97D15">
        <w:rPr>
          <w:rFonts w:ascii="Times New Roman" w:hAnsi="Times New Roman" w:cs="Times New Roman"/>
        </w:rPr>
        <w:t xml:space="preserve">, les commissaires de police, ainsi que </w:t>
      </w:r>
      <w:r w:rsidR="009F7D4F">
        <w:rPr>
          <w:rFonts w:ascii="Times New Roman" w:hAnsi="Times New Roman" w:cs="Times New Roman"/>
        </w:rPr>
        <w:t xml:space="preserve">souvent </w:t>
      </w:r>
      <w:r w:rsidR="00D97D15">
        <w:rPr>
          <w:rFonts w:ascii="Times New Roman" w:hAnsi="Times New Roman" w:cs="Times New Roman"/>
        </w:rPr>
        <w:t>leurs subalternes, sont tenu</w:t>
      </w:r>
      <w:r w:rsidR="003A42A9">
        <w:rPr>
          <w:rFonts w:ascii="Times New Roman" w:hAnsi="Times New Roman" w:cs="Times New Roman"/>
        </w:rPr>
        <w:t>s</w:t>
      </w:r>
      <w:r w:rsidR="00D97D15">
        <w:rPr>
          <w:rFonts w:ascii="Times New Roman" w:hAnsi="Times New Roman" w:cs="Times New Roman"/>
        </w:rPr>
        <w:t xml:space="preserve"> de faire inscrire </w:t>
      </w:r>
      <w:r w:rsidR="009F7D4F">
        <w:rPr>
          <w:rFonts w:ascii="Times New Roman" w:hAnsi="Times New Roman" w:cs="Times New Roman"/>
        </w:rPr>
        <w:t>au-dessus de la porte</w:t>
      </w:r>
      <w:r w:rsidR="00D97D15">
        <w:rPr>
          <w:rFonts w:ascii="Times New Roman" w:hAnsi="Times New Roman" w:cs="Times New Roman"/>
        </w:rPr>
        <w:t xml:space="preserve"> de leur domicile un signe renseignant leur qualité et permettant de les localiser dans l’espace urbain. À Anvers et Liège, </w:t>
      </w:r>
      <w:r w:rsidR="003A42A9">
        <w:rPr>
          <w:rFonts w:ascii="Times New Roman" w:hAnsi="Times New Roman" w:cs="Times New Roman"/>
        </w:rPr>
        <w:t>il est enjoint aux commissaires</w:t>
      </w:r>
      <w:r w:rsidR="00D97D15" w:rsidRPr="00D97D15">
        <w:rPr>
          <w:rFonts w:ascii="Times New Roman" w:hAnsi="Times New Roman" w:cs="Times New Roman"/>
        </w:rPr>
        <w:t xml:space="preserve"> de mettre une « affiche de commissaire de police » à la porte de leur habitation</w:t>
      </w:r>
      <w:r w:rsidR="00D97D15">
        <w:rPr>
          <w:rStyle w:val="Appelnotedebasdep"/>
          <w:rFonts w:ascii="Times New Roman" w:hAnsi="Times New Roman" w:cs="Times New Roman"/>
        </w:rPr>
        <w:footnoteReference w:id="23"/>
      </w:r>
      <w:r w:rsidR="00D97D15">
        <w:rPr>
          <w:rFonts w:ascii="Times New Roman" w:hAnsi="Times New Roman" w:cs="Times New Roman"/>
        </w:rPr>
        <w:t>.</w:t>
      </w:r>
    </w:p>
    <w:p w:rsidR="00E62163" w:rsidRPr="00757FA5" w:rsidRDefault="00EC68FA" w:rsidP="003A42A9">
      <w:pPr>
        <w:ind w:firstLine="708"/>
        <w:jc w:val="both"/>
        <w:rPr>
          <w:rFonts w:ascii="Times New Roman" w:hAnsi="Times New Roman" w:cs="Times New Roman"/>
        </w:rPr>
      </w:pPr>
      <w:r>
        <w:rPr>
          <w:rFonts w:ascii="Times New Roman" w:hAnsi="Times New Roman" w:cs="Times New Roman"/>
        </w:rPr>
        <w:t>L’</w:t>
      </w:r>
      <w:r w:rsidR="00E62163" w:rsidRPr="00757FA5">
        <w:rPr>
          <w:rFonts w:ascii="Times New Roman" w:hAnsi="Times New Roman" w:cs="Times New Roman"/>
        </w:rPr>
        <w:t xml:space="preserve">insertion dans un quartier </w:t>
      </w:r>
      <w:r w:rsidR="00AC55A0">
        <w:rPr>
          <w:rFonts w:ascii="Times New Roman" w:hAnsi="Times New Roman" w:cs="Times New Roman"/>
        </w:rPr>
        <w:t>permet aux</w:t>
      </w:r>
      <w:r w:rsidR="00E62163" w:rsidRPr="00757FA5">
        <w:rPr>
          <w:rFonts w:ascii="Times New Roman" w:hAnsi="Times New Roman" w:cs="Times New Roman"/>
        </w:rPr>
        <w:t xml:space="preserve"> </w:t>
      </w:r>
      <w:r w:rsidR="003A42A9">
        <w:rPr>
          <w:rFonts w:ascii="Times New Roman" w:hAnsi="Times New Roman" w:cs="Times New Roman"/>
        </w:rPr>
        <w:t>policiers</w:t>
      </w:r>
      <w:r w:rsidR="00E62163" w:rsidRPr="00757FA5">
        <w:rPr>
          <w:rFonts w:ascii="Times New Roman" w:hAnsi="Times New Roman" w:cs="Times New Roman"/>
        </w:rPr>
        <w:t xml:space="preserve"> </w:t>
      </w:r>
      <w:r w:rsidR="00AC55A0">
        <w:rPr>
          <w:rFonts w:ascii="Times New Roman" w:hAnsi="Times New Roman" w:cs="Times New Roman"/>
        </w:rPr>
        <w:t>de recevoir les plaintes et d’entendre</w:t>
      </w:r>
      <w:r w:rsidR="00E62163" w:rsidRPr="00757FA5">
        <w:rPr>
          <w:rFonts w:ascii="Times New Roman" w:hAnsi="Times New Roman" w:cs="Times New Roman"/>
        </w:rPr>
        <w:t xml:space="preserve"> les doléances de la population</w:t>
      </w:r>
      <w:r w:rsidR="00AC55A0">
        <w:rPr>
          <w:rFonts w:ascii="Times New Roman" w:hAnsi="Times New Roman" w:cs="Times New Roman"/>
        </w:rPr>
        <w:t>, notamment pour tout ce qui concerne les nuisances de voisinage</w:t>
      </w:r>
      <w:r w:rsidR="00491512">
        <w:rPr>
          <w:rFonts w:ascii="Times New Roman" w:hAnsi="Times New Roman" w:cs="Times New Roman"/>
        </w:rPr>
        <w:t xml:space="preserve">. </w:t>
      </w:r>
      <w:r w:rsidR="00146E13" w:rsidRPr="00757FA5">
        <w:rPr>
          <w:rFonts w:ascii="Times New Roman" w:hAnsi="Times New Roman" w:cs="Times New Roman"/>
        </w:rPr>
        <w:t xml:space="preserve">Le 15 prairial an XI (4 juin 1803), plusieurs habitants de </w:t>
      </w:r>
      <w:r w:rsidR="00146E13">
        <w:rPr>
          <w:rFonts w:ascii="Times New Roman" w:hAnsi="Times New Roman" w:cs="Times New Roman"/>
        </w:rPr>
        <w:t xml:space="preserve">Mayence </w:t>
      </w:r>
      <w:r w:rsidR="00146E13" w:rsidRPr="00757FA5">
        <w:rPr>
          <w:rFonts w:ascii="Times New Roman" w:hAnsi="Times New Roman" w:cs="Times New Roman"/>
        </w:rPr>
        <w:t>se plaignent au commissaire Crève en fonction dans la première section, que leurs voisins tiennent une très grande quantité de cochons et que « les exhalaisons de ces animaux et du fumier se répandent si fort que l’odeur infecte pénètrent jusque dans leurs maisons.</w:t>
      </w:r>
      <w:r w:rsidR="00FD5F7A">
        <w:rPr>
          <w:rFonts w:ascii="Times New Roman" w:hAnsi="Times New Roman" w:cs="Times New Roman"/>
        </w:rPr>
        <w:t> »</w:t>
      </w:r>
      <w:r w:rsidR="00146E13" w:rsidRPr="00757FA5">
        <w:rPr>
          <w:rFonts w:ascii="Times New Roman" w:hAnsi="Times New Roman" w:cs="Times New Roman"/>
        </w:rPr>
        <w:t xml:space="preserve"> Fondant leur réclamation sur une ancienne ordonnance, les requérants demandent que les cochons soient interdit jusqu’à ce que les chaleurs de l’été soient passées. Le commissaire reconnait que ces odeurs sont pénibles mais qu’il est difficile en même temps pour des marchands de cochon d’arrêter leur activité pendant toute une saison. </w:t>
      </w:r>
    </w:p>
    <w:p w:rsidR="00E62163" w:rsidRPr="00757FA5" w:rsidRDefault="00E62163" w:rsidP="00AC55A0">
      <w:pPr>
        <w:ind w:firstLine="708"/>
        <w:jc w:val="both"/>
        <w:rPr>
          <w:rFonts w:ascii="Times New Roman" w:hAnsi="Times New Roman" w:cs="Times New Roman"/>
        </w:rPr>
      </w:pPr>
      <w:r w:rsidRPr="00757FA5">
        <w:rPr>
          <w:rFonts w:ascii="Times New Roman" w:hAnsi="Times New Roman" w:cs="Times New Roman"/>
        </w:rPr>
        <w:t xml:space="preserve">Les </w:t>
      </w:r>
      <w:r w:rsidR="00D97D15">
        <w:rPr>
          <w:rFonts w:ascii="Times New Roman" w:hAnsi="Times New Roman" w:cs="Times New Roman"/>
        </w:rPr>
        <w:t>policiers</w:t>
      </w:r>
      <w:r w:rsidRPr="00757FA5">
        <w:rPr>
          <w:rFonts w:ascii="Times New Roman" w:hAnsi="Times New Roman" w:cs="Times New Roman"/>
        </w:rPr>
        <w:t xml:space="preserve"> insérés dans leurs quartiers peuvent aussi faire remonter l’esprit </w:t>
      </w:r>
      <w:r w:rsidR="00AC55A0">
        <w:rPr>
          <w:rFonts w:ascii="Times New Roman" w:hAnsi="Times New Roman" w:cs="Times New Roman"/>
        </w:rPr>
        <w:t xml:space="preserve">public </w:t>
      </w:r>
      <w:r w:rsidRPr="00757FA5">
        <w:rPr>
          <w:rFonts w:ascii="Times New Roman" w:hAnsi="Times New Roman" w:cs="Times New Roman"/>
        </w:rPr>
        <w:t>qui règne au sein de la population et cherchent même parfois à ménager les susceptibilités des citadins à l’égard des mesures de police. Le commissaire Jung écrit au maire le 24 floréal an</w:t>
      </w:r>
      <w:r w:rsidR="00AC55A0">
        <w:rPr>
          <w:rFonts w:ascii="Times New Roman" w:hAnsi="Times New Roman" w:cs="Times New Roman"/>
        </w:rPr>
        <w:t> </w:t>
      </w:r>
      <w:r w:rsidRPr="00757FA5">
        <w:rPr>
          <w:rFonts w:ascii="Times New Roman" w:hAnsi="Times New Roman" w:cs="Times New Roman"/>
        </w:rPr>
        <w:t>IX</w:t>
      </w:r>
      <w:r w:rsidR="00966B3A">
        <w:rPr>
          <w:rFonts w:ascii="Times New Roman" w:hAnsi="Times New Roman" w:cs="Times New Roman"/>
        </w:rPr>
        <w:t xml:space="preserve"> (14 mai 1801) :</w:t>
      </w:r>
      <w:r w:rsidRPr="00757FA5">
        <w:rPr>
          <w:rFonts w:ascii="Times New Roman" w:hAnsi="Times New Roman" w:cs="Times New Roman"/>
        </w:rPr>
        <w:t xml:space="preserve"> La visite à faire chez les boulangers et bouchers « me </w:t>
      </w:r>
      <w:proofErr w:type="spellStart"/>
      <w:r w:rsidRPr="00757FA5">
        <w:rPr>
          <w:rFonts w:ascii="Times New Roman" w:hAnsi="Times New Roman" w:cs="Times New Roman"/>
        </w:rPr>
        <w:t>paroit</w:t>
      </w:r>
      <w:proofErr w:type="spellEnd"/>
      <w:r w:rsidRPr="00757FA5">
        <w:rPr>
          <w:rFonts w:ascii="Times New Roman" w:hAnsi="Times New Roman" w:cs="Times New Roman"/>
        </w:rPr>
        <w:t xml:space="preserve"> trop utile et trop urgent pour être différée plus longtemps. Le public y est fortement intéressé. Surtout la nombreuse classe indigente dont la nourriture principale consiste dans le pain, il doit s’y attendre depuis la réorganisation de la police et il juge ordinairement l’activité et la vigilance de cette dernière d’après son empressement à prévenir la fraude des boulangers et des bouchers</w:t>
      </w:r>
      <w:r w:rsidRPr="00757FA5">
        <w:rPr>
          <w:rStyle w:val="Appelnotedebasdep"/>
          <w:rFonts w:ascii="Times New Roman" w:hAnsi="Times New Roman" w:cs="Times New Roman"/>
        </w:rPr>
        <w:footnoteReference w:id="24"/>
      </w:r>
      <w:r w:rsidRPr="00757FA5">
        <w:rPr>
          <w:rFonts w:ascii="Times New Roman" w:hAnsi="Times New Roman" w:cs="Times New Roman"/>
        </w:rPr>
        <w:t>.</w:t>
      </w:r>
      <w:r w:rsidR="00FD5F7A">
        <w:rPr>
          <w:rFonts w:ascii="Times New Roman" w:hAnsi="Times New Roman" w:cs="Times New Roman"/>
        </w:rPr>
        <w:t> »</w:t>
      </w:r>
      <w:r w:rsidR="00AC55A0">
        <w:rPr>
          <w:rFonts w:ascii="Times New Roman" w:hAnsi="Times New Roman" w:cs="Times New Roman"/>
        </w:rPr>
        <w:t xml:space="preserve"> Dans pareilles situations, les commissaire de police négocient véritablement avec le voisinage afin de garantir la paix sociale. </w:t>
      </w:r>
      <w:r w:rsidRPr="00AC55A0">
        <w:rPr>
          <w:rFonts w:ascii="Times New Roman" w:hAnsi="Times New Roman" w:cs="Times New Roman"/>
        </w:rPr>
        <w:t>Ils pratiquent une surveillance plus paternaliste que politique</w:t>
      </w:r>
      <w:r w:rsidR="00AC55A0" w:rsidRPr="00AC55A0">
        <w:rPr>
          <w:rFonts w:ascii="Times New Roman" w:hAnsi="Times New Roman" w:cs="Times New Roman"/>
        </w:rPr>
        <w:t>, dans un rapport de confiance,</w:t>
      </w:r>
      <w:r w:rsidRPr="00AC55A0">
        <w:rPr>
          <w:rFonts w:ascii="Times New Roman" w:hAnsi="Times New Roman" w:cs="Times New Roman"/>
        </w:rPr>
        <w:t xml:space="preserve"> </w:t>
      </w:r>
      <w:r w:rsidR="00AC55A0" w:rsidRPr="00AC55A0">
        <w:rPr>
          <w:rFonts w:ascii="Times New Roman" w:hAnsi="Times New Roman" w:cs="Times New Roman"/>
        </w:rPr>
        <w:t>vis-à-vis</w:t>
      </w:r>
      <w:r w:rsidRPr="00AC55A0">
        <w:rPr>
          <w:rFonts w:ascii="Times New Roman" w:hAnsi="Times New Roman" w:cs="Times New Roman"/>
        </w:rPr>
        <w:t xml:space="preserve"> des citadins.</w:t>
      </w:r>
    </w:p>
    <w:p w:rsidR="00E772AC" w:rsidRDefault="00E772AC" w:rsidP="00E772AC">
      <w:pPr>
        <w:jc w:val="both"/>
        <w:rPr>
          <w:rFonts w:ascii="Times New Roman" w:hAnsi="Times New Roman" w:cs="Times New Roman"/>
        </w:rPr>
      </w:pPr>
    </w:p>
    <w:p w:rsidR="00773931" w:rsidRPr="00773931" w:rsidRDefault="00773931" w:rsidP="00E772AC">
      <w:pPr>
        <w:jc w:val="both"/>
        <w:rPr>
          <w:rFonts w:ascii="Times New Roman" w:hAnsi="Times New Roman" w:cs="Times New Roman"/>
          <w:b/>
        </w:rPr>
      </w:pPr>
      <w:r w:rsidRPr="00DE5440">
        <w:rPr>
          <w:rFonts w:ascii="Times New Roman" w:hAnsi="Times New Roman" w:cs="Times New Roman"/>
          <w:b/>
        </w:rPr>
        <w:t xml:space="preserve">Le voisinage, acteur </w:t>
      </w:r>
      <w:r w:rsidR="005135B0">
        <w:rPr>
          <w:rFonts w:ascii="Times New Roman" w:hAnsi="Times New Roman" w:cs="Times New Roman"/>
          <w:b/>
        </w:rPr>
        <w:t xml:space="preserve">informel </w:t>
      </w:r>
      <w:r w:rsidRPr="00DE5440">
        <w:rPr>
          <w:rFonts w:ascii="Times New Roman" w:hAnsi="Times New Roman" w:cs="Times New Roman"/>
          <w:b/>
        </w:rPr>
        <w:t>du contrôle social</w:t>
      </w:r>
    </w:p>
    <w:p w:rsidR="00773931" w:rsidRPr="009E76C5" w:rsidRDefault="00BF6DCC" w:rsidP="00773931">
      <w:pPr>
        <w:jc w:val="both"/>
        <w:rPr>
          <w:rFonts w:ascii="Times New Roman" w:hAnsi="Times New Roman" w:cs="Times New Roman"/>
        </w:rPr>
      </w:pPr>
      <w:r>
        <w:rPr>
          <w:rFonts w:ascii="Times New Roman" w:hAnsi="Times New Roman" w:cs="Times New Roman"/>
        </w:rPr>
        <w:t>Les nombreux rapports et procès-verbaux rédigés par les policiers</w:t>
      </w:r>
      <w:r w:rsidR="00375490">
        <w:rPr>
          <w:rFonts w:ascii="Times New Roman" w:hAnsi="Times New Roman" w:cs="Times New Roman"/>
        </w:rPr>
        <w:t xml:space="preserve"> alimentent</w:t>
      </w:r>
      <w:r w:rsidR="00AC55A0">
        <w:rPr>
          <w:rFonts w:ascii="Times New Roman" w:hAnsi="Times New Roman" w:cs="Times New Roman"/>
        </w:rPr>
        <w:t>,</w:t>
      </w:r>
      <w:r w:rsidR="00375490">
        <w:rPr>
          <w:rFonts w:ascii="Times New Roman" w:hAnsi="Times New Roman" w:cs="Times New Roman"/>
        </w:rPr>
        <w:t xml:space="preserve"> d’une part</w:t>
      </w:r>
      <w:r w:rsidR="00AC55A0">
        <w:rPr>
          <w:rFonts w:ascii="Times New Roman" w:hAnsi="Times New Roman" w:cs="Times New Roman"/>
        </w:rPr>
        <w:t>,</w:t>
      </w:r>
      <w:r w:rsidR="00375490">
        <w:rPr>
          <w:rFonts w:ascii="Times New Roman" w:hAnsi="Times New Roman" w:cs="Times New Roman"/>
        </w:rPr>
        <w:t xml:space="preserve"> l’imaginaire de l’omniscience de l’institution policière, symbolisée par l</w:t>
      </w:r>
      <w:r w:rsidR="003A42A9">
        <w:rPr>
          <w:rFonts w:ascii="Times New Roman" w:hAnsi="Times New Roman" w:cs="Times New Roman"/>
        </w:rPr>
        <w:t>’œil</w:t>
      </w:r>
      <w:r w:rsidR="00375490">
        <w:rPr>
          <w:rFonts w:ascii="Times New Roman" w:hAnsi="Times New Roman" w:cs="Times New Roman"/>
        </w:rPr>
        <w:t xml:space="preserve"> de la </w:t>
      </w:r>
      <w:r w:rsidR="003A42A9">
        <w:rPr>
          <w:rFonts w:ascii="Times New Roman" w:hAnsi="Times New Roman" w:cs="Times New Roman"/>
        </w:rPr>
        <w:t>P</w:t>
      </w:r>
      <w:r w:rsidR="00375490">
        <w:rPr>
          <w:rFonts w:ascii="Times New Roman" w:hAnsi="Times New Roman" w:cs="Times New Roman"/>
        </w:rPr>
        <w:t>rovidence qui voit tout, et, d’autre part, la représentation des</w:t>
      </w:r>
      <w:r w:rsidR="009E76C5" w:rsidRPr="009E76C5">
        <w:rPr>
          <w:rFonts w:ascii="Times New Roman" w:hAnsi="Times New Roman" w:cs="Times New Roman"/>
        </w:rPr>
        <w:t xml:space="preserve"> relations de voisinage </w:t>
      </w:r>
      <w:r w:rsidR="00375490">
        <w:rPr>
          <w:rFonts w:ascii="Times New Roman" w:hAnsi="Times New Roman" w:cs="Times New Roman"/>
        </w:rPr>
        <w:t>comme étant le</w:t>
      </w:r>
      <w:r w:rsidR="009E76C5" w:rsidRPr="009E76C5">
        <w:rPr>
          <w:rFonts w:ascii="Times New Roman" w:hAnsi="Times New Roman" w:cs="Times New Roman"/>
        </w:rPr>
        <w:t xml:space="preserve"> plus souvent </w:t>
      </w:r>
      <w:r w:rsidR="00375490">
        <w:rPr>
          <w:rFonts w:ascii="Times New Roman" w:hAnsi="Times New Roman" w:cs="Times New Roman"/>
        </w:rPr>
        <w:t xml:space="preserve">de nature </w:t>
      </w:r>
      <w:r w:rsidR="009E76C5" w:rsidRPr="009E76C5">
        <w:rPr>
          <w:rFonts w:ascii="Times New Roman" w:hAnsi="Times New Roman" w:cs="Times New Roman"/>
        </w:rPr>
        <w:t>conflictuelle.</w:t>
      </w:r>
      <w:r w:rsidR="008C4575" w:rsidRPr="009E76C5">
        <w:rPr>
          <w:rFonts w:ascii="Times New Roman" w:hAnsi="Times New Roman" w:cs="Times New Roman"/>
        </w:rPr>
        <w:t xml:space="preserve"> </w:t>
      </w:r>
      <w:r w:rsidR="009E76C5" w:rsidRPr="009E76C5">
        <w:rPr>
          <w:rFonts w:ascii="Times New Roman" w:hAnsi="Times New Roman" w:cs="Times New Roman"/>
        </w:rPr>
        <w:t>En effet, o</w:t>
      </w:r>
      <w:r w:rsidR="00E62216" w:rsidRPr="009E76C5">
        <w:rPr>
          <w:rFonts w:ascii="Times New Roman" w:hAnsi="Times New Roman" w:cs="Times New Roman"/>
        </w:rPr>
        <w:t>bservé</w:t>
      </w:r>
      <w:r w:rsidR="00E62216">
        <w:rPr>
          <w:rFonts w:ascii="Times New Roman" w:hAnsi="Times New Roman" w:cs="Times New Roman"/>
        </w:rPr>
        <w:t xml:space="preserve"> depuis les archives de police, le voisinage apparaît d’abord comme </w:t>
      </w:r>
      <w:r w:rsidR="00375490">
        <w:rPr>
          <w:rFonts w:ascii="Times New Roman" w:hAnsi="Times New Roman" w:cs="Times New Roman"/>
        </w:rPr>
        <w:t>un objet de surveillance car en permanence en proie</w:t>
      </w:r>
      <w:r w:rsidR="00E62216">
        <w:rPr>
          <w:rFonts w:ascii="Times New Roman" w:hAnsi="Times New Roman" w:cs="Times New Roman"/>
        </w:rPr>
        <w:t xml:space="preserve"> </w:t>
      </w:r>
      <w:r w:rsidR="00375490">
        <w:rPr>
          <w:rFonts w:ascii="Times New Roman" w:hAnsi="Times New Roman" w:cs="Times New Roman"/>
        </w:rPr>
        <w:t>aux</w:t>
      </w:r>
      <w:r w:rsidR="00E62216">
        <w:rPr>
          <w:rFonts w:ascii="Times New Roman" w:hAnsi="Times New Roman" w:cs="Times New Roman"/>
        </w:rPr>
        <w:t xml:space="preserve"> conflit</w:t>
      </w:r>
      <w:r w:rsidR="00375490">
        <w:rPr>
          <w:rFonts w:ascii="Times New Roman" w:hAnsi="Times New Roman" w:cs="Times New Roman"/>
        </w:rPr>
        <w:t>s</w:t>
      </w:r>
      <w:r w:rsidR="00E62216">
        <w:rPr>
          <w:rFonts w:ascii="Times New Roman" w:hAnsi="Times New Roman" w:cs="Times New Roman"/>
        </w:rPr>
        <w:t xml:space="preserve"> et troubles à l’ordre public. Quelques exemples tirés de rapports et de procès-verbaux suffisent à en témoigner. </w:t>
      </w:r>
      <w:r>
        <w:rPr>
          <w:rFonts w:ascii="Times New Roman" w:hAnsi="Times New Roman" w:cs="Times New Roman"/>
        </w:rPr>
        <w:t xml:space="preserve">Dans un registre du bureau de police de Turin, le 30 mai 1809, le greffier écrit que le commissaire </w:t>
      </w:r>
      <w:proofErr w:type="spellStart"/>
      <w:r>
        <w:rPr>
          <w:rFonts w:ascii="Times New Roman" w:hAnsi="Times New Roman" w:cs="Times New Roman"/>
        </w:rPr>
        <w:t>Mantile</w:t>
      </w:r>
      <w:proofErr w:type="spellEnd"/>
      <w:r>
        <w:rPr>
          <w:rFonts w:ascii="Times New Roman" w:hAnsi="Times New Roman" w:cs="Times New Roman"/>
        </w:rPr>
        <w:t xml:space="preserve"> « informe que la </w:t>
      </w:r>
      <w:r w:rsidR="00375490">
        <w:rPr>
          <w:rFonts w:ascii="Times New Roman" w:hAnsi="Times New Roman" w:cs="Times New Roman"/>
        </w:rPr>
        <w:t>f</w:t>
      </w:r>
      <w:r>
        <w:rPr>
          <w:rFonts w:ascii="Times New Roman" w:hAnsi="Times New Roman" w:cs="Times New Roman"/>
        </w:rPr>
        <w:t xml:space="preserve">emme du nommé Jean </w:t>
      </w:r>
      <w:proofErr w:type="spellStart"/>
      <w:r>
        <w:rPr>
          <w:rFonts w:ascii="Times New Roman" w:hAnsi="Times New Roman" w:cs="Times New Roman"/>
        </w:rPr>
        <w:t>Quatro</w:t>
      </w:r>
      <w:proofErr w:type="spellEnd"/>
      <w:r>
        <w:rPr>
          <w:rFonts w:ascii="Times New Roman" w:hAnsi="Times New Roman" w:cs="Times New Roman"/>
        </w:rPr>
        <w:t xml:space="preserve">, étant enceinte, s’est allé confesser en s’accusant d’adultère, que l’enfant qu’elle portait n’était point des œuvres de son mari, mais de celles d’un voisin, que le confesseur lui ayant ordonné de déclarer le fait </w:t>
      </w:r>
      <w:r>
        <w:rPr>
          <w:rFonts w:ascii="Times New Roman" w:hAnsi="Times New Roman" w:cs="Times New Roman"/>
        </w:rPr>
        <w:lastRenderedPageBreak/>
        <w:t>à son mari, elle a obéi ; celui-ci lui a pardonné et a porté plainte contre le voisin</w:t>
      </w:r>
      <w:r>
        <w:rPr>
          <w:rStyle w:val="Appelnotedebasdep"/>
          <w:rFonts w:ascii="Times New Roman" w:hAnsi="Times New Roman" w:cs="Times New Roman"/>
        </w:rPr>
        <w:footnoteReference w:id="25"/>
      </w:r>
      <w:r>
        <w:rPr>
          <w:rFonts w:ascii="Times New Roman" w:hAnsi="Times New Roman" w:cs="Times New Roman"/>
        </w:rPr>
        <w:t>.</w:t>
      </w:r>
      <w:r w:rsidR="00FD5F7A">
        <w:rPr>
          <w:rFonts w:ascii="Times New Roman" w:hAnsi="Times New Roman" w:cs="Times New Roman"/>
        </w:rPr>
        <w:t> »</w:t>
      </w:r>
      <w:r>
        <w:rPr>
          <w:rFonts w:ascii="Times New Roman" w:hAnsi="Times New Roman" w:cs="Times New Roman"/>
        </w:rPr>
        <w:t xml:space="preserve"> </w:t>
      </w:r>
      <w:r w:rsidR="00E62216">
        <w:rPr>
          <w:rFonts w:ascii="Times New Roman" w:hAnsi="Times New Roman" w:cs="Times New Roman"/>
        </w:rPr>
        <w:t xml:space="preserve">À Namur, </w:t>
      </w:r>
      <w:r w:rsidR="009E76C5">
        <w:rPr>
          <w:rFonts w:ascii="Times New Roman" w:hAnsi="Times New Roman" w:cs="Times New Roman"/>
        </w:rPr>
        <w:t xml:space="preserve">le 26 mai 1807, le commissaire Mathieu de Nantes dresse un procès-verbal à charge de Gislain </w:t>
      </w:r>
      <w:proofErr w:type="spellStart"/>
      <w:r w:rsidR="009E76C5">
        <w:rPr>
          <w:rFonts w:ascii="Times New Roman" w:hAnsi="Times New Roman" w:cs="Times New Roman"/>
        </w:rPr>
        <w:t>Gilain</w:t>
      </w:r>
      <w:proofErr w:type="spellEnd"/>
      <w:r w:rsidR="009E76C5">
        <w:rPr>
          <w:rFonts w:ascii="Times New Roman" w:hAnsi="Times New Roman" w:cs="Times New Roman"/>
        </w:rPr>
        <w:t xml:space="preserve">. La nuit précédente, le garde-champêtre a été appelé par </w:t>
      </w:r>
      <w:r w:rsidR="00E62216">
        <w:rPr>
          <w:rFonts w:ascii="Times New Roman" w:hAnsi="Times New Roman" w:cs="Times New Roman"/>
        </w:rPr>
        <w:t xml:space="preserve">les habitants de la rue du Four réveillés </w:t>
      </w:r>
      <w:r w:rsidR="009E76C5">
        <w:rPr>
          <w:rFonts w:ascii="Times New Roman" w:hAnsi="Times New Roman" w:cs="Times New Roman"/>
        </w:rPr>
        <w:t xml:space="preserve">dans leur sommeil par G . </w:t>
      </w:r>
      <w:proofErr w:type="spellStart"/>
      <w:r w:rsidR="009E76C5">
        <w:rPr>
          <w:rFonts w:ascii="Times New Roman" w:hAnsi="Times New Roman" w:cs="Times New Roman"/>
        </w:rPr>
        <w:t>Gilain</w:t>
      </w:r>
      <w:proofErr w:type="spellEnd"/>
      <w:r w:rsidR="009E76C5">
        <w:rPr>
          <w:rFonts w:ascii="Times New Roman" w:hAnsi="Times New Roman" w:cs="Times New Roman"/>
        </w:rPr>
        <w:t>, leur voisin, qui faisait tapage</w:t>
      </w:r>
      <w:r w:rsidR="00E62216">
        <w:rPr>
          <w:rStyle w:val="Appelnotedebasdep"/>
          <w:rFonts w:ascii="Times New Roman" w:hAnsi="Times New Roman" w:cs="Times New Roman"/>
        </w:rPr>
        <w:footnoteReference w:id="26"/>
      </w:r>
      <w:r w:rsidR="00E62216">
        <w:rPr>
          <w:rFonts w:ascii="Times New Roman" w:hAnsi="Times New Roman" w:cs="Times New Roman"/>
        </w:rPr>
        <w:t>.</w:t>
      </w:r>
      <w:r w:rsidR="009E76C5">
        <w:rPr>
          <w:rFonts w:ascii="Times New Roman" w:hAnsi="Times New Roman" w:cs="Times New Roman"/>
        </w:rPr>
        <w:t xml:space="preserve"> À Anvers, l</w:t>
      </w:r>
      <w:r w:rsidR="00E62216">
        <w:rPr>
          <w:rFonts w:ascii="Times New Roman" w:hAnsi="Times New Roman" w:cs="Times New Roman"/>
        </w:rPr>
        <w:t>e 25 messidor an XII</w:t>
      </w:r>
      <w:r w:rsidR="00966B3A">
        <w:rPr>
          <w:rFonts w:ascii="Times New Roman" w:hAnsi="Times New Roman" w:cs="Times New Roman"/>
        </w:rPr>
        <w:t xml:space="preserve"> (14 juillet 1804)</w:t>
      </w:r>
      <w:r w:rsidR="00E62216">
        <w:rPr>
          <w:rFonts w:ascii="Times New Roman" w:hAnsi="Times New Roman" w:cs="Times New Roman"/>
        </w:rPr>
        <w:t xml:space="preserve">, </w:t>
      </w:r>
      <w:r w:rsidR="009E76C5">
        <w:rPr>
          <w:rFonts w:ascii="Times New Roman" w:hAnsi="Times New Roman" w:cs="Times New Roman"/>
        </w:rPr>
        <w:t>une des</w:t>
      </w:r>
      <w:r w:rsidR="00E62216">
        <w:rPr>
          <w:rFonts w:ascii="Times New Roman" w:hAnsi="Times New Roman" w:cs="Times New Roman"/>
        </w:rPr>
        <w:t xml:space="preserve"> commissaire</w:t>
      </w:r>
      <w:r w:rsidR="009E76C5">
        <w:rPr>
          <w:rFonts w:ascii="Times New Roman" w:hAnsi="Times New Roman" w:cs="Times New Roman"/>
        </w:rPr>
        <w:t>s</w:t>
      </w:r>
      <w:r w:rsidR="00E62216">
        <w:rPr>
          <w:rFonts w:ascii="Times New Roman" w:hAnsi="Times New Roman" w:cs="Times New Roman"/>
        </w:rPr>
        <w:t xml:space="preserve"> de police dresse</w:t>
      </w:r>
      <w:r>
        <w:rPr>
          <w:rFonts w:ascii="Times New Roman" w:hAnsi="Times New Roman" w:cs="Times New Roman"/>
        </w:rPr>
        <w:t xml:space="preserve"> quant à lui</w:t>
      </w:r>
      <w:r w:rsidR="00E62216">
        <w:rPr>
          <w:rFonts w:ascii="Times New Roman" w:hAnsi="Times New Roman" w:cs="Times New Roman"/>
        </w:rPr>
        <w:t xml:space="preserve"> un procès-verbal à charge de Balthazar Van</w:t>
      </w:r>
      <w:r>
        <w:rPr>
          <w:rFonts w:ascii="Times New Roman" w:hAnsi="Times New Roman" w:cs="Times New Roman"/>
        </w:rPr>
        <w:t> </w:t>
      </w:r>
      <w:proofErr w:type="spellStart"/>
      <w:r>
        <w:rPr>
          <w:rFonts w:ascii="Times New Roman" w:hAnsi="Times New Roman" w:cs="Times New Roman"/>
        </w:rPr>
        <w:t>S</w:t>
      </w:r>
      <w:r w:rsidR="00E62216">
        <w:rPr>
          <w:rFonts w:ascii="Times New Roman" w:hAnsi="Times New Roman" w:cs="Times New Roman"/>
        </w:rPr>
        <w:t>ticklen</w:t>
      </w:r>
      <w:proofErr w:type="spellEnd"/>
      <w:r w:rsidR="00E62216">
        <w:rPr>
          <w:rFonts w:ascii="Times New Roman" w:hAnsi="Times New Roman" w:cs="Times New Roman"/>
        </w:rPr>
        <w:t xml:space="preserve"> « qui par négligence a occasionné l’inondation du champ de son voisin</w:t>
      </w:r>
      <w:r w:rsidR="00E62216">
        <w:rPr>
          <w:rStyle w:val="Appelnotedebasdep"/>
          <w:rFonts w:ascii="Times New Roman" w:hAnsi="Times New Roman" w:cs="Times New Roman"/>
        </w:rPr>
        <w:footnoteReference w:id="27"/>
      </w:r>
      <w:r w:rsidR="00E62216">
        <w:rPr>
          <w:rFonts w:ascii="Times New Roman" w:hAnsi="Times New Roman" w:cs="Times New Roman"/>
        </w:rPr>
        <w:t>.</w:t>
      </w:r>
      <w:r w:rsidR="00FD5F7A">
        <w:rPr>
          <w:rFonts w:ascii="Times New Roman" w:hAnsi="Times New Roman" w:cs="Times New Roman"/>
        </w:rPr>
        <w:t> »</w:t>
      </w:r>
      <w:r w:rsidR="00E62216">
        <w:rPr>
          <w:rFonts w:ascii="Times New Roman" w:hAnsi="Times New Roman" w:cs="Times New Roman"/>
        </w:rPr>
        <w:t xml:space="preserve"> Dans ces affaires, </w:t>
      </w:r>
      <w:r w:rsidR="009E76C5">
        <w:rPr>
          <w:rFonts w:ascii="Times New Roman" w:hAnsi="Times New Roman" w:cs="Times New Roman"/>
        </w:rPr>
        <w:t>le voisinage apparaît comme la source du trouble au bon ordre et à la paix sociale. La police endosse</w:t>
      </w:r>
      <w:r w:rsidR="003A42A9">
        <w:rPr>
          <w:rFonts w:ascii="Times New Roman" w:hAnsi="Times New Roman" w:cs="Times New Roman"/>
        </w:rPr>
        <w:t>, pour sa part,</w:t>
      </w:r>
      <w:r w:rsidR="009E76C5">
        <w:rPr>
          <w:rFonts w:ascii="Times New Roman" w:hAnsi="Times New Roman" w:cs="Times New Roman"/>
        </w:rPr>
        <w:t xml:space="preserve"> un rôle d’observateur</w:t>
      </w:r>
      <w:r w:rsidR="00EB4069">
        <w:rPr>
          <w:rFonts w:ascii="Times New Roman" w:hAnsi="Times New Roman" w:cs="Times New Roman"/>
        </w:rPr>
        <w:t xml:space="preserve"> extérieur</w:t>
      </w:r>
      <w:r w:rsidR="009E76C5">
        <w:rPr>
          <w:rFonts w:ascii="Times New Roman" w:hAnsi="Times New Roman" w:cs="Times New Roman"/>
        </w:rPr>
        <w:t xml:space="preserve">, voire de régulateur. Cette vision surplombante masque toutefois </w:t>
      </w:r>
      <w:r w:rsidR="00EB4069">
        <w:rPr>
          <w:rFonts w:ascii="Times New Roman" w:hAnsi="Times New Roman" w:cs="Times New Roman"/>
        </w:rPr>
        <w:t xml:space="preserve">l’ambivalence et le caractère pluriel des relations entre la police et la population. Tout en étant une </w:t>
      </w:r>
      <w:r w:rsidR="00AC55A0">
        <w:rPr>
          <w:rFonts w:ascii="Times New Roman" w:hAnsi="Times New Roman" w:cs="Times New Roman"/>
        </w:rPr>
        <w:t>cause</w:t>
      </w:r>
      <w:r w:rsidR="00EB4069">
        <w:rPr>
          <w:rFonts w:ascii="Times New Roman" w:hAnsi="Times New Roman" w:cs="Times New Roman"/>
        </w:rPr>
        <w:t xml:space="preserve"> de désordre, le voisinage est, tant pour les habitants d’un quartier que pour la police, un acteur du contrôle social. Les forces de police s’ajoutent à la surveillance et à la vigilance de la communauté et accentuent leur intervention dès lors que ce contrôle social arrive à la limite de sa capacité à l’autorégulation</w:t>
      </w:r>
      <w:r w:rsidR="00660654">
        <w:rPr>
          <w:rFonts w:ascii="Times New Roman" w:hAnsi="Times New Roman" w:cs="Times New Roman"/>
        </w:rPr>
        <w:t>.</w:t>
      </w:r>
    </w:p>
    <w:p w:rsidR="00D65FC5" w:rsidRDefault="00EB4069" w:rsidP="00D65FC5">
      <w:pPr>
        <w:ind w:firstLine="708"/>
        <w:jc w:val="both"/>
        <w:rPr>
          <w:rFonts w:ascii="Times New Roman" w:hAnsi="Times New Roman" w:cs="Times New Roman"/>
        </w:rPr>
      </w:pPr>
      <w:r>
        <w:rPr>
          <w:rFonts w:ascii="Times New Roman" w:hAnsi="Times New Roman" w:cs="Times New Roman"/>
        </w:rPr>
        <w:t>L</w:t>
      </w:r>
      <w:r w:rsidR="009675F9">
        <w:rPr>
          <w:rFonts w:ascii="Times New Roman" w:hAnsi="Times New Roman" w:cs="Times New Roman"/>
        </w:rPr>
        <w:t>es voisins</w:t>
      </w:r>
      <w:r w:rsidR="00AB65D9">
        <w:rPr>
          <w:rFonts w:ascii="Times New Roman" w:hAnsi="Times New Roman" w:cs="Times New Roman"/>
        </w:rPr>
        <w:t xml:space="preserve"> constitue</w:t>
      </w:r>
      <w:r w:rsidR="009675F9">
        <w:rPr>
          <w:rFonts w:ascii="Times New Roman" w:hAnsi="Times New Roman" w:cs="Times New Roman"/>
        </w:rPr>
        <w:t>nt</w:t>
      </w:r>
      <w:r w:rsidR="00AB65D9">
        <w:rPr>
          <w:rFonts w:ascii="Times New Roman" w:hAnsi="Times New Roman" w:cs="Times New Roman"/>
        </w:rPr>
        <w:t xml:space="preserve"> généralement la première aide </w:t>
      </w:r>
      <w:r w:rsidR="00AC55A0">
        <w:rPr>
          <w:rFonts w:ascii="Times New Roman" w:hAnsi="Times New Roman" w:cs="Times New Roman"/>
        </w:rPr>
        <w:t xml:space="preserve">possible </w:t>
      </w:r>
      <w:r>
        <w:rPr>
          <w:rFonts w:ascii="Times New Roman" w:hAnsi="Times New Roman" w:cs="Times New Roman"/>
        </w:rPr>
        <w:t>pour un individu qui</w:t>
      </w:r>
      <w:r w:rsidR="00CC72ED">
        <w:rPr>
          <w:rFonts w:ascii="Times New Roman" w:hAnsi="Times New Roman" w:cs="Times New Roman"/>
        </w:rPr>
        <w:t xml:space="preserve"> </w:t>
      </w:r>
      <w:r w:rsidR="00AB65D9">
        <w:rPr>
          <w:rFonts w:ascii="Times New Roman" w:hAnsi="Times New Roman" w:cs="Times New Roman"/>
        </w:rPr>
        <w:t>se trouve en prise à une situation de danger</w:t>
      </w:r>
      <w:r>
        <w:rPr>
          <w:rFonts w:ascii="Times New Roman" w:hAnsi="Times New Roman" w:cs="Times New Roman"/>
        </w:rPr>
        <w:t xml:space="preserve"> ou qui a besoin de secours</w:t>
      </w:r>
      <w:r w:rsidR="00AB65D9">
        <w:rPr>
          <w:rFonts w:ascii="Times New Roman" w:hAnsi="Times New Roman" w:cs="Times New Roman"/>
        </w:rPr>
        <w:t xml:space="preserve">. </w:t>
      </w:r>
      <w:r w:rsidR="00660654">
        <w:rPr>
          <w:rFonts w:ascii="Times New Roman" w:hAnsi="Times New Roman" w:cs="Times New Roman"/>
        </w:rPr>
        <w:t>Dans des villes où les moyens de communications restent précaires, l</w:t>
      </w:r>
      <w:r w:rsidR="00660654" w:rsidRPr="00757FA5">
        <w:rPr>
          <w:rFonts w:ascii="Times New Roman" w:hAnsi="Times New Roman" w:cs="Times New Roman"/>
        </w:rPr>
        <w:t xml:space="preserve">es victimes d’un vol ou d’un accident chez eux appellent </w:t>
      </w:r>
      <w:r w:rsidR="00660654">
        <w:rPr>
          <w:rFonts w:ascii="Times New Roman" w:hAnsi="Times New Roman" w:cs="Times New Roman"/>
        </w:rPr>
        <w:t xml:space="preserve">ainsi </w:t>
      </w:r>
      <w:r w:rsidR="00660654" w:rsidRPr="00757FA5">
        <w:rPr>
          <w:rFonts w:ascii="Times New Roman" w:hAnsi="Times New Roman" w:cs="Times New Roman"/>
        </w:rPr>
        <w:t xml:space="preserve">souvent leur voisin avant d’appeler à la police. </w:t>
      </w:r>
      <w:r w:rsidR="00660654">
        <w:rPr>
          <w:rFonts w:ascii="Times New Roman" w:hAnsi="Times New Roman" w:cs="Times New Roman"/>
        </w:rPr>
        <w:t>D</w:t>
      </w:r>
      <w:r w:rsidR="00660654" w:rsidRPr="00757FA5">
        <w:rPr>
          <w:rFonts w:ascii="Times New Roman" w:hAnsi="Times New Roman" w:cs="Times New Roman"/>
        </w:rPr>
        <w:t>ans la soirée du 20 mai 1812</w:t>
      </w:r>
      <w:r w:rsidR="00660654">
        <w:rPr>
          <w:rFonts w:ascii="Times New Roman" w:hAnsi="Times New Roman" w:cs="Times New Roman"/>
        </w:rPr>
        <w:t xml:space="preserve"> à Turin</w:t>
      </w:r>
      <w:r w:rsidR="00660654" w:rsidRPr="00757FA5">
        <w:rPr>
          <w:rFonts w:ascii="Times New Roman" w:hAnsi="Times New Roman" w:cs="Times New Roman"/>
        </w:rPr>
        <w:t xml:space="preserve">, le nommé Ferrand s’étonne </w:t>
      </w:r>
      <w:r w:rsidR="00660654">
        <w:rPr>
          <w:rFonts w:ascii="Times New Roman" w:hAnsi="Times New Roman" w:cs="Times New Roman"/>
        </w:rPr>
        <w:t xml:space="preserve">lorsqu’il rentre chez lui </w:t>
      </w:r>
      <w:r w:rsidR="00660654" w:rsidRPr="00757FA5">
        <w:rPr>
          <w:rFonts w:ascii="Times New Roman" w:hAnsi="Times New Roman" w:cs="Times New Roman"/>
        </w:rPr>
        <w:t>de trouver son domicile sans lumière</w:t>
      </w:r>
      <w:r w:rsidR="00660654">
        <w:rPr>
          <w:rFonts w:ascii="Times New Roman" w:hAnsi="Times New Roman" w:cs="Times New Roman"/>
        </w:rPr>
        <w:t xml:space="preserve"> alors que son épouse est sensé</w:t>
      </w:r>
      <w:r w:rsidR="003A42A9">
        <w:rPr>
          <w:rFonts w:ascii="Times New Roman" w:hAnsi="Times New Roman" w:cs="Times New Roman"/>
        </w:rPr>
        <w:t>e</w:t>
      </w:r>
      <w:r w:rsidR="00660654">
        <w:rPr>
          <w:rFonts w:ascii="Times New Roman" w:hAnsi="Times New Roman" w:cs="Times New Roman"/>
        </w:rPr>
        <w:t xml:space="preserve"> l’y attendre</w:t>
      </w:r>
      <w:r w:rsidR="00660654" w:rsidRPr="00757FA5">
        <w:rPr>
          <w:rFonts w:ascii="Times New Roman" w:hAnsi="Times New Roman" w:cs="Times New Roman"/>
        </w:rPr>
        <w:t>. Ferrand se procure de la lumière et découvre alors « l’affreux spectacle du cadavre de sa femme, noyé dans son sang, la tête pourfendue de cinq grands coups de sabre</w:t>
      </w:r>
      <w:r w:rsidR="00660654" w:rsidRPr="00757FA5">
        <w:rPr>
          <w:rStyle w:val="Appelnotedebasdep"/>
          <w:rFonts w:ascii="Times New Roman" w:hAnsi="Times New Roman" w:cs="Times New Roman"/>
        </w:rPr>
        <w:footnoteReference w:id="28"/>
      </w:r>
      <w:r w:rsidR="00660654" w:rsidRPr="00757FA5">
        <w:rPr>
          <w:rFonts w:ascii="Times New Roman" w:hAnsi="Times New Roman" w:cs="Times New Roman"/>
        </w:rPr>
        <w:t>.</w:t>
      </w:r>
      <w:r w:rsidR="00FD5F7A">
        <w:rPr>
          <w:rFonts w:ascii="Times New Roman" w:hAnsi="Times New Roman" w:cs="Times New Roman"/>
        </w:rPr>
        <w:t> »</w:t>
      </w:r>
      <w:r w:rsidR="00660654" w:rsidRPr="00757FA5">
        <w:rPr>
          <w:rFonts w:ascii="Times New Roman" w:hAnsi="Times New Roman" w:cs="Times New Roman"/>
        </w:rPr>
        <w:t xml:space="preserve"> Ferrand s’empresse alors d’appeler « un voisin [avec qui il] visite l’appartement, et reconnait qu’on a enfoncé un secrétaire et volé environ 2200 francs en diverses espères</w:t>
      </w:r>
      <w:r w:rsidR="00660654" w:rsidRPr="00757FA5">
        <w:rPr>
          <w:rStyle w:val="Appelnotedebasdep"/>
          <w:rFonts w:ascii="Times New Roman" w:hAnsi="Times New Roman" w:cs="Times New Roman"/>
        </w:rPr>
        <w:footnoteReference w:id="29"/>
      </w:r>
      <w:r w:rsidR="00660654" w:rsidRPr="00757FA5">
        <w:rPr>
          <w:rFonts w:ascii="Times New Roman" w:hAnsi="Times New Roman" w:cs="Times New Roman"/>
        </w:rPr>
        <w:t>.</w:t>
      </w:r>
      <w:r w:rsidR="00FD5F7A">
        <w:rPr>
          <w:rFonts w:ascii="Times New Roman" w:hAnsi="Times New Roman" w:cs="Times New Roman"/>
        </w:rPr>
        <w:t> »</w:t>
      </w:r>
      <w:r>
        <w:rPr>
          <w:rFonts w:ascii="Times New Roman" w:hAnsi="Times New Roman" w:cs="Times New Roman"/>
        </w:rPr>
        <w:t xml:space="preserve"> C’est ensuite seulement que la police est appelée sur les lieux.</w:t>
      </w:r>
    </w:p>
    <w:p w:rsidR="00D65FC5" w:rsidRDefault="00AB65D9" w:rsidP="00EB4069">
      <w:pPr>
        <w:ind w:firstLine="708"/>
        <w:jc w:val="both"/>
        <w:rPr>
          <w:rFonts w:ascii="Times New Roman" w:hAnsi="Times New Roman" w:cs="Times New Roman"/>
        </w:rPr>
      </w:pPr>
      <w:r>
        <w:rPr>
          <w:rFonts w:ascii="Times New Roman" w:hAnsi="Times New Roman" w:cs="Times New Roman"/>
        </w:rPr>
        <w:t>Dans des situations moins urgentes mais où le contrôle social assuré par le</w:t>
      </w:r>
      <w:r w:rsidR="002965AB">
        <w:rPr>
          <w:rFonts w:ascii="Times New Roman" w:hAnsi="Times New Roman" w:cs="Times New Roman"/>
        </w:rPr>
        <w:t xml:space="preserve"> voisinage ne </w:t>
      </w:r>
      <w:r w:rsidR="00EB4069">
        <w:rPr>
          <w:rFonts w:ascii="Times New Roman" w:hAnsi="Times New Roman" w:cs="Times New Roman"/>
        </w:rPr>
        <w:t>suffit plus</w:t>
      </w:r>
      <w:r w:rsidR="002965AB">
        <w:rPr>
          <w:rFonts w:ascii="Times New Roman" w:hAnsi="Times New Roman" w:cs="Times New Roman"/>
        </w:rPr>
        <w:t xml:space="preserve"> à </w:t>
      </w:r>
      <w:r w:rsidR="00D65FC5">
        <w:rPr>
          <w:rFonts w:ascii="Times New Roman" w:hAnsi="Times New Roman" w:cs="Times New Roman"/>
        </w:rPr>
        <w:t>rétablir</w:t>
      </w:r>
      <w:r w:rsidR="002965AB">
        <w:rPr>
          <w:rFonts w:ascii="Times New Roman" w:hAnsi="Times New Roman" w:cs="Times New Roman"/>
        </w:rPr>
        <w:t xml:space="preserve"> l’ordre, l</w:t>
      </w:r>
      <w:r w:rsidR="00A526E7">
        <w:rPr>
          <w:rFonts w:ascii="Times New Roman" w:hAnsi="Times New Roman" w:cs="Times New Roman"/>
        </w:rPr>
        <w:t xml:space="preserve">es habitants d’un quartier sollicitent également les autorités de police, insistant généralement sur l’importance qu’il règne dans leur quartier une « bonne police ». </w:t>
      </w:r>
      <w:r w:rsidR="00A526E7" w:rsidRPr="00757FA5">
        <w:rPr>
          <w:rFonts w:ascii="Times New Roman" w:hAnsi="Times New Roman" w:cs="Times New Roman"/>
        </w:rPr>
        <w:t xml:space="preserve">Au-delà des structures institutionnelles traditionnelles, les archives </w:t>
      </w:r>
      <w:r w:rsidR="00702738">
        <w:rPr>
          <w:rFonts w:ascii="Times New Roman" w:hAnsi="Times New Roman" w:cs="Times New Roman"/>
        </w:rPr>
        <w:t>municipales</w:t>
      </w:r>
      <w:r w:rsidR="00A526E7">
        <w:rPr>
          <w:rFonts w:ascii="Times New Roman" w:hAnsi="Times New Roman" w:cs="Times New Roman"/>
        </w:rPr>
        <w:t xml:space="preserve"> </w:t>
      </w:r>
      <w:r w:rsidR="00A526E7" w:rsidRPr="00757FA5">
        <w:rPr>
          <w:rFonts w:ascii="Times New Roman" w:hAnsi="Times New Roman" w:cs="Times New Roman"/>
        </w:rPr>
        <w:t>donnent à voir ce dialogue très vif entre la population et les représentants de l’État napoléonien en matière de police à travers l’exercice des pétitions adressés aux autorités.</w:t>
      </w:r>
      <w:r w:rsidR="00A526E7" w:rsidRPr="00A526E7">
        <w:rPr>
          <w:rFonts w:ascii="Times New Roman" w:hAnsi="Times New Roman" w:cs="Times New Roman"/>
        </w:rPr>
        <w:t xml:space="preserve"> </w:t>
      </w:r>
      <w:r w:rsidR="00EB4069" w:rsidRPr="00757FA5">
        <w:rPr>
          <w:rFonts w:ascii="Times New Roman" w:hAnsi="Times New Roman" w:cs="Times New Roman"/>
        </w:rPr>
        <w:t xml:space="preserve">Les nombreuses pétitions envoyées aux autorités trahissent </w:t>
      </w:r>
      <w:r w:rsidR="00EB4069">
        <w:rPr>
          <w:rFonts w:ascii="Times New Roman" w:hAnsi="Times New Roman" w:cs="Times New Roman"/>
        </w:rPr>
        <w:t xml:space="preserve">très clairement </w:t>
      </w:r>
      <w:r w:rsidR="00EB4069" w:rsidRPr="00757FA5">
        <w:rPr>
          <w:rFonts w:ascii="Times New Roman" w:hAnsi="Times New Roman" w:cs="Times New Roman"/>
        </w:rPr>
        <w:t>cette exigence de la population.</w:t>
      </w:r>
      <w:r w:rsidR="00EB4069">
        <w:rPr>
          <w:rFonts w:ascii="Times New Roman" w:hAnsi="Times New Roman" w:cs="Times New Roman"/>
        </w:rPr>
        <w:t xml:space="preserve"> </w:t>
      </w:r>
      <w:r w:rsidR="00EB4069" w:rsidRPr="00757FA5">
        <w:rPr>
          <w:rFonts w:ascii="Times New Roman" w:hAnsi="Times New Roman" w:cs="Times New Roman"/>
        </w:rPr>
        <w:t>De manière générale, une pétition se définit comme un « écrit adressé aux pouvoirs publics, qui exprime une opinion, une demande, une plainte, une protestations, un vœu, d’ordre particulier ou général</w:t>
      </w:r>
      <w:r w:rsidR="00EB4069" w:rsidRPr="00757FA5">
        <w:rPr>
          <w:rStyle w:val="Appelnotedebasdep"/>
          <w:rFonts w:ascii="Times New Roman" w:hAnsi="Times New Roman" w:cs="Times New Roman"/>
        </w:rPr>
        <w:footnoteReference w:id="30"/>
      </w:r>
      <w:r w:rsidR="00EB4069" w:rsidRPr="00757FA5">
        <w:rPr>
          <w:rFonts w:ascii="Times New Roman" w:hAnsi="Times New Roman" w:cs="Times New Roman"/>
        </w:rPr>
        <w:t>.</w:t>
      </w:r>
      <w:r w:rsidR="00EB4069">
        <w:rPr>
          <w:rFonts w:ascii="Times New Roman" w:hAnsi="Times New Roman" w:cs="Times New Roman"/>
        </w:rPr>
        <w:t> »</w:t>
      </w:r>
      <w:r w:rsidR="00EB4069" w:rsidRPr="00757FA5">
        <w:rPr>
          <w:rFonts w:ascii="Times New Roman" w:hAnsi="Times New Roman" w:cs="Times New Roman"/>
        </w:rPr>
        <w:t xml:space="preserve"> Qu’elles prennent le nom de supplique ou requête, qu’elles manifestent le pouvoirs des communes dans l’Angleterre de</w:t>
      </w:r>
      <w:r w:rsidR="00EB4069">
        <w:rPr>
          <w:rFonts w:ascii="Times New Roman" w:hAnsi="Times New Roman" w:cs="Times New Roman"/>
        </w:rPr>
        <w:t xml:space="preserve"> l’époque </w:t>
      </w:r>
      <w:proofErr w:type="spellStart"/>
      <w:r w:rsidR="00EB4069">
        <w:rPr>
          <w:rFonts w:ascii="Times New Roman" w:hAnsi="Times New Roman" w:cs="Times New Roman"/>
        </w:rPr>
        <w:t>pré-industrielle</w:t>
      </w:r>
      <w:proofErr w:type="spellEnd"/>
      <w:r w:rsidR="00EB4069" w:rsidRPr="00757FA5">
        <w:rPr>
          <w:rFonts w:ascii="Times New Roman" w:hAnsi="Times New Roman" w:cs="Times New Roman"/>
        </w:rPr>
        <w:t>, ou qu’elles s’intègrent au système démocratique naissant dans la France révolutionnaire, les pétitions demeurent une « mode particulier de communication entre gouvernés et gouvernants</w:t>
      </w:r>
      <w:r w:rsidR="00EB4069" w:rsidRPr="00757FA5">
        <w:rPr>
          <w:rStyle w:val="Appelnotedebasdep"/>
          <w:rFonts w:ascii="Times New Roman" w:hAnsi="Times New Roman" w:cs="Times New Roman"/>
        </w:rPr>
        <w:footnoteReference w:id="31"/>
      </w:r>
      <w:r w:rsidR="00EB4069" w:rsidRPr="00757FA5">
        <w:rPr>
          <w:rFonts w:ascii="Times New Roman" w:hAnsi="Times New Roman" w:cs="Times New Roman"/>
        </w:rPr>
        <w:t>.</w:t>
      </w:r>
      <w:r w:rsidR="00EB4069">
        <w:rPr>
          <w:rFonts w:ascii="Times New Roman" w:hAnsi="Times New Roman" w:cs="Times New Roman"/>
        </w:rPr>
        <w:t> »</w:t>
      </w:r>
      <w:r w:rsidR="00EB4069" w:rsidRPr="00757FA5">
        <w:rPr>
          <w:rFonts w:ascii="Times New Roman" w:hAnsi="Times New Roman" w:cs="Times New Roman"/>
        </w:rPr>
        <w:t xml:space="preserve"> </w:t>
      </w:r>
      <w:r w:rsidR="00FC319A">
        <w:rPr>
          <w:rFonts w:ascii="Times New Roman" w:hAnsi="Times New Roman" w:cs="Times New Roman"/>
        </w:rPr>
        <w:t xml:space="preserve">Les archives </w:t>
      </w:r>
      <w:r w:rsidR="00AC55A0">
        <w:rPr>
          <w:rFonts w:ascii="Times New Roman" w:hAnsi="Times New Roman" w:cs="Times New Roman"/>
        </w:rPr>
        <w:t>de police de nombreuses municipalités</w:t>
      </w:r>
      <w:r w:rsidR="00FC319A">
        <w:rPr>
          <w:rFonts w:ascii="Times New Roman" w:hAnsi="Times New Roman" w:cs="Times New Roman"/>
        </w:rPr>
        <w:t xml:space="preserve"> regorgent, à cet égard, de </w:t>
      </w:r>
      <w:r w:rsidR="00AC55A0">
        <w:rPr>
          <w:rFonts w:ascii="Times New Roman" w:hAnsi="Times New Roman" w:cs="Times New Roman"/>
        </w:rPr>
        <w:t>documents</w:t>
      </w:r>
      <w:r w:rsidR="00FC319A">
        <w:rPr>
          <w:rFonts w:ascii="Times New Roman" w:hAnsi="Times New Roman" w:cs="Times New Roman"/>
        </w:rPr>
        <w:t xml:space="preserve"> témoignant d’une pratique bien </w:t>
      </w:r>
      <w:r w:rsidR="00702738">
        <w:rPr>
          <w:rFonts w:ascii="Times New Roman" w:hAnsi="Times New Roman" w:cs="Times New Roman"/>
        </w:rPr>
        <w:t>établie</w:t>
      </w:r>
      <w:r w:rsidR="00FC319A">
        <w:rPr>
          <w:rFonts w:ascii="Times New Roman" w:hAnsi="Times New Roman" w:cs="Times New Roman"/>
        </w:rPr>
        <w:t xml:space="preserve"> des pétitions pour recourir aux autorités de police en cas de problème de voisinage.</w:t>
      </w:r>
      <w:r w:rsidR="00A526E7">
        <w:rPr>
          <w:rFonts w:ascii="Times New Roman" w:hAnsi="Times New Roman" w:cs="Times New Roman"/>
        </w:rPr>
        <w:t xml:space="preserve"> </w:t>
      </w:r>
      <w:r w:rsidR="003D134C">
        <w:rPr>
          <w:rFonts w:ascii="Times New Roman" w:hAnsi="Times New Roman" w:cs="Times New Roman"/>
        </w:rPr>
        <w:t>L</w:t>
      </w:r>
      <w:r w:rsidR="00A526E7" w:rsidRPr="00757FA5">
        <w:rPr>
          <w:rFonts w:ascii="Times New Roman" w:hAnsi="Times New Roman" w:cs="Times New Roman"/>
        </w:rPr>
        <w:t>e 6 février 1810</w:t>
      </w:r>
      <w:r w:rsidR="003D134C">
        <w:rPr>
          <w:rFonts w:ascii="Times New Roman" w:hAnsi="Times New Roman" w:cs="Times New Roman"/>
        </w:rPr>
        <w:t xml:space="preserve"> par exemple</w:t>
      </w:r>
      <w:r w:rsidR="00A526E7" w:rsidRPr="00757FA5">
        <w:rPr>
          <w:rFonts w:ascii="Times New Roman" w:hAnsi="Times New Roman" w:cs="Times New Roman"/>
        </w:rPr>
        <w:t>, les habitants de la rue S</w:t>
      </w:r>
      <w:r w:rsidR="00631E2A">
        <w:rPr>
          <w:rFonts w:ascii="Times New Roman" w:hAnsi="Times New Roman" w:cs="Times New Roman"/>
        </w:rPr>
        <w:t>ain</w:t>
      </w:r>
      <w:r w:rsidR="00A526E7" w:rsidRPr="00757FA5">
        <w:rPr>
          <w:rFonts w:ascii="Times New Roman" w:hAnsi="Times New Roman" w:cs="Times New Roman"/>
        </w:rPr>
        <w:t xml:space="preserve">t-Etienne </w:t>
      </w:r>
      <w:r w:rsidR="00AC55A0">
        <w:rPr>
          <w:rFonts w:ascii="Times New Roman" w:hAnsi="Times New Roman" w:cs="Times New Roman"/>
        </w:rPr>
        <w:t>à Ma</w:t>
      </w:r>
      <w:r w:rsidR="00966B3A">
        <w:rPr>
          <w:rFonts w:ascii="Times New Roman" w:hAnsi="Times New Roman" w:cs="Times New Roman"/>
        </w:rPr>
        <w:t>ye</w:t>
      </w:r>
      <w:r w:rsidR="00AC55A0">
        <w:rPr>
          <w:rFonts w:ascii="Times New Roman" w:hAnsi="Times New Roman" w:cs="Times New Roman"/>
        </w:rPr>
        <w:t xml:space="preserve">nce </w:t>
      </w:r>
      <w:r w:rsidR="00A526E7" w:rsidRPr="00757FA5">
        <w:rPr>
          <w:rFonts w:ascii="Times New Roman" w:hAnsi="Times New Roman" w:cs="Times New Roman"/>
        </w:rPr>
        <w:t>écrivent au préfet du département du Mont-Tonnerre pour se plaindre de la présence d’une maison de débauche à proximité de leurs habitations :</w:t>
      </w:r>
    </w:p>
    <w:p w:rsidR="00D65FC5" w:rsidRPr="00FD5F7A" w:rsidRDefault="00FD5F7A" w:rsidP="00FD5F7A">
      <w:pPr>
        <w:spacing w:before="120" w:after="120"/>
        <w:ind w:left="709"/>
        <w:jc w:val="both"/>
        <w:rPr>
          <w:rFonts w:ascii="Times New Roman" w:hAnsi="Times New Roman" w:cs="Times New Roman"/>
          <w:sz w:val="22"/>
          <w:szCs w:val="22"/>
        </w:rPr>
      </w:pPr>
      <w:r w:rsidRPr="00FD5F7A">
        <w:rPr>
          <w:rFonts w:ascii="Times New Roman" w:hAnsi="Times New Roman" w:cs="Times New Roman"/>
          <w:sz w:val="22"/>
          <w:szCs w:val="22"/>
        </w:rPr>
        <w:lastRenderedPageBreak/>
        <w:t>« </w:t>
      </w:r>
      <w:r w:rsidR="00A526E7" w:rsidRPr="00FD5F7A">
        <w:rPr>
          <w:rFonts w:ascii="Times New Roman" w:hAnsi="Times New Roman" w:cs="Times New Roman"/>
          <w:sz w:val="22"/>
          <w:szCs w:val="22"/>
        </w:rPr>
        <w:t>Le commerce d’une maison publique ou de débauche doit peut-être par politique être tolérée, mais jamais cette tolérance, fut-elle nécessaire, aucune loi, aucune paix enfin n’autorise le scandale et le danger du voisinage, mais en supposant encore que les lois se taisent au moins la police locale a-t-elle le droit de prendre suivant les circonstances des mesures que sa sagesse, sa prudence, son zèle et les besoins lui inspirent dans cette supposition à laquelle on ne peut sans-doute répliquer sans l’accuser de négligence. [...] Nous vous supplions donc en grâce, monsieur le préfet, de vouloir bien faire prendre des mesures de sûreté et de tranquillité en faveur de vos administrés. Nous sollicitons le placement d’une sentinelle dans la rue de cette maison, nous vous prions d’observer aux autorités militaires de prendre des mesures plus suivies et plus exactes pour que la troupe soit plus régulièrement rentrée dans les quartiers après la retraite, qu’il soit interdit à tout militaire de fréquenter soit de jour, soit de nuit cette maison</w:t>
      </w:r>
      <w:r w:rsidR="00A526E7" w:rsidRPr="00FD5F7A">
        <w:rPr>
          <w:rStyle w:val="Appelnotedebasdep"/>
          <w:rFonts w:ascii="Times New Roman" w:hAnsi="Times New Roman" w:cs="Times New Roman"/>
          <w:sz w:val="22"/>
          <w:szCs w:val="22"/>
        </w:rPr>
        <w:footnoteReference w:id="32"/>
      </w:r>
      <w:r w:rsidRPr="00FD5F7A">
        <w:rPr>
          <w:rFonts w:ascii="Times New Roman" w:hAnsi="Times New Roman" w:cs="Times New Roman"/>
          <w:sz w:val="22"/>
          <w:szCs w:val="22"/>
        </w:rPr>
        <w:t>. »</w:t>
      </w:r>
    </w:p>
    <w:p w:rsidR="00FD5F7A" w:rsidRDefault="00A526E7" w:rsidP="00D65FC5">
      <w:pPr>
        <w:jc w:val="both"/>
        <w:rPr>
          <w:rFonts w:ascii="Times New Roman" w:hAnsi="Times New Roman" w:cs="Times New Roman"/>
        </w:rPr>
      </w:pPr>
      <w:r w:rsidRPr="00757FA5">
        <w:rPr>
          <w:rFonts w:ascii="Times New Roman" w:hAnsi="Times New Roman" w:cs="Times New Roman"/>
        </w:rPr>
        <w:t>Déterminés à obtenir les mesures qu’ils sollicitent, les pétitionnaires ajoutent :</w:t>
      </w:r>
    </w:p>
    <w:p w:rsidR="00FD5F7A" w:rsidRPr="00FD5F7A" w:rsidRDefault="00A526E7" w:rsidP="00FD5F7A">
      <w:pPr>
        <w:spacing w:before="120" w:after="120"/>
        <w:ind w:left="709"/>
        <w:jc w:val="both"/>
        <w:rPr>
          <w:rFonts w:ascii="Times New Roman" w:hAnsi="Times New Roman" w:cs="Times New Roman"/>
          <w:sz w:val="22"/>
          <w:szCs w:val="22"/>
        </w:rPr>
      </w:pPr>
      <w:r w:rsidRPr="00FD5F7A">
        <w:rPr>
          <w:rFonts w:ascii="Times New Roman" w:hAnsi="Times New Roman" w:cs="Times New Roman"/>
          <w:sz w:val="22"/>
          <w:szCs w:val="22"/>
        </w:rPr>
        <w:t>« Si, monsieur le préfet, contre toute attente, nous nous apercevons qu’on oublia l’exécution de vos ordres et que les mesures que la police locale et l’administration militaire auront à prendre soient négligés, nous vous avouons qu’à l’instant nous porteront nos plaintes à S. Ex. Le ministre de la Police générale et de la Guerre, contre ceux qui doivent vous seconder</w:t>
      </w:r>
      <w:r w:rsidRPr="00FD5F7A">
        <w:rPr>
          <w:rStyle w:val="Appelnotedebasdep"/>
          <w:rFonts w:ascii="Times New Roman" w:hAnsi="Times New Roman" w:cs="Times New Roman"/>
          <w:sz w:val="22"/>
          <w:szCs w:val="22"/>
        </w:rPr>
        <w:footnoteReference w:id="33"/>
      </w:r>
      <w:r w:rsidRPr="00FD5F7A">
        <w:rPr>
          <w:rFonts w:ascii="Times New Roman" w:hAnsi="Times New Roman" w:cs="Times New Roman"/>
          <w:sz w:val="22"/>
          <w:szCs w:val="22"/>
        </w:rPr>
        <w:t>.</w:t>
      </w:r>
      <w:r w:rsidR="00FD5F7A" w:rsidRPr="00FD5F7A">
        <w:rPr>
          <w:rFonts w:ascii="Times New Roman" w:hAnsi="Times New Roman" w:cs="Times New Roman"/>
          <w:sz w:val="22"/>
          <w:szCs w:val="22"/>
        </w:rPr>
        <w:t> »</w:t>
      </w:r>
    </w:p>
    <w:p w:rsidR="00A526E7" w:rsidRPr="00757FA5" w:rsidRDefault="00AC55A0" w:rsidP="00D65FC5">
      <w:pPr>
        <w:jc w:val="both"/>
        <w:rPr>
          <w:rFonts w:ascii="Times New Roman" w:hAnsi="Times New Roman" w:cs="Times New Roman"/>
        </w:rPr>
      </w:pPr>
      <w:r w:rsidRPr="00AC55A0">
        <w:rPr>
          <w:rFonts w:ascii="Times New Roman" w:hAnsi="Times New Roman" w:cs="Times New Roman"/>
        </w:rPr>
        <w:t>L</w:t>
      </w:r>
      <w:r w:rsidR="00A526E7" w:rsidRPr="00AC55A0">
        <w:rPr>
          <w:rFonts w:ascii="Times New Roman" w:hAnsi="Times New Roman" w:cs="Times New Roman"/>
        </w:rPr>
        <w:t xml:space="preserve">a population </w:t>
      </w:r>
      <w:r w:rsidRPr="00AC55A0">
        <w:rPr>
          <w:rFonts w:ascii="Times New Roman" w:hAnsi="Times New Roman" w:cs="Times New Roman"/>
        </w:rPr>
        <w:t xml:space="preserve">est donc </w:t>
      </w:r>
      <w:r w:rsidR="00A526E7" w:rsidRPr="00AC55A0">
        <w:rPr>
          <w:rFonts w:ascii="Times New Roman" w:hAnsi="Times New Roman" w:cs="Times New Roman"/>
        </w:rPr>
        <w:t>demande</w:t>
      </w:r>
      <w:r w:rsidRPr="00AC55A0">
        <w:rPr>
          <w:rFonts w:ascii="Times New Roman" w:hAnsi="Times New Roman" w:cs="Times New Roman"/>
        </w:rPr>
        <w:t>use d’une</w:t>
      </w:r>
      <w:r w:rsidR="00A526E7" w:rsidRPr="00AC55A0">
        <w:rPr>
          <w:rFonts w:ascii="Times New Roman" w:hAnsi="Times New Roman" w:cs="Times New Roman"/>
        </w:rPr>
        <w:t xml:space="preserve"> </w:t>
      </w:r>
      <w:r w:rsidR="00A153C2" w:rsidRPr="00AC55A0">
        <w:rPr>
          <w:rFonts w:ascii="Times New Roman" w:hAnsi="Times New Roman" w:cs="Times New Roman"/>
        </w:rPr>
        <w:t>intervention des autorités parce que l’espace du voisinage est perturbé</w:t>
      </w:r>
      <w:r w:rsidRPr="00AC55A0">
        <w:rPr>
          <w:rFonts w:ascii="Times New Roman" w:hAnsi="Times New Roman" w:cs="Times New Roman"/>
        </w:rPr>
        <w:t xml:space="preserve">, notamment les propriétés adjacentes, </w:t>
      </w:r>
      <w:r w:rsidR="00A153C2" w:rsidRPr="00AC55A0">
        <w:rPr>
          <w:rFonts w:ascii="Times New Roman" w:hAnsi="Times New Roman" w:cs="Times New Roman"/>
        </w:rPr>
        <w:t>est menacée et que les procédés informels ne suffisent plus à rétablir la situation dans sa normalité.</w:t>
      </w:r>
      <w:r w:rsidR="00A153C2">
        <w:rPr>
          <w:rFonts w:ascii="Times New Roman" w:hAnsi="Times New Roman" w:cs="Times New Roman"/>
        </w:rPr>
        <w:t xml:space="preserve"> Bien plus qu’une collaboration entre police et population</w:t>
      </w:r>
      <w:r w:rsidR="00A153C2">
        <w:rPr>
          <w:rStyle w:val="Appelnotedebasdep"/>
          <w:rFonts w:ascii="Times New Roman" w:hAnsi="Times New Roman" w:cs="Times New Roman"/>
        </w:rPr>
        <w:footnoteReference w:id="34"/>
      </w:r>
      <w:r w:rsidR="00A153C2">
        <w:rPr>
          <w:rFonts w:ascii="Times New Roman" w:hAnsi="Times New Roman" w:cs="Times New Roman"/>
        </w:rPr>
        <w:t>, il s’agit alors d’une véritable instrumentalisation de la police par l</w:t>
      </w:r>
      <w:r w:rsidR="003A42A9">
        <w:rPr>
          <w:rFonts w:ascii="Times New Roman" w:hAnsi="Times New Roman" w:cs="Times New Roman"/>
        </w:rPr>
        <w:t>e</w:t>
      </w:r>
      <w:r w:rsidR="00A153C2">
        <w:rPr>
          <w:rFonts w:ascii="Times New Roman" w:hAnsi="Times New Roman" w:cs="Times New Roman"/>
        </w:rPr>
        <w:t xml:space="preserve"> voisinage qui utilise celle-ci comme une arme supplémentaire et qui </w:t>
      </w:r>
      <w:r w:rsidR="003A42A9">
        <w:rPr>
          <w:rFonts w:ascii="Times New Roman" w:hAnsi="Times New Roman" w:cs="Times New Roman"/>
        </w:rPr>
        <w:t>renforce</w:t>
      </w:r>
      <w:r w:rsidR="00A153C2">
        <w:rPr>
          <w:rFonts w:ascii="Times New Roman" w:hAnsi="Times New Roman" w:cs="Times New Roman"/>
        </w:rPr>
        <w:t xml:space="preserve"> </w:t>
      </w:r>
      <w:r w:rsidR="003A42A9">
        <w:rPr>
          <w:rFonts w:ascii="Times New Roman" w:hAnsi="Times New Roman" w:cs="Times New Roman"/>
        </w:rPr>
        <w:t>s</w:t>
      </w:r>
      <w:r w:rsidR="00A153C2">
        <w:rPr>
          <w:rFonts w:ascii="Times New Roman" w:hAnsi="Times New Roman" w:cs="Times New Roman"/>
        </w:rPr>
        <w:t xml:space="preserve">a position </w:t>
      </w:r>
      <w:r w:rsidR="003A42A9">
        <w:rPr>
          <w:rFonts w:ascii="Times New Roman" w:hAnsi="Times New Roman" w:cs="Times New Roman"/>
        </w:rPr>
        <w:t>pour mettre un terme</w:t>
      </w:r>
      <w:r w:rsidR="00A153C2">
        <w:rPr>
          <w:rFonts w:ascii="Times New Roman" w:hAnsi="Times New Roman" w:cs="Times New Roman"/>
        </w:rPr>
        <w:t xml:space="preserve"> à une nuisance</w:t>
      </w:r>
      <w:r w:rsidR="003D134C">
        <w:rPr>
          <w:rFonts w:ascii="Times New Roman" w:hAnsi="Times New Roman" w:cs="Times New Roman"/>
        </w:rPr>
        <w:t>.</w:t>
      </w:r>
    </w:p>
    <w:p w:rsidR="00FD5F7A" w:rsidRDefault="00A526E7" w:rsidP="00595FE5">
      <w:pPr>
        <w:ind w:firstLine="708"/>
        <w:jc w:val="both"/>
        <w:rPr>
          <w:rFonts w:ascii="Times New Roman" w:hAnsi="Times New Roman" w:cs="Times New Roman"/>
        </w:rPr>
      </w:pPr>
      <w:r w:rsidRPr="00757FA5">
        <w:rPr>
          <w:rFonts w:ascii="Times New Roman" w:hAnsi="Times New Roman" w:cs="Times New Roman"/>
        </w:rPr>
        <w:t xml:space="preserve">Si les autorités accueillent généralement ces pétitions favorablement, elles </w:t>
      </w:r>
      <w:r w:rsidR="00FD5F7A">
        <w:rPr>
          <w:rFonts w:ascii="Times New Roman" w:hAnsi="Times New Roman" w:cs="Times New Roman"/>
        </w:rPr>
        <w:t>prennent toujours la peine de faire vérifier</w:t>
      </w:r>
      <w:r w:rsidRPr="00757FA5">
        <w:rPr>
          <w:rFonts w:ascii="Times New Roman" w:hAnsi="Times New Roman" w:cs="Times New Roman"/>
        </w:rPr>
        <w:t xml:space="preserve"> les déclarations des plaignants</w:t>
      </w:r>
      <w:r w:rsidR="00FD5F7A">
        <w:rPr>
          <w:rFonts w:ascii="Times New Roman" w:hAnsi="Times New Roman" w:cs="Times New Roman"/>
        </w:rPr>
        <w:t xml:space="preserve"> par la police</w:t>
      </w:r>
      <w:r w:rsidRPr="00757FA5">
        <w:rPr>
          <w:rFonts w:ascii="Times New Roman" w:hAnsi="Times New Roman" w:cs="Times New Roman"/>
        </w:rPr>
        <w:t xml:space="preserve">. </w:t>
      </w:r>
      <w:r>
        <w:rPr>
          <w:rFonts w:ascii="Times New Roman" w:hAnsi="Times New Roman" w:cs="Times New Roman"/>
        </w:rPr>
        <w:t>Toujours à Mayence, l</w:t>
      </w:r>
      <w:r w:rsidRPr="00757FA5">
        <w:rPr>
          <w:rFonts w:ascii="Times New Roman" w:hAnsi="Times New Roman" w:cs="Times New Roman"/>
        </w:rPr>
        <w:t xml:space="preserve">e 26 octobre 1808, </w:t>
      </w:r>
      <w:r w:rsidR="003A42A9">
        <w:rPr>
          <w:rFonts w:ascii="Times New Roman" w:hAnsi="Times New Roman" w:cs="Times New Roman"/>
        </w:rPr>
        <w:t xml:space="preserve">le serrurier </w:t>
      </w:r>
      <w:r w:rsidRPr="00757FA5">
        <w:rPr>
          <w:rFonts w:ascii="Times New Roman" w:hAnsi="Times New Roman" w:cs="Times New Roman"/>
        </w:rPr>
        <w:t xml:space="preserve">Joseph </w:t>
      </w:r>
      <w:proofErr w:type="spellStart"/>
      <w:r w:rsidRPr="00757FA5">
        <w:rPr>
          <w:rFonts w:ascii="Times New Roman" w:hAnsi="Times New Roman" w:cs="Times New Roman"/>
        </w:rPr>
        <w:t>Lentz</w:t>
      </w:r>
      <w:proofErr w:type="spellEnd"/>
      <w:r w:rsidRPr="00757FA5">
        <w:rPr>
          <w:rFonts w:ascii="Times New Roman" w:hAnsi="Times New Roman" w:cs="Times New Roman"/>
        </w:rPr>
        <w:t xml:space="preserve"> écrit au maire de la ville pour se plaindre du locataire d’une de ses maisons qui en fait un lieu de « débauche ». La pétition expose les faits :</w:t>
      </w:r>
    </w:p>
    <w:p w:rsidR="00FD5F7A" w:rsidRPr="00FD5F7A" w:rsidRDefault="00A526E7" w:rsidP="00FD5F7A">
      <w:pPr>
        <w:spacing w:before="120" w:after="120"/>
        <w:ind w:left="709"/>
        <w:jc w:val="both"/>
        <w:rPr>
          <w:rFonts w:ascii="Times New Roman" w:hAnsi="Times New Roman" w:cs="Times New Roman"/>
          <w:sz w:val="22"/>
          <w:szCs w:val="22"/>
        </w:rPr>
      </w:pPr>
      <w:r w:rsidRPr="00FD5F7A">
        <w:rPr>
          <w:rFonts w:ascii="Times New Roman" w:hAnsi="Times New Roman" w:cs="Times New Roman"/>
          <w:sz w:val="22"/>
          <w:szCs w:val="22"/>
        </w:rPr>
        <w:t xml:space="preserve">« Propriétaire d’une maison située rue du Sac [...], [Joseph </w:t>
      </w:r>
      <w:proofErr w:type="spellStart"/>
      <w:r w:rsidRPr="00FD5F7A">
        <w:rPr>
          <w:rFonts w:ascii="Times New Roman" w:hAnsi="Times New Roman" w:cs="Times New Roman"/>
          <w:sz w:val="22"/>
          <w:szCs w:val="22"/>
        </w:rPr>
        <w:t>Lentz</w:t>
      </w:r>
      <w:proofErr w:type="spellEnd"/>
      <w:r w:rsidRPr="00FD5F7A">
        <w:rPr>
          <w:rFonts w:ascii="Times New Roman" w:hAnsi="Times New Roman" w:cs="Times New Roman"/>
          <w:sz w:val="22"/>
          <w:szCs w:val="22"/>
        </w:rPr>
        <w:t xml:space="preserve">] en a loué une partie à Samuel Benoit </w:t>
      </w:r>
      <w:proofErr w:type="spellStart"/>
      <w:r w:rsidRPr="00FD5F7A">
        <w:rPr>
          <w:rFonts w:ascii="Times New Roman" w:hAnsi="Times New Roman" w:cs="Times New Roman"/>
          <w:sz w:val="22"/>
          <w:szCs w:val="22"/>
        </w:rPr>
        <w:t>Sarbourg</w:t>
      </w:r>
      <w:proofErr w:type="spellEnd"/>
      <w:r w:rsidRPr="00FD5F7A">
        <w:rPr>
          <w:rFonts w:ascii="Times New Roman" w:hAnsi="Times New Roman" w:cs="Times New Roman"/>
          <w:sz w:val="22"/>
          <w:szCs w:val="22"/>
        </w:rPr>
        <w:t xml:space="preserve">, juif n’exerçant aucune profession à Mayence. Le soussigné </w:t>
      </w:r>
      <w:proofErr w:type="spellStart"/>
      <w:r w:rsidRPr="00FD5F7A">
        <w:rPr>
          <w:rFonts w:ascii="Times New Roman" w:hAnsi="Times New Roman" w:cs="Times New Roman"/>
          <w:sz w:val="22"/>
          <w:szCs w:val="22"/>
        </w:rPr>
        <w:t>avoit</w:t>
      </w:r>
      <w:proofErr w:type="spellEnd"/>
      <w:r w:rsidRPr="00FD5F7A">
        <w:rPr>
          <w:rFonts w:ascii="Times New Roman" w:hAnsi="Times New Roman" w:cs="Times New Roman"/>
          <w:sz w:val="22"/>
          <w:szCs w:val="22"/>
        </w:rPr>
        <w:t xml:space="preserve"> lieu d’espérer que son locataire userait de cette maison en bon père de famille, mais qu’elle n’a pas été sa surprise lorsqu’il s’est aperçu que </w:t>
      </w:r>
      <w:proofErr w:type="spellStart"/>
      <w:r w:rsidRPr="00FD5F7A">
        <w:rPr>
          <w:rFonts w:ascii="Times New Roman" w:hAnsi="Times New Roman" w:cs="Times New Roman"/>
          <w:sz w:val="22"/>
          <w:szCs w:val="22"/>
        </w:rPr>
        <w:t>Sarbourg</w:t>
      </w:r>
      <w:proofErr w:type="spellEnd"/>
      <w:r w:rsidRPr="00FD5F7A">
        <w:rPr>
          <w:rFonts w:ascii="Times New Roman" w:hAnsi="Times New Roman" w:cs="Times New Roman"/>
          <w:sz w:val="22"/>
          <w:szCs w:val="22"/>
        </w:rPr>
        <w:t xml:space="preserve"> </w:t>
      </w:r>
      <w:proofErr w:type="spellStart"/>
      <w:r w:rsidRPr="00FD5F7A">
        <w:rPr>
          <w:rFonts w:ascii="Times New Roman" w:hAnsi="Times New Roman" w:cs="Times New Roman"/>
          <w:sz w:val="22"/>
          <w:szCs w:val="22"/>
        </w:rPr>
        <w:t>fesait</w:t>
      </w:r>
      <w:proofErr w:type="spellEnd"/>
      <w:r w:rsidRPr="00FD5F7A">
        <w:rPr>
          <w:rFonts w:ascii="Times New Roman" w:hAnsi="Times New Roman" w:cs="Times New Roman"/>
          <w:sz w:val="22"/>
          <w:szCs w:val="22"/>
        </w:rPr>
        <w:t xml:space="preserve"> de sa maison un lieu de débauche. À deux reprises différentes il a introduit dans sa maison des filles de mauvaise vie. De là, des scènes journalières, des désordres nocturnes et le scandale de tout le voisinage. Enfin non seulement, il en rejaillit une infamie sur toute la maison, mais même sur le propriétaire et les autres locataires n’y sont plus en sûreté [...]. Le soussigné a fait les démarches juridiques pour débarrasser le quartier d’un voisinage aussi funeste. Mais un fait comme celui-là qui ne laisse pas de trace après lui ne peut être prouvé que par l’attestation de la police. Le soussigné vous prie, Monsieur le Maire, de vouloir bien lui faire délivrer un certificat que le sieur </w:t>
      </w:r>
      <w:proofErr w:type="spellStart"/>
      <w:r w:rsidRPr="00FD5F7A">
        <w:rPr>
          <w:rFonts w:ascii="Times New Roman" w:hAnsi="Times New Roman" w:cs="Times New Roman"/>
          <w:sz w:val="22"/>
          <w:szCs w:val="22"/>
        </w:rPr>
        <w:t>Sarbourg</w:t>
      </w:r>
      <w:proofErr w:type="spellEnd"/>
      <w:r w:rsidRPr="00FD5F7A">
        <w:rPr>
          <w:rFonts w:ascii="Times New Roman" w:hAnsi="Times New Roman" w:cs="Times New Roman"/>
          <w:sz w:val="22"/>
          <w:szCs w:val="22"/>
        </w:rPr>
        <w:t xml:space="preserve"> tient chez lui des filles de mauvaise vie, ce qui non seulement est notoire, mais même peut se vérifier au besoin dans les registres tenus à cet effet au bureau de police</w:t>
      </w:r>
      <w:r w:rsidRPr="00FD5F7A">
        <w:rPr>
          <w:rStyle w:val="Appelnotedebasdep"/>
          <w:rFonts w:ascii="Times New Roman" w:hAnsi="Times New Roman" w:cs="Times New Roman"/>
          <w:sz w:val="22"/>
          <w:szCs w:val="22"/>
        </w:rPr>
        <w:footnoteReference w:id="35"/>
      </w:r>
      <w:r w:rsidRPr="00FD5F7A">
        <w:rPr>
          <w:rFonts w:ascii="Times New Roman" w:hAnsi="Times New Roman" w:cs="Times New Roman"/>
          <w:sz w:val="22"/>
          <w:szCs w:val="22"/>
        </w:rPr>
        <w:t>.</w:t>
      </w:r>
      <w:r w:rsidR="00FD5F7A" w:rsidRPr="00FD5F7A">
        <w:rPr>
          <w:rFonts w:ascii="Times New Roman" w:hAnsi="Times New Roman" w:cs="Times New Roman"/>
          <w:sz w:val="22"/>
          <w:szCs w:val="22"/>
        </w:rPr>
        <w:t> »</w:t>
      </w:r>
    </w:p>
    <w:p w:rsidR="00A526E7" w:rsidRPr="00757FA5" w:rsidRDefault="00A526E7" w:rsidP="00A526E7">
      <w:pPr>
        <w:jc w:val="both"/>
        <w:rPr>
          <w:rFonts w:ascii="Times New Roman" w:hAnsi="Times New Roman" w:cs="Times New Roman"/>
        </w:rPr>
      </w:pPr>
      <w:r w:rsidRPr="00757FA5">
        <w:rPr>
          <w:rFonts w:ascii="Times New Roman" w:hAnsi="Times New Roman" w:cs="Times New Roman"/>
        </w:rPr>
        <w:t xml:space="preserve">Le jour même le maire demande au commissaire Klein de prendre des renseignements sur cette pétition. Klein certifie que </w:t>
      </w:r>
      <w:proofErr w:type="spellStart"/>
      <w:r w:rsidRPr="00757FA5">
        <w:rPr>
          <w:rFonts w:ascii="Times New Roman" w:hAnsi="Times New Roman" w:cs="Times New Roman"/>
        </w:rPr>
        <w:t>Sarbourg</w:t>
      </w:r>
      <w:proofErr w:type="spellEnd"/>
      <w:r w:rsidRPr="00757FA5">
        <w:rPr>
          <w:rFonts w:ascii="Times New Roman" w:hAnsi="Times New Roman" w:cs="Times New Roman"/>
        </w:rPr>
        <w:t xml:space="preserve"> est natif de Mayence et surtout qu’il est à l’abri de tous les reproches formulés par </w:t>
      </w:r>
      <w:proofErr w:type="spellStart"/>
      <w:r w:rsidRPr="00757FA5">
        <w:rPr>
          <w:rFonts w:ascii="Times New Roman" w:hAnsi="Times New Roman" w:cs="Times New Roman"/>
        </w:rPr>
        <w:t>Lentz</w:t>
      </w:r>
      <w:proofErr w:type="spellEnd"/>
      <w:r w:rsidRPr="00757FA5">
        <w:rPr>
          <w:rFonts w:ascii="Times New Roman" w:hAnsi="Times New Roman" w:cs="Times New Roman"/>
        </w:rPr>
        <w:t xml:space="preserve">. </w:t>
      </w:r>
    </w:p>
    <w:p w:rsidR="00A526E7" w:rsidRDefault="00A526E7" w:rsidP="00595FE5">
      <w:pPr>
        <w:ind w:firstLine="708"/>
        <w:jc w:val="both"/>
        <w:rPr>
          <w:rFonts w:ascii="Times New Roman" w:hAnsi="Times New Roman" w:cs="Times New Roman"/>
        </w:rPr>
      </w:pPr>
      <w:r w:rsidRPr="00757FA5">
        <w:rPr>
          <w:rFonts w:ascii="Times New Roman" w:hAnsi="Times New Roman" w:cs="Times New Roman"/>
        </w:rPr>
        <w:t xml:space="preserve">Dans bien des cas, les relations entre les autorités de police et la population ne prennent pas l’allure d’un </w:t>
      </w:r>
      <w:r w:rsidR="003A42A9">
        <w:rPr>
          <w:rFonts w:ascii="Times New Roman" w:hAnsi="Times New Roman" w:cs="Times New Roman"/>
        </w:rPr>
        <w:t xml:space="preserve">tel </w:t>
      </w:r>
      <w:r w:rsidRPr="00757FA5">
        <w:rPr>
          <w:rFonts w:ascii="Times New Roman" w:hAnsi="Times New Roman" w:cs="Times New Roman"/>
        </w:rPr>
        <w:t xml:space="preserve">bras de fer. </w:t>
      </w:r>
      <w:r w:rsidR="004109D6">
        <w:rPr>
          <w:rFonts w:ascii="Times New Roman" w:hAnsi="Times New Roman" w:cs="Times New Roman"/>
        </w:rPr>
        <w:t>Toujours à Mayence, l</w:t>
      </w:r>
      <w:r w:rsidRPr="00757FA5">
        <w:rPr>
          <w:rFonts w:ascii="Times New Roman" w:hAnsi="Times New Roman" w:cs="Times New Roman"/>
        </w:rPr>
        <w:t xml:space="preserve">e 7 novembre 1811, le commissaire </w:t>
      </w:r>
      <w:r w:rsidR="003A42A9">
        <w:rPr>
          <w:rFonts w:ascii="Times New Roman" w:hAnsi="Times New Roman" w:cs="Times New Roman"/>
        </w:rPr>
        <w:lastRenderedPageBreak/>
        <w:t xml:space="preserve">Daniel </w:t>
      </w:r>
      <w:r w:rsidRPr="00757FA5">
        <w:rPr>
          <w:rFonts w:ascii="Times New Roman" w:hAnsi="Times New Roman" w:cs="Times New Roman"/>
        </w:rPr>
        <w:t xml:space="preserve">Crève informe le maire que les treize signataires d’une pétition ont finalement choisi, grâce à lui, de louer à l’année une salle de billard dans un café, afin d’éviter que « leur réunion ne porte le caractère de celles prévues par l’article 291 du </w:t>
      </w:r>
      <w:r w:rsidR="00966B3A">
        <w:rPr>
          <w:rFonts w:ascii="Times New Roman" w:hAnsi="Times New Roman" w:cs="Times New Roman"/>
        </w:rPr>
        <w:t>C</w:t>
      </w:r>
      <w:r w:rsidRPr="00757FA5">
        <w:rPr>
          <w:rFonts w:ascii="Times New Roman" w:hAnsi="Times New Roman" w:cs="Times New Roman"/>
        </w:rPr>
        <w:t>ode pénal [...] à l’égard desquels les lois ont prescrite la surveillance »</w:t>
      </w:r>
      <w:r w:rsidRPr="00757FA5">
        <w:rPr>
          <w:rStyle w:val="Appelnotedebasdep"/>
          <w:rFonts w:ascii="Times New Roman" w:hAnsi="Times New Roman" w:cs="Times New Roman"/>
        </w:rPr>
        <w:footnoteReference w:id="36"/>
      </w:r>
      <w:r w:rsidRPr="00757FA5">
        <w:rPr>
          <w:rFonts w:ascii="Times New Roman" w:hAnsi="Times New Roman" w:cs="Times New Roman"/>
        </w:rPr>
        <w:t xml:space="preserve">. </w:t>
      </w:r>
      <w:r w:rsidR="00A153C2">
        <w:rPr>
          <w:rFonts w:ascii="Times New Roman" w:hAnsi="Times New Roman" w:cs="Times New Roman"/>
        </w:rPr>
        <w:t>Le commissaire de police a donc ici joué un rôle de conciliateur au sein de la communauté</w:t>
      </w:r>
      <w:r w:rsidR="003A42A9">
        <w:rPr>
          <w:rFonts w:ascii="Times New Roman" w:hAnsi="Times New Roman" w:cs="Times New Roman"/>
        </w:rPr>
        <w:t xml:space="preserve"> et misé sur la confiance plutôt qu’impos</w:t>
      </w:r>
      <w:r w:rsidR="004109D6">
        <w:rPr>
          <w:rFonts w:ascii="Times New Roman" w:hAnsi="Times New Roman" w:cs="Times New Roman"/>
        </w:rPr>
        <w:t>é</w:t>
      </w:r>
      <w:r w:rsidR="003A42A9">
        <w:rPr>
          <w:rFonts w:ascii="Times New Roman" w:hAnsi="Times New Roman" w:cs="Times New Roman"/>
        </w:rPr>
        <w:t xml:space="preserve"> la surveillance</w:t>
      </w:r>
      <w:r w:rsidR="004109D6">
        <w:rPr>
          <w:rFonts w:ascii="Times New Roman" w:hAnsi="Times New Roman" w:cs="Times New Roman"/>
        </w:rPr>
        <w:t>, ou la fermeture,</w:t>
      </w:r>
      <w:r w:rsidR="003A42A9">
        <w:rPr>
          <w:rFonts w:ascii="Times New Roman" w:hAnsi="Times New Roman" w:cs="Times New Roman"/>
        </w:rPr>
        <w:t xml:space="preserve"> d’un lieu de sociabilité</w:t>
      </w:r>
      <w:r w:rsidR="00A153C2">
        <w:rPr>
          <w:rFonts w:ascii="Times New Roman" w:hAnsi="Times New Roman" w:cs="Times New Roman"/>
        </w:rPr>
        <w:t>.</w:t>
      </w:r>
    </w:p>
    <w:p w:rsidR="00773931" w:rsidRPr="00757FA5" w:rsidRDefault="00FC319A" w:rsidP="004B7A8D">
      <w:pPr>
        <w:ind w:firstLine="708"/>
        <w:jc w:val="both"/>
        <w:rPr>
          <w:rFonts w:ascii="Times New Roman" w:hAnsi="Times New Roman" w:cs="Times New Roman"/>
        </w:rPr>
      </w:pPr>
      <w:r>
        <w:rPr>
          <w:rFonts w:ascii="Times New Roman" w:hAnsi="Times New Roman" w:cs="Times New Roman"/>
        </w:rPr>
        <w:t xml:space="preserve">Si </w:t>
      </w:r>
      <w:r w:rsidR="00A153C2">
        <w:rPr>
          <w:rFonts w:ascii="Times New Roman" w:hAnsi="Times New Roman" w:cs="Times New Roman"/>
        </w:rPr>
        <w:t>le</w:t>
      </w:r>
      <w:r>
        <w:rPr>
          <w:rFonts w:ascii="Times New Roman" w:hAnsi="Times New Roman" w:cs="Times New Roman"/>
        </w:rPr>
        <w:t xml:space="preserve"> recours au</w:t>
      </w:r>
      <w:r w:rsidR="00A153C2">
        <w:rPr>
          <w:rFonts w:ascii="Times New Roman" w:hAnsi="Times New Roman" w:cs="Times New Roman"/>
        </w:rPr>
        <w:t>x</w:t>
      </w:r>
      <w:r>
        <w:rPr>
          <w:rFonts w:ascii="Times New Roman" w:hAnsi="Times New Roman" w:cs="Times New Roman"/>
        </w:rPr>
        <w:t xml:space="preserve"> pétitions pour alerter les autorités et en appeler à la police est particulièrement bien documenté pour Mayence, cette pratique est </w:t>
      </w:r>
      <w:r w:rsidR="003A42A9">
        <w:rPr>
          <w:rFonts w:ascii="Times New Roman" w:hAnsi="Times New Roman" w:cs="Times New Roman"/>
        </w:rPr>
        <w:t>également</w:t>
      </w:r>
      <w:r>
        <w:rPr>
          <w:rFonts w:ascii="Times New Roman" w:hAnsi="Times New Roman" w:cs="Times New Roman"/>
        </w:rPr>
        <w:t xml:space="preserve"> attestée ailleurs, y compris dans des villes des départements dits de « l’ancienne France »</w:t>
      </w:r>
      <w:r w:rsidR="00A526E7">
        <w:rPr>
          <w:rFonts w:ascii="Times New Roman" w:hAnsi="Times New Roman" w:cs="Times New Roman"/>
        </w:rPr>
        <w:t xml:space="preserve">. </w:t>
      </w:r>
      <w:r w:rsidR="00A153C2">
        <w:rPr>
          <w:rFonts w:ascii="Times New Roman" w:hAnsi="Times New Roman" w:cs="Times New Roman"/>
        </w:rPr>
        <w:t>E</w:t>
      </w:r>
      <w:r w:rsidR="00773931">
        <w:rPr>
          <w:rFonts w:ascii="Times New Roman" w:hAnsi="Times New Roman" w:cs="Times New Roman"/>
        </w:rPr>
        <w:t>n août 1806</w:t>
      </w:r>
      <w:r w:rsidR="00A153C2">
        <w:rPr>
          <w:rFonts w:ascii="Times New Roman" w:hAnsi="Times New Roman" w:cs="Times New Roman"/>
        </w:rPr>
        <w:t xml:space="preserve"> par exemple</w:t>
      </w:r>
      <w:r w:rsidR="00773931">
        <w:rPr>
          <w:rFonts w:ascii="Times New Roman" w:hAnsi="Times New Roman" w:cs="Times New Roman"/>
        </w:rPr>
        <w:t xml:space="preserve">, plusieurs habitants du pavé </w:t>
      </w:r>
      <w:proofErr w:type="spellStart"/>
      <w:r w:rsidR="00773931">
        <w:rPr>
          <w:rFonts w:ascii="Times New Roman" w:hAnsi="Times New Roman" w:cs="Times New Roman"/>
        </w:rPr>
        <w:t>Saint-Marceau</w:t>
      </w:r>
      <w:proofErr w:type="spellEnd"/>
      <w:r w:rsidR="00773931">
        <w:rPr>
          <w:rFonts w:ascii="Times New Roman" w:hAnsi="Times New Roman" w:cs="Times New Roman"/>
        </w:rPr>
        <w:t xml:space="preserve"> à Orléans, adressent une pétition au maire pour l’informer « qu’ils sont voisins du sieur Courtin </w:t>
      </w:r>
      <w:proofErr w:type="spellStart"/>
      <w:r w:rsidR="00773931">
        <w:rPr>
          <w:rFonts w:ascii="Times New Roman" w:hAnsi="Times New Roman" w:cs="Times New Roman"/>
        </w:rPr>
        <w:t>Duveau</w:t>
      </w:r>
      <w:proofErr w:type="spellEnd"/>
      <w:r w:rsidR="00773931">
        <w:rPr>
          <w:rFonts w:ascii="Times New Roman" w:hAnsi="Times New Roman" w:cs="Times New Roman"/>
        </w:rPr>
        <w:t>, vinaigrier brûleur d’eau de vie, [et] que les eaux de sa brûlerie s’écoulent sur la voie publique, qu’elles y séjournent, s’y corrompent et exhalent une odeur infecte et dangereuse pour la santé des habitants du voisinage, [et qu’]il</w:t>
      </w:r>
      <w:r w:rsidR="00A153C2">
        <w:rPr>
          <w:rFonts w:ascii="Times New Roman" w:hAnsi="Times New Roman" w:cs="Times New Roman"/>
        </w:rPr>
        <w:t>s</w:t>
      </w:r>
      <w:r w:rsidR="00773931">
        <w:rPr>
          <w:rFonts w:ascii="Times New Roman" w:hAnsi="Times New Roman" w:cs="Times New Roman"/>
        </w:rPr>
        <w:t xml:space="preserve"> réclament contre cet abus et demandent qu’il y soit pourvu par l’autorité, suivant les règlement</w:t>
      </w:r>
      <w:r w:rsidR="00A153C2">
        <w:rPr>
          <w:rFonts w:ascii="Times New Roman" w:hAnsi="Times New Roman" w:cs="Times New Roman"/>
        </w:rPr>
        <w:t>s</w:t>
      </w:r>
      <w:r w:rsidR="00773931">
        <w:rPr>
          <w:rFonts w:ascii="Times New Roman" w:hAnsi="Times New Roman" w:cs="Times New Roman"/>
        </w:rPr>
        <w:t xml:space="preserve"> de police et </w:t>
      </w:r>
      <w:proofErr w:type="spellStart"/>
      <w:r w:rsidR="00773931">
        <w:rPr>
          <w:rFonts w:ascii="Times New Roman" w:hAnsi="Times New Roman" w:cs="Times New Roman"/>
        </w:rPr>
        <w:t>voyrie</w:t>
      </w:r>
      <w:proofErr w:type="spellEnd"/>
      <w:r w:rsidR="00773931">
        <w:rPr>
          <w:rFonts w:ascii="Times New Roman" w:hAnsi="Times New Roman" w:cs="Times New Roman"/>
        </w:rPr>
        <w:t> »</w:t>
      </w:r>
      <w:r w:rsidR="00773931">
        <w:rPr>
          <w:rStyle w:val="Appelnotedebasdep"/>
          <w:rFonts w:ascii="Times New Roman" w:hAnsi="Times New Roman" w:cs="Times New Roman"/>
        </w:rPr>
        <w:footnoteReference w:id="37"/>
      </w:r>
      <w:r w:rsidR="00773931">
        <w:rPr>
          <w:rFonts w:ascii="Times New Roman" w:hAnsi="Times New Roman" w:cs="Times New Roman"/>
        </w:rPr>
        <w:t>.</w:t>
      </w:r>
    </w:p>
    <w:p w:rsidR="00773931" w:rsidRDefault="00773931" w:rsidP="004B7A8D">
      <w:pPr>
        <w:ind w:firstLine="708"/>
        <w:jc w:val="both"/>
        <w:rPr>
          <w:rFonts w:ascii="Times New Roman" w:hAnsi="Times New Roman" w:cs="Times New Roman"/>
        </w:rPr>
      </w:pPr>
      <w:r w:rsidRPr="00757FA5">
        <w:rPr>
          <w:rFonts w:ascii="Times New Roman" w:hAnsi="Times New Roman" w:cs="Times New Roman"/>
        </w:rPr>
        <w:t>Les pétitions revêtent donc plusieurs dimensions. Au sens premier, ce sont des outils de communication de la population vers les autorités administratives et judiciaires. Dans une certaine mesure, elles traduisent le désire d’une plus grande présence de la police, et par extension de l’État, dans la vie des citoyens</w:t>
      </w:r>
      <w:r w:rsidR="00A153C2">
        <w:rPr>
          <w:rFonts w:ascii="Times New Roman" w:hAnsi="Times New Roman" w:cs="Times New Roman"/>
        </w:rPr>
        <w:t>, en particulier pour réguler les relations de voisinage</w:t>
      </w:r>
      <w:r w:rsidRPr="00757FA5">
        <w:rPr>
          <w:rFonts w:ascii="Times New Roman" w:hAnsi="Times New Roman" w:cs="Times New Roman"/>
        </w:rPr>
        <w:t xml:space="preserve">. </w:t>
      </w:r>
      <w:r w:rsidR="00023C22">
        <w:rPr>
          <w:rFonts w:ascii="Times New Roman" w:hAnsi="Times New Roman" w:cs="Times New Roman"/>
        </w:rPr>
        <w:t>Au sens second et à</w:t>
      </w:r>
      <w:r w:rsidRPr="00757FA5">
        <w:rPr>
          <w:rFonts w:ascii="Times New Roman" w:hAnsi="Times New Roman" w:cs="Times New Roman"/>
        </w:rPr>
        <w:t xml:space="preserve"> rebours </w:t>
      </w:r>
      <w:r w:rsidR="00023C22">
        <w:rPr>
          <w:rFonts w:ascii="Times New Roman" w:hAnsi="Times New Roman" w:cs="Times New Roman"/>
        </w:rPr>
        <w:t>du premier</w:t>
      </w:r>
      <w:r w:rsidRPr="00757FA5">
        <w:rPr>
          <w:rFonts w:ascii="Times New Roman" w:hAnsi="Times New Roman" w:cs="Times New Roman"/>
        </w:rPr>
        <w:t xml:space="preserve">, </w:t>
      </w:r>
      <w:r w:rsidR="00A153C2">
        <w:rPr>
          <w:rFonts w:ascii="Times New Roman" w:hAnsi="Times New Roman" w:cs="Times New Roman"/>
        </w:rPr>
        <w:t>les pétitions permettent au</w:t>
      </w:r>
      <w:r w:rsidR="00E754C7">
        <w:rPr>
          <w:rFonts w:ascii="Times New Roman" w:hAnsi="Times New Roman" w:cs="Times New Roman"/>
        </w:rPr>
        <w:t>x</w:t>
      </w:r>
      <w:r w:rsidR="00A153C2">
        <w:rPr>
          <w:rFonts w:ascii="Times New Roman" w:hAnsi="Times New Roman" w:cs="Times New Roman"/>
        </w:rPr>
        <w:t xml:space="preserve"> autorités de s’appuyer sur les  </w:t>
      </w:r>
      <w:r w:rsidR="00E754C7">
        <w:rPr>
          <w:rFonts w:ascii="Times New Roman" w:hAnsi="Times New Roman" w:cs="Times New Roman"/>
        </w:rPr>
        <w:t>réseaux de solidarités de quartier afin d’assurer un meilleur gouvernement de la ville</w:t>
      </w:r>
      <w:r w:rsidRPr="00757FA5">
        <w:rPr>
          <w:rFonts w:ascii="Times New Roman" w:hAnsi="Times New Roman" w:cs="Times New Roman"/>
        </w:rPr>
        <w:t>.</w:t>
      </w:r>
    </w:p>
    <w:p w:rsidR="00CC72ED" w:rsidRPr="00757FA5" w:rsidRDefault="00CC72ED" w:rsidP="004B7A8D">
      <w:pPr>
        <w:ind w:firstLine="708"/>
        <w:jc w:val="both"/>
        <w:rPr>
          <w:rFonts w:ascii="Times New Roman" w:hAnsi="Times New Roman" w:cs="Times New Roman"/>
        </w:rPr>
      </w:pPr>
      <w:r w:rsidRPr="00757FA5">
        <w:rPr>
          <w:rFonts w:ascii="Times New Roman" w:hAnsi="Times New Roman" w:cs="Times New Roman"/>
        </w:rPr>
        <w:t xml:space="preserve">Dans des villes où la densité de l’habitat assure une proximité importante, le contrôle social exercé par le voisinage est </w:t>
      </w:r>
      <w:r>
        <w:rPr>
          <w:rFonts w:ascii="Times New Roman" w:hAnsi="Times New Roman" w:cs="Times New Roman"/>
        </w:rPr>
        <w:t xml:space="preserve">par ailleurs </w:t>
      </w:r>
      <w:r w:rsidRPr="00757FA5">
        <w:rPr>
          <w:rFonts w:ascii="Times New Roman" w:hAnsi="Times New Roman" w:cs="Times New Roman"/>
        </w:rPr>
        <w:t>une aide précieuse sur laquelle les policiers comptent</w:t>
      </w:r>
      <w:r>
        <w:rPr>
          <w:rFonts w:ascii="Times New Roman" w:hAnsi="Times New Roman" w:cs="Times New Roman"/>
        </w:rPr>
        <w:t xml:space="preserve"> afin d’</w:t>
      </w:r>
      <w:r w:rsidRPr="00757FA5">
        <w:rPr>
          <w:rFonts w:ascii="Times New Roman" w:hAnsi="Times New Roman" w:cs="Times New Roman"/>
        </w:rPr>
        <w:t xml:space="preserve">exercer un surveillance accrue et </w:t>
      </w:r>
      <w:r>
        <w:rPr>
          <w:rFonts w:ascii="Times New Roman" w:hAnsi="Times New Roman" w:cs="Times New Roman"/>
        </w:rPr>
        <w:t xml:space="preserve">de </w:t>
      </w:r>
      <w:r w:rsidRPr="00757FA5">
        <w:rPr>
          <w:rFonts w:ascii="Times New Roman" w:hAnsi="Times New Roman" w:cs="Times New Roman"/>
        </w:rPr>
        <w:t>se tenir informer</w:t>
      </w:r>
      <w:r w:rsidRPr="00757FA5">
        <w:rPr>
          <w:rStyle w:val="Appelnotedebasdep"/>
          <w:rFonts w:ascii="Times New Roman" w:hAnsi="Times New Roman" w:cs="Times New Roman"/>
        </w:rPr>
        <w:footnoteReference w:id="38"/>
      </w:r>
      <w:r w:rsidRPr="00757FA5">
        <w:rPr>
          <w:rFonts w:ascii="Times New Roman" w:hAnsi="Times New Roman" w:cs="Times New Roman"/>
        </w:rPr>
        <w:t>. La police s’appuie ainsi sur cet entrelacement social pour obtenir des informations utiles à son travail. En février 1809, un des commissaires de police de Liège explique au préfet la manière dont il est parvenu à l’arrestation de l’auteur de plusieurs vols de tuyaux de plomb servants aux canalisations d’eau de la ville. Au cours de son enquête, le policier en vient à suspecter un ancien ouvrier municipal d’être l’auteur de ces vols. Il se rend à son domicile, interroge le voisin et promet une « récompense à ce même voisin  s’il veut prêter une oreille attentive et [lui] faire rapport dans l’instant, de ce qu’aura pu dire cette famille à leur rentré</w:t>
      </w:r>
      <w:r w:rsidRPr="00757FA5">
        <w:rPr>
          <w:rStyle w:val="Appelnotedebasdep"/>
          <w:rFonts w:ascii="Times New Roman" w:hAnsi="Times New Roman" w:cs="Times New Roman"/>
        </w:rPr>
        <w:footnoteReference w:id="39"/>
      </w:r>
      <w:r w:rsidRPr="00757FA5">
        <w:rPr>
          <w:rFonts w:ascii="Times New Roman" w:hAnsi="Times New Roman" w:cs="Times New Roman"/>
        </w:rPr>
        <w:t>.</w:t>
      </w:r>
      <w:r w:rsidR="004B7A8D">
        <w:rPr>
          <w:rFonts w:ascii="Times New Roman" w:hAnsi="Times New Roman" w:cs="Times New Roman"/>
        </w:rPr>
        <w:t> »</w:t>
      </w:r>
      <w:r w:rsidRPr="00757FA5">
        <w:rPr>
          <w:rFonts w:ascii="Times New Roman" w:hAnsi="Times New Roman" w:cs="Times New Roman"/>
        </w:rPr>
        <w:t xml:space="preserve"> En fin de journée, le voisin vient trouver le commissaire pour lui rapporter dans « une déclaration écrite</w:t>
      </w:r>
      <w:r w:rsidRPr="00757FA5">
        <w:rPr>
          <w:rStyle w:val="Appelnotedebasdep"/>
          <w:rFonts w:ascii="Times New Roman" w:hAnsi="Times New Roman" w:cs="Times New Roman"/>
        </w:rPr>
        <w:footnoteReference w:id="40"/>
      </w:r>
      <w:r w:rsidR="004B7A8D">
        <w:rPr>
          <w:rFonts w:ascii="Times New Roman" w:hAnsi="Times New Roman" w:cs="Times New Roman"/>
        </w:rPr>
        <w:t> »</w:t>
      </w:r>
      <w:r w:rsidRPr="00757FA5">
        <w:rPr>
          <w:rFonts w:ascii="Times New Roman" w:hAnsi="Times New Roman" w:cs="Times New Roman"/>
        </w:rPr>
        <w:t xml:space="preserve"> ce qu’il a entendu chez le suspect une fois celui-ci rentré chez lui. </w:t>
      </w:r>
      <w:r w:rsidR="004109D6">
        <w:rPr>
          <w:rFonts w:ascii="Times New Roman" w:hAnsi="Times New Roman" w:cs="Times New Roman"/>
        </w:rPr>
        <w:t xml:space="preserve">Dans de </w:t>
      </w:r>
      <w:r w:rsidR="004109D6" w:rsidRPr="004109D6">
        <w:rPr>
          <w:rFonts w:ascii="Times New Roman" w:hAnsi="Times New Roman" w:cs="Times New Roman"/>
        </w:rPr>
        <w:t>tels cas, l</w:t>
      </w:r>
      <w:r w:rsidR="00A153C2" w:rsidRPr="004109D6">
        <w:rPr>
          <w:rFonts w:ascii="Times New Roman" w:hAnsi="Times New Roman" w:cs="Times New Roman"/>
        </w:rPr>
        <w:t xml:space="preserve">a collaboration d’un voisin à la surveillance policière est de circonstances. </w:t>
      </w:r>
      <w:r w:rsidR="004109D6" w:rsidRPr="004109D6">
        <w:rPr>
          <w:rFonts w:ascii="Times New Roman" w:hAnsi="Times New Roman" w:cs="Times New Roman"/>
        </w:rPr>
        <w:t>E</w:t>
      </w:r>
      <w:r w:rsidR="00A153C2" w:rsidRPr="004109D6">
        <w:rPr>
          <w:rFonts w:ascii="Times New Roman" w:hAnsi="Times New Roman" w:cs="Times New Roman"/>
        </w:rPr>
        <w:t xml:space="preserve">lle peut aussi </w:t>
      </w:r>
      <w:r w:rsidR="004109D6" w:rsidRPr="004109D6">
        <w:rPr>
          <w:rFonts w:ascii="Times New Roman" w:hAnsi="Times New Roman" w:cs="Times New Roman"/>
        </w:rPr>
        <w:t>toutefois r</w:t>
      </w:r>
      <w:r w:rsidR="00A153C2" w:rsidRPr="004109D6">
        <w:rPr>
          <w:rFonts w:ascii="Times New Roman" w:hAnsi="Times New Roman" w:cs="Times New Roman"/>
        </w:rPr>
        <w:t>eposer sur des formes institutionnalisées</w:t>
      </w:r>
      <w:r w:rsidR="004109D6">
        <w:rPr>
          <w:rFonts w:ascii="Times New Roman" w:hAnsi="Times New Roman" w:cs="Times New Roman"/>
        </w:rPr>
        <w:t xml:space="preserve"> </w:t>
      </w:r>
      <w:r w:rsidR="00A153C2" w:rsidRPr="004109D6">
        <w:rPr>
          <w:rFonts w:ascii="Times New Roman" w:hAnsi="Times New Roman" w:cs="Times New Roman"/>
        </w:rPr>
        <w:t>de contrôle social</w:t>
      </w:r>
      <w:r w:rsidRPr="004109D6">
        <w:rPr>
          <w:rFonts w:ascii="Times New Roman" w:hAnsi="Times New Roman" w:cs="Times New Roman"/>
        </w:rPr>
        <w:t>.</w:t>
      </w:r>
    </w:p>
    <w:p w:rsidR="00E62216" w:rsidRDefault="00E62216" w:rsidP="00D93858">
      <w:pPr>
        <w:jc w:val="both"/>
        <w:rPr>
          <w:rFonts w:ascii="Times New Roman" w:hAnsi="Times New Roman" w:cs="Times New Roman"/>
        </w:rPr>
      </w:pPr>
    </w:p>
    <w:p w:rsidR="00773931" w:rsidRPr="00773931" w:rsidRDefault="00773931" w:rsidP="00D93858">
      <w:pPr>
        <w:jc w:val="both"/>
        <w:rPr>
          <w:rFonts w:ascii="Times New Roman" w:hAnsi="Times New Roman" w:cs="Times New Roman"/>
          <w:b/>
        </w:rPr>
      </w:pPr>
      <w:r w:rsidRPr="00E772AC">
        <w:rPr>
          <w:rFonts w:ascii="Times New Roman" w:hAnsi="Times New Roman" w:cs="Times New Roman"/>
          <w:b/>
        </w:rPr>
        <w:t xml:space="preserve">Le voisinage, </w:t>
      </w:r>
      <w:r w:rsidR="00023C22">
        <w:rPr>
          <w:rFonts w:ascii="Times New Roman" w:hAnsi="Times New Roman" w:cs="Times New Roman"/>
          <w:b/>
        </w:rPr>
        <w:t xml:space="preserve">un </w:t>
      </w:r>
      <w:r w:rsidRPr="00E772AC">
        <w:rPr>
          <w:rFonts w:ascii="Times New Roman" w:hAnsi="Times New Roman" w:cs="Times New Roman"/>
          <w:b/>
        </w:rPr>
        <w:t>acteur</w:t>
      </w:r>
      <w:r>
        <w:rPr>
          <w:rFonts w:ascii="Times New Roman" w:hAnsi="Times New Roman" w:cs="Times New Roman"/>
          <w:b/>
        </w:rPr>
        <w:t xml:space="preserve"> institutionnalisé</w:t>
      </w:r>
      <w:r w:rsidRPr="00E772AC">
        <w:rPr>
          <w:rFonts w:ascii="Times New Roman" w:hAnsi="Times New Roman" w:cs="Times New Roman"/>
          <w:b/>
        </w:rPr>
        <w:t xml:space="preserve"> du système policier</w:t>
      </w:r>
      <w:r w:rsidR="00023C22">
        <w:rPr>
          <w:rFonts w:ascii="Times New Roman" w:hAnsi="Times New Roman" w:cs="Times New Roman"/>
          <w:b/>
        </w:rPr>
        <w:t xml:space="preserve"> napoléonien</w:t>
      </w:r>
    </w:p>
    <w:p w:rsidR="00CC72ED" w:rsidRDefault="00D93858" w:rsidP="00CC72ED">
      <w:pPr>
        <w:jc w:val="both"/>
        <w:rPr>
          <w:rFonts w:ascii="Times New Roman" w:hAnsi="Times New Roman" w:cs="Times New Roman"/>
        </w:rPr>
      </w:pPr>
      <w:r w:rsidRPr="00757FA5">
        <w:rPr>
          <w:rFonts w:ascii="Times New Roman" w:hAnsi="Times New Roman" w:cs="Times New Roman"/>
        </w:rPr>
        <w:t xml:space="preserve">Les autorités locales accordent incontestablement une place non négligeable à la participation de la population à l’exercice de la police dans une perspective de </w:t>
      </w:r>
      <w:r w:rsidRPr="00E3691C">
        <w:rPr>
          <w:rFonts w:ascii="Times New Roman" w:hAnsi="Times New Roman" w:cs="Times New Roman"/>
        </w:rPr>
        <w:t>coproduction</w:t>
      </w:r>
      <w:r w:rsidRPr="00757FA5">
        <w:rPr>
          <w:rFonts w:ascii="Times New Roman" w:hAnsi="Times New Roman" w:cs="Times New Roman"/>
        </w:rPr>
        <w:t xml:space="preserve"> de l’ordre urbain. </w:t>
      </w:r>
      <w:r w:rsidR="00CC72ED" w:rsidRPr="00757FA5">
        <w:rPr>
          <w:rFonts w:ascii="Times New Roman" w:hAnsi="Times New Roman" w:cs="Times New Roman"/>
        </w:rPr>
        <w:t xml:space="preserve">La mise en place des institutions policières par l’État napoléonien ne s’accompagne </w:t>
      </w:r>
      <w:r w:rsidR="00CC72ED">
        <w:rPr>
          <w:rFonts w:ascii="Times New Roman" w:hAnsi="Times New Roman" w:cs="Times New Roman"/>
        </w:rPr>
        <w:t xml:space="preserve">dès lors </w:t>
      </w:r>
      <w:r w:rsidR="00CC72ED" w:rsidRPr="00757FA5">
        <w:rPr>
          <w:rFonts w:ascii="Times New Roman" w:hAnsi="Times New Roman" w:cs="Times New Roman"/>
        </w:rPr>
        <w:t xml:space="preserve">pas nécessairement de l’abandon total, systématique et unilatéral des formes de police communautaire ou d’une participation des populations urbaines à l’action des forces de l’ordre. </w:t>
      </w:r>
      <w:r w:rsidR="00CC72ED">
        <w:rPr>
          <w:rFonts w:ascii="Times New Roman" w:hAnsi="Times New Roman" w:cs="Times New Roman"/>
        </w:rPr>
        <w:lastRenderedPageBreak/>
        <w:t>Les autorités municipales, voire départementales, y trouvent souvent un moyen de renforcer l’efficacité des forces de police organisées par l’État.</w:t>
      </w:r>
    </w:p>
    <w:p w:rsidR="004B7A8D" w:rsidRDefault="00CC72ED" w:rsidP="00E3691C">
      <w:pPr>
        <w:ind w:firstLine="708"/>
        <w:jc w:val="both"/>
        <w:rPr>
          <w:rFonts w:ascii="Times New Roman" w:hAnsi="Times New Roman" w:cs="Times New Roman"/>
        </w:rPr>
      </w:pPr>
      <w:r w:rsidRPr="00757FA5">
        <w:rPr>
          <w:rFonts w:ascii="Times New Roman" w:hAnsi="Times New Roman" w:cs="Times New Roman"/>
        </w:rPr>
        <w:t xml:space="preserve">Le 11 août 1809, le préfet du département du Mont-Tonnerre, </w:t>
      </w:r>
      <w:r w:rsidR="001505D8">
        <w:rPr>
          <w:rFonts w:ascii="Times New Roman" w:hAnsi="Times New Roman" w:cs="Times New Roman"/>
        </w:rPr>
        <w:t xml:space="preserve">André </w:t>
      </w:r>
      <w:proofErr w:type="spellStart"/>
      <w:r w:rsidRPr="00757FA5">
        <w:rPr>
          <w:rFonts w:ascii="Times New Roman" w:hAnsi="Times New Roman" w:cs="Times New Roman"/>
        </w:rPr>
        <w:t>Jeanbon</w:t>
      </w:r>
      <w:proofErr w:type="spellEnd"/>
      <w:r w:rsidRPr="00757FA5">
        <w:rPr>
          <w:rFonts w:ascii="Times New Roman" w:hAnsi="Times New Roman" w:cs="Times New Roman"/>
        </w:rPr>
        <w:t>-Saint-André, reçoit un rapport sur un vol commis la veille au soir chez le directeur des postes de Mayence. Il explique :</w:t>
      </w:r>
    </w:p>
    <w:p w:rsidR="004B7A8D" w:rsidRPr="004B7A8D" w:rsidRDefault="00CC72ED" w:rsidP="004B7A8D">
      <w:pPr>
        <w:spacing w:before="120" w:after="120"/>
        <w:ind w:left="709"/>
        <w:jc w:val="both"/>
        <w:rPr>
          <w:rFonts w:ascii="Times New Roman" w:hAnsi="Times New Roman" w:cs="Times New Roman"/>
          <w:sz w:val="20"/>
          <w:szCs w:val="20"/>
        </w:rPr>
      </w:pPr>
      <w:r w:rsidRPr="004B7A8D">
        <w:rPr>
          <w:rFonts w:ascii="Times New Roman" w:hAnsi="Times New Roman" w:cs="Times New Roman"/>
          <w:sz w:val="20"/>
          <w:szCs w:val="20"/>
        </w:rPr>
        <w:t>« Le crime a été découvert par la vigilance de quelques citoyens honnêtes. Mais il est à regretter comme vous l’observez qu’ils n’aient pas mis la police dans leur confidence. Elle aurait pris ses mesures pour l’arrestation des coupables. Si j’en crois le bruit public, au moment de l’événement, on a du se porter chez le commissaire Klein, lequel a l’interpellation qui lui a été faite, doit avoir répondu qu’il n’</w:t>
      </w:r>
      <w:proofErr w:type="spellStart"/>
      <w:r w:rsidRPr="004B7A8D">
        <w:rPr>
          <w:rFonts w:ascii="Times New Roman" w:hAnsi="Times New Roman" w:cs="Times New Roman"/>
          <w:sz w:val="20"/>
          <w:szCs w:val="20"/>
        </w:rPr>
        <w:t>étoit</w:t>
      </w:r>
      <w:proofErr w:type="spellEnd"/>
      <w:r w:rsidRPr="004B7A8D">
        <w:rPr>
          <w:rFonts w:ascii="Times New Roman" w:hAnsi="Times New Roman" w:cs="Times New Roman"/>
          <w:sz w:val="20"/>
          <w:szCs w:val="20"/>
        </w:rPr>
        <w:t xml:space="preserve"> pas accoutumé à quitter son lit à cette heure et que le lendemain matin il serait encore tems. Je vous prie de vérifier ce fait avec soin et de m’en rendre compte. À mesure que les délits de ce genre se multiplient, la surveillance devient de plus en plus nécessaire [...]</w:t>
      </w:r>
      <w:r w:rsidRPr="004B7A8D">
        <w:rPr>
          <w:rStyle w:val="Appelnotedebasdep"/>
          <w:rFonts w:ascii="Times New Roman" w:hAnsi="Times New Roman" w:cs="Times New Roman"/>
          <w:sz w:val="20"/>
          <w:szCs w:val="20"/>
        </w:rPr>
        <w:footnoteReference w:id="41"/>
      </w:r>
      <w:r w:rsidRPr="004B7A8D">
        <w:rPr>
          <w:rFonts w:ascii="Times New Roman" w:hAnsi="Times New Roman" w:cs="Times New Roman"/>
          <w:sz w:val="20"/>
          <w:szCs w:val="20"/>
        </w:rPr>
        <w:t>.</w:t>
      </w:r>
      <w:r w:rsidR="004B7A8D" w:rsidRPr="004B7A8D">
        <w:rPr>
          <w:rFonts w:ascii="Times New Roman" w:hAnsi="Times New Roman" w:cs="Times New Roman"/>
          <w:sz w:val="20"/>
          <w:szCs w:val="20"/>
        </w:rPr>
        <w:t> »</w:t>
      </w:r>
    </w:p>
    <w:p w:rsidR="00F47616" w:rsidRDefault="00CC72ED" w:rsidP="004B7A8D">
      <w:pPr>
        <w:jc w:val="both"/>
        <w:rPr>
          <w:rFonts w:ascii="Times New Roman" w:hAnsi="Times New Roman" w:cs="Times New Roman"/>
        </w:rPr>
      </w:pPr>
      <w:r w:rsidRPr="00757FA5">
        <w:rPr>
          <w:rFonts w:ascii="Times New Roman" w:hAnsi="Times New Roman" w:cs="Times New Roman"/>
        </w:rPr>
        <w:t>Le 16 août, pour répondre aux plaintes du préfet, le maire propose la mise sur pied</w:t>
      </w:r>
      <w:r w:rsidR="004B7A8D">
        <w:rPr>
          <w:rFonts w:ascii="Times New Roman" w:hAnsi="Times New Roman" w:cs="Times New Roman"/>
        </w:rPr>
        <w:t>s</w:t>
      </w:r>
      <w:r w:rsidRPr="00757FA5">
        <w:rPr>
          <w:rFonts w:ascii="Times New Roman" w:hAnsi="Times New Roman" w:cs="Times New Roman"/>
        </w:rPr>
        <w:t xml:space="preserve"> d’une garde municipale destinée à effectuer des patrouilles nocturnes dans les sections de la ville. Les deux commissaires de police sont chargés par le maire de dresser une liste d’individus qu’ils jugent aptes à former cette garde de sûreté. Aux yeux d</w:t>
      </w:r>
      <w:r w:rsidR="001505D8">
        <w:rPr>
          <w:rFonts w:ascii="Times New Roman" w:hAnsi="Times New Roman" w:cs="Times New Roman"/>
        </w:rPr>
        <w:t>u préfet</w:t>
      </w:r>
      <w:r w:rsidRPr="00757FA5">
        <w:rPr>
          <w:rFonts w:ascii="Times New Roman" w:hAnsi="Times New Roman" w:cs="Times New Roman"/>
        </w:rPr>
        <w:t xml:space="preserve">, il apparaît important de ne pas laisser intégralement l’ordre public nocturne à des groupes </w:t>
      </w:r>
      <w:r w:rsidR="008A1109">
        <w:rPr>
          <w:rFonts w:ascii="Times New Roman" w:hAnsi="Times New Roman" w:cs="Times New Roman"/>
        </w:rPr>
        <w:t>de citadins non-professionnels</w:t>
      </w:r>
      <w:r w:rsidRPr="00757FA5">
        <w:rPr>
          <w:rFonts w:ascii="Times New Roman" w:hAnsi="Times New Roman" w:cs="Times New Roman"/>
        </w:rPr>
        <w:t>, raison pour laquelle il précise que les patrouilles de trois individus pour chaque section doivent être assistée</w:t>
      </w:r>
      <w:r w:rsidR="002F67AC">
        <w:rPr>
          <w:rFonts w:ascii="Times New Roman" w:hAnsi="Times New Roman" w:cs="Times New Roman"/>
        </w:rPr>
        <w:t>s</w:t>
      </w:r>
      <w:r w:rsidRPr="00757FA5">
        <w:rPr>
          <w:rFonts w:ascii="Times New Roman" w:hAnsi="Times New Roman" w:cs="Times New Roman"/>
        </w:rPr>
        <w:t xml:space="preserve"> d’un sergent de police. Le 27 août, insatisfait de cette proposition de garde municipale, le préfet </w:t>
      </w:r>
      <w:proofErr w:type="spellStart"/>
      <w:r w:rsidRPr="00757FA5">
        <w:rPr>
          <w:rFonts w:ascii="Times New Roman" w:hAnsi="Times New Roman" w:cs="Times New Roman"/>
        </w:rPr>
        <w:t>Jeanbon</w:t>
      </w:r>
      <w:proofErr w:type="spellEnd"/>
      <w:r w:rsidRPr="00757FA5">
        <w:rPr>
          <w:rFonts w:ascii="Times New Roman" w:hAnsi="Times New Roman" w:cs="Times New Roman"/>
        </w:rPr>
        <w:t xml:space="preserve">-Saint-André écrit au maire de Mayence pour lui suggérer un moyen de renforcer l’action des commissaires de police dont les manquements ont été mis en évidence dans le cas du vol chez le directeur des postes. </w:t>
      </w:r>
      <w:r w:rsidR="008A1109">
        <w:rPr>
          <w:rFonts w:ascii="Times New Roman" w:hAnsi="Times New Roman" w:cs="Times New Roman"/>
        </w:rPr>
        <w:t>Plutôt qu’une garde nocturne, i</w:t>
      </w:r>
      <w:r w:rsidRPr="00757FA5">
        <w:rPr>
          <w:rFonts w:ascii="Times New Roman" w:hAnsi="Times New Roman" w:cs="Times New Roman"/>
        </w:rPr>
        <w:t>l propose</w:t>
      </w:r>
      <w:r w:rsidR="008A1109">
        <w:rPr>
          <w:rFonts w:ascii="Times New Roman" w:hAnsi="Times New Roman" w:cs="Times New Roman"/>
        </w:rPr>
        <w:t> :</w:t>
      </w:r>
    </w:p>
    <w:p w:rsidR="00F47616" w:rsidRPr="00F47616" w:rsidRDefault="00CC72ED" w:rsidP="00F47616">
      <w:pPr>
        <w:spacing w:before="120" w:after="120"/>
        <w:ind w:left="709"/>
        <w:jc w:val="both"/>
        <w:rPr>
          <w:rFonts w:ascii="Times New Roman" w:hAnsi="Times New Roman" w:cs="Times New Roman"/>
          <w:sz w:val="20"/>
          <w:szCs w:val="20"/>
        </w:rPr>
      </w:pPr>
      <w:r w:rsidRPr="00F47616">
        <w:rPr>
          <w:rFonts w:ascii="Times New Roman" w:hAnsi="Times New Roman" w:cs="Times New Roman"/>
          <w:sz w:val="20"/>
          <w:szCs w:val="20"/>
        </w:rPr>
        <w:t>« de diviser toute la ville en un nombre de quartiers déterminés, à chacun desquels on attacherait un des principaux habitants du quartier même, chargé de surveiller tout ce qui s’y passe et d’en avertir. En multipliant le nombre des quartiers, on pourrait rendre cette surveillance extrêmement faible, surtout si elle était exercée par des hommes intelligents et pénétrés de l’idée que c’est pour eux-mêmes et pour leur propre sûreté qu’ils veillent</w:t>
      </w:r>
      <w:r w:rsidRPr="00F47616">
        <w:rPr>
          <w:rStyle w:val="Appelnotedebasdep"/>
          <w:rFonts w:ascii="Times New Roman" w:hAnsi="Times New Roman" w:cs="Times New Roman"/>
          <w:sz w:val="20"/>
          <w:szCs w:val="20"/>
        </w:rPr>
        <w:footnoteReference w:id="42"/>
      </w:r>
      <w:r w:rsidRPr="00F47616">
        <w:rPr>
          <w:rFonts w:ascii="Times New Roman" w:hAnsi="Times New Roman" w:cs="Times New Roman"/>
          <w:sz w:val="20"/>
          <w:szCs w:val="20"/>
        </w:rPr>
        <w:t>.</w:t>
      </w:r>
      <w:r w:rsidR="00F47616" w:rsidRPr="00F47616">
        <w:rPr>
          <w:rFonts w:ascii="Times New Roman" w:hAnsi="Times New Roman" w:cs="Times New Roman"/>
          <w:sz w:val="20"/>
          <w:szCs w:val="20"/>
        </w:rPr>
        <w:t> »</w:t>
      </w:r>
    </w:p>
    <w:p w:rsidR="001505D8" w:rsidRDefault="00E754C7" w:rsidP="001505D8">
      <w:pPr>
        <w:jc w:val="both"/>
        <w:rPr>
          <w:rFonts w:ascii="Times New Roman" w:hAnsi="Times New Roman" w:cs="Times New Roman"/>
        </w:rPr>
      </w:pPr>
      <w:r>
        <w:rPr>
          <w:rFonts w:ascii="Times New Roman" w:hAnsi="Times New Roman" w:cs="Times New Roman"/>
        </w:rPr>
        <w:t>La proposition de l’ancien Conventionnel devenu préfet du département du Mont-Tonnerre replace donc au centre du dispositif de surveillance urbaine « les personnes éminentes à l’échelle du voisinage</w:t>
      </w:r>
      <w:r>
        <w:rPr>
          <w:rStyle w:val="Appelnotedebasdep"/>
          <w:rFonts w:ascii="Times New Roman" w:hAnsi="Times New Roman" w:cs="Times New Roman"/>
        </w:rPr>
        <w:footnoteReference w:id="43"/>
      </w:r>
      <w:r>
        <w:rPr>
          <w:rFonts w:ascii="Times New Roman" w:hAnsi="Times New Roman" w:cs="Times New Roman"/>
        </w:rPr>
        <w:t xml:space="preserve"> » et </w:t>
      </w:r>
      <w:r w:rsidR="001505D8">
        <w:rPr>
          <w:rFonts w:ascii="Times New Roman" w:hAnsi="Times New Roman" w:cs="Times New Roman"/>
        </w:rPr>
        <w:t xml:space="preserve">repose </w:t>
      </w:r>
      <w:r>
        <w:rPr>
          <w:rFonts w:ascii="Times New Roman" w:hAnsi="Times New Roman" w:cs="Times New Roman"/>
        </w:rPr>
        <w:t>sur « l’investissement personnel des ‘citoyens’ dans le contrôle social</w:t>
      </w:r>
      <w:r>
        <w:rPr>
          <w:rStyle w:val="Appelnotedebasdep"/>
          <w:rFonts w:ascii="Times New Roman" w:hAnsi="Times New Roman" w:cs="Times New Roman"/>
        </w:rPr>
        <w:footnoteReference w:id="44"/>
      </w:r>
      <w:r>
        <w:rPr>
          <w:rFonts w:ascii="Times New Roman" w:hAnsi="Times New Roman" w:cs="Times New Roman"/>
        </w:rPr>
        <w:t xml:space="preserve"> », à l’instar de ce que Nicolas </w:t>
      </w:r>
      <w:proofErr w:type="spellStart"/>
      <w:r>
        <w:rPr>
          <w:rFonts w:ascii="Times New Roman" w:hAnsi="Times New Roman" w:cs="Times New Roman"/>
        </w:rPr>
        <w:t>Vidoni</w:t>
      </w:r>
      <w:proofErr w:type="spellEnd"/>
      <w:r>
        <w:rPr>
          <w:rFonts w:ascii="Times New Roman" w:hAnsi="Times New Roman" w:cs="Times New Roman"/>
        </w:rPr>
        <w:t xml:space="preserve"> observe à Montpellier au début de la Révolution. L</w:t>
      </w:r>
      <w:r w:rsidR="00CC72ED" w:rsidRPr="00757FA5">
        <w:rPr>
          <w:rFonts w:ascii="Times New Roman" w:hAnsi="Times New Roman" w:cs="Times New Roman"/>
        </w:rPr>
        <w:t xml:space="preserve">e rôle de la population doit </w:t>
      </w:r>
      <w:r>
        <w:rPr>
          <w:rFonts w:ascii="Times New Roman" w:hAnsi="Times New Roman" w:cs="Times New Roman"/>
        </w:rPr>
        <w:t xml:space="preserve">toutefois </w:t>
      </w:r>
      <w:r w:rsidR="00CC72ED" w:rsidRPr="00757FA5">
        <w:rPr>
          <w:rFonts w:ascii="Times New Roman" w:hAnsi="Times New Roman" w:cs="Times New Roman"/>
        </w:rPr>
        <w:t xml:space="preserve">se cantonner à une </w:t>
      </w:r>
      <w:r w:rsidR="002F67AC">
        <w:rPr>
          <w:rFonts w:ascii="Times New Roman" w:hAnsi="Times New Roman" w:cs="Times New Roman"/>
        </w:rPr>
        <w:t>vigilance</w:t>
      </w:r>
      <w:r w:rsidR="00CC72ED" w:rsidRPr="00757FA5">
        <w:rPr>
          <w:rFonts w:ascii="Times New Roman" w:hAnsi="Times New Roman" w:cs="Times New Roman"/>
        </w:rPr>
        <w:t xml:space="preserve"> de voisinage et à l</w:t>
      </w:r>
      <w:r w:rsidR="002F67AC">
        <w:rPr>
          <w:rFonts w:ascii="Times New Roman" w:hAnsi="Times New Roman" w:cs="Times New Roman"/>
        </w:rPr>
        <w:t>a transmission d’</w:t>
      </w:r>
      <w:r w:rsidR="00CC72ED" w:rsidRPr="00757FA5">
        <w:rPr>
          <w:rFonts w:ascii="Times New Roman" w:hAnsi="Times New Roman" w:cs="Times New Roman"/>
        </w:rPr>
        <w:t>information</w:t>
      </w:r>
      <w:r w:rsidR="002F67AC">
        <w:rPr>
          <w:rFonts w:ascii="Times New Roman" w:hAnsi="Times New Roman" w:cs="Times New Roman"/>
        </w:rPr>
        <w:t>s aux officiers de</w:t>
      </w:r>
      <w:r w:rsidR="00CC72ED" w:rsidRPr="00757FA5">
        <w:rPr>
          <w:rFonts w:ascii="Times New Roman" w:hAnsi="Times New Roman" w:cs="Times New Roman"/>
        </w:rPr>
        <w:t xml:space="preserve"> polic</w:t>
      </w:r>
      <w:r w:rsidR="002F67AC">
        <w:rPr>
          <w:rFonts w:ascii="Times New Roman" w:hAnsi="Times New Roman" w:cs="Times New Roman"/>
        </w:rPr>
        <w:t>e</w:t>
      </w:r>
      <w:r w:rsidR="00CC72ED" w:rsidRPr="00757FA5">
        <w:rPr>
          <w:rFonts w:ascii="Times New Roman" w:hAnsi="Times New Roman" w:cs="Times New Roman"/>
        </w:rPr>
        <w:t xml:space="preserve"> qui conservent </w:t>
      </w:r>
      <w:r w:rsidR="002F67AC">
        <w:rPr>
          <w:rFonts w:ascii="Times New Roman" w:hAnsi="Times New Roman" w:cs="Times New Roman"/>
        </w:rPr>
        <w:t>la prééminence dans</w:t>
      </w:r>
      <w:r w:rsidR="00CC72ED" w:rsidRPr="00757FA5">
        <w:rPr>
          <w:rFonts w:ascii="Times New Roman" w:hAnsi="Times New Roman" w:cs="Times New Roman"/>
        </w:rPr>
        <w:t xml:space="preserve"> l’exercice de la </w:t>
      </w:r>
      <w:r w:rsidR="002F67AC">
        <w:rPr>
          <w:rFonts w:ascii="Times New Roman" w:hAnsi="Times New Roman" w:cs="Times New Roman"/>
        </w:rPr>
        <w:t>surveillance</w:t>
      </w:r>
      <w:r>
        <w:rPr>
          <w:rFonts w:ascii="Times New Roman" w:hAnsi="Times New Roman" w:cs="Times New Roman"/>
        </w:rPr>
        <w:t xml:space="preserve"> et du maintien de l’ordre public</w:t>
      </w:r>
      <w:r w:rsidR="00CC72ED" w:rsidRPr="00757FA5">
        <w:rPr>
          <w:rFonts w:ascii="Times New Roman" w:hAnsi="Times New Roman" w:cs="Times New Roman"/>
        </w:rPr>
        <w:t>.</w:t>
      </w:r>
      <w:r w:rsidR="001505D8">
        <w:rPr>
          <w:rFonts w:ascii="Times New Roman" w:hAnsi="Times New Roman" w:cs="Times New Roman"/>
        </w:rPr>
        <w:t xml:space="preserve"> </w:t>
      </w:r>
      <w:r w:rsidR="00CC72ED" w:rsidRPr="00757FA5">
        <w:rPr>
          <w:rFonts w:ascii="Times New Roman" w:hAnsi="Times New Roman" w:cs="Times New Roman"/>
        </w:rPr>
        <w:t>Cette proposition du préfet du département du Mont-Tonnerre n</w:t>
      </w:r>
      <w:r w:rsidR="001505D8">
        <w:rPr>
          <w:rFonts w:ascii="Times New Roman" w:hAnsi="Times New Roman" w:cs="Times New Roman"/>
        </w:rPr>
        <w:t xml:space="preserve">’est finalement </w:t>
      </w:r>
      <w:r w:rsidR="00CC72ED" w:rsidRPr="00757FA5">
        <w:rPr>
          <w:rFonts w:ascii="Times New Roman" w:hAnsi="Times New Roman" w:cs="Times New Roman"/>
        </w:rPr>
        <w:t xml:space="preserve">jamais mise en application pour la raison </w:t>
      </w:r>
      <w:r w:rsidR="001505D8">
        <w:rPr>
          <w:rFonts w:ascii="Times New Roman" w:hAnsi="Times New Roman" w:cs="Times New Roman"/>
        </w:rPr>
        <w:t xml:space="preserve">probable </w:t>
      </w:r>
      <w:r w:rsidR="00CC72ED" w:rsidRPr="00757FA5">
        <w:rPr>
          <w:rFonts w:ascii="Times New Roman" w:hAnsi="Times New Roman" w:cs="Times New Roman"/>
        </w:rPr>
        <w:t xml:space="preserve">qu’un dispositif rencontrant en partie ses souhaits existe déjà à Mayence, comme dans </w:t>
      </w:r>
      <w:r w:rsidR="001505D8">
        <w:rPr>
          <w:rFonts w:ascii="Times New Roman" w:hAnsi="Times New Roman" w:cs="Times New Roman"/>
        </w:rPr>
        <w:t xml:space="preserve">moult </w:t>
      </w:r>
      <w:r w:rsidR="00CC72ED" w:rsidRPr="00757FA5">
        <w:rPr>
          <w:rFonts w:ascii="Times New Roman" w:hAnsi="Times New Roman" w:cs="Times New Roman"/>
        </w:rPr>
        <w:t>autres villes de l’Empire.</w:t>
      </w:r>
    </w:p>
    <w:p w:rsidR="00CC72ED" w:rsidRDefault="00CC72ED" w:rsidP="001505D8">
      <w:pPr>
        <w:ind w:firstLine="708"/>
        <w:jc w:val="both"/>
        <w:rPr>
          <w:rFonts w:ascii="Times New Roman" w:hAnsi="Times New Roman" w:cs="Times New Roman"/>
        </w:rPr>
      </w:pPr>
      <w:r w:rsidRPr="00757FA5">
        <w:rPr>
          <w:rFonts w:ascii="Times New Roman" w:hAnsi="Times New Roman" w:cs="Times New Roman"/>
        </w:rPr>
        <w:t>Les archives des villes</w:t>
      </w:r>
      <w:r>
        <w:rPr>
          <w:rFonts w:ascii="Times New Roman" w:hAnsi="Times New Roman" w:cs="Times New Roman"/>
        </w:rPr>
        <w:t xml:space="preserve">, en particulier dans l’espace </w:t>
      </w:r>
      <w:r w:rsidR="001505D8">
        <w:rPr>
          <w:rFonts w:ascii="Times New Roman" w:hAnsi="Times New Roman" w:cs="Times New Roman"/>
        </w:rPr>
        <w:t>allemand</w:t>
      </w:r>
      <w:r>
        <w:rPr>
          <w:rFonts w:ascii="Times New Roman" w:hAnsi="Times New Roman" w:cs="Times New Roman"/>
        </w:rPr>
        <w:t>,</w:t>
      </w:r>
      <w:r w:rsidRPr="00757FA5">
        <w:rPr>
          <w:rFonts w:ascii="Times New Roman" w:hAnsi="Times New Roman" w:cs="Times New Roman"/>
        </w:rPr>
        <w:t xml:space="preserve"> au début du </w:t>
      </w:r>
      <w:r>
        <w:rPr>
          <w:rFonts w:ascii="Times New Roman" w:hAnsi="Times New Roman" w:cs="Times New Roman"/>
        </w:rPr>
        <w:t>dix-neuvième</w:t>
      </w:r>
      <w:r w:rsidRPr="00757FA5">
        <w:rPr>
          <w:rFonts w:ascii="Times New Roman" w:hAnsi="Times New Roman" w:cs="Times New Roman"/>
        </w:rPr>
        <w:t xml:space="preserve"> siècle contiennent de nombreuses traces d’individus désignés sous les vocables de « capitaines de quartier », « commissaires de quartier » ou « officiers de section ». Ce type de fonctions était omniprésente dans le tissu urbain des villes européennes de l’Ancien Régime. Ces rouages indispensables des sociétés urbaines, jouaient, comme l’explique Jean-Luc Laffont, « un rôle majeur dans la cité, occupant une place centrale entre les autorités municipales et la population</w:t>
      </w:r>
      <w:r w:rsidRPr="00757FA5">
        <w:rPr>
          <w:rStyle w:val="Appelnotedebasdep"/>
          <w:rFonts w:ascii="Times New Roman" w:hAnsi="Times New Roman" w:cs="Times New Roman"/>
        </w:rPr>
        <w:footnoteReference w:id="45"/>
      </w:r>
      <w:r w:rsidRPr="00757FA5">
        <w:rPr>
          <w:rFonts w:ascii="Times New Roman" w:hAnsi="Times New Roman" w:cs="Times New Roman"/>
        </w:rPr>
        <w:t>.</w:t>
      </w:r>
      <w:r w:rsidR="005748A6">
        <w:rPr>
          <w:rFonts w:ascii="Times New Roman" w:hAnsi="Times New Roman" w:cs="Times New Roman"/>
        </w:rPr>
        <w:t> »</w:t>
      </w:r>
      <w:r w:rsidRPr="00757FA5">
        <w:rPr>
          <w:rFonts w:ascii="Times New Roman" w:hAnsi="Times New Roman" w:cs="Times New Roman"/>
        </w:rPr>
        <w:t xml:space="preserve"> Au siècle des Lumières, selon les régions, voir</w:t>
      </w:r>
      <w:r>
        <w:rPr>
          <w:rFonts w:ascii="Times New Roman" w:hAnsi="Times New Roman" w:cs="Times New Roman"/>
        </w:rPr>
        <w:t>e selon</w:t>
      </w:r>
      <w:r w:rsidRPr="00757FA5">
        <w:rPr>
          <w:rFonts w:ascii="Times New Roman" w:hAnsi="Times New Roman" w:cs="Times New Roman"/>
        </w:rPr>
        <w:t xml:space="preserve"> les villes, ces institutions </w:t>
      </w:r>
      <w:r w:rsidRPr="00757FA5">
        <w:rPr>
          <w:rFonts w:ascii="Times New Roman" w:hAnsi="Times New Roman" w:cs="Times New Roman"/>
        </w:rPr>
        <w:lastRenderedPageBreak/>
        <w:t>bourgeoises sont tantôt tombées en désuétude ou ont été transformées dans un mouvement plus général des réformes qui traverse les institutions policières de la fin de l’Ancien Régime. À Liège par exemple, la fonction de « commissaire de la Cité » est devenue une charge honorifique</w:t>
      </w:r>
      <w:r w:rsidRPr="00757FA5">
        <w:rPr>
          <w:rStyle w:val="Appelnotedebasdep"/>
          <w:rFonts w:ascii="Times New Roman" w:hAnsi="Times New Roman" w:cs="Times New Roman"/>
        </w:rPr>
        <w:footnoteReference w:id="46"/>
      </w:r>
      <w:r w:rsidRPr="00757FA5">
        <w:rPr>
          <w:rFonts w:ascii="Times New Roman" w:hAnsi="Times New Roman" w:cs="Times New Roman"/>
        </w:rPr>
        <w:t xml:space="preserve"> tandis qu’à Turin, les « capitaines de quartier » disparaissent définitivement avec l’annexion du Piémont à la France en 1802. À Toulouse, à Montpellier et à Naples par exemple, ces polices communautaires passent véritablement du statut d’auxiliaires des pouvoirs municipaux à celui d’agents chargés de fonctions de police</w:t>
      </w:r>
      <w:r w:rsidRPr="00757FA5">
        <w:rPr>
          <w:rStyle w:val="Appelnotedebasdep"/>
          <w:rFonts w:ascii="Times New Roman" w:hAnsi="Times New Roman" w:cs="Times New Roman"/>
        </w:rPr>
        <w:footnoteReference w:id="47"/>
      </w:r>
      <w:r w:rsidRPr="00757FA5">
        <w:rPr>
          <w:rFonts w:ascii="Times New Roman" w:hAnsi="Times New Roman" w:cs="Times New Roman"/>
        </w:rPr>
        <w:t xml:space="preserve">. </w:t>
      </w:r>
    </w:p>
    <w:p w:rsidR="005748A6" w:rsidRDefault="00CC72ED" w:rsidP="005748A6">
      <w:pPr>
        <w:ind w:firstLine="708"/>
        <w:jc w:val="both"/>
        <w:rPr>
          <w:rFonts w:ascii="Times New Roman" w:hAnsi="Times New Roman" w:cs="Times New Roman"/>
        </w:rPr>
      </w:pPr>
      <w:r w:rsidRPr="00757FA5">
        <w:rPr>
          <w:rFonts w:ascii="Times New Roman" w:hAnsi="Times New Roman" w:cs="Times New Roman"/>
        </w:rPr>
        <w:t xml:space="preserve">Dans certaines villes de l’Empire napoléonien, ce type de </w:t>
      </w:r>
      <w:r w:rsidR="002F67AC">
        <w:rPr>
          <w:rFonts w:ascii="Times New Roman" w:hAnsi="Times New Roman" w:cs="Times New Roman"/>
        </w:rPr>
        <w:t>« </w:t>
      </w:r>
      <w:r w:rsidRPr="00757FA5">
        <w:rPr>
          <w:rFonts w:ascii="Times New Roman" w:hAnsi="Times New Roman" w:cs="Times New Roman"/>
        </w:rPr>
        <w:t>police bourgeoise</w:t>
      </w:r>
      <w:r w:rsidR="002F67AC">
        <w:rPr>
          <w:rFonts w:ascii="Times New Roman" w:hAnsi="Times New Roman" w:cs="Times New Roman"/>
        </w:rPr>
        <w:t> »</w:t>
      </w:r>
      <w:r w:rsidRPr="00757FA5">
        <w:rPr>
          <w:rFonts w:ascii="Times New Roman" w:hAnsi="Times New Roman" w:cs="Times New Roman"/>
        </w:rPr>
        <w:t xml:space="preserve">, dont la principale vocation est la </w:t>
      </w:r>
      <w:r w:rsidR="008A1109">
        <w:rPr>
          <w:rFonts w:ascii="Times New Roman" w:hAnsi="Times New Roman" w:cs="Times New Roman"/>
        </w:rPr>
        <w:t>conciliation en cas de conflit de</w:t>
      </w:r>
      <w:r w:rsidRPr="00757FA5">
        <w:rPr>
          <w:rFonts w:ascii="Times New Roman" w:hAnsi="Times New Roman" w:cs="Times New Roman"/>
        </w:rPr>
        <w:t xml:space="preserve"> voisinage, existe encore. C’est le cas par exemple à Brême, Mayence, Cologne et Naples. Ils sont appelés tantôt « commissaires de quartier » (Cologne), tantôt « capitaines de quartier » (Brême, Naples) ou « officiers de section » (Mayence). Ils se distingue très clairement des subalternes de police, tels que les sergents, par leur caractère non-professionnel. Comme sous l’Ancien Régime, l’étude de ces auxiliaires de police s’avère difficile en raison du peu de traces qu’ils ont laissé et du peu d’information dont on dispose à leur égard</w:t>
      </w:r>
      <w:r w:rsidRPr="00757FA5">
        <w:rPr>
          <w:rStyle w:val="Appelnotedebasdep"/>
          <w:rFonts w:ascii="Times New Roman" w:hAnsi="Times New Roman" w:cs="Times New Roman"/>
        </w:rPr>
        <w:footnoteReference w:id="48"/>
      </w:r>
      <w:r w:rsidRPr="00757FA5">
        <w:rPr>
          <w:rFonts w:ascii="Times New Roman" w:hAnsi="Times New Roman" w:cs="Times New Roman"/>
        </w:rPr>
        <w:t xml:space="preserve">. Même leur nombre est difficile à établir. Vraisemblablement, il est plus important que le nombre de commissaires ou d’agents de police. À Mayence, il existe un « officier de section » dans chacune des six sections </w:t>
      </w:r>
      <w:r w:rsidR="008A1109">
        <w:rPr>
          <w:rFonts w:ascii="Times New Roman" w:hAnsi="Times New Roman" w:cs="Times New Roman"/>
        </w:rPr>
        <w:t>regroupées dans les deux arrondissements de police de la ville</w:t>
      </w:r>
      <w:r w:rsidRPr="00757FA5">
        <w:rPr>
          <w:rFonts w:ascii="Times New Roman" w:hAnsi="Times New Roman" w:cs="Times New Roman"/>
        </w:rPr>
        <w:t>. À Cologne, ils sont au moins dix-neuf à être en fonction sous le Consulat</w:t>
      </w:r>
      <w:r w:rsidRPr="00757FA5">
        <w:rPr>
          <w:rStyle w:val="Appelnotedebasdep"/>
          <w:rFonts w:ascii="Times New Roman" w:hAnsi="Times New Roman" w:cs="Times New Roman"/>
        </w:rPr>
        <w:footnoteReference w:id="49"/>
      </w:r>
      <w:r w:rsidRPr="00757FA5">
        <w:rPr>
          <w:rFonts w:ascii="Times New Roman" w:hAnsi="Times New Roman" w:cs="Times New Roman"/>
        </w:rPr>
        <w:t>.</w:t>
      </w:r>
    </w:p>
    <w:p w:rsidR="005748A6" w:rsidRDefault="00CC72ED" w:rsidP="005748A6">
      <w:pPr>
        <w:ind w:firstLine="708"/>
        <w:jc w:val="both"/>
        <w:rPr>
          <w:rFonts w:ascii="Times New Roman" w:hAnsi="Times New Roman" w:cs="Times New Roman"/>
        </w:rPr>
      </w:pPr>
      <w:r w:rsidRPr="00757FA5">
        <w:rPr>
          <w:rFonts w:ascii="Times New Roman" w:hAnsi="Times New Roman" w:cs="Times New Roman"/>
        </w:rPr>
        <w:t xml:space="preserve">Au début du </w:t>
      </w:r>
      <w:r w:rsidR="005748A6">
        <w:rPr>
          <w:rFonts w:ascii="Times New Roman" w:hAnsi="Times New Roman" w:cs="Times New Roman"/>
        </w:rPr>
        <w:t>dix-neuvième</w:t>
      </w:r>
      <w:r w:rsidRPr="00757FA5">
        <w:rPr>
          <w:rFonts w:ascii="Times New Roman" w:hAnsi="Times New Roman" w:cs="Times New Roman"/>
        </w:rPr>
        <w:t xml:space="preserve"> siècle, lorsqu’elles n’ont pas disparu comme à Turin, </w:t>
      </w:r>
      <w:r>
        <w:rPr>
          <w:rFonts w:ascii="Times New Roman" w:hAnsi="Times New Roman" w:cs="Times New Roman"/>
        </w:rPr>
        <w:t>ces</w:t>
      </w:r>
      <w:r w:rsidR="00D93858" w:rsidRPr="00757FA5">
        <w:rPr>
          <w:rFonts w:ascii="Times New Roman" w:hAnsi="Times New Roman" w:cs="Times New Roman"/>
        </w:rPr>
        <w:t xml:space="preserve"> institutions </w:t>
      </w:r>
      <w:r>
        <w:rPr>
          <w:rFonts w:ascii="Times New Roman" w:hAnsi="Times New Roman" w:cs="Times New Roman"/>
        </w:rPr>
        <w:t>fondées sur les principes de la bourgeoisie d’Ancien Régime</w:t>
      </w:r>
      <w:r w:rsidR="00D93858" w:rsidRPr="00757FA5">
        <w:rPr>
          <w:rFonts w:ascii="Times New Roman" w:hAnsi="Times New Roman" w:cs="Times New Roman"/>
        </w:rPr>
        <w:t xml:space="preserve"> </w:t>
      </w:r>
      <w:r>
        <w:rPr>
          <w:rFonts w:ascii="Times New Roman" w:hAnsi="Times New Roman" w:cs="Times New Roman"/>
        </w:rPr>
        <w:t xml:space="preserve">ont souvent été réformées, éventuellement professionnalisée – c’est le cas des veilleurs de nuit d’Anvers – ou à tout le moins </w:t>
      </w:r>
      <w:r w:rsidR="00936104">
        <w:rPr>
          <w:rFonts w:ascii="Times New Roman" w:hAnsi="Times New Roman" w:cs="Times New Roman"/>
        </w:rPr>
        <w:t xml:space="preserve">limitées dans leurs prérogatives. </w:t>
      </w:r>
      <w:r w:rsidR="00D14327">
        <w:rPr>
          <w:rFonts w:ascii="Times New Roman" w:hAnsi="Times New Roman" w:cs="Times New Roman"/>
        </w:rPr>
        <w:t>Après avoir été aboli</w:t>
      </w:r>
      <w:r w:rsidR="00936104">
        <w:rPr>
          <w:rFonts w:ascii="Times New Roman" w:hAnsi="Times New Roman" w:cs="Times New Roman"/>
        </w:rPr>
        <w:t>e</w:t>
      </w:r>
      <w:r w:rsidR="00D14327">
        <w:rPr>
          <w:rFonts w:ascii="Times New Roman" w:hAnsi="Times New Roman" w:cs="Times New Roman"/>
        </w:rPr>
        <w:t xml:space="preserve"> en 1795, l</w:t>
      </w:r>
      <w:r w:rsidR="00D817BB">
        <w:rPr>
          <w:rFonts w:ascii="Times New Roman" w:hAnsi="Times New Roman" w:cs="Times New Roman"/>
        </w:rPr>
        <w:t>’institution des « décanats de voisinage » (</w:t>
      </w:r>
      <w:r w:rsidR="00D817BB" w:rsidRPr="005748A6">
        <w:rPr>
          <w:rFonts w:ascii="Times New Roman" w:hAnsi="Times New Roman" w:cs="Times New Roman"/>
          <w:i/>
        </w:rPr>
        <w:t xml:space="preserve">Gebuurten en </w:t>
      </w:r>
      <w:proofErr w:type="spellStart"/>
      <w:r w:rsidR="00D817BB" w:rsidRPr="005748A6">
        <w:rPr>
          <w:rFonts w:ascii="Times New Roman" w:hAnsi="Times New Roman" w:cs="Times New Roman"/>
          <w:i/>
        </w:rPr>
        <w:t>dekenijen</w:t>
      </w:r>
      <w:proofErr w:type="spellEnd"/>
      <w:r w:rsidR="00D817BB">
        <w:rPr>
          <w:rFonts w:ascii="Times New Roman" w:hAnsi="Times New Roman" w:cs="Times New Roman"/>
        </w:rPr>
        <w:t>) à</w:t>
      </w:r>
      <w:r w:rsidR="00D14327">
        <w:rPr>
          <w:rFonts w:ascii="Times New Roman" w:hAnsi="Times New Roman" w:cs="Times New Roman"/>
        </w:rPr>
        <w:t xml:space="preserve"> Gand</w:t>
      </w:r>
      <w:r w:rsidR="00D817BB">
        <w:rPr>
          <w:rFonts w:ascii="Times New Roman" w:hAnsi="Times New Roman" w:cs="Times New Roman"/>
        </w:rPr>
        <w:t xml:space="preserve"> est ainsi rétablie par </w:t>
      </w:r>
      <w:r w:rsidR="00D14327">
        <w:rPr>
          <w:rFonts w:ascii="Times New Roman" w:hAnsi="Times New Roman" w:cs="Times New Roman"/>
        </w:rPr>
        <w:t>la municipalité en 1804</w:t>
      </w:r>
      <w:r w:rsidR="00D817BB">
        <w:rPr>
          <w:rFonts w:ascii="Times New Roman" w:hAnsi="Times New Roman" w:cs="Times New Roman"/>
        </w:rPr>
        <w:t>. Les doyens des voisinages, e</w:t>
      </w:r>
      <w:r w:rsidR="00D14327">
        <w:rPr>
          <w:rFonts w:ascii="Times New Roman" w:hAnsi="Times New Roman" w:cs="Times New Roman"/>
        </w:rPr>
        <w:t xml:space="preserve">ncore au nombre de 211 en 1777, </w:t>
      </w:r>
      <w:r w:rsidR="00D817BB">
        <w:rPr>
          <w:rFonts w:ascii="Times New Roman" w:hAnsi="Times New Roman" w:cs="Times New Roman"/>
        </w:rPr>
        <w:t>voyaient cependant leur rôle désormais limité à la conciliation en cas de conflits relationnels mineurs au sein de leur quartier</w:t>
      </w:r>
      <w:r w:rsidR="00D817BB">
        <w:rPr>
          <w:rStyle w:val="Appelnotedebasdep"/>
          <w:rFonts w:ascii="Times New Roman" w:hAnsi="Times New Roman" w:cs="Times New Roman"/>
        </w:rPr>
        <w:footnoteReference w:id="50"/>
      </w:r>
      <w:r w:rsidR="00D817BB">
        <w:rPr>
          <w:rFonts w:ascii="Times New Roman" w:hAnsi="Times New Roman" w:cs="Times New Roman"/>
        </w:rPr>
        <w:t>.</w:t>
      </w:r>
    </w:p>
    <w:p w:rsidR="008A1109" w:rsidRDefault="00936104" w:rsidP="005748A6">
      <w:pPr>
        <w:ind w:firstLine="708"/>
        <w:jc w:val="both"/>
        <w:rPr>
          <w:rFonts w:ascii="Times New Roman" w:hAnsi="Times New Roman" w:cs="Times New Roman"/>
        </w:rPr>
      </w:pPr>
      <w:r>
        <w:rPr>
          <w:rFonts w:ascii="Times New Roman" w:hAnsi="Times New Roman" w:cs="Times New Roman"/>
        </w:rPr>
        <w:t xml:space="preserve">Dans d’autres cas, les missions attribuées à ces institutions peuvent être plus étendues. </w:t>
      </w:r>
      <w:r w:rsidR="00D93858" w:rsidRPr="00757FA5">
        <w:rPr>
          <w:rFonts w:ascii="Times New Roman" w:hAnsi="Times New Roman" w:cs="Times New Roman"/>
        </w:rPr>
        <w:t xml:space="preserve">Médiateurs pour des problèmes de voisinage, ces « bourgeois de confiance » peuvent, comme à Mayence par exemple, accompagner les agents de police dans les tournées d’inspection des cabarets de leur section afin de vérifier les heures de fermeture ainsi que les déclarations d’étrangers. Ils sont aussi chargés de se rendre chez les brasseurs de leur section afin de vérifier les matières employées à la fabrication des eaux-de-vie. Leurs missions relèvent au final de deux types d’activité. D’une part, ils secondent les subalternes des commissaires de police et, d’autre part, ils </w:t>
      </w:r>
      <w:r w:rsidR="008A1109">
        <w:rPr>
          <w:rFonts w:ascii="Times New Roman" w:hAnsi="Times New Roman" w:cs="Times New Roman"/>
        </w:rPr>
        <w:t>exercent une surveillance du</w:t>
      </w:r>
      <w:r w:rsidR="00D93858" w:rsidRPr="00757FA5">
        <w:rPr>
          <w:rFonts w:ascii="Times New Roman" w:hAnsi="Times New Roman" w:cs="Times New Roman"/>
        </w:rPr>
        <w:t xml:space="preserve"> </w:t>
      </w:r>
      <w:r w:rsidR="008A1109">
        <w:rPr>
          <w:rFonts w:ascii="Times New Roman" w:hAnsi="Times New Roman" w:cs="Times New Roman"/>
        </w:rPr>
        <w:t>quartier</w:t>
      </w:r>
      <w:r w:rsidR="00D93858" w:rsidRPr="00757FA5">
        <w:rPr>
          <w:rFonts w:ascii="Times New Roman" w:hAnsi="Times New Roman" w:cs="Times New Roman"/>
        </w:rPr>
        <w:t xml:space="preserve"> dans l</w:t>
      </w:r>
      <w:r w:rsidR="008A1109">
        <w:rPr>
          <w:rFonts w:ascii="Times New Roman" w:hAnsi="Times New Roman" w:cs="Times New Roman"/>
        </w:rPr>
        <w:t>e</w:t>
      </w:r>
      <w:r w:rsidR="00D93858" w:rsidRPr="00757FA5">
        <w:rPr>
          <w:rFonts w:ascii="Times New Roman" w:hAnsi="Times New Roman" w:cs="Times New Roman"/>
        </w:rPr>
        <w:t>quel ils vivent. Ainsi à Cologne, en plus de conduire des patrouilles nocturnes à travers la ville</w:t>
      </w:r>
      <w:r w:rsidR="00D93858" w:rsidRPr="00757FA5">
        <w:rPr>
          <w:rStyle w:val="Appelnotedebasdep"/>
          <w:rFonts w:ascii="Times New Roman" w:hAnsi="Times New Roman" w:cs="Times New Roman"/>
        </w:rPr>
        <w:footnoteReference w:id="51"/>
      </w:r>
      <w:r w:rsidR="00D93858" w:rsidRPr="00757FA5">
        <w:rPr>
          <w:rFonts w:ascii="Times New Roman" w:hAnsi="Times New Roman" w:cs="Times New Roman"/>
        </w:rPr>
        <w:t>, les « commissaires de quartier » donnent des renseignements aux commissaires de police, préviennent les habitants d’ordres donnés par le maire ou par la police, informent la population sur les arrêtés de la municipalité et convoquent les conscrits.</w:t>
      </w:r>
    </w:p>
    <w:p w:rsidR="001505D8" w:rsidRPr="00757FA5" w:rsidRDefault="00D93858" w:rsidP="001505D8">
      <w:pPr>
        <w:ind w:firstLine="708"/>
        <w:jc w:val="both"/>
        <w:rPr>
          <w:rFonts w:ascii="Times New Roman" w:hAnsi="Times New Roman" w:cs="Times New Roman"/>
        </w:rPr>
      </w:pPr>
      <w:r w:rsidRPr="00757FA5">
        <w:rPr>
          <w:rFonts w:ascii="Times New Roman" w:hAnsi="Times New Roman" w:cs="Times New Roman"/>
        </w:rPr>
        <w:lastRenderedPageBreak/>
        <w:t>Dès lors, il est impératif, comme l’écrit un des commissaires de police de Mayence, le 18 juillet 1810, qu’ils aient « les connaissances requises tant dans l’écriture que dans ce qui concerne les familles de [leur] section</w:t>
      </w:r>
      <w:r w:rsidRPr="00757FA5">
        <w:rPr>
          <w:rStyle w:val="Appelnotedebasdep"/>
          <w:rFonts w:ascii="Times New Roman" w:hAnsi="Times New Roman" w:cs="Times New Roman"/>
        </w:rPr>
        <w:footnoteReference w:id="52"/>
      </w:r>
      <w:r w:rsidRPr="00757FA5">
        <w:rPr>
          <w:rFonts w:ascii="Times New Roman" w:hAnsi="Times New Roman" w:cs="Times New Roman"/>
        </w:rPr>
        <w:t>.</w:t>
      </w:r>
      <w:r w:rsidR="00E3691C">
        <w:rPr>
          <w:rFonts w:ascii="Times New Roman" w:hAnsi="Times New Roman" w:cs="Times New Roman"/>
        </w:rPr>
        <w:t> »</w:t>
      </w:r>
      <w:r w:rsidRPr="00757FA5">
        <w:rPr>
          <w:rFonts w:ascii="Times New Roman" w:hAnsi="Times New Roman" w:cs="Times New Roman"/>
        </w:rPr>
        <w:t xml:space="preserve"> </w:t>
      </w:r>
      <w:r w:rsidR="001505D8" w:rsidRPr="00757FA5">
        <w:rPr>
          <w:rFonts w:ascii="Times New Roman" w:hAnsi="Times New Roman" w:cs="Times New Roman"/>
        </w:rPr>
        <w:t>L’écriture et la connaissance des habitants de son quartier sont généralement deux critères requis pour devenir officier de section. Ces exigences importent aux commissaires</w:t>
      </w:r>
      <w:r w:rsidR="001505D8">
        <w:rPr>
          <w:rFonts w:ascii="Times New Roman" w:hAnsi="Times New Roman" w:cs="Times New Roman"/>
        </w:rPr>
        <w:t xml:space="preserve"> de police</w:t>
      </w:r>
      <w:r w:rsidR="001505D8" w:rsidRPr="00757FA5">
        <w:rPr>
          <w:rFonts w:ascii="Times New Roman" w:hAnsi="Times New Roman" w:cs="Times New Roman"/>
        </w:rPr>
        <w:t xml:space="preserve"> qui semblent en tenir compte pour choisir les individus</w:t>
      </w:r>
      <w:r w:rsidR="001505D8">
        <w:rPr>
          <w:rFonts w:ascii="Times New Roman" w:hAnsi="Times New Roman" w:cs="Times New Roman"/>
        </w:rPr>
        <w:t xml:space="preserve"> appelés à remplir ces fonctions</w:t>
      </w:r>
      <w:r w:rsidR="001505D8" w:rsidRPr="00757FA5">
        <w:rPr>
          <w:rFonts w:ascii="Times New Roman" w:hAnsi="Times New Roman" w:cs="Times New Roman"/>
        </w:rPr>
        <w:t>. En outre, les services qu’ils ont pu rendre à la police par le passé sont également déterminent dans leur choix. Le 9 février 1811, le commissaire de police de la deuxième section écrit au maire qu’il est nécessaire de nommer un nouvel officier pour la section</w:t>
      </w:r>
      <w:r w:rsidR="001505D8">
        <w:rPr>
          <w:rFonts w:ascii="Times New Roman" w:hAnsi="Times New Roman" w:cs="Times New Roman"/>
        </w:rPr>
        <w:t> « E »</w:t>
      </w:r>
      <w:r w:rsidR="001505D8" w:rsidRPr="00757FA5">
        <w:rPr>
          <w:rFonts w:ascii="Times New Roman" w:hAnsi="Times New Roman" w:cs="Times New Roman"/>
        </w:rPr>
        <w:t xml:space="preserve"> car ce poste est vacant. Il propose à cette fonction le nommé </w:t>
      </w:r>
      <w:proofErr w:type="spellStart"/>
      <w:r w:rsidR="001505D8" w:rsidRPr="00757FA5">
        <w:rPr>
          <w:rFonts w:ascii="Times New Roman" w:hAnsi="Times New Roman" w:cs="Times New Roman"/>
        </w:rPr>
        <w:t>Hoolsheck</w:t>
      </w:r>
      <w:proofErr w:type="spellEnd"/>
      <w:r w:rsidR="001505D8" w:rsidRPr="00757FA5">
        <w:rPr>
          <w:rFonts w:ascii="Times New Roman" w:hAnsi="Times New Roman" w:cs="Times New Roman"/>
        </w:rPr>
        <w:t xml:space="preserve"> « qui depuis des années </w:t>
      </w:r>
      <w:proofErr w:type="spellStart"/>
      <w:r w:rsidR="001505D8" w:rsidRPr="00757FA5">
        <w:rPr>
          <w:rFonts w:ascii="Times New Roman" w:hAnsi="Times New Roman" w:cs="Times New Roman"/>
        </w:rPr>
        <w:t>rendoit</w:t>
      </w:r>
      <w:proofErr w:type="spellEnd"/>
      <w:r w:rsidR="001505D8" w:rsidRPr="00757FA5">
        <w:rPr>
          <w:rFonts w:ascii="Times New Roman" w:hAnsi="Times New Roman" w:cs="Times New Roman"/>
        </w:rPr>
        <w:t xml:space="preserve"> service à la police</w:t>
      </w:r>
      <w:r w:rsidR="001505D8" w:rsidRPr="00757FA5">
        <w:rPr>
          <w:rStyle w:val="Appelnotedebasdep"/>
          <w:rFonts w:ascii="Times New Roman" w:hAnsi="Times New Roman" w:cs="Times New Roman"/>
        </w:rPr>
        <w:footnoteReference w:id="53"/>
      </w:r>
      <w:r w:rsidR="001505D8" w:rsidRPr="00757FA5">
        <w:rPr>
          <w:rFonts w:ascii="Times New Roman" w:hAnsi="Times New Roman" w:cs="Times New Roman"/>
        </w:rPr>
        <w:t>.</w:t>
      </w:r>
      <w:r w:rsidR="001505D8">
        <w:rPr>
          <w:rFonts w:ascii="Times New Roman" w:hAnsi="Times New Roman" w:cs="Times New Roman"/>
        </w:rPr>
        <w:t> »</w:t>
      </w:r>
      <w:r w:rsidR="001505D8" w:rsidRPr="00757FA5">
        <w:rPr>
          <w:rFonts w:ascii="Times New Roman" w:hAnsi="Times New Roman" w:cs="Times New Roman"/>
        </w:rPr>
        <w:t xml:space="preserve"> Le policier ajoute dans son argumentaire que cet individu « s’est toujours distingué par une prompt et exacte exécution des ordres qu’on lui donne et par sa droiture, de manière qu’[il] ose le regarder comme le meilleur sujet de son arrondissement</w:t>
      </w:r>
      <w:r w:rsidR="001505D8" w:rsidRPr="00757FA5">
        <w:rPr>
          <w:rStyle w:val="Appelnotedebasdep"/>
          <w:rFonts w:ascii="Times New Roman" w:hAnsi="Times New Roman" w:cs="Times New Roman"/>
        </w:rPr>
        <w:footnoteReference w:id="54"/>
      </w:r>
      <w:r w:rsidR="001505D8" w:rsidRPr="00757FA5">
        <w:rPr>
          <w:rFonts w:ascii="Times New Roman" w:hAnsi="Times New Roman" w:cs="Times New Roman"/>
        </w:rPr>
        <w:t>.</w:t>
      </w:r>
      <w:r w:rsidR="001505D8">
        <w:rPr>
          <w:rFonts w:ascii="Times New Roman" w:hAnsi="Times New Roman" w:cs="Times New Roman"/>
        </w:rPr>
        <w:t> »</w:t>
      </w:r>
    </w:p>
    <w:p w:rsidR="005748A6" w:rsidRDefault="00D93858" w:rsidP="005748A6">
      <w:pPr>
        <w:ind w:firstLine="708"/>
        <w:jc w:val="both"/>
        <w:rPr>
          <w:rFonts w:ascii="Times New Roman" w:hAnsi="Times New Roman" w:cs="Times New Roman"/>
        </w:rPr>
      </w:pPr>
      <w:r w:rsidRPr="00757FA5">
        <w:rPr>
          <w:rFonts w:ascii="Times New Roman" w:hAnsi="Times New Roman" w:cs="Times New Roman"/>
        </w:rPr>
        <w:t xml:space="preserve">Le rôle de ces auxiliaires est primordial aux yeux des policiers afin d’être en mesure d’exercer une surveillance active de leur quartier. Le 18 juillet 1810, le commissaire de police du </w:t>
      </w:r>
      <w:r w:rsidR="005748A6">
        <w:rPr>
          <w:rFonts w:ascii="Times New Roman" w:hAnsi="Times New Roman" w:cs="Times New Roman"/>
        </w:rPr>
        <w:t>deuxième</w:t>
      </w:r>
      <w:r w:rsidRPr="00757FA5">
        <w:rPr>
          <w:rFonts w:ascii="Times New Roman" w:hAnsi="Times New Roman" w:cs="Times New Roman"/>
        </w:rPr>
        <w:t xml:space="preserve"> arrondissement de Mayence écrit ainsi au maire :</w:t>
      </w:r>
    </w:p>
    <w:p w:rsidR="005748A6" w:rsidRPr="005748A6" w:rsidRDefault="00D93858" w:rsidP="005748A6">
      <w:pPr>
        <w:spacing w:before="120" w:after="120"/>
        <w:ind w:left="709"/>
        <w:jc w:val="both"/>
        <w:rPr>
          <w:rFonts w:ascii="Times New Roman" w:hAnsi="Times New Roman" w:cs="Times New Roman"/>
          <w:sz w:val="22"/>
          <w:szCs w:val="22"/>
        </w:rPr>
      </w:pPr>
      <w:r w:rsidRPr="005748A6">
        <w:rPr>
          <w:rFonts w:ascii="Times New Roman" w:hAnsi="Times New Roman" w:cs="Times New Roman"/>
          <w:sz w:val="22"/>
          <w:szCs w:val="22"/>
        </w:rPr>
        <w:t xml:space="preserve">« Il y a quelques années, que le passage des troupes étant très considérable vous adjoignîtes </w:t>
      </w:r>
      <w:proofErr w:type="spellStart"/>
      <w:r w:rsidRPr="005748A6">
        <w:rPr>
          <w:rFonts w:ascii="Times New Roman" w:hAnsi="Times New Roman" w:cs="Times New Roman"/>
          <w:sz w:val="22"/>
          <w:szCs w:val="22"/>
        </w:rPr>
        <w:t>mr</w:t>
      </w:r>
      <w:proofErr w:type="spellEnd"/>
      <w:r w:rsidRPr="005748A6">
        <w:rPr>
          <w:rFonts w:ascii="Times New Roman" w:hAnsi="Times New Roman" w:cs="Times New Roman"/>
          <w:sz w:val="22"/>
          <w:szCs w:val="22"/>
        </w:rPr>
        <w:t xml:space="preserve"> </w:t>
      </w:r>
      <w:proofErr w:type="spellStart"/>
      <w:r w:rsidRPr="005748A6">
        <w:rPr>
          <w:rFonts w:ascii="Times New Roman" w:hAnsi="Times New Roman" w:cs="Times New Roman"/>
          <w:sz w:val="22"/>
          <w:szCs w:val="22"/>
        </w:rPr>
        <w:t>Hesseler</w:t>
      </w:r>
      <w:proofErr w:type="spellEnd"/>
      <w:r w:rsidRPr="005748A6">
        <w:rPr>
          <w:rFonts w:ascii="Times New Roman" w:hAnsi="Times New Roman" w:cs="Times New Roman"/>
          <w:sz w:val="22"/>
          <w:szCs w:val="22"/>
        </w:rPr>
        <w:t xml:space="preserve">, officier de section, au chef du bureau des logements pour l’aider dans ses fonctions. Pendant tout ce tems la section F confiée au sieur </w:t>
      </w:r>
      <w:proofErr w:type="spellStart"/>
      <w:r w:rsidRPr="005748A6">
        <w:rPr>
          <w:rFonts w:ascii="Times New Roman" w:hAnsi="Times New Roman" w:cs="Times New Roman"/>
          <w:sz w:val="22"/>
          <w:szCs w:val="22"/>
        </w:rPr>
        <w:t>Hesseler</w:t>
      </w:r>
      <w:proofErr w:type="spellEnd"/>
      <w:r w:rsidRPr="005748A6">
        <w:rPr>
          <w:rFonts w:ascii="Times New Roman" w:hAnsi="Times New Roman" w:cs="Times New Roman"/>
          <w:sz w:val="22"/>
          <w:szCs w:val="22"/>
        </w:rPr>
        <w:t xml:space="preserve"> manqua d’officier de section, ce qui fut cause qu’on </w:t>
      </w:r>
      <w:proofErr w:type="spellStart"/>
      <w:r w:rsidRPr="005748A6">
        <w:rPr>
          <w:rFonts w:ascii="Times New Roman" w:hAnsi="Times New Roman" w:cs="Times New Roman"/>
          <w:sz w:val="22"/>
          <w:szCs w:val="22"/>
        </w:rPr>
        <w:t>auroit</w:t>
      </w:r>
      <w:proofErr w:type="spellEnd"/>
      <w:r w:rsidRPr="005748A6">
        <w:rPr>
          <w:rFonts w:ascii="Times New Roman" w:hAnsi="Times New Roman" w:cs="Times New Roman"/>
          <w:sz w:val="22"/>
          <w:szCs w:val="22"/>
        </w:rPr>
        <w:t xml:space="preserve"> presque toujours ignoré ce qui se passe dans cette section si la surveillance et l’attention du soussigné ne s’</w:t>
      </w:r>
      <w:proofErr w:type="spellStart"/>
      <w:r w:rsidRPr="005748A6">
        <w:rPr>
          <w:rFonts w:ascii="Times New Roman" w:hAnsi="Times New Roman" w:cs="Times New Roman"/>
          <w:sz w:val="22"/>
          <w:szCs w:val="22"/>
        </w:rPr>
        <w:t>étoit</w:t>
      </w:r>
      <w:proofErr w:type="spellEnd"/>
      <w:r w:rsidRPr="005748A6">
        <w:rPr>
          <w:rFonts w:ascii="Times New Roman" w:hAnsi="Times New Roman" w:cs="Times New Roman"/>
          <w:sz w:val="22"/>
          <w:szCs w:val="22"/>
        </w:rPr>
        <w:t xml:space="preserve"> continuellement porté de ce côté</w:t>
      </w:r>
      <w:r w:rsidRPr="005748A6">
        <w:rPr>
          <w:rStyle w:val="Appelnotedebasdep"/>
          <w:rFonts w:ascii="Times New Roman" w:hAnsi="Times New Roman" w:cs="Times New Roman"/>
          <w:sz w:val="22"/>
          <w:szCs w:val="22"/>
        </w:rPr>
        <w:footnoteReference w:id="55"/>
      </w:r>
      <w:r w:rsidRPr="005748A6">
        <w:rPr>
          <w:rFonts w:ascii="Times New Roman" w:hAnsi="Times New Roman" w:cs="Times New Roman"/>
          <w:sz w:val="22"/>
          <w:szCs w:val="22"/>
        </w:rPr>
        <w:t>.</w:t>
      </w:r>
      <w:r w:rsidR="00E3691C" w:rsidRPr="005748A6">
        <w:rPr>
          <w:rFonts w:ascii="Times New Roman" w:hAnsi="Times New Roman" w:cs="Times New Roman"/>
          <w:sz w:val="22"/>
          <w:szCs w:val="22"/>
        </w:rPr>
        <w:t> »</w:t>
      </w:r>
      <w:r w:rsidRPr="005748A6">
        <w:rPr>
          <w:rFonts w:ascii="Times New Roman" w:hAnsi="Times New Roman" w:cs="Times New Roman"/>
          <w:sz w:val="22"/>
          <w:szCs w:val="22"/>
        </w:rPr>
        <w:t xml:space="preserve"> Le commissaire demande donc au maire « que le sieur </w:t>
      </w:r>
      <w:proofErr w:type="spellStart"/>
      <w:r w:rsidRPr="005748A6">
        <w:rPr>
          <w:rFonts w:ascii="Times New Roman" w:hAnsi="Times New Roman" w:cs="Times New Roman"/>
          <w:sz w:val="22"/>
          <w:szCs w:val="22"/>
        </w:rPr>
        <w:t>Hesseler</w:t>
      </w:r>
      <w:proofErr w:type="spellEnd"/>
      <w:r w:rsidRPr="005748A6">
        <w:rPr>
          <w:rFonts w:ascii="Times New Roman" w:hAnsi="Times New Roman" w:cs="Times New Roman"/>
          <w:sz w:val="22"/>
          <w:szCs w:val="22"/>
        </w:rPr>
        <w:t xml:space="preserve"> tout à fait inactif dans la place qu’il occupe, reprenne le service de la section </w:t>
      </w:r>
      <w:r w:rsidR="001505D8">
        <w:rPr>
          <w:rFonts w:ascii="Times New Roman" w:hAnsi="Times New Roman" w:cs="Times New Roman"/>
          <w:sz w:val="22"/>
          <w:szCs w:val="22"/>
        </w:rPr>
        <w:t>F</w:t>
      </w:r>
      <w:r w:rsidRPr="005748A6">
        <w:rPr>
          <w:rFonts w:ascii="Times New Roman" w:hAnsi="Times New Roman" w:cs="Times New Roman"/>
          <w:sz w:val="22"/>
          <w:szCs w:val="22"/>
        </w:rPr>
        <w:t>. »</w:t>
      </w:r>
      <w:r w:rsidRPr="005748A6">
        <w:rPr>
          <w:rStyle w:val="Appelnotedebasdep"/>
          <w:rFonts w:ascii="Times New Roman" w:hAnsi="Times New Roman" w:cs="Times New Roman"/>
          <w:sz w:val="22"/>
          <w:szCs w:val="22"/>
        </w:rPr>
        <w:footnoteReference w:id="56"/>
      </w:r>
      <w:r w:rsidRPr="005748A6">
        <w:rPr>
          <w:rFonts w:ascii="Times New Roman" w:hAnsi="Times New Roman" w:cs="Times New Roman"/>
          <w:sz w:val="22"/>
          <w:szCs w:val="22"/>
        </w:rPr>
        <w:t xml:space="preserve">. </w:t>
      </w:r>
    </w:p>
    <w:p w:rsidR="00D93858" w:rsidRPr="00757FA5" w:rsidRDefault="00D93858" w:rsidP="005748A6">
      <w:pPr>
        <w:jc w:val="both"/>
        <w:rPr>
          <w:rFonts w:ascii="Times New Roman" w:hAnsi="Times New Roman" w:cs="Times New Roman"/>
        </w:rPr>
      </w:pPr>
      <w:r w:rsidRPr="00757FA5">
        <w:rPr>
          <w:rFonts w:ascii="Times New Roman" w:hAnsi="Times New Roman" w:cs="Times New Roman"/>
        </w:rPr>
        <w:t xml:space="preserve">Même s’ils </w:t>
      </w:r>
      <w:r w:rsidR="008A1109">
        <w:rPr>
          <w:rFonts w:ascii="Times New Roman" w:hAnsi="Times New Roman" w:cs="Times New Roman"/>
        </w:rPr>
        <w:t>reçoivent</w:t>
      </w:r>
      <w:r w:rsidRPr="00757FA5">
        <w:rPr>
          <w:rFonts w:ascii="Times New Roman" w:hAnsi="Times New Roman" w:cs="Times New Roman"/>
        </w:rPr>
        <w:t xml:space="preserve"> une rémunération de la part de la mairie, </w:t>
      </w:r>
      <w:r w:rsidR="003951E8">
        <w:rPr>
          <w:rFonts w:ascii="Times New Roman" w:hAnsi="Times New Roman" w:cs="Times New Roman"/>
        </w:rPr>
        <w:t>ces représentants de voisinage</w:t>
      </w:r>
      <w:r w:rsidRPr="00757FA5">
        <w:rPr>
          <w:rFonts w:ascii="Times New Roman" w:hAnsi="Times New Roman" w:cs="Times New Roman"/>
        </w:rPr>
        <w:t xml:space="preserve"> occupent généralement un </w:t>
      </w:r>
      <w:r w:rsidR="003951E8">
        <w:rPr>
          <w:rFonts w:ascii="Times New Roman" w:hAnsi="Times New Roman" w:cs="Times New Roman"/>
        </w:rPr>
        <w:t xml:space="preserve">autre </w:t>
      </w:r>
      <w:r w:rsidRPr="00757FA5">
        <w:rPr>
          <w:rFonts w:ascii="Times New Roman" w:hAnsi="Times New Roman" w:cs="Times New Roman"/>
        </w:rPr>
        <w:t>emploi</w:t>
      </w:r>
      <w:r w:rsidR="009675F9">
        <w:rPr>
          <w:rFonts w:ascii="Times New Roman" w:hAnsi="Times New Roman" w:cs="Times New Roman"/>
        </w:rPr>
        <w:t xml:space="preserve"> principal</w:t>
      </w:r>
      <w:r w:rsidRPr="00757FA5">
        <w:rPr>
          <w:rFonts w:ascii="Times New Roman" w:hAnsi="Times New Roman" w:cs="Times New Roman"/>
        </w:rPr>
        <w:t xml:space="preserve">, à l’instar de Michel Eberhard, officier pour la section </w:t>
      </w:r>
      <w:r w:rsidR="001505D8">
        <w:rPr>
          <w:rFonts w:ascii="Times New Roman" w:hAnsi="Times New Roman" w:cs="Times New Roman"/>
        </w:rPr>
        <w:t>« </w:t>
      </w:r>
      <w:r w:rsidRPr="00757FA5">
        <w:rPr>
          <w:rFonts w:ascii="Times New Roman" w:hAnsi="Times New Roman" w:cs="Times New Roman"/>
        </w:rPr>
        <w:t>D</w:t>
      </w:r>
      <w:r w:rsidR="001505D8">
        <w:rPr>
          <w:rFonts w:ascii="Times New Roman" w:hAnsi="Times New Roman" w:cs="Times New Roman"/>
        </w:rPr>
        <w:t> »</w:t>
      </w:r>
      <w:r w:rsidR="003951E8">
        <w:rPr>
          <w:rFonts w:ascii="Times New Roman" w:hAnsi="Times New Roman" w:cs="Times New Roman"/>
        </w:rPr>
        <w:t xml:space="preserve"> de Mayence</w:t>
      </w:r>
      <w:r w:rsidR="009675F9">
        <w:rPr>
          <w:rFonts w:ascii="Times New Roman" w:hAnsi="Times New Roman" w:cs="Times New Roman"/>
        </w:rPr>
        <w:t xml:space="preserve">, </w:t>
      </w:r>
      <w:r w:rsidR="008A1109">
        <w:rPr>
          <w:rFonts w:ascii="Times New Roman" w:hAnsi="Times New Roman" w:cs="Times New Roman"/>
        </w:rPr>
        <w:t>q</w:t>
      </w:r>
      <w:r w:rsidR="009675F9">
        <w:rPr>
          <w:rFonts w:ascii="Times New Roman" w:hAnsi="Times New Roman" w:cs="Times New Roman"/>
        </w:rPr>
        <w:t>ui est cordonnier</w:t>
      </w:r>
      <w:r w:rsidRPr="00757FA5">
        <w:rPr>
          <w:rStyle w:val="Appelnotedebasdep"/>
          <w:rFonts w:ascii="Times New Roman" w:hAnsi="Times New Roman" w:cs="Times New Roman"/>
        </w:rPr>
        <w:footnoteReference w:id="57"/>
      </w:r>
      <w:r w:rsidRPr="00757FA5">
        <w:rPr>
          <w:rFonts w:ascii="Times New Roman" w:hAnsi="Times New Roman" w:cs="Times New Roman"/>
        </w:rPr>
        <w:t>. Ce genre de fonction ne constitue donc nullement un métier à part entière, même si un certain degré d’exigence s’impose pour y accéder.</w:t>
      </w:r>
    </w:p>
    <w:p w:rsidR="008A1109" w:rsidRDefault="00D93858" w:rsidP="006439A4">
      <w:pPr>
        <w:ind w:firstLine="708"/>
        <w:jc w:val="both"/>
        <w:rPr>
          <w:rFonts w:ascii="Times New Roman" w:hAnsi="Times New Roman" w:cs="Times New Roman"/>
        </w:rPr>
      </w:pPr>
      <w:r w:rsidRPr="00757FA5">
        <w:rPr>
          <w:rFonts w:ascii="Times New Roman" w:hAnsi="Times New Roman" w:cs="Times New Roman"/>
        </w:rPr>
        <w:t xml:space="preserve">Compte tenu de ces exigences, trouver des habitants compétents et désireux de réellement seconder la police n’est pas toujours une tâche aisée. À Cologne, un des commissaires de police explique qu’il ne peut </w:t>
      </w:r>
      <w:r w:rsidR="008A1109">
        <w:rPr>
          <w:rFonts w:ascii="Times New Roman" w:hAnsi="Times New Roman" w:cs="Times New Roman"/>
        </w:rPr>
        <w:t xml:space="preserve">pas </w:t>
      </w:r>
      <w:r w:rsidRPr="00757FA5">
        <w:rPr>
          <w:rFonts w:ascii="Times New Roman" w:hAnsi="Times New Roman" w:cs="Times New Roman"/>
        </w:rPr>
        <w:t>compter sur l’aide des commissaires de quartier car ils ne « se sont jamais acquittés de ce dont [il les avait] chargé […] de sorte qu’excepté la convocation des conscrits et les réparations des pompes communales, [il ne les a] plus employé dans d’autres affaires »</w:t>
      </w:r>
      <w:r w:rsidRPr="00757FA5">
        <w:rPr>
          <w:rStyle w:val="Appelnotedebasdep"/>
          <w:rFonts w:ascii="Times New Roman" w:hAnsi="Times New Roman" w:cs="Times New Roman"/>
        </w:rPr>
        <w:footnoteReference w:id="58"/>
      </w:r>
      <w:r w:rsidRPr="00757FA5">
        <w:rPr>
          <w:rFonts w:ascii="Times New Roman" w:hAnsi="Times New Roman" w:cs="Times New Roman"/>
        </w:rPr>
        <w:t>.</w:t>
      </w:r>
    </w:p>
    <w:p w:rsidR="00E644F5" w:rsidRPr="00757FA5" w:rsidRDefault="00E754C7" w:rsidP="006439A4">
      <w:pPr>
        <w:ind w:firstLine="708"/>
        <w:jc w:val="both"/>
        <w:rPr>
          <w:rFonts w:ascii="Times New Roman" w:hAnsi="Times New Roman" w:cs="Times New Roman"/>
        </w:rPr>
      </w:pPr>
      <w:r>
        <w:rPr>
          <w:rFonts w:ascii="Times New Roman" w:hAnsi="Times New Roman" w:cs="Times New Roman"/>
        </w:rPr>
        <w:t>Cette plainte du commissaire peut être interprétée comme le signe du</w:t>
      </w:r>
      <w:r w:rsidR="00D93858" w:rsidRPr="00757FA5">
        <w:rPr>
          <w:rFonts w:ascii="Times New Roman" w:hAnsi="Times New Roman" w:cs="Times New Roman"/>
        </w:rPr>
        <w:t xml:space="preserve"> long déclin </w:t>
      </w:r>
      <w:r>
        <w:rPr>
          <w:rFonts w:ascii="Times New Roman" w:hAnsi="Times New Roman" w:cs="Times New Roman"/>
        </w:rPr>
        <w:t xml:space="preserve">qui affecte les polices dites bourgeoises </w:t>
      </w:r>
      <w:r w:rsidR="00D93858" w:rsidRPr="00757FA5">
        <w:rPr>
          <w:rFonts w:ascii="Times New Roman" w:hAnsi="Times New Roman" w:cs="Times New Roman"/>
        </w:rPr>
        <w:t xml:space="preserve">au cours du </w:t>
      </w:r>
      <w:r w:rsidR="0019589C">
        <w:rPr>
          <w:rFonts w:ascii="Times New Roman" w:hAnsi="Times New Roman" w:cs="Times New Roman"/>
        </w:rPr>
        <w:t>dix-huitième</w:t>
      </w:r>
      <w:r w:rsidR="00D93858" w:rsidRPr="00757FA5">
        <w:rPr>
          <w:rFonts w:ascii="Times New Roman" w:hAnsi="Times New Roman" w:cs="Times New Roman"/>
        </w:rPr>
        <w:t xml:space="preserve"> siècle</w:t>
      </w:r>
      <w:r>
        <w:rPr>
          <w:rFonts w:ascii="Times New Roman" w:hAnsi="Times New Roman" w:cs="Times New Roman"/>
        </w:rPr>
        <w:t>. Si celui-ci</w:t>
      </w:r>
      <w:r w:rsidR="00D93858" w:rsidRPr="00757FA5">
        <w:rPr>
          <w:rFonts w:ascii="Times New Roman" w:hAnsi="Times New Roman" w:cs="Times New Roman"/>
        </w:rPr>
        <w:t xml:space="preserve"> est incontestable</w:t>
      </w:r>
      <w:r>
        <w:rPr>
          <w:rFonts w:ascii="Times New Roman" w:hAnsi="Times New Roman" w:cs="Times New Roman"/>
        </w:rPr>
        <w:t>, la survie d’institutions de voisinage dédiées au contrôle social et leur imbrication avec la police de l’État s’explique aussi par l’existence d’un modèle policier de</w:t>
      </w:r>
      <w:r w:rsidRPr="00E754C7">
        <w:rPr>
          <w:rFonts w:ascii="Times New Roman" w:hAnsi="Times New Roman" w:cs="Times New Roman"/>
        </w:rPr>
        <w:t xml:space="preserve"> maintien de l</w:t>
      </w:r>
      <w:r>
        <w:rPr>
          <w:rFonts w:ascii="Times New Roman" w:hAnsi="Times New Roman" w:cs="Times New Roman"/>
        </w:rPr>
        <w:t>’</w:t>
      </w:r>
      <w:r w:rsidRPr="00E754C7">
        <w:rPr>
          <w:rFonts w:ascii="Times New Roman" w:hAnsi="Times New Roman" w:cs="Times New Roman"/>
        </w:rPr>
        <w:t>ordre par l</w:t>
      </w:r>
      <w:r>
        <w:rPr>
          <w:rFonts w:ascii="Times New Roman" w:hAnsi="Times New Roman" w:cs="Times New Roman"/>
        </w:rPr>
        <w:t>’</w:t>
      </w:r>
      <w:r w:rsidRPr="00E754C7">
        <w:rPr>
          <w:rFonts w:ascii="Times New Roman" w:hAnsi="Times New Roman" w:cs="Times New Roman"/>
        </w:rPr>
        <w:t>autorégulation</w:t>
      </w:r>
      <w:r>
        <w:rPr>
          <w:rFonts w:ascii="Times New Roman" w:hAnsi="Times New Roman" w:cs="Times New Roman"/>
        </w:rPr>
        <w:t xml:space="preserve"> ayant, comme l’explique Anja </w:t>
      </w:r>
      <w:proofErr w:type="spellStart"/>
      <w:r>
        <w:rPr>
          <w:rFonts w:ascii="Times New Roman" w:hAnsi="Times New Roman" w:cs="Times New Roman"/>
        </w:rPr>
        <w:t>Johansen</w:t>
      </w:r>
      <w:proofErr w:type="spellEnd"/>
      <w:r>
        <w:rPr>
          <w:rFonts w:ascii="Times New Roman" w:hAnsi="Times New Roman" w:cs="Times New Roman"/>
        </w:rPr>
        <w:t>, coexisté avec d’autres modèles policiers dans l’Europe des dix-huitième et dix-neuvième siècles</w:t>
      </w:r>
      <w:r w:rsidR="00D93858" w:rsidRPr="00757FA5">
        <w:rPr>
          <w:rStyle w:val="Appelnotedebasdep"/>
          <w:rFonts w:ascii="Times New Roman" w:hAnsi="Times New Roman" w:cs="Times New Roman"/>
        </w:rPr>
        <w:footnoteReference w:id="59"/>
      </w:r>
      <w:r w:rsidR="00D93858" w:rsidRPr="00757FA5">
        <w:rPr>
          <w:rFonts w:ascii="Times New Roman" w:hAnsi="Times New Roman" w:cs="Times New Roman"/>
        </w:rPr>
        <w:t xml:space="preserve">. La réticence des </w:t>
      </w:r>
      <w:r w:rsidR="00D93858" w:rsidRPr="00757FA5">
        <w:rPr>
          <w:rFonts w:ascii="Times New Roman" w:hAnsi="Times New Roman" w:cs="Times New Roman"/>
        </w:rPr>
        <w:lastRenderedPageBreak/>
        <w:t>populations urbaines à prendre part à des fonctions de police bourgeoise ne signifie</w:t>
      </w:r>
      <w:r>
        <w:rPr>
          <w:rFonts w:ascii="Times New Roman" w:hAnsi="Times New Roman" w:cs="Times New Roman"/>
        </w:rPr>
        <w:t xml:space="preserve"> </w:t>
      </w:r>
      <w:r w:rsidR="00D93858" w:rsidRPr="00757FA5">
        <w:rPr>
          <w:rFonts w:ascii="Times New Roman" w:hAnsi="Times New Roman" w:cs="Times New Roman"/>
        </w:rPr>
        <w:t>pas un désintérêt pour le maintien du bon ordre ou un manque d’exigence dans la manière dont les officiers de police exercent leur métier. Nombreux sont</w:t>
      </w:r>
      <w:r w:rsidR="003951E8">
        <w:rPr>
          <w:rFonts w:ascii="Times New Roman" w:hAnsi="Times New Roman" w:cs="Times New Roman"/>
        </w:rPr>
        <w:t>,</w:t>
      </w:r>
      <w:r w:rsidR="00D93858" w:rsidRPr="00757FA5">
        <w:rPr>
          <w:rFonts w:ascii="Times New Roman" w:hAnsi="Times New Roman" w:cs="Times New Roman"/>
        </w:rPr>
        <w:t xml:space="preserve"> en effet</w:t>
      </w:r>
      <w:r w:rsidR="003951E8">
        <w:rPr>
          <w:rFonts w:ascii="Times New Roman" w:hAnsi="Times New Roman" w:cs="Times New Roman"/>
        </w:rPr>
        <w:t>,</w:t>
      </w:r>
      <w:r>
        <w:rPr>
          <w:rFonts w:ascii="Times New Roman" w:hAnsi="Times New Roman" w:cs="Times New Roman"/>
        </w:rPr>
        <w:t xml:space="preserve"> </w:t>
      </w:r>
      <w:r w:rsidR="00D93858" w:rsidRPr="00757FA5">
        <w:rPr>
          <w:rFonts w:ascii="Times New Roman" w:hAnsi="Times New Roman" w:cs="Times New Roman"/>
        </w:rPr>
        <w:t xml:space="preserve">les habitants des villes de l’Empire qui rendent, d’une manière ou d’une autre, service à la police. Il est certain que nombre d’entre eux sont intéressés par les questions relatives au maintien du bon ordre en ville, de telle sorte qu’ils veillent à ce que la police soit correctement administrée. À Coblence par exemple, le préfet explique que son arrêté du 8 août 1808 « ordonnant l’attache ou du moins le </w:t>
      </w:r>
      <w:proofErr w:type="spellStart"/>
      <w:r w:rsidR="00D93858" w:rsidRPr="00757FA5">
        <w:rPr>
          <w:rFonts w:ascii="Times New Roman" w:hAnsi="Times New Roman" w:cs="Times New Roman"/>
        </w:rPr>
        <w:t>muselage</w:t>
      </w:r>
      <w:proofErr w:type="spellEnd"/>
      <w:r w:rsidR="00D93858" w:rsidRPr="00757FA5">
        <w:rPr>
          <w:rFonts w:ascii="Times New Roman" w:hAnsi="Times New Roman" w:cs="Times New Roman"/>
        </w:rPr>
        <w:t xml:space="preserve"> des chiens de grosse espèce</w:t>
      </w:r>
      <w:r w:rsidR="00D93858" w:rsidRPr="00757FA5">
        <w:rPr>
          <w:rStyle w:val="Appelnotedebasdep"/>
          <w:rFonts w:ascii="Times New Roman" w:hAnsi="Times New Roman" w:cs="Times New Roman"/>
        </w:rPr>
        <w:footnoteReference w:id="60"/>
      </w:r>
      <w:r w:rsidR="006439A4">
        <w:rPr>
          <w:rFonts w:ascii="Times New Roman" w:hAnsi="Times New Roman" w:cs="Times New Roman"/>
        </w:rPr>
        <w:t> »</w:t>
      </w:r>
      <w:r w:rsidR="00D93858" w:rsidRPr="00757FA5">
        <w:rPr>
          <w:rFonts w:ascii="Times New Roman" w:hAnsi="Times New Roman" w:cs="Times New Roman"/>
        </w:rPr>
        <w:t xml:space="preserve"> ne reçoit pas l’exécution suffisante de la part des agents de police, nonobstant « les nombreuses admonestations faites aux agents de police, directement par les </w:t>
      </w:r>
      <w:proofErr w:type="spellStart"/>
      <w:r w:rsidR="00D93858" w:rsidRPr="00757FA5">
        <w:rPr>
          <w:rFonts w:ascii="Times New Roman" w:hAnsi="Times New Roman" w:cs="Times New Roman"/>
        </w:rPr>
        <w:t>habitans</w:t>
      </w:r>
      <w:proofErr w:type="spellEnd"/>
      <w:r w:rsidR="00D93858" w:rsidRPr="00757FA5">
        <w:rPr>
          <w:rFonts w:ascii="Times New Roman" w:hAnsi="Times New Roman" w:cs="Times New Roman"/>
        </w:rPr>
        <w:t xml:space="preserve"> et par la préfecture même</w:t>
      </w:r>
      <w:r w:rsidR="00D93858" w:rsidRPr="00757FA5">
        <w:rPr>
          <w:rStyle w:val="Appelnotedebasdep"/>
          <w:rFonts w:ascii="Times New Roman" w:hAnsi="Times New Roman" w:cs="Times New Roman"/>
        </w:rPr>
        <w:footnoteReference w:id="61"/>
      </w:r>
      <w:r w:rsidR="00D93858" w:rsidRPr="00757FA5">
        <w:rPr>
          <w:rFonts w:ascii="Times New Roman" w:hAnsi="Times New Roman" w:cs="Times New Roman"/>
        </w:rPr>
        <w:t>.</w:t>
      </w:r>
      <w:r w:rsidR="006439A4">
        <w:rPr>
          <w:rFonts w:ascii="Times New Roman" w:hAnsi="Times New Roman" w:cs="Times New Roman"/>
        </w:rPr>
        <w:t> »</w:t>
      </w:r>
    </w:p>
    <w:p w:rsidR="00796612" w:rsidRPr="00757FA5" w:rsidRDefault="00796612" w:rsidP="00796612">
      <w:pPr>
        <w:jc w:val="both"/>
        <w:rPr>
          <w:rFonts w:ascii="Times New Roman" w:hAnsi="Times New Roman" w:cs="Times New Roman"/>
        </w:rPr>
      </w:pPr>
    </w:p>
    <w:p w:rsidR="00E644F5" w:rsidRPr="00757FA5" w:rsidRDefault="00E62163" w:rsidP="00E644F5">
      <w:pPr>
        <w:jc w:val="both"/>
        <w:rPr>
          <w:rFonts w:ascii="Times New Roman" w:hAnsi="Times New Roman" w:cs="Times New Roman"/>
          <w:b/>
        </w:rPr>
      </w:pPr>
      <w:r w:rsidRPr="00757FA5">
        <w:rPr>
          <w:rFonts w:ascii="Times New Roman" w:hAnsi="Times New Roman" w:cs="Times New Roman"/>
          <w:b/>
        </w:rPr>
        <w:t>Conclusion</w:t>
      </w:r>
    </w:p>
    <w:p w:rsidR="00EC541F" w:rsidRDefault="006439A4" w:rsidP="00E644F5">
      <w:pPr>
        <w:jc w:val="both"/>
        <w:rPr>
          <w:rFonts w:ascii="Times New Roman" w:hAnsi="Times New Roman" w:cs="Times New Roman"/>
        </w:rPr>
      </w:pPr>
      <w:r>
        <w:rPr>
          <w:rFonts w:ascii="Times New Roman" w:hAnsi="Times New Roman" w:cs="Times New Roman"/>
        </w:rPr>
        <w:t xml:space="preserve">Les relations entre la police et le voisinage apparaissent au final bien plus complexes et enchevêtrées, voire contradictoires, que la simple intervention coercitive de la première sur le second. </w:t>
      </w:r>
      <w:r w:rsidR="004109D6">
        <w:rPr>
          <w:rFonts w:ascii="Times New Roman" w:hAnsi="Times New Roman" w:cs="Times New Roman"/>
        </w:rPr>
        <w:t>Dans les villes de l’Empire napoléonien, l</w:t>
      </w:r>
      <w:r w:rsidR="00631E2A">
        <w:rPr>
          <w:rFonts w:ascii="Times New Roman" w:hAnsi="Times New Roman" w:cs="Times New Roman"/>
        </w:rPr>
        <w:t>a police n’est pas uniquement cette instance, plus ou moins lointaine, qui surveille</w:t>
      </w:r>
      <w:r w:rsidR="00EC541F">
        <w:rPr>
          <w:rFonts w:ascii="Times New Roman" w:hAnsi="Times New Roman" w:cs="Times New Roman"/>
        </w:rPr>
        <w:t>, informe le pouvoir politique</w:t>
      </w:r>
      <w:r w:rsidR="00631E2A">
        <w:rPr>
          <w:rFonts w:ascii="Times New Roman" w:hAnsi="Times New Roman" w:cs="Times New Roman"/>
        </w:rPr>
        <w:t xml:space="preserve"> et que l’on vient quérir en cas de besoin. </w:t>
      </w:r>
      <w:r w:rsidR="00EB4069">
        <w:rPr>
          <w:rFonts w:ascii="Times New Roman" w:hAnsi="Times New Roman" w:cs="Times New Roman"/>
        </w:rPr>
        <w:t xml:space="preserve">Elle est aussi un dispositif intégré dans une communauté urbaine et dans ses relations sociales. </w:t>
      </w:r>
      <w:r w:rsidR="00631E2A">
        <w:rPr>
          <w:rFonts w:ascii="Times New Roman" w:hAnsi="Times New Roman" w:cs="Times New Roman"/>
        </w:rPr>
        <w:t xml:space="preserve">Les policiers habitent le quartier dont ils ont la charge, en connaissent, au moins </w:t>
      </w:r>
      <w:r w:rsidR="00EC541F">
        <w:rPr>
          <w:rFonts w:ascii="Times New Roman" w:hAnsi="Times New Roman" w:cs="Times New Roman"/>
        </w:rPr>
        <w:t>en</w:t>
      </w:r>
      <w:r w:rsidR="00631E2A">
        <w:rPr>
          <w:rFonts w:ascii="Times New Roman" w:hAnsi="Times New Roman" w:cs="Times New Roman"/>
        </w:rPr>
        <w:t xml:space="preserve"> partie, les habitants et s’y rendent visibles.</w:t>
      </w:r>
    </w:p>
    <w:p w:rsidR="00EB4069" w:rsidRDefault="006439A4" w:rsidP="00EB4069">
      <w:pPr>
        <w:ind w:firstLine="708"/>
        <w:jc w:val="both"/>
        <w:rPr>
          <w:rFonts w:ascii="Times New Roman" w:hAnsi="Times New Roman" w:cs="Times New Roman"/>
        </w:rPr>
      </w:pPr>
      <w:r>
        <w:rPr>
          <w:rFonts w:ascii="Times New Roman" w:hAnsi="Times New Roman" w:cs="Times New Roman"/>
        </w:rPr>
        <w:t xml:space="preserve">La multiplicité et l’hétérogénéité des structures institutionnalisées ainsi que des pratiques de contrôle de voisinage encore en place dans la France des 130 départements et sur lesquelles les agents de la police napoléonienne s’appuient pour exercer leur travail atteste d’une réelle autonomie </w:t>
      </w:r>
      <w:r w:rsidR="00631E2A">
        <w:rPr>
          <w:rFonts w:ascii="Times New Roman" w:hAnsi="Times New Roman" w:cs="Times New Roman"/>
        </w:rPr>
        <w:t>des municipalités</w:t>
      </w:r>
      <w:r>
        <w:rPr>
          <w:rFonts w:ascii="Times New Roman" w:hAnsi="Times New Roman" w:cs="Times New Roman"/>
        </w:rPr>
        <w:t xml:space="preserve"> en matière de maintien du bon ordre et de paix sociale</w:t>
      </w:r>
      <w:r w:rsidR="003951E8">
        <w:rPr>
          <w:rFonts w:ascii="Times New Roman" w:hAnsi="Times New Roman" w:cs="Times New Roman"/>
        </w:rPr>
        <w:t xml:space="preserve"> en ville.</w:t>
      </w:r>
      <w:r>
        <w:rPr>
          <w:rFonts w:ascii="Times New Roman" w:hAnsi="Times New Roman" w:cs="Times New Roman"/>
        </w:rPr>
        <w:t xml:space="preserve"> </w:t>
      </w:r>
      <w:r w:rsidR="007C14FB">
        <w:rPr>
          <w:rFonts w:ascii="Times New Roman" w:hAnsi="Times New Roman" w:cs="Times New Roman"/>
        </w:rPr>
        <w:t xml:space="preserve">La </w:t>
      </w:r>
      <w:r w:rsidR="00023C22">
        <w:rPr>
          <w:rFonts w:ascii="Times New Roman" w:hAnsi="Times New Roman" w:cs="Times New Roman"/>
        </w:rPr>
        <w:t>professionnalisation</w:t>
      </w:r>
      <w:r w:rsidR="007C14FB">
        <w:rPr>
          <w:rFonts w:ascii="Times New Roman" w:hAnsi="Times New Roman" w:cs="Times New Roman"/>
        </w:rPr>
        <w:t xml:space="preserve"> policière n’implique pas un détachement des contingences sociales et des réseaux de solidarités</w:t>
      </w:r>
      <w:r w:rsidR="00EC541F">
        <w:rPr>
          <w:rFonts w:ascii="Times New Roman" w:hAnsi="Times New Roman" w:cs="Times New Roman"/>
        </w:rPr>
        <w:t>, bien au contraire</w:t>
      </w:r>
      <w:r w:rsidR="007C14FB">
        <w:rPr>
          <w:rFonts w:ascii="Times New Roman" w:hAnsi="Times New Roman" w:cs="Times New Roman"/>
        </w:rPr>
        <w:t xml:space="preserve">. La prétendue capacité de la police napoléonienne à surveiller l’esprit public repose justement </w:t>
      </w:r>
      <w:r w:rsidR="00631E2A">
        <w:rPr>
          <w:rFonts w:ascii="Times New Roman" w:hAnsi="Times New Roman" w:cs="Times New Roman"/>
        </w:rPr>
        <w:t>sur son</w:t>
      </w:r>
      <w:r w:rsidR="007C14FB">
        <w:rPr>
          <w:rFonts w:ascii="Times New Roman" w:hAnsi="Times New Roman" w:cs="Times New Roman"/>
        </w:rPr>
        <w:t xml:space="preserve"> insertion d</w:t>
      </w:r>
      <w:r w:rsidR="00631E2A">
        <w:rPr>
          <w:rFonts w:ascii="Times New Roman" w:hAnsi="Times New Roman" w:cs="Times New Roman"/>
        </w:rPr>
        <w:t>ans</w:t>
      </w:r>
      <w:r w:rsidR="007C14FB">
        <w:rPr>
          <w:rFonts w:ascii="Times New Roman" w:hAnsi="Times New Roman" w:cs="Times New Roman"/>
        </w:rPr>
        <w:t xml:space="preserve"> </w:t>
      </w:r>
      <w:r w:rsidR="00EC541F">
        <w:rPr>
          <w:rFonts w:ascii="Times New Roman" w:hAnsi="Times New Roman" w:cs="Times New Roman"/>
        </w:rPr>
        <w:t>un</w:t>
      </w:r>
      <w:r w:rsidR="007C14FB">
        <w:rPr>
          <w:rFonts w:ascii="Times New Roman" w:hAnsi="Times New Roman" w:cs="Times New Roman"/>
        </w:rPr>
        <w:t xml:space="preserve"> tissu social </w:t>
      </w:r>
      <w:r w:rsidR="00EC541F">
        <w:rPr>
          <w:rFonts w:ascii="Times New Roman" w:hAnsi="Times New Roman" w:cs="Times New Roman"/>
        </w:rPr>
        <w:t>qui s’étend à</w:t>
      </w:r>
      <w:r w:rsidR="00631E2A">
        <w:rPr>
          <w:rFonts w:ascii="Times New Roman" w:hAnsi="Times New Roman" w:cs="Times New Roman"/>
        </w:rPr>
        <w:t xml:space="preserve"> l’échelle d’un quartier</w:t>
      </w:r>
      <w:r w:rsidR="007C14FB">
        <w:rPr>
          <w:rFonts w:ascii="Times New Roman" w:hAnsi="Times New Roman" w:cs="Times New Roman"/>
        </w:rPr>
        <w:t>.</w:t>
      </w:r>
    </w:p>
    <w:p w:rsidR="00631E2A" w:rsidRDefault="008A1109" w:rsidP="008A1109">
      <w:pPr>
        <w:ind w:firstLine="708"/>
        <w:jc w:val="both"/>
        <w:rPr>
          <w:rFonts w:ascii="Times New Roman" w:hAnsi="Times New Roman" w:cs="Times New Roman"/>
        </w:rPr>
      </w:pPr>
      <w:r>
        <w:rPr>
          <w:rFonts w:ascii="Times New Roman" w:hAnsi="Times New Roman" w:cs="Times New Roman"/>
        </w:rPr>
        <w:t xml:space="preserve">La présence de fonctions représentant </w:t>
      </w:r>
      <w:r w:rsidR="00683065">
        <w:rPr>
          <w:rFonts w:ascii="Times New Roman" w:hAnsi="Times New Roman" w:cs="Times New Roman"/>
        </w:rPr>
        <w:t>l</w:t>
      </w:r>
      <w:r>
        <w:rPr>
          <w:rFonts w:ascii="Times New Roman" w:hAnsi="Times New Roman" w:cs="Times New Roman"/>
        </w:rPr>
        <w:t>es quartiers auprès des instances de</w:t>
      </w:r>
      <w:r w:rsidR="004109D6">
        <w:rPr>
          <w:rFonts w:ascii="Times New Roman" w:hAnsi="Times New Roman" w:cs="Times New Roman"/>
        </w:rPr>
        <w:t xml:space="preserve"> police </w:t>
      </w:r>
      <w:r>
        <w:rPr>
          <w:rFonts w:ascii="Times New Roman" w:hAnsi="Times New Roman" w:cs="Times New Roman"/>
        </w:rPr>
        <w:t>et pouvant par ailleurs y jouer un rôle de conciliation</w:t>
      </w:r>
      <w:r w:rsidR="003951E8">
        <w:rPr>
          <w:rFonts w:ascii="Times New Roman" w:hAnsi="Times New Roman" w:cs="Times New Roman"/>
        </w:rPr>
        <w:t>,</w:t>
      </w:r>
      <w:r w:rsidR="00683065">
        <w:rPr>
          <w:rFonts w:ascii="Times New Roman" w:hAnsi="Times New Roman" w:cs="Times New Roman"/>
        </w:rPr>
        <w:t xml:space="preserve"> tout comme</w:t>
      </w:r>
      <w:r>
        <w:rPr>
          <w:rFonts w:ascii="Times New Roman" w:hAnsi="Times New Roman" w:cs="Times New Roman"/>
        </w:rPr>
        <w:t xml:space="preserve"> la vivacité du recours aux pétitions rédigées par </w:t>
      </w:r>
      <w:r w:rsidR="00683065">
        <w:rPr>
          <w:rFonts w:ascii="Times New Roman" w:hAnsi="Times New Roman" w:cs="Times New Roman"/>
        </w:rPr>
        <w:t>des</w:t>
      </w:r>
      <w:r>
        <w:rPr>
          <w:rFonts w:ascii="Times New Roman" w:hAnsi="Times New Roman" w:cs="Times New Roman"/>
        </w:rPr>
        <w:t xml:space="preserve"> groupe</w:t>
      </w:r>
      <w:r w:rsidR="00683065">
        <w:rPr>
          <w:rFonts w:ascii="Times New Roman" w:hAnsi="Times New Roman" w:cs="Times New Roman"/>
        </w:rPr>
        <w:t>s</w:t>
      </w:r>
      <w:r>
        <w:rPr>
          <w:rFonts w:ascii="Times New Roman" w:hAnsi="Times New Roman" w:cs="Times New Roman"/>
        </w:rPr>
        <w:t xml:space="preserve"> de voisin</w:t>
      </w:r>
      <w:r w:rsidR="00683065">
        <w:rPr>
          <w:rFonts w:ascii="Times New Roman" w:hAnsi="Times New Roman" w:cs="Times New Roman"/>
        </w:rPr>
        <w:t>s</w:t>
      </w:r>
      <w:r>
        <w:rPr>
          <w:rFonts w:ascii="Times New Roman" w:hAnsi="Times New Roman" w:cs="Times New Roman"/>
        </w:rPr>
        <w:t xml:space="preserve"> désireux d’en appeler à l’intervention des autorités confirment à quel point l</w:t>
      </w:r>
      <w:r w:rsidR="007C14FB">
        <w:rPr>
          <w:rFonts w:ascii="Times New Roman" w:hAnsi="Times New Roman" w:cs="Times New Roman"/>
        </w:rPr>
        <w:t xml:space="preserve">’imposition du système juridico-administratif français dans les départements annexés ne conduit pas à une disparition unilatérale des modes traditionnels de régulation sociale </w:t>
      </w:r>
      <w:r>
        <w:rPr>
          <w:rFonts w:ascii="Times New Roman" w:hAnsi="Times New Roman" w:cs="Times New Roman"/>
        </w:rPr>
        <w:t>et à la fragmentation des relations communautaires</w:t>
      </w:r>
      <w:r w:rsidR="00631E2A">
        <w:rPr>
          <w:rFonts w:ascii="Times New Roman" w:hAnsi="Times New Roman" w:cs="Times New Roman"/>
        </w:rPr>
        <w:t>.</w:t>
      </w:r>
      <w:r w:rsidR="00EC541F">
        <w:rPr>
          <w:rFonts w:ascii="Times New Roman" w:hAnsi="Times New Roman" w:cs="Times New Roman"/>
        </w:rPr>
        <w:t xml:space="preserve"> </w:t>
      </w:r>
      <w:r>
        <w:rPr>
          <w:rFonts w:ascii="Times New Roman" w:hAnsi="Times New Roman" w:cs="Times New Roman"/>
        </w:rPr>
        <w:t xml:space="preserve">L’État napoléonien, à l’échelle de ses représentants les plus directement au contact de la population des villes, s’en accommode même plutôt bien. </w:t>
      </w:r>
      <w:r w:rsidR="00631E2A">
        <w:rPr>
          <w:rFonts w:ascii="Times New Roman" w:hAnsi="Times New Roman" w:cs="Times New Roman"/>
        </w:rPr>
        <w:t xml:space="preserve">Sans doute certains départements, voire certaines villes, font </w:t>
      </w:r>
      <w:r>
        <w:rPr>
          <w:rFonts w:ascii="Times New Roman" w:hAnsi="Times New Roman" w:cs="Times New Roman"/>
        </w:rPr>
        <w:t>à cet égard figure d’exception</w:t>
      </w:r>
      <w:r w:rsidR="003951E8">
        <w:rPr>
          <w:rFonts w:ascii="Times New Roman" w:hAnsi="Times New Roman" w:cs="Times New Roman"/>
        </w:rPr>
        <w:t>, en particulier dans des départements densément urbanisés</w:t>
      </w:r>
      <w:r w:rsidR="00EC541F">
        <w:rPr>
          <w:rFonts w:ascii="Times New Roman" w:hAnsi="Times New Roman" w:cs="Times New Roman"/>
        </w:rPr>
        <w:t>.</w:t>
      </w:r>
      <w:r w:rsidR="00631E2A">
        <w:rPr>
          <w:rFonts w:ascii="Times New Roman" w:hAnsi="Times New Roman" w:cs="Times New Roman"/>
        </w:rPr>
        <w:t xml:space="preserve"> </w:t>
      </w:r>
      <w:r w:rsidR="00EC541F">
        <w:rPr>
          <w:rFonts w:ascii="Times New Roman" w:hAnsi="Times New Roman" w:cs="Times New Roman"/>
        </w:rPr>
        <w:t>M</w:t>
      </w:r>
      <w:r w:rsidR="00631E2A">
        <w:rPr>
          <w:rFonts w:ascii="Times New Roman" w:hAnsi="Times New Roman" w:cs="Times New Roman"/>
        </w:rPr>
        <w:t xml:space="preserve">ais </w:t>
      </w:r>
      <w:r w:rsidR="00EC541F">
        <w:rPr>
          <w:rFonts w:ascii="Times New Roman" w:hAnsi="Times New Roman" w:cs="Times New Roman"/>
        </w:rPr>
        <w:t>les exemples croisés</w:t>
      </w:r>
      <w:r w:rsidR="00631E2A">
        <w:rPr>
          <w:rFonts w:ascii="Times New Roman" w:hAnsi="Times New Roman" w:cs="Times New Roman"/>
        </w:rPr>
        <w:t xml:space="preserve"> offrent peut-être </w:t>
      </w:r>
      <w:r w:rsidR="003951E8">
        <w:rPr>
          <w:rFonts w:ascii="Times New Roman" w:hAnsi="Times New Roman" w:cs="Times New Roman"/>
        </w:rPr>
        <w:t>de nouvelles</w:t>
      </w:r>
      <w:r w:rsidR="00631E2A">
        <w:rPr>
          <w:rFonts w:ascii="Times New Roman" w:hAnsi="Times New Roman" w:cs="Times New Roman"/>
        </w:rPr>
        <w:t xml:space="preserve"> pistes d’analyse à l’explication d’une réception plus pacifiste du modèle administratif et judiciaire français dans les régions densément de l’Italie du nord, de l’Allemagne de l’ouest et des Pays-Bas</w:t>
      </w:r>
      <w:r w:rsidR="00631E2A">
        <w:rPr>
          <w:rStyle w:val="Appelnotedebasdep"/>
          <w:rFonts w:ascii="Times New Roman" w:hAnsi="Times New Roman" w:cs="Times New Roman"/>
        </w:rPr>
        <w:footnoteReference w:id="62"/>
      </w:r>
      <w:r w:rsidR="00631E2A">
        <w:rPr>
          <w:rFonts w:ascii="Times New Roman" w:hAnsi="Times New Roman" w:cs="Times New Roman"/>
        </w:rPr>
        <w:t xml:space="preserve">. </w:t>
      </w:r>
    </w:p>
    <w:p w:rsidR="00023C22" w:rsidRDefault="00023C22" w:rsidP="00E644F5">
      <w:pPr>
        <w:jc w:val="both"/>
        <w:rPr>
          <w:rFonts w:ascii="Times New Roman" w:hAnsi="Times New Roman" w:cs="Times New Roman"/>
        </w:rPr>
      </w:pPr>
    </w:p>
    <w:p w:rsidR="00023C22" w:rsidRDefault="00023C22" w:rsidP="00023C22">
      <w:pPr>
        <w:jc w:val="right"/>
        <w:rPr>
          <w:rFonts w:ascii="Times New Roman" w:hAnsi="Times New Roman" w:cs="Times New Roman"/>
        </w:rPr>
      </w:pPr>
      <w:r>
        <w:rPr>
          <w:rFonts w:ascii="Times New Roman" w:hAnsi="Times New Roman" w:cs="Times New Roman"/>
        </w:rPr>
        <w:t xml:space="preserve">Antoine </w:t>
      </w:r>
      <w:proofErr w:type="spellStart"/>
      <w:r w:rsidRPr="00023C22">
        <w:rPr>
          <w:rFonts w:ascii="Times New Roman" w:hAnsi="Times New Roman" w:cs="Times New Roman"/>
          <w:smallCaps/>
        </w:rPr>
        <w:t>Renglet</w:t>
      </w:r>
      <w:proofErr w:type="spellEnd"/>
    </w:p>
    <w:p w:rsidR="00023C22" w:rsidRDefault="00023C22" w:rsidP="00023C22">
      <w:pPr>
        <w:jc w:val="right"/>
        <w:rPr>
          <w:rFonts w:ascii="Times New Roman" w:hAnsi="Times New Roman" w:cs="Times New Roman"/>
        </w:rPr>
      </w:pPr>
      <w:r>
        <w:rPr>
          <w:rFonts w:ascii="Times New Roman" w:hAnsi="Times New Roman" w:cs="Times New Roman"/>
        </w:rPr>
        <w:t>Université catholique de Louvain</w:t>
      </w:r>
    </w:p>
    <w:p w:rsidR="00023C22" w:rsidRDefault="00023C22" w:rsidP="00023C22">
      <w:pPr>
        <w:jc w:val="right"/>
        <w:rPr>
          <w:rFonts w:ascii="Times New Roman" w:hAnsi="Times New Roman" w:cs="Times New Roman"/>
        </w:rPr>
      </w:pPr>
      <w:r>
        <w:rPr>
          <w:rFonts w:ascii="Times New Roman" w:hAnsi="Times New Roman" w:cs="Times New Roman"/>
        </w:rPr>
        <w:t>Centre d’histoire du droit et de la justice</w:t>
      </w:r>
    </w:p>
    <w:p w:rsidR="007C14FB" w:rsidRPr="00757FA5" w:rsidRDefault="00023C22" w:rsidP="00023C22">
      <w:pPr>
        <w:jc w:val="right"/>
        <w:rPr>
          <w:rFonts w:ascii="Times New Roman" w:hAnsi="Times New Roman" w:cs="Times New Roman"/>
        </w:rPr>
      </w:pPr>
      <w:r>
        <w:rPr>
          <w:rFonts w:ascii="Times New Roman" w:hAnsi="Times New Roman" w:cs="Times New Roman"/>
        </w:rPr>
        <w:lastRenderedPageBreak/>
        <w:t>antoine.renglet@uclouvain.be</w:t>
      </w:r>
      <w:r w:rsidR="007C14FB">
        <w:rPr>
          <w:rFonts w:ascii="Times New Roman" w:hAnsi="Times New Roman" w:cs="Times New Roman"/>
        </w:rPr>
        <w:t xml:space="preserve"> </w:t>
      </w:r>
    </w:p>
    <w:p w:rsidR="00796612" w:rsidRPr="00757FA5" w:rsidRDefault="00796612" w:rsidP="00E644F5">
      <w:pPr>
        <w:jc w:val="both"/>
        <w:rPr>
          <w:rFonts w:ascii="Times New Roman" w:hAnsi="Times New Roman" w:cs="Times New Roman"/>
        </w:rPr>
      </w:pPr>
    </w:p>
    <w:sectPr w:rsidR="00796612" w:rsidRPr="00757FA5" w:rsidSect="00383E41">
      <w:footerReference w:type="even" r:id="rId7"/>
      <w:footerReference w:type="default" r:id="rId8"/>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6BCC" w:rsidRDefault="00236BCC" w:rsidP="00796612">
      <w:r>
        <w:separator/>
      </w:r>
    </w:p>
  </w:endnote>
  <w:endnote w:type="continuationSeparator" w:id="0">
    <w:p w:rsidR="00236BCC" w:rsidRDefault="00236BCC" w:rsidP="00796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701057192"/>
      <w:docPartObj>
        <w:docPartGallery w:val="Page Numbers (Bottom of Page)"/>
        <w:docPartUnique/>
      </w:docPartObj>
    </w:sdtPr>
    <w:sdtEndPr>
      <w:rPr>
        <w:rStyle w:val="Numrodepage"/>
      </w:rPr>
    </w:sdtEndPr>
    <w:sdtContent>
      <w:p w:rsidR="00D65FC5" w:rsidRDefault="00D65FC5" w:rsidP="00D65FC5">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rsidR="00D65FC5" w:rsidRDefault="00D65FC5" w:rsidP="00E62163">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294363322"/>
      <w:docPartObj>
        <w:docPartGallery w:val="Page Numbers (Bottom of Page)"/>
        <w:docPartUnique/>
      </w:docPartObj>
    </w:sdtPr>
    <w:sdtEndPr>
      <w:rPr>
        <w:rStyle w:val="Numrodepage"/>
      </w:rPr>
    </w:sdtEndPr>
    <w:sdtContent>
      <w:p w:rsidR="00D65FC5" w:rsidRDefault="00D65FC5" w:rsidP="00D65FC5">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rsidR="00D65FC5" w:rsidRDefault="00D65FC5" w:rsidP="00E62163">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6BCC" w:rsidRDefault="00236BCC" w:rsidP="00796612">
      <w:r>
        <w:separator/>
      </w:r>
    </w:p>
  </w:footnote>
  <w:footnote w:type="continuationSeparator" w:id="0">
    <w:p w:rsidR="00236BCC" w:rsidRDefault="00236BCC" w:rsidP="00796612">
      <w:r>
        <w:continuationSeparator/>
      </w:r>
    </w:p>
  </w:footnote>
  <w:footnote w:id="1">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AN F7, 3684/5.  </w:t>
      </w:r>
    </w:p>
  </w:footnote>
  <w:footnote w:id="2">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Laurent </w:t>
      </w:r>
      <w:r w:rsidRPr="006F0D47">
        <w:rPr>
          <w:rFonts w:ascii="Times New Roman" w:hAnsi="Times New Roman" w:cs="Times New Roman"/>
          <w:smallCaps/>
          <w:lang w:val="fr-FR"/>
        </w:rPr>
        <w:t>Besse,</w:t>
      </w:r>
      <w:r w:rsidRPr="006F0D47">
        <w:rPr>
          <w:rFonts w:ascii="Times New Roman" w:hAnsi="Times New Roman" w:cs="Times New Roman"/>
          <w:lang w:val="fr-FR"/>
        </w:rPr>
        <w:t xml:space="preserve"> </w:t>
      </w:r>
      <w:r w:rsidRPr="006F0D47">
        <w:rPr>
          <w:rFonts w:ascii="Times New Roman" w:hAnsi="Times New Roman" w:cs="Times New Roman"/>
          <w:i/>
          <w:lang w:val="fr-FR"/>
        </w:rPr>
        <w:t>et al</w:t>
      </w:r>
      <w:r w:rsidRPr="006F0D47">
        <w:rPr>
          <w:rFonts w:ascii="Times New Roman" w:hAnsi="Times New Roman" w:cs="Times New Roman"/>
          <w:lang w:val="fr-FR"/>
        </w:rPr>
        <w:t xml:space="preserve">., « Le voisinage : objet d’histoire, carrefour disciplinaire », dans </w:t>
      </w:r>
      <w:proofErr w:type="spellStart"/>
      <w:r w:rsidRPr="006F0D47">
        <w:rPr>
          <w:rFonts w:ascii="Times New Roman" w:hAnsi="Times New Roman" w:cs="Times New Roman"/>
          <w:smallCaps/>
          <w:lang w:val="fr-FR"/>
        </w:rPr>
        <w:t>Iid</w:t>
      </w:r>
      <w:proofErr w:type="spellEnd"/>
      <w:r w:rsidRPr="006F0D47">
        <w:rPr>
          <w:rFonts w:ascii="Times New Roman" w:hAnsi="Times New Roman" w:cs="Times New Roman"/>
          <w:lang w:val="fr-FR"/>
        </w:rPr>
        <w:t>. (</w:t>
      </w:r>
      <w:proofErr w:type="spellStart"/>
      <w:proofErr w:type="gramStart"/>
      <w:r w:rsidRPr="006F0D47">
        <w:rPr>
          <w:rFonts w:ascii="Times New Roman" w:hAnsi="Times New Roman" w:cs="Times New Roman"/>
          <w:lang w:val="fr-FR"/>
        </w:rPr>
        <w:t>dir</w:t>
      </w:r>
      <w:proofErr w:type="spellEnd"/>
      <w:r w:rsidRPr="006F0D47">
        <w:rPr>
          <w:rFonts w:ascii="Times New Roman" w:hAnsi="Times New Roman" w:cs="Times New Roman"/>
          <w:lang w:val="fr-FR"/>
        </w:rPr>
        <w:t>.</w:t>
      </w:r>
      <w:proofErr w:type="gramEnd"/>
      <w:r w:rsidRPr="006F0D47">
        <w:rPr>
          <w:rFonts w:ascii="Times New Roman" w:hAnsi="Times New Roman" w:cs="Times New Roman"/>
          <w:lang w:val="fr-FR"/>
        </w:rPr>
        <w:t xml:space="preserve">), </w:t>
      </w:r>
      <w:r w:rsidRPr="006F0D47">
        <w:rPr>
          <w:rFonts w:ascii="Times New Roman" w:hAnsi="Times New Roman" w:cs="Times New Roman"/>
          <w:i/>
          <w:lang w:val="fr-FR"/>
        </w:rPr>
        <w:t>Voisiner. Mutations urbaines et constructions de la cité du Moyen Âge à nos jours</w:t>
      </w:r>
      <w:r w:rsidRPr="006F0D47">
        <w:rPr>
          <w:rFonts w:ascii="Times New Roman" w:hAnsi="Times New Roman" w:cs="Times New Roman"/>
          <w:lang w:val="fr-FR"/>
        </w:rPr>
        <w:t>, Tour, Presses universitaires François-Rabelais, 2018, p. 18</w:t>
      </w:r>
    </w:p>
  </w:footnote>
  <w:footnote w:id="3">
    <w:p w:rsidR="007B35E8" w:rsidRPr="007B35E8" w:rsidRDefault="007B35E8">
      <w:pPr>
        <w:pStyle w:val="Notedebasdepage"/>
      </w:pPr>
      <w:r>
        <w:rPr>
          <w:rStyle w:val="Appelnotedebasdep"/>
        </w:rPr>
        <w:footnoteRef/>
      </w:r>
      <w:r w:rsidRPr="007B35E8">
        <w:rPr>
          <w:lang w:val="en-US"/>
        </w:rPr>
        <w:t xml:space="preserve"> </w:t>
      </w:r>
      <w:r w:rsidRPr="007B35E8">
        <w:rPr>
          <w:rFonts w:ascii="Times New Roman" w:hAnsi="Times New Roman" w:cs="Times New Roman"/>
          <w:lang w:val="en-US"/>
        </w:rPr>
        <w:t xml:space="preserve">Carl </w:t>
      </w:r>
      <w:r w:rsidRPr="007B35E8">
        <w:rPr>
          <w:rFonts w:ascii="Times New Roman" w:hAnsi="Times New Roman" w:cs="Times New Roman"/>
          <w:smallCaps/>
          <w:lang w:val="en-US"/>
        </w:rPr>
        <w:t>Hoffman</w:t>
      </w:r>
      <w:r w:rsidRPr="007B35E8">
        <w:rPr>
          <w:rFonts w:ascii="Times New Roman" w:hAnsi="Times New Roman" w:cs="Times New Roman"/>
          <w:lang w:val="en-US"/>
        </w:rPr>
        <w:t xml:space="preserve">, « Social Control and the </w:t>
      </w:r>
      <w:proofErr w:type="spellStart"/>
      <w:r w:rsidRPr="007B35E8">
        <w:rPr>
          <w:rFonts w:ascii="Times New Roman" w:hAnsi="Times New Roman" w:cs="Times New Roman"/>
          <w:lang w:val="en-US"/>
        </w:rPr>
        <w:t>Neighboorhood</w:t>
      </w:r>
      <w:proofErr w:type="spellEnd"/>
      <w:r w:rsidRPr="007B35E8">
        <w:rPr>
          <w:rFonts w:ascii="Times New Roman" w:hAnsi="Times New Roman" w:cs="Times New Roman"/>
          <w:lang w:val="en-US"/>
        </w:rPr>
        <w:t xml:space="preserve"> in European Cities », </w:t>
      </w:r>
      <w:proofErr w:type="spellStart"/>
      <w:r w:rsidRPr="007B35E8">
        <w:rPr>
          <w:rFonts w:ascii="Times New Roman" w:hAnsi="Times New Roman" w:cs="Times New Roman"/>
          <w:lang w:val="en-US"/>
        </w:rPr>
        <w:t>dans</w:t>
      </w:r>
      <w:proofErr w:type="spellEnd"/>
      <w:r w:rsidRPr="007B35E8">
        <w:rPr>
          <w:rFonts w:ascii="Times New Roman" w:hAnsi="Times New Roman" w:cs="Times New Roman"/>
          <w:lang w:val="en-US"/>
        </w:rPr>
        <w:t xml:space="preserve"> Herman </w:t>
      </w:r>
      <w:proofErr w:type="spellStart"/>
      <w:r w:rsidRPr="007B35E8">
        <w:rPr>
          <w:rFonts w:ascii="Times New Roman" w:hAnsi="Times New Roman" w:cs="Times New Roman"/>
          <w:smallCaps/>
          <w:lang w:val="en-US"/>
        </w:rPr>
        <w:t>Roodenburg</w:t>
      </w:r>
      <w:proofErr w:type="spellEnd"/>
      <w:r w:rsidRPr="007B35E8">
        <w:rPr>
          <w:rFonts w:ascii="Times New Roman" w:hAnsi="Times New Roman" w:cs="Times New Roman"/>
          <w:lang w:val="en-US"/>
        </w:rPr>
        <w:t xml:space="preserve"> et Pieter </w:t>
      </w:r>
      <w:proofErr w:type="spellStart"/>
      <w:r w:rsidRPr="007B35E8">
        <w:rPr>
          <w:rFonts w:ascii="Times New Roman" w:hAnsi="Times New Roman" w:cs="Times New Roman"/>
          <w:smallCaps/>
          <w:lang w:val="en-US"/>
        </w:rPr>
        <w:t>Spierenburg</w:t>
      </w:r>
      <w:proofErr w:type="spellEnd"/>
      <w:r w:rsidRPr="007B35E8">
        <w:rPr>
          <w:rFonts w:ascii="Times New Roman" w:hAnsi="Times New Roman" w:cs="Times New Roman"/>
          <w:lang w:val="en-US"/>
        </w:rPr>
        <w:t xml:space="preserve"> (dir.), </w:t>
      </w:r>
      <w:r w:rsidRPr="007B35E8">
        <w:rPr>
          <w:rFonts w:ascii="Times New Roman" w:hAnsi="Times New Roman" w:cs="Times New Roman"/>
          <w:i/>
          <w:lang w:val="en-US"/>
        </w:rPr>
        <w:t>Social Control in Europe</w:t>
      </w:r>
      <w:r w:rsidRPr="007B35E8">
        <w:rPr>
          <w:rFonts w:ascii="Times New Roman" w:hAnsi="Times New Roman" w:cs="Times New Roman"/>
          <w:lang w:val="en-US"/>
        </w:rPr>
        <w:t>, vol. </w:t>
      </w:r>
      <w:proofErr w:type="gramStart"/>
      <w:r w:rsidRPr="006F0D47">
        <w:rPr>
          <w:rFonts w:ascii="Times New Roman" w:hAnsi="Times New Roman" w:cs="Times New Roman"/>
          <w:lang w:val="fr-FR"/>
        </w:rPr>
        <w:t>I :</w:t>
      </w:r>
      <w:proofErr w:type="gramEnd"/>
      <w:r w:rsidRPr="006F0D47">
        <w:rPr>
          <w:rFonts w:ascii="Times New Roman" w:hAnsi="Times New Roman" w:cs="Times New Roman"/>
          <w:lang w:val="fr-FR"/>
        </w:rPr>
        <w:t xml:space="preserve"> </w:t>
      </w:r>
      <w:r w:rsidRPr="006F0D47">
        <w:rPr>
          <w:rFonts w:ascii="Times New Roman" w:hAnsi="Times New Roman" w:cs="Times New Roman"/>
          <w:i/>
          <w:lang w:val="fr-FR"/>
        </w:rPr>
        <w:t>1500-1800</w:t>
      </w:r>
      <w:r w:rsidRPr="006F0D47">
        <w:rPr>
          <w:rFonts w:ascii="Times New Roman" w:hAnsi="Times New Roman" w:cs="Times New Roman"/>
          <w:lang w:val="fr-FR"/>
        </w:rPr>
        <w:t xml:space="preserve">, Colombus, The Ohio State </w:t>
      </w:r>
      <w:proofErr w:type="spellStart"/>
      <w:r w:rsidRPr="006F0D47">
        <w:rPr>
          <w:rFonts w:ascii="Times New Roman" w:hAnsi="Times New Roman" w:cs="Times New Roman"/>
          <w:lang w:val="fr-FR"/>
        </w:rPr>
        <w:t>University</w:t>
      </w:r>
      <w:proofErr w:type="spellEnd"/>
      <w:r w:rsidRPr="006F0D47">
        <w:rPr>
          <w:rFonts w:ascii="Times New Roman" w:hAnsi="Times New Roman" w:cs="Times New Roman"/>
          <w:lang w:val="fr-FR"/>
        </w:rPr>
        <w:t xml:space="preserve"> </w:t>
      </w:r>
      <w:proofErr w:type="spellStart"/>
      <w:r w:rsidRPr="006F0D47">
        <w:rPr>
          <w:rFonts w:ascii="Times New Roman" w:hAnsi="Times New Roman" w:cs="Times New Roman"/>
          <w:lang w:val="fr-FR"/>
        </w:rPr>
        <w:t>Press</w:t>
      </w:r>
      <w:proofErr w:type="spellEnd"/>
      <w:r w:rsidRPr="006F0D47">
        <w:rPr>
          <w:rFonts w:ascii="Times New Roman" w:hAnsi="Times New Roman" w:cs="Times New Roman"/>
          <w:lang w:val="fr-FR"/>
        </w:rPr>
        <w:t>, 2004, p.</w:t>
      </w:r>
      <w:r w:rsidR="00FE42F5">
        <w:rPr>
          <w:rFonts w:ascii="Times New Roman" w:hAnsi="Times New Roman" w:cs="Times New Roman"/>
          <w:lang w:val="fr-FR"/>
        </w:rPr>
        <w:t> 309-310</w:t>
      </w:r>
      <w:r>
        <w:rPr>
          <w:rFonts w:ascii="Times New Roman" w:hAnsi="Times New Roman" w:cs="Times New Roman"/>
          <w:lang w:val="fr-FR"/>
        </w:rPr>
        <w:t>.</w:t>
      </w:r>
    </w:p>
  </w:footnote>
  <w:footnote w:id="4">
    <w:p w:rsidR="00901C7C" w:rsidRPr="00901C7C" w:rsidRDefault="00901C7C" w:rsidP="00901C7C">
      <w:pPr>
        <w:pStyle w:val="Notedebasdepage"/>
        <w:jc w:val="both"/>
        <w:rPr>
          <w:rFonts w:ascii="Times New Roman" w:hAnsi="Times New Roman" w:cs="Times New Roman"/>
        </w:rPr>
      </w:pPr>
      <w:r w:rsidRPr="00901C7C">
        <w:rPr>
          <w:rStyle w:val="Appelnotedebasdep"/>
          <w:rFonts w:ascii="Times New Roman" w:hAnsi="Times New Roman" w:cs="Times New Roman"/>
        </w:rPr>
        <w:footnoteRef/>
      </w:r>
      <w:r w:rsidRPr="00901C7C">
        <w:rPr>
          <w:rFonts w:ascii="Times New Roman" w:hAnsi="Times New Roman" w:cs="Times New Roman"/>
        </w:rPr>
        <w:t xml:space="preserve"> À cet égard, cet article approfondit</w:t>
      </w:r>
      <w:r>
        <w:rPr>
          <w:rFonts w:ascii="Times New Roman" w:hAnsi="Times New Roman" w:cs="Times New Roman"/>
        </w:rPr>
        <w:t xml:space="preserve"> et remanie</w:t>
      </w:r>
      <w:r w:rsidRPr="00901C7C">
        <w:rPr>
          <w:rFonts w:ascii="Times New Roman" w:hAnsi="Times New Roman" w:cs="Times New Roman"/>
        </w:rPr>
        <w:t xml:space="preserve"> une communication présentée le 5 octobre 2018 au colloque </w:t>
      </w:r>
      <w:r w:rsidRPr="00F62E0C">
        <w:rPr>
          <w:rFonts w:ascii="Times New Roman" w:hAnsi="Times New Roman" w:cs="Times New Roman"/>
          <w:i/>
        </w:rPr>
        <w:t>Réclamer, soutenir, refuser la surveillance de l’Antiquité à nos jours</w:t>
      </w:r>
      <w:r w:rsidRPr="00901C7C">
        <w:rPr>
          <w:rFonts w:ascii="Times New Roman" w:hAnsi="Times New Roman" w:cs="Times New Roman"/>
        </w:rPr>
        <w:t xml:space="preserve">, organisé par Anne </w:t>
      </w:r>
      <w:proofErr w:type="spellStart"/>
      <w:r w:rsidRPr="00901C7C">
        <w:rPr>
          <w:rFonts w:ascii="Times New Roman" w:hAnsi="Times New Roman" w:cs="Times New Roman"/>
        </w:rPr>
        <w:t>Jollet</w:t>
      </w:r>
      <w:proofErr w:type="spellEnd"/>
      <w:r w:rsidRPr="00901C7C">
        <w:rPr>
          <w:rFonts w:ascii="Times New Roman" w:hAnsi="Times New Roman" w:cs="Times New Roman"/>
        </w:rPr>
        <w:t xml:space="preserve"> et Alexandra Beauchamp à l’Université de Poitiers.</w:t>
      </w:r>
    </w:p>
  </w:footnote>
  <w:footnote w:id="5">
    <w:p w:rsidR="00D65FC5" w:rsidRPr="0048366B" w:rsidRDefault="00D65FC5" w:rsidP="0048366B">
      <w:pPr>
        <w:pStyle w:val="Notedebasdepage"/>
        <w:jc w:val="both"/>
        <w:rPr>
          <w:rFonts w:ascii="Times New Roman" w:hAnsi="Times New Roman" w:cs="Times New Roman"/>
          <w:lang w:val="en-US"/>
        </w:rPr>
      </w:pPr>
      <w:r w:rsidRPr="00A153C2">
        <w:rPr>
          <w:rStyle w:val="Appelnotedebasdep"/>
          <w:rFonts w:ascii="Times New Roman" w:hAnsi="Times New Roman" w:cs="Times New Roman"/>
          <w:lang w:val="fr-FR"/>
        </w:rPr>
        <w:footnoteRef/>
      </w:r>
      <w:r w:rsidRPr="00A153C2">
        <w:rPr>
          <w:rFonts w:ascii="Times New Roman" w:hAnsi="Times New Roman" w:cs="Times New Roman"/>
          <w:lang w:val="en-US"/>
        </w:rPr>
        <w:t xml:space="preserve"> Harald </w:t>
      </w:r>
      <w:proofErr w:type="spellStart"/>
      <w:r w:rsidRPr="00A153C2">
        <w:rPr>
          <w:rFonts w:ascii="Times New Roman" w:hAnsi="Times New Roman" w:cs="Times New Roman"/>
          <w:smallCaps/>
          <w:lang w:val="en-US"/>
        </w:rPr>
        <w:t>Deceulaer</w:t>
      </w:r>
      <w:proofErr w:type="spellEnd"/>
      <w:r w:rsidRPr="00A153C2">
        <w:rPr>
          <w:rFonts w:ascii="Times New Roman" w:hAnsi="Times New Roman" w:cs="Times New Roman"/>
          <w:lang w:val="en-US"/>
        </w:rPr>
        <w:t xml:space="preserve">, « Implications of the street. </w:t>
      </w:r>
      <w:r w:rsidRPr="0048366B">
        <w:rPr>
          <w:rFonts w:ascii="Times New Roman" w:hAnsi="Times New Roman" w:cs="Times New Roman"/>
          <w:lang w:val="en-US"/>
        </w:rPr>
        <w:t xml:space="preserve">Entitlement, duties and conflicts in </w:t>
      </w:r>
      <w:proofErr w:type="spellStart"/>
      <w:r w:rsidRPr="0048366B">
        <w:rPr>
          <w:rFonts w:ascii="Times New Roman" w:hAnsi="Times New Roman" w:cs="Times New Roman"/>
          <w:lang w:val="en-US"/>
        </w:rPr>
        <w:t>neighbourhoods</w:t>
      </w:r>
      <w:proofErr w:type="spellEnd"/>
      <w:r w:rsidRPr="0048366B">
        <w:rPr>
          <w:rFonts w:ascii="Times New Roman" w:hAnsi="Times New Roman" w:cs="Times New Roman"/>
          <w:lang w:val="en-US"/>
        </w:rPr>
        <w:t xml:space="preserve"> in Ghent (17</w:t>
      </w:r>
      <w:r w:rsidRPr="0048366B">
        <w:rPr>
          <w:rFonts w:ascii="Times New Roman" w:hAnsi="Times New Roman" w:cs="Times New Roman"/>
          <w:vertAlign w:val="superscript"/>
          <w:lang w:val="en-US"/>
        </w:rPr>
        <w:t>th</w:t>
      </w:r>
      <w:r w:rsidRPr="0048366B">
        <w:rPr>
          <w:rFonts w:ascii="Times New Roman" w:hAnsi="Times New Roman" w:cs="Times New Roman"/>
          <w:lang w:val="en-US"/>
        </w:rPr>
        <w:t>-18</w:t>
      </w:r>
      <w:r w:rsidRPr="0048366B">
        <w:rPr>
          <w:rFonts w:ascii="Times New Roman" w:hAnsi="Times New Roman" w:cs="Times New Roman"/>
          <w:vertAlign w:val="superscript"/>
          <w:lang w:val="en-US"/>
        </w:rPr>
        <w:t>th</w:t>
      </w:r>
      <w:r w:rsidRPr="0048366B">
        <w:rPr>
          <w:rFonts w:ascii="Times New Roman" w:hAnsi="Times New Roman" w:cs="Times New Roman"/>
          <w:lang w:val="en-US"/>
        </w:rPr>
        <w:t xml:space="preserve"> centuries) », </w:t>
      </w:r>
      <w:proofErr w:type="spellStart"/>
      <w:r w:rsidRPr="0048366B">
        <w:rPr>
          <w:rFonts w:ascii="Times New Roman" w:hAnsi="Times New Roman" w:cs="Times New Roman"/>
          <w:lang w:val="en-US"/>
        </w:rPr>
        <w:t>dans</w:t>
      </w:r>
      <w:proofErr w:type="spellEnd"/>
      <w:r w:rsidRPr="0048366B">
        <w:rPr>
          <w:rFonts w:ascii="Times New Roman" w:hAnsi="Times New Roman" w:cs="Times New Roman"/>
          <w:lang w:val="en-US"/>
        </w:rPr>
        <w:t xml:space="preserve"> Manon </w:t>
      </w:r>
      <w:r w:rsidRPr="0048366B">
        <w:rPr>
          <w:rFonts w:ascii="Times New Roman" w:hAnsi="Times New Roman" w:cs="Times New Roman"/>
          <w:smallCaps/>
          <w:lang w:val="en-US"/>
        </w:rPr>
        <w:t xml:space="preserve">van der </w:t>
      </w:r>
      <w:proofErr w:type="spellStart"/>
      <w:r w:rsidRPr="0048366B">
        <w:rPr>
          <w:rFonts w:ascii="Times New Roman" w:hAnsi="Times New Roman" w:cs="Times New Roman"/>
          <w:smallCaps/>
          <w:lang w:val="en-US"/>
        </w:rPr>
        <w:t>Heijden</w:t>
      </w:r>
      <w:proofErr w:type="spellEnd"/>
      <w:r w:rsidRPr="0048366B">
        <w:rPr>
          <w:rFonts w:ascii="Times New Roman" w:hAnsi="Times New Roman" w:cs="Times New Roman"/>
          <w:lang w:val="en-US"/>
        </w:rPr>
        <w:t xml:space="preserve">, </w:t>
      </w:r>
      <w:r w:rsidRPr="0048366B">
        <w:rPr>
          <w:rFonts w:ascii="Times New Roman" w:hAnsi="Times New Roman" w:cs="Times New Roman"/>
          <w:i/>
          <w:lang w:val="en-US"/>
        </w:rPr>
        <w:t>et al.</w:t>
      </w:r>
      <w:r w:rsidRPr="0048366B">
        <w:rPr>
          <w:rFonts w:ascii="Times New Roman" w:hAnsi="Times New Roman" w:cs="Times New Roman"/>
          <w:lang w:val="en-US"/>
        </w:rPr>
        <w:t xml:space="preserve"> (dir.), </w:t>
      </w:r>
      <w:r w:rsidRPr="0048366B">
        <w:rPr>
          <w:rFonts w:ascii="Times New Roman" w:hAnsi="Times New Roman" w:cs="Times New Roman"/>
          <w:i/>
          <w:lang w:val="en-US"/>
        </w:rPr>
        <w:t xml:space="preserve">Serving the </w:t>
      </w:r>
      <w:proofErr w:type="spellStart"/>
      <w:r w:rsidRPr="0048366B">
        <w:rPr>
          <w:rFonts w:ascii="Times New Roman" w:hAnsi="Times New Roman" w:cs="Times New Roman"/>
          <w:i/>
          <w:lang w:val="en-US"/>
        </w:rPr>
        <w:t>Ubran</w:t>
      </w:r>
      <w:proofErr w:type="spellEnd"/>
      <w:r w:rsidRPr="0048366B">
        <w:rPr>
          <w:rFonts w:ascii="Times New Roman" w:hAnsi="Times New Roman" w:cs="Times New Roman"/>
          <w:i/>
          <w:lang w:val="en-US"/>
        </w:rPr>
        <w:t xml:space="preserve"> Community. The Rise of Public Facilities in the Low Countries</w:t>
      </w:r>
      <w:r w:rsidRPr="0048366B">
        <w:rPr>
          <w:rFonts w:ascii="Times New Roman" w:hAnsi="Times New Roman" w:cs="Times New Roman"/>
          <w:lang w:val="en-US"/>
        </w:rPr>
        <w:t xml:space="preserve">, Amsterdam, </w:t>
      </w:r>
      <w:proofErr w:type="spellStart"/>
      <w:r w:rsidRPr="0048366B">
        <w:rPr>
          <w:rFonts w:ascii="Times New Roman" w:hAnsi="Times New Roman" w:cs="Times New Roman"/>
          <w:lang w:val="en-US"/>
        </w:rPr>
        <w:t>Aksant</w:t>
      </w:r>
      <w:proofErr w:type="spellEnd"/>
      <w:r w:rsidRPr="0048366B">
        <w:rPr>
          <w:rFonts w:ascii="Times New Roman" w:hAnsi="Times New Roman" w:cs="Times New Roman"/>
          <w:lang w:val="en-US"/>
        </w:rPr>
        <w:t>, 2009, p. 194-216.</w:t>
      </w:r>
    </w:p>
  </w:footnote>
  <w:footnote w:id="6">
    <w:p w:rsidR="0048366B" w:rsidRPr="00D75AEA" w:rsidRDefault="0048366B" w:rsidP="0048366B">
      <w:pPr>
        <w:pStyle w:val="Notedebasdepage"/>
        <w:jc w:val="both"/>
        <w:rPr>
          <w:rFonts w:ascii="Times New Roman" w:hAnsi="Times New Roman" w:cs="Times New Roman"/>
          <w:lang w:val="en-US"/>
        </w:rPr>
      </w:pPr>
      <w:r w:rsidRPr="0048366B">
        <w:rPr>
          <w:rStyle w:val="Appelnotedebasdep"/>
          <w:rFonts w:ascii="Times New Roman" w:hAnsi="Times New Roman" w:cs="Times New Roman"/>
          <w:lang w:val="fr-FR"/>
        </w:rPr>
        <w:footnoteRef/>
      </w:r>
      <w:r w:rsidRPr="00D75AEA">
        <w:rPr>
          <w:rFonts w:ascii="Times New Roman" w:hAnsi="Times New Roman" w:cs="Times New Roman"/>
          <w:lang w:val="en-US"/>
        </w:rPr>
        <w:t xml:space="preserve"> David </w:t>
      </w:r>
      <w:r w:rsidRPr="00D75AEA">
        <w:rPr>
          <w:rFonts w:ascii="Times New Roman" w:hAnsi="Times New Roman" w:cs="Times New Roman"/>
          <w:smallCaps/>
          <w:lang w:val="en-US"/>
        </w:rPr>
        <w:t>Garrioch</w:t>
      </w:r>
      <w:r w:rsidRPr="00D75AEA">
        <w:rPr>
          <w:rFonts w:ascii="Times New Roman" w:hAnsi="Times New Roman" w:cs="Times New Roman"/>
          <w:lang w:val="en-US"/>
        </w:rPr>
        <w:t xml:space="preserve"> et Mark </w:t>
      </w:r>
      <w:r w:rsidRPr="00D75AEA">
        <w:rPr>
          <w:rFonts w:ascii="Times New Roman" w:hAnsi="Times New Roman" w:cs="Times New Roman"/>
          <w:smallCaps/>
          <w:lang w:val="en-US"/>
        </w:rPr>
        <w:t>Peel</w:t>
      </w:r>
      <w:r w:rsidRPr="00D75AEA">
        <w:rPr>
          <w:rFonts w:ascii="Times New Roman" w:hAnsi="Times New Roman" w:cs="Times New Roman"/>
          <w:lang w:val="en-US"/>
        </w:rPr>
        <w:t xml:space="preserve">, « Introduction. The Social History of Urban Neighborhoods », </w:t>
      </w:r>
      <w:r w:rsidRPr="00D75AEA">
        <w:rPr>
          <w:rFonts w:ascii="Times New Roman" w:hAnsi="Times New Roman" w:cs="Times New Roman"/>
          <w:i/>
          <w:lang w:val="en-US"/>
        </w:rPr>
        <w:t>Jourtnal of Urban History</w:t>
      </w:r>
      <w:r w:rsidRPr="00D75AEA">
        <w:rPr>
          <w:rFonts w:ascii="Times New Roman" w:hAnsi="Times New Roman" w:cs="Times New Roman"/>
          <w:lang w:val="en-US"/>
        </w:rPr>
        <w:t>, 2006, vol. 32, n</w:t>
      </w:r>
      <w:r w:rsidRPr="00D75AEA">
        <w:rPr>
          <w:rFonts w:ascii="Times New Roman" w:hAnsi="Times New Roman" w:cs="Times New Roman"/>
          <w:vertAlign w:val="superscript"/>
          <w:lang w:val="en-US"/>
        </w:rPr>
        <w:t>o</w:t>
      </w:r>
      <w:r w:rsidRPr="00D75AEA">
        <w:rPr>
          <w:rFonts w:ascii="Times New Roman" w:hAnsi="Times New Roman" w:cs="Times New Roman"/>
          <w:lang w:val="en-US"/>
        </w:rPr>
        <w:t> 5, p. 663-676.</w:t>
      </w:r>
    </w:p>
  </w:footnote>
  <w:footnote w:id="7">
    <w:p w:rsidR="00D65FC5" w:rsidRPr="0048366B" w:rsidRDefault="00D65FC5" w:rsidP="0048366B">
      <w:pPr>
        <w:pStyle w:val="Notedebasdepage"/>
        <w:jc w:val="both"/>
        <w:rPr>
          <w:rFonts w:ascii="Times New Roman" w:hAnsi="Times New Roman" w:cs="Times New Roman"/>
          <w:lang w:val="en-US"/>
        </w:rPr>
      </w:pPr>
      <w:r w:rsidRPr="00A153C2">
        <w:rPr>
          <w:rStyle w:val="Appelnotedebasdep"/>
          <w:rFonts w:ascii="Times New Roman" w:hAnsi="Times New Roman" w:cs="Times New Roman"/>
          <w:lang w:val="fr-FR"/>
        </w:rPr>
        <w:footnoteRef/>
      </w:r>
      <w:r w:rsidRPr="0048366B">
        <w:rPr>
          <w:rFonts w:ascii="Times New Roman" w:hAnsi="Times New Roman" w:cs="Times New Roman"/>
          <w:lang w:val="en-US"/>
        </w:rPr>
        <w:t xml:space="preserve"> </w:t>
      </w:r>
      <w:proofErr w:type="spellStart"/>
      <w:r w:rsidRPr="0048366B">
        <w:rPr>
          <w:rFonts w:ascii="Times New Roman" w:hAnsi="Times New Roman" w:cs="Times New Roman"/>
          <w:lang w:val="en-US"/>
        </w:rPr>
        <w:t>Antoon</w:t>
      </w:r>
      <w:proofErr w:type="spellEnd"/>
      <w:r w:rsidRPr="0048366B">
        <w:rPr>
          <w:rFonts w:ascii="Times New Roman" w:hAnsi="Times New Roman" w:cs="Times New Roman"/>
          <w:lang w:val="en-US"/>
        </w:rPr>
        <w:t xml:space="preserve"> </w:t>
      </w:r>
      <w:proofErr w:type="spellStart"/>
      <w:r w:rsidRPr="0048366B">
        <w:rPr>
          <w:rFonts w:ascii="Times New Roman" w:hAnsi="Times New Roman" w:cs="Times New Roman"/>
          <w:smallCaps/>
          <w:lang w:val="en-US"/>
        </w:rPr>
        <w:t>Vrints</w:t>
      </w:r>
      <w:proofErr w:type="spellEnd"/>
      <w:r w:rsidRPr="0048366B">
        <w:rPr>
          <w:rFonts w:ascii="Times New Roman" w:hAnsi="Times New Roman" w:cs="Times New Roman"/>
          <w:lang w:val="en-US"/>
        </w:rPr>
        <w:t xml:space="preserve">, </w:t>
      </w:r>
      <w:r w:rsidRPr="0048366B">
        <w:rPr>
          <w:rFonts w:ascii="Times New Roman" w:hAnsi="Times New Roman" w:cs="Times New Roman"/>
          <w:i/>
          <w:lang w:val="en-US"/>
        </w:rPr>
        <w:t>The Theatre of the Street. Public Violence in Antwerp during the First Half of the Twentieth Century</w:t>
      </w:r>
      <w:r w:rsidRPr="0048366B">
        <w:rPr>
          <w:rFonts w:ascii="Times New Roman" w:hAnsi="Times New Roman" w:cs="Times New Roman"/>
          <w:lang w:val="en-US"/>
        </w:rPr>
        <w:t>, Leiden-Boston, Brill, 2020.</w:t>
      </w:r>
    </w:p>
  </w:footnote>
  <w:footnote w:id="8">
    <w:p w:rsidR="00D65FC5" w:rsidRPr="0048366B" w:rsidRDefault="00D65FC5" w:rsidP="0048366B">
      <w:pPr>
        <w:pStyle w:val="Notedebasdepage"/>
        <w:jc w:val="both"/>
        <w:rPr>
          <w:rFonts w:ascii="Times New Roman" w:hAnsi="Times New Roman" w:cs="Times New Roman"/>
          <w:lang w:val="en-US"/>
        </w:rPr>
      </w:pPr>
      <w:r w:rsidRPr="00A153C2">
        <w:rPr>
          <w:rStyle w:val="Appelnotedebasdep"/>
          <w:rFonts w:ascii="Times New Roman" w:hAnsi="Times New Roman" w:cs="Times New Roman"/>
          <w:lang w:val="fr-FR"/>
        </w:rPr>
        <w:footnoteRef/>
      </w:r>
      <w:r w:rsidRPr="0048366B">
        <w:rPr>
          <w:rFonts w:ascii="Times New Roman" w:hAnsi="Times New Roman" w:cs="Times New Roman"/>
          <w:lang w:val="en-US"/>
        </w:rPr>
        <w:t xml:space="preserve"> David </w:t>
      </w:r>
      <w:proofErr w:type="spellStart"/>
      <w:r w:rsidRPr="0048366B">
        <w:rPr>
          <w:rFonts w:ascii="Times New Roman" w:hAnsi="Times New Roman" w:cs="Times New Roman"/>
          <w:smallCaps/>
          <w:lang w:val="en-US"/>
        </w:rPr>
        <w:t>Garrioch</w:t>
      </w:r>
      <w:proofErr w:type="spellEnd"/>
      <w:r w:rsidRPr="0048366B">
        <w:rPr>
          <w:rFonts w:ascii="Times New Roman" w:hAnsi="Times New Roman" w:cs="Times New Roman"/>
          <w:lang w:val="en-US"/>
        </w:rPr>
        <w:t xml:space="preserve">, </w:t>
      </w:r>
      <w:proofErr w:type="spellStart"/>
      <w:r w:rsidRPr="0048366B">
        <w:rPr>
          <w:rFonts w:ascii="Times New Roman" w:hAnsi="Times New Roman" w:cs="Times New Roman"/>
          <w:i/>
          <w:lang w:val="en-US"/>
        </w:rPr>
        <w:t>Neighbourhood</w:t>
      </w:r>
      <w:proofErr w:type="spellEnd"/>
      <w:r w:rsidRPr="0048366B">
        <w:rPr>
          <w:rFonts w:ascii="Times New Roman" w:hAnsi="Times New Roman" w:cs="Times New Roman"/>
          <w:i/>
          <w:lang w:val="en-US"/>
        </w:rPr>
        <w:t xml:space="preserve"> and Community in Paris, 1740-1790</w:t>
      </w:r>
      <w:r w:rsidRPr="0048366B">
        <w:rPr>
          <w:rFonts w:ascii="Times New Roman" w:hAnsi="Times New Roman" w:cs="Times New Roman"/>
          <w:lang w:val="en-US"/>
        </w:rPr>
        <w:t xml:space="preserve">, Cambridge, Cambridge University Press, 1986. Catharina </w:t>
      </w:r>
      <w:r w:rsidRPr="0048366B">
        <w:rPr>
          <w:rFonts w:ascii="Times New Roman" w:hAnsi="Times New Roman" w:cs="Times New Roman"/>
          <w:smallCaps/>
          <w:lang w:val="en-US"/>
        </w:rPr>
        <w:t>Lis</w:t>
      </w:r>
      <w:r w:rsidRPr="0048366B">
        <w:rPr>
          <w:rFonts w:ascii="Times New Roman" w:hAnsi="Times New Roman" w:cs="Times New Roman"/>
          <w:lang w:val="en-US"/>
        </w:rPr>
        <w:t xml:space="preserve"> et Hugo </w:t>
      </w:r>
      <w:proofErr w:type="spellStart"/>
      <w:r w:rsidRPr="0048366B">
        <w:rPr>
          <w:rFonts w:ascii="Times New Roman" w:hAnsi="Times New Roman" w:cs="Times New Roman"/>
          <w:smallCaps/>
          <w:lang w:val="en-US"/>
        </w:rPr>
        <w:t>Soly</w:t>
      </w:r>
      <w:proofErr w:type="spellEnd"/>
      <w:r w:rsidRPr="0048366B">
        <w:rPr>
          <w:rFonts w:ascii="Times New Roman" w:hAnsi="Times New Roman" w:cs="Times New Roman"/>
          <w:lang w:val="en-US"/>
        </w:rPr>
        <w:t>, « </w:t>
      </w:r>
      <w:proofErr w:type="spellStart"/>
      <w:r w:rsidRPr="0048366B">
        <w:rPr>
          <w:rFonts w:ascii="Times New Roman" w:hAnsi="Times New Roman" w:cs="Times New Roman"/>
          <w:lang w:val="en-US"/>
        </w:rPr>
        <w:t>Neighbourhood</w:t>
      </w:r>
      <w:proofErr w:type="spellEnd"/>
      <w:r w:rsidRPr="0048366B">
        <w:rPr>
          <w:rFonts w:ascii="Times New Roman" w:hAnsi="Times New Roman" w:cs="Times New Roman"/>
          <w:lang w:val="en-US"/>
        </w:rPr>
        <w:t xml:space="preserve"> Social Change in West European Cities. Sixteenth to Nineteenth Centuries », </w:t>
      </w:r>
      <w:r w:rsidRPr="0048366B">
        <w:rPr>
          <w:rFonts w:ascii="Times New Roman" w:hAnsi="Times New Roman" w:cs="Times New Roman"/>
          <w:i/>
          <w:lang w:val="en-US"/>
        </w:rPr>
        <w:t>International Review of Social History</w:t>
      </w:r>
      <w:r w:rsidRPr="0048366B">
        <w:rPr>
          <w:rFonts w:ascii="Times New Roman" w:hAnsi="Times New Roman" w:cs="Times New Roman"/>
          <w:lang w:val="en-US"/>
        </w:rPr>
        <w:t>, 1993, vol. 38, n</w:t>
      </w:r>
      <w:r w:rsidR="0048366B" w:rsidRPr="0048366B">
        <w:rPr>
          <w:rFonts w:ascii="Times New Roman" w:hAnsi="Times New Roman" w:cs="Times New Roman"/>
          <w:vertAlign w:val="superscript"/>
          <w:lang w:val="en-US"/>
        </w:rPr>
        <w:t>o</w:t>
      </w:r>
      <w:r w:rsidR="0048366B">
        <w:rPr>
          <w:rFonts w:ascii="Times New Roman" w:hAnsi="Times New Roman" w:cs="Times New Roman"/>
          <w:lang w:val="en-US"/>
        </w:rPr>
        <w:t> </w:t>
      </w:r>
      <w:r w:rsidRPr="0048366B">
        <w:rPr>
          <w:rFonts w:ascii="Times New Roman" w:hAnsi="Times New Roman" w:cs="Times New Roman"/>
          <w:lang w:val="en-US"/>
        </w:rPr>
        <w:t>1, p. 1-30.</w:t>
      </w:r>
    </w:p>
  </w:footnote>
  <w:footnote w:id="9">
    <w:p w:rsidR="00593A65" w:rsidRPr="0048366B" w:rsidRDefault="00593A65" w:rsidP="0048366B">
      <w:pPr>
        <w:pStyle w:val="Notedebasdepage"/>
        <w:jc w:val="both"/>
        <w:rPr>
          <w:rFonts w:ascii="Times New Roman" w:hAnsi="Times New Roman" w:cs="Times New Roman"/>
          <w:lang w:val="en-US"/>
        </w:rPr>
      </w:pPr>
      <w:r w:rsidRPr="00A153C2">
        <w:rPr>
          <w:rStyle w:val="Appelnotedebasdep"/>
          <w:rFonts w:ascii="Times New Roman" w:hAnsi="Times New Roman" w:cs="Times New Roman"/>
          <w:lang w:val="fr-FR"/>
        </w:rPr>
        <w:footnoteRef/>
      </w:r>
      <w:r w:rsidRPr="0048366B">
        <w:rPr>
          <w:rFonts w:ascii="Times New Roman" w:hAnsi="Times New Roman" w:cs="Times New Roman"/>
          <w:lang w:val="en-US"/>
        </w:rPr>
        <w:t xml:space="preserve"> Carl </w:t>
      </w:r>
      <w:r w:rsidRPr="0048366B">
        <w:rPr>
          <w:rFonts w:ascii="Times New Roman" w:hAnsi="Times New Roman" w:cs="Times New Roman"/>
          <w:smallCaps/>
          <w:lang w:val="en-US"/>
        </w:rPr>
        <w:t>Hoffman</w:t>
      </w:r>
      <w:r w:rsidRPr="0048366B">
        <w:rPr>
          <w:rFonts w:ascii="Times New Roman" w:hAnsi="Times New Roman" w:cs="Times New Roman"/>
          <w:lang w:val="en-US"/>
        </w:rPr>
        <w:t xml:space="preserve">, « Social Control… », </w:t>
      </w:r>
      <w:r w:rsidRPr="0048366B">
        <w:rPr>
          <w:rFonts w:ascii="Times New Roman" w:hAnsi="Times New Roman" w:cs="Times New Roman"/>
          <w:i/>
          <w:lang w:val="en-US"/>
        </w:rPr>
        <w:t>op. cit.</w:t>
      </w:r>
      <w:r w:rsidRPr="0048366B">
        <w:rPr>
          <w:rFonts w:ascii="Times New Roman" w:hAnsi="Times New Roman" w:cs="Times New Roman"/>
          <w:lang w:val="en-US"/>
        </w:rPr>
        <w:t>, p. 316.</w:t>
      </w:r>
    </w:p>
  </w:footnote>
  <w:footnote w:id="10">
    <w:p w:rsidR="00D65FC5" w:rsidRPr="00A153C2" w:rsidRDefault="00D65FC5" w:rsidP="0048366B">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Nicolas </w:t>
      </w:r>
      <w:proofErr w:type="spellStart"/>
      <w:r w:rsidRPr="00A153C2">
        <w:rPr>
          <w:rFonts w:ascii="Times New Roman" w:hAnsi="Times New Roman" w:cs="Times New Roman"/>
          <w:smallCaps/>
          <w:lang w:val="fr-FR"/>
        </w:rPr>
        <w:t>Vidoni</w:t>
      </w:r>
      <w:proofErr w:type="spellEnd"/>
      <w:r w:rsidRPr="00A153C2">
        <w:rPr>
          <w:rFonts w:ascii="Times New Roman" w:hAnsi="Times New Roman" w:cs="Times New Roman"/>
          <w:lang w:val="fr-FR"/>
        </w:rPr>
        <w:t xml:space="preserve">, « Le voisinage comme catégorie de police à Paris et Montpellier au </w:t>
      </w:r>
      <w:proofErr w:type="spellStart"/>
      <w:r w:rsidRPr="00A153C2">
        <w:rPr>
          <w:rFonts w:ascii="Times New Roman" w:hAnsi="Times New Roman" w:cs="Times New Roman"/>
          <w:smallCaps/>
          <w:lang w:val="fr-FR"/>
        </w:rPr>
        <w:t>xviii</w:t>
      </w:r>
      <w:r w:rsidRPr="00A153C2">
        <w:rPr>
          <w:rFonts w:ascii="Times New Roman" w:hAnsi="Times New Roman" w:cs="Times New Roman"/>
          <w:vertAlign w:val="superscript"/>
          <w:lang w:val="fr-FR"/>
        </w:rPr>
        <w:t>e</w:t>
      </w:r>
      <w:proofErr w:type="spellEnd"/>
      <w:r w:rsidRPr="00A153C2">
        <w:rPr>
          <w:rFonts w:ascii="Times New Roman" w:hAnsi="Times New Roman" w:cs="Times New Roman"/>
          <w:lang w:val="fr-FR"/>
        </w:rPr>
        <w:t xml:space="preserve"> siècle », dans Laurent </w:t>
      </w:r>
      <w:r w:rsidRPr="00A153C2">
        <w:rPr>
          <w:rFonts w:ascii="Times New Roman" w:hAnsi="Times New Roman" w:cs="Times New Roman"/>
          <w:smallCaps/>
          <w:lang w:val="fr-FR"/>
        </w:rPr>
        <w:t>Besse,</w:t>
      </w:r>
      <w:r w:rsidRPr="00A153C2">
        <w:rPr>
          <w:rFonts w:ascii="Times New Roman" w:hAnsi="Times New Roman" w:cs="Times New Roman"/>
          <w:lang w:val="fr-FR"/>
        </w:rPr>
        <w:t xml:space="preserve"> </w:t>
      </w:r>
      <w:r w:rsidRPr="00A153C2">
        <w:rPr>
          <w:rFonts w:ascii="Times New Roman" w:hAnsi="Times New Roman" w:cs="Times New Roman"/>
          <w:i/>
          <w:lang w:val="fr-FR"/>
        </w:rPr>
        <w:t>et al</w:t>
      </w:r>
      <w:r w:rsidRPr="00A153C2">
        <w:rPr>
          <w:rFonts w:ascii="Times New Roman" w:hAnsi="Times New Roman" w:cs="Times New Roman"/>
          <w:lang w:val="fr-FR"/>
        </w:rPr>
        <w:t>. (</w:t>
      </w:r>
      <w:proofErr w:type="spellStart"/>
      <w:proofErr w:type="gramStart"/>
      <w:r w:rsidRPr="00A153C2">
        <w:rPr>
          <w:rFonts w:ascii="Times New Roman" w:hAnsi="Times New Roman" w:cs="Times New Roman"/>
          <w:lang w:val="fr-FR"/>
        </w:rPr>
        <w:t>dir</w:t>
      </w:r>
      <w:proofErr w:type="spellEnd"/>
      <w:r w:rsidRPr="00A153C2">
        <w:rPr>
          <w:rFonts w:ascii="Times New Roman" w:hAnsi="Times New Roman" w:cs="Times New Roman"/>
          <w:lang w:val="fr-FR"/>
        </w:rPr>
        <w:t>.</w:t>
      </w:r>
      <w:proofErr w:type="gramEnd"/>
      <w:r w:rsidRPr="00A153C2">
        <w:rPr>
          <w:rFonts w:ascii="Times New Roman" w:hAnsi="Times New Roman" w:cs="Times New Roman"/>
          <w:lang w:val="fr-FR"/>
        </w:rPr>
        <w:t xml:space="preserve">), </w:t>
      </w:r>
      <w:r w:rsidRPr="00A153C2">
        <w:rPr>
          <w:rFonts w:ascii="Times New Roman" w:hAnsi="Times New Roman" w:cs="Times New Roman"/>
          <w:i/>
          <w:lang w:val="fr-FR"/>
        </w:rPr>
        <w:t>Voisiner. Mutations urbaines…</w:t>
      </w:r>
      <w:r w:rsidRPr="00A153C2">
        <w:rPr>
          <w:rFonts w:ascii="Times New Roman" w:hAnsi="Times New Roman" w:cs="Times New Roman"/>
          <w:lang w:val="fr-FR"/>
        </w:rPr>
        <w:t xml:space="preserve">, </w:t>
      </w:r>
      <w:r w:rsidRPr="00A153C2">
        <w:rPr>
          <w:rFonts w:ascii="Times New Roman" w:hAnsi="Times New Roman" w:cs="Times New Roman"/>
          <w:i/>
          <w:lang w:val="fr-FR"/>
        </w:rPr>
        <w:t xml:space="preserve">op. </w:t>
      </w:r>
      <w:proofErr w:type="spellStart"/>
      <w:proofErr w:type="gramStart"/>
      <w:r w:rsidRPr="00A153C2">
        <w:rPr>
          <w:rFonts w:ascii="Times New Roman" w:hAnsi="Times New Roman" w:cs="Times New Roman"/>
          <w:i/>
          <w:lang w:val="fr-FR"/>
        </w:rPr>
        <w:t>cit</w:t>
      </w:r>
      <w:proofErr w:type="spellEnd"/>
      <w:proofErr w:type="gramEnd"/>
      <w:r w:rsidRPr="00A153C2">
        <w:rPr>
          <w:rFonts w:ascii="Times New Roman" w:hAnsi="Times New Roman" w:cs="Times New Roman"/>
          <w:i/>
          <w:lang w:val="fr-FR"/>
        </w:rPr>
        <w:t>.</w:t>
      </w:r>
      <w:r w:rsidRPr="00A153C2">
        <w:rPr>
          <w:rFonts w:ascii="Times New Roman" w:hAnsi="Times New Roman" w:cs="Times New Roman"/>
          <w:lang w:val="fr-FR"/>
        </w:rPr>
        <w:t>, p. 101-117.</w:t>
      </w:r>
    </w:p>
  </w:footnote>
  <w:footnote w:id="11">
    <w:p w:rsidR="00593A65" w:rsidRPr="00A153C2" w:rsidRDefault="00593A65" w:rsidP="0048366B">
      <w:pPr>
        <w:pStyle w:val="Notedebasdepage"/>
        <w:jc w:val="both"/>
        <w:rPr>
          <w:rFonts w:ascii="Times New Roman" w:hAnsi="Times New Roman" w:cs="Times New Roman"/>
        </w:rPr>
      </w:pPr>
      <w:r w:rsidRPr="00A153C2">
        <w:rPr>
          <w:rStyle w:val="Appelnotedebasdep"/>
          <w:rFonts w:ascii="Times New Roman" w:hAnsi="Times New Roman" w:cs="Times New Roman"/>
        </w:rPr>
        <w:footnoteRef/>
      </w:r>
      <w:r w:rsidRPr="00A153C2">
        <w:rPr>
          <w:rFonts w:ascii="Times New Roman" w:hAnsi="Times New Roman" w:cs="Times New Roman"/>
        </w:rPr>
        <w:t xml:space="preserve"> Aurélien </w:t>
      </w:r>
      <w:proofErr w:type="spellStart"/>
      <w:r w:rsidRPr="00A153C2">
        <w:rPr>
          <w:rFonts w:ascii="Times New Roman" w:hAnsi="Times New Roman" w:cs="Times New Roman"/>
          <w:smallCaps/>
        </w:rPr>
        <w:t>Lignereux</w:t>
      </w:r>
      <w:proofErr w:type="spellEnd"/>
      <w:r w:rsidRPr="00A153C2">
        <w:rPr>
          <w:rFonts w:ascii="Times New Roman" w:hAnsi="Times New Roman" w:cs="Times New Roman"/>
        </w:rPr>
        <w:t xml:space="preserve">, </w:t>
      </w:r>
      <w:r w:rsidRPr="00A153C2">
        <w:rPr>
          <w:rFonts w:ascii="Times New Roman" w:hAnsi="Times New Roman" w:cs="Times New Roman"/>
          <w:i/>
        </w:rPr>
        <w:t xml:space="preserve">La France </w:t>
      </w:r>
      <w:proofErr w:type="spellStart"/>
      <w:r w:rsidRPr="00A153C2">
        <w:rPr>
          <w:rFonts w:ascii="Times New Roman" w:hAnsi="Times New Roman" w:cs="Times New Roman"/>
          <w:i/>
        </w:rPr>
        <w:t>rébellionnaire</w:t>
      </w:r>
      <w:proofErr w:type="spellEnd"/>
      <w:r w:rsidRPr="00A153C2">
        <w:rPr>
          <w:rFonts w:ascii="Times New Roman" w:hAnsi="Times New Roman" w:cs="Times New Roman"/>
          <w:i/>
        </w:rPr>
        <w:t>. Les résistances à la gendarmerie (1800-1859)</w:t>
      </w:r>
      <w:r w:rsidRPr="00A153C2">
        <w:rPr>
          <w:rFonts w:ascii="Times New Roman" w:hAnsi="Times New Roman" w:cs="Times New Roman"/>
        </w:rPr>
        <w:t xml:space="preserve">, Rennes, Presses universitaires de Rennes, 2008. </w:t>
      </w:r>
    </w:p>
  </w:footnote>
  <w:footnote w:id="12">
    <w:p w:rsidR="00FA08C6" w:rsidRPr="00FA08C6" w:rsidRDefault="00FA08C6" w:rsidP="00FA08C6">
      <w:pPr>
        <w:pStyle w:val="Notedebasdepage"/>
        <w:jc w:val="both"/>
        <w:rPr>
          <w:rFonts w:ascii="Times New Roman" w:hAnsi="Times New Roman" w:cs="Times New Roman"/>
          <w:lang w:val="fr-FR"/>
        </w:rPr>
      </w:pPr>
      <w:r w:rsidRPr="00FA08C6">
        <w:rPr>
          <w:rStyle w:val="Appelnotedebasdep"/>
          <w:rFonts w:ascii="Times New Roman" w:hAnsi="Times New Roman" w:cs="Times New Roman"/>
          <w:lang w:val="fr-FR"/>
        </w:rPr>
        <w:footnoteRef/>
      </w:r>
      <w:r w:rsidRPr="00FA08C6">
        <w:rPr>
          <w:rFonts w:ascii="Times New Roman" w:hAnsi="Times New Roman" w:cs="Times New Roman"/>
          <w:lang w:val="fr-FR"/>
        </w:rPr>
        <w:t xml:space="preserve"> </w:t>
      </w:r>
      <w:r>
        <w:rPr>
          <w:rFonts w:ascii="Times New Roman" w:hAnsi="Times New Roman" w:cs="Times New Roman"/>
          <w:lang w:val="fr-FR"/>
        </w:rPr>
        <w:t xml:space="preserve">Sans être exhaustif, on peut citer parmi les travaux qui s’inscrivent dans ce renouvellement : </w:t>
      </w:r>
      <w:r w:rsidRPr="00FA08C6">
        <w:rPr>
          <w:rFonts w:ascii="Times New Roman" w:hAnsi="Times New Roman" w:cs="Times New Roman"/>
          <w:smallCaps/>
          <w:lang w:val="fr-FR"/>
        </w:rPr>
        <w:t>Id</w:t>
      </w:r>
      <w:r>
        <w:rPr>
          <w:rFonts w:ascii="Times New Roman" w:hAnsi="Times New Roman" w:cs="Times New Roman"/>
          <w:lang w:val="fr-FR"/>
        </w:rPr>
        <w:t xml:space="preserve">., </w:t>
      </w:r>
      <w:r w:rsidRPr="00FA08C6">
        <w:rPr>
          <w:rFonts w:ascii="Times New Roman" w:hAnsi="Times New Roman" w:cs="Times New Roman"/>
          <w:i/>
          <w:lang w:val="fr-FR"/>
        </w:rPr>
        <w:t>Servir Napoléon. Policiers et gendarmes dans les départements annexés (1796-1814)</w:t>
      </w:r>
      <w:r>
        <w:rPr>
          <w:rFonts w:ascii="Times New Roman" w:hAnsi="Times New Roman" w:cs="Times New Roman"/>
          <w:lang w:val="fr-FR"/>
        </w:rPr>
        <w:t xml:space="preserve">, Seyssel, Champ Vallon, 2012. </w:t>
      </w:r>
      <w:r w:rsidRPr="00FA08C6">
        <w:rPr>
          <w:rFonts w:ascii="Times New Roman" w:hAnsi="Times New Roman" w:cs="Times New Roman"/>
          <w:lang w:val="fr-FR"/>
        </w:rPr>
        <w:t xml:space="preserve">Catherine </w:t>
      </w:r>
      <w:r w:rsidRPr="00FA08C6">
        <w:rPr>
          <w:rFonts w:ascii="Times New Roman" w:hAnsi="Times New Roman" w:cs="Times New Roman"/>
          <w:smallCaps/>
          <w:lang w:val="fr-FR"/>
        </w:rPr>
        <w:t>Denys</w:t>
      </w:r>
      <w:r w:rsidRPr="00FA08C6">
        <w:rPr>
          <w:rFonts w:ascii="Times New Roman" w:hAnsi="Times New Roman" w:cs="Times New Roman"/>
          <w:lang w:val="fr-FR"/>
        </w:rPr>
        <w:t xml:space="preserve">, </w:t>
      </w:r>
      <w:r w:rsidRPr="00FA08C6">
        <w:rPr>
          <w:rFonts w:ascii="Times New Roman" w:hAnsi="Times New Roman" w:cs="Times New Roman"/>
          <w:i/>
          <w:lang w:val="fr-FR"/>
        </w:rPr>
        <w:t>La police de Bruxelles entre réformes et révolutions (1748-1814). Police urbaine et modernité</w:t>
      </w:r>
      <w:r w:rsidRPr="00FA08C6">
        <w:rPr>
          <w:rFonts w:ascii="Times New Roman" w:hAnsi="Times New Roman" w:cs="Times New Roman"/>
          <w:lang w:val="fr-FR"/>
        </w:rPr>
        <w:t xml:space="preserve">, Turnhout, </w:t>
      </w:r>
      <w:proofErr w:type="spellStart"/>
      <w:r w:rsidRPr="00FA08C6">
        <w:rPr>
          <w:rFonts w:ascii="Times New Roman" w:hAnsi="Times New Roman" w:cs="Times New Roman"/>
          <w:lang w:val="fr-FR"/>
        </w:rPr>
        <w:t>Brepols</w:t>
      </w:r>
      <w:proofErr w:type="spellEnd"/>
      <w:r w:rsidRPr="00FA08C6">
        <w:rPr>
          <w:rFonts w:ascii="Times New Roman" w:hAnsi="Times New Roman" w:cs="Times New Roman"/>
          <w:lang w:val="fr-FR"/>
        </w:rPr>
        <w:t xml:space="preserve">, 2013. Antoine </w:t>
      </w:r>
      <w:proofErr w:type="spellStart"/>
      <w:r w:rsidRPr="00FA08C6">
        <w:rPr>
          <w:rFonts w:ascii="Times New Roman" w:hAnsi="Times New Roman" w:cs="Times New Roman"/>
          <w:smallCaps/>
          <w:lang w:val="fr-FR"/>
        </w:rPr>
        <w:t>Renglet</w:t>
      </w:r>
      <w:proofErr w:type="spellEnd"/>
      <w:r w:rsidRPr="00FA08C6">
        <w:rPr>
          <w:rFonts w:ascii="Times New Roman" w:hAnsi="Times New Roman" w:cs="Times New Roman"/>
          <w:lang w:val="fr-FR"/>
        </w:rPr>
        <w:t xml:space="preserve">, </w:t>
      </w:r>
      <w:r w:rsidRPr="00FA08C6">
        <w:rPr>
          <w:rFonts w:ascii="Times New Roman" w:hAnsi="Times New Roman" w:cs="Times New Roman"/>
          <w:i/>
          <w:lang w:val="fr-FR"/>
        </w:rPr>
        <w:t>Polices, villes et sécurité sous la Révolution et l’Empire. L’ordre public urbain dans l’espace belge, 1780-1814</w:t>
      </w:r>
      <w:r w:rsidRPr="00FA08C6">
        <w:rPr>
          <w:rFonts w:ascii="Times New Roman" w:hAnsi="Times New Roman" w:cs="Times New Roman"/>
          <w:lang w:val="fr-FR"/>
        </w:rPr>
        <w:t>, Rennes, Presses universitaires de Rennes, 2021</w:t>
      </w:r>
      <w:r>
        <w:rPr>
          <w:rFonts w:ascii="Times New Roman" w:hAnsi="Times New Roman" w:cs="Times New Roman"/>
          <w:lang w:val="fr-FR"/>
        </w:rPr>
        <w:t xml:space="preserve">. </w:t>
      </w:r>
      <w:r w:rsidRPr="00FA08C6">
        <w:rPr>
          <w:rFonts w:ascii="Times New Roman" w:hAnsi="Times New Roman" w:cs="Times New Roman"/>
          <w:smallCaps/>
          <w:lang w:val="fr-FR"/>
        </w:rPr>
        <w:t>Id</w:t>
      </w:r>
      <w:r>
        <w:rPr>
          <w:rFonts w:ascii="Times New Roman" w:hAnsi="Times New Roman" w:cs="Times New Roman"/>
          <w:lang w:val="fr-FR"/>
        </w:rPr>
        <w:t xml:space="preserve">., </w:t>
      </w:r>
      <w:proofErr w:type="spellStart"/>
      <w:r w:rsidRPr="00FA08C6">
        <w:rPr>
          <w:rFonts w:ascii="Times New Roman" w:hAnsi="Times New Roman" w:cs="Times New Roman"/>
          <w:i/>
          <w:lang w:val="fr-FR"/>
        </w:rPr>
        <w:t>Policing</w:t>
      </w:r>
      <w:proofErr w:type="spellEnd"/>
      <w:r w:rsidRPr="00FA08C6">
        <w:rPr>
          <w:rFonts w:ascii="Times New Roman" w:hAnsi="Times New Roman" w:cs="Times New Roman"/>
          <w:i/>
          <w:lang w:val="fr-FR"/>
        </w:rPr>
        <w:t xml:space="preserve"> </w:t>
      </w:r>
      <w:proofErr w:type="spellStart"/>
      <w:r w:rsidRPr="00FA08C6">
        <w:rPr>
          <w:rFonts w:ascii="Times New Roman" w:hAnsi="Times New Roman" w:cs="Times New Roman"/>
          <w:i/>
          <w:lang w:val="fr-FR"/>
        </w:rPr>
        <w:t>Cities</w:t>
      </w:r>
      <w:proofErr w:type="spellEnd"/>
      <w:r w:rsidRPr="00FA08C6">
        <w:rPr>
          <w:rFonts w:ascii="Times New Roman" w:hAnsi="Times New Roman" w:cs="Times New Roman"/>
          <w:i/>
          <w:lang w:val="fr-FR"/>
        </w:rPr>
        <w:t xml:space="preserve"> in </w:t>
      </w:r>
      <w:proofErr w:type="spellStart"/>
      <w:r w:rsidRPr="00FA08C6">
        <w:rPr>
          <w:rFonts w:ascii="Times New Roman" w:hAnsi="Times New Roman" w:cs="Times New Roman"/>
          <w:i/>
          <w:lang w:val="fr-FR"/>
        </w:rPr>
        <w:t>Napoleonic</w:t>
      </w:r>
      <w:proofErr w:type="spellEnd"/>
      <w:r w:rsidRPr="00FA08C6">
        <w:rPr>
          <w:rFonts w:ascii="Times New Roman" w:hAnsi="Times New Roman" w:cs="Times New Roman"/>
          <w:i/>
          <w:lang w:val="fr-FR"/>
        </w:rPr>
        <w:t xml:space="preserve"> Europe</w:t>
      </w:r>
      <w:r>
        <w:rPr>
          <w:rFonts w:ascii="Times New Roman" w:hAnsi="Times New Roman" w:cs="Times New Roman"/>
          <w:lang w:val="fr-FR"/>
        </w:rPr>
        <w:t xml:space="preserve">, Cham, </w:t>
      </w:r>
      <w:proofErr w:type="spellStart"/>
      <w:r>
        <w:rPr>
          <w:rFonts w:ascii="Times New Roman" w:hAnsi="Times New Roman" w:cs="Times New Roman"/>
          <w:lang w:val="fr-FR"/>
        </w:rPr>
        <w:t>Palgrave</w:t>
      </w:r>
      <w:proofErr w:type="spellEnd"/>
      <w:r>
        <w:rPr>
          <w:rFonts w:ascii="Times New Roman" w:hAnsi="Times New Roman" w:cs="Times New Roman"/>
          <w:lang w:val="fr-FR"/>
        </w:rPr>
        <w:t xml:space="preserve"> Macmillan, 2022.</w:t>
      </w:r>
    </w:p>
  </w:footnote>
  <w:footnote w:id="13">
    <w:p w:rsidR="00651456" w:rsidRPr="00FA08C6" w:rsidRDefault="00651456" w:rsidP="00FA08C6">
      <w:pPr>
        <w:pStyle w:val="Notedebasdepage"/>
        <w:jc w:val="both"/>
        <w:rPr>
          <w:rFonts w:ascii="Times New Roman" w:hAnsi="Times New Roman" w:cs="Times New Roman"/>
          <w:lang w:val="fr-FR"/>
        </w:rPr>
      </w:pPr>
      <w:r w:rsidRPr="00FA08C6">
        <w:rPr>
          <w:rStyle w:val="Appelnotedebasdep"/>
          <w:rFonts w:ascii="Times New Roman" w:hAnsi="Times New Roman" w:cs="Times New Roman"/>
          <w:lang w:val="fr-FR"/>
        </w:rPr>
        <w:footnoteRef/>
      </w:r>
      <w:r w:rsidRPr="00FA08C6">
        <w:rPr>
          <w:rFonts w:ascii="Times New Roman" w:hAnsi="Times New Roman" w:cs="Times New Roman"/>
          <w:lang w:val="fr-FR"/>
        </w:rPr>
        <w:t xml:space="preserve"> Sur ces questions largement battues en brèche par l’historiographie récente, voir, entre autres, Jeanne-Laure </w:t>
      </w:r>
      <w:r w:rsidRPr="00FA08C6">
        <w:rPr>
          <w:rFonts w:ascii="Times New Roman" w:hAnsi="Times New Roman" w:cs="Times New Roman"/>
          <w:smallCaps/>
          <w:lang w:val="fr-FR"/>
        </w:rPr>
        <w:t>Le</w:t>
      </w:r>
      <w:r w:rsidR="00FA08C6">
        <w:rPr>
          <w:rFonts w:ascii="Times New Roman" w:hAnsi="Times New Roman" w:cs="Times New Roman"/>
          <w:smallCaps/>
          <w:lang w:val="fr-FR"/>
        </w:rPr>
        <w:t> </w:t>
      </w:r>
      <w:r w:rsidRPr="00FA08C6">
        <w:rPr>
          <w:rFonts w:ascii="Times New Roman" w:hAnsi="Times New Roman" w:cs="Times New Roman"/>
          <w:smallCaps/>
          <w:lang w:val="fr-FR"/>
        </w:rPr>
        <w:t>Quang</w:t>
      </w:r>
      <w:r w:rsidRPr="00FA08C6">
        <w:rPr>
          <w:rFonts w:ascii="Times New Roman" w:hAnsi="Times New Roman" w:cs="Times New Roman"/>
          <w:lang w:val="fr-FR"/>
        </w:rPr>
        <w:t xml:space="preserve">, « Une ‘police officieuse’ ? Le rôle des mouchards dans le contrôle du Paris napoléonien », </w:t>
      </w:r>
      <w:r w:rsidRPr="00FA08C6">
        <w:rPr>
          <w:rFonts w:ascii="Times New Roman" w:hAnsi="Times New Roman" w:cs="Times New Roman"/>
          <w:i/>
          <w:lang w:val="fr-FR"/>
        </w:rPr>
        <w:t>Revue d’histoire moderne et contemporaine</w:t>
      </w:r>
      <w:r w:rsidRPr="00FA08C6">
        <w:rPr>
          <w:rFonts w:ascii="Times New Roman" w:hAnsi="Times New Roman" w:cs="Times New Roman"/>
          <w:lang w:val="fr-FR"/>
        </w:rPr>
        <w:t>, 2022, 69/2, p. 61-84.</w:t>
      </w:r>
    </w:p>
  </w:footnote>
  <w:footnote w:id="14">
    <w:p w:rsidR="00D65FC5" w:rsidRPr="00FA08C6" w:rsidRDefault="00D65FC5" w:rsidP="00FA08C6">
      <w:pPr>
        <w:pStyle w:val="Notedebasdepage"/>
        <w:jc w:val="both"/>
        <w:rPr>
          <w:rFonts w:ascii="Times New Roman" w:hAnsi="Times New Roman" w:cs="Times New Roman"/>
          <w:lang w:val="fr-FR"/>
        </w:rPr>
      </w:pPr>
      <w:r w:rsidRPr="00FA08C6">
        <w:rPr>
          <w:rStyle w:val="Appelnotedebasdep"/>
          <w:rFonts w:ascii="Times New Roman" w:hAnsi="Times New Roman" w:cs="Times New Roman"/>
          <w:lang w:val="fr-FR"/>
        </w:rPr>
        <w:footnoteRef/>
      </w:r>
      <w:r w:rsidRPr="00FA08C6">
        <w:rPr>
          <w:rFonts w:ascii="Times New Roman" w:hAnsi="Times New Roman" w:cs="Times New Roman"/>
          <w:lang w:val="fr-FR"/>
        </w:rPr>
        <w:t xml:space="preserve"> Vincent </w:t>
      </w:r>
      <w:r w:rsidRPr="00FA08C6">
        <w:rPr>
          <w:rFonts w:ascii="Times New Roman" w:hAnsi="Times New Roman" w:cs="Times New Roman"/>
          <w:smallCaps/>
          <w:lang w:val="fr-FR"/>
        </w:rPr>
        <w:t>Denis</w:t>
      </w:r>
      <w:r w:rsidRPr="00FA08C6">
        <w:rPr>
          <w:rFonts w:ascii="Times New Roman" w:hAnsi="Times New Roman" w:cs="Times New Roman"/>
          <w:lang w:val="fr-FR"/>
        </w:rPr>
        <w:t xml:space="preserve">, </w:t>
      </w:r>
      <w:r w:rsidRPr="00FA08C6">
        <w:rPr>
          <w:rFonts w:ascii="Times New Roman" w:hAnsi="Times New Roman" w:cs="Times New Roman"/>
          <w:i/>
          <w:lang w:val="fr-FR"/>
        </w:rPr>
        <w:t>Policiers de Paris. Les commissaires de police en Révolution (1789-1799)</w:t>
      </w:r>
      <w:r w:rsidRPr="00FA08C6">
        <w:rPr>
          <w:rFonts w:ascii="Times New Roman" w:hAnsi="Times New Roman" w:cs="Times New Roman"/>
          <w:lang w:val="fr-FR"/>
        </w:rPr>
        <w:t xml:space="preserve">, </w:t>
      </w:r>
      <w:proofErr w:type="spellStart"/>
      <w:r w:rsidRPr="00FA08C6">
        <w:rPr>
          <w:rFonts w:ascii="Times New Roman" w:hAnsi="Times New Roman" w:cs="Times New Roman"/>
          <w:lang w:val="fr-FR"/>
        </w:rPr>
        <w:t>Ceyzérieu</w:t>
      </w:r>
      <w:proofErr w:type="spellEnd"/>
      <w:r w:rsidRPr="00FA08C6">
        <w:rPr>
          <w:rFonts w:ascii="Times New Roman" w:hAnsi="Times New Roman" w:cs="Times New Roman"/>
          <w:lang w:val="fr-FR"/>
        </w:rPr>
        <w:t>, Champ Vall</w:t>
      </w:r>
      <w:r w:rsidR="00FA08C6">
        <w:rPr>
          <w:rFonts w:ascii="Times New Roman" w:hAnsi="Times New Roman" w:cs="Times New Roman"/>
          <w:lang w:val="fr-FR"/>
        </w:rPr>
        <w:t>o</w:t>
      </w:r>
      <w:r w:rsidRPr="00FA08C6">
        <w:rPr>
          <w:rFonts w:ascii="Times New Roman" w:hAnsi="Times New Roman" w:cs="Times New Roman"/>
          <w:lang w:val="fr-FR"/>
        </w:rPr>
        <w:t>n, 2022, p. 53-59.</w:t>
      </w:r>
    </w:p>
  </w:footnote>
  <w:footnote w:id="15">
    <w:p w:rsidR="00D65FC5" w:rsidRPr="00A153C2" w:rsidRDefault="00D65FC5" w:rsidP="00FA08C6">
      <w:pPr>
        <w:pStyle w:val="Notedebasdepage"/>
        <w:jc w:val="both"/>
        <w:rPr>
          <w:rFonts w:ascii="Times New Roman" w:hAnsi="Times New Roman" w:cs="Times New Roman"/>
          <w:lang w:val="fr-FR"/>
        </w:rPr>
      </w:pPr>
      <w:r w:rsidRPr="00FA08C6">
        <w:rPr>
          <w:rStyle w:val="Appelnotedebasdep"/>
          <w:rFonts w:ascii="Times New Roman" w:hAnsi="Times New Roman" w:cs="Times New Roman"/>
          <w:lang w:val="fr-FR"/>
        </w:rPr>
        <w:footnoteRef/>
      </w:r>
      <w:r w:rsidRPr="00FA08C6">
        <w:rPr>
          <w:rFonts w:ascii="Times New Roman" w:hAnsi="Times New Roman" w:cs="Times New Roman"/>
          <w:lang w:val="fr-FR"/>
        </w:rPr>
        <w:t xml:space="preserve"> Les sections les plus peuplées font entre 20 000 et 25 000 habitants (Coline </w:t>
      </w:r>
      <w:r w:rsidRPr="00FA08C6">
        <w:rPr>
          <w:rFonts w:ascii="Times New Roman" w:hAnsi="Times New Roman" w:cs="Times New Roman"/>
          <w:smallCaps/>
          <w:lang w:val="fr-FR"/>
        </w:rPr>
        <w:t>Jones</w:t>
      </w:r>
      <w:r w:rsidRPr="00FA08C6">
        <w:rPr>
          <w:rFonts w:ascii="Times New Roman" w:hAnsi="Times New Roman" w:cs="Times New Roman"/>
          <w:lang w:val="fr-FR"/>
        </w:rPr>
        <w:t xml:space="preserve">, </w:t>
      </w:r>
      <w:r w:rsidRPr="00FA08C6">
        <w:rPr>
          <w:rFonts w:ascii="Times New Roman" w:hAnsi="Times New Roman" w:cs="Times New Roman"/>
          <w:i/>
          <w:lang w:val="fr-FR"/>
        </w:rPr>
        <w:t>La chute de Robespierre. Vingt-quatre heures dans le Paris révolutionnaire</w:t>
      </w:r>
      <w:r w:rsidRPr="00FA08C6">
        <w:rPr>
          <w:rFonts w:ascii="Times New Roman" w:hAnsi="Times New Roman" w:cs="Times New Roman"/>
          <w:lang w:val="fr-FR"/>
        </w:rPr>
        <w:t xml:space="preserve">, Paris, Fayard, 2024 p. 161). Maurice </w:t>
      </w:r>
      <w:r w:rsidRPr="00FA08C6">
        <w:rPr>
          <w:rFonts w:ascii="Times New Roman" w:hAnsi="Times New Roman" w:cs="Times New Roman"/>
          <w:smallCaps/>
          <w:lang w:val="fr-FR"/>
        </w:rPr>
        <w:t>Genty,</w:t>
      </w:r>
      <w:r w:rsidRPr="00FA08C6">
        <w:rPr>
          <w:rFonts w:ascii="Times New Roman" w:hAnsi="Times New Roman" w:cs="Times New Roman"/>
          <w:lang w:val="fr-FR"/>
        </w:rPr>
        <w:t xml:space="preserve"> « Paris (sections de)”, dans Albert </w:t>
      </w:r>
      <w:r w:rsidRPr="00FA08C6">
        <w:rPr>
          <w:rFonts w:ascii="Times New Roman" w:hAnsi="Times New Roman" w:cs="Times New Roman"/>
          <w:smallCaps/>
          <w:lang w:val="fr-FR"/>
        </w:rPr>
        <w:t>Soboul</w:t>
      </w:r>
      <w:r w:rsidRPr="00FA08C6">
        <w:rPr>
          <w:rFonts w:ascii="Times New Roman" w:hAnsi="Times New Roman" w:cs="Times New Roman"/>
          <w:lang w:val="fr-FR"/>
        </w:rPr>
        <w:t xml:space="preserve"> (</w:t>
      </w:r>
      <w:proofErr w:type="spellStart"/>
      <w:r w:rsidRPr="00FA08C6">
        <w:rPr>
          <w:rFonts w:ascii="Times New Roman" w:hAnsi="Times New Roman" w:cs="Times New Roman"/>
          <w:lang w:val="fr-FR"/>
        </w:rPr>
        <w:t>dir</w:t>
      </w:r>
      <w:proofErr w:type="spellEnd"/>
      <w:r w:rsidRPr="00FA08C6">
        <w:rPr>
          <w:rFonts w:ascii="Times New Roman" w:hAnsi="Times New Roman" w:cs="Times New Roman"/>
          <w:lang w:val="fr-FR"/>
        </w:rPr>
        <w:t xml:space="preserve">.), </w:t>
      </w:r>
      <w:r w:rsidRPr="00FA08C6">
        <w:rPr>
          <w:rFonts w:ascii="Times New Roman" w:hAnsi="Times New Roman" w:cs="Times New Roman"/>
          <w:i/>
          <w:lang w:val="fr-FR"/>
        </w:rPr>
        <w:t>Dictionnaire historique de la Révolution française</w:t>
      </w:r>
      <w:r w:rsidRPr="00FA08C6">
        <w:rPr>
          <w:rFonts w:ascii="Times New Roman" w:hAnsi="Times New Roman" w:cs="Times New Roman"/>
          <w:lang w:val="fr-FR"/>
        </w:rPr>
        <w:t>, Paris, Presses universitaires de France, 1989, p. 815-816.</w:t>
      </w:r>
    </w:p>
  </w:footnote>
  <w:footnote w:id="16">
    <w:p w:rsidR="00D65FC5" w:rsidRPr="00A153C2" w:rsidRDefault="00D65FC5" w:rsidP="006F0D47">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w:t>
      </w:r>
      <w:r w:rsidRPr="00A153C2">
        <w:rPr>
          <w:rFonts w:ascii="Times New Roman" w:hAnsi="Times New Roman" w:cs="Times New Roman"/>
          <w:i/>
          <w:lang w:val="fr-FR"/>
        </w:rPr>
        <w:t>Code des délits et des peines</w:t>
      </w:r>
      <w:r w:rsidR="00A153C2" w:rsidRPr="00A153C2">
        <w:rPr>
          <w:rFonts w:ascii="Times New Roman" w:hAnsi="Times New Roman" w:cs="Times New Roman"/>
          <w:lang w:val="fr-FR"/>
        </w:rPr>
        <w:t>,</w:t>
      </w:r>
      <w:r w:rsidRPr="00A153C2">
        <w:rPr>
          <w:rFonts w:ascii="Times New Roman" w:hAnsi="Times New Roman" w:cs="Times New Roman"/>
          <w:lang w:val="fr-FR"/>
        </w:rPr>
        <w:t xml:space="preserve"> 3 brumaire an IV, livre 1</w:t>
      </w:r>
      <w:r w:rsidRPr="00A153C2">
        <w:rPr>
          <w:rFonts w:ascii="Times New Roman" w:hAnsi="Times New Roman" w:cs="Times New Roman"/>
          <w:vertAlign w:val="superscript"/>
          <w:lang w:val="fr-FR"/>
        </w:rPr>
        <w:t>er</w:t>
      </w:r>
      <w:r w:rsidRPr="00A153C2">
        <w:rPr>
          <w:rFonts w:ascii="Times New Roman" w:hAnsi="Times New Roman" w:cs="Times New Roman"/>
          <w:lang w:val="fr-FR"/>
        </w:rPr>
        <w:t>, titre II, art. 25.</w:t>
      </w:r>
    </w:p>
  </w:footnote>
  <w:footnote w:id="17">
    <w:p w:rsidR="00D65FC5" w:rsidRPr="0048366B" w:rsidRDefault="00D65FC5" w:rsidP="006F0D47">
      <w:pPr>
        <w:pStyle w:val="Notedebasdepage"/>
        <w:jc w:val="both"/>
        <w:rPr>
          <w:rFonts w:ascii="Times New Roman" w:hAnsi="Times New Roman" w:cs="Times New Roman"/>
          <w:lang w:val="en-US"/>
        </w:rPr>
      </w:pPr>
      <w:r w:rsidRPr="00A153C2">
        <w:rPr>
          <w:rStyle w:val="Appelnotedebasdep"/>
          <w:rFonts w:ascii="Times New Roman" w:hAnsi="Times New Roman" w:cs="Times New Roman"/>
          <w:lang w:val="fr-FR"/>
        </w:rPr>
        <w:footnoteRef/>
      </w:r>
      <w:r w:rsidRPr="0048366B">
        <w:rPr>
          <w:rFonts w:ascii="Times New Roman" w:hAnsi="Times New Roman" w:cs="Times New Roman"/>
          <w:lang w:val="en-US"/>
        </w:rPr>
        <w:t xml:space="preserve"> </w:t>
      </w:r>
      <w:r w:rsidRPr="0048366B">
        <w:rPr>
          <w:rFonts w:ascii="Times New Roman" w:hAnsi="Times New Roman" w:cs="Times New Roman"/>
          <w:i/>
          <w:lang w:val="en-US"/>
        </w:rPr>
        <w:t>Ibid.</w:t>
      </w:r>
      <w:r w:rsidRPr="0048366B">
        <w:rPr>
          <w:rFonts w:ascii="Times New Roman" w:hAnsi="Times New Roman" w:cs="Times New Roman"/>
          <w:lang w:val="en-US"/>
        </w:rPr>
        <w:t>, art. 31.</w:t>
      </w:r>
    </w:p>
  </w:footnote>
  <w:footnote w:id="18">
    <w:p w:rsidR="00D65FC5" w:rsidRPr="0048366B" w:rsidRDefault="00D65FC5" w:rsidP="006F0D47">
      <w:pPr>
        <w:pStyle w:val="Notedebasdepage"/>
        <w:jc w:val="both"/>
        <w:rPr>
          <w:rFonts w:ascii="Times New Roman" w:hAnsi="Times New Roman" w:cs="Times New Roman"/>
          <w:lang w:val="en-US"/>
        </w:rPr>
      </w:pPr>
      <w:r w:rsidRPr="00A153C2">
        <w:rPr>
          <w:rStyle w:val="Appelnotedebasdep"/>
          <w:rFonts w:ascii="Times New Roman" w:hAnsi="Times New Roman" w:cs="Times New Roman"/>
          <w:lang w:val="fr-FR"/>
        </w:rPr>
        <w:footnoteRef/>
      </w:r>
      <w:r w:rsidRPr="0048366B">
        <w:rPr>
          <w:rFonts w:ascii="Times New Roman" w:hAnsi="Times New Roman" w:cs="Times New Roman"/>
          <w:lang w:val="en-US"/>
        </w:rPr>
        <w:t xml:space="preserve"> </w:t>
      </w:r>
      <w:r w:rsidR="00FD5F7A" w:rsidRPr="0048366B">
        <w:rPr>
          <w:rFonts w:ascii="Times New Roman" w:hAnsi="Times New Roman" w:cs="Times New Roman"/>
          <w:lang w:val="en-US"/>
        </w:rPr>
        <w:t xml:space="preserve">Anton </w:t>
      </w:r>
      <w:proofErr w:type="spellStart"/>
      <w:r w:rsidRPr="0048366B">
        <w:rPr>
          <w:rFonts w:ascii="Times New Roman" w:hAnsi="Times New Roman" w:cs="Times New Roman"/>
          <w:smallCaps/>
          <w:lang w:val="en-US"/>
        </w:rPr>
        <w:t>Tantner</w:t>
      </w:r>
      <w:proofErr w:type="spellEnd"/>
      <w:r w:rsidRPr="0048366B">
        <w:rPr>
          <w:rFonts w:ascii="Times New Roman" w:hAnsi="Times New Roman" w:cs="Times New Roman"/>
          <w:lang w:val="en-US"/>
        </w:rPr>
        <w:t xml:space="preserve">, « Addressing the Houses. The Introduction of House Numbering in Europe », </w:t>
      </w:r>
      <w:proofErr w:type="spellStart"/>
      <w:r w:rsidRPr="0048366B">
        <w:rPr>
          <w:rFonts w:ascii="Times New Roman" w:hAnsi="Times New Roman" w:cs="Times New Roman"/>
          <w:i/>
          <w:lang w:val="en-US"/>
        </w:rPr>
        <w:t>Histoire</w:t>
      </w:r>
      <w:proofErr w:type="spellEnd"/>
      <w:r w:rsidRPr="0048366B">
        <w:rPr>
          <w:rFonts w:ascii="Times New Roman" w:hAnsi="Times New Roman" w:cs="Times New Roman"/>
          <w:i/>
          <w:lang w:val="en-US"/>
        </w:rPr>
        <w:t xml:space="preserve"> et </w:t>
      </w:r>
      <w:proofErr w:type="spellStart"/>
      <w:r w:rsidRPr="0048366B">
        <w:rPr>
          <w:rFonts w:ascii="Times New Roman" w:hAnsi="Times New Roman" w:cs="Times New Roman"/>
          <w:i/>
          <w:lang w:val="en-US"/>
        </w:rPr>
        <w:t>Mesure</w:t>
      </w:r>
      <w:proofErr w:type="spellEnd"/>
      <w:r w:rsidRPr="0048366B">
        <w:rPr>
          <w:rFonts w:ascii="Times New Roman" w:hAnsi="Times New Roman" w:cs="Times New Roman"/>
          <w:lang w:val="en-US"/>
        </w:rPr>
        <w:t>, 2009, XXIV, p. 14.</w:t>
      </w:r>
    </w:p>
  </w:footnote>
  <w:footnote w:id="19">
    <w:p w:rsidR="00D65FC5" w:rsidRPr="00A153C2" w:rsidRDefault="00D65FC5" w:rsidP="006F0D47">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Antoine </w:t>
      </w:r>
      <w:proofErr w:type="spellStart"/>
      <w:r w:rsidRPr="00A153C2">
        <w:rPr>
          <w:rFonts w:ascii="Times New Roman" w:hAnsi="Times New Roman" w:cs="Times New Roman"/>
          <w:smallCaps/>
          <w:lang w:val="fr-FR"/>
        </w:rPr>
        <w:t>Renglet</w:t>
      </w:r>
      <w:proofErr w:type="spellEnd"/>
      <w:r w:rsidRPr="00A153C2">
        <w:rPr>
          <w:rFonts w:ascii="Times New Roman" w:hAnsi="Times New Roman" w:cs="Times New Roman"/>
          <w:lang w:val="fr-FR"/>
        </w:rPr>
        <w:t xml:space="preserve">, </w:t>
      </w:r>
      <w:r w:rsidRPr="00A153C2">
        <w:rPr>
          <w:rFonts w:ascii="Times New Roman" w:hAnsi="Times New Roman" w:cs="Times New Roman"/>
          <w:i/>
          <w:lang w:val="fr-FR"/>
        </w:rPr>
        <w:t>Polices, villes et sécurité</w:t>
      </w:r>
      <w:r w:rsidR="00FA08C6">
        <w:rPr>
          <w:rFonts w:ascii="Times New Roman" w:hAnsi="Times New Roman" w:cs="Times New Roman"/>
          <w:i/>
          <w:lang w:val="fr-FR"/>
        </w:rPr>
        <w:t>…</w:t>
      </w:r>
      <w:r w:rsidRPr="00A153C2">
        <w:rPr>
          <w:rFonts w:ascii="Times New Roman" w:hAnsi="Times New Roman" w:cs="Times New Roman"/>
          <w:lang w:val="fr-FR"/>
        </w:rPr>
        <w:t>,</w:t>
      </w:r>
      <w:r w:rsidR="00FA08C6">
        <w:rPr>
          <w:rFonts w:ascii="Times New Roman" w:hAnsi="Times New Roman" w:cs="Times New Roman"/>
          <w:lang w:val="fr-FR"/>
        </w:rPr>
        <w:t xml:space="preserve"> </w:t>
      </w:r>
      <w:r w:rsidR="00FA08C6" w:rsidRPr="00FA08C6">
        <w:rPr>
          <w:rFonts w:ascii="Times New Roman" w:hAnsi="Times New Roman" w:cs="Times New Roman"/>
          <w:i/>
          <w:lang w:val="fr-FR"/>
        </w:rPr>
        <w:t xml:space="preserve">op. </w:t>
      </w:r>
      <w:proofErr w:type="spellStart"/>
      <w:proofErr w:type="gramStart"/>
      <w:r w:rsidR="00FA08C6" w:rsidRPr="00FA08C6">
        <w:rPr>
          <w:rFonts w:ascii="Times New Roman" w:hAnsi="Times New Roman" w:cs="Times New Roman"/>
          <w:i/>
          <w:lang w:val="fr-FR"/>
        </w:rPr>
        <w:t>cit</w:t>
      </w:r>
      <w:proofErr w:type="spellEnd"/>
      <w:proofErr w:type="gramEnd"/>
      <w:r w:rsidR="00FA08C6" w:rsidRPr="00FA08C6">
        <w:rPr>
          <w:rFonts w:ascii="Times New Roman" w:hAnsi="Times New Roman" w:cs="Times New Roman"/>
          <w:i/>
          <w:lang w:val="fr-FR"/>
        </w:rPr>
        <w:t>.</w:t>
      </w:r>
      <w:r w:rsidR="00FA08C6">
        <w:rPr>
          <w:rFonts w:ascii="Times New Roman" w:hAnsi="Times New Roman" w:cs="Times New Roman"/>
          <w:lang w:val="fr-FR"/>
        </w:rPr>
        <w:t>,</w:t>
      </w:r>
      <w:r w:rsidRPr="00A153C2">
        <w:rPr>
          <w:rFonts w:ascii="Times New Roman" w:hAnsi="Times New Roman" w:cs="Times New Roman"/>
          <w:lang w:val="fr-FR"/>
        </w:rPr>
        <w:t xml:space="preserve"> </w:t>
      </w:r>
      <w:r w:rsidR="00E21B67" w:rsidRPr="00A153C2">
        <w:rPr>
          <w:rFonts w:ascii="Times New Roman" w:hAnsi="Times New Roman" w:cs="Times New Roman"/>
          <w:lang w:val="fr-FR"/>
        </w:rPr>
        <w:t>p</w:t>
      </w:r>
      <w:r w:rsidRPr="00A153C2">
        <w:rPr>
          <w:rFonts w:ascii="Times New Roman" w:hAnsi="Times New Roman" w:cs="Times New Roman"/>
          <w:lang w:val="fr-FR"/>
        </w:rPr>
        <w:t>. 89-90.</w:t>
      </w:r>
    </w:p>
  </w:footnote>
  <w:footnote w:id="20">
    <w:p w:rsidR="00D65FC5" w:rsidRPr="0048366B" w:rsidRDefault="00D65FC5" w:rsidP="006F0D47">
      <w:pPr>
        <w:pStyle w:val="Notedebasdepage"/>
        <w:jc w:val="both"/>
        <w:rPr>
          <w:rFonts w:ascii="Times New Roman" w:hAnsi="Times New Roman" w:cs="Times New Roman"/>
        </w:rPr>
      </w:pPr>
      <w:r w:rsidRPr="00A153C2">
        <w:rPr>
          <w:rStyle w:val="Appelnotedebasdep"/>
          <w:rFonts w:ascii="Times New Roman" w:hAnsi="Times New Roman" w:cs="Times New Roman"/>
          <w:lang w:val="fr-FR"/>
        </w:rPr>
        <w:footnoteRef/>
      </w:r>
      <w:r w:rsidRPr="0048366B">
        <w:rPr>
          <w:rFonts w:ascii="Times New Roman" w:hAnsi="Times New Roman" w:cs="Times New Roman"/>
        </w:rPr>
        <w:t xml:space="preserve"> </w:t>
      </w:r>
      <w:proofErr w:type="spellStart"/>
      <w:r w:rsidRPr="0048366B">
        <w:rPr>
          <w:rFonts w:ascii="Times New Roman" w:hAnsi="Times New Roman" w:cs="Times New Roman"/>
        </w:rPr>
        <w:t>Stadtarchiv</w:t>
      </w:r>
      <w:proofErr w:type="spellEnd"/>
      <w:r w:rsidRPr="0048366B">
        <w:rPr>
          <w:rFonts w:ascii="Times New Roman" w:hAnsi="Times New Roman" w:cs="Times New Roman"/>
        </w:rPr>
        <w:t xml:space="preserve"> Mayence (SAM), </w:t>
      </w:r>
      <w:proofErr w:type="spellStart"/>
      <w:r w:rsidR="00A153C2" w:rsidRPr="0048366B">
        <w:rPr>
          <w:rFonts w:ascii="Times New Roman" w:hAnsi="Times New Roman" w:cs="Times New Roman"/>
        </w:rPr>
        <w:t>B</w:t>
      </w:r>
      <w:r w:rsidRPr="0048366B">
        <w:rPr>
          <w:rFonts w:ascii="Times New Roman" w:hAnsi="Times New Roman" w:cs="Times New Roman"/>
        </w:rPr>
        <w:t>eständ</w:t>
      </w:r>
      <w:proofErr w:type="spellEnd"/>
      <w:r w:rsidRPr="0048366B">
        <w:rPr>
          <w:rFonts w:ascii="Times New Roman" w:hAnsi="Times New Roman" w:cs="Times New Roman"/>
        </w:rPr>
        <w:t xml:space="preserve"> 60</w:t>
      </w:r>
      <w:r w:rsidR="00A153C2" w:rsidRPr="0048366B">
        <w:rPr>
          <w:rFonts w:ascii="Times New Roman" w:hAnsi="Times New Roman" w:cs="Times New Roman"/>
        </w:rPr>
        <w:t xml:space="preserve">: </w:t>
      </w:r>
      <w:proofErr w:type="spellStart"/>
      <w:r w:rsidR="00A153C2" w:rsidRPr="0048366B">
        <w:rPr>
          <w:rFonts w:ascii="Times New Roman" w:hAnsi="Times New Roman" w:cs="Times New Roman"/>
        </w:rPr>
        <w:t>Archiv</w:t>
      </w:r>
      <w:proofErr w:type="spellEnd"/>
      <w:r w:rsidR="00A153C2" w:rsidRPr="0048366B">
        <w:rPr>
          <w:rFonts w:ascii="Times New Roman" w:hAnsi="Times New Roman" w:cs="Times New Roman"/>
        </w:rPr>
        <w:t xml:space="preserve"> der </w:t>
      </w:r>
      <w:proofErr w:type="spellStart"/>
      <w:r w:rsidR="00A153C2" w:rsidRPr="0048366B">
        <w:rPr>
          <w:rFonts w:ascii="Times New Roman" w:hAnsi="Times New Roman" w:cs="Times New Roman"/>
        </w:rPr>
        <w:t>Munizipalverwaltung</w:t>
      </w:r>
      <w:proofErr w:type="spellEnd"/>
      <w:r w:rsidR="00A153C2" w:rsidRPr="0048366B">
        <w:rPr>
          <w:rFonts w:ascii="Times New Roman" w:hAnsi="Times New Roman" w:cs="Times New Roman"/>
        </w:rPr>
        <w:t xml:space="preserve"> </w:t>
      </w:r>
      <w:proofErr w:type="spellStart"/>
      <w:r w:rsidR="00A153C2" w:rsidRPr="0048366B">
        <w:rPr>
          <w:rFonts w:ascii="Times New Roman" w:hAnsi="Times New Roman" w:cs="Times New Roman"/>
        </w:rPr>
        <w:t>und</w:t>
      </w:r>
      <w:proofErr w:type="spellEnd"/>
      <w:r w:rsidR="00A153C2" w:rsidRPr="0048366B">
        <w:rPr>
          <w:rFonts w:ascii="Times New Roman" w:hAnsi="Times New Roman" w:cs="Times New Roman"/>
        </w:rPr>
        <w:t xml:space="preserve"> Mairie (60)</w:t>
      </w:r>
      <w:r w:rsidRPr="0048366B">
        <w:rPr>
          <w:rFonts w:ascii="Times New Roman" w:hAnsi="Times New Roman" w:cs="Times New Roman"/>
        </w:rPr>
        <w:t xml:space="preserve">, </w:t>
      </w:r>
      <w:r w:rsidR="005135B0" w:rsidRPr="005135B0">
        <w:rPr>
          <w:rFonts w:ascii="Times New Roman" w:hAnsi="Times New Roman" w:cs="Times New Roman"/>
        </w:rPr>
        <w:t>977,</w:t>
      </w:r>
      <w:r w:rsidR="005135B0">
        <w:rPr>
          <w:rFonts w:ascii="Times New Roman" w:hAnsi="Times New Roman" w:cs="Times New Roman"/>
        </w:rPr>
        <w:t xml:space="preserve"> le commissaire de police Crève au maire de Mayence, 4 mars 1808.</w:t>
      </w:r>
    </w:p>
  </w:footnote>
  <w:footnote w:id="21">
    <w:p w:rsidR="00D65FC5" w:rsidRPr="00A153C2" w:rsidRDefault="00D65FC5" w:rsidP="006F0D47">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Sur la territorialisation policière, voir le numéro spécial de la </w:t>
      </w:r>
      <w:r w:rsidRPr="00A153C2">
        <w:rPr>
          <w:rFonts w:ascii="Times New Roman" w:hAnsi="Times New Roman" w:cs="Times New Roman"/>
          <w:i/>
          <w:lang w:val="fr-FR"/>
        </w:rPr>
        <w:t>Revue d’histoire moderne et contemporaine</w:t>
      </w:r>
      <w:r w:rsidRPr="00A153C2">
        <w:rPr>
          <w:rFonts w:ascii="Times New Roman" w:hAnsi="Times New Roman" w:cs="Times New Roman"/>
          <w:lang w:val="fr-FR"/>
        </w:rPr>
        <w:t xml:space="preserve">, </w:t>
      </w:r>
      <w:r w:rsidR="00651456" w:rsidRPr="00A153C2">
        <w:rPr>
          <w:rFonts w:ascii="Times New Roman" w:hAnsi="Times New Roman" w:cs="Times New Roman"/>
          <w:lang w:val="fr-FR"/>
        </w:rPr>
        <w:t>2003, 50/1</w:t>
      </w:r>
      <w:r w:rsidRPr="00A153C2">
        <w:rPr>
          <w:rFonts w:ascii="Times New Roman" w:hAnsi="Times New Roman" w:cs="Times New Roman"/>
          <w:lang w:val="fr-FR"/>
        </w:rPr>
        <w:t>.</w:t>
      </w:r>
    </w:p>
  </w:footnote>
  <w:footnote w:id="22">
    <w:p w:rsidR="00E21B67" w:rsidRPr="00A153C2" w:rsidRDefault="00E21B67" w:rsidP="00E21B67">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Sur les bureaux de police, voir Antoine </w:t>
      </w:r>
      <w:proofErr w:type="spellStart"/>
      <w:r w:rsidRPr="00A153C2">
        <w:rPr>
          <w:rFonts w:ascii="Times New Roman" w:hAnsi="Times New Roman" w:cs="Times New Roman"/>
          <w:smallCaps/>
          <w:lang w:val="fr-FR"/>
        </w:rPr>
        <w:t>Renglet</w:t>
      </w:r>
      <w:proofErr w:type="spellEnd"/>
      <w:r w:rsidRPr="00A153C2">
        <w:rPr>
          <w:rFonts w:ascii="Times New Roman" w:hAnsi="Times New Roman" w:cs="Times New Roman"/>
          <w:lang w:val="fr-FR"/>
        </w:rPr>
        <w:t xml:space="preserve">, « Lieux de pouvoir, de savoir et de devoir. Les bureaux de police dans les villes des départements annexés », dans Jeanne-Laure </w:t>
      </w:r>
      <w:r w:rsidRPr="00A153C2">
        <w:rPr>
          <w:rFonts w:ascii="Times New Roman" w:hAnsi="Times New Roman" w:cs="Times New Roman"/>
          <w:smallCaps/>
          <w:lang w:val="fr-FR"/>
        </w:rPr>
        <w:t>Le Quang</w:t>
      </w:r>
      <w:r w:rsidRPr="00A153C2">
        <w:rPr>
          <w:rFonts w:ascii="Times New Roman" w:hAnsi="Times New Roman" w:cs="Times New Roman"/>
          <w:lang w:val="fr-FR"/>
        </w:rPr>
        <w:t xml:space="preserve">, Antoine </w:t>
      </w:r>
      <w:proofErr w:type="spellStart"/>
      <w:r w:rsidRPr="00A153C2">
        <w:rPr>
          <w:rFonts w:ascii="Times New Roman" w:hAnsi="Times New Roman" w:cs="Times New Roman"/>
          <w:smallCaps/>
          <w:lang w:val="fr-FR"/>
        </w:rPr>
        <w:t>Renglet</w:t>
      </w:r>
      <w:proofErr w:type="spellEnd"/>
      <w:r w:rsidRPr="00A153C2">
        <w:rPr>
          <w:rFonts w:ascii="Times New Roman" w:hAnsi="Times New Roman" w:cs="Times New Roman"/>
          <w:lang w:val="fr-FR"/>
        </w:rPr>
        <w:t xml:space="preserve"> et Francesco </w:t>
      </w:r>
      <w:proofErr w:type="spellStart"/>
      <w:r w:rsidRPr="00A153C2">
        <w:rPr>
          <w:rFonts w:ascii="Times New Roman" w:hAnsi="Times New Roman" w:cs="Times New Roman"/>
          <w:smallCaps/>
          <w:lang w:val="fr-FR"/>
        </w:rPr>
        <w:t>Saggiorato</w:t>
      </w:r>
      <w:proofErr w:type="spellEnd"/>
      <w:r w:rsidRPr="00A153C2">
        <w:rPr>
          <w:rFonts w:ascii="Times New Roman" w:hAnsi="Times New Roman" w:cs="Times New Roman"/>
          <w:lang w:val="fr-FR"/>
        </w:rPr>
        <w:t xml:space="preserve"> (</w:t>
      </w:r>
      <w:proofErr w:type="spellStart"/>
      <w:r w:rsidRPr="00A153C2">
        <w:rPr>
          <w:rFonts w:ascii="Times New Roman" w:hAnsi="Times New Roman" w:cs="Times New Roman"/>
          <w:lang w:val="fr-FR"/>
        </w:rPr>
        <w:t>dir</w:t>
      </w:r>
      <w:proofErr w:type="spellEnd"/>
      <w:r w:rsidRPr="00A153C2">
        <w:rPr>
          <w:rFonts w:ascii="Times New Roman" w:hAnsi="Times New Roman" w:cs="Times New Roman"/>
          <w:lang w:val="fr-FR"/>
        </w:rPr>
        <w:t xml:space="preserve">.), </w:t>
      </w:r>
      <w:r w:rsidRPr="00A153C2">
        <w:rPr>
          <w:rFonts w:ascii="Times New Roman" w:hAnsi="Times New Roman" w:cs="Times New Roman"/>
          <w:i/>
          <w:lang w:val="fr-FR"/>
        </w:rPr>
        <w:t>Police et territoires dans le monde napoléonien. De l’échelle locale à l’échelle globale</w:t>
      </w:r>
      <w:r w:rsidRPr="00A153C2">
        <w:rPr>
          <w:rFonts w:ascii="Times New Roman" w:hAnsi="Times New Roman" w:cs="Times New Roman"/>
          <w:lang w:val="fr-FR"/>
        </w:rPr>
        <w:t>, Villeneuve d’Ascq, Presses universitaires du Septentrion, à paraître.</w:t>
      </w:r>
    </w:p>
  </w:footnote>
  <w:footnote w:id="23">
    <w:p w:rsidR="00D65FC5" w:rsidRPr="00A153C2" w:rsidRDefault="00D65FC5" w:rsidP="006F0D47">
      <w:pPr>
        <w:pStyle w:val="Notedebasdepage"/>
        <w:jc w:val="both"/>
        <w:rPr>
          <w:rFonts w:ascii="Times New Roman" w:hAnsi="Times New Roman" w:cs="Times New Roman"/>
          <w:lang w:val="en-US"/>
        </w:rPr>
      </w:pPr>
      <w:r w:rsidRPr="00A153C2">
        <w:rPr>
          <w:rStyle w:val="Appelnotedebasdep"/>
          <w:rFonts w:ascii="Times New Roman" w:hAnsi="Times New Roman" w:cs="Times New Roman"/>
          <w:lang w:val="fr-FR"/>
        </w:rPr>
        <w:footnoteRef/>
      </w:r>
      <w:r w:rsidRPr="00A153C2">
        <w:rPr>
          <w:rFonts w:ascii="Times New Roman" w:hAnsi="Times New Roman" w:cs="Times New Roman"/>
          <w:lang w:val="en-US"/>
        </w:rPr>
        <w:t xml:space="preserve"> </w:t>
      </w:r>
      <w:proofErr w:type="spellStart"/>
      <w:r w:rsidRPr="00A153C2">
        <w:rPr>
          <w:rFonts w:ascii="Times New Roman" w:hAnsi="Times New Roman" w:cs="Times New Roman"/>
          <w:lang w:val="en-US"/>
        </w:rPr>
        <w:t>Felixarchief</w:t>
      </w:r>
      <w:proofErr w:type="spellEnd"/>
      <w:r w:rsidRPr="00A153C2">
        <w:rPr>
          <w:rFonts w:ascii="Times New Roman" w:hAnsi="Times New Roman" w:cs="Times New Roman"/>
          <w:lang w:val="en-US"/>
        </w:rPr>
        <w:t xml:space="preserve"> Anvers (FAA), Modern </w:t>
      </w:r>
      <w:proofErr w:type="spellStart"/>
      <w:r w:rsidRPr="00A153C2">
        <w:rPr>
          <w:rFonts w:ascii="Times New Roman" w:hAnsi="Times New Roman" w:cs="Times New Roman"/>
          <w:lang w:val="en-US"/>
        </w:rPr>
        <w:t>Archief</w:t>
      </w:r>
      <w:proofErr w:type="spellEnd"/>
      <w:r w:rsidRPr="00A153C2">
        <w:rPr>
          <w:rFonts w:ascii="Times New Roman" w:hAnsi="Times New Roman" w:cs="Times New Roman"/>
          <w:lang w:val="en-US"/>
        </w:rPr>
        <w:t xml:space="preserve"> (MA) 731/1403, n</w:t>
      </w:r>
      <w:r w:rsidRPr="00A153C2">
        <w:rPr>
          <w:rFonts w:ascii="Times New Roman" w:hAnsi="Times New Roman" w:cs="Times New Roman"/>
          <w:vertAlign w:val="superscript"/>
          <w:lang w:val="en-US"/>
        </w:rPr>
        <w:t>o</w:t>
      </w:r>
      <w:r w:rsidRPr="00A153C2">
        <w:rPr>
          <w:rFonts w:ascii="Times New Roman" w:hAnsi="Times New Roman" w:cs="Times New Roman"/>
          <w:lang w:val="en-US"/>
        </w:rPr>
        <w:t xml:space="preserve"> 963, 15 </w:t>
      </w:r>
      <w:proofErr w:type="spellStart"/>
      <w:r w:rsidRPr="00A153C2">
        <w:rPr>
          <w:rFonts w:ascii="Times New Roman" w:hAnsi="Times New Roman" w:cs="Times New Roman"/>
          <w:lang w:val="en-US"/>
        </w:rPr>
        <w:t>pluviôse</w:t>
      </w:r>
      <w:proofErr w:type="spellEnd"/>
      <w:r w:rsidRPr="00A153C2">
        <w:rPr>
          <w:rFonts w:ascii="Times New Roman" w:hAnsi="Times New Roman" w:cs="Times New Roman"/>
          <w:lang w:val="en-US"/>
        </w:rPr>
        <w:t xml:space="preserve"> an XI.</w:t>
      </w:r>
    </w:p>
  </w:footnote>
  <w:footnote w:id="24">
    <w:p w:rsidR="00D65FC5" w:rsidRPr="00A153C2" w:rsidRDefault="00D65FC5" w:rsidP="006F0D47">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SAM, 60, 743, le commissaire de police Jung au maire de Mayence, 24 </w:t>
      </w:r>
      <w:proofErr w:type="gramStart"/>
      <w:r w:rsidRPr="00A153C2">
        <w:rPr>
          <w:rFonts w:ascii="Times New Roman" w:hAnsi="Times New Roman" w:cs="Times New Roman"/>
          <w:lang w:val="fr-FR"/>
        </w:rPr>
        <w:t>floréal</w:t>
      </w:r>
      <w:proofErr w:type="gramEnd"/>
      <w:r w:rsidRPr="00A153C2">
        <w:rPr>
          <w:rFonts w:ascii="Times New Roman" w:hAnsi="Times New Roman" w:cs="Times New Roman"/>
          <w:lang w:val="fr-FR"/>
        </w:rPr>
        <w:t xml:space="preserve"> an IX.</w:t>
      </w:r>
    </w:p>
  </w:footnote>
  <w:footnote w:id="25">
    <w:p w:rsidR="00D65FC5" w:rsidRPr="00A153C2" w:rsidRDefault="00D65FC5" w:rsidP="006F0D47">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w:t>
      </w:r>
      <w:proofErr w:type="spellStart"/>
      <w:r w:rsidRPr="00A153C2">
        <w:rPr>
          <w:rFonts w:ascii="Times New Roman" w:hAnsi="Times New Roman" w:cs="Times New Roman"/>
          <w:lang w:val="fr-FR"/>
        </w:rPr>
        <w:t>Arc</w:t>
      </w:r>
      <w:r w:rsidR="00702738" w:rsidRPr="00A153C2">
        <w:rPr>
          <w:rFonts w:ascii="Times New Roman" w:hAnsi="Times New Roman" w:cs="Times New Roman"/>
          <w:lang w:val="fr-FR"/>
        </w:rPr>
        <w:t>h</w:t>
      </w:r>
      <w:r w:rsidRPr="00A153C2">
        <w:rPr>
          <w:rFonts w:ascii="Times New Roman" w:hAnsi="Times New Roman" w:cs="Times New Roman"/>
          <w:lang w:val="fr-FR"/>
        </w:rPr>
        <w:t>ivio</w:t>
      </w:r>
      <w:proofErr w:type="spellEnd"/>
      <w:r w:rsidRPr="00A153C2">
        <w:rPr>
          <w:rFonts w:ascii="Times New Roman" w:hAnsi="Times New Roman" w:cs="Times New Roman"/>
          <w:lang w:val="fr-FR"/>
        </w:rPr>
        <w:t xml:space="preserve"> </w:t>
      </w:r>
      <w:proofErr w:type="spellStart"/>
      <w:r w:rsidRPr="00A153C2">
        <w:rPr>
          <w:rFonts w:ascii="Times New Roman" w:hAnsi="Times New Roman" w:cs="Times New Roman"/>
          <w:lang w:val="fr-FR"/>
        </w:rPr>
        <w:t>Storico</w:t>
      </w:r>
      <w:proofErr w:type="spellEnd"/>
      <w:r w:rsidRPr="00A153C2">
        <w:rPr>
          <w:rFonts w:ascii="Times New Roman" w:hAnsi="Times New Roman" w:cs="Times New Roman"/>
          <w:lang w:val="fr-FR"/>
        </w:rPr>
        <w:t xml:space="preserve"> de la </w:t>
      </w:r>
      <w:proofErr w:type="spellStart"/>
      <w:r w:rsidRPr="00A153C2">
        <w:rPr>
          <w:rFonts w:ascii="Times New Roman" w:hAnsi="Times New Roman" w:cs="Times New Roman"/>
          <w:lang w:val="fr-FR"/>
        </w:rPr>
        <w:t>Città</w:t>
      </w:r>
      <w:proofErr w:type="spellEnd"/>
      <w:r w:rsidRPr="00A153C2">
        <w:rPr>
          <w:rFonts w:ascii="Times New Roman" w:hAnsi="Times New Roman" w:cs="Times New Roman"/>
          <w:lang w:val="fr-FR"/>
        </w:rPr>
        <w:t xml:space="preserve">, Turin (ASCT), </w:t>
      </w:r>
      <w:proofErr w:type="spellStart"/>
      <w:r w:rsidRPr="00A153C2">
        <w:rPr>
          <w:rFonts w:ascii="Times New Roman" w:hAnsi="Times New Roman" w:cs="Times New Roman"/>
          <w:lang w:val="fr-FR"/>
        </w:rPr>
        <w:t>coll</w:t>
      </w:r>
      <w:r w:rsidR="00E3691C" w:rsidRPr="00A153C2">
        <w:rPr>
          <w:rFonts w:ascii="Times New Roman" w:hAnsi="Times New Roman" w:cs="Times New Roman"/>
          <w:lang w:val="fr-FR"/>
        </w:rPr>
        <w:t>ezione</w:t>
      </w:r>
      <w:proofErr w:type="spellEnd"/>
      <w:r w:rsidRPr="00A153C2">
        <w:rPr>
          <w:rFonts w:ascii="Times New Roman" w:hAnsi="Times New Roman" w:cs="Times New Roman"/>
          <w:lang w:val="fr-FR"/>
        </w:rPr>
        <w:t xml:space="preserve"> III</w:t>
      </w:r>
      <w:r w:rsidR="00E3691C" w:rsidRPr="00A153C2">
        <w:rPr>
          <w:rFonts w:ascii="Times New Roman" w:hAnsi="Times New Roman" w:cs="Times New Roman"/>
          <w:lang w:val="fr-FR"/>
        </w:rPr>
        <w:t xml:space="preserve"> : </w:t>
      </w:r>
      <w:proofErr w:type="spellStart"/>
      <w:r w:rsidR="00E3691C" w:rsidRPr="00A153C2">
        <w:rPr>
          <w:rFonts w:ascii="Times New Roman" w:hAnsi="Times New Roman" w:cs="Times New Roman"/>
          <w:lang w:val="fr-FR"/>
        </w:rPr>
        <w:t>Polizia</w:t>
      </w:r>
      <w:proofErr w:type="spellEnd"/>
      <w:r w:rsidR="00E3691C" w:rsidRPr="00A153C2">
        <w:rPr>
          <w:rFonts w:ascii="Times New Roman" w:hAnsi="Times New Roman" w:cs="Times New Roman"/>
          <w:lang w:val="fr-FR"/>
        </w:rPr>
        <w:t xml:space="preserve"> </w:t>
      </w:r>
      <w:proofErr w:type="spellStart"/>
      <w:r w:rsidR="00E3691C" w:rsidRPr="00A153C2">
        <w:rPr>
          <w:rFonts w:ascii="Times New Roman" w:hAnsi="Times New Roman" w:cs="Times New Roman"/>
          <w:lang w:val="fr-FR"/>
        </w:rPr>
        <w:t>urbana</w:t>
      </w:r>
      <w:proofErr w:type="spellEnd"/>
      <w:r w:rsidR="00E3691C" w:rsidRPr="00A153C2">
        <w:rPr>
          <w:rFonts w:ascii="Times New Roman" w:hAnsi="Times New Roman" w:cs="Times New Roman"/>
          <w:lang w:val="fr-FR"/>
        </w:rPr>
        <w:t xml:space="preserve"> e rurale (III), </w:t>
      </w:r>
      <w:r w:rsidRPr="00A153C2">
        <w:rPr>
          <w:rFonts w:ascii="Times New Roman" w:hAnsi="Times New Roman" w:cs="Times New Roman"/>
          <w:lang w:val="fr-FR"/>
        </w:rPr>
        <w:t>29, 30 mai 1809.</w:t>
      </w:r>
    </w:p>
  </w:footnote>
  <w:footnote w:id="26">
    <w:p w:rsidR="00D65FC5" w:rsidRPr="00A153C2" w:rsidRDefault="00D65FC5" w:rsidP="006F0D47">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Archives de l’État, Namur</w:t>
      </w:r>
      <w:r w:rsidR="00E3691C" w:rsidRPr="00A153C2">
        <w:rPr>
          <w:rFonts w:ascii="Times New Roman" w:hAnsi="Times New Roman" w:cs="Times New Roman"/>
          <w:lang w:val="fr-FR"/>
        </w:rPr>
        <w:t xml:space="preserve"> (AÉN)</w:t>
      </w:r>
      <w:r w:rsidRPr="00A153C2">
        <w:rPr>
          <w:rFonts w:ascii="Times New Roman" w:hAnsi="Times New Roman" w:cs="Times New Roman"/>
          <w:lang w:val="fr-FR"/>
        </w:rPr>
        <w:t>, Ville de Namur (VN)</w:t>
      </w:r>
      <w:r w:rsidR="00E3691C" w:rsidRPr="00A153C2">
        <w:rPr>
          <w:rFonts w:ascii="Times New Roman" w:hAnsi="Times New Roman" w:cs="Times New Roman"/>
          <w:lang w:val="fr-FR"/>
        </w:rPr>
        <w:t>,</w:t>
      </w:r>
      <w:r w:rsidRPr="00A153C2">
        <w:rPr>
          <w:rFonts w:ascii="Times New Roman" w:hAnsi="Times New Roman" w:cs="Times New Roman"/>
          <w:lang w:val="fr-FR"/>
        </w:rPr>
        <w:t xml:space="preserve"> 2806, procès-verbal du 1</w:t>
      </w:r>
      <w:r w:rsidRPr="00A153C2">
        <w:rPr>
          <w:rFonts w:ascii="Times New Roman" w:hAnsi="Times New Roman" w:cs="Times New Roman"/>
          <w:vertAlign w:val="superscript"/>
          <w:lang w:val="fr-FR"/>
        </w:rPr>
        <w:t>er</w:t>
      </w:r>
      <w:r w:rsidRPr="00A153C2">
        <w:rPr>
          <w:rFonts w:ascii="Times New Roman" w:hAnsi="Times New Roman" w:cs="Times New Roman"/>
          <w:lang w:val="fr-FR"/>
        </w:rPr>
        <w:t xml:space="preserve"> juin 1807, </w:t>
      </w:r>
      <w:proofErr w:type="spellStart"/>
      <w:r w:rsidRPr="00A153C2">
        <w:rPr>
          <w:rFonts w:ascii="Times New Roman" w:hAnsi="Times New Roman" w:cs="Times New Roman"/>
          <w:lang w:val="fr-FR"/>
        </w:rPr>
        <w:t>f</w:t>
      </w:r>
      <w:r w:rsidRPr="00A153C2">
        <w:rPr>
          <w:rFonts w:ascii="Times New Roman" w:hAnsi="Times New Roman" w:cs="Times New Roman"/>
          <w:vertAlign w:val="superscript"/>
          <w:lang w:val="fr-FR"/>
        </w:rPr>
        <w:t>o</w:t>
      </w:r>
      <w:proofErr w:type="spellEnd"/>
      <w:r w:rsidRPr="00A153C2">
        <w:rPr>
          <w:rFonts w:ascii="Times New Roman" w:hAnsi="Times New Roman" w:cs="Times New Roman"/>
          <w:lang w:val="fr-FR"/>
        </w:rPr>
        <w:t> 328.</w:t>
      </w:r>
    </w:p>
  </w:footnote>
  <w:footnote w:id="27">
    <w:p w:rsidR="00D65FC5" w:rsidRPr="00A153C2" w:rsidRDefault="00D65FC5" w:rsidP="006F0D47">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FAA, MA, 448/8, n</w:t>
      </w:r>
      <w:r w:rsidRPr="00A153C2">
        <w:rPr>
          <w:rFonts w:ascii="Times New Roman" w:hAnsi="Times New Roman" w:cs="Times New Roman"/>
          <w:vertAlign w:val="superscript"/>
          <w:lang w:val="fr-FR"/>
        </w:rPr>
        <w:t>o</w:t>
      </w:r>
      <w:r w:rsidR="00E3691C" w:rsidRPr="00A153C2">
        <w:rPr>
          <w:rFonts w:ascii="Times New Roman" w:hAnsi="Times New Roman" w:cs="Times New Roman"/>
          <w:lang w:val="fr-FR"/>
        </w:rPr>
        <w:t> </w:t>
      </w:r>
      <w:r w:rsidRPr="00A153C2">
        <w:rPr>
          <w:rFonts w:ascii="Times New Roman" w:hAnsi="Times New Roman" w:cs="Times New Roman"/>
          <w:lang w:val="fr-FR"/>
        </w:rPr>
        <w:t>1416.</w:t>
      </w:r>
    </w:p>
  </w:footnote>
  <w:footnote w:id="28">
    <w:p w:rsidR="00D65FC5" w:rsidRPr="00A153C2" w:rsidRDefault="00D65FC5" w:rsidP="006F0D47">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ASCT, III</w:t>
      </w:r>
      <w:r w:rsidR="00E3691C" w:rsidRPr="00A153C2">
        <w:rPr>
          <w:rFonts w:ascii="Times New Roman" w:hAnsi="Times New Roman" w:cs="Times New Roman"/>
          <w:lang w:val="fr-FR"/>
        </w:rPr>
        <w:t xml:space="preserve">, </w:t>
      </w:r>
      <w:r w:rsidRPr="00A153C2">
        <w:rPr>
          <w:rFonts w:ascii="Times New Roman" w:hAnsi="Times New Roman" w:cs="Times New Roman"/>
          <w:lang w:val="fr-FR"/>
        </w:rPr>
        <w:t>26, n</w:t>
      </w:r>
      <w:r w:rsidRPr="00A153C2">
        <w:rPr>
          <w:rFonts w:ascii="Times New Roman" w:hAnsi="Times New Roman" w:cs="Times New Roman"/>
          <w:vertAlign w:val="superscript"/>
          <w:lang w:val="fr-FR"/>
        </w:rPr>
        <w:t>o</w:t>
      </w:r>
      <w:r w:rsidR="00E3691C" w:rsidRPr="00A153C2">
        <w:rPr>
          <w:rFonts w:ascii="Times New Roman" w:hAnsi="Times New Roman" w:cs="Times New Roman"/>
          <w:lang w:val="fr-FR"/>
        </w:rPr>
        <w:t> </w:t>
      </w:r>
      <w:r w:rsidRPr="00A153C2">
        <w:rPr>
          <w:rFonts w:ascii="Times New Roman" w:hAnsi="Times New Roman" w:cs="Times New Roman"/>
          <w:lang w:val="fr-FR"/>
        </w:rPr>
        <w:t>171, vendredi 20 mai 1812.</w:t>
      </w:r>
    </w:p>
  </w:footnote>
  <w:footnote w:id="29">
    <w:p w:rsidR="00D65FC5" w:rsidRPr="00A153C2" w:rsidRDefault="00D65FC5" w:rsidP="006F0D47">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w:t>
      </w:r>
      <w:r w:rsidRPr="00A153C2">
        <w:rPr>
          <w:rFonts w:ascii="Times New Roman" w:hAnsi="Times New Roman" w:cs="Times New Roman"/>
          <w:i/>
          <w:lang w:val="fr-FR"/>
        </w:rPr>
        <w:t>Ibid</w:t>
      </w:r>
      <w:r w:rsidRPr="00A153C2">
        <w:rPr>
          <w:rFonts w:ascii="Times New Roman" w:hAnsi="Times New Roman" w:cs="Times New Roman"/>
          <w:lang w:val="fr-FR"/>
        </w:rPr>
        <w:t>.</w:t>
      </w:r>
    </w:p>
  </w:footnote>
  <w:footnote w:id="30">
    <w:p w:rsidR="00EB4069" w:rsidRPr="00A153C2" w:rsidRDefault="00EB4069" w:rsidP="00A153C2">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w:t>
      </w:r>
      <w:r w:rsidR="00A153C2" w:rsidRPr="00A153C2">
        <w:rPr>
          <w:rFonts w:ascii="Times New Roman" w:hAnsi="Times New Roman" w:cs="Times New Roman"/>
          <w:lang w:val="fr-FR"/>
        </w:rPr>
        <w:t xml:space="preserve">Yann-Arzel </w:t>
      </w:r>
      <w:proofErr w:type="spellStart"/>
      <w:r w:rsidR="00A153C2" w:rsidRPr="00A153C2">
        <w:rPr>
          <w:rFonts w:ascii="Times New Roman" w:hAnsi="Times New Roman" w:cs="Times New Roman"/>
          <w:smallCaps/>
          <w:lang w:val="fr-FR"/>
        </w:rPr>
        <w:t>Durelle</w:t>
      </w:r>
      <w:proofErr w:type="spellEnd"/>
      <w:r w:rsidR="00A153C2" w:rsidRPr="00A153C2">
        <w:rPr>
          <w:rFonts w:ascii="Times New Roman" w:hAnsi="Times New Roman" w:cs="Times New Roman"/>
          <w:smallCaps/>
          <w:lang w:val="fr-FR"/>
        </w:rPr>
        <w:t>-Marc</w:t>
      </w:r>
      <w:r w:rsidR="00A153C2" w:rsidRPr="00A153C2">
        <w:rPr>
          <w:rFonts w:ascii="Times New Roman" w:hAnsi="Times New Roman" w:cs="Times New Roman"/>
          <w:lang w:val="fr-FR"/>
        </w:rPr>
        <w:t xml:space="preserve">, « Nature et origine du droit de pétition », </w:t>
      </w:r>
      <w:r w:rsidR="00A153C2" w:rsidRPr="00A153C2">
        <w:rPr>
          <w:rFonts w:ascii="Times New Roman" w:hAnsi="Times New Roman" w:cs="Times New Roman"/>
          <w:i/>
          <w:lang w:val="fr-FR"/>
        </w:rPr>
        <w:t>La Revue administrative</w:t>
      </w:r>
      <w:r w:rsidR="00A153C2" w:rsidRPr="00A153C2">
        <w:rPr>
          <w:rFonts w:ascii="Times New Roman" w:hAnsi="Times New Roman" w:cs="Times New Roman"/>
          <w:lang w:val="fr-FR"/>
        </w:rPr>
        <w:t xml:space="preserve">, numéro spécial : </w:t>
      </w:r>
      <w:r w:rsidR="00A153C2" w:rsidRPr="00A153C2">
        <w:rPr>
          <w:rFonts w:ascii="Times New Roman" w:hAnsi="Times New Roman" w:cs="Times New Roman"/>
          <w:i/>
          <w:lang w:val="fr-FR"/>
        </w:rPr>
        <w:t>L’individu face au pouvoir : les pétitions aux assemblées parlementaires</w:t>
      </w:r>
      <w:r w:rsidR="00A153C2" w:rsidRPr="00A153C2">
        <w:rPr>
          <w:rFonts w:ascii="Times New Roman" w:hAnsi="Times New Roman" w:cs="Times New Roman"/>
          <w:lang w:val="fr-FR"/>
        </w:rPr>
        <w:t>, 2008, p. 48</w:t>
      </w:r>
    </w:p>
  </w:footnote>
  <w:footnote w:id="31">
    <w:p w:rsidR="00EB4069" w:rsidRPr="00A153C2" w:rsidRDefault="00EB4069" w:rsidP="00A153C2">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w:t>
      </w:r>
      <w:r w:rsidR="00A153C2" w:rsidRPr="00A153C2">
        <w:rPr>
          <w:rFonts w:ascii="Times New Roman" w:hAnsi="Times New Roman" w:cs="Times New Roman"/>
          <w:i/>
          <w:lang w:val="fr-FR"/>
        </w:rPr>
        <w:t>Ibid</w:t>
      </w:r>
      <w:r w:rsidRPr="00A153C2">
        <w:rPr>
          <w:rFonts w:ascii="Times New Roman" w:hAnsi="Times New Roman" w:cs="Times New Roman"/>
          <w:lang w:val="fr-FR"/>
        </w:rPr>
        <w:t>.</w:t>
      </w:r>
    </w:p>
  </w:footnote>
  <w:footnote w:id="32">
    <w:p w:rsidR="00D65FC5" w:rsidRPr="00A153C2" w:rsidRDefault="00D65FC5" w:rsidP="00A153C2">
      <w:pPr>
        <w:pStyle w:val="Notedebasdepage"/>
        <w:jc w:val="both"/>
        <w:rPr>
          <w:rFonts w:ascii="Times New Roman" w:hAnsi="Times New Roman" w:cs="Times New Roman"/>
          <w:lang w:val="fr-FR"/>
        </w:rPr>
      </w:pPr>
      <w:r w:rsidRPr="00A153C2">
        <w:rPr>
          <w:rStyle w:val="Appelnotedebasdep"/>
          <w:rFonts w:ascii="Times New Roman" w:hAnsi="Times New Roman" w:cs="Times New Roman"/>
          <w:lang w:val="fr-FR"/>
        </w:rPr>
        <w:footnoteRef/>
      </w:r>
      <w:r w:rsidRPr="00A153C2">
        <w:rPr>
          <w:rFonts w:ascii="Times New Roman" w:hAnsi="Times New Roman" w:cs="Times New Roman"/>
          <w:lang w:val="fr-FR"/>
        </w:rPr>
        <w:t xml:space="preserve"> </w:t>
      </w:r>
      <w:r w:rsidR="00A153C2">
        <w:rPr>
          <w:rFonts w:ascii="Times New Roman" w:hAnsi="Times New Roman" w:cs="Times New Roman"/>
          <w:lang w:val="fr-FR"/>
        </w:rPr>
        <w:t>SAM, 60, 1259, les habitants et voisins de la maison située à Mayence, Petite rue Saint-Etienne, lettre f. n</w:t>
      </w:r>
      <w:r w:rsidR="00A153C2" w:rsidRPr="00A153C2">
        <w:rPr>
          <w:rFonts w:ascii="Times New Roman" w:hAnsi="Times New Roman" w:cs="Times New Roman"/>
          <w:vertAlign w:val="superscript"/>
          <w:lang w:val="fr-FR"/>
        </w:rPr>
        <w:t>o</w:t>
      </w:r>
      <w:r w:rsidR="00A153C2">
        <w:rPr>
          <w:rFonts w:ascii="Times New Roman" w:hAnsi="Times New Roman" w:cs="Times New Roman"/>
          <w:lang w:val="fr-FR"/>
        </w:rPr>
        <w:t xml:space="preserve"> 244, 6 février 1810.</w:t>
      </w:r>
    </w:p>
  </w:footnote>
  <w:footnote w:id="33">
    <w:p w:rsidR="00D65FC5" w:rsidRPr="0048366B" w:rsidRDefault="00D65FC5" w:rsidP="00A153C2">
      <w:pPr>
        <w:pStyle w:val="Notedebasdepage"/>
        <w:jc w:val="both"/>
        <w:rPr>
          <w:rFonts w:ascii="Times New Roman" w:hAnsi="Times New Roman" w:cs="Times New Roman"/>
          <w:lang w:val="en-US"/>
        </w:rPr>
      </w:pPr>
      <w:r w:rsidRPr="00A153C2">
        <w:rPr>
          <w:rStyle w:val="Appelnotedebasdep"/>
          <w:rFonts w:ascii="Times New Roman" w:hAnsi="Times New Roman" w:cs="Times New Roman"/>
          <w:lang w:val="fr-FR"/>
        </w:rPr>
        <w:footnoteRef/>
      </w:r>
      <w:r w:rsidRPr="0048366B">
        <w:rPr>
          <w:rFonts w:ascii="Times New Roman" w:hAnsi="Times New Roman" w:cs="Times New Roman"/>
          <w:lang w:val="en-US"/>
        </w:rPr>
        <w:t xml:space="preserve"> </w:t>
      </w:r>
      <w:r w:rsidRPr="0048366B">
        <w:rPr>
          <w:rFonts w:ascii="Times New Roman" w:hAnsi="Times New Roman" w:cs="Times New Roman"/>
          <w:i/>
          <w:lang w:val="en-US"/>
        </w:rPr>
        <w:t>Ibid</w:t>
      </w:r>
      <w:r w:rsidRPr="0048366B">
        <w:rPr>
          <w:rFonts w:ascii="Times New Roman" w:hAnsi="Times New Roman" w:cs="Times New Roman"/>
          <w:lang w:val="en-US"/>
        </w:rPr>
        <w:t>.</w:t>
      </w:r>
    </w:p>
  </w:footnote>
  <w:footnote w:id="34">
    <w:p w:rsidR="00A153C2" w:rsidRPr="00A153C2" w:rsidRDefault="00A153C2" w:rsidP="00A153C2">
      <w:pPr>
        <w:pStyle w:val="Notedebasdepage"/>
        <w:jc w:val="both"/>
        <w:rPr>
          <w:lang w:val="en-US"/>
        </w:rPr>
      </w:pPr>
      <w:r w:rsidRPr="00A153C2">
        <w:rPr>
          <w:rStyle w:val="Appelnotedebasdep"/>
          <w:rFonts w:ascii="Times New Roman" w:hAnsi="Times New Roman" w:cs="Times New Roman"/>
        </w:rPr>
        <w:footnoteRef/>
      </w:r>
      <w:r w:rsidRPr="00A153C2">
        <w:rPr>
          <w:rFonts w:ascii="Times New Roman" w:hAnsi="Times New Roman" w:cs="Times New Roman"/>
          <w:lang w:val="en-US"/>
        </w:rPr>
        <w:t xml:space="preserve"> Carl </w:t>
      </w:r>
      <w:r w:rsidRPr="00A153C2">
        <w:rPr>
          <w:rFonts w:ascii="Times New Roman" w:hAnsi="Times New Roman" w:cs="Times New Roman"/>
          <w:smallCaps/>
          <w:lang w:val="en-US"/>
        </w:rPr>
        <w:t>Hoffman</w:t>
      </w:r>
      <w:r w:rsidRPr="00A153C2">
        <w:rPr>
          <w:rFonts w:ascii="Times New Roman" w:hAnsi="Times New Roman" w:cs="Times New Roman"/>
          <w:lang w:val="en-US"/>
        </w:rPr>
        <w:t xml:space="preserve">, « Social Control… », </w:t>
      </w:r>
      <w:r w:rsidRPr="00A153C2">
        <w:rPr>
          <w:rFonts w:ascii="Times New Roman" w:hAnsi="Times New Roman" w:cs="Times New Roman"/>
          <w:i/>
          <w:lang w:val="en-US"/>
        </w:rPr>
        <w:t>op. cit.</w:t>
      </w:r>
      <w:r w:rsidRPr="00A153C2">
        <w:rPr>
          <w:rFonts w:ascii="Times New Roman" w:hAnsi="Times New Roman" w:cs="Times New Roman"/>
          <w:lang w:val="en-US"/>
        </w:rPr>
        <w:t>, p. 317.</w:t>
      </w:r>
    </w:p>
  </w:footnote>
  <w:footnote w:id="35">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SAM, 60</w:t>
      </w:r>
      <w:r w:rsidR="00E3691C" w:rsidRPr="006F0D47">
        <w:rPr>
          <w:rFonts w:ascii="Times New Roman" w:hAnsi="Times New Roman" w:cs="Times New Roman"/>
          <w:lang w:val="fr-FR"/>
        </w:rPr>
        <w:t xml:space="preserve">, </w:t>
      </w:r>
      <w:r w:rsidRPr="006F0D47">
        <w:rPr>
          <w:rFonts w:ascii="Times New Roman" w:hAnsi="Times New Roman" w:cs="Times New Roman"/>
          <w:lang w:val="fr-FR"/>
        </w:rPr>
        <w:t xml:space="preserve">910, Joseph </w:t>
      </w:r>
      <w:proofErr w:type="spellStart"/>
      <w:r w:rsidRPr="006F0D47">
        <w:rPr>
          <w:rFonts w:ascii="Times New Roman" w:hAnsi="Times New Roman" w:cs="Times New Roman"/>
          <w:lang w:val="fr-FR"/>
        </w:rPr>
        <w:t>Lentz</w:t>
      </w:r>
      <w:proofErr w:type="spellEnd"/>
      <w:r w:rsidRPr="006F0D47">
        <w:rPr>
          <w:rFonts w:ascii="Times New Roman" w:hAnsi="Times New Roman" w:cs="Times New Roman"/>
          <w:lang w:val="fr-FR"/>
        </w:rPr>
        <w:t xml:space="preserve"> au maire de Mayence, 26 octobre 1808.</w:t>
      </w:r>
    </w:p>
  </w:footnote>
  <w:footnote w:id="36">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w:t>
      </w:r>
      <w:r w:rsidR="006F0D47" w:rsidRPr="006F0D47">
        <w:rPr>
          <w:rFonts w:ascii="Times New Roman" w:hAnsi="Times New Roman" w:cs="Times New Roman"/>
          <w:i/>
          <w:lang w:val="fr-FR"/>
        </w:rPr>
        <w:t>Ibid</w:t>
      </w:r>
      <w:r w:rsidR="006F0D47" w:rsidRPr="006F0D47">
        <w:rPr>
          <w:rFonts w:ascii="Times New Roman" w:hAnsi="Times New Roman" w:cs="Times New Roman"/>
          <w:lang w:val="fr-FR"/>
        </w:rPr>
        <w:t>.</w:t>
      </w:r>
      <w:r w:rsidRPr="006F0D47">
        <w:rPr>
          <w:rFonts w:ascii="Times New Roman" w:hAnsi="Times New Roman" w:cs="Times New Roman"/>
          <w:lang w:val="fr-FR"/>
        </w:rPr>
        <w:t>, le commissaire de police du premier arrondissement au maire de Mayence, 7 novembre 1811.</w:t>
      </w:r>
    </w:p>
  </w:footnote>
  <w:footnote w:id="37">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A</w:t>
      </w:r>
      <w:r w:rsidR="006F0D47" w:rsidRPr="006F0D47">
        <w:rPr>
          <w:rFonts w:ascii="Times New Roman" w:hAnsi="Times New Roman" w:cs="Times New Roman"/>
          <w:lang w:val="fr-FR"/>
        </w:rPr>
        <w:t>rchives municipales d’</w:t>
      </w:r>
      <w:r w:rsidRPr="006F0D47">
        <w:rPr>
          <w:rFonts w:ascii="Times New Roman" w:hAnsi="Times New Roman" w:cs="Times New Roman"/>
          <w:lang w:val="fr-FR"/>
        </w:rPr>
        <w:t>O</w:t>
      </w:r>
      <w:r w:rsidR="006F0D47" w:rsidRPr="006F0D47">
        <w:rPr>
          <w:rFonts w:ascii="Times New Roman" w:hAnsi="Times New Roman" w:cs="Times New Roman"/>
          <w:lang w:val="fr-FR"/>
        </w:rPr>
        <w:t>rléans</w:t>
      </w:r>
      <w:r w:rsidRPr="006F0D47">
        <w:rPr>
          <w:rFonts w:ascii="Times New Roman" w:hAnsi="Times New Roman" w:cs="Times New Roman"/>
          <w:lang w:val="fr-FR"/>
        </w:rPr>
        <w:t xml:space="preserve">, </w:t>
      </w:r>
      <w:r w:rsidR="006F0D47" w:rsidRPr="006F0D47">
        <w:rPr>
          <w:rFonts w:ascii="Times New Roman" w:hAnsi="Times New Roman" w:cs="Times New Roman"/>
          <w:lang w:val="fr-FR"/>
        </w:rPr>
        <w:t>2D1 : arrêtés du maire, registre des arrêtés (17 janvier 1806-17 décembre 1807)</w:t>
      </w:r>
      <w:r w:rsidRPr="006F0D47">
        <w:rPr>
          <w:rFonts w:ascii="Times New Roman" w:hAnsi="Times New Roman" w:cs="Times New Roman"/>
          <w:lang w:val="fr-FR"/>
        </w:rPr>
        <w:t>.</w:t>
      </w:r>
    </w:p>
  </w:footnote>
  <w:footnote w:id="38">
    <w:p w:rsidR="00D65FC5" w:rsidRPr="0048366B" w:rsidRDefault="00D65FC5" w:rsidP="006F0D47">
      <w:pPr>
        <w:pStyle w:val="Notedebasdepage"/>
        <w:jc w:val="both"/>
        <w:rPr>
          <w:rFonts w:ascii="Times New Roman" w:hAnsi="Times New Roman" w:cs="Times New Roman"/>
          <w:lang w:val="en-US"/>
        </w:rPr>
      </w:pPr>
      <w:r w:rsidRPr="006F0D47">
        <w:rPr>
          <w:rStyle w:val="Appelnotedebasdep"/>
          <w:rFonts w:ascii="Times New Roman" w:hAnsi="Times New Roman" w:cs="Times New Roman"/>
          <w:lang w:val="fr-FR"/>
        </w:rPr>
        <w:footnoteRef/>
      </w:r>
      <w:r w:rsidRPr="0048366B">
        <w:rPr>
          <w:rFonts w:ascii="Times New Roman" w:hAnsi="Times New Roman" w:cs="Times New Roman"/>
          <w:lang w:val="en-US"/>
        </w:rPr>
        <w:t xml:space="preserve"> David </w:t>
      </w:r>
      <w:proofErr w:type="spellStart"/>
      <w:r w:rsidRPr="0048366B">
        <w:rPr>
          <w:rFonts w:ascii="Times New Roman" w:hAnsi="Times New Roman" w:cs="Times New Roman"/>
          <w:smallCaps/>
          <w:lang w:val="en-US"/>
        </w:rPr>
        <w:t>Garrioch</w:t>
      </w:r>
      <w:proofErr w:type="spellEnd"/>
      <w:r w:rsidRPr="0048366B">
        <w:rPr>
          <w:rFonts w:ascii="Times New Roman" w:hAnsi="Times New Roman" w:cs="Times New Roman"/>
          <w:lang w:val="en-US"/>
        </w:rPr>
        <w:t xml:space="preserve">, </w:t>
      </w:r>
      <w:proofErr w:type="spellStart"/>
      <w:r w:rsidRPr="0048366B">
        <w:rPr>
          <w:rFonts w:ascii="Times New Roman" w:hAnsi="Times New Roman" w:cs="Times New Roman"/>
          <w:i/>
          <w:lang w:val="en-US"/>
        </w:rPr>
        <w:t>Neighbourhood</w:t>
      </w:r>
      <w:proofErr w:type="spellEnd"/>
      <w:r w:rsidRPr="0048366B">
        <w:rPr>
          <w:rFonts w:ascii="Times New Roman" w:hAnsi="Times New Roman" w:cs="Times New Roman"/>
          <w:i/>
          <w:lang w:val="en-US"/>
        </w:rPr>
        <w:t xml:space="preserve"> and Community</w:t>
      </w:r>
      <w:r w:rsidR="006F0D47" w:rsidRPr="0048366B">
        <w:rPr>
          <w:rFonts w:ascii="Times New Roman" w:hAnsi="Times New Roman" w:cs="Times New Roman"/>
          <w:lang w:val="en-US"/>
        </w:rPr>
        <w:t xml:space="preserve">…, </w:t>
      </w:r>
      <w:r w:rsidR="006F0D47" w:rsidRPr="0048366B">
        <w:rPr>
          <w:rFonts w:ascii="Times New Roman" w:hAnsi="Times New Roman" w:cs="Times New Roman"/>
          <w:i/>
          <w:lang w:val="en-US"/>
        </w:rPr>
        <w:t>op. cit</w:t>
      </w:r>
      <w:r w:rsidRPr="0048366B">
        <w:rPr>
          <w:rFonts w:ascii="Times New Roman" w:hAnsi="Times New Roman" w:cs="Times New Roman"/>
          <w:lang w:val="en-US"/>
        </w:rPr>
        <w:t>.</w:t>
      </w:r>
    </w:p>
  </w:footnote>
  <w:footnote w:id="39">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A</w:t>
      </w:r>
      <w:r w:rsidR="006F0D47" w:rsidRPr="006F0D47">
        <w:rPr>
          <w:rFonts w:ascii="Times New Roman" w:hAnsi="Times New Roman" w:cs="Times New Roman"/>
          <w:lang w:val="fr-FR"/>
        </w:rPr>
        <w:t>rchives de l’</w:t>
      </w:r>
      <w:r w:rsidRPr="006F0D47">
        <w:rPr>
          <w:rFonts w:ascii="Times New Roman" w:hAnsi="Times New Roman" w:cs="Times New Roman"/>
          <w:lang w:val="fr-FR"/>
        </w:rPr>
        <w:t>É</w:t>
      </w:r>
      <w:r w:rsidR="006F0D47" w:rsidRPr="006F0D47">
        <w:rPr>
          <w:rFonts w:ascii="Times New Roman" w:hAnsi="Times New Roman" w:cs="Times New Roman"/>
          <w:lang w:val="fr-FR"/>
        </w:rPr>
        <w:t xml:space="preserve">tat, </w:t>
      </w:r>
      <w:r w:rsidRPr="006F0D47">
        <w:rPr>
          <w:rFonts w:ascii="Times New Roman" w:hAnsi="Times New Roman" w:cs="Times New Roman"/>
          <w:lang w:val="fr-FR"/>
        </w:rPr>
        <w:t>L</w:t>
      </w:r>
      <w:r w:rsidR="006F0D47" w:rsidRPr="006F0D47">
        <w:rPr>
          <w:rFonts w:ascii="Times New Roman" w:hAnsi="Times New Roman" w:cs="Times New Roman"/>
          <w:lang w:val="fr-FR"/>
        </w:rPr>
        <w:t>iège</w:t>
      </w:r>
      <w:r w:rsidRPr="006F0D47">
        <w:rPr>
          <w:rFonts w:ascii="Times New Roman" w:hAnsi="Times New Roman" w:cs="Times New Roman"/>
          <w:lang w:val="fr-FR"/>
        </w:rPr>
        <w:t>, F</w:t>
      </w:r>
      <w:r w:rsidR="006F0D47" w:rsidRPr="006F0D47">
        <w:rPr>
          <w:rFonts w:ascii="Times New Roman" w:hAnsi="Times New Roman" w:cs="Times New Roman"/>
          <w:lang w:val="fr-FR"/>
        </w:rPr>
        <w:t>onds français (préfecture)</w:t>
      </w:r>
      <w:r w:rsidRPr="006F0D47">
        <w:rPr>
          <w:rFonts w:ascii="Times New Roman" w:hAnsi="Times New Roman" w:cs="Times New Roman"/>
          <w:lang w:val="fr-FR"/>
        </w:rPr>
        <w:t>, 381/8, le commissaire de police du quartier de l’ouest de Liège au préfet du département de l’Ourthe, 10 février 1809.</w:t>
      </w:r>
    </w:p>
  </w:footnote>
  <w:footnote w:id="40">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w:t>
      </w:r>
      <w:r w:rsidRPr="006F0D47">
        <w:rPr>
          <w:rFonts w:ascii="Times New Roman" w:hAnsi="Times New Roman" w:cs="Times New Roman"/>
          <w:i/>
          <w:lang w:val="fr-FR"/>
        </w:rPr>
        <w:t>Ibid</w:t>
      </w:r>
      <w:r w:rsidRPr="006F0D47">
        <w:rPr>
          <w:rFonts w:ascii="Times New Roman" w:hAnsi="Times New Roman" w:cs="Times New Roman"/>
          <w:lang w:val="fr-FR"/>
        </w:rPr>
        <w:t>.</w:t>
      </w:r>
    </w:p>
  </w:footnote>
  <w:footnote w:id="41">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SAM, 60, 1259, le préfet du département du Mont-Tonnerre au maire de Mayence, 11 août 1809.</w:t>
      </w:r>
    </w:p>
  </w:footnote>
  <w:footnote w:id="42">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w:t>
      </w:r>
      <w:r w:rsidR="00A153C2" w:rsidRPr="00A153C2">
        <w:rPr>
          <w:rFonts w:ascii="Times New Roman" w:hAnsi="Times New Roman" w:cs="Times New Roman"/>
          <w:i/>
          <w:lang w:val="fr-FR"/>
        </w:rPr>
        <w:t>Ibid</w:t>
      </w:r>
      <w:r w:rsidR="00A153C2">
        <w:rPr>
          <w:rFonts w:ascii="Times New Roman" w:hAnsi="Times New Roman" w:cs="Times New Roman"/>
          <w:lang w:val="fr-FR"/>
        </w:rPr>
        <w:t>.</w:t>
      </w:r>
      <w:r w:rsidRPr="006F0D47">
        <w:rPr>
          <w:rFonts w:ascii="Times New Roman" w:hAnsi="Times New Roman" w:cs="Times New Roman"/>
          <w:lang w:val="fr-FR"/>
        </w:rPr>
        <w:t>, 27 août 1809.</w:t>
      </w:r>
    </w:p>
  </w:footnote>
  <w:footnote w:id="43">
    <w:p w:rsidR="00E754C7" w:rsidRPr="00E754C7" w:rsidRDefault="00E754C7">
      <w:pPr>
        <w:pStyle w:val="Notedebasdepage"/>
        <w:rPr>
          <w:rFonts w:ascii="Times New Roman" w:hAnsi="Times New Roman" w:cs="Times New Roman"/>
        </w:rPr>
      </w:pPr>
      <w:r w:rsidRPr="00E754C7">
        <w:rPr>
          <w:rStyle w:val="Appelnotedebasdep"/>
          <w:rFonts w:ascii="Times New Roman" w:hAnsi="Times New Roman" w:cs="Times New Roman"/>
        </w:rPr>
        <w:footnoteRef/>
      </w:r>
      <w:r w:rsidRPr="00E754C7">
        <w:rPr>
          <w:rFonts w:ascii="Times New Roman" w:hAnsi="Times New Roman" w:cs="Times New Roman"/>
        </w:rPr>
        <w:t xml:space="preserve"> Nicolas </w:t>
      </w:r>
      <w:proofErr w:type="spellStart"/>
      <w:r w:rsidRPr="00E754C7">
        <w:rPr>
          <w:rFonts w:ascii="Times New Roman" w:hAnsi="Times New Roman" w:cs="Times New Roman"/>
          <w:smallCaps/>
        </w:rPr>
        <w:t>Vidoni</w:t>
      </w:r>
      <w:proofErr w:type="spellEnd"/>
      <w:r w:rsidRPr="00E754C7">
        <w:rPr>
          <w:rFonts w:ascii="Times New Roman" w:hAnsi="Times New Roman" w:cs="Times New Roman"/>
        </w:rPr>
        <w:t xml:space="preserve">, « le voisinage comme catégorie… », </w:t>
      </w:r>
      <w:r w:rsidRPr="00E754C7">
        <w:rPr>
          <w:rFonts w:ascii="Times New Roman" w:hAnsi="Times New Roman" w:cs="Times New Roman"/>
          <w:i/>
        </w:rPr>
        <w:t xml:space="preserve">op. </w:t>
      </w:r>
      <w:proofErr w:type="spellStart"/>
      <w:r w:rsidRPr="00E754C7">
        <w:rPr>
          <w:rFonts w:ascii="Times New Roman" w:hAnsi="Times New Roman" w:cs="Times New Roman"/>
          <w:i/>
        </w:rPr>
        <w:t>cit</w:t>
      </w:r>
      <w:proofErr w:type="spellEnd"/>
      <w:r w:rsidRPr="00E754C7">
        <w:rPr>
          <w:rFonts w:ascii="Times New Roman" w:hAnsi="Times New Roman" w:cs="Times New Roman"/>
          <w:i/>
        </w:rPr>
        <w:t>.</w:t>
      </w:r>
      <w:r w:rsidRPr="00E754C7">
        <w:rPr>
          <w:rFonts w:ascii="Times New Roman" w:hAnsi="Times New Roman" w:cs="Times New Roman"/>
        </w:rPr>
        <w:t>, p. 116.</w:t>
      </w:r>
    </w:p>
  </w:footnote>
  <w:footnote w:id="44">
    <w:p w:rsidR="00E754C7" w:rsidRPr="00E754C7" w:rsidRDefault="00E754C7">
      <w:pPr>
        <w:pStyle w:val="Notedebasdepage"/>
      </w:pPr>
      <w:r w:rsidRPr="00E754C7">
        <w:rPr>
          <w:rStyle w:val="Appelnotedebasdep"/>
          <w:rFonts w:ascii="Times New Roman" w:hAnsi="Times New Roman" w:cs="Times New Roman"/>
        </w:rPr>
        <w:footnoteRef/>
      </w:r>
      <w:r w:rsidRPr="00E754C7">
        <w:rPr>
          <w:rFonts w:ascii="Times New Roman" w:hAnsi="Times New Roman" w:cs="Times New Roman"/>
        </w:rPr>
        <w:t xml:space="preserve"> </w:t>
      </w:r>
      <w:r w:rsidRPr="0048366B">
        <w:rPr>
          <w:rFonts w:ascii="Times New Roman" w:hAnsi="Times New Roman" w:cs="Times New Roman"/>
          <w:i/>
        </w:rPr>
        <w:t>Ibid</w:t>
      </w:r>
      <w:r w:rsidRPr="00E754C7">
        <w:rPr>
          <w:rFonts w:ascii="Times New Roman" w:hAnsi="Times New Roman" w:cs="Times New Roman"/>
        </w:rPr>
        <w:t>.</w:t>
      </w:r>
    </w:p>
  </w:footnote>
  <w:footnote w:id="45">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Jean-Luc </w:t>
      </w:r>
      <w:r w:rsidRPr="00EB4069">
        <w:rPr>
          <w:rFonts w:ascii="Times New Roman" w:hAnsi="Times New Roman" w:cs="Times New Roman"/>
          <w:smallCaps/>
          <w:lang w:val="fr-FR"/>
        </w:rPr>
        <w:t>Laffont</w:t>
      </w:r>
      <w:r w:rsidRPr="006F0D47">
        <w:rPr>
          <w:rFonts w:ascii="Times New Roman" w:hAnsi="Times New Roman" w:cs="Times New Roman"/>
          <w:lang w:val="fr-FR"/>
        </w:rPr>
        <w:t xml:space="preserve">, </w:t>
      </w:r>
      <w:r w:rsidR="00F47616">
        <w:rPr>
          <w:rFonts w:ascii="Times New Roman" w:hAnsi="Times New Roman" w:cs="Times New Roman"/>
          <w:lang w:val="fr-FR"/>
        </w:rPr>
        <w:t>« </w:t>
      </w:r>
      <w:r w:rsidRPr="006F0D47">
        <w:rPr>
          <w:rFonts w:ascii="Times New Roman" w:hAnsi="Times New Roman" w:cs="Times New Roman"/>
          <w:lang w:val="fr-FR"/>
        </w:rPr>
        <w:t>L’évolution de la police communautaire dans la ville des Lumières. Le cas des dizeniers toulousains, 1760</w:t>
      </w:r>
      <w:r w:rsidR="00F47616">
        <w:rPr>
          <w:rFonts w:ascii="Times New Roman" w:hAnsi="Times New Roman" w:cs="Times New Roman"/>
          <w:lang w:val="fr-FR"/>
        </w:rPr>
        <w:t>-</w:t>
      </w:r>
      <w:r w:rsidRPr="006F0D47">
        <w:rPr>
          <w:rFonts w:ascii="Times New Roman" w:hAnsi="Times New Roman" w:cs="Times New Roman"/>
          <w:lang w:val="fr-FR"/>
        </w:rPr>
        <w:t>1789</w:t>
      </w:r>
      <w:r w:rsidR="00F47616">
        <w:rPr>
          <w:rFonts w:ascii="Times New Roman" w:hAnsi="Times New Roman" w:cs="Times New Roman"/>
          <w:lang w:val="fr-FR"/>
        </w:rPr>
        <w:t> »</w:t>
      </w:r>
      <w:r w:rsidRPr="006F0D47">
        <w:rPr>
          <w:rFonts w:ascii="Times New Roman" w:hAnsi="Times New Roman" w:cs="Times New Roman"/>
          <w:lang w:val="fr-FR"/>
        </w:rPr>
        <w:t xml:space="preserve">, </w:t>
      </w:r>
      <w:r w:rsidR="00F47616">
        <w:rPr>
          <w:rFonts w:ascii="Times New Roman" w:hAnsi="Times New Roman" w:cs="Times New Roman"/>
          <w:lang w:val="fr-FR"/>
        </w:rPr>
        <w:t>dans</w:t>
      </w:r>
      <w:r w:rsidRPr="006F0D47">
        <w:rPr>
          <w:rFonts w:ascii="Times New Roman" w:hAnsi="Times New Roman" w:cs="Times New Roman"/>
          <w:lang w:val="fr-FR"/>
        </w:rPr>
        <w:t xml:space="preserve"> Serge </w:t>
      </w:r>
      <w:r w:rsidRPr="00F47616">
        <w:rPr>
          <w:rFonts w:ascii="Times New Roman" w:hAnsi="Times New Roman" w:cs="Times New Roman"/>
          <w:smallCaps/>
          <w:lang w:val="fr-FR"/>
        </w:rPr>
        <w:t>Bianchi</w:t>
      </w:r>
      <w:r w:rsidRPr="006F0D47">
        <w:rPr>
          <w:rFonts w:ascii="Times New Roman" w:hAnsi="Times New Roman" w:cs="Times New Roman"/>
          <w:lang w:val="fr-FR"/>
        </w:rPr>
        <w:t xml:space="preserve"> </w:t>
      </w:r>
      <w:r w:rsidR="00F47616">
        <w:rPr>
          <w:rFonts w:ascii="Times New Roman" w:hAnsi="Times New Roman" w:cs="Times New Roman"/>
          <w:lang w:val="fr-FR"/>
        </w:rPr>
        <w:t>et</w:t>
      </w:r>
      <w:r w:rsidRPr="006F0D47">
        <w:rPr>
          <w:rFonts w:ascii="Times New Roman" w:hAnsi="Times New Roman" w:cs="Times New Roman"/>
          <w:lang w:val="fr-FR"/>
        </w:rPr>
        <w:t xml:space="preserve"> Roger </w:t>
      </w:r>
      <w:r w:rsidRPr="00F47616">
        <w:rPr>
          <w:rFonts w:ascii="Times New Roman" w:hAnsi="Times New Roman" w:cs="Times New Roman"/>
          <w:smallCaps/>
          <w:lang w:val="fr-FR"/>
        </w:rPr>
        <w:t>Dupuy</w:t>
      </w:r>
      <w:r w:rsidR="00F47616">
        <w:rPr>
          <w:rFonts w:ascii="Times New Roman" w:hAnsi="Times New Roman" w:cs="Times New Roman"/>
          <w:lang w:val="fr-FR"/>
        </w:rPr>
        <w:t xml:space="preserve"> (</w:t>
      </w:r>
      <w:proofErr w:type="spellStart"/>
      <w:r w:rsidR="00F47616">
        <w:rPr>
          <w:rFonts w:ascii="Times New Roman" w:hAnsi="Times New Roman" w:cs="Times New Roman"/>
          <w:lang w:val="fr-FR"/>
        </w:rPr>
        <w:t>dir</w:t>
      </w:r>
      <w:proofErr w:type="spellEnd"/>
      <w:r w:rsidR="00F47616">
        <w:rPr>
          <w:rFonts w:ascii="Times New Roman" w:hAnsi="Times New Roman" w:cs="Times New Roman"/>
          <w:lang w:val="fr-FR"/>
        </w:rPr>
        <w:t>.)</w:t>
      </w:r>
      <w:r w:rsidRPr="006F0D47">
        <w:rPr>
          <w:rFonts w:ascii="Times New Roman" w:hAnsi="Times New Roman" w:cs="Times New Roman"/>
          <w:lang w:val="fr-FR"/>
        </w:rPr>
        <w:t xml:space="preserve">, </w:t>
      </w:r>
      <w:r w:rsidRPr="006F0D47">
        <w:rPr>
          <w:rFonts w:ascii="Times New Roman" w:hAnsi="Times New Roman" w:cs="Times New Roman"/>
          <w:i/>
          <w:lang w:val="fr-FR"/>
        </w:rPr>
        <w:t>La Garde nationale entre nation et peuple en armes. Mythes et réalités, 1789</w:t>
      </w:r>
      <w:r w:rsidR="00F47616">
        <w:rPr>
          <w:rFonts w:ascii="Times New Roman" w:hAnsi="Times New Roman" w:cs="Times New Roman"/>
          <w:i/>
          <w:lang w:val="fr-FR"/>
        </w:rPr>
        <w:t>-</w:t>
      </w:r>
      <w:r w:rsidRPr="006F0D47">
        <w:rPr>
          <w:rFonts w:ascii="Times New Roman" w:hAnsi="Times New Roman" w:cs="Times New Roman"/>
          <w:i/>
          <w:lang w:val="fr-FR"/>
        </w:rPr>
        <w:t>1871</w:t>
      </w:r>
      <w:r w:rsidR="00F47616">
        <w:rPr>
          <w:rFonts w:ascii="Times New Roman" w:hAnsi="Times New Roman" w:cs="Times New Roman"/>
          <w:lang w:val="fr-FR"/>
        </w:rPr>
        <w:t>,</w:t>
      </w:r>
      <w:r w:rsidRPr="006F0D47">
        <w:rPr>
          <w:rFonts w:ascii="Times New Roman" w:hAnsi="Times New Roman" w:cs="Times New Roman"/>
          <w:lang w:val="fr-FR"/>
        </w:rPr>
        <w:t xml:space="preserve"> Rennes</w:t>
      </w:r>
      <w:r w:rsidR="00F47616">
        <w:rPr>
          <w:rFonts w:ascii="Times New Roman" w:hAnsi="Times New Roman" w:cs="Times New Roman"/>
          <w:lang w:val="fr-FR"/>
        </w:rPr>
        <w:t>,</w:t>
      </w:r>
      <w:r w:rsidRPr="006F0D47">
        <w:rPr>
          <w:rFonts w:ascii="Times New Roman" w:hAnsi="Times New Roman" w:cs="Times New Roman"/>
          <w:lang w:val="fr-FR"/>
        </w:rPr>
        <w:t xml:space="preserve"> PUR, 2006</w:t>
      </w:r>
      <w:r w:rsidR="00F47616">
        <w:rPr>
          <w:rFonts w:ascii="Times New Roman" w:hAnsi="Times New Roman" w:cs="Times New Roman"/>
          <w:lang w:val="fr-FR"/>
        </w:rPr>
        <w:t>, p. </w:t>
      </w:r>
      <w:r w:rsidRPr="006F0D47">
        <w:rPr>
          <w:rFonts w:ascii="Times New Roman" w:hAnsi="Times New Roman" w:cs="Times New Roman"/>
          <w:lang w:val="fr-FR"/>
        </w:rPr>
        <w:t>73.</w:t>
      </w:r>
    </w:p>
  </w:footnote>
  <w:footnote w:id="46">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Antoine </w:t>
      </w:r>
      <w:proofErr w:type="spellStart"/>
      <w:r w:rsidRPr="00F47616">
        <w:rPr>
          <w:rFonts w:ascii="Times New Roman" w:hAnsi="Times New Roman" w:cs="Times New Roman"/>
          <w:smallCaps/>
          <w:lang w:val="fr-FR"/>
        </w:rPr>
        <w:t>Renglet</w:t>
      </w:r>
      <w:proofErr w:type="spellEnd"/>
      <w:r w:rsidRPr="006F0D47">
        <w:rPr>
          <w:rFonts w:ascii="Times New Roman" w:hAnsi="Times New Roman" w:cs="Times New Roman"/>
          <w:lang w:val="fr-FR"/>
        </w:rPr>
        <w:t xml:space="preserve">, </w:t>
      </w:r>
      <w:r w:rsidRPr="006F0D47">
        <w:rPr>
          <w:rFonts w:ascii="Times New Roman" w:hAnsi="Times New Roman" w:cs="Times New Roman"/>
          <w:i/>
          <w:lang w:val="fr-FR"/>
        </w:rPr>
        <w:t>Polices, villes et sécurité sous la Révolution et l’Empire. L’ordre public urbain dans l’espace belge, 1780</w:t>
      </w:r>
      <w:r w:rsidR="00F47616">
        <w:rPr>
          <w:rFonts w:ascii="Times New Roman" w:hAnsi="Times New Roman" w:cs="Times New Roman"/>
          <w:i/>
          <w:lang w:val="fr-FR"/>
        </w:rPr>
        <w:t>-</w:t>
      </w:r>
      <w:r w:rsidRPr="006F0D47">
        <w:rPr>
          <w:rFonts w:ascii="Times New Roman" w:hAnsi="Times New Roman" w:cs="Times New Roman"/>
          <w:i/>
          <w:lang w:val="fr-FR"/>
        </w:rPr>
        <w:t>1814</w:t>
      </w:r>
      <w:r w:rsidR="00F47616">
        <w:rPr>
          <w:rFonts w:ascii="Times New Roman" w:hAnsi="Times New Roman" w:cs="Times New Roman"/>
          <w:lang w:val="fr-FR"/>
        </w:rPr>
        <w:t xml:space="preserve">, </w:t>
      </w:r>
      <w:r w:rsidRPr="006F0D47">
        <w:rPr>
          <w:rFonts w:ascii="Times New Roman" w:hAnsi="Times New Roman" w:cs="Times New Roman"/>
          <w:lang w:val="fr-FR"/>
        </w:rPr>
        <w:t>Rennes</w:t>
      </w:r>
      <w:r w:rsidR="00F47616">
        <w:rPr>
          <w:rFonts w:ascii="Times New Roman" w:hAnsi="Times New Roman" w:cs="Times New Roman"/>
          <w:lang w:val="fr-FR"/>
        </w:rPr>
        <w:t xml:space="preserve">, </w:t>
      </w:r>
      <w:r w:rsidRPr="006F0D47">
        <w:rPr>
          <w:rFonts w:ascii="Times New Roman" w:hAnsi="Times New Roman" w:cs="Times New Roman"/>
          <w:lang w:val="fr-FR"/>
        </w:rPr>
        <w:t>PUR, 202</w:t>
      </w:r>
      <w:r w:rsidR="00F47616">
        <w:rPr>
          <w:rFonts w:ascii="Times New Roman" w:hAnsi="Times New Roman" w:cs="Times New Roman"/>
          <w:lang w:val="fr-FR"/>
        </w:rPr>
        <w:t>1, p. </w:t>
      </w:r>
      <w:r w:rsidRPr="006F0D47">
        <w:rPr>
          <w:rFonts w:ascii="Times New Roman" w:hAnsi="Times New Roman" w:cs="Times New Roman"/>
          <w:lang w:val="fr-FR"/>
        </w:rPr>
        <w:t>33.</w:t>
      </w:r>
    </w:p>
  </w:footnote>
  <w:footnote w:id="47">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w:t>
      </w:r>
      <w:r w:rsidR="003D5F7E">
        <w:rPr>
          <w:rFonts w:ascii="Times New Roman" w:hAnsi="Times New Roman" w:cs="Times New Roman"/>
          <w:lang w:val="fr-FR"/>
        </w:rPr>
        <w:t xml:space="preserve">Jean-Luc </w:t>
      </w:r>
      <w:r w:rsidRPr="003D5F7E">
        <w:rPr>
          <w:rFonts w:ascii="Times New Roman" w:hAnsi="Times New Roman" w:cs="Times New Roman"/>
          <w:smallCaps/>
          <w:lang w:val="fr-FR"/>
        </w:rPr>
        <w:t>Laffont</w:t>
      </w:r>
      <w:r w:rsidRPr="006F0D47">
        <w:rPr>
          <w:rFonts w:ascii="Times New Roman" w:hAnsi="Times New Roman" w:cs="Times New Roman"/>
          <w:lang w:val="fr-FR"/>
        </w:rPr>
        <w:t xml:space="preserve">, </w:t>
      </w:r>
      <w:r w:rsidR="003D5F7E">
        <w:rPr>
          <w:rFonts w:ascii="Times New Roman" w:hAnsi="Times New Roman" w:cs="Times New Roman"/>
          <w:lang w:val="fr-FR"/>
        </w:rPr>
        <w:t>« </w:t>
      </w:r>
      <w:r w:rsidRPr="006F0D47">
        <w:rPr>
          <w:rFonts w:ascii="Times New Roman" w:hAnsi="Times New Roman" w:cs="Times New Roman"/>
          <w:lang w:val="fr-FR"/>
        </w:rPr>
        <w:t>L’évolution</w:t>
      </w:r>
      <w:r w:rsidR="003C0545">
        <w:rPr>
          <w:rFonts w:ascii="Times New Roman" w:hAnsi="Times New Roman" w:cs="Times New Roman"/>
          <w:lang w:val="fr-FR"/>
        </w:rPr>
        <w:t xml:space="preserve"> de la police… »</w:t>
      </w:r>
      <w:r w:rsidRPr="006F0D47">
        <w:rPr>
          <w:rFonts w:ascii="Times New Roman" w:hAnsi="Times New Roman" w:cs="Times New Roman"/>
          <w:lang w:val="fr-FR"/>
        </w:rPr>
        <w:t>,</w:t>
      </w:r>
      <w:r w:rsidR="003C0545">
        <w:rPr>
          <w:rFonts w:ascii="Times New Roman" w:hAnsi="Times New Roman" w:cs="Times New Roman"/>
          <w:lang w:val="fr-FR"/>
        </w:rPr>
        <w:t xml:space="preserve"> </w:t>
      </w:r>
      <w:r w:rsidR="003C0545" w:rsidRPr="003C0545">
        <w:rPr>
          <w:rFonts w:ascii="Times New Roman" w:hAnsi="Times New Roman" w:cs="Times New Roman"/>
          <w:i/>
          <w:lang w:val="fr-FR"/>
        </w:rPr>
        <w:t xml:space="preserve">op. </w:t>
      </w:r>
      <w:proofErr w:type="spellStart"/>
      <w:proofErr w:type="gramStart"/>
      <w:r w:rsidR="003C0545" w:rsidRPr="003C0545">
        <w:rPr>
          <w:rFonts w:ascii="Times New Roman" w:hAnsi="Times New Roman" w:cs="Times New Roman"/>
          <w:i/>
          <w:lang w:val="fr-FR"/>
        </w:rPr>
        <w:t>cit</w:t>
      </w:r>
      <w:proofErr w:type="spellEnd"/>
      <w:proofErr w:type="gramEnd"/>
      <w:r w:rsidR="003C0545" w:rsidRPr="003C0545">
        <w:rPr>
          <w:rFonts w:ascii="Times New Roman" w:hAnsi="Times New Roman" w:cs="Times New Roman"/>
          <w:i/>
          <w:lang w:val="fr-FR"/>
        </w:rPr>
        <w:t>.</w:t>
      </w:r>
      <w:r w:rsidR="003C0545">
        <w:rPr>
          <w:rFonts w:ascii="Times New Roman" w:hAnsi="Times New Roman" w:cs="Times New Roman"/>
          <w:lang w:val="fr-FR"/>
        </w:rPr>
        <w:t>, p. </w:t>
      </w:r>
      <w:r w:rsidRPr="006F0D47">
        <w:rPr>
          <w:rFonts w:ascii="Times New Roman" w:hAnsi="Times New Roman" w:cs="Times New Roman"/>
          <w:lang w:val="fr-FR"/>
        </w:rPr>
        <w:t xml:space="preserve">92. </w:t>
      </w:r>
      <w:r w:rsidRPr="003C0545">
        <w:rPr>
          <w:rFonts w:ascii="Times New Roman" w:hAnsi="Times New Roman" w:cs="Times New Roman"/>
          <w:lang w:val="en-US"/>
        </w:rPr>
        <w:t xml:space="preserve">Brigitte </w:t>
      </w:r>
      <w:r w:rsidRPr="003C0545">
        <w:rPr>
          <w:rFonts w:ascii="Times New Roman" w:hAnsi="Times New Roman" w:cs="Times New Roman"/>
          <w:smallCaps/>
          <w:lang w:val="en-US"/>
        </w:rPr>
        <w:t>Marin</w:t>
      </w:r>
      <w:r w:rsidRPr="003C0545">
        <w:rPr>
          <w:rFonts w:ascii="Times New Roman" w:hAnsi="Times New Roman" w:cs="Times New Roman"/>
          <w:lang w:val="en-US"/>
        </w:rPr>
        <w:t xml:space="preserve">, </w:t>
      </w:r>
      <w:r w:rsidR="003C0545" w:rsidRPr="003C0545">
        <w:rPr>
          <w:rFonts w:ascii="Times New Roman" w:hAnsi="Times New Roman" w:cs="Times New Roman"/>
          <w:lang w:val="en-US"/>
        </w:rPr>
        <w:t>« </w:t>
      </w:r>
      <w:r w:rsidRPr="003C0545">
        <w:rPr>
          <w:rFonts w:ascii="Times New Roman" w:hAnsi="Times New Roman" w:cs="Times New Roman"/>
          <w:lang w:val="en-US"/>
        </w:rPr>
        <w:t>Elective popular offices and urban law enforcement in the 18</w:t>
      </w:r>
      <w:r w:rsidRPr="003C0545">
        <w:rPr>
          <w:rFonts w:ascii="Times New Roman" w:hAnsi="Times New Roman" w:cs="Times New Roman"/>
          <w:vertAlign w:val="superscript"/>
          <w:lang w:val="en-US"/>
        </w:rPr>
        <w:t>th</w:t>
      </w:r>
      <w:r w:rsidRPr="003C0545">
        <w:rPr>
          <w:rFonts w:ascii="Times New Roman" w:hAnsi="Times New Roman" w:cs="Times New Roman"/>
          <w:lang w:val="en-US"/>
        </w:rPr>
        <w:t xml:space="preserve"> century</w:t>
      </w:r>
      <w:r w:rsidR="003C0545" w:rsidRPr="003C0545">
        <w:rPr>
          <w:rFonts w:ascii="Times New Roman" w:hAnsi="Times New Roman" w:cs="Times New Roman"/>
          <w:lang w:val="en-US"/>
        </w:rPr>
        <w:t> »</w:t>
      </w:r>
      <w:r w:rsidRPr="003C0545">
        <w:rPr>
          <w:rFonts w:ascii="Times New Roman" w:hAnsi="Times New Roman" w:cs="Times New Roman"/>
          <w:lang w:val="en-US"/>
        </w:rPr>
        <w:t xml:space="preserve">, </w:t>
      </w:r>
      <w:proofErr w:type="spellStart"/>
      <w:r w:rsidRPr="003C0545">
        <w:rPr>
          <w:rFonts w:ascii="Times New Roman" w:hAnsi="Times New Roman" w:cs="Times New Roman"/>
          <w:i/>
          <w:lang w:val="en-US"/>
        </w:rPr>
        <w:t>Rechtskultur</w:t>
      </w:r>
      <w:proofErr w:type="spellEnd"/>
      <w:r w:rsidRPr="003C0545">
        <w:rPr>
          <w:rFonts w:ascii="Times New Roman" w:hAnsi="Times New Roman" w:cs="Times New Roman"/>
          <w:i/>
          <w:lang w:val="en-US"/>
        </w:rPr>
        <w:t xml:space="preserve">. </w:t>
      </w:r>
      <w:proofErr w:type="spellStart"/>
      <w:r w:rsidRPr="006F0D47">
        <w:rPr>
          <w:rFonts w:ascii="Times New Roman" w:hAnsi="Times New Roman" w:cs="Times New Roman"/>
          <w:i/>
          <w:lang w:val="fr-FR"/>
        </w:rPr>
        <w:t>Zeitschrift</w:t>
      </w:r>
      <w:proofErr w:type="spellEnd"/>
      <w:r w:rsidRPr="006F0D47">
        <w:rPr>
          <w:rFonts w:ascii="Times New Roman" w:hAnsi="Times New Roman" w:cs="Times New Roman"/>
          <w:i/>
          <w:lang w:val="fr-FR"/>
        </w:rPr>
        <w:t xml:space="preserve"> </w:t>
      </w:r>
      <w:proofErr w:type="spellStart"/>
      <w:r w:rsidRPr="006F0D47">
        <w:rPr>
          <w:rFonts w:ascii="Times New Roman" w:hAnsi="Times New Roman" w:cs="Times New Roman"/>
          <w:i/>
          <w:lang w:val="fr-FR"/>
        </w:rPr>
        <w:t>für</w:t>
      </w:r>
      <w:proofErr w:type="spellEnd"/>
      <w:r w:rsidRPr="006F0D47">
        <w:rPr>
          <w:rFonts w:ascii="Times New Roman" w:hAnsi="Times New Roman" w:cs="Times New Roman"/>
          <w:i/>
          <w:lang w:val="fr-FR"/>
        </w:rPr>
        <w:t xml:space="preserve"> </w:t>
      </w:r>
      <w:proofErr w:type="spellStart"/>
      <w:r w:rsidRPr="006F0D47">
        <w:rPr>
          <w:rFonts w:ascii="Times New Roman" w:hAnsi="Times New Roman" w:cs="Times New Roman"/>
          <w:i/>
          <w:lang w:val="fr-FR"/>
        </w:rPr>
        <w:t>Europäische</w:t>
      </w:r>
      <w:proofErr w:type="spellEnd"/>
      <w:r w:rsidRPr="006F0D47">
        <w:rPr>
          <w:rFonts w:ascii="Times New Roman" w:hAnsi="Times New Roman" w:cs="Times New Roman"/>
          <w:i/>
          <w:lang w:val="fr-FR"/>
        </w:rPr>
        <w:t xml:space="preserve"> </w:t>
      </w:r>
      <w:proofErr w:type="spellStart"/>
      <w:r w:rsidRPr="006F0D47">
        <w:rPr>
          <w:rFonts w:ascii="Times New Roman" w:hAnsi="Times New Roman" w:cs="Times New Roman"/>
          <w:i/>
          <w:lang w:val="fr-FR"/>
        </w:rPr>
        <w:t>Rechtsgeschichte</w:t>
      </w:r>
      <w:proofErr w:type="spellEnd"/>
      <w:r w:rsidR="003C0545">
        <w:rPr>
          <w:rFonts w:ascii="Times New Roman" w:hAnsi="Times New Roman" w:cs="Times New Roman"/>
          <w:lang w:val="fr-FR"/>
        </w:rPr>
        <w:t>,</w:t>
      </w:r>
      <w:r w:rsidRPr="006F0D47">
        <w:rPr>
          <w:rFonts w:ascii="Times New Roman" w:hAnsi="Times New Roman" w:cs="Times New Roman"/>
          <w:lang w:val="fr-FR"/>
        </w:rPr>
        <w:t xml:space="preserve"> 2019</w:t>
      </w:r>
      <w:r w:rsidR="003C0545">
        <w:rPr>
          <w:rFonts w:ascii="Times New Roman" w:hAnsi="Times New Roman" w:cs="Times New Roman"/>
          <w:lang w:val="fr-FR"/>
        </w:rPr>
        <w:t>, vol. 8, p. </w:t>
      </w:r>
      <w:r w:rsidRPr="006F0D47">
        <w:rPr>
          <w:rFonts w:ascii="Times New Roman" w:hAnsi="Times New Roman" w:cs="Times New Roman"/>
          <w:lang w:val="fr-FR"/>
        </w:rPr>
        <w:t>15</w:t>
      </w:r>
      <w:r w:rsidR="003C0545">
        <w:rPr>
          <w:rFonts w:ascii="Times New Roman" w:hAnsi="Times New Roman" w:cs="Times New Roman"/>
          <w:lang w:val="fr-FR"/>
        </w:rPr>
        <w:t>-</w:t>
      </w:r>
      <w:r w:rsidRPr="006F0D47">
        <w:rPr>
          <w:rFonts w:ascii="Times New Roman" w:hAnsi="Times New Roman" w:cs="Times New Roman"/>
          <w:lang w:val="fr-FR"/>
        </w:rPr>
        <w:t>32.</w:t>
      </w:r>
    </w:p>
  </w:footnote>
  <w:footnote w:id="48">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w:t>
      </w:r>
      <w:r w:rsidR="003C0545">
        <w:rPr>
          <w:rFonts w:ascii="Times New Roman" w:hAnsi="Times New Roman" w:cs="Times New Roman"/>
          <w:lang w:val="fr-FR"/>
        </w:rPr>
        <w:t xml:space="preserve">Jean-Luc </w:t>
      </w:r>
      <w:r w:rsidR="003C0545" w:rsidRPr="003D5F7E">
        <w:rPr>
          <w:rFonts w:ascii="Times New Roman" w:hAnsi="Times New Roman" w:cs="Times New Roman"/>
          <w:smallCaps/>
          <w:lang w:val="fr-FR"/>
        </w:rPr>
        <w:t>Laffont</w:t>
      </w:r>
      <w:r w:rsidR="003C0545" w:rsidRPr="006F0D47">
        <w:rPr>
          <w:rFonts w:ascii="Times New Roman" w:hAnsi="Times New Roman" w:cs="Times New Roman"/>
          <w:lang w:val="fr-FR"/>
        </w:rPr>
        <w:t xml:space="preserve">, </w:t>
      </w:r>
      <w:r w:rsidR="003C0545">
        <w:rPr>
          <w:rFonts w:ascii="Times New Roman" w:hAnsi="Times New Roman" w:cs="Times New Roman"/>
          <w:lang w:val="fr-FR"/>
        </w:rPr>
        <w:t>« </w:t>
      </w:r>
      <w:r w:rsidR="003C0545" w:rsidRPr="006F0D47">
        <w:rPr>
          <w:rFonts w:ascii="Times New Roman" w:hAnsi="Times New Roman" w:cs="Times New Roman"/>
          <w:lang w:val="fr-FR"/>
        </w:rPr>
        <w:t>L’évolution</w:t>
      </w:r>
      <w:r w:rsidR="003C0545">
        <w:rPr>
          <w:rFonts w:ascii="Times New Roman" w:hAnsi="Times New Roman" w:cs="Times New Roman"/>
          <w:lang w:val="fr-FR"/>
        </w:rPr>
        <w:t xml:space="preserve"> de la police… »</w:t>
      </w:r>
      <w:r w:rsidR="003C0545" w:rsidRPr="006F0D47">
        <w:rPr>
          <w:rFonts w:ascii="Times New Roman" w:hAnsi="Times New Roman" w:cs="Times New Roman"/>
          <w:lang w:val="fr-FR"/>
        </w:rPr>
        <w:t>,</w:t>
      </w:r>
      <w:r w:rsidR="003C0545">
        <w:rPr>
          <w:rFonts w:ascii="Times New Roman" w:hAnsi="Times New Roman" w:cs="Times New Roman"/>
          <w:lang w:val="fr-FR"/>
        </w:rPr>
        <w:t xml:space="preserve"> </w:t>
      </w:r>
      <w:r w:rsidR="003C0545" w:rsidRPr="003C0545">
        <w:rPr>
          <w:rFonts w:ascii="Times New Roman" w:hAnsi="Times New Roman" w:cs="Times New Roman"/>
          <w:i/>
          <w:lang w:val="fr-FR"/>
        </w:rPr>
        <w:t xml:space="preserve">op. </w:t>
      </w:r>
      <w:proofErr w:type="spellStart"/>
      <w:proofErr w:type="gramStart"/>
      <w:r w:rsidR="003C0545" w:rsidRPr="003C0545">
        <w:rPr>
          <w:rFonts w:ascii="Times New Roman" w:hAnsi="Times New Roman" w:cs="Times New Roman"/>
          <w:i/>
          <w:lang w:val="fr-FR"/>
        </w:rPr>
        <w:t>cit</w:t>
      </w:r>
      <w:proofErr w:type="spellEnd"/>
      <w:proofErr w:type="gramEnd"/>
      <w:r w:rsidR="003C0545" w:rsidRPr="003C0545">
        <w:rPr>
          <w:rFonts w:ascii="Times New Roman" w:hAnsi="Times New Roman" w:cs="Times New Roman"/>
          <w:i/>
          <w:lang w:val="fr-FR"/>
        </w:rPr>
        <w:t>.</w:t>
      </w:r>
      <w:r w:rsidR="003C0545">
        <w:rPr>
          <w:rFonts w:ascii="Times New Roman" w:hAnsi="Times New Roman" w:cs="Times New Roman"/>
          <w:lang w:val="fr-FR"/>
        </w:rPr>
        <w:t>, p. </w:t>
      </w:r>
      <w:r w:rsidRPr="006F0D47">
        <w:rPr>
          <w:rFonts w:ascii="Times New Roman" w:hAnsi="Times New Roman" w:cs="Times New Roman"/>
          <w:lang w:val="fr-FR"/>
        </w:rPr>
        <w:t>93.</w:t>
      </w:r>
    </w:p>
  </w:footnote>
  <w:footnote w:id="49">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w:t>
      </w:r>
      <w:proofErr w:type="spellStart"/>
      <w:r w:rsidRPr="006F0D47">
        <w:rPr>
          <w:rFonts w:ascii="Times New Roman" w:hAnsi="Times New Roman" w:cs="Times New Roman"/>
          <w:lang w:val="fr-FR"/>
        </w:rPr>
        <w:t>H</w:t>
      </w:r>
      <w:r w:rsidR="003C0545">
        <w:rPr>
          <w:rFonts w:ascii="Times New Roman" w:hAnsi="Times New Roman" w:cs="Times New Roman"/>
          <w:lang w:val="fr-FR"/>
        </w:rPr>
        <w:t>istorische</w:t>
      </w:r>
      <w:proofErr w:type="spellEnd"/>
      <w:r w:rsidR="003C0545">
        <w:rPr>
          <w:rFonts w:ascii="Times New Roman" w:hAnsi="Times New Roman" w:cs="Times New Roman"/>
          <w:lang w:val="fr-FR"/>
        </w:rPr>
        <w:t xml:space="preserve"> </w:t>
      </w:r>
      <w:proofErr w:type="spellStart"/>
      <w:r w:rsidRPr="006F0D47">
        <w:rPr>
          <w:rFonts w:ascii="Times New Roman" w:hAnsi="Times New Roman" w:cs="Times New Roman"/>
          <w:lang w:val="fr-FR"/>
        </w:rPr>
        <w:t>A</w:t>
      </w:r>
      <w:r w:rsidR="003C0545">
        <w:rPr>
          <w:rFonts w:ascii="Times New Roman" w:hAnsi="Times New Roman" w:cs="Times New Roman"/>
          <w:lang w:val="fr-FR"/>
        </w:rPr>
        <w:t>rchiv</w:t>
      </w:r>
      <w:proofErr w:type="spellEnd"/>
      <w:r w:rsidR="003C0545">
        <w:rPr>
          <w:rFonts w:ascii="Times New Roman" w:hAnsi="Times New Roman" w:cs="Times New Roman"/>
          <w:lang w:val="fr-FR"/>
        </w:rPr>
        <w:t xml:space="preserve">, </w:t>
      </w:r>
      <w:r w:rsidR="005748A6">
        <w:rPr>
          <w:rFonts w:ascii="Times New Roman" w:hAnsi="Times New Roman" w:cs="Times New Roman"/>
          <w:lang w:val="fr-FR"/>
        </w:rPr>
        <w:t>Cologne (HAK)</w:t>
      </w:r>
      <w:r w:rsidRPr="006F0D47">
        <w:rPr>
          <w:rFonts w:ascii="Times New Roman" w:hAnsi="Times New Roman" w:cs="Times New Roman"/>
          <w:lang w:val="fr-FR"/>
        </w:rPr>
        <w:t xml:space="preserve">, </w:t>
      </w:r>
      <w:proofErr w:type="spellStart"/>
      <w:r w:rsidR="00A153C2">
        <w:rPr>
          <w:rFonts w:ascii="Times New Roman" w:hAnsi="Times New Roman" w:cs="Times New Roman"/>
          <w:lang w:val="fr-FR"/>
        </w:rPr>
        <w:t>Französische</w:t>
      </w:r>
      <w:proofErr w:type="spellEnd"/>
      <w:r w:rsidR="00A153C2">
        <w:rPr>
          <w:rFonts w:ascii="Times New Roman" w:hAnsi="Times New Roman" w:cs="Times New Roman"/>
          <w:lang w:val="fr-FR"/>
        </w:rPr>
        <w:t xml:space="preserve"> </w:t>
      </w:r>
      <w:proofErr w:type="spellStart"/>
      <w:r w:rsidR="00A153C2">
        <w:rPr>
          <w:rFonts w:ascii="Times New Roman" w:hAnsi="Times New Roman" w:cs="Times New Roman"/>
          <w:lang w:val="fr-FR"/>
        </w:rPr>
        <w:t>Verwaltung</w:t>
      </w:r>
      <w:proofErr w:type="spellEnd"/>
      <w:r w:rsidR="00A153C2">
        <w:rPr>
          <w:rFonts w:ascii="Times New Roman" w:hAnsi="Times New Roman" w:cs="Times New Roman"/>
          <w:lang w:val="fr-FR"/>
        </w:rPr>
        <w:t xml:space="preserve">, </w:t>
      </w:r>
      <w:proofErr w:type="spellStart"/>
      <w:r w:rsidR="005748A6">
        <w:rPr>
          <w:rFonts w:ascii="Times New Roman" w:hAnsi="Times New Roman" w:cs="Times New Roman"/>
          <w:lang w:val="fr-FR"/>
        </w:rPr>
        <w:t>Beständ</w:t>
      </w:r>
      <w:proofErr w:type="spellEnd"/>
      <w:r w:rsidR="005748A6">
        <w:rPr>
          <w:rFonts w:ascii="Times New Roman" w:hAnsi="Times New Roman" w:cs="Times New Roman"/>
          <w:lang w:val="fr-FR"/>
        </w:rPr>
        <w:t xml:space="preserve"> </w:t>
      </w:r>
      <w:r w:rsidRPr="006F0D47">
        <w:rPr>
          <w:rFonts w:ascii="Times New Roman" w:hAnsi="Times New Roman" w:cs="Times New Roman"/>
          <w:lang w:val="fr-FR"/>
        </w:rPr>
        <w:t>350</w:t>
      </w:r>
      <w:r w:rsidR="00A153C2">
        <w:rPr>
          <w:rFonts w:ascii="Times New Roman" w:hAnsi="Times New Roman" w:cs="Times New Roman"/>
          <w:lang w:val="fr-FR"/>
        </w:rPr>
        <w:t xml:space="preserve"> : </w:t>
      </w:r>
      <w:proofErr w:type="spellStart"/>
      <w:r w:rsidR="00A153C2">
        <w:rPr>
          <w:rFonts w:ascii="Times New Roman" w:hAnsi="Times New Roman" w:cs="Times New Roman"/>
          <w:lang w:val="fr-FR"/>
        </w:rPr>
        <w:t>Polizei</w:t>
      </w:r>
      <w:proofErr w:type="spellEnd"/>
      <w:r w:rsidR="00A153C2">
        <w:rPr>
          <w:rFonts w:ascii="Times New Roman" w:hAnsi="Times New Roman" w:cs="Times New Roman"/>
          <w:lang w:val="fr-FR"/>
        </w:rPr>
        <w:t xml:space="preserve"> (350)</w:t>
      </w:r>
      <w:r w:rsidRPr="006F0D47">
        <w:rPr>
          <w:rFonts w:ascii="Times New Roman" w:hAnsi="Times New Roman" w:cs="Times New Roman"/>
          <w:lang w:val="fr-FR"/>
        </w:rPr>
        <w:t xml:space="preserve">, </w:t>
      </w:r>
      <w:r w:rsidR="005748A6" w:rsidRPr="006F0D47">
        <w:rPr>
          <w:rFonts w:ascii="Times New Roman" w:hAnsi="Times New Roman" w:cs="Times New Roman"/>
          <w:lang w:val="fr-FR"/>
        </w:rPr>
        <w:t>A5144/1</w:t>
      </w:r>
      <w:r w:rsidR="005748A6">
        <w:rPr>
          <w:rFonts w:ascii="Times New Roman" w:hAnsi="Times New Roman" w:cs="Times New Roman"/>
          <w:lang w:val="fr-FR"/>
        </w:rPr>
        <w:t xml:space="preserve">, </w:t>
      </w:r>
      <w:r w:rsidRPr="006F0D47">
        <w:rPr>
          <w:rFonts w:ascii="Times New Roman" w:hAnsi="Times New Roman" w:cs="Times New Roman"/>
          <w:lang w:val="fr-FR"/>
        </w:rPr>
        <w:t xml:space="preserve">pétition des commissaires de quartier au maire pour la formation de la garde nationale, 24 </w:t>
      </w:r>
      <w:proofErr w:type="gramStart"/>
      <w:r w:rsidRPr="006F0D47">
        <w:rPr>
          <w:rFonts w:ascii="Times New Roman" w:hAnsi="Times New Roman" w:cs="Times New Roman"/>
          <w:lang w:val="fr-FR"/>
        </w:rPr>
        <w:t>messidor</w:t>
      </w:r>
      <w:proofErr w:type="gramEnd"/>
      <w:r w:rsidRPr="006F0D47">
        <w:rPr>
          <w:rFonts w:ascii="Times New Roman" w:hAnsi="Times New Roman" w:cs="Times New Roman"/>
          <w:lang w:val="fr-FR"/>
        </w:rPr>
        <w:t xml:space="preserve"> an XIII.</w:t>
      </w:r>
    </w:p>
  </w:footnote>
  <w:footnote w:id="50">
    <w:p w:rsidR="00D65FC5" w:rsidRPr="0048366B" w:rsidRDefault="00D65FC5" w:rsidP="006F0D47">
      <w:pPr>
        <w:pStyle w:val="Notedebasdepage"/>
        <w:jc w:val="both"/>
        <w:rPr>
          <w:rFonts w:ascii="Times New Roman" w:hAnsi="Times New Roman" w:cs="Times New Roman"/>
          <w:lang w:val="nl-BE"/>
        </w:rPr>
      </w:pPr>
      <w:r w:rsidRPr="006F0D47">
        <w:rPr>
          <w:rStyle w:val="Appelnotedebasdep"/>
          <w:rFonts w:ascii="Times New Roman" w:hAnsi="Times New Roman" w:cs="Times New Roman"/>
          <w:lang w:val="fr-FR"/>
        </w:rPr>
        <w:footnoteRef/>
      </w:r>
      <w:r w:rsidRPr="0048366B">
        <w:rPr>
          <w:rFonts w:ascii="Times New Roman" w:hAnsi="Times New Roman" w:cs="Times New Roman"/>
          <w:lang w:val="nl-BE"/>
        </w:rPr>
        <w:t xml:space="preserve"> John </w:t>
      </w:r>
      <w:r w:rsidRPr="0048366B">
        <w:rPr>
          <w:rFonts w:ascii="Times New Roman" w:hAnsi="Times New Roman" w:cs="Times New Roman"/>
          <w:smallCaps/>
          <w:lang w:val="nl-BE"/>
        </w:rPr>
        <w:t>Decavele</w:t>
      </w:r>
      <w:r w:rsidRPr="0048366B">
        <w:rPr>
          <w:rFonts w:ascii="Times New Roman" w:hAnsi="Times New Roman" w:cs="Times New Roman"/>
          <w:lang w:val="nl-BE"/>
        </w:rPr>
        <w:t xml:space="preserve">, « De gebuurten tot omstreeks 1800 », dans </w:t>
      </w:r>
      <w:r w:rsidRPr="0048366B">
        <w:rPr>
          <w:rFonts w:ascii="Times New Roman" w:hAnsi="Times New Roman" w:cs="Times New Roman"/>
          <w:smallCaps/>
          <w:lang w:val="nl-BE"/>
        </w:rPr>
        <w:t>Id</w:t>
      </w:r>
      <w:r w:rsidRPr="0048366B">
        <w:rPr>
          <w:rFonts w:ascii="Times New Roman" w:hAnsi="Times New Roman" w:cs="Times New Roman"/>
          <w:lang w:val="nl-BE"/>
        </w:rPr>
        <w:t xml:space="preserve">. (dir.), </w:t>
      </w:r>
      <w:r w:rsidRPr="0048366B">
        <w:rPr>
          <w:rFonts w:ascii="Times New Roman" w:hAnsi="Times New Roman" w:cs="Times New Roman"/>
          <w:i/>
          <w:lang w:val="nl-BE"/>
        </w:rPr>
        <w:t>Gebuurleven en dekenijen te Gen, 14</w:t>
      </w:r>
      <w:r w:rsidRPr="0048366B">
        <w:rPr>
          <w:rFonts w:ascii="Times New Roman" w:hAnsi="Times New Roman" w:cs="Times New Roman"/>
          <w:i/>
          <w:vertAlign w:val="superscript"/>
          <w:lang w:val="nl-BE"/>
        </w:rPr>
        <w:t>de</w:t>
      </w:r>
      <w:r w:rsidRPr="0048366B">
        <w:rPr>
          <w:rFonts w:ascii="Times New Roman" w:hAnsi="Times New Roman" w:cs="Times New Roman"/>
          <w:i/>
          <w:lang w:val="nl-BE"/>
        </w:rPr>
        <w:t>-20</w:t>
      </w:r>
      <w:r w:rsidRPr="0048366B">
        <w:rPr>
          <w:rFonts w:ascii="Times New Roman" w:hAnsi="Times New Roman" w:cs="Times New Roman"/>
          <w:i/>
          <w:vertAlign w:val="superscript"/>
          <w:lang w:val="nl-BE"/>
        </w:rPr>
        <w:t>ste</w:t>
      </w:r>
      <w:r w:rsidRPr="0048366B">
        <w:rPr>
          <w:rFonts w:ascii="Times New Roman" w:hAnsi="Times New Roman" w:cs="Times New Roman"/>
          <w:i/>
          <w:lang w:val="nl-BE"/>
        </w:rPr>
        <w:t xml:space="preserve"> eeuw</w:t>
      </w:r>
      <w:r w:rsidRPr="0048366B">
        <w:rPr>
          <w:rFonts w:ascii="Times New Roman" w:hAnsi="Times New Roman" w:cs="Times New Roman"/>
          <w:lang w:val="nl-BE"/>
        </w:rPr>
        <w:t>, Gand, Stadsarchief, 1992, p. 9-52.</w:t>
      </w:r>
    </w:p>
  </w:footnote>
  <w:footnote w:id="51">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HAK, 350, A5144/1, le commandant de la garde bourgeoise au maire de Cologne, 14 </w:t>
      </w:r>
      <w:proofErr w:type="gramStart"/>
      <w:r w:rsidRPr="006F0D47">
        <w:rPr>
          <w:rFonts w:ascii="Times New Roman" w:hAnsi="Times New Roman" w:cs="Times New Roman"/>
          <w:lang w:val="fr-FR"/>
        </w:rPr>
        <w:t>frimaire</w:t>
      </w:r>
      <w:proofErr w:type="gramEnd"/>
      <w:r w:rsidRPr="006F0D47">
        <w:rPr>
          <w:rFonts w:ascii="Times New Roman" w:hAnsi="Times New Roman" w:cs="Times New Roman"/>
          <w:lang w:val="fr-FR"/>
        </w:rPr>
        <w:t xml:space="preserve"> an XI.</w:t>
      </w:r>
    </w:p>
  </w:footnote>
  <w:footnote w:id="52">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SAM, 60, 1259, le commissaire de police de la deuxième section au maire de Mayence, 18 juillet 1810.</w:t>
      </w:r>
    </w:p>
  </w:footnote>
  <w:footnote w:id="53">
    <w:p w:rsidR="001505D8" w:rsidRPr="006F0D47" w:rsidRDefault="001505D8" w:rsidP="001505D8">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SAM, 60, 910, le commissaire du 2</w:t>
      </w:r>
      <w:r w:rsidRPr="006F0D47">
        <w:rPr>
          <w:rFonts w:ascii="Times New Roman" w:hAnsi="Times New Roman" w:cs="Times New Roman"/>
          <w:vertAlign w:val="superscript"/>
          <w:lang w:val="fr-FR"/>
        </w:rPr>
        <w:t>e</w:t>
      </w:r>
      <w:r w:rsidRPr="006F0D47">
        <w:rPr>
          <w:rFonts w:ascii="Times New Roman" w:hAnsi="Times New Roman" w:cs="Times New Roman"/>
          <w:lang w:val="fr-FR"/>
        </w:rPr>
        <w:t xml:space="preserve"> arrondissement de Mayence au maire de Mayence, 9 février 1811.</w:t>
      </w:r>
    </w:p>
  </w:footnote>
  <w:footnote w:id="54">
    <w:p w:rsidR="001505D8" w:rsidRPr="006F0D47" w:rsidRDefault="001505D8" w:rsidP="001505D8">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w:t>
      </w:r>
      <w:r w:rsidRPr="006F0D47">
        <w:rPr>
          <w:rFonts w:ascii="Times New Roman" w:hAnsi="Times New Roman" w:cs="Times New Roman"/>
          <w:i/>
          <w:lang w:val="fr-FR"/>
        </w:rPr>
        <w:t>Ibid</w:t>
      </w:r>
      <w:r w:rsidRPr="006F0D47">
        <w:rPr>
          <w:rFonts w:ascii="Times New Roman" w:hAnsi="Times New Roman" w:cs="Times New Roman"/>
          <w:lang w:val="fr-FR"/>
        </w:rPr>
        <w:t>.</w:t>
      </w:r>
    </w:p>
  </w:footnote>
  <w:footnote w:id="55">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SAM, 60, 1259, le commissaire de police du 2</w:t>
      </w:r>
      <w:r w:rsidRPr="006F0D47">
        <w:rPr>
          <w:rFonts w:ascii="Times New Roman" w:hAnsi="Times New Roman" w:cs="Times New Roman"/>
          <w:vertAlign w:val="superscript"/>
          <w:lang w:val="fr-FR"/>
        </w:rPr>
        <w:t>e</w:t>
      </w:r>
      <w:r w:rsidRPr="006F0D47">
        <w:rPr>
          <w:rFonts w:ascii="Times New Roman" w:hAnsi="Times New Roman" w:cs="Times New Roman"/>
          <w:lang w:val="fr-FR"/>
        </w:rPr>
        <w:t xml:space="preserve"> arrondissement de Mayence au maire de Mayence, 18 juillet 1810.</w:t>
      </w:r>
    </w:p>
  </w:footnote>
  <w:footnote w:id="56">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w:t>
      </w:r>
      <w:r w:rsidRPr="006F0D47">
        <w:rPr>
          <w:rFonts w:ascii="Times New Roman" w:hAnsi="Times New Roman" w:cs="Times New Roman"/>
          <w:i/>
          <w:lang w:val="fr-FR"/>
        </w:rPr>
        <w:t>Ibid</w:t>
      </w:r>
      <w:r w:rsidRPr="006F0D47">
        <w:rPr>
          <w:rFonts w:ascii="Times New Roman" w:hAnsi="Times New Roman" w:cs="Times New Roman"/>
          <w:lang w:val="fr-FR"/>
        </w:rPr>
        <w:t>.</w:t>
      </w:r>
    </w:p>
  </w:footnote>
  <w:footnote w:id="57">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w:t>
      </w:r>
      <w:r w:rsidRPr="006F0D47">
        <w:rPr>
          <w:rFonts w:ascii="Times New Roman" w:hAnsi="Times New Roman" w:cs="Times New Roman"/>
          <w:i/>
          <w:lang w:val="fr-FR"/>
        </w:rPr>
        <w:t xml:space="preserve">Le guide de la ville de Mayence contenant la dénomination de ses six sections, rues, maisons et de leurs numéros, ainsi que des </w:t>
      </w:r>
      <w:proofErr w:type="spellStart"/>
      <w:r w:rsidRPr="006F0D47">
        <w:rPr>
          <w:rFonts w:ascii="Times New Roman" w:hAnsi="Times New Roman" w:cs="Times New Roman"/>
          <w:i/>
          <w:lang w:val="fr-FR"/>
        </w:rPr>
        <w:t>habitans</w:t>
      </w:r>
      <w:proofErr w:type="spellEnd"/>
      <w:r w:rsidRPr="006F0D47">
        <w:rPr>
          <w:rFonts w:ascii="Times New Roman" w:hAnsi="Times New Roman" w:cs="Times New Roman"/>
          <w:i/>
          <w:lang w:val="fr-FR"/>
        </w:rPr>
        <w:t xml:space="preserve"> avec leurs qualités, états, professions ou métier</w:t>
      </w:r>
      <w:r w:rsidR="00631E2A">
        <w:rPr>
          <w:rFonts w:ascii="Times New Roman" w:hAnsi="Times New Roman" w:cs="Times New Roman"/>
          <w:lang w:val="fr-FR"/>
        </w:rPr>
        <w:t xml:space="preserve">, </w:t>
      </w:r>
      <w:r w:rsidRPr="006F0D47">
        <w:rPr>
          <w:rFonts w:ascii="Times New Roman" w:hAnsi="Times New Roman" w:cs="Times New Roman"/>
          <w:lang w:val="fr-FR"/>
        </w:rPr>
        <w:t>Ma</w:t>
      </w:r>
      <w:r w:rsidR="00631E2A">
        <w:rPr>
          <w:rFonts w:ascii="Times New Roman" w:hAnsi="Times New Roman" w:cs="Times New Roman"/>
          <w:lang w:val="fr-FR"/>
        </w:rPr>
        <w:t>yence,</w:t>
      </w:r>
      <w:r w:rsidRPr="006F0D47">
        <w:rPr>
          <w:rFonts w:ascii="Times New Roman" w:hAnsi="Times New Roman" w:cs="Times New Roman"/>
          <w:lang w:val="fr-FR"/>
        </w:rPr>
        <w:t xml:space="preserve"> R. F. Pfeiffer, 1800</w:t>
      </w:r>
      <w:r w:rsidR="00631E2A">
        <w:rPr>
          <w:rFonts w:ascii="Times New Roman" w:hAnsi="Times New Roman" w:cs="Times New Roman"/>
          <w:lang w:val="fr-FR"/>
        </w:rPr>
        <w:t>, p. </w:t>
      </w:r>
      <w:r w:rsidRPr="006F0D47">
        <w:rPr>
          <w:rFonts w:ascii="Times New Roman" w:hAnsi="Times New Roman" w:cs="Times New Roman"/>
          <w:lang w:val="fr-FR"/>
        </w:rPr>
        <w:t xml:space="preserve">26. </w:t>
      </w:r>
    </w:p>
  </w:footnote>
  <w:footnote w:id="58">
    <w:p w:rsidR="00D65FC5" w:rsidRPr="006F0D47" w:rsidRDefault="00D65FC5" w:rsidP="006F0D47">
      <w:pPr>
        <w:pStyle w:val="Notedebasdepage"/>
        <w:jc w:val="both"/>
        <w:rPr>
          <w:rFonts w:ascii="Times New Roman" w:hAnsi="Times New Roman" w:cs="Times New Roman"/>
          <w:lang w:val="fr-FR"/>
        </w:rPr>
      </w:pPr>
      <w:r w:rsidRPr="006F0D47">
        <w:rPr>
          <w:rStyle w:val="Appelnotedebasdep"/>
          <w:rFonts w:ascii="Times New Roman" w:hAnsi="Times New Roman" w:cs="Times New Roman"/>
          <w:lang w:val="fr-FR"/>
        </w:rPr>
        <w:footnoteRef/>
      </w:r>
      <w:r w:rsidRPr="006F0D47">
        <w:rPr>
          <w:rFonts w:ascii="Times New Roman" w:hAnsi="Times New Roman" w:cs="Times New Roman"/>
          <w:lang w:val="fr-FR"/>
        </w:rPr>
        <w:t xml:space="preserve"> HAK, 350, 4958/1, le commissaire de police de la 3</w:t>
      </w:r>
      <w:r w:rsidRPr="006F0D47">
        <w:rPr>
          <w:rFonts w:ascii="Times New Roman" w:hAnsi="Times New Roman" w:cs="Times New Roman"/>
          <w:vertAlign w:val="superscript"/>
          <w:lang w:val="fr-FR"/>
        </w:rPr>
        <w:t>e</w:t>
      </w:r>
      <w:r w:rsidRPr="006F0D47">
        <w:rPr>
          <w:rFonts w:ascii="Times New Roman" w:hAnsi="Times New Roman" w:cs="Times New Roman"/>
          <w:lang w:val="fr-FR"/>
        </w:rPr>
        <w:t xml:space="preserve"> section au maire de Cologne, 13 </w:t>
      </w:r>
      <w:proofErr w:type="gramStart"/>
      <w:r w:rsidRPr="006F0D47">
        <w:rPr>
          <w:rFonts w:ascii="Times New Roman" w:hAnsi="Times New Roman" w:cs="Times New Roman"/>
          <w:lang w:val="fr-FR"/>
        </w:rPr>
        <w:t>nivôse</w:t>
      </w:r>
      <w:proofErr w:type="gramEnd"/>
      <w:r w:rsidRPr="006F0D47">
        <w:rPr>
          <w:rFonts w:ascii="Times New Roman" w:hAnsi="Times New Roman" w:cs="Times New Roman"/>
          <w:lang w:val="fr-FR"/>
        </w:rPr>
        <w:t xml:space="preserve"> an XII.</w:t>
      </w:r>
    </w:p>
  </w:footnote>
  <w:footnote w:id="59">
    <w:p w:rsidR="00D65FC5" w:rsidRPr="00E754C7" w:rsidRDefault="00D65FC5" w:rsidP="006F0D47">
      <w:pPr>
        <w:pStyle w:val="Notedebasdepage"/>
        <w:jc w:val="both"/>
        <w:rPr>
          <w:rFonts w:ascii="Times New Roman" w:hAnsi="Times New Roman" w:cs="Times New Roman"/>
          <w:lang w:val="fr-FR"/>
        </w:rPr>
      </w:pPr>
      <w:r w:rsidRPr="00E754C7">
        <w:rPr>
          <w:rStyle w:val="Appelnotedebasdep"/>
          <w:rFonts w:ascii="Times New Roman" w:hAnsi="Times New Roman" w:cs="Times New Roman"/>
          <w:lang w:val="fr-FR"/>
        </w:rPr>
        <w:footnoteRef/>
      </w:r>
      <w:r w:rsidRPr="0048366B">
        <w:rPr>
          <w:rFonts w:ascii="Times New Roman" w:hAnsi="Times New Roman" w:cs="Times New Roman"/>
          <w:lang w:val="en-US"/>
        </w:rPr>
        <w:t xml:space="preserve"> </w:t>
      </w:r>
      <w:r w:rsidR="00E754C7" w:rsidRPr="0048366B">
        <w:rPr>
          <w:rFonts w:ascii="Times New Roman" w:hAnsi="Times New Roman" w:cs="Times New Roman"/>
          <w:lang w:val="en-US"/>
        </w:rPr>
        <w:t xml:space="preserve">Anja </w:t>
      </w:r>
      <w:r w:rsidR="00E754C7" w:rsidRPr="0048366B">
        <w:rPr>
          <w:rFonts w:ascii="Times New Roman" w:hAnsi="Times New Roman" w:cs="Times New Roman"/>
          <w:smallCaps/>
          <w:lang w:val="en-US"/>
        </w:rPr>
        <w:t>Johansen</w:t>
      </w:r>
      <w:r w:rsidR="00E754C7" w:rsidRPr="0048366B">
        <w:rPr>
          <w:rFonts w:ascii="Times New Roman" w:hAnsi="Times New Roman" w:cs="Times New Roman"/>
          <w:lang w:val="en-US"/>
        </w:rPr>
        <w:t xml:space="preserve">, « Police-Public Relations. Interpretations of policing and Democratic Governance », </w:t>
      </w:r>
      <w:proofErr w:type="spellStart"/>
      <w:r w:rsidR="00E754C7" w:rsidRPr="0048366B">
        <w:rPr>
          <w:rFonts w:ascii="Times New Roman" w:hAnsi="Times New Roman" w:cs="Times New Roman"/>
          <w:lang w:val="en-US"/>
        </w:rPr>
        <w:t>dans</w:t>
      </w:r>
      <w:proofErr w:type="spellEnd"/>
      <w:r w:rsidR="00E754C7" w:rsidRPr="0048366B">
        <w:rPr>
          <w:rFonts w:ascii="Times New Roman" w:hAnsi="Times New Roman" w:cs="Times New Roman"/>
          <w:lang w:val="en-US"/>
        </w:rPr>
        <w:t xml:space="preserve"> Paul </w:t>
      </w:r>
      <w:r w:rsidR="00E754C7" w:rsidRPr="0048366B">
        <w:rPr>
          <w:rFonts w:ascii="Times New Roman" w:hAnsi="Times New Roman" w:cs="Times New Roman"/>
          <w:smallCaps/>
          <w:lang w:val="en-US"/>
        </w:rPr>
        <w:t>Knepper</w:t>
      </w:r>
      <w:r w:rsidR="00E754C7" w:rsidRPr="0048366B">
        <w:rPr>
          <w:rFonts w:ascii="Times New Roman" w:hAnsi="Times New Roman" w:cs="Times New Roman"/>
          <w:lang w:val="en-US"/>
        </w:rPr>
        <w:t xml:space="preserve"> et Anja </w:t>
      </w:r>
      <w:r w:rsidR="00E754C7" w:rsidRPr="0048366B">
        <w:rPr>
          <w:rFonts w:ascii="Times New Roman" w:hAnsi="Times New Roman" w:cs="Times New Roman"/>
          <w:smallCaps/>
          <w:lang w:val="en-US"/>
        </w:rPr>
        <w:t>Johansen</w:t>
      </w:r>
      <w:r w:rsidR="00E754C7" w:rsidRPr="0048366B">
        <w:rPr>
          <w:rFonts w:ascii="Times New Roman" w:hAnsi="Times New Roman" w:cs="Times New Roman"/>
          <w:lang w:val="en-US"/>
        </w:rPr>
        <w:t xml:space="preserve"> (dir.), </w:t>
      </w:r>
      <w:r w:rsidR="00E754C7" w:rsidRPr="0048366B">
        <w:rPr>
          <w:rFonts w:ascii="Times New Roman" w:hAnsi="Times New Roman" w:cs="Times New Roman"/>
          <w:i/>
          <w:lang w:val="en-US"/>
        </w:rPr>
        <w:t>The Oxford Handbook of The History of Crime and Criminal Justice</w:t>
      </w:r>
      <w:r w:rsidR="00E754C7" w:rsidRPr="0048366B">
        <w:rPr>
          <w:rFonts w:ascii="Times New Roman" w:hAnsi="Times New Roman" w:cs="Times New Roman"/>
          <w:lang w:val="en-US"/>
        </w:rPr>
        <w:t xml:space="preserve">, Oxford, Oxford University Press, 2016, p. 499. </w:t>
      </w:r>
      <w:r w:rsidRPr="0048366B">
        <w:rPr>
          <w:rFonts w:ascii="Times New Roman" w:hAnsi="Times New Roman" w:cs="Times New Roman"/>
          <w:lang w:val="en-US"/>
        </w:rPr>
        <w:t xml:space="preserve">Emmanuel </w:t>
      </w:r>
      <w:r w:rsidRPr="0048366B">
        <w:rPr>
          <w:rFonts w:ascii="Times New Roman" w:hAnsi="Times New Roman" w:cs="Times New Roman"/>
          <w:smallCaps/>
          <w:lang w:val="en-US"/>
        </w:rPr>
        <w:t>Berger</w:t>
      </w:r>
      <w:r w:rsidRPr="0048366B">
        <w:rPr>
          <w:rFonts w:ascii="Times New Roman" w:hAnsi="Times New Roman" w:cs="Times New Roman"/>
          <w:lang w:val="en-US"/>
        </w:rPr>
        <w:t xml:space="preserve"> </w:t>
      </w:r>
      <w:r w:rsidR="00E3691C" w:rsidRPr="0048366B">
        <w:rPr>
          <w:rFonts w:ascii="Times New Roman" w:hAnsi="Times New Roman" w:cs="Times New Roman"/>
          <w:lang w:val="en-US"/>
        </w:rPr>
        <w:t>et</w:t>
      </w:r>
      <w:r w:rsidRPr="0048366B">
        <w:rPr>
          <w:rFonts w:ascii="Times New Roman" w:hAnsi="Times New Roman" w:cs="Times New Roman"/>
          <w:lang w:val="en-US"/>
        </w:rPr>
        <w:t xml:space="preserve"> Antoine </w:t>
      </w:r>
      <w:proofErr w:type="spellStart"/>
      <w:r w:rsidRPr="0048366B">
        <w:rPr>
          <w:rFonts w:ascii="Times New Roman" w:hAnsi="Times New Roman" w:cs="Times New Roman"/>
          <w:smallCaps/>
          <w:lang w:val="en-US"/>
        </w:rPr>
        <w:t>Renglet</w:t>
      </w:r>
      <w:proofErr w:type="spellEnd"/>
      <w:r w:rsidRPr="0048366B">
        <w:rPr>
          <w:rFonts w:ascii="Times New Roman" w:hAnsi="Times New Roman" w:cs="Times New Roman"/>
          <w:lang w:val="en-US"/>
        </w:rPr>
        <w:t xml:space="preserve">, </w:t>
      </w:r>
      <w:r w:rsidR="00E3691C" w:rsidRPr="0048366B">
        <w:rPr>
          <w:rFonts w:ascii="Times New Roman" w:hAnsi="Times New Roman" w:cs="Times New Roman"/>
          <w:lang w:val="en-US"/>
        </w:rPr>
        <w:t>« </w:t>
      </w:r>
      <w:r w:rsidRPr="0048366B">
        <w:rPr>
          <w:rFonts w:ascii="Times New Roman" w:hAnsi="Times New Roman" w:cs="Times New Roman"/>
          <w:lang w:val="en-US"/>
        </w:rPr>
        <w:t>Popular Policing in Europe, 18</w:t>
      </w:r>
      <w:r w:rsidRPr="0048366B">
        <w:rPr>
          <w:rFonts w:ascii="Times New Roman" w:hAnsi="Times New Roman" w:cs="Times New Roman"/>
          <w:vertAlign w:val="superscript"/>
          <w:lang w:val="en-US"/>
        </w:rPr>
        <w:t>th</w:t>
      </w:r>
      <w:r w:rsidR="00A153C2" w:rsidRPr="0048366B">
        <w:rPr>
          <w:rFonts w:ascii="Times New Roman" w:hAnsi="Times New Roman" w:cs="Times New Roman"/>
          <w:lang w:val="en-US"/>
        </w:rPr>
        <w:t>-</w:t>
      </w:r>
      <w:r w:rsidRPr="0048366B">
        <w:rPr>
          <w:rFonts w:ascii="Times New Roman" w:hAnsi="Times New Roman" w:cs="Times New Roman"/>
          <w:lang w:val="en-US"/>
        </w:rPr>
        <w:t>20</w:t>
      </w:r>
      <w:r w:rsidRPr="0048366B">
        <w:rPr>
          <w:rFonts w:ascii="Times New Roman" w:hAnsi="Times New Roman" w:cs="Times New Roman"/>
          <w:vertAlign w:val="superscript"/>
          <w:lang w:val="en-US"/>
        </w:rPr>
        <w:t>th</w:t>
      </w:r>
      <w:r w:rsidRPr="0048366B">
        <w:rPr>
          <w:rFonts w:ascii="Times New Roman" w:hAnsi="Times New Roman" w:cs="Times New Roman"/>
          <w:lang w:val="en-US"/>
        </w:rPr>
        <w:t xml:space="preserve"> Centuries. </w:t>
      </w:r>
      <w:r w:rsidRPr="00E754C7">
        <w:rPr>
          <w:rFonts w:ascii="Times New Roman" w:hAnsi="Times New Roman" w:cs="Times New Roman"/>
          <w:lang w:val="fr-FR"/>
        </w:rPr>
        <w:t>Introduction</w:t>
      </w:r>
      <w:r w:rsidR="00E3691C" w:rsidRPr="00E754C7">
        <w:rPr>
          <w:rFonts w:ascii="Times New Roman" w:hAnsi="Times New Roman" w:cs="Times New Roman"/>
          <w:lang w:val="fr-FR"/>
        </w:rPr>
        <w:t> »</w:t>
      </w:r>
      <w:r w:rsidRPr="00E754C7">
        <w:rPr>
          <w:rFonts w:ascii="Times New Roman" w:hAnsi="Times New Roman" w:cs="Times New Roman"/>
          <w:lang w:val="fr-FR"/>
        </w:rPr>
        <w:t xml:space="preserve">, </w:t>
      </w:r>
      <w:proofErr w:type="spellStart"/>
      <w:r w:rsidRPr="00E754C7">
        <w:rPr>
          <w:rFonts w:ascii="Times New Roman" w:hAnsi="Times New Roman" w:cs="Times New Roman"/>
          <w:i/>
          <w:lang w:val="fr-FR"/>
        </w:rPr>
        <w:t>Rechtskultur</w:t>
      </w:r>
      <w:proofErr w:type="spellEnd"/>
      <w:r w:rsidRPr="00E754C7">
        <w:rPr>
          <w:rFonts w:ascii="Times New Roman" w:hAnsi="Times New Roman" w:cs="Times New Roman"/>
          <w:i/>
          <w:lang w:val="fr-FR"/>
        </w:rPr>
        <w:t xml:space="preserve">. </w:t>
      </w:r>
      <w:proofErr w:type="spellStart"/>
      <w:r w:rsidRPr="00E754C7">
        <w:rPr>
          <w:rFonts w:ascii="Times New Roman" w:hAnsi="Times New Roman" w:cs="Times New Roman"/>
          <w:i/>
          <w:lang w:val="fr-FR"/>
        </w:rPr>
        <w:t>Zeitschrift</w:t>
      </w:r>
      <w:proofErr w:type="spellEnd"/>
      <w:r w:rsidRPr="00E754C7">
        <w:rPr>
          <w:rFonts w:ascii="Times New Roman" w:hAnsi="Times New Roman" w:cs="Times New Roman"/>
          <w:i/>
          <w:lang w:val="fr-FR"/>
        </w:rPr>
        <w:t xml:space="preserve"> </w:t>
      </w:r>
      <w:proofErr w:type="spellStart"/>
      <w:r w:rsidRPr="00E754C7">
        <w:rPr>
          <w:rFonts w:ascii="Times New Roman" w:hAnsi="Times New Roman" w:cs="Times New Roman"/>
          <w:i/>
          <w:lang w:val="fr-FR"/>
        </w:rPr>
        <w:t>für</w:t>
      </w:r>
      <w:proofErr w:type="spellEnd"/>
      <w:r w:rsidR="00631E2A" w:rsidRPr="00E754C7">
        <w:rPr>
          <w:rFonts w:ascii="Times New Roman" w:hAnsi="Times New Roman" w:cs="Times New Roman"/>
          <w:i/>
          <w:lang w:val="fr-FR"/>
        </w:rPr>
        <w:t>…</w:t>
      </w:r>
      <w:r w:rsidR="00E3691C" w:rsidRPr="00E754C7">
        <w:rPr>
          <w:rFonts w:ascii="Times New Roman" w:hAnsi="Times New Roman" w:cs="Times New Roman"/>
          <w:lang w:val="fr-FR"/>
        </w:rPr>
        <w:t>,</w:t>
      </w:r>
      <w:r w:rsidR="00631E2A" w:rsidRPr="00E754C7">
        <w:rPr>
          <w:rFonts w:ascii="Times New Roman" w:hAnsi="Times New Roman" w:cs="Times New Roman"/>
          <w:lang w:val="fr-FR"/>
        </w:rPr>
        <w:t xml:space="preserve"> </w:t>
      </w:r>
      <w:r w:rsidR="00631E2A" w:rsidRPr="00E754C7">
        <w:rPr>
          <w:rFonts w:ascii="Times New Roman" w:hAnsi="Times New Roman" w:cs="Times New Roman"/>
          <w:i/>
          <w:lang w:val="fr-FR"/>
        </w:rPr>
        <w:t xml:space="preserve">op. </w:t>
      </w:r>
      <w:proofErr w:type="spellStart"/>
      <w:proofErr w:type="gramStart"/>
      <w:r w:rsidR="00631E2A" w:rsidRPr="00E754C7">
        <w:rPr>
          <w:rFonts w:ascii="Times New Roman" w:hAnsi="Times New Roman" w:cs="Times New Roman"/>
          <w:i/>
          <w:lang w:val="fr-FR"/>
        </w:rPr>
        <w:t>cit</w:t>
      </w:r>
      <w:proofErr w:type="spellEnd"/>
      <w:proofErr w:type="gramEnd"/>
      <w:r w:rsidR="00631E2A" w:rsidRPr="00E754C7">
        <w:rPr>
          <w:rFonts w:ascii="Times New Roman" w:hAnsi="Times New Roman" w:cs="Times New Roman"/>
          <w:i/>
          <w:lang w:val="fr-FR"/>
        </w:rPr>
        <w:t>.</w:t>
      </w:r>
      <w:r w:rsidR="00631E2A" w:rsidRPr="00E754C7">
        <w:rPr>
          <w:rFonts w:ascii="Times New Roman" w:hAnsi="Times New Roman" w:cs="Times New Roman"/>
          <w:lang w:val="fr-FR"/>
        </w:rPr>
        <w:t>,</w:t>
      </w:r>
      <w:r w:rsidRPr="00E754C7">
        <w:rPr>
          <w:rFonts w:ascii="Times New Roman" w:hAnsi="Times New Roman" w:cs="Times New Roman"/>
          <w:lang w:val="fr-FR"/>
        </w:rPr>
        <w:t xml:space="preserve"> </w:t>
      </w:r>
      <w:r w:rsidR="00E3691C" w:rsidRPr="00E754C7">
        <w:rPr>
          <w:rFonts w:ascii="Times New Roman" w:hAnsi="Times New Roman" w:cs="Times New Roman"/>
          <w:lang w:val="fr-FR"/>
        </w:rPr>
        <w:t>p. </w:t>
      </w:r>
      <w:r w:rsidRPr="00E754C7">
        <w:rPr>
          <w:rFonts w:ascii="Times New Roman" w:hAnsi="Times New Roman" w:cs="Times New Roman"/>
          <w:lang w:val="fr-FR"/>
        </w:rPr>
        <w:t>1</w:t>
      </w:r>
      <w:r w:rsidR="00E3691C" w:rsidRPr="00E754C7">
        <w:rPr>
          <w:rFonts w:ascii="Times New Roman" w:hAnsi="Times New Roman" w:cs="Times New Roman"/>
          <w:lang w:val="fr-FR"/>
        </w:rPr>
        <w:t>-</w:t>
      </w:r>
      <w:r w:rsidRPr="00E754C7">
        <w:rPr>
          <w:rFonts w:ascii="Times New Roman" w:hAnsi="Times New Roman" w:cs="Times New Roman"/>
          <w:lang w:val="fr-FR"/>
        </w:rPr>
        <w:t>14.</w:t>
      </w:r>
    </w:p>
  </w:footnote>
  <w:footnote w:id="60">
    <w:p w:rsidR="00D65FC5" w:rsidRPr="00E754C7" w:rsidRDefault="00D65FC5" w:rsidP="006F0D47">
      <w:pPr>
        <w:pStyle w:val="Notedebasdepage"/>
        <w:jc w:val="both"/>
        <w:rPr>
          <w:rFonts w:ascii="Times New Roman" w:hAnsi="Times New Roman" w:cs="Times New Roman"/>
          <w:lang w:val="fr-FR"/>
        </w:rPr>
      </w:pPr>
      <w:r w:rsidRPr="00E754C7">
        <w:rPr>
          <w:rStyle w:val="Appelnotedebasdep"/>
          <w:rFonts w:ascii="Times New Roman" w:hAnsi="Times New Roman" w:cs="Times New Roman"/>
          <w:lang w:val="fr-FR"/>
        </w:rPr>
        <w:footnoteRef/>
      </w:r>
      <w:r w:rsidRPr="00E754C7">
        <w:rPr>
          <w:rFonts w:ascii="Times New Roman" w:hAnsi="Times New Roman" w:cs="Times New Roman"/>
          <w:lang w:val="fr-FR"/>
        </w:rPr>
        <w:t xml:space="preserve"> </w:t>
      </w:r>
      <w:proofErr w:type="spellStart"/>
      <w:r w:rsidRPr="00E754C7">
        <w:rPr>
          <w:rFonts w:ascii="Times New Roman" w:hAnsi="Times New Roman" w:cs="Times New Roman"/>
          <w:lang w:val="fr-FR"/>
        </w:rPr>
        <w:t>S</w:t>
      </w:r>
      <w:r w:rsidR="0048366B">
        <w:rPr>
          <w:rFonts w:ascii="Times New Roman" w:hAnsi="Times New Roman" w:cs="Times New Roman"/>
          <w:lang w:val="fr-FR"/>
        </w:rPr>
        <w:t>tadtarchiv</w:t>
      </w:r>
      <w:proofErr w:type="spellEnd"/>
      <w:r w:rsidR="0048366B">
        <w:rPr>
          <w:rFonts w:ascii="Times New Roman" w:hAnsi="Times New Roman" w:cs="Times New Roman"/>
          <w:lang w:val="fr-FR"/>
        </w:rPr>
        <w:t>, Coblence</w:t>
      </w:r>
      <w:r w:rsidRPr="00E754C7">
        <w:rPr>
          <w:rFonts w:ascii="Times New Roman" w:hAnsi="Times New Roman" w:cs="Times New Roman"/>
          <w:lang w:val="fr-FR"/>
        </w:rPr>
        <w:t xml:space="preserve">, </w:t>
      </w:r>
      <w:proofErr w:type="spellStart"/>
      <w:r w:rsidR="0048366B">
        <w:rPr>
          <w:rFonts w:ascii="Times New Roman" w:hAnsi="Times New Roman" w:cs="Times New Roman"/>
          <w:lang w:val="fr-FR"/>
        </w:rPr>
        <w:t>Beständ</w:t>
      </w:r>
      <w:proofErr w:type="spellEnd"/>
      <w:r w:rsidR="0048366B">
        <w:rPr>
          <w:rFonts w:ascii="Times New Roman" w:hAnsi="Times New Roman" w:cs="Times New Roman"/>
          <w:lang w:val="fr-FR"/>
        </w:rPr>
        <w:t xml:space="preserve"> 623 : </w:t>
      </w:r>
      <w:proofErr w:type="spellStart"/>
      <w:r w:rsidR="0048366B">
        <w:rPr>
          <w:rFonts w:ascii="Times New Roman" w:hAnsi="Times New Roman" w:cs="Times New Roman"/>
          <w:lang w:val="fr-FR"/>
        </w:rPr>
        <w:t>Historisches</w:t>
      </w:r>
      <w:proofErr w:type="spellEnd"/>
      <w:r w:rsidR="0048366B">
        <w:rPr>
          <w:rFonts w:ascii="Times New Roman" w:hAnsi="Times New Roman" w:cs="Times New Roman"/>
          <w:lang w:val="fr-FR"/>
        </w:rPr>
        <w:t xml:space="preserve"> </w:t>
      </w:r>
      <w:proofErr w:type="spellStart"/>
      <w:r w:rsidR="0048366B">
        <w:rPr>
          <w:rFonts w:ascii="Times New Roman" w:hAnsi="Times New Roman" w:cs="Times New Roman"/>
          <w:lang w:val="fr-FR"/>
        </w:rPr>
        <w:t>Archiv</w:t>
      </w:r>
      <w:proofErr w:type="spellEnd"/>
      <w:r w:rsidR="0048366B">
        <w:rPr>
          <w:rFonts w:ascii="Times New Roman" w:hAnsi="Times New Roman" w:cs="Times New Roman"/>
          <w:lang w:val="fr-FR"/>
        </w:rPr>
        <w:t xml:space="preserve">, </w:t>
      </w:r>
      <w:proofErr w:type="spellStart"/>
      <w:r w:rsidR="0048366B">
        <w:rPr>
          <w:rFonts w:ascii="Times New Roman" w:hAnsi="Times New Roman" w:cs="Times New Roman"/>
          <w:lang w:val="fr-FR"/>
        </w:rPr>
        <w:t>Akten</w:t>
      </w:r>
      <w:proofErr w:type="spellEnd"/>
      <w:r w:rsidR="0048366B">
        <w:rPr>
          <w:rFonts w:ascii="Times New Roman" w:hAnsi="Times New Roman" w:cs="Times New Roman"/>
          <w:lang w:val="fr-FR"/>
        </w:rPr>
        <w:t xml:space="preserve"> </w:t>
      </w:r>
      <w:proofErr w:type="spellStart"/>
      <w:r w:rsidR="0048366B">
        <w:rPr>
          <w:rFonts w:ascii="Times New Roman" w:hAnsi="Times New Roman" w:cs="Times New Roman"/>
          <w:lang w:val="fr-FR"/>
        </w:rPr>
        <w:t>und</w:t>
      </w:r>
      <w:proofErr w:type="spellEnd"/>
      <w:r w:rsidR="0048366B">
        <w:rPr>
          <w:rFonts w:ascii="Times New Roman" w:hAnsi="Times New Roman" w:cs="Times New Roman"/>
          <w:lang w:val="fr-FR"/>
        </w:rPr>
        <w:t xml:space="preserve"> </w:t>
      </w:r>
      <w:proofErr w:type="spellStart"/>
      <w:r w:rsidR="0048366B">
        <w:rPr>
          <w:rFonts w:ascii="Times New Roman" w:hAnsi="Times New Roman" w:cs="Times New Roman"/>
          <w:lang w:val="fr-FR"/>
        </w:rPr>
        <w:t>Amstbücher</w:t>
      </w:r>
      <w:proofErr w:type="spellEnd"/>
      <w:r w:rsidR="0048366B">
        <w:rPr>
          <w:rFonts w:ascii="Times New Roman" w:hAnsi="Times New Roman" w:cs="Times New Roman"/>
          <w:lang w:val="fr-FR"/>
        </w:rPr>
        <w:t xml:space="preserve"> bis 1814</w:t>
      </w:r>
      <w:r w:rsidRPr="00E754C7">
        <w:rPr>
          <w:rFonts w:ascii="Times New Roman" w:hAnsi="Times New Roman" w:cs="Times New Roman"/>
          <w:lang w:val="fr-FR"/>
        </w:rPr>
        <w:t>, 1501, le préfet du Rhin-et-Moselle au maire de Coblence, 13 septembre 1810.</w:t>
      </w:r>
    </w:p>
  </w:footnote>
  <w:footnote w:id="61">
    <w:p w:rsidR="00D65FC5" w:rsidRPr="0048366B" w:rsidRDefault="00D65FC5" w:rsidP="006F0D47">
      <w:pPr>
        <w:pStyle w:val="Notedebasdepage"/>
        <w:jc w:val="both"/>
        <w:rPr>
          <w:rFonts w:ascii="Times New Roman" w:hAnsi="Times New Roman" w:cs="Times New Roman"/>
          <w:lang w:val="en-US"/>
        </w:rPr>
      </w:pPr>
      <w:r w:rsidRPr="00E754C7">
        <w:rPr>
          <w:rStyle w:val="Appelnotedebasdep"/>
          <w:rFonts w:ascii="Times New Roman" w:hAnsi="Times New Roman" w:cs="Times New Roman"/>
          <w:lang w:val="fr-FR"/>
        </w:rPr>
        <w:footnoteRef/>
      </w:r>
      <w:r w:rsidRPr="0048366B">
        <w:rPr>
          <w:rFonts w:ascii="Times New Roman" w:hAnsi="Times New Roman" w:cs="Times New Roman"/>
          <w:lang w:val="en-US"/>
        </w:rPr>
        <w:t xml:space="preserve"> </w:t>
      </w:r>
      <w:r w:rsidRPr="0048366B">
        <w:rPr>
          <w:rFonts w:ascii="Times New Roman" w:hAnsi="Times New Roman" w:cs="Times New Roman"/>
          <w:i/>
          <w:lang w:val="en-US"/>
        </w:rPr>
        <w:t>Ibid</w:t>
      </w:r>
      <w:r w:rsidRPr="0048366B">
        <w:rPr>
          <w:rFonts w:ascii="Times New Roman" w:hAnsi="Times New Roman" w:cs="Times New Roman"/>
          <w:lang w:val="en-US"/>
        </w:rPr>
        <w:t>.</w:t>
      </w:r>
    </w:p>
  </w:footnote>
  <w:footnote w:id="62">
    <w:p w:rsidR="00631E2A" w:rsidRPr="0048366B" w:rsidRDefault="00631E2A">
      <w:pPr>
        <w:pStyle w:val="Notedebasdepage"/>
        <w:rPr>
          <w:rFonts w:ascii="Times New Roman" w:hAnsi="Times New Roman" w:cs="Times New Roman"/>
          <w:lang w:val="en-US"/>
        </w:rPr>
      </w:pPr>
      <w:r w:rsidRPr="00631E2A">
        <w:rPr>
          <w:rStyle w:val="Appelnotedebasdep"/>
          <w:rFonts w:ascii="Times New Roman" w:hAnsi="Times New Roman" w:cs="Times New Roman"/>
          <w:lang w:val="fr-FR"/>
        </w:rPr>
        <w:footnoteRef/>
      </w:r>
      <w:r w:rsidRPr="0048366B">
        <w:rPr>
          <w:rFonts w:ascii="Times New Roman" w:hAnsi="Times New Roman" w:cs="Times New Roman"/>
          <w:lang w:val="en-US"/>
        </w:rPr>
        <w:t xml:space="preserve"> Michael </w:t>
      </w:r>
      <w:proofErr w:type="spellStart"/>
      <w:r w:rsidRPr="0048366B">
        <w:rPr>
          <w:rFonts w:ascii="Times New Roman" w:hAnsi="Times New Roman" w:cs="Times New Roman"/>
          <w:smallCaps/>
          <w:lang w:val="en-US"/>
        </w:rPr>
        <w:t>Broers</w:t>
      </w:r>
      <w:proofErr w:type="spellEnd"/>
      <w:r w:rsidRPr="0048366B">
        <w:rPr>
          <w:rFonts w:ascii="Times New Roman" w:hAnsi="Times New Roman" w:cs="Times New Roman"/>
          <w:lang w:val="en-US"/>
        </w:rPr>
        <w:t xml:space="preserve">, « Napoleon, Charlemagne, and </w:t>
      </w:r>
      <w:proofErr w:type="spellStart"/>
      <w:proofErr w:type="gramStart"/>
      <w:r w:rsidRPr="0048366B">
        <w:rPr>
          <w:rFonts w:ascii="Times New Roman" w:hAnsi="Times New Roman" w:cs="Times New Roman"/>
          <w:lang w:val="en-US"/>
        </w:rPr>
        <w:t>Lotharingia</w:t>
      </w:r>
      <w:proofErr w:type="spellEnd"/>
      <w:r w:rsidRPr="0048366B">
        <w:rPr>
          <w:rFonts w:ascii="Times New Roman" w:hAnsi="Times New Roman" w:cs="Times New Roman"/>
          <w:lang w:val="en-US"/>
        </w:rPr>
        <w:t> :</w:t>
      </w:r>
      <w:proofErr w:type="gramEnd"/>
      <w:r w:rsidRPr="0048366B">
        <w:rPr>
          <w:rFonts w:ascii="Times New Roman" w:hAnsi="Times New Roman" w:cs="Times New Roman"/>
          <w:lang w:val="en-US"/>
        </w:rPr>
        <w:t xml:space="preserve"> acculturation and the boundaries of Napoleonic Europe », </w:t>
      </w:r>
      <w:r w:rsidRPr="0048366B">
        <w:rPr>
          <w:rFonts w:ascii="Times New Roman" w:hAnsi="Times New Roman" w:cs="Times New Roman"/>
          <w:i/>
          <w:lang w:val="en-US"/>
        </w:rPr>
        <w:t>The Historical Journal</w:t>
      </w:r>
      <w:r w:rsidRPr="0048366B">
        <w:rPr>
          <w:rFonts w:ascii="Times New Roman" w:hAnsi="Times New Roman" w:cs="Times New Roman"/>
          <w:lang w:val="en-US"/>
        </w:rPr>
        <w:t xml:space="preserve">, 2001, </w:t>
      </w:r>
      <w:r w:rsidR="0048366B">
        <w:rPr>
          <w:rFonts w:ascii="Times New Roman" w:hAnsi="Times New Roman" w:cs="Times New Roman"/>
          <w:lang w:val="en-US"/>
        </w:rPr>
        <w:t>vol. </w:t>
      </w:r>
      <w:r w:rsidRPr="0048366B">
        <w:rPr>
          <w:rFonts w:ascii="Times New Roman" w:hAnsi="Times New Roman" w:cs="Times New Roman"/>
          <w:lang w:val="en-US"/>
        </w:rPr>
        <w:t>44</w:t>
      </w:r>
      <w:r w:rsidR="0048366B">
        <w:rPr>
          <w:rFonts w:ascii="Times New Roman" w:hAnsi="Times New Roman" w:cs="Times New Roman"/>
          <w:lang w:val="en-US"/>
        </w:rPr>
        <w:t>, n</w:t>
      </w:r>
      <w:r w:rsidR="0048366B" w:rsidRPr="0048366B">
        <w:rPr>
          <w:rFonts w:ascii="Times New Roman" w:hAnsi="Times New Roman" w:cs="Times New Roman"/>
          <w:vertAlign w:val="superscript"/>
          <w:lang w:val="en-US"/>
        </w:rPr>
        <w:t>o</w:t>
      </w:r>
      <w:r w:rsidR="0048366B">
        <w:rPr>
          <w:rFonts w:ascii="Times New Roman" w:hAnsi="Times New Roman" w:cs="Times New Roman"/>
          <w:lang w:val="en-US"/>
        </w:rPr>
        <w:t> </w:t>
      </w:r>
      <w:r w:rsidRPr="0048366B">
        <w:rPr>
          <w:rFonts w:ascii="Times New Roman" w:hAnsi="Times New Roman" w:cs="Times New Roman"/>
          <w:lang w:val="en-US"/>
        </w:rPr>
        <w:t>1, p. 135-154.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B025A51"/>
    <w:multiLevelType w:val="hybridMultilevel"/>
    <w:tmpl w:val="C6C88288"/>
    <w:lvl w:ilvl="0" w:tplc="91A867F8">
      <w:start w:val="5"/>
      <w:numFmt w:val="bullet"/>
      <w:lvlText w:val=""/>
      <w:lvlJc w:val="left"/>
      <w:pPr>
        <w:ind w:left="720" w:hanging="360"/>
      </w:pPr>
      <w:rPr>
        <w:rFonts w:ascii="Wingdings" w:eastAsiaTheme="minorHAnsi" w:hAnsi="Wingding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6C1708DC"/>
    <w:multiLevelType w:val="hybridMultilevel"/>
    <w:tmpl w:val="689ECB4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44F5"/>
    <w:rsid w:val="00023C22"/>
    <w:rsid w:val="0003359F"/>
    <w:rsid w:val="000473AD"/>
    <w:rsid w:val="00067270"/>
    <w:rsid w:val="00087093"/>
    <w:rsid w:val="00092E55"/>
    <w:rsid w:val="001072AA"/>
    <w:rsid w:val="00112829"/>
    <w:rsid w:val="00146E13"/>
    <w:rsid w:val="001505D8"/>
    <w:rsid w:val="00157CF7"/>
    <w:rsid w:val="00165C7E"/>
    <w:rsid w:val="00183254"/>
    <w:rsid w:val="0019589C"/>
    <w:rsid w:val="001A3C2E"/>
    <w:rsid w:val="0022330C"/>
    <w:rsid w:val="00226805"/>
    <w:rsid w:val="00236BCC"/>
    <w:rsid w:val="00242277"/>
    <w:rsid w:val="00253FC9"/>
    <w:rsid w:val="00267880"/>
    <w:rsid w:val="00275AAA"/>
    <w:rsid w:val="0029413B"/>
    <w:rsid w:val="002965AB"/>
    <w:rsid w:val="002A2BA8"/>
    <w:rsid w:val="002C3F35"/>
    <w:rsid w:val="002E5CBD"/>
    <w:rsid w:val="002F67AC"/>
    <w:rsid w:val="00364D39"/>
    <w:rsid w:val="00371CC4"/>
    <w:rsid w:val="00375490"/>
    <w:rsid w:val="00383E41"/>
    <w:rsid w:val="00385A17"/>
    <w:rsid w:val="003951E8"/>
    <w:rsid w:val="003A42A9"/>
    <w:rsid w:val="003B187A"/>
    <w:rsid w:val="003B448D"/>
    <w:rsid w:val="003C0545"/>
    <w:rsid w:val="003D134C"/>
    <w:rsid w:val="003D51F6"/>
    <w:rsid w:val="003D5F7E"/>
    <w:rsid w:val="004109D6"/>
    <w:rsid w:val="00422FAE"/>
    <w:rsid w:val="00482115"/>
    <w:rsid w:val="0048366B"/>
    <w:rsid w:val="00491512"/>
    <w:rsid w:val="004A2E0C"/>
    <w:rsid w:val="004A4896"/>
    <w:rsid w:val="004B1210"/>
    <w:rsid w:val="004B36E1"/>
    <w:rsid w:val="004B690F"/>
    <w:rsid w:val="004B7A8D"/>
    <w:rsid w:val="004D1E7E"/>
    <w:rsid w:val="00501E81"/>
    <w:rsid w:val="00511EC8"/>
    <w:rsid w:val="005135B0"/>
    <w:rsid w:val="005453FF"/>
    <w:rsid w:val="0055625D"/>
    <w:rsid w:val="005748A6"/>
    <w:rsid w:val="00591A11"/>
    <w:rsid w:val="00593A65"/>
    <w:rsid w:val="00595FE5"/>
    <w:rsid w:val="005A01F0"/>
    <w:rsid w:val="005A5D7D"/>
    <w:rsid w:val="005C2C70"/>
    <w:rsid w:val="005E38D2"/>
    <w:rsid w:val="005E7128"/>
    <w:rsid w:val="005F2271"/>
    <w:rsid w:val="005F74D7"/>
    <w:rsid w:val="00607CAC"/>
    <w:rsid w:val="00620CD7"/>
    <w:rsid w:val="00631E2A"/>
    <w:rsid w:val="00634F83"/>
    <w:rsid w:val="006439A4"/>
    <w:rsid w:val="00651456"/>
    <w:rsid w:val="006556DB"/>
    <w:rsid w:val="00660654"/>
    <w:rsid w:val="00662138"/>
    <w:rsid w:val="0066303C"/>
    <w:rsid w:val="00674468"/>
    <w:rsid w:val="00683065"/>
    <w:rsid w:val="006B7A4D"/>
    <w:rsid w:val="006C16BD"/>
    <w:rsid w:val="006D4B6F"/>
    <w:rsid w:val="006E1A43"/>
    <w:rsid w:val="006F0D47"/>
    <w:rsid w:val="006F6389"/>
    <w:rsid w:val="00702738"/>
    <w:rsid w:val="00716CCE"/>
    <w:rsid w:val="00723C09"/>
    <w:rsid w:val="00724A51"/>
    <w:rsid w:val="00757FA5"/>
    <w:rsid w:val="00773931"/>
    <w:rsid w:val="00782249"/>
    <w:rsid w:val="00796612"/>
    <w:rsid w:val="007B35E8"/>
    <w:rsid w:val="007C14FB"/>
    <w:rsid w:val="008152FA"/>
    <w:rsid w:val="00850A54"/>
    <w:rsid w:val="00854FD6"/>
    <w:rsid w:val="0087552B"/>
    <w:rsid w:val="00885745"/>
    <w:rsid w:val="008A1109"/>
    <w:rsid w:val="008A39FB"/>
    <w:rsid w:val="008C4575"/>
    <w:rsid w:val="008D6EAE"/>
    <w:rsid w:val="008E7480"/>
    <w:rsid w:val="008F09D6"/>
    <w:rsid w:val="008F5819"/>
    <w:rsid w:val="00901C7C"/>
    <w:rsid w:val="00936104"/>
    <w:rsid w:val="0095494B"/>
    <w:rsid w:val="00966B3A"/>
    <w:rsid w:val="009675F9"/>
    <w:rsid w:val="00970BA4"/>
    <w:rsid w:val="009945F2"/>
    <w:rsid w:val="009C2592"/>
    <w:rsid w:val="009C7DC9"/>
    <w:rsid w:val="009D7D9F"/>
    <w:rsid w:val="009E76C5"/>
    <w:rsid w:val="009F7D4F"/>
    <w:rsid w:val="00A153C2"/>
    <w:rsid w:val="00A22362"/>
    <w:rsid w:val="00A244E8"/>
    <w:rsid w:val="00A25CD5"/>
    <w:rsid w:val="00A526E7"/>
    <w:rsid w:val="00A63F27"/>
    <w:rsid w:val="00AA24FF"/>
    <w:rsid w:val="00AB65D9"/>
    <w:rsid w:val="00AC3ACE"/>
    <w:rsid w:val="00AC55A0"/>
    <w:rsid w:val="00AE415F"/>
    <w:rsid w:val="00B47DD6"/>
    <w:rsid w:val="00B519AE"/>
    <w:rsid w:val="00B539DE"/>
    <w:rsid w:val="00B70B70"/>
    <w:rsid w:val="00B76B10"/>
    <w:rsid w:val="00B85554"/>
    <w:rsid w:val="00BB5383"/>
    <w:rsid w:val="00BB6ABC"/>
    <w:rsid w:val="00BC074C"/>
    <w:rsid w:val="00BF6DCC"/>
    <w:rsid w:val="00C042B3"/>
    <w:rsid w:val="00C13F9C"/>
    <w:rsid w:val="00C30B57"/>
    <w:rsid w:val="00C421B6"/>
    <w:rsid w:val="00C60776"/>
    <w:rsid w:val="00C63AB0"/>
    <w:rsid w:val="00C66878"/>
    <w:rsid w:val="00CC72ED"/>
    <w:rsid w:val="00CE48DC"/>
    <w:rsid w:val="00CF1400"/>
    <w:rsid w:val="00D049B1"/>
    <w:rsid w:val="00D142F5"/>
    <w:rsid w:val="00D14327"/>
    <w:rsid w:val="00D238BA"/>
    <w:rsid w:val="00D24B43"/>
    <w:rsid w:val="00D54F57"/>
    <w:rsid w:val="00D65FC5"/>
    <w:rsid w:val="00D75AEA"/>
    <w:rsid w:val="00D817BB"/>
    <w:rsid w:val="00D93858"/>
    <w:rsid w:val="00D97D15"/>
    <w:rsid w:val="00DD4591"/>
    <w:rsid w:val="00DE5440"/>
    <w:rsid w:val="00DE6152"/>
    <w:rsid w:val="00E01206"/>
    <w:rsid w:val="00E073BE"/>
    <w:rsid w:val="00E21B67"/>
    <w:rsid w:val="00E3669A"/>
    <w:rsid w:val="00E3691C"/>
    <w:rsid w:val="00E50F58"/>
    <w:rsid w:val="00E62163"/>
    <w:rsid w:val="00E62216"/>
    <w:rsid w:val="00E644F5"/>
    <w:rsid w:val="00E754C7"/>
    <w:rsid w:val="00E772AC"/>
    <w:rsid w:val="00E85FDF"/>
    <w:rsid w:val="00EB3634"/>
    <w:rsid w:val="00EB4069"/>
    <w:rsid w:val="00EB69FD"/>
    <w:rsid w:val="00EC541F"/>
    <w:rsid w:val="00EC68FA"/>
    <w:rsid w:val="00F01256"/>
    <w:rsid w:val="00F1758E"/>
    <w:rsid w:val="00F22DC7"/>
    <w:rsid w:val="00F305B7"/>
    <w:rsid w:val="00F41F29"/>
    <w:rsid w:val="00F47616"/>
    <w:rsid w:val="00F62E0C"/>
    <w:rsid w:val="00F641E3"/>
    <w:rsid w:val="00F757F8"/>
    <w:rsid w:val="00F83EE0"/>
    <w:rsid w:val="00FA08C6"/>
    <w:rsid w:val="00FA21EA"/>
    <w:rsid w:val="00FB1058"/>
    <w:rsid w:val="00FB68FE"/>
    <w:rsid w:val="00FC319A"/>
    <w:rsid w:val="00FD217F"/>
    <w:rsid w:val="00FD5F7A"/>
    <w:rsid w:val="00FE42F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4ED38F7C-7DA9-F749-8790-FE08DDEF5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644F5"/>
    <w:pPr>
      <w:ind w:left="720"/>
      <w:contextualSpacing/>
    </w:pPr>
  </w:style>
  <w:style w:type="paragraph" w:styleId="Notedebasdepage">
    <w:name w:val="footnote text"/>
    <w:basedOn w:val="Normal"/>
    <w:link w:val="NotedebasdepageCar"/>
    <w:unhideWhenUsed/>
    <w:rsid w:val="00796612"/>
    <w:rPr>
      <w:sz w:val="20"/>
      <w:szCs w:val="20"/>
    </w:rPr>
  </w:style>
  <w:style w:type="character" w:customStyle="1" w:styleId="NotedebasdepageCar">
    <w:name w:val="Note de bas de page Car"/>
    <w:basedOn w:val="Policepardfaut"/>
    <w:link w:val="Notedebasdepage"/>
    <w:rsid w:val="00796612"/>
    <w:rPr>
      <w:sz w:val="20"/>
      <w:szCs w:val="20"/>
    </w:rPr>
  </w:style>
  <w:style w:type="character" w:styleId="Appelnotedebasdep">
    <w:name w:val="footnote reference"/>
    <w:aliases w:val="FN Ref"/>
    <w:basedOn w:val="Policepardfaut"/>
    <w:unhideWhenUsed/>
    <w:rsid w:val="00796612"/>
    <w:rPr>
      <w:vertAlign w:val="superscript"/>
    </w:rPr>
  </w:style>
  <w:style w:type="paragraph" w:styleId="Pieddepage">
    <w:name w:val="footer"/>
    <w:basedOn w:val="Normal"/>
    <w:link w:val="PieddepageCar"/>
    <w:uiPriority w:val="99"/>
    <w:unhideWhenUsed/>
    <w:rsid w:val="00E62163"/>
    <w:pPr>
      <w:tabs>
        <w:tab w:val="center" w:pos="4536"/>
        <w:tab w:val="right" w:pos="9072"/>
      </w:tabs>
    </w:pPr>
  </w:style>
  <w:style w:type="character" w:customStyle="1" w:styleId="PieddepageCar">
    <w:name w:val="Pied de page Car"/>
    <w:basedOn w:val="Policepardfaut"/>
    <w:link w:val="Pieddepage"/>
    <w:uiPriority w:val="99"/>
    <w:rsid w:val="00E62163"/>
  </w:style>
  <w:style w:type="character" w:styleId="Numrodepage">
    <w:name w:val="page number"/>
    <w:basedOn w:val="Policepardfaut"/>
    <w:uiPriority w:val="99"/>
    <w:semiHidden/>
    <w:unhideWhenUsed/>
    <w:rsid w:val="00E621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082568">
      <w:bodyDiv w:val="1"/>
      <w:marLeft w:val="0"/>
      <w:marRight w:val="0"/>
      <w:marTop w:val="0"/>
      <w:marBottom w:val="0"/>
      <w:divBdr>
        <w:top w:val="none" w:sz="0" w:space="0" w:color="auto"/>
        <w:left w:val="none" w:sz="0" w:space="0" w:color="auto"/>
        <w:bottom w:val="none" w:sz="0" w:space="0" w:color="auto"/>
        <w:right w:val="none" w:sz="0" w:space="0" w:color="auto"/>
      </w:divBdr>
    </w:div>
    <w:div w:id="1104115414">
      <w:bodyDiv w:val="1"/>
      <w:marLeft w:val="0"/>
      <w:marRight w:val="0"/>
      <w:marTop w:val="0"/>
      <w:marBottom w:val="0"/>
      <w:divBdr>
        <w:top w:val="none" w:sz="0" w:space="0" w:color="auto"/>
        <w:left w:val="none" w:sz="0" w:space="0" w:color="auto"/>
        <w:bottom w:val="none" w:sz="0" w:space="0" w:color="auto"/>
        <w:right w:val="none" w:sz="0" w:space="0" w:color="auto"/>
      </w:divBdr>
    </w:div>
    <w:div w:id="1755123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1661</TotalTime>
  <Pages>13</Pages>
  <Words>6763</Words>
  <Characters>35981</Characters>
  <Application>Microsoft Office Word</Application>
  <DocSecurity>0</DocSecurity>
  <Lines>492</Lines>
  <Paragraphs>71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106</cp:revision>
  <cp:lastPrinted>2025-01-20T14:57:00Z</cp:lastPrinted>
  <dcterms:created xsi:type="dcterms:W3CDTF">2024-03-19T09:09:00Z</dcterms:created>
  <dcterms:modified xsi:type="dcterms:W3CDTF">2025-01-20T14:59:00Z</dcterms:modified>
</cp:coreProperties>
</file>