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42D3" w14:textId="77777777" w:rsidR="00927301" w:rsidRDefault="00927301"/>
    <w:p w14:paraId="49AF6106" w14:textId="2F500988" w:rsidR="00BC65BF" w:rsidRDefault="00BC65BF">
      <w:r>
        <w:t>Le CEDRE participe aux Journées d’Études Juridiques Jean Dabin</w:t>
      </w:r>
    </w:p>
    <w:p w14:paraId="1250F67C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b/>
          <w:bCs/>
          <w:kern w:val="0"/>
          <w:lang w:val="fr-BE" w:eastAsia="fr-FR"/>
          <w14:ligatures w14:val="none"/>
        </w:rPr>
        <w:t>Découvrez le programme des 19 et 20 mars 2026</w:t>
      </w:r>
    </w:p>
    <w:p w14:paraId="470CB9DB" w14:textId="77777777" w:rsidR="00BC65BF" w:rsidRPr="00BC65BF" w:rsidRDefault="00BC65BF" w:rsidP="00BC65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</w:pPr>
      <w:proofErr w:type="spellStart"/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>XXIII</w:t>
      </w:r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vertAlign w:val="superscript"/>
          <w:lang w:val="fr-BE" w:eastAsia="fr-FR"/>
          <w14:ligatures w14:val="none"/>
        </w:rPr>
        <w:t>es</w:t>
      </w:r>
      <w:proofErr w:type="spellEnd"/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 xml:space="preserve"> Journées d'</w:t>
      </w:r>
      <w:proofErr w:type="spellStart"/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>Etudes</w:t>
      </w:r>
      <w:proofErr w:type="spellEnd"/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 xml:space="preserve"> Juridiques</w:t>
      </w:r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br/>
        <w:t> Jean Dabin</w:t>
      </w:r>
    </w:p>
    <w:p w14:paraId="4E42D2FC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 xml:space="preserve">Depuis leur création en 1965, les Journées d’études juridiques Jean Dabin sont organisées en hommage au professeur Jean Dabin (1889-1971) autour de thématiques caractérisées par leur actualité et l’intérêt scientifique qu’elles représentent pour différentes disciplines du droit. </w:t>
      </w:r>
    </w:p>
    <w:p w14:paraId="74A4F1DF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 xml:space="preserve">Ainsi l’objet de ces </w:t>
      </w:r>
      <w:proofErr w:type="spellStart"/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>XXIIIes</w:t>
      </w:r>
      <w:proofErr w:type="spellEnd"/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 xml:space="preserve"> Journées d’études juridiques Jean Dabin est d’interroger le rôle du droit, en particulier le droit de l’économie et de l’entreprise, face aux limites planétaires et sociales, au-delà desquelles l’avenir de la Terre ne peut plus être considéré comme sûr et juste.</w:t>
      </w:r>
    </w:p>
    <w:p w14:paraId="76E00087" w14:textId="77777777" w:rsidR="00BC65BF" w:rsidRPr="00BC65BF" w:rsidRDefault="00BC65BF" w:rsidP="00BC65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>Le droit et le limites planétaires et sociales</w:t>
      </w:r>
    </w:p>
    <w:p w14:paraId="0A81394D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>Dans quelle mesure le droit contemporain de l’économie et de l’entreprise tend-il à confirmer une relation conflictuelle de l’homme à la nature et à reproduire les inégalités, et fait-il obstacle à l’intégration dans l’économie de limites sur le plan environnemental et social ?</w:t>
      </w:r>
    </w:p>
    <w:p w14:paraId="1A7FF500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>"Le droit, frein ou accélérateur d'une économie durable ?"</w:t>
      </w:r>
    </w:p>
    <w:p w14:paraId="39E6B30E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>Comment cette situation pourrait-elle être corrigée dans un délai compatible avec une stabilité écologique et sociale suffisante à long terme ?</w:t>
      </w:r>
    </w:p>
    <w:p w14:paraId="626FE073" w14:textId="77777777" w:rsidR="00BC65BF" w:rsidRPr="00BC65BF" w:rsidRDefault="00BC65BF" w:rsidP="00BC65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>Participation du CEDRE</w:t>
      </w:r>
    </w:p>
    <w:p w14:paraId="790276BD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>Plusieurs membres du CEDRE participeront à ces deux journées d'études :</w:t>
      </w:r>
    </w:p>
    <w:p w14:paraId="6E921E21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b/>
          <w:bCs/>
          <w:kern w:val="0"/>
          <w:lang w:val="fr-BE" w:eastAsia="fr-FR"/>
          <w14:ligatures w14:val="none"/>
        </w:rPr>
        <w:t xml:space="preserve">Jeudi 19 mars 2026 - Séance plénière :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4667"/>
        <w:gridCol w:w="3260"/>
      </w:tblGrid>
      <w:tr w:rsidR="00BC65BF" w:rsidRPr="00BC65BF" w14:paraId="71FA65D6" w14:textId="77777777" w:rsidTr="00BC65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AC05C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9h20-9h35</w:t>
            </w:r>
          </w:p>
        </w:tc>
        <w:tc>
          <w:tcPr>
            <w:tcW w:w="4637" w:type="dxa"/>
            <w:vAlign w:val="center"/>
            <w:hideMark/>
          </w:tcPr>
          <w:p w14:paraId="29D28AAD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La notion de limite </w:t>
            </w:r>
          </w:p>
        </w:tc>
        <w:tc>
          <w:tcPr>
            <w:tcW w:w="3215" w:type="dxa"/>
            <w:vAlign w:val="center"/>
            <w:hideMark/>
          </w:tcPr>
          <w:p w14:paraId="0D1ECF11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b/>
                <w:bCs/>
                <w:kern w:val="0"/>
                <w:lang w:val="fr-BE" w:eastAsia="fr-FR"/>
                <w14:ligatures w14:val="none"/>
              </w:rPr>
              <w:t>François Ost,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professeur émérite,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 xml:space="preserve">  </w:t>
            </w:r>
          </w:p>
        </w:tc>
      </w:tr>
    </w:tbl>
    <w:p w14:paraId="2E21B875" w14:textId="77777777" w:rsidR="00BC65BF" w:rsidRPr="00BC65BF" w:rsidRDefault="00BC65BF" w:rsidP="00BC65B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val="fr-BE" w:eastAsia="fr-FR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7"/>
        <w:gridCol w:w="4630"/>
        <w:gridCol w:w="3255"/>
      </w:tblGrid>
      <w:tr w:rsidR="00BC65BF" w:rsidRPr="00BC65BF" w14:paraId="49EA5CD0" w14:textId="77777777" w:rsidTr="00BC65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E21C4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11h35-11h50</w:t>
            </w:r>
          </w:p>
        </w:tc>
        <w:tc>
          <w:tcPr>
            <w:tcW w:w="4600" w:type="dxa"/>
            <w:vAlign w:val="center"/>
            <w:hideMark/>
          </w:tcPr>
          <w:p w14:paraId="59523E0F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Des limites à la responsabilité : comment penser le climat et la nature en droit ? </w:t>
            </w:r>
          </w:p>
        </w:tc>
        <w:tc>
          <w:tcPr>
            <w:tcW w:w="3210" w:type="dxa"/>
            <w:vAlign w:val="center"/>
            <w:hideMark/>
          </w:tcPr>
          <w:p w14:paraId="4323A7D5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b/>
                <w:bCs/>
                <w:kern w:val="0"/>
                <w:lang w:val="fr-BE" w:eastAsia="fr-FR"/>
                <w14:ligatures w14:val="none"/>
              </w:rPr>
              <w:t xml:space="preserve">Marie-Sophie de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b/>
                <w:bCs/>
                <w:kern w:val="0"/>
                <w:lang w:val="fr-BE" w:eastAsia="fr-FR"/>
                <w14:ligatures w14:val="none"/>
              </w:rPr>
              <w:t>Clippele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,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professeure,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>et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</w:r>
            <w:r w:rsidRPr="00BC65BF">
              <w:rPr>
                <w:rFonts w:ascii="Times New Roman" w:eastAsia="Times New Roman" w:hAnsi="Times New Roman" w:cs="Times New Roman"/>
                <w:b/>
                <w:bCs/>
                <w:kern w:val="0"/>
                <w:lang w:val="fr-BE" w:eastAsia="fr-FR"/>
                <w14:ligatures w14:val="none"/>
              </w:rPr>
              <w:t>Delphine Misonne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,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professeure,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 </w:t>
            </w:r>
          </w:p>
        </w:tc>
      </w:tr>
    </w:tbl>
    <w:p w14:paraId="3EF76783" w14:textId="77777777" w:rsidR="00BC65BF" w:rsidRPr="00BC65BF" w:rsidRDefault="00BC65BF" w:rsidP="00BC65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b/>
          <w:bCs/>
          <w:kern w:val="0"/>
          <w:lang w:val="fr-BE" w:eastAsia="fr-FR"/>
          <w14:ligatures w14:val="none"/>
        </w:rPr>
        <w:t xml:space="preserve">Vendredi 20 mars 2026 - Séance plénière :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4"/>
        <w:gridCol w:w="4593"/>
        <w:gridCol w:w="3255"/>
      </w:tblGrid>
      <w:tr w:rsidR="00BC65BF" w:rsidRPr="00BC65BF" w14:paraId="34694815" w14:textId="77777777" w:rsidTr="00BC65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ADF29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09h20-09h35</w:t>
            </w:r>
          </w:p>
        </w:tc>
        <w:tc>
          <w:tcPr>
            <w:tcW w:w="4563" w:type="dxa"/>
            <w:vAlign w:val="center"/>
            <w:hideMark/>
          </w:tcPr>
          <w:p w14:paraId="3760082E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Économie de marché, libertés économiques et limites planétaires et sociales </w:t>
            </w:r>
          </w:p>
        </w:tc>
        <w:tc>
          <w:tcPr>
            <w:tcW w:w="3210" w:type="dxa"/>
            <w:vAlign w:val="center"/>
            <w:hideMark/>
          </w:tcPr>
          <w:p w14:paraId="7A268FD8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b/>
                <w:bCs/>
                <w:kern w:val="0"/>
                <w:lang w:val="fr-BE" w:eastAsia="fr-FR"/>
                <w14:ligatures w14:val="none"/>
              </w:rPr>
              <w:t>Nicolas de Sadeleer,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professeur,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 </w:t>
            </w:r>
          </w:p>
        </w:tc>
      </w:tr>
    </w:tbl>
    <w:p w14:paraId="45FF15C9" w14:textId="77777777" w:rsidR="00BC65BF" w:rsidRPr="00BC65BF" w:rsidRDefault="00BC65BF" w:rsidP="00BC65B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val="fr-BE" w:eastAsia="fr-FR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4923"/>
        <w:gridCol w:w="2971"/>
      </w:tblGrid>
      <w:tr w:rsidR="00BC65BF" w:rsidRPr="00BC65BF" w14:paraId="3D3E4496" w14:textId="77777777" w:rsidTr="00BC65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396C9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lastRenderedPageBreak/>
              <w:t>11h35-11h50</w:t>
            </w:r>
          </w:p>
        </w:tc>
        <w:tc>
          <w:tcPr>
            <w:tcW w:w="4893" w:type="dxa"/>
            <w:vAlign w:val="center"/>
            <w:hideMark/>
          </w:tcPr>
          <w:p w14:paraId="4CEC83E5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Verdir l’État investisseur ? L’encadrement de la SFPI face aux limites planétaires </w:t>
            </w:r>
          </w:p>
        </w:tc>
        <w:tc>
          <w:tcPr>
            <w:tcW w:w="2926" w:type="dxa"/>
            <w:vAlign w:val="center"/>
            <w:hideMark/>
          </w:tcPr>
          <w:p w14:paraId="288CD118" w14:textId="77777777" w:rsidR="00BC65BF" w:rsidRPr="00BC65BF" w:rsidRDefault="00BC65BF" w:rsidP="00BC65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</w:pP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Julia Simba,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assistante,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,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</w:r>
            <w:r w:rsidRPr="00BC65BF">
              <w:rPr>
                <w:rFonts w:ascii="Times New Roman" w:eastAsia="Times New Roman" w:hAnsi="Times New Roman" w:cs="Times New Roman"/>
                <w:b/>
                <w:bCs/>
                <w:kern w:val="0"/>
                <w:lang w:val="fr-BE" w:eastAsia="fr-FR"/>
                <w14:ligatures w14:val="none"/>
              </w:rPr>
              <w:t>Norman Vander Putten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,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professeur,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>et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>Kris Wauters, </w:t>
            </w:r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br/>
              <w:t xml:space="preserve">professeur, </w:t>
            </w:r>
            <w:proofErr w:type="spellStart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UCLouvain</w:t>
            </w:r>
            <w:proofErr w:type="spellEnd"/>
            <w:r w:rsidRPr="00BC65BF">
              <w:rPr>
                <w:rFonts w:ascii="Times New Roman" w:eastAsia="Times New Roman" w:hAnsi="Times New Roman" w:cs="Times New Roman"/>
                <w:kern w:val="0"/>
                <w:lang w:val="fr-BE" w:eastAsia="fr-FR"/>
                <w14:ligatures w14:val="none"/>
              </w:rPr>
              <w:t> </w:t>
            </w:r>
          </w:p>
        </w:tc>
      </w:tr>
    </w:tbl>
    <w:p w14:paraId="18D9F12E" w14:textId="77777777" w:rsidR="00BC65BF" w:rsidRPr="00BC65BF" w:rsidRDefault="00BC65BF" w:rsidP="00BC65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BE" w:eastAsia="fr-FR"/>
          <w14:ligatures w14:val="none"/>
        </w:rPr>
        <w:t>En pratique</w:t>
      </w:r>
    </w:p>
    <w:p w14:paraId="7C063E82" w14:textId="77777777" w:rsidR="00BC65BF" w:rsidRPr="00BC65BF" w:rsidRDefault="00BC65BF" w:rsidP="00BC65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>Jeudi 19 et vendredi 20 mars 2026</w:t>
      </w:r>
    </w:p>
    <w:p w14:paraId="16990866" w14:textId="77777777" w:rsidR="00BC65BF" w:rsidRPr="00BC65BF" w:rsidRDefault="00BC65BF" w:rsidP="00BC65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nl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nl-BE" w:eastAsia="fr-FR"/>
          <w14:ligatures w14:val="none"/>
        </w:rPr>
        <w:t xml:space="preserve">Retransmis via teams: </w:t>
      </w:r>
      <w:hyperlink r:id="rId5" w:tgtFrame="_blank" w:history="1">
        <w:r w:rsidRPr="00BC65B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nl-BE" w:eastAsia="fr-FR"/>
            <w14:ligatures w14:val="none"/>
          </w:rPr>
          <w:t>https://uclouvain.odoo.com/event/colloque-le-droit-et-les-limites-planetaires-et-sociales-1044/register-open</w:t>
        </w:r>
      </w:hyperlink>
    </w:p>
    <w:p w14:paraId="07E3FE9C" w14:textId="77777777" w:rsidR="00BC65BF" w:rsidRPr="00BC65BF" w:rsidRDefault="00BC65BF" w:rsidP="00BC65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</w:pPr>
      <w:r w:rsidRPr="00BC65BF">
        <w:rPr>
          <w:rFonts w:ascii="Times New Roman" w:eastAsia="Times New Roman" w:hAnsi="Times New Roman" w:cs="Times New Roman"/>
          <w:kern w:val="0"/>
          <w:lang w:val="fr-BE" w:eastAsia="fr-FR"/>
          <w14:ligatures w14:val="none"/>
        </w:rPr>
        <w:t xml:space="preserve">Voir la page de l’événement : </w:t>
      </w:r>
      <w:hyperlink r:id="rId6" w:tgtFrame="_blank" w:history="1">
        <w:r w:rsidRPr="00BC65B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fr-BE" w:eastAsia="fr-FR"/>
            <w14:ligatures w14:val="none"/>
          </w:rPr>
          <w:t>https://www.uclouvain.be/fr/instituts-recherche/juri/crides/news/colloque-le-droit-et-les-limites-planetaires-et-sociales-19-20/03/2026</w:t>
        </w:r>
      </w:hyperlink>
    </w:p>
    <w:p w14:paraId="3068FD22" w14:textId="77777777" w:rsidR="00BC65BF" w:rsidRPr="00BC65BF" w:rsidRDefault="00BC65BF">
      <w:pPr>
        <w:rPr>
          <w:lang w:val="fr-BE"/>
        </w:rPr>
      </w:pPr>
    </w:p>
    <w:sectPr w:rsidR="00BC65BF" w:rsidRPr="00BC6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F74"/>
    <w:multiLevelType w:val="multilevel"/>
    <w:tmpl w:val="C4CE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9775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BF"/>
    <w:rsid w:val="00524532"/>
    <w:rsid w:val="005B2550"/>
    <w:rsid w:val="00927301"/>
    <w:rsid w:val="00BC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766A66"/>
  <w15:chartTrackingRefBased/>
  <w15:docId w15:val="{650D96AC-B461-D54C-B3ED-A6C6C239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C6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C6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6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6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6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6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6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6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6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65B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BC65B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C65BF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BC65BF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BC65BF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C65B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BC65B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BC65B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BC65B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BC6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65B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6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65B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BC6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65B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BC65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65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6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65BF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BC65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C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BE" w:eastAsia="fr-FR"/>
      <w14:ligatures w14:val="none"/>
    </w:rPr>
  </w:style>
  <w:style w:type="character" w:styleId="lev">
    <w:name w:val="Strong"/>
    <w:basedOn w:val="Policepardfaut"/>
    <w:uiPriority w:val="22"/>
    <w:qFormat/>
    <w:rsid w:val="00BC65BF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BC65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clouvain.be/fr/instituts-recherche/juri/crides/news/colloque-le-droit-et-les-limites-planetaires-et-sociales-19-20/03/2026" TargetMode="External"/><Relationship Id="rId5" Type="http://schemas.openxmlformats.org/officeDocument/2006/relationships/hyperlink" Target="https://uclouvain.odoo.com/event/colloque-le-droit-et-les-limites-planetaires-et-sociales-1044/register-op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Gaëlle Hoogsteyn</dc:creator>
  <cp:keywords/>
  <dc:description/>
  <cp:lastModifiedBy>Gaëlle Hoogsteyn</cp:lastModifiedBy>
  <cp:revision>1</cp:revision>
  <dcterms:created xsi:type="dcterms:W3CDTF">2026-05-12T14:25:00Z</dcterms:created>
  <dcterms:modified xsi:type="dcterms:W3CDTF">2026-05-12T14:27:00Z</dcterms:modified>
</cp:coreProperties>
</file>