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20" w:rsidRPr="00F340D9" w:rsidRDefault="000B5420" w:rsidP="00D421A4">
      <w:pPr>
        <w:spacing w:line="240" w:lineRule="auto"/>
        <w:ind w:left="360"/>
        <w:jc w:val="center"/>
        <w:rPr>
          <w:rFonts w:cs="Times New Roman"/>
          <w:b/>
          <w:sz w:val="28"/>
          <w:szCs w:val="28"/>
        </w:rPr>
      </w:pPr>
      <w:r w:rsidRPr="00F340D9">
        <w:rPr>
          <w:rFonts w:cs="Times New Roman"/>
          <w:b/>
          <w:sz w:val="28"/>
          <w:szCs w:val="28"/>
        </w:rPr>
        <w:t>Colloque international de la CIHEC (Commission Internationale pour l’Histoire et l’Etude du Christianisme), Lyon, 11-13 juin 2019</w:t>
      </w:r>
    </w:p>
    <w:p w:rsidR="000B5420" w:rsidRPr="00F340D9" w:rsidRDefault="000B5420" w:rsidP="00D421A4">
      <w:pPr>
        <w:spacing w:line="240" w:lineRule="auto"/>
        <w:ind w:left="360"/>
        <w:jc w:val="center"/>
        <w:rPr>
          <w:rFonts w:cs="Times New Roman"/>
          <w:b/>
          <w:sz w:val="28"/>
          <w:szCs w:val="28"/>
        </w:rPr>
      </w:pPr>
    </w:p>
    <w:p w:rsidR="000B5420" w:rsidRPr="00F340D9" w:rsidRDefault="000B5420" w:rsidP="00D421A4">
      <w:pPr>
        <w:spacing w:line="240" w:lineRule="auto"/>
        <w:ind w:left="360"/>
        <w:jc w:val="center"/>
        <w:rPr>
          <w:rFonts w:cs="Times New Roman"/>
          <w:b/>
          <w:sz w:val="28"/>
          <w:szCs w:val="28"/>
        </w:rPr>
      </w:pPr>
      <w:r w:rsidRPr="00F340D9">
        <w:rPr>
          <w:rFonts w:cs="Times New Roman"/>
          <w:b/>
          <w:sz w:val="28"/>
          <w:szCs w:val="28"/>
        </w:rPr>
        <w:t>Histoire religieuse et autres types d’histoire</w:t>
      </w:r>
    </w:p>
    <w:p w:rsidR="000B5420" w:rsidRDefault="000B5420" w:rsidP="00D421A4">
      <w:pPr>
        <w:spacing w:line="240" w:lineRule="auto"/>
      </w:pPr>
    </w:p>
    <w:p w:rsidR="00F340D9" w:rsidRPr="004E091F" w:rsidRDefault="004E091F" w:rsidP="004E091F">
      <w:pPr>
        <w:spacing w:line="240" w:lineRule="auto"/>
        <w:jc w:val="center"/>
        <w:rPr>
          <w:b/>
        </w:rPr>
      </w:pPr>
      <w:r w:rsidRPr="004E091F">
        <w:rPr>
          <w:b/>
        </w:rPr>
        <w:t>Université Lyon 3, 18 rue Chevreul</w:t>
      </w:r>
    </w:p>
    <w:p w:rsidR="00F340D9" w:rsidRDefault="00F340D9" w:rsidP="00D421A4">
      <w:pPr>
        <w:spacing w:line="240" w:lineRule="auto"/>
      </w:pPr>
    </w:p>
    <w:p w:rsidR="004E091F" w:rsidRDefault="004E091F" w:rsidP="00D421A4">
      <w:pPr>
        <w:spacing w:line="240" w:lineRule="auto"/>
      </w:pPr>
    </w:p>
    <w:p w:rsidR="000B5420" w:rsidRPr="000B5420" w:rsidRDefault="000B5420" w:rsidP="00D421A4">
      <w:pPr>
        <w:spacing w:line="240" w:lineRule="auto"/>
        <w:rPr>
          <w:b/>
        </w:rPr>
      </w:pPr>
      <w:r w:rsidRPr="000B5420">
        <w:rPr>
          <w:b/>
        </w:rPr>
        <w:t>Mardi 11 juin</w:t>
      </w:r>
    </w:p>
    <w:p w:rsidR="004E091F" w:rsidRDefault="004E091F" w:rsidP="00D421A4">
      <w:pPr>
        <w:spacing w:line="240" w:lineRule="auto"/>
      </w:pPr>
      <w:r>
        <w:t>Salle 314</w:t>
      </w:r>
    </w:p>
    <w:p w:rsidR="000B5420" w:rsidRDefault="000B5420" w:rsidP="00D421A4">
      <w:pPr>
        <w:spacing w:line="240" w:lineRule="auto"/>
      </w:pPr>
      <w:r>
        <w:t xml:space="preserve">9h : Ouverture du colloque par Peter </w:t>
      </w:r>
      <w:proofErr w:type="spellStart"/>
      <w:r>
        <w:t>Wirtz</w:t>
      </w:r>
      <w:proofErr w:type="spellEnd"/>
      <w:r>
        <w:t xml:space="preserve"> (Vice-président recherche de l’Université Jean Moulin Lyon 3), Yves </w:t>
      </w:r>
      <w:proofErr w:type="spellStart"/>
      <w:r>
        <w:t>Krumenacker</w:t>
      </w:r>
      <w:proofErr w:type="spellEnd"/>
      <w:r>
        <w:t xml:space="preserve"> (Vice-président français de la CIHEC, Université Jean Moulin Lyon 3), Anders </w:t>
      </w:r>
      <w:proofErr w:type="spellStart"/>
      <w:r>
        <w:t>Jarlert</w:t>
      </w:r>
      <w:proofErr w:type="spellEnd"/>
      <w:r>
        <w:t xml:space="preserve"> (Président de la CIHEC, Lund </w:t>
      </w:r>
      <w:proofErr w:type="spellStart"/>
      <w:r>
        <w:t>University</w:t>
      </w:r>
      <w:proofErr w:type="spellEnd"/>
      <w:r>
        <w:t>)</w:t>
      </w:r>
    </w:p>
    <w:p w:rsidR="00CB38E7" w:rsidRDefault="00CB38E7" w:rsidP="00D421A4">
      <w:pPr>
        <w:spacing w:line="240" w:lineRule="auto"/>
      </w:pPr>
    </w:p>
    <w:p w:rsidR="000B5420" w:rsidRPr="000B5420" w:rsidRDefault="000B5420" w:rsidP="00D421A4">
      <w:pPr>
        <w:spacing w:line="240" w:lineRule="auto"/>
        <w:rPr>
          <w:rFonts w:cs="Times New Roman"/>
          <w:i/>
          <w:szCs w:val="24"/>
        </w:rPr>
      </w:pPr>
      <w:r w:rsidRPr="000B5420">
        <w:rPr>
          <w:rFonts w:cs="Times New Roman"/>
          <w:i/>
          <w:szCs w:val="24"/>
        </w:rPr>
        <w:t>Histoire religieuse de la période communiste</w:t>
      </w:r>
    </w:p>
    <w:p w:rsidR="000B5420" w:rsidRPr="00D421A4" w:rsidRDefault="000B5420" w:rsidP="00D421A4">
      <w:pPr>
        <w:spacing w:line="240" w:lineRule="auto"/>
        <w:rPr>
          <w:rFonts w:cs="Times New Roman"/>
          <w:szCs w:val="24"/>
          <w:lang w:val="en-US"/>
        </w:rPr>
      </w:pPr>
      <w:proofErr w:type="gramStart"/>
      <w:r w:rsidRPr="000B5420">
        <w:rPr>
          <w:lang w:val="en-US"/>
        </w:rPr>
        <w:t>9h30 :</w:t>
      </w:r>
      <w:proofErr w:type="gramEnd"/>
      <w:r w:rsidRPr="000B5420">
        <w:rPr>
          <w:lang w:val="en-US"/>
        </w:rPr>
        <w:t xml:space="preserve"> </w:t>
      </w:r>
      <w:proofErr w:type="spellStart"/>
      <w:r w:rsidRPr="00C958C2">
        <w:rPr>
          <w:rFonts w:cs="Times New Roman"/>
          <w:szCs w:val="24"/>
          <w:lang w:val="en-GB"/>
        </w:rPr>
        <w:t>Vaida</w:t>
      </w:r>
      <w:proofErr w:type="spellEnd"/>
      <w:r w:rsidRPr="00C958C2">
        <w:rPr>
          <w:rFonts w:cs="Times New Roman"/>
          <w:szCs w:val="24"/>
          <w:lang w:val="en-GB"/>
        </w:rPr>
        <w:t xml:space="preserve"> </w:t>
      </w:r>
      <w:proofErr w:type="spellStart"/>
      <w:r w:rsidRPr="00C958C2">
        <w:rPr>
          <w:rFonts w:cs="Times New Roman"/>
          <w:szCs w:val="24"/>
          <w:lang w:val="en-GB"/>
        </w:rPr>
        <w:t>Kamuntavičienė</w:t>
      </w:r>
      <w:proofErr w:type="spellEnd"/>
      <w:r>
        <w:rPr>
          <w:rFonts w:cs="Times New Roman"/>
          <w:szCs w:val="24"/>
          <w:lang w:val="en-GB"/>
        </w:rPr>
        <w:t xml:space="preserve"> (</w:t>
      </w:r>
      <w:proofErr w:type="spellStart"/>
      <w:r w:rsidRPr="003C13AA">
        <w:rPr>
          <w:lang w:val="en-GB"/>
        </w:rPr>
        <w:t>Vytautas</w:t>
      </w:r>
      <w:proofErr w:type="spellEnd"/>
      <w:r w:rsidRPr="003C13AA">
        <w:rPr>
          <w:lang w:val="en-GB"/>
        </w:rPr>
        <w:t xml:space="preserve"> Magnus University</w:t>
      </w:r>
      <w:r>
        <w:rPr>
          <w:lang w:val="en-GB"/>
        </w:rPr>
        <w:t xml:space="preserve">, Kaunas, </w:t>
      </w:r>
      <w:proofErr w:type="spellStart"/>
      <w:r>
        <w:rPr>
          <w:lang w:val="en-GB"/>
        </w:rPr>
        <w:t>Lituanie</w:t>
      </w:r>
      <w:proofErr w:type="spellEnd"/>
      <w:r>
        <w:rPr>
          <w:lang w:val="en-GB"/>
        </w:rPr>
        <w:t>)</w:t>
      </w:r>
      <w:r w:rsidRPr="00C958C2">
        <w:rPr>
          <w:rFonts w:cs="Times New Roman"/>
          <w:szCs w:val="24"/>
          <w:lang w:val="en-GB"/>
        </w:rPr>
        <w:t xml:space="preserve">, </w:t>
      </w:r>
      <w:r w:rsidR="00D421A4" w:rsidRPr="00D421A4">
        <w:rPr>
          <w:rFonts w:cs="Times New Roman"/>
          <w:bCs/>
          <w:szCs w:val="24"/>
          <w:lang w:val="en-US"/>
        </w:rPr>
        <w:t>« </w:t>
      </w:r>
      <w:proofErr w:type="spellStart"/>
      <w:r w:rsidRPr="00C958C2">
        <w:rPr>
          <w:rFonts w:cs="Times New Roman"/>
          <w:szCs w:val="24"/>
          <w:lang w:val="en-GB"/>
        </w:rPr>
        <w:t>Microhistorical</w:t>
      </w:r>
      <w:proofErr w:type="spellEnd"/>
      <w:r w:rsidRPr="00C958C2">
        <w:rPr>
          <w:rFonts w:cs="Times New Roman"/>
          <w:szCs w:val="24"/>
          <w:lang w:val="en-GB"/>
        </w:rPr>
        <w:t xml:space="preserve"> Approach to the Church History: Secret Life of the Sisters of St. Catherine</w:t>
      </w:r>
      <w:r w:rsidR="007D7727">
        <w:rPr>
          <w:rFonts w:cs="Times New Roman"/>
          <w:szCs w:val="24"/>
          <w:lang w:val="en-GB"/>
        </w:rPr>
        <w:t xml:space="preserve"> </w:t>
      </w:r>
      <w:r w:rsidRPr="00C958C2">
        <w:rPr>
          <w:rFonts w:cs="Times New Roman"/>
          <w:szCs w:val="24"/>
          <w:lang w:val="en-GB"/>
        </w:rPr>
        <w:t>in Soviet Lithuania in the Years 1949–1988</w:t>
      </w:r>
      <w:r w:rsidR="00D421A4" w:rsidRPr="00D421A4">
        <w:rPr>
          <w:rFonts w:cs="Times New Roman"/>
          <w:lang w:val="en-US"/>
        </w:rPr>
        <w:t> »</w:t>
      </w:r>
    </w:p>
    <w:p w:rsidR="000B5420" w:rsidRPr="00A50FCC" w:rsidRDefault="000B5420" w:rsidP="00D421A4">
      <w:pPr>
        <w:spacing w:line="240" w:lineRule="auto"/>
        <w:rPr>
          <w:rFonts w:cs="Times New Roman"/>
          <w:szCs w:val="24"/>
          <w:lang w:val="en-US"/>
        </w:rPr>
      </w:pPr>
      <w:proofErr w:type="gramStart"/>
      <w:r>
        <w:rPr>
          <w:rFonts w:cs="Times New Roman"/>
          <w:szCs w:val="24"/>
          <w:lang w:val="en-GB"/>
        </w:rPr>
        <w:t>10h</w:t>
      </w:r>
      <w:r w:rsidR="00D421A4">
        <w:rPr>
          <w:rFonts w:cs="Times New Roman"/>
          <w:szCs w:val="24"/>
          <w:lang w:val="en-GB"/>
        </w:rPr>
        <w:t> </w:t>
      </w:r>
      <w:r>
        <w:rPr>
          <w:rFonts w:cs="Times New Roman"/>
          <w:szCs w:val="24"/>
          <w:lang w:val="en-GB"/>
        </w:rPr>
        <w:t>:</w:t>
      </w:r>
      <w:proofErr w:type="gramEnd"/>
      <w:r>
        <w:rPr>
          <w:rFonts w:cs="Times New Roman"/>
          <w:szCs w:val="24"/>
          <w:lang w:val="en-GB"/>
        </w:rPr>
        <w:t xml:space="preserve"> </w:t>
      </w:r>
      <w:r w:rsidRPr="00C958C2">
        <w:rPr>
          <w:rFonts w:cs="Times New Roman"/>
          <w:szCs w:val="24"/>
          <w:lang w:val="en-GB"/>
        </w:rPr>
        <w:t xml:space="preserve">Gabriel Peter </w:t>
      </w:r>
      <w:proofErr w:type="spellStart"/>
      <w:r w:rsidRPr="00C958C2">
        <w:rPr>
          <w:rFonts w:cs="Times New Roman"/>
          <w:szCs w:val="24"/>
          <w:lang w:val="en-GB"/>
        </w:rPr>
        <w:t>Hunčaga</w:t>
      </w:r>
      <w:proofErr w:type="spellEnd"/>
      <w:r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lang w:val="en-GB"/>
        </w:rPr>
        <w:t>Comenius University, Bratislava)</w:t>
      </w:r>
      <w:r w:rsidRPr="00C958C2">
        <w:rPr>
          <w:rFonts w:cs="Times New Roman"/>
          <w:szCs w:val="24"/>
          <w:lang w:val="en-GB"/>
        </w:rPr>
        <w:t xml:space="preserve">, </w:t>
      </w:r>
      <w:r w:rsidR="00D421A4" w:rsidRPr="00D421A4">
        <w:rPr>
          <w:rFonts w:cs="Times New Roman"/>
          <w:bCs/>
          <w:szCs w:val="24"/>
          <w:lang w:val="en-US"/>
        </w:rPr>
        <w:t>« </w:t>
      </w:r>
      <w:r w:rsidR="007D7727" w:rsidRPr="00A50FCC">
        <w:rPr>
          <w:bCs/>
          <w:lang w:val="en-US"/>
        </w:rPr>
        <w:t>Religious History as “New” History in Post-Communist Historiography Following the Example of History of Religious Orders in the Middle Ages in Slovakia after 1989</w:t>
      </w:r>
      <w:r w:rsidR="00D421A4" w:rsidRPr="00A50FCC">
        <w:rPr>
          <w:rFonts w:cs="Times New Roman"/>
          <w:lang w:val="en-US"/>
        </w:rPr>
        <w:t> »</w:t>
      </w:r>
    </w:p>
    <w:p w:rsidR="000B5420" w:rsidRPr="00D421A4" w:rsidRDefault="000B5420" w:rsidP="00D421A4">
      <w:pPr>
        <w:spacing w:line="240" w:lineRule="auto"/>
        <w:rPr>
          <w:rFonts w:cs="Times New Roman"/>
          <w:bCs/>
          <w:color w:val="000000"/>
          <w:szCs w:val="24"/>
          <w:lang w:val="en-US"/>
        </w:rPr>
      </w:pPr>
      <w:proofErr w:type="gramStart"/>
      <w:r>
        <w:rPr>
          <w:rFonts w:cs="Times New Roman"/>
          <w:szCs w:val="24"/>
          <w:lang w:val="en-GB"/>
        </w:rPr>
        <w:t>10h30</w:t>
      </w:r>
      <w:r w:rsidR="00D421A4">
        <w:rPr>
          <w:rFonts w:cs="Times New Roman"/>
          <w:szCs w:val="24"/>
          <w:lang w:val="en-GB"/>
        </w:rPr>
        <w:t> </w:t>
      </w:r>
      <w:r>
        <w:rPr>
          <w:rFonts w:cs="Times New Roman"/>
          <w:szCs w:val="24"/>
          <w:lang w:val="en-GB"/>
        </w:rPr>
        <w:t>:</w:t>
      </w:r>
      <w:proofErr w:type="gramEnd"/>
      <w:r>
        <w:rPr>
          <w:rFonts w:cs="Times New Roman"/>
          <w:szCs w:val="24"/>
          <w:lang w:val="en-GB"/>
        </w:rPr>
        <w:t xml:space="preserve"> </w:t>
      </w:r>
      <w:r w:rsidRPr="00C958C2">
        <w:rPr>
          <w:rFonts w:cs="Times New Roman"/>
          <w:color w:val="000000"/>
          <w:szCs w:val="24"/>
          <w:lang w:val="en-GB"/>
        </w:rPr>
        <w:t xml:space="preserve">Petra </w:t>
      </w:r>
      <w:proofErr w:type="spellStart"/>
      <w:r w:rsidRPr="00C958C2">
        <w:rPr>
          <w:rFonts w:cs="Times New Roman"/>
          <w:color w:val="000000"/>
          <w:szCs w:val="24"/>
          <w:lang w:val="en-GB"/>
        </w:rPr>
        <w:t>Kuivala</w:t>
      </w:r>
      <w:proofErr w:type="spellEnd"/>
      <w:r>
        <w:rPr>
          <w:rFonts w:cs="Times New Roman"/>
          <w:color w:val="000000"/>
          <w:szCs w:val="24"/>
          <w:lang w:val="en-GB"/>
        </w:rPr>
        <w:t xml:space="preserve"> (University of Helsinki)</w:t>
      </w:r>
      <w:r w:rsidRPr="00C958C2">
        <w:rPr>
          <w:rFonts w:cs="Times New Roman"/>
          <w:color w:val="000000"/>
          <w:szCs w:val="24"/>
          <w:lang w:val="en-GB"/>
        </w:rPr>
        <w:t xml:space="preserve">, </w:t>
      </w:r>
      <w:r w:rsidR="00D421A4" w:rsidRPr="00D421A4">
        <w:rPr>
          <w:rFonts w:cs="Times New Roman"/>
          <w:bCs/>
          <w:szCs w:val="24"/>
          <w:lang w:val="en-US"/>
        </w:rPr>
        <w:t>« </w:t>
      </w:r>
      <w:r w:rsidRPr="00C958C2">
        <w:rPr>
          <w:rFonts w:cs="Times New Roman"/>
          <w:bCs/>
          <w:color w:val="000000"/>
          <w:szCs w:val="24"/>
          <w:lang w:val="en-GB"/>
        </w:rPr>
        <w:t>Catholicism and Religious Agency</w:t>
      </w:r>
      <w:r w:rsidR="00CB38E7">
        <w:rPr>
          <w:rFonts w:cs="Times New Roman"/>
          <w:bCs/>
          <w:color w:val="000000"/>
          <w:szCs w:val="24"/>
          <w:lang w:val="en-GB"/>
        </w:rPr>
        <w:t> </w:t>
      </w:r>
      <w:r w:rsidRPr="00C958C2">
        <w:rPr>
          <w:rFonts w:cs="Times New Roman"/>
          <w:bCs/>
          <w:color w:val="000000"/>
          <w:szCs w:val="24"/>
          <w:lang w:val="en-GB"/>
        </w:rPr>
        <w:t>: New Perspectives to the Cuban Revolution</w:t>
      </w:r>
      <w:r w:rsidR="00D421A4" w:rsidRPr="00D421A4">
        <w:rPr>
          <w:rFonts w:cs="Times New Roman"/>
          <w:lang w:val="en-US"/>
        </w:rPr>
        <w:t> »</w:t>
      </w:r>
    </w:p>
    <w:p w:rsidR="000B5420" w:rsidRDefault="000B5420" w:rsidP="00D421A4">
      <w:pPr>
        <w:spacing w:line="240" w:lineRule="auto"/>
        <w:rPr>
          <w:rFonts w:cs="Times New Roman"/>
          <w:bCs/>
          <w:color w:val="000000"/>
          <w:szCs w:val="24"/>
          <w:lang w:val="en-GB"/>
        </w:rPr>
      </w:pPr>
      <w:proofErr w:type="gramStart"/>
      <w:r>
        <w:rPr>
          <w:rFonts w:cs="Times New Roman"/>
          <w:bCs/>
          <w:color w:val="000000"/>
          <w:szCs w:val="24"/>
          <w:lang w:val="en-GB"/>
        </w:rPr>
        <w:t>11h</w:t>
      </w:r>
      <w:r w:rsidR="00D421A4">
        <w:rPr>
          <w:rFonts w:cs="Times New Roman"/>
          <w:bCs/>
          <w:color w:val="000000"/>
          <w:szCs w:val="24"/>
          <w:lang w:val="en-GB"/>
        </w:rPr>
        <w:t> </w:t>
      </w:r>
      <w:r>
        <w:rPr>
          <w:rFonts w:cs="Times New Roman"/>
          <w:bCs/>
          <w:color w:val="000000"/>
          <w:szCs w:val="24"/>
          <w:lang w:val="en-GB"/>
        </w:rPr>
        <w:t>:</w:t>
      </w:r>
      <w:proofErr w:type="gramEnd"/>
      <w:r>
        <w:rPr>
          <w:rFonts w:cs="Times New Roman"/>
          <w:bCs/>
          <w:color w:val="000000"/>
          <w:szCs w:val="24"/>
          <w:lang w:val="en-GB"/>
        </w:rPr>
        <w:t xml:space="preserve"> Discussions</w:t>
      </w:r>
    </w:p>
    <w:p w:rsidR="000B5420" w:rsidRPr="000B5420" w:rsidRDefault="000B5420" w:rsidP="00D421A4">
      <w:pPr>
        <w:autoSpaceDE w:val="0"/>
        <w:autoSpaceDN w:val="0"/>
        <w:adjustRightInd w:val="0"/>
        <w:spacing w:line="240" w:lineRule="auto"/>
        <w:rPr>
          <w:rFonts w:cs="Times New Roman"/>
          <w:bCs/>
          <w:i/>
          <w:szCs w:val="24"/>
          <w:lang w:val="en-US"/>
        </w:rPr>
      </w:pPr>
      <w:proofErr w:type="spellStart"/>
      <w:r w:rsidRPr="000B5420">
        <w:rPr>
          <w:rFonts w:cs="Times New Roman"/>
          <w:bCs/>
          <w:i/>
          <w:szCs w:val="24"/>
          <w:lang w:val="en-US"/>
        </w:rPr>
        <w:t>Marges</w:t>
      </w:r>
      <w:proofErr w:type="spellEnd"/>
      <w:r w:rsidRPr="000B5420">
        <w:rPr>
          <w:rFonts w:cs="Times New Roman"/>
          <w:bCs/>
          <w:i/>
          <w:szCs w:val="24"/>
          <w:lang w:val="en-US"/>
        </w:rPr>
        <w:t xml:space="preserve"> du </w:t>
      </w:r>
      <w:proofErr w:type="spellStart"/>
      <w:r w:rsidRPr="000B5420">
        <w:rPr>
          <w:rFonts w:cs="Times New Roman"/>
          <w:bCs/>
          <w:i/>
          <w:szCs w:val="24"/>
          <w:lang w:val="en-US"/>
        </w:rPr>
        <w:t>christianisme</w:t>
      </w:r>
      <w:proofErr w:type="spellEnd"/>
    </w:p>
    <w:p w:rsidR="000B5420" w:rsidRDefault="000B5420" w:rsidP="00D421A4">
      <w:pPr>
        <w:spacing w:line="240" w:lineRule="auto"/>
        <w:rPr>
          <w:rFonts w:cs="Times New Roman"/>
          <w:color w:val="000000"/>
          <w:szCs w:val="24"/>
          <w:lang w:val="en-GB"/>
        </w:rPr>
      </w:pPr>
      <w:proofErr w:type="gramStart"/>
      <w:r>
        <w:rPr>
          <w:rFonts w:cs="Times New Roman"/>
          <w:bCs/>
          <w:color w:val="000000"/>
          <w:szCs w:val="24"/>
          <w:lang w:val="en-GB"/>
        </w:rPr>
        <w:t>11h30</w:t>
      </w:r>
      <w:r w:rsidR="00D421A4">
        <w:rPr>
          <w:rFonts w:cs="Times New Roman"/>
          <w:bCs/>
          <w:color w:val="000000"/>
          <w:szCs w:val="24"/>
          <w:lang w:val="en-GB"/>
        </w:rPr>
        <w:t> </w:t>
      </w:r>
      <w:r>
        <w:rPr>
          <w:rFonts w:cs="Times New Roman"/>
          <w:bCs/>
          <w:color w:val="000000"/>
          <w:szCs w:val="24"/>
          <w:lang w:val="en-GB"/>
        </w:rPr>
        <w:t>:</w:t>
      </w:r>
      <w:proofErr w:type="gramEnd"/>
      <w:r>
        <w:rPr>
          <w:rFonts w:cs="Times New Roman"/>
          <w:bCs/>
          <w:color w:val="000000"/>
          <w:szCs w:val="24"/>
          <w:lang w:val="en-GB"/>
        </w:rPr>
        <w:t xml:space="preserve"> </w:t>
      </w:r>
      <w:r w:rsidRPr="00C958C2">
        <w:rPr>
          <w:rFonts w:ascii="Adobe Garamond Pro" w:hAnsi="Adobe Garamond Pro" w:cs="Adobe Garamond Pro"/>
          <w:iCs/>
          <w:color w:val="000000"/>
          <w:sz w:val="23"/>
          <w:szCs w:val="23"/>
          <w:lang w:val="en-GB"/>
        </w:rPr>
        <w:t xml:space="preserve">Martin </w:t>
      </w:r>
      <w:proofErr w:type="spellStart"/>
      <w:r w:rsidRPr="00C958C2">
        <w:rPr>
          <w:rFonts w:ascii="Adobe Garamond Pro" w:hAnsi="Adobe Garamond Pro" w:cs="Adobe Garamond Pro"/>
          <w:iCs/>
          <w:color w:val="000000"/>
          <w:sz w:val="23"/>
          <w:szCs w:val="23"/>
          <w:lang w:val="en-GB"/>
        </w:rPr>
        <w:t>Nykvist</w:t>
      </w:r>
      <w:proofErr w:type="spellEnd"/>
      <w:r>
        <w:rPr>
          <w:rFonts w:ascii="Adobe Garamond Pro" w:hAnsi="Adobe Garamond Pro" w:cs="Adobe Garamond Pro"/>
          <w:iCs/>
          <w:color w:val="000000"/>
          <w:sz w:val="23"/>
          <w:szCs w:val="23"/>
          <w:lang w:val="en-GB"/>
        </w:rPr>
        <w:t xml:space="preserve"> </w:t>
      </w:r>
      <w:r>
        <w:rPr>
          <w:rFonts w:cs="Times New Roman"/>
          <w:szCs w:val="24"/>
          <w:lang w:val="en-GB"/>
        </w:rPr>
        <w:t xml:space="preserve">(Lund University, </w:t>
      </w:r>
      <w:proofErr w:type="spellStart"/>
      <w:r>
        <w:rPr>
          <w:rFonts w:cs="Times New Roman"/>
          <w:szCs w:val="24"/>
          <w:lang w:val="en-GB"/>
        </w:rPr>
        <w:t>Suède</w:t>
      </w:r>
      <w:proofErr w:type="spellEnd"/>
      <w:r>
        <w:rPr>
          <w:rFonts w:cs="Times New Roman"/>
          <w:szCs w:val="24"/>
          <w:lang w:val="en-GB"/>
        </w:rPr>
        <w:t>)</w:t>
      </w:r>
      <w:r w:rsidRPr="00C958C2">
        <w:rPr>
          <w:rFonts w:ascii="Adobe Garamond Pro" w:hAnsi="Adobe Garamond Pro" w:cs="Adobe Garamond Pro"/>
          <w:iCs/>
          <w:color w:val="000000"/>
          <w:sz w:val="23"/>
          <w:szCs w:val="23"/>
          <w:lang w:val="en-GB"/>
        </w:rPr>
        <w:t xml:space="preserve">, </w:t>
      </w:r>
      <w:r w:rsidR="00D421A4" w:rsidRPr="00D421A4">
        <w:rPr>
          <w:rFonts w:cs="Times New Roman"/>
          <w:bCs/>
          <w:szCs w:val="24"/>
          <w:lang w:val="en-US"/>
        </w:rPr>
        <w:t>« </w:t>
      </w:r>
      <w:r w:rsidRPr="00C958C2">
        <w:rPr>
          <w:rFonts w:cs="Times New Roman"/>
          <w:color w:val="000000"/>
          <w:szCs w:val="24"/>
          <w:lang w:val="en-GB"/>
        </w:rPr>
        <w:t>Esoteric Lutherans. How the Modern Spiritualist Movement Shaped the Church Sweden</w:t>
      </w:r>
      <w:r w:rsidR="00D421A4" w:rsidRPr="00D421A4">
        <w:rPr>
          <w:rFonts w:cs="Times New Roman"/>
          <w:lang w:val="en-US"/>
        </w:rPr>
        <w:t> »</w:t>
      </w:r>
    </w:p>
    <w:p w:rsidR="000B5420" w:rsidRPr="000B5420" w:rsidRDefault="000B5420" w:rsidP="00D421A4">
      <w:pPr>
        <w:autoSpaceDE w:val="0"/>
        <w:autoSpaceDN w:val="0"/>
        <w:adjustRightInd w:val="0"/>
        <w:spacing w:line="240" w:lineRule="auto"/>
        <w:rPr>
          <w:rFonts w:cs="Times New Roman"/>
          <w:bCs/>
          <w:i/>
          <w:szCs w:val="24"/>
        </w:rPr>
      </w:pPr>
      <w:r w:rsidRPr="000B5420">
        <w:rPr>
          <w:rFonts w:cs="Times New Roman"/>
          <w:bCs/>
          <w:i/>
          <w:szCs w:val="24"/>
        </w:rPr>
        <w:t xml:space="preserve">Histoire du sport </w:t>
      </w:r>
      <w:r w:rsidRPr="000B5420">
        <w:rPr>
          <w:rFonts w:cs="Times New Roman"/>
          <w:i/>
          <w:szCs w:val="24"/>
        </w:rPr>
        <w:t>et histoire religieuse</w:t>
      </w:r>
    </w:p>
    <w:p w:rsidR="000B5420" w:rsidRPr="00D421A4" w:rsidRDefault="000B5420" w:rsidP="00D421A4">
      <w:pPr>
        <w:spacing w:line="240" w:lineRule="auto"/>
        <w:rPr>
          <w:rFonts w:cs="Times New Roman"/>
          <w:szCs w:val="24"/>
          <w:lang w:val="en-US"/>
        </w:rPr>
      </w:pPr>
      <w:proofErr w:type="gramStart"/>
      <w:r>
        <w:rPr>
          <w:rFonts w:cs="Times New Roman"/>
          <w:szCs w:val="24"/>
          <w:lang w:val="en-GB"/>
        </w:rPr>
        <w:t>12h</w:t>
      </w:r>
      <w:r w:rsidR="00D421A4">
        <w:rPr>
          <w:rFonts w:cs="Times New Roman"/>
          <w:szCs w:val="24"/>
          <w:lang w:val="en-GB"/>
        </w:rPr>
        <w:t> </w:t>
      </w:r>
      <w:r>
        <w:rPr>
          <w:rFonts w:cs="Times New Roman"/>
          <w:szCs w:val="24"/>
          <w:lang w:val="en-GB"/>
        </w:rPr>
        <w:t>:</w:t>
      </w:r>
      <w:proofErr w:type="gramEnd"/>
      <w:r>
        <w:rPr>
          <w:rFonts w:cs="Times New Roman"/>
          <w:szCs w:val="24"/>
          <w:lang w:val="en-GB"/>
        </w:rPr>
        <w:t xml:space="preserve"> </w:t>
      </w:r>
      <w:r w:rsidRPr="000B5420">
        <w:rPr>
          <w:rFonts w:cs="Times New Roman"/>
          <w:szCs w:val="24"/>
          <w:lang w:val="en-GB"/>
        </w:rPr>
        <w:t xml:space="preserve">Hugh McLeod (University of Birmingham), </w:t>
      </w:r>
      <w:r w:rsidR="00D421A4" w:rsidRPr="00D421A4">
        <w:rPr>
          <w:rFonts w:cs="Times New Roman"/>
          <w:bCs/>
          <w:szCs w:val="24"/>
          <w:lang w:val="en-US"/>
        </w:rPr>
        <w:t>« </w:t>
      </w:r>
      <w:r w:rsidRPr="000B5420">
        <w:rPr>
          <w:lang w:val="en-GB"/>
        </w:rPr>
        <w:t>Religious History and Sports History</w:t>
      </w:r>
      <w:r w:rsidR="00D421A4" w:rsidRPr="00D421A4">
        <w:rPr>
          <w:rFonts w:cs="Times New Roman"/>
          <w:lang w:val="en-US"/>
        </w:rPr>
        <w:t> »</w:t>
      </w:r>
    </w:p>
    <w:p w:rsidR="000B5420" w:rsidRDefault="000B5420" w:rsidP="00D421A4">
      <w:pPr>
        <w:autoSpaceDE w:val="0"/>
        <w:autoSpaceDN w:val="0"/>
        <w:adjustRightInd w:val="0"/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12h30 : Discussions</w:t>
      </w:r>
    </w:p>
    <w:p w:rsidR="000B5420" w:rsidRDefault="000B5420" w:rsidP="00D421A4">
      <w:pPr>
        <w:autoSpaceDE w:val="0"/>
        <w:autoSpaceDN w:val="0"/>
        <w:adjustRightInd w:val="0"/>
        <w:spacing w:line="240" w:lineRule="auto"/>
        <w:rPr>
          <w:rFonts w:cs="Times New Roman"/>
          <w:bCs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306F7" w:rsidRPr="002306F7" w:rsidTr="002306F7">
        <w:tc>
          <w:tcPr>
            <w:tcW w:w="4606" w:type="dxa"/>
          </w:tcPr>
          <w:p w:rsidR="004E091F" w:rsidRPr="004E091F" w:rsidRDefault="004E091F" w:rsidP="004E091F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Salle 201</w:t>
            </w:r>
          </w:p>
          <w:p w:rsidR="002306F7" w:rsidRPr="002306F7" w:rsidRDefault="002306F7" w:rsidP="00D421A4">
            <w:pPr>
              <w:spacing w:line="240" w:lineRule="auto"/>
              <w:rPr>
                <w:rFonts w:cs="Times New Roman"/>
                <w:i/>
                <w:szCs w:val="24"/>
              </w:rPr>
            </w:pPr>
            <w:r w:rsidRPr="002306F7">
              <w:rPr>
                <w:rFonts w:cs="Times New Roman"/>
                <w:i/>
                <w:szCs w:val="24"/>
              </w:rPr>
              <w:t>Histoire transnationale, histoire globale et histoire religieuse</w:t>
            </w:r>
          </w:p>
        </w:tc>
        <w:tc>
          <w:tcPr>
            <w:tcW w:w="4606" w:type="dxa"/>
          </w:tcPr>
          <w:p w:rsidR="004E091F" w:rsidRPr="004E091F" w:rsidRDefault="004E091F" w:rsidP="004E09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Salle 202</w:t>
            </w:r>
          </w:p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2306F7">
              <w:rPr>
                <w:rFonts w:cs="Times New Roman"/>
                <w:bCs/>
                <w:i/>
                <w:szCs w:val="24"/>
              </w:rPr>
              <w:t xml:space="preserve">Histoire économique </w:t>
            </w:r>
            <w:r w:rsidRPr="002306F7">
              <w:rPr>
                <w:rFonts w:cs="Times New Roman"/>
                <w:i/>
                <w:szCs w:val="24"/>
              </w:rPr>
              <w:t>et histoire religieuse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2306F7">
              <w:rPr>
                <w:rFonts w:cs="Times New Roman"/>
                <w:bCs/>
                <w:szCs w:val="24"/>
              </w:rPr>
              <w:t>14h : Paulo Fontes (</w:t>
            </w:r>
            <w:proofErr w:type="spellStart"/>
            <w:r w:rsidRPr="002306F7">
              <w:rPr>
                <w:rFonts w:cs="Times New Roman"/>
                <w:szCs w:val="24"/>
              </w:rPr>
              <w:t>Universidade</w:t>
            </w:r>
            <w:proofErr w:type="spellEnd"/>
            <w:r w:rsidRPr="002306F7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306F7">
              <w:rPr>
                <w:rFonts w:cs="Times New Roman"/>
                <w:szCs w:val="24"/>
              </w:rPr>
              <w:t>Católica</w:t>
            </w:r>
            <w:proofErr w:type="spellEnd"/>
            <w:r w:rsidRPr="002306F7">
              <w:rPr>
                <w:rFonts w:cs="Times New Roman"/>
                <w:szCs w:val="24"/>
              </w:rPr>
              <w:t xml:space="preserve"> Portuguesa, Lisbonne)</w:t>
            </w:r>
            <w:r w:rsidRPr="002306F7">
              <w:rPr>
                <w:rFonts w:cs="Times New Roman"/>
                <w:bCs/>
                <w:szCs w:val="24"/>
              </w:rPr>
              <w:t>, « </w:t>
            </w:r>
            <w:r w:rsidRPr="002306F7">
              <w:t>Histoire religieuse et histoire globale au Portugal: un bilan des 30 dernières années »</w:t>
            </w:r>
          </w:p>
        </w:tc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14h : </w:t>
            </w:r>
            <w:r w:rsidRPr="00C958C2">
              <w:rPr>
                <w:rFonts w:cs="Times New Roman"/>
                <w:color w:val="000000"/>
                <w:szCs w:val="24"/>
              </w:rPr>
              <w:t xml:space="preserve">Marion </w:t>
            </w:r>
            <w:proofErr w:type="spellStart"/>
            <w:r w:rsidRPr="00C958C2">
              <w:rPr>
                <w:rFonts w:cs="Times New Roman"/>
                <w:color w:val="000000"/>
                <w:szCs w:val="24"/>
              </w:rPr>
              <w:t>Deschamp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(Université de Lorraine)</w:t>
            </w:r>
            <w:r w:rsidRPr="00C958C2"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cs="Times New Roman"/>
                <w:color w:val="000000"/>
                <w:szCs w:val="24"/>
              </w:rPr>
              <w:t>« </w:t>
            </w:r>
            <w:r w:rsidRPr="00C958C2">
              <w:rPr>
                <w:rFonts w:cs="Times New Roman"/>
              </w:rPr>
              <w:t>Profession : pasteur. Le nouveau clergé protestant entre vocation religieuse et statut économique (St Empire, 1520-1550)</w:t>
            </w:r>
            <w:r>
              <w:rPr>
                <w:rFonts w:cs="Times New Roman"/>
              </w:rPr>
              <w:t> »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D421A4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r w:rsidRPr="002306F7">
              <w:rPr>
                <w:lang w:val="en-US"/>
              </w:rPr>
              <w:t xml:space="preserve">14h30 : </w:t>
            </w:r>
            <w:proofErr w:type="spellStart"/>
            <w:r w:rsidRPr="002306F7">
              <w:rPr>
                <w:rFonts w:cs="Times New Roman"/>
                <w:szCs w:val="24"/>
                <w:lang w:val="en-US"/>
              </w:rPr>
              <w:t>Riho</w:t>
            </w:r>
            <w:proofErr w:type="spellEnd"/>
            <w:r w:rsidRPr="002306F7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306F7">
              <w:rPr>
                <w:rFonts w:cs="Times New Roman"/>
                <w:szCs w:val="24"/>
                <w:lang w:val="en-US"/>
              </w:rPr>
              <w:t>Altnurme</w:t>
            </w:r>
            <w:proofErr w:type="spellEnd"/>
            <w:r w:rsidRPr="002306F7">
              <w:rPr>
                <w:rFonts w:cs="Times New Roman"/>
                <w:szCs w:val="24"/>
                <w:lang w:val="en-US"/>
              </w:rPr>
              <w:t xml:space="preserve"> (</w:t>
            </w:r>
            <w:r w:rsidRPr="002306F7">
              <w:rPr>
                <w:lang w:val="en-GB" w:eastAsia="et-EE"/>
              </w:rPr>
              <w:t xml:space="preserve">University of Tartu, </w:t>
            </w:r>
            <w:proofErr w:type="spellStart"/>
            <w:r w:rsidRPr="002306F7">
              <w:rPr>
                <w:lang w:val="en-GB" w:eastAsia="et-EE"/>
              </w:rPr>
              <w:t>Estonie</w:t>
            </w:r>
            <w:proofErr w:type="spellEnd"/>
            <w:r w:rsidRPr="002306F7">
              <w:rPr>
                <w:lang w:val="en-GB" w:eastAsia="et-EE"/>
              </w:rPr>
              <w:t>)</w:t>
            </w:r>
            <w:r w:rsidRPr="002306F7">
              <w:rPr>
                <w:rFonts w:cs="Times New Roman"/>
                <w:szCs w:val="24"/>
                <w:lang w:val="en-US"/>
              </w:rPr>
              <w:t xml:space="preserve">, </w:t>
            </w:r>
            <w:r w:rsidR="00D421A4" w:rsidRPr="00D421A4">
              <w:rPr>
                <w:rFonts w:cs="Times New Roman"/>
                <w:bCs/>
                <w:szCs w:val="24"/>
                <w:lang w:val="en-US"/>
              </w:rPr>
              <w:t>« </w:t>
            </w:r>
            <w:r w:rsidRPr="002306F7">
              <w:rPr>
                <w:rFonts w:cs="Times New Roman"/>
                <w:szCs w:val="24"/>
                <w:lang w:val="en-US"/>
              </w:rPr>
              <w:t>Transnational history as a tool for church history – uniting the histories of small nation’s churches</w:t>
            </w:r>
            <w:r w:rsidR="00D421A4" w:rsidRPr="00D421A4">
              <w:rPr>
                <w:lang w:val="en-US"/>
              </w:rPr>
              <w:t> »</w:t>
            </w:r>
          </w:p>
        </w:tc>
        <w:tc>
          <w:tcPr>
            <w:tcW w:w="4606" w:type="dxa"/>
          </w:tcPr>
          <w:p w:rsidR="002306F7" w:rsidRPr="002306F7" w:rsidRDefault="002306F7" w:rsidP="00CB38E7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2306F7">
              <w:rPr>
                <w:rFonts w:cs="Times New Roman"/>
                <w:szCs w:val="24"/>
              </w:rPr>
              <w:t>14h30</w:t>
            </w:r>
            <w:r w:rsidR="00D421A4">
              <w:rPr>
                <w:rFonts w:cs="Times New Roman"/>
                <w:szCs w:val="24"/>
              </w:rPr>
              <w:t> </w:t>
            </w:r>
            <w:r w:rsidRPr="002306F7">
              <w:rPr>
                <w:rFonts w:cs="Times New Roman"/>
                <w:szCs w:val="24"/>
              </w:rPr>
              <w:t xml:space="preserve">: </w:t>
            </w:r>
            <w:r w:rsidRPr="00C958C2">
              <w:rPr>
                <w:rFonts w:cs="Times New Roman"/>
                <w:bCs/>
                <w:szCs w:val="24"/>
              </w:rPr>
              <w:t xml:space="preserve">Alexis </w:t>
            </w:r>
            <w:proofErr w:type="spellStart"/>
            <w:r w:rsidRPr="00C958C2">
              <w:rPr>
                <w:rFonts w:cs="Times New Roman"/>
                <w:bCs/>
                <w:szCs w:val="24"/>
              </w:rPr>
              <w:t>Darchis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(Université Lumière Lyon 2)</w:t>
            </w:r>
            <w:r w:rsidRPr="00C958C2">
              <w:rPr>
                <w:rFonts w:cs="Times New Roman"/>
                <w:bCs/>
                <w:szCs w:val="24"/>
              </w:rPr>
              <w:t xml:space="preserve">, </w:t>
            </w:r>
            <w:r>
              <w:rPr>
                <w:rFonts w:cs="Times New Roman"/>
                <w:bCs/>
                <w:szCs w:val="24"/>
              </w:rPr>
              <w:t>« </w:t>
            </w:r>
            <w:r w:rsidRPr="00C958C2">
              <w:rPr>
                <w:rFonts w:cs="Times New Roman"/>
                <w:bCs/>
                <w:szCs w:val="24"/>
              </w:rPr>
              <w:t>La restauration des fabriques</w:t>
            </w:r>
            <w:r w:rsidR="00CB38E7">
              <w:rPr>
                <w:rFonts w:cs="Times New Roman"/>
                <w:bCs/>
                <w:szCs w:val="24"/>
              </w:rPr>
              <w:t> </w:t>
            </w:r>
            <w:r w:rsidRPr="00C958C2">
              <w:rPr>
                <w:rFonts w:cs="Times New Roman"/>
                <w:bCs/>
                <w:szCs w:val="24"/>
              </w:rPr>
              <w:t>: l’expérience des fabriques intérieures et extérieures (1803-1809)</w:t>
            </w:r>
            <w:r>
              <w:rPr>
                <w:rFonts w:cs="Times New Roman"/>
                <w:bCs/>
                <w:szCs w:val="24"/>
              </w:rPr>
              <w:t> »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2306F7">
              <w:rPr>
                <w:rFonts w:cs="Times New Roman"/>
                <w:szCs w:val="24"/>
              </w:rPr>
              <w:t>15h : Claude Prudhomme (Université Lumière Lyon 2), « Réflexions à partir d’un itinéraire en histoire de la diffusion du christianisme hors d’Europe »</w:t>
            </w:r>
          </w:p>
        </w:tc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15h : Discussions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D421A4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r w:rsidRPr="002306F7">
              <w:rPr>
                <w:rFonts w:cs="Times New Roman"/>
                <w:szCs w:val="24"/>
                <w:lang w:val="en-US"/>
              </w:rPr>
              <w:t xml:space="preserve">15h30 : </w:t>
            </w:r>
            <w:proofErr w:type="spellStart"/>
            <w:r w:rsidRPr="002306F7">
              <w:rPr>
                <w:rFonts w:cs="Times New Roman"/>
                <w:szCs w:val="24"/>
                <w:lang w:val="en-GB"/>
              </w:rPr>
              <w:t>Hartmut</w:t>
            </w:r>
            <w:proofErr w:type="spellEnd"/>
            <w:r w:rsidRPr="002306F7">
              <w:rPr>
                <w:rFonts w:cs="Times New Roman"/>
                <w:szCs w:val="24"/>
                <w:lang w:val="en-GB"/>
              </w:rPr>
              <w:t xml:space="preserve"> Lehmann (</w:t>
            </w:r>
            <w:proofErr w:type="spellStart"/>
            <w:r w:rsidRPr="002306F7">
              <w:rPr>
                <w:rFonts w:cs="Times New Roman"/>
                <w:szCs w:val="24"/>
                <w:lang w:val="en-GB"/>
              </w:rPr>
              <w:t>Universität</w:t>
            </w:r>
            <w:proofErr w:type="spellEnd"/>
            <w:r w:rsidRPr="002306F7">
              <w:rPr>
                <w:rFonts w:cs="Times New Roman"/>
                <w:szCs w:val="24"/>
                <w:lang w:val="en-GB"/>
              </w:rPr>
              <w:t xml:space="preserve"> Kiel), </w:t>
            </w:r>
            <w:r w:rsidR="00D421A4" w:rsidRPr="00D421A4">
              <w:rPr>
                <w:rFonts w:cs="Times New Roman"/>
                <w:bCs/>
                <w:szCs w:val="24"/>
                <w:lang w:val="en-US"/>
              </w:rPr>
              <w:t>« </w:t>
            </w:r>
            <w:r w:rsidRPr="002306F7">
              <w:rPr>
                <w:rFonts w:cs="Times New Roman"/>
                <w:szCs w:val="24"/>
                <w:lang w:val="en-GB"/>
              </w:rPr>
              <w:t>Some of the problems in writing a Global History of Modern Christianity</w:t>
            </w:r>
            <w:r w:rsidR="00D421A4" w:rsidRPr="00D421A4">
              <w:rPr>
                <w:lang w:val="en-US"/>
              </w:rPr>
              <w:t> »</w:t>
            </w:r>
          </w:p>
        </w:tc>
        <w:tc>
          <w:tcPr>
            <w:tcW w:w="4606" w:type="dxa"/>
          </w:tcPr>
          <w:p w:rsidR="002306F7" w:rsidRPr="001A73D8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i/>
                <w:szCs w:val="24"/>
              </w:rPr>
            </w:pPr>
            <w:r w:rsidRPr="001A73D8">
              <w:rPr>
                <w:rFonts w:cs="Times New Roman"/>
                <w:bCs/>
                <w:i/>
                <w:szCs w:val="24"/>
              </w:rPr>
              <w:t>Histoire du livre et histoire religieuse</w:t>
            </w:r>
          </w:p>
          <w:p w:rsidR="001A73D8" w:rsidRPr="002306F7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15h15 : </w:t>
            </w:r>
            <w:r w:rsidRPr="005850D3">
              <w:rPr>
                <w:szCs w:val="24"/>
              </w:rPr>
              <w:t xml:space="preserve">Sophie Alix </w:t>
            </w:r>
            <w:proofErr w:type="spellStart"/>
            <w:r w:rsidRPr="005850D3">
              <w:rPr>
                <w:szCs w:val="24"/>
              </w:rPr>
              <w:t>Capdeville</w:t>
            </w:r>
            <w:proofErr w:type="spellEnd"/>
            <w:r>
              <w:rPr>
                <w:szCs w:val="24"/>
              </w:rPr>
              <w:t xml:space="preserve"> (</w:t>
            </w:r>
            <w:r>
              <w:rPr>
                <w:snapToGrid w:val="0"/>
                <w:szCs w:val="24"/>
              </w:rPr>
              <w:t>Université de Jyväskylä)</w:t>
            </w:r>
            <w:r w:rsidRPr="005850D3">
              <w:rPr>
                <w:szCs w:val="24"/>
              </w:rPr>
              <w:t>, « </w:t>
            </w:r>
            <w:r w:rsidRPr="005850D3">
              <w:rPr>
                <w:rFonts w:cs="Times New Roman"/>
                <w:szCs w:val="24"/>
              </w:rPr>
              <w:t xml:space="preserve">Histoire de la culture écrite </w:t>
            </w:r>
            <w:proofErr w:type="spellStart"/>
            <w:r w:rsidRPr="005850D3">
              <w:rPr>
                <w:rFonts w:cs="Times New Roman"/>
                <w:szCs w:val="24"/>
              </w:rPr>
              <w:lastRenderedPageBreak/>
              <w:t>saamie</w:t>
            </w:r>
            <w:proofErr w:type="spellEnd"/>
            <w:r w:rsidRPr="005850D3">
              <w:rPr>
                <w:rFonts w:cs="Times New Roman"/>
                <w:szCs w:val="24"/>
              </w:rPr>
              <w:t xml:space="preserve"> en Finlande à une époque charnière de la formation de la Nation »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r w:rsidRPr="002306F7">
              <w:rPr>
                <w:rFonts w:cs="Times New Roman"/>
                <w:szCs w:val="24"/>
                <w:lang w:val="en-GB"/>
              </w:rPr>
              <w:lastRenderedPageBreak/>
              <w:t>16h</w:t>
            </w:r>
            <w:r w:rsidR="00D421A4">
              <w:rPr>
                <w:rFonts w:cs="Times New Roman"/>
                <w:szCs w:val="24"/>
                <w:lang w:val="en-GB"/>
              </w:rPr>
              <w:t> </w:t>
            </w:r>
            <w:r w:rsidRPr="002306F7">
              <w:rPr>
                <w:rFonts w:cs="Times New Roman"/>
                <w:szCs w:val="24"/>
                <w:lang w:val="en-GB"/>
              </w:rPr>
              <w:t>: Discussions</w:t>
            </w:r>
          </w:p>
        </w:tc>
        <w:tc>
          <w:tcPr>
            <w:tcW w:w="4606" w:type="dxa"/>
          </w:tcPr>
          <w:p w:rsidR="002306F7" w:rsidRPr="002306F7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15h45</w:t>
            </w:r>
            <w:r w:rsidR="00D421A4">
              <w:rPr>
                <w:rFonts w:cs="Times New Roman"/>
                <w:szCs w:val="24"/>
                <w:lang w:val="en-GB"/>
              </w:rPr>
              <w:t> </w:t>
            </w:r>
            <w:r>
              <w:rPr>
                <w:rFonts w:cs="Times New Roman"/>
                <w:szCs w:val="24"/>
                <w:lang w:val="en-GB"/>
              </w:rPr>
              <w:t>: Discussions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i/>
                <w:szCs w:val="24"/>
              </w:rPr>
            </w:pPr>
            <w:r w:rsidRPr="002306F7">
              <w:rPr>
                <w:rFonts w:cs="Times New Roman"/>
                <w:i/>
                <w:szCs w:val="24"/>
              </w:rPr>
              <w:t>Histoire de la justice et histoire religieuse</w:t>
            </w:r>
          </w:p>
        </w:tc>
        <w:tc>
          <w:tcPr>
            <w:tcW w:w="4606" w:type="dxa"/>
          </w:tcPr>
          <w:p w:rsidR="002306F7" w:rsidRPr="001A73D8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i/>
                <w:szCs w:val="24"/>
              </w:rPr>
            </w:pPr>
            <w:r w:rsidRPr="001A73D8">
              <w:rPr>
                <w:rFonts w:cs="Times New Roman"/>
                <w:i/>
                <w:szCs w:val="24"/>
              </w:rPr>
              <w:t>Histoire numérique et histoire religieuse</w:t>
            </w:r>
          </w:p>
        </w:tc>
      </w:tr>
      <w:tr w:rsidR="002306F7" w:rsidRPr="00D421A4" w:rsidTr="002306F7">
        <w:tc>
          <w:tcPr>
            <w:tcW w:w="4606" w:type="dxa"/>
          </w:tcPr>
          <w:p w:rsidR="002306F7" w:rsidRPr="002306F7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16h45 :</w:t>
            </w:r>
            <w:r w:rsidR="00AA45E1">
              <w:rPr>
                <w:rFonts w:cs="Times New Roman"/>
                <w:bCs/>
                <w:szCs w:val="24"/>
              </w:rPr>
              <w:t xml:space="preserve"> </w:t>
            </w:r>
            <w:r w:rsidRPr="00C958C2">
              <w:rPr>
                <w:rFonts w:cs="Times New Roman"/>
                <w:bCs/>
                <w:szCs w:val="24"/>
              </w:rPr>
              <w:t xml:space="preserve">Anne </w:t>
            </w:r>
            <w:proofErr w:type="spellStart"/>
            <w:r w:rsidRPr="00C958C2">
              <w:rPr>
                <w:rFonts w:cs="Times New Roman"/>
                <w:bCs/>
                <w:szCs w:val="24"/>
              </w:rPr>
              <w:t>Bonzon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(Université Paris 8),</w:t>
            </w:r>
            <w:r w:rsidRPr="00C958C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« </w:t>
            </w:r>
            <w:r w:rsidRPr="00C958C2">
              <w:rPr>
                <w:rFonts w:cs="Times New Roman"/>
                <w:bCs/>
                <w:szCs w:val="24"/>
              </w:rPr>
              <w:t>Le curé, instance de médiation pour les conflits du quotidien (XVII</w:t>
            </w:r>
            <w:r w:rsidRPr="00AA45E1">
              <w:rPr>
                <w:rFonts w:cs="Times New Roman"/>
                <w:bCs/>
                <w:szCs w:val="24"/>
                <w:vertAlign w:val="superscript"/>
              </w:rPr>
              <w:t>e</w:t>
            </w:r>
            <w:r w:rsidRPr="00C958C2">
              <w:rPr>
                <w:rFonts w:cs="Times New Roman"/>
                <w:bCs/>
                <w:szCs w:val="24"/>
              </w:rPr>
              <w:t>-XVIII</w:t>
            </w:r>
            <w:r w:rsidRPr="00AA45E1">
              <w:rPr>
                <w:rFonts w:cs="Times New Roman"/>
                <w:bCs/>
                <w:szCs w:val="24"/>
                <w:vertAlign w:val="superscript"/>
              </w:rPr>
              <w:t>e</w:t>
            </w:r>
            <w:r w:rsidRPr="00C958C2">
              <w:rPr>
                <w:rFonts w:cs="Times New Roman"/>
                <w:bCs/>
                <w:szCs w:val="24"/>
              </w:rPr>
              <w:t xml:space="preserve"> siècles)</w:t>
            </w:r>
            <w:r>
              <w:rPr>
                <w:rFonts w:cs="Times New Roman"/>
                <w:bCs/>
                <w:szCs w:val="24"/>
              </w:rPr>
              <w:t> »</w:t>
            </w:r>
          </w:p>
        </w:tc>
        <w:tc>
          <w:tcPr>
            <w:tcW w:w="4606" w:type="dxa"/>
          </w:tcPr>
          <w:p w:rsidR="002306F7" w:rsidRPr="00D421A4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proofErr w:type="gramStart"/>
            <w:r w:rsidRPr="001A73D8">
              <w:rPr>
                <w:rFonts w:cs="Times New Roman"/>
                <w:szCs w:val="24"/>
                <w:lang w:val="en-US"/>
              </w:rPr>
              <w:t>16h15 :</w:t>
            </w:r>
            <w:proofErr w:type="gramEnd"/>
            <w:r w:rsidRPr="001A73D8">
              <w:rPr>
                <w:rFonts w:cs="Times New Roman"/>
                <w:szCs w:val="24"/>
                <w:lang w:val="en-US"/>
              </w:rPr>
              <w:t xml:space="preserve"> </w:t>
            </w:r>
            <w:r w:rsidRPr="00AB3F6F">
              <w:rPr>
                <w:rFonts w:cs="Times New Roman"/>
                <w:bCs/>
                <w:color w:val="000000"/>
                <w:szCs w:val="24"/>
                <w:lang w:val="en-GB"/>
              </w:rPr>
              <w:t xml:space="preserve">Katharina </w:t>
            </w:r>
            <w:proofErr w:type="spellStart"/>
            <w:r w:rsidRPr="00AB3F6F">
              <w:rPr>
                <w:rFonts w:cs="Times New Roman"/>
                <w:bCs/>
                <w:color w:val="000000"/>
                <w:szCs w:val="24"/>
                <w:lang w:val="en-GB"/>
              </w:rPr>
              <w:t>Kunter</w:t>
            </w:r>
            <w:proofErr w:type="spellEnd"/>
            <w:r>
              <w:rPr>
                <w:rFonts w:cs="Times New Roman"/>
                <w:bCs/>
                <w:color w:val="000000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cs="Times New Roman"/>
                <w:bCs/>
                <w:color w:val="000000"/>
                <w:szCs w:val="24"/>
                <w:lang w:val="en-GB"/>
              </w:rPr>
              <w:t>Universität</w:t>
            </w:r>
            <w:proofErr w:type="spellEnd"/>
            <w:r>
              <w:rPr>
                <w:rFonts w:cs="Times New Roman"/>
                <w:bCs/>
                <w:color w:val="000000"/>
                <w:szCs w:val="24"/>
                <w:lang w:val="en-GB"/>
              </w:rPr>
              <w:t xml:space="preserve"> Giessen,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É</w:t>
            </w:r>
            <w:r w:rsidRPr="00017C92">
              <w:rPr>
                <w:rFonts w:cs="Times New Roman"/>
                <w:szCs w:val="24"/>
                <w:lang w:val="en-US"/>
              </w:rPr>
              <w:t>dit</w:t>
            </w:r>
            <w:r>
              <w:rPr>
                <w:rFonts w:cs="Times New Roman"/>
                <w:szCs w:val="24"/>
                <w:lang w:val="en-US"/>
              </w:rPr>
              <w:t>rice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de</w:t>
            </w:r>
            <w:r w:rsidRPr="00017C92">
              <w:rPr>
                <w:rFonts w:cs="Times New Roman"/>
                <w:szCs w:val="24"/>
                <w:lang w:val="en-US"/>
              </w:rPr>
              <w:t xml:space="preserve"> “Global History of Christianity”</w:t>
            </w:r>
            <w:r>
              <w:rPr>
                <w:rFonts w:cs="Times New Roman"/>
                <w:bCs/>
                <w:color w:val="000000"/>
                <w:szCs w:val="24"/>
                <w:lang w:val="en-GB"/>
              </w:rPr>
              <w:t>)</w:t>
            </w:r>
            <w:r w:rsidRPr="00AB3F6F">
              <w:rPr>
                <w:rFonts w:cs="Times New Roman"/>
                <w:bCs/>
                <w:color w:val="000000"/>
                <w:szCs w:val="24"/>
                <w:lang w:val="en-GB"/>
              </w:rPr>
              <w:t xml:space="preserve">, </w:t>
            </w:r>
            <w:r w:rsidR="00D421A4" w:rsidRPr="00D421A4">
              <w:rPr>
                <w:rFonts w:cs="Times New Roman"/>
                <w:bCs/>
                <w:szCs w:val="24"/>
                <w:lang w:val="en-US"/>
              </w:rPr>
              <w:t>« </w:t>
            </w:r>
            <w:r w:rsidRPr="00AB3F6F">
              <w:rPr>
                <w:szCs w:val="24"/>
                <w:lang w:val="en-GB"/>
              </w:rPr>
              <w:t>A new methodological approach or just a useful tool? Church History and Digital History</w:t>
            </w:r>
            <w:r w:rsidR="00D421A4">
              <w:rPr>
                <w:rFonts w:cs="Times New Roman"/>
                <w:bCs/>
                <w:szCs w:val="24"/>
              </w:rPr>
              <w:t> »</w:t>
            </w:r>
          </w:p>
        </w:tc>
      </w:tr>
      <w:tr w:rsidR="002306F7" w:rsidRPr="0032648C" w:rsidTr="002306F7">
        <w:tc>
          <w:tcPr>
            <w:tcW w:w="4606" w:type="dxa"/>
          </w:tcPr>
          <w:p w:rsidR="002306F7" w:rsidRPr="00C958C2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17h10 : </w:t>
            </w:r>
            <w:r w:rsidRPr="00C958C2">
              <w:rPr>
                <w:rFonts w:cs="Times New Roman"/>
                <w:bCs/>
                <w:szCs w:val="24"/>
              </w:rPr>
              <w:t xml:space="preserve">Isabelle </w:t>
            </w:r>
            <w:proofErr w:type="spellStart"/>
            <w:r w:rsidRPr="00C958C2">
              <w:rPr>
                <w:rFonts w:cs="Times New Roman"/>
                <w:bCs/>
                <w:szCs w:val="24"/>
              </w:rPr>
              <w:t>Poutrin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(</w:t>
            </w:r>
            <w:r>
              <w:rPr>
                <w:rStyle w:val="st"/>
              </w:rPr>
              <w:t>Université de Reims Champagne-Ardenne)</w:t>
            </w:r>
            <w:r>
              <w:rPr>
                <w:rFonts w:cs="Times New Roman"/>
                <w:bCs/>
                <w:szCs w:val="24"/>
              </w:rPr>
              <w:t>,</w:t>
            </w:r>
            <w:r w:rsidRPr="00C958C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« </w:t>
            </w:r>
            <w:r w:rsidRPr="00C958C2">
              <w:rPr>
                <w:rFonts w:cs="Times New Roman"/>
                <w:bCs/>
                <w:szCs w:val="24"/>
              </w:rPr>
              <w:t>La Rote romaine comme instance de médiation dans les affaires matrimoniales et familiales (v. 1560-1650)</w:t>
            </w:r>
            <w:r>
              <w:rPr>
                <w:rFonts w:cs="Times New Roman"/>
                <w:bCs/>
                <w:szCs w:val="24"/>
              </w:rPr>
              <w:t> »</w:t>
            </w:r>
          </w:p>
        </w:tc>
        <w:tc>
          <w:tcPr>
            <w:tcW w:w="4606" w:type="dxa"/>
          </w:tcPr>
          <w:p w:rsidR="002306F7" w:rsidRPr="00D421A4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r w:rsidRPr="001A73D8">
              <w:rPr>
                <w:rFonts w:cs="Times New Roman"/>
                <w:szCs w:val="24"/>
                <w:lang w:val="en-US"/>
              </w:rPr>
              <w:t xml:space="preserve">16h45 : </w:t>
            </w:r>
            <w:r w:rsidRPr="00C958C2">
              <w:rPr>
                <w:rFonts w:cs="Times New Roman"/>
                <w:szCs w:val="24"/>
                <w:lang w:val="en-GB"/>
              </w:rPr>
              <w:t>Bernard Hours</w:t>
            </w:r>
            <w:r>
              <w:rPr>
                <w:rFonts w:cs="Times New Roman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Université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Jean Moulin Lyon 3)</w:t>
            </w:r>
            <w:r w:rsidRPr="00C958C2">
              <w:rPr>
                <w:rFonts w:cs="Times New Roman"/>
                <w:szCs w:val="24"/>
                <w:lang w:val="en-GB"/>
              </w:rPr>
              <w:t xml:space="preserve">, </w:t>
            </w:r>
            <w:r w:rsidR="00D421A4" w:rsidRPr="00D421A4">
              <w:rPr>
                <w:rFonts w:cs="Times New Roman"/>
                <w:bCs/>
                <w:szCs w:val="24"/>
                <w:lang w:val="en-US"/>
              </w:rPr>
              <w:t>« </w:t>
            </w:r>
            <w:r w:rsidRPr="00C958C2">
              <w:rPr>
                <w:rFonts w:cs="Times New Roman"/>
                <w:color w:val="000000"/>
                <w:szCs w:val="24"/>
                <w:lang w:val="en-US"/>
              </w:rPr>
              <w:t>A standard model for a prosopography of religious orders</w:t>
            </w:r>
            <w:r w:rsidR="00D421A4" w:rsidRPr="00D421A4">
              <w:rPr>
                <w:rFonts w:cs="Times New Roman"/>
                <w:bCs/>
                <w:szCs w:val="24"/>
                <w:lang w:val="en-US"/>
              </w:rPr>
              <w:t> »</w:t>
            </w:r>
          </w:p>
        </w:tc>
      </w:tr>
      <w:tr w:rsidR="002306F7" w:rsidRPr="002306F7" w:rsidTr="002306F7">
        <w:tc>
          <w:tcPr>
            <w:tcW w:w="4606" w:type="dxa"/>
          </w:tcPr>
          <w:p w:rsidR="002306F7" w:rsidRPr="00C958C2" w:rsidRDefault="002306F7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18h : Discussions</w:t>
            </w:r>
          </w:p>
        </w:tc>
        <w:tc>
          <w:tcPr>
            <w:tcW w:w="4606" w:type="dxa"/>
          </w:tcPr>
          <w:p w:rsidR="002306F7" w:rsidRPr="002306F7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17h15 : </w:t>
            </w:r>
            <w:r w:rsidRPr="00C958C2">
              <w:rPr>
                <w:rFonts w:cs="Times New Roman"/>
                <w:szCs w:val="24"/>
              </w:rPr>
              <w:t xml:space="preserve">Pierre </w:t>
            </w:r>
            <w:proofErr w:type="spellStart"/>
            <w:r w:rsidRPr="00C958C2">
              <w:rPr>
                <w:rFonts w:cs="Times New Roman"/>
                <w:szCs w:val="24"/>
              </w:rPr>
              <w:t>Mesplé</w:t>
            </w:r>
            <w:proofErr w:type="spellEnd"/>
            <w:r>
              <w:rPr>
                <w:rFonts w:cs="Times New Roman"/>
                <w:szCs w:val="24"/>
              </w:rPr>
              <w:t xml:space="preserve"> (Université Clermont Auvergne)</w:t>
            </w:r>
            <w:r w:rsidRPr="00C958C2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« </w:t>
            </w:r>
            <w:r w:rsidRPr="00C958C2">
              <w:rPr>
                <w:rFonts w:cs="Times New Roman"/>
                <w:szCs w:val="24"/>
              </w:rPr>
              <w:t xml:space="preserve">Histoire religieuse et musicologie, un dialogue fructueux : l’exemple du réseau </w:t>
            </w:r>
            <w:proofErr w:type="spellStart"/>
            <w:r w:rsidRPr="00C958C2">
              <w:rPr>
                <w:rFonts w:cs="Times New Roman"/>
                <w:szCs w:val="24"/>
              </w:rPr>
              <w:t>Muséfrem</w:t>
            </w:r>
            <w:proofErr w:type="spellEnd"/>
            <w:r>
              <w:rPr>
                <w:rFonts w:cs="Times New Roman"/>
                <w:szCs w:val="24"/>
              </w:rPr>
              <w:t> »</w:t>
            </w:r>
          </w:p>
        </w:tc>
      </w:tr>
      <w:tr w:rsidR="001A73D8" w:rsidRPr="002306F7" w:rsidTr="002306F7">
        <w:tc>
          <w:tcPr>
            <w:tcW w:w="4606" w:type="dxa"/>
          </w:tcPr>
          <w:p w:rsidR="001A73D8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06" w:type="dxa"/>
          </w:tcPr>
          <w:p w:rsidR="001A73D8" w:rsidRDefault="001A73D8" w:rsidP="00D421A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17h45 : Discussions</w:t>
            </w:r>
          </w:p>
        </w:tc>
      </w:tr>
    </w:tbl>
    <w:p w:rsidR="000B5420" w:rsidRDefault="000B5420" w:rsidP="00D421A4">
      <w:pPr>
        <w:spacing w:line="240" w:lineRule="auto"/>
      </w:pPr>
    </w:p>
    <w:p w:rsidR="004E091F" w:rsidRPr="004E091F" w:rsidRDefault="001A73D8" w:rsidP="00D421A4">
      <w:pPr>
        <w:spacing w:line="240" w:lineRule="auto"/>
      </w:pPr>
      <w:r w:rsidRPr="001A73D8">
        <w:rPr>
          <w:b/>
        </w:rPr>
        <w:t>Mercredi 12 juin</w:t>
      </w:r>
      <w:r w:rsidR="004E091F">
        <w:rPr>
          <w:b/>
        </w:rPr>
        <w:t xml:space="preserve"> : </w:t>
      </w:r>
      <w:r w:rsidR="004E091F" w:rsidRPr="004E091F">
        <w:rPr>
          <w:b/>
        </w:rPr>
        <w:t>Salle 314</w:t>
      </w:r>
    </w:p>
    <w:p w:rsidR="001A73D8" w:rsidRPr="001A73D8" w:rsidRDefault="001A73D8" w:rsidP="00D421A4">
      <w:pPr>
        <w:spacing w:line="240" w:lineRule="auto"/>
        <w:rPr>
          <w:rFonts w:cs="Times New Roman"/>
          <w:i/>
          <w:szCs w:val="24"/>
        </w:rPr>
      </w:pPr>
      <w:r w:rsidRPr="001A73D8">
        <w:rPr>
          <w:rFonts w:cs="Times New Roman"/>
          <w:i/>
          <w:szCs w:val="24"/>
        </w:rPr>
        <w:t>Histoire des savoirs et histoire religieuse</w:t>
      </w:r>
    </w:p>
    <w:p w:rsidR="001A73D8" w:rsidRDefault="001A73D8" w:rsidP="00D421A4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9h : </w:t>
      </w:r>
      <w:r w:rsidRPr="00C958C2">
        <w:rPr>
          <w:rFonts w:cs="Times New Roman"/>
          <w:szCs w:val="24"/>
        </w:rPr>
        <w:t xml:space="preserve">Martin </w:t>
      </w:r>
      <w:proofErr w:type="spellStart"/>
      <w:r w:rsidRPr="00C958C2">
        <w:rPr>
          <w:rFonts w:cs="Times New Roman"/>
          <w:szCs w:val="24"/>
        </w:rPr>
        <w:t>Dutron</w:t>
      </w:r>
      <w:proofErr w:type="spellEnd"/>
      <w:r>
        <w:rPr>
          <w:rFonts w:cs="Times New Roman"/>
          <w:szCs w:val="24"/>
        </w:rPr>
        <w:t xml:space="preserve"> et</w:t>
      </w:r>
      <w:r w:rsidRPr="00C958C2">
        <w:rPr>
          <w:rFonts w:cs="Times New Roman"/>
          <w:szCs w:val="24"/>
        </w:rPr>
        <w:t xml:space="preserve"> Jean-Pascal Gay</w:t>
      </w:r>
      <w:r>
        <w:rPr>
          <w:rFonts w:cs="Times New Roman"/>
          <w:szCs w:val="24"/>
        </w:rPr>
        <w:t xml:space="preserve"> (Université catholique de Louvain)</w:t>
      </w:r>
      <w:r w:rsidRPr="00C958C2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« </w:t>
      </w:r>
      <w:r w:rsidRPr="00C958C2">
        <w:rPr>
          <w:rFonts w:cs="Times New Roman"/>
          <w:szCs w:val="24"/>
        </w:rPr>
        <w:t xml:space="preserve">Une autre histoire de la théologie pour une autre histoire religieuse ? L’apport des sciences </w:t>
      </w:r>
      <w:proofErr w:type="spellStart"/>
      <w:r w:rsidRPr="00C958C2">
        <w:rPr>
          <w:rFonts w:cs="Times New Roman"/>
          <w:szCs w:val="24"/>
        </w:rPr>
        <w:t>studies</w:t>
      </w:r>
      <w:proofErr w:type="spellEnd"/>
      <w:r>
        <w:rPr>
          <w:rFonts w:cs="Times New Roman"/>
          <w:szCs w:val="24"/>
        </w:rPr>
        <w:t> »</w:t>
      </w:r>
    </w:p>
    <w:p w:rsidR="001A73D8" w:rsidRDefault="00D421A4" w:rsidP="00D421A4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10h : </w:t>
      </w:r>
      <w:r w:rsidR="001A73D8">
        <w:rPr>
          <w:rFonts w:cs="Times New Roman"/>
          <w:szCs w:val="24"/>
        </w:rPr>
        <w:t>Discussions</w:t>
      </w:r>
    </w:p>
    <w:p w:rsidR="001A73D8" w:rsidRPr="001A73D8" w:rsidRDefault="001A73D8" w:rsidP="00D421A4">
      <w:pPr>
        <w:spacing w:line="240" w:lineRule="auto"/>
        <w:rPr>
          <w:rFonts w:cs="Times New Roman"/>
          <w:i/>
          <w:szCs w:val="24"/>
        </w:rPr>
      </w:pPr>
      <w:r w:rsidRPr="001A73D8">
        <w:rPr>
          <w:i/>
          <w:szCs w:val="24"/>
        </w:rPr>
        <w:t xml:space="preserve">Histoire du genre </w:t>
      </w:r>
      <w:r w:rsidRPr="001A73D8">
        <w:rPr>
          <w:rFonts w:cs="Times New Roman"/>
          <w:i/>
          <w:szCs w:val="24"/>
        </w:rPr>
        <w:t>et histoire religieuse</w:t>
      </w:r>
    </w:p>
    <w:p w:rsidR="001A73D8" w:rsidRPr="00D421A4" w:rsidRDefault="001A73D8" w:rsidP="00D421A4">
      <w:pPr>
        <w:spacing w:line="240" w:lineRule="auto"/>
        <w:rPr>
          <w:szCs w:val="24"/>
          <w:lang w:val="en-US"/>
        </w:rPr>
      </w:pPr>
      <w:proofErr w:type="gramStart"/>
      <w:r w:rsidRPr="001A73D8">
        <w:rPr>
          <w:rFonts w:cs="Times New Roman"/>
          <w:szCs w:val="24"/>
          <w:lang w:val="en-US"/>
        </w:rPr>
        <w:t>10h</w:t>
      </w:r>
      <w:r w:rsidR="00D421A4">
        <w:rPr>
          <w:rFonts w:cs="Times New Roman"/>
          <w:szCs w:val="24"/>
          <w:lang w:val="en-US"/>
        </w:rPr>
        <w:t>4</w:t>
      </w:r>
      <w:r w:rsidRPr="001A73D8">
        <w:rPr>
          <w:rFonts w:cs="Times New Roman"/>
          <w:szCs w:val="24"/>
          <w:lang w:val="en-US"/>
        </w:rPr>
        <w:t>5 :</w:t>
      </w:r>
      <w:proofErr w:type="gramEnd"/>
      <w:r w:rsidRPr="001A73D8">
        <w:rPr>
          <w:rFonts w:cs="Times New Roman"/>
          <w:szCs w:val="24"/>
          <w:lang w:val="en-US"/>
        </w:rPr>
        <w:t xml:space="preserve"> </w:t>
      </w:r>
      <w:proofErr w:type="spellStart"/>
      <w:r w:rsidRPr="00C958C2">
        <w:rPr>
          <w:rFonts w:cs="Arial"/>
          <w:szCs w:val="24"/>
          <w:lang w:val="en-GB"/>
        </w:rPr>
        <w:t>João</w:t>
      </w:r>
      <w:proofErr w:type="spellEnd"/>
      <w:r w:rsidRPr="00C958C2">
        <w:rPr>
          <w:rFonts w:cs="Arial"/>
          <w:szCs w:val="24"/>
          <w:lang w:val="en-GB"/>
        </w:rPr>
        <w:t xml:space="preserve"> </w:t>
      </w:r>
      <w:proofErr w:type="spellStart"/>
      <w:r w:rsidRPr="00C958C2">
        <w:rPr>
          <w:rFonts w:cs="Arial"/>
          <w:szCs w:val="24"/>
          <w:lang w:val="en-GB"/>
        </w:rPr>
        <w:t>Luís</w:t>
      </w:r>
      <w:proofErr w:type="spellEnd"/>
      <w:r w:rsidRPr="00C958C2">
        <w:rPr>
          <w:rFonts w:cs="Arial"/>
          <w:szCs w:val="24"/>
          <w:lang w:val="en-GB"/>
        </w:rPr>
        <w:t xml:space="preserve"> </w:t>
      </w:r>
      <w:proofErr w:type="spellStart"/>
      <w:r w:rsidRPr="00C958C2">
        <w:rPr>
          <w:rFonts w:cs="Arial"/>
          <w:szCs w:val="24"/>
          <w:lang w:val="en-GB"/>
        </w:rPr>
        <w:t>Inglês</w:t>
      </w:r>
      <w:proofErr w:type="spellEnd"/>
      <w:r w:rsidRPr="00C958C2">
        <w:rPr>
          <w:rFonts w:cs="Arial"/>
          <w:szCs w:val="24"/>
          <w:lang w:val="en-GB"/>
        </w:rPr>
        <w:t xml:space="preserve"> </w:t>
      </w:r>
      <w:proofErr w:type="spellStart"/>
      <w:r w:rsidRPr="00C958C2">
        <w:rPr>
          <w:rFonts w:cs="Arial"/>
          <w:szCs w:val="24"/>
          <w:lang w:val="en-GB"/>
        </w:rPr>
        <w:t>Fontes</w:t>
      </w:r>
      <w:proofErr w:type="spellEnd"/>
      <w:r>
        <w:rPr>
          <w:rFonts w:cs="Arial"/>
          <w:szCs w:val="24"/>
          <w:lang w:val="en-GB"/>
        </w:rPr>
        <w:t xml:space="preserve"> (Nova University, </w:t>
      </w:r>
      <w:proofErr w:type="spellStart"/>
      <w:r>
        <w:rPr>
          <w:rFonts w:cs="Arial"/>
          <w:szCs w:val="24"/>
          <w:lang w:val="en-GB"/>
        </w:rPr>
        <w:t>Lisbonne</w:t>
      </w:r>
      <w:proofErr w:type="spellEnd"/>
      <w:r>
        <w:rPr>
          <w:rFonts w:cs="Arial"/>
          <w:szCs w:val="24"/>
          <w:lang w:val="en-GB"/>
        </w:rPr>
        <w:t>) et</w:t>
      </w:r>
      <w:r w:rsidRPr="00C958C2">
        <w:rPr>
          <w:rFonts w:cs="Arial"/>
          <w:szCs w:val="24"/>
          <w:lang w:val="en-GB"/>
        </w:rPr>
        <w:t xml:space="preserve"> </w:t>
      </w:r>
      <w:r w:rsidRPr="00C958C2">
        <w:rPr>
          <w:bCs/>
          <w:szCs w:val="24"/>
          <w:lang w:val="en-GB"/>
        </w:rPr>
        <w:t>Maria Filomena Andrade</w:t>
      </w:r>
      <w:r>
        <w:rPr>
          <w:bCs/>
          <w:szCs w:val="24"/>
          <w:lang w:val="en-GB"/>
        </w:rPr>
        <w:t xml:space="preserve"> (</w:t>
      </w:r>
      <w:proofErr w:type="spellStart"/>
      <w:r w:rsidRPr="00C60AB0">
        <w:rPr>
          <w:rStyle w:val="st"/>
          <w:lang w:val="en-GB"/>
        </w:rPr>
        <w:t>Universidade</w:t>
      </w:r>
      <w:proofErr w:type="spellEnd"/>
      <w:r w:rsidRPr="00C60AB0">
        <w:rPr>
          <w:rStyle w:val="st"/>
          <w:lang w:val="en-GB"/>
        </w:rPr>
        <w:t xml:space="preserve"> </w:t>
      </w:r>
      <w:proofErr w:type="spellStart"/>
      <w:r w:rsidRPr="00C60AB0">
        <w:rPr>
          <w:rStyle w:val="st"/>
          <w:lang w:val="en-GB"/>
        </w:rPr>
        <w:t>Católica</w:t>
      </w:r>
      <w:proofErr w:type="spellEnd"/>
      <w:r w:rsidRPr="00C60AB0">
        <w:rPr>
          <w:rStyle w:val="st"/>
          <w:lang w:val="en-GB"/>
        </w:rPr>
        <w:t xml:space="preserve"> Portuguesa)</w:t>
      </w:r>
      <w:r w:rsidRPr="00C958C2">
        <w:rPr>
          <w:bCs/>
          <w:szCs w:val="24"/>
          <w:lang w:val="en-GB"/>
        </w:rPr>
        <w:t xml:space="preserve">, </w:t>
      </w:r>
      <w:r w:rsidR="00D421A4" w:rsidRPr="00D421A4">
        <w:rPr>
          <w:rFonts w:cs="Times New Roman"/>
          <w:szCs w:val="24"/>
          <w:lang w:val="en-US"/>
        </w:rPr>
        <w:t>« </w:t>
      </w:r>
      <w:r w:rsidRPr="00C958C2">
        <w:rPr>
          <w:szCs w:val="24"/>
          <w:lang w:val="en-US"/>
        </w:rPr>
        <w:t>Within and outside the cloister: female religious experiences in medieval Lisbon. A contribution for the debate on the relation between gender and religious history</w:t>
      </w:r>
      <w:r w:rsidR="00D421A4" w:rsidRPr="00D421A4">
        <w:rPr>
          <w:rFonts w:cs="Times New Roman"/>
          <w:szCs w:val="24"/>
          <w:lang w:val="en-US"/>
        </w:rPr>
        <w:t> »</w:t>
      </w:r>
    </w:p>
    <w:p w:rsidR="001A73D8" w:rsidRPr="0032648C" w:rsidRDefault="001A73D8" w:rsidP="0021766B">
      <w:pPr>
        <w:spacing w:line="240" w:lineRule="auto"/>
        <w:rPr>
          <w:rFonts w:cs="Times New Roman"/>
          <w:szCs w:val="24"/>
        </w:rPr>
      </w:pPr>
      <w:r w:rsidRPr="001A73D8">
        <w:rPr>
          <w:szCs w:val="24"/>
        </w:rPr>
        <w:t>1</w:t>
      </w:r>
      <w:r w:rsidR="00D421A4">
        <w:rPr>
          <w:szCs w:val="24"/>
        </w:rPr>
        <w:t>1</w:t>
      </w:r>
      <w:r w:rsidRPr="001A73D8">
        <w:rPr>
          <w:szCs w:val="24"/>
        </w:rPr>
        <w:t>h</w:t>
      </w:r>
      <w:r w:rsidR="00D421A4">
        <w:rPr>
          <w:szCs w:val="24"/>
        </w:rPr>
        <w:t>1</w:t>
      </w:r>
      <w:r w:rsidRPr="001A73D8">
        <w:rPr>
          <w:szCs w:val="24"/>
        </w:rPr>
        <w:t>5</w:t>
      </w:r>
      <w:r w:rsidR="00D421A4">
        <w:rPr>
          <w:szCs w:val="24"/>
        </w:rPr>
        <w:t> </w:t>
      </w:r>
      <w:r w:rsidRPr="001A73D8">
        <w:rPr>
          <w:szCs w:val="24"/>
        </w:rPr>
        <w:t xml:space="preserve">: </w:t>
      </w:r>
      <w:r w:rsidRPr="00C958C2">
        <w:rPr>
          <w:rFonts w:cs="Times New Roman"/>
          <w:szCs w:val="24"/>
        </w:rPr>
        <w:t xml:space="preserve">Myriam </w:t>
      </w:r>
      <w:proofErr w:type="spellStart"/>
      <w:r w:rsidRPr="00C958C2">
        <w:rPr>
          <w:rFonts w:cs="Times New Roman"/>
          <w:szCs w:val="24"/>
        </w:rPr>
        <w:t>Deniel-Ternant</w:t>
      </w:r>
      <w:proofErr w:type="spellEnd"/>
      <w:r>
        <w:rPr>
          <w:rFonts w:cs="Times New Roman"/>
          <w:szCs w:val="24"/>
        </w:rPr>
        <w:t xml:space="preserve"> (Université </w:t>
      </w:r>
      <w:r w:rsidRPr="00DA2455">
        <w:rPr>
          <w:rFonts w:eastAsia="Times New Roman" w:cs="Times New Roman"/>
          <w:szCs w:val="24"/>
        </w:rPr>
        <w:t>Paris Ouest Nanterre La Défense</w:t>
      </w:r>
      <w:r>
        <w:rPr>
          <w:rFonts w:asciiTheme="minorHAnsi" w:eastAsia="Times New Roman" w:hAnsiTheme="minorHAnsi" w:cs="Book Antiqua"/>
          <w:sz w:val="22"/>
        </w:rPr>
        <w:t>)</w:t>
      </w:r>
      <w:r w:rsidRPr="00C958C2">
        <w:rPr>
          <w:rFonts w:cs="Times New Roman"/>
          <w:smallCaps/>
          <w:szCs w:val="24"/>
        </w:rPr>
        <w:t xml:space="preserve">, </w:t>
      </w:r>
      <w:r>
        <w:rPr>
          <w:rFonts w:cs="Times New Roman"/>
          <w:smallCaps/>
          <w:szCs w:val="24"/>
        </w:rPr>
        <w:t>« </w:t>
      </w:r>
      <w:r w:rsidR="0021766B" w:rsidRPr="0021766B">
        <w:rPr>
          <w:rFonts w:cs="Times New Roman"/>
          <w:szCs w:val="24"/>
        </w:rPr>
        <w:t xml:space="preserve">Le genre ecclésiastique : sexualité et confusion des rôles d’un curé de Gentilly, Claude </w:t>
      </w:r>
      <w:proofErr w:type="spellStart"/>
      <w:r w:rsidR="0021766B" w:rsidRPr="0021766B">
        <w:rPr>
          <w:rFonts w:cs="Times New Roman"/>
          <w:szCs w:val="24"/>
        </w:rPr>
        <w:t>Rivot</w:t>
      </w:r>
      <w:proofErr w:type="spellEnd"/>
      <w:r w:rsidR="0021766B" w:rsidRPr="0021766B">
        <w:rPr>
          <w:rFonts w:cs="Times New Roman"/>
          <w:szCs w:val="24"/>
        </w:rPr>
        <w:t>, au mitan du XVIII</w:t>
      </w:r>
      <w:r w:rsidR="0021766B" w:rsidRPr="0021766B">
        <w:rPr>
          <w:rFonts w:cs="Times New Roman"/>
          <w:szCs w:val="24"/>
          <w:vertAlign w:val="superscript"/>
        </w:rPr>
        <w:t>e</w:t>
      </w:r>
      <w:r w:rsidR="0021766B" w:rsidRPr="0021766B">
        <w:rPr>
          <w:rFonts w:cs="Times New Roman"/>
          <w:szCs w:val="24"/>
        </w:rPr>
        <w:t xml:space="preserve"> siècle</w:t>
      </w:r>
      <w:r>
        <w:rPr>
          <w:rFonts w:cs="Times New Roman"/>
          <w:szCs w:val="24"/>
        </w:rPr>
        <w:t> </w:t>
      </w:r>
      <w:r w:rsidRPr="0032648C">
        <w:rPr>
          <w:rFonts w:cs="Times New Roman"/>
          <w:szCs w:val="24"/>
        </w:rPr>
        <w:t>»</w:t>
      </w:r>
    </w:p>
    <w:p w:rsidR="001A73D8" w:rsidRPr="00D421A4" w:rsidRDefault="001A73D8" w:rsidP="00D421A4">
      <w:pPr>
        <w:spacing w:line="240" w:lineRule="auto"/>
        <w:rPr>
          <w:rFonts w:cs="Times New Roman"/>
          <w:szCs w:val="24"/>
          <w:lang w:val="en-US"/>
        </w:rPr>
      </w:pPr>
      <w:proofErr w:type="gramStart"/>
      <w:r w:rsidRPr="00D421A4">
        <w:rPr>
          <w:rFonts w:cs="Times New Roman"/>
          <w:szCs w:val="24"/>
          <w:lang w:val="en-US"/>
        </w:rPr>
        <w:t>11h</w:t>
      </w:r>
      <w:r w:rsidR="00D421A4">
        <w:rPr>
          <w:rFonts w:cs="Times New Roman"/>
          <w:szCs w:val="24"/>
          <w:lang w:val="en-US"/>
        </w:rPr>
        <w:t>4</w:t>
      </w:r>
      <w:r w:rsidRPr="00D421A4">
        <w:rPr>
          <w:rFonts w:cs="Times New Roman"/>
          <w:szCs w:val="24"/>
          <w:lang w:val="en-US"/>
        </w:rPr>
        <w:t>5 :</w:t>
      </w:r>
      <w:proofErr w:type="gramEnd"/>
      <w:r w:rsidRPr="00D421A4">
        <w:rPr>
          <w:rFonts w:cs="Times New Roman"/>
          <w:szCs w:val="24"/>
          <w:lang w:val="en-US"/>
        </w:rPr>
        <w:t xml:space="preserve"> </w:t>
      </w:r>
      <w:r w:rsidRPr="00F679C0">
        <w:rPr>
          <w:rFonts w:cs="Times New Roman"/>
          <w:bCs/>
          <w:szCs w:val="24"/>
          <w:lang w:val="en-GB"/>
        </w:rPr>
        <w:t xml:space="preserve">Sini </w:t>
      </w:r>
      <w:proofErr w:type="spellStart"/>
      <w:r w:rsidRPr="00F679C0">
        <w:rPr>
          <w:rFonts w:cs="Times New Roman"/>
          <w:bCs/>
          <w:szCs w:val="24"/>
          <w:lang w:val="en-GB"/>
        </w:rPr>
        <w:t>Mikkola</w:t>
      </w:r>
      <w:proofErr w:type="spellEnd"/>
      <w:r w:rsidRPr="00F679C0">
        <w:rPr>
          <w:rFonts w:cs="Times New Roman"/>
          <w:bCs/>
          <w:szCs w:val="24"/>
          <w:lang w:val="en-GB"/>
        </w:rPr>
        <w:t xml:space="preserve"> </w:t>
      </w:r>
      <w:r w:rsidRPr="00F679C0">
        <w:rPr>
          <w:rFonts w:cs="Times New Roman"/>
          <w:color w:val="000000"/>
          <w:szCs w:val="24"/>
          <w:lang w:val="en-GB"/>
        </w:rPr>
        <w:t xml:space="preserve">(University of Helsinki), </w:t>
      </w:r>
      <w:r w:rsidR="00D421A4" w:rsidRPr="00D421A4">
        <w:rPr>
          <w:rFonts w:cs="Times New Roman"/>
          <w:szCs w:val="24"/>
          <w:lang w:val="en-US"/>
        </w:rPr>
        <w:t>« </w:t>
      </w:r>
      <w:r w:rsidRPr="00F679C0">
        <w:rPr>
          <w:rFonts w:cs="Times New Roman"/>
          <w:szCs w:val="24"/>
          <w:lang w:val="en-GB"/>
        </w:rPr>
        <w:t>G</w:t>
      </w:r>
      <w:r>
        <w:rPr>
          <w:rFonts w:cs="Times New Roman"/>
          <w:szCs w:val="24"/>
          <w:lang w:val="en-GB"/>
        </w:rPr>
        <w:t xml:space="preserve">ender </w:t>
      </w:r>
      <w:r w:rsidR="0032648C">
        <w:rPr>
          <w:rFonts w:cs="Times New Roman"/>
          <w:szCs w:val="24"/>
          <w:lang w:val="en-GB"/>
        </w:rPr>
        <w:t>Sensitive Approach Meets Reformation</w:t>
      </w:r>
      <w:r w:rsidRPr="00F679C0">
        <w:rPr>
          <w:rFonts w:cs="Times New Roman"/>
          <w:szCs w:val="24"/>
          <w:lang w:val="en-GB"/>
        </w:rPr>
        <w:t xml:space="preserve"> H</w:t>
      </w:r>
      <w:r>
        <w:rPr>
          <w:rFonts w:cs="Times New Roman"/>
          <w:szCs w:val="24"/>
          <w:lang w:val="en-GB"/>
        </w:rPr>
        <w:t>istor</w:t>
      </w:r>
      <w:r w:rsidR="0032648C">
        <w:rPr>
          <w:rFonts w:cs="Times New Roman"/>
          <w:szCs w:val="24"/>
          <w:lang w:val="en-GB"/>
        </w:rPr>
        <w:t>ical Research</w:t>
      </w:r>
      <w:r w:rsidRPr="00F679C0">
        <w:rPr>
          <w:rFonts w:cs="Times New Roman"/>
          <w:szCs w:val="24"/>
          <w:lang w:val="en-GB"/>
        </w:rPr>
        <w:t>:</w:t>
      </w:r>
      <w:r w:rsidR="0032648C">
        <w:rPr>
          <w:rFonts w:cs="Times New Roman"/>
          <w:szCs w:val="24"/>
          <w:lang w:val="en-GB"/>
        </w:rPr>
        <w:t xml:space="preserve"> A Case Study from the Finnish Context</w:t>
      </w:r>
      <w:bookmarkStart w:id="0" w:name="_GoBack"/>
      <w:bookmarkEnd w:id="0"/>
      <w:r w:rsidR="00D421A4" w:rsidRPr="00D421A4">
        <w:rPr>
          <w:rFonts w:cs="Times New Roman"/>
          <w:szCs w:val="24"/>
          <w:lang w:val="en-US"/>
        </w:rPr>
        <w:t> »</w:t>
      </w:r>
    </w:p>
    <w:p w:rsidR="001A73D8" w:rsidRPr="00AA45E1" w:rsidRDefault="001A73D8" w:rsidP="00D421A4">
      <w:pPr>
        <w:spacing w:line="240" w:lineRule="auto"/>
        <w:rPr>
          <w:rFonts w:cs="Times New Roman"/>
          <w:szCs w:val="24"/>
        </w:rPr>
      </w:pPr>
      <w:r w:rsidRPr="00AA45E1">
        <w:rPr>
          <w:rFonts w:cs="Times New Roman"/>
          <w:szCs w:val="24"/>
        </w:rPr>
        <w:t>12h15: Discussions</w:t>
      </w:r>
    </w:p>
    <w:p w:rsidR="001A73D8" w:rsidRPr="00AA45E1" w:rsidRDefault="001A73D8" w:rsidP="00D421A4">
      <w:pPr>
        <w:spacing w:line="240" w:lineRule="auto"/>
        <w:rPr>
          <w:rFonts w:cs="Times New Roman"/>
          <w:szCs w:val="24"/>
        </w:rPr>
      </w:pPr>
    </w:p>
    <w:p w:rsidR="00D421A4" w:rsidRPr="00D421A4" w:rsidRDefault="00D421A4" w:rsidP="00AC6B9D">
      <w:pPr>
        <w:spacing w:line="240" w:lineRule="auto"/>
        <w:rPr>
          <w:rFonts w:cs="Times New Roman"/>
          <w:szCs w:val="24"/>
        </w:rPr>
      </w:pPr>
      <w:r w:rsidRPr="00D421A4">
        <w:rPr>
          <w:rFonts w:cs="Times New Roman"/>
          <w:szCs w:val="24"/>
        </w:rPr>
        <w:t>14h</w:t>
      </w:r>
      <w:r>
        <w:rPr>
          <w:rFonts w:cs="Times New Roman"/>
          <w:szCs w:val="24"/>
        </w:rPr>
        <w:t> </w:t>
      </w:r>
      <w:r w:rsidRPr="00D421A4">
        <w:rPr>
          <w:rFonts w:cs="Times New Roman"/>
          <w:szCs w:val="24"/>
        </w:rPr>
        <w:t xml:space="preserve">: </w:t>
      </w:r>
      <w:proofErr w:type="spellStart"/>
      <w:r w:rsidRPr="00C958C2">
        <w:rPr>
          <w:rFonts w:cs="Times New Roman"/>
          <w:szCs w:val="24"/>
          <w:lang w:val="fr-BE"/>
        </w:rPr>
        <w:t>Kristien</w:t>
      </w:r>
      <w:proofErr w:type="spellEnd"/>
      <w:r w:rsidRPr="00C958C2">
        <w:rPr>
          <w:rFonts w:cs="Times New Roman"/>
          <w:szCs w:val="24"/>
          <w:lang w:val="fr-BE"/>
        </w:rPr>
        <w:t xml:space="preserve"> Suenens</w:t>
      </w:r>
      <w:r>
        <w:rPr>
          <w:rFonts w:cs="Times New Roman"/>
          <w:szCs w:val="24"/>
          <w:lang w:val="fr-BE"/>
        </w:rPr>
        <w:t xml:space="preserve"> (</w:t>
      </w:r>
      <w:proofErr w:type="spellStart"/>
      <w:r>
        <w:t>Katholieke</w:t>
      </w:r>
      <w:proofErr w:type="spellEnd"/>
      <w:r>
        <w:t xml:space="preserve"> </w:t>
      </w:r>
      <w:proofErr w:type="spellStart"/>
      <w:r>
        <w:t>Universiteit</w:t>
      </w:r>
      <w:proofErr w:type="spellEnd"/>
      <w:r>
        <w:t xml:space="preserve"> Leuven)</w:t>
      </w:r>
      <w:r w:rsidRPr="00C958C2">
        <w:rPr>
          <w:rFonts w:cs="Times New Roman"/>
          <w:szCs w:val="24"/>
          <w:lang w:val="fr-BE"/>
        </w:rPr>
        <w:t xml:space="preserve">, </w:t>
      </w:r>
      <w:r>
        <w:rPr>
          <w:rFonts w:cs="Times New Roman"/>
          <w:szCs w:val="24"/>
          <w:lang w:val="fr-BE"/>
        </w:rPr>
        <w:t>« </w:t>
      </w:r>
      <w:r w:rsidR="00AC6B9D" w:rsidRPr="00AC6B9D">
        <w:rPr>
          <w:lang w:val="fr-BE"/>
        </w:rPr>
        <w:t>Des fondatrices religieuses ‘à double voix’ dans la Belgique du XIXe siècle. Histoire de religion – action et passion féminine – tensions de genre</w:t>
      </w:r>
      <w:r>
        <w:rPr>
          <w:rFonts w:cs="Times New Roman"/>
          <w:szCs w:val="24"/>
          <w:lang w:val="fr-BE"/>
        </w:rPr>
        <w:t> »</w:t>
      </w:r>
    </w:p>
    <w:p w:rsidR="001A73D8" w:rsidRPr="00D421A4" w:rsidRDefault="001A73D8" w:rsidP="00D421A4">
      <w:pPr>
        <w:spacing w:line="240" w:lineRule="auto"/>
        <w:rPr>
          <w:rFonts w:cs="Times New Roman"/>
          <w:szCs w:val="24"/>
          <w:lang w:val="en-US"/>
        </w:rPr>
      </w:pPr>
      <w:proofErr w:type="gramStart"/>
      <w:r>
        <w:rPr>
          <w:rFonts w:cs="Times New Roman"/>
          <w:szCs w:val="24"/>
          <w:lang w:val="en-GB"/>
        </w:rPr>
        <w:t>14h</w:t>
      </w:r>
      <w:r w:rsidR="00D421A4">
        <w:rPr>
          <w:rFonts w:cs="Times New Roman"/>
          <w:szCs w:val="24"/>
          <w:lang w:val="en-GB"/>
        </w:rPr>
        <w:t>30</w:t>
      </w:r>
      <w:r>
        <w:rPr>
          <w:rFonts w:cs="Times New Roman"/>
          <w:szCs w:val="24"/>
          <w:lang w:val="en-GB"/>
        </w:rPr>
        <w:t> :</w:t>
      </w:r>
      <w:proofErr w:type="gramEnd"/>
      <w:r>
        <w:rPr>
          <w:rFonts w:cs="Times New Roman"/>
          <w:szCs w:val="24"/>
          <w:lang w:val="en-GB"/>
        </w:rPr>
        <w:t xml:space="preserve"> </w:t>
      </w:r>
      <w:r w:rsidRPr="00C958C2">
        <w:rPr>
          <w:rFonts w:cs="Times New Roman"/>
          <w:szCs w:val="24"/>
          <w:lang w:val="en-GB"/>
        </w:rPr>
        <w:t xml:space="preserve">Anders </w:t>
      </w:r>
      <w:proofErr w:type="spellStart"/>
      <w:r w:rsidRPr="00C958C2">
        <w:rPr>
          <w:rFonts w:cs="Times New Roman"/>
          <w:szCs w:val="24"/>
          <w:lang w:val="en-GB"/>
        </w:rPr>
        <w:t>Jarlert</w:t>
      </w:r>
      <w:proofErr w:type="spellEnd"/>
      <w:r>
        <w:rPr>
          <w:rFonts w:cs="Times New Roman"/>
          <w:szCs w:val="24"/>
          <w:lang w:val="en-GB"/>
        </w:rPr>
        <w:t xml:space="preserve"> (Lund University, </w:t>
      </w:r>
      <w:proofErr w:type="spellStart"/>
      <w:r>
        <w:rPr>
          <w:rFonts w:cs="Times New Roman"/>
          <w:szCs w:val="24"/>
          <w:lang w:val="en-GB"/>
        </w:rPr>
        <w:t>Suède</w:t>
      </w:r>
      <w:proofErr w:type="spellEnd"/>
      <w:r>
        <w:rPr>
          <w:rFonts w:cs="Times New Roman"/>
          <w:szCs w:val="24"/>
          <w:lang w:val="en-GB"/>
        </w:rPr>
        <w:t>)</w:t>
      </w:r>
      <w:r w:rsidRPr="00C958C2">
        <w:rPr>
          <w:rFonts w:cs="Times New Roman"/>
          <w:szCs w:val="24"/>
          <w:lang w:val="en-GB"/>
        </w:rPr>
        <w:t xml:space="preserve">, </w:t>
      </w:r>
      <w:r w:rsidR="00D421A4" w:rsidRPr="00D421A4">
        <w:rPr>
          <w:rFonts w:cs="Times New Roman"/>
          <w:szCs w:val="24"/>
          <w:lang w:val="en-US"/>
        </w:rPr>
        <w:t>« </w:t>
      </w:r>
      <w:r w:rsidR="00B849EE">
        <w:rPr>
          <w:rFonts w:cs="Times New Roman"/>
          <w:szCs w:val="24"/>
          <w:lang w:val="en-US"/>
        </w:rPr>
        <w:t xml:space="preserve">Women in revival movements in </w:t>
      </w:r>
      <w:r w:rsidR="00B849EE" w:rsidRPr="00B849EE">
        <w:rPr>
          <w:lang w:val="en-GB"/>
        </w:rPr>
        <w:t>in</w:t>
      </w:r>
      <w:r w:rsidR="00B849EE">
        <w:rPr>
          <w:lang w:val="en-GB"/>
        </w:rPr>
        <w:t>t</w:t>
      </w:r>
      <w:r w:rsidR="00B849EE" w:rsidRPr="00B849EE">
        <w:rPr>
          <w:lang w:val="en-GB"/>
        </w:rPr>
        <w:t>eraction between social and spiritual positions</w:t>
      </w:r>
      <w:r w:rsidR="00D421A4" w:rsidRPr="00D421A4">
        <w:rPr>
          <w:rFonts w:cs="Times New Roman"/>
          <w:szCs w:val="24"/>
          <w:lang w:val="en-US"/>
        </w:rPr>
        <w:t> »</w:t>
      </w:r>
    </w:p>
    <w:p w:rsidR="001A73D8" w:rsidRPr="00D421A4" w:rsidRDefault="001A73D8" w:rsidP="00D421A4">
      <w:pPr>
        <w:spacing w:line="240" w:lineRule="auto"/>
        <w:rPr>
          <w:rFonts w:cs="Times New Roman"/>
          <w:szCs w:val="24"/>
          <w:lang w:val="en-US"/>
        </w:rPr>
      </w:pPr>
      <w:proofErr w:type="gramStart"/>
      <w:r>
        <w:rPr>
          <w:rFonts w:cs="Times New Roman"/>
          <w:szCs w:val="24"/>
          <w:lang w:val="en-GB"/>
        </w:rPr>
        <w:t>1</w:t>
      </w:r>
      <w:r w:rsidR="00D421A4">
        <w:rPr>
          <w:rFonts w:cs="Times New Roman"/>
          <w:szCs w:val="24"/>
          <w:lang w:val="en-GB"/>
        </w:rPr>
        <w:t>5</w:t>
      </w:r>
      <w:r>
        <w:rPr>
          <w:rFonts w:cs="Times New Roman"/>
          <w:szCs w:val="24"/>
          <w:lang w:val="en-GB"/>
        </w:rPr>
        <w:t> :</w:t>
      </w:r>
      <w:proofErr w:type="gramEnd"/>
      <w:r>
        <w:rPr>
          <w:rFonts w:cs="Times New Roman"/>
          <w:szCs w:val="24"/>
          <w:lang w:val="en-GB"/>
        </w:rPr>
        <w:t xml:space="preserve"> </w:t>
      </w:r>
      <w:r w:rsidRPr="00C958C2">
        <w:rPr>
          <w:rFonts w:cs="Times New Roman"/>
          <w:szCs w:val="24"/>
          <w:lang w:val="en-GB"/>
        </w:rPr>
        <w:t xml:space="preserve">Maria </w:t>
      </w:r>
      <w:proofErr w:type="spellStart"/>
      <w:r w:rsidRPr="00C958C2">
        <w:rPr>
          <w:rFonts w:cs="Times New Roman"/>
          <w:szCs w:val="24"/>
          <w:lang w:val="en-GB"/>
        </w:rPr>
        <w:t>Petrova</w:t>
      </w:r>
      <w:proofErr w:type="spellEnd"/>
      <w:r>
        <w:rPr>
          <w:rFonts w:cs="Times New Roman"/>
          <w:szCs w:val="24"/>
          <w:lang w:val="en-GB"/>
        </w:rPr>
        <w:t xml:space="preserve"> (</w:t>
      </w:r>
      <w:r w:rsidRPr="00017C92">
        <w:rPr>
          <w:lang w:val="en-GB"/>
        </w:rPr>
        <w:t xml:space="preserve">St. Petersburg State University, </w:t>
      </w:r>
      <w:proofErr w:type="spellStart"/>
      <w:r w:rsidRPr="00017C92">
        <w:rPr>
          <w:lang w:val="en-GB"/>
        </w:rPr>
        <w:t>Russi</w:t>
      </w:r>
      <w:r>
        <w:rPr>
          <w:lang w:val="en-GB"/>
        </w:rPr>
        <w:t>e</w:t>
      </w:r>
      <w:proofErr w:type="spellEnd"/>
      <w:r>
        <w:rPr>
          <w:lang w:val="en-GB"/>
        </w:rPr>
        <w:t>),</w:t>
      </w:r>
      <w:r w:rsidRPr="00C958C2">
        <w:rPr>
          <w:rFonts w:cs="Times New Roman"/>
          <w:szCs w:val="24"/>
          <w:lang w:val="en-GB"/>
        </w:rPr>
        <w:t xml:space="preserve"> </w:t>
      </w:r>
      <w:r w:rsidR="00D421A4" w:rsidRPr="00D421A4">
        <w:rPr>
          <w:rFonts w:cs="Times New Roman"/>
          <w:szCs w:val="24"/>
          <w:lang w:val="en-US"/>
        </w:rPr>
        <w:t>« </w:t>
      </w:r>
      <w:r w:rsidRPr="00C958C2">
        <w:rPr>
          <w:rFonts w:cs="Times New Roman"/>
          <w:szCs w:val="24"/>
          <w:lang w:val="en-US"/>
        </w:rPr>
        <w:t xml:space="preserve">Feminist online groups versus Orthodox traditional values: a </w:t>
      </w:r>
      <w:proofErr w:type="spellStart"/>
      <w:r w:rsidRPr="00C958C2">
        <w:rPr>
          <w:rFonts w:cs="Times New Roman"/>
          <w:szCs w:val="24"/>
          <w:lang w:val="en-US"/>
        </w:rPr>
        <w:t>netnographic</w:t>
      </w:r>
      <w:proofErr w:type="spellEnd"/>
      <w:r w:rsidRPr="00C958C2">
        <w:rPr>
          <w:rFonts w:cs="Times New Roman"/>
          <w:szCs w:val="24"/>
          <w:lang w:val="en-US"/>
        </w:rPr>
        <w:t xml:space="preserve"> study of contradictory views on gender practices in contemporary Russia</w:t>
      </w:r>
      <w:r w:rsidR="00D421A4" w:rsidRPr="00D421A4">
        <w:rPr>
          <w:rFonts w:cs="Times New Roman"/>
          <w:szCs w:val="24"/>
          <w:lang w:val="en-US"/>
        </w:rPr>
        <w:t> »</w:t>
      </w:r>
    </w:p>
    <w:p w:rsidR="001A73D8" w:rsidRPr="00D421A4" w:rsidRDefault="001A73D8" w:rsidP="00D421A4">
      <w:pPr>
        <w:spacing w:line="240" w:lineRule="auto"/>
        <w:rPr>
          <w:rFonts w:cs="Times New Roman"/>
          <w:bCs/>
          <w:szCs w:val="24"/>
          <w:lang w:val="en-US"/>
        </w:rPr>
      </w:pPr>
      <w:proofErr w:type="gramStart"/>
      <w:r>
        <w:rPr>
          <w:rFonts w:cs="Times New Roman"/>
          <w:szCs w:val="24"/>
          <w:lang w:val="en-US"/>
        </w:rPr>
        <w:t>15h</w:t>
      </w:r>
      <w:r w:rsidR="00D421A4">
        <w:rPr>
          <w:rFonts w:cs="Times New Roman"/>
          <w:szCs w:val="24"/>
          <w:lang w:val="en-US"/>
        </w:rPr>
        <w:t>30</w:t>
      </w:r>
      <w:r>
        <w:rPr>
          <w:rFonts w:cs="Times New Roman"/>
          <w:szCs w:val="24"/>
          <w:lang w:val="en-US"/>
        </w:rPr>
        <w:t> :</w:t>
      </w:r>
      <w:proofErr w:type="gramEnd"/>
      <w:r>
        <w:rPr>
          <w:rFonts w:cs="Times New Roman"/>
          <w:szCs w:val="24"/>
          <w:lang w:val="en-US"/>
        </w:rPr>
        <w:t xml:space="preserve"> </w:t>
      </w:r>
      <w:r w:rsidRPr="00C958C2">
        <w:rPr>
          <w:rFonts w:cs="Times New Roman"/>
          <w:szCs w:val="24"/>
          <w:lang w:val="en-GB"/>
        </w:rPr>
        <w:t xml:space="preserve">Alexander </w:t>
      </w:r>
      <w:proofErr w:type="spellStart"/>
      <w:r w:rsidRPr="00C958C2">
        <w:rPr>
          <w:rFonts w:cs="Times New Roman"/>
          <w:szCs w:val="24"/>
          <w:lang w:val="en-GB"/>
        </w:rPr>
        <w:t>Maurits</w:t>
      </w:r>
      <w:proofErr w:type="spellEnd"/>
      <w:r>
        <w:rPr>
          <w:rFonts w:cs="Times New Roman"/>
          <w:szCs w:val="24"/>
          <w:lang w:val="en-GB"/>
        </w:rPr>
        <w:t xml:space="preserve"> (Lund University, </w:t>
      </w:r>
      <w:proofErr w:type="spellStart"/>
      <w:r>
        <w:rPr>
          <w:rFonts w:cs="Times New Roman"/>
          <w:szCs w:val="24"/>
          <w:lang w:val="en-GB"/>
        </w:rPr>
        <w:t>Suède</w:t>
      </w:r>
      <w:proofErr w:type="spellEnd"/>
      <w:r>
        <w:rPr>
          <w:rFonts w:cs="Times New Roman"/>
          <w:szCs w:val="24"/>
          <w:lang w:val="en-GB"/>
        </w:rPr>
        <w:t>)</w:t>
      </w:r>
      <w:r w:rsidRPr="00C958C2">
        <w:rPr>
          <w:rFonts w:cs="Times New Roman"/>
          <w:szCs w:val="24"/>
          <w:lang w:val="en-GB"/>
        </w:rPr>
        <w:t xml:space="preserve">, </w:t>
      </w:r>
      <w:r w:rsidR="00D421A4" w:rsidRPr="00D421A4">
        <w:rPr>
          <w:rFonts w:cs="Times New Roman"/>
          <w:szCs w:val="24"/>
          <w:lang w:val="en-US"/>
        </w:rPr>
        <w:t>« </w:t>
      </w:r>
      <w:r w:rsidRPr="00C958C2">
        <w:rPr>
          <w:rFonts w:cs="Times New Roman"/>
          <w:bCs/>
          <w:szCs w:val="24"/>
          <w:lang w:val="en-GB"/>
        </w:rPr>
        <w:t>At his side – the changing role of the pastor’s wife during the course of the twentieth century</w:t>
      </w:r>
      <w:r w:rsidR="00D421A4" w:rsidRPr="00D421A4">
        <w:rPr>
          <w:rFonts w:cs="Times New Roman"/>
          <w:szCs w:val="24"/>
          <w:lang w:val="en-US"/>
        </w:rPr>
        <w:t> »</w:t>
      </w:r>
    </w:p>
    <w:p w:rsidR="001A73D8" w:rsidRPr="00D421A4" w:rsidRDefault="001A73D8" w:rsidP="00D421A4">
      <w:pPr>
        <w:spacing w:line="240" w:lineRule="auto"/>
        <w:rPr>
          <w:rFonts w:cs="Times New Roman"/>
          <w:bCs/>
          <w:szCs w:val="24"/>
        </w:rPr>
      </w:pPr>
      <w:r w:rsidRPr="00D421A4">
        <w:rPr>
          <w:rFonts w:cs="Times New Roman"/>
          <w:bCs/>
          <w:szCs w:val="24"/>
        </w:rPr>
        <w:t>1</w:t>
      </w:r>
      <w:r w:rsidR="00D421A4" w:rsidRPr="00D421A4">
        <w:rPr>
          <w:rFonts w:cs="Times New Roman"/>
          <w:bCs/>
          <w:szCs w:val="24"/>
        </w:rPr>
        <w:t>6</w:t>
      </w:r>
      <w:r w:rsidRPr="00D421A4">
        <w:rPr>
          <w:rFonts w:cs="Times New Roman"/>
          <w:bCs/>
          <w:szCs w:val="24"/>
        </w:rPr>
        <w:t>h : Discussions</w:t>
      </w:r>
    </w:p>
    <w:p w:rsidR="001A73D8" w:rsidRPr="00D421A4" w:rsidRDefault="001A73D8" w:rsidP="00D421A4">
      <w:pPr>
        <w:spacing w:line="240" w:lineRule="auto"/>
        <w:rPr>
          <w:rFonts w:cs="Times New Roman"/>
          <w:bCs/>
          <w:szCs w:val="24"/>
        </w:rPr>
      </w:pPr>
    </w:p>
    <w:p w:rsidR="001A73D8" w:rsidRDefault="001A73D8" w:rsidP="00D421A4">
      <w:pPr>
        <w:spacing w:line="240" w:lineRule="auto"/>
        <w:rPr>
          <w:rFonts w:cs="Times New Roman"/>
          <w:bCs/>
          <w:szCs w:val="24"/>
        </w:rPr>
      </w:pPr>
      <w:r w:rsidRPr="00D421A4">
        <w:rPr>
          <w:rFonts w:cs="Times New Roman"/>
          <w:bCs/>
          <w:szCs w:val="24"/>
        </w:rPr>
        <w:t>1</w:t>
      </w:r>
      <w:r w:rsidR="00D421A4">
        <w:rPr>
          <w:rFonts w:cs="Times New Roman"/>
          <w:bCs/>
          <w:szCs w:val="24"/>
        </w:rPr>
        <w:t>7</w:t>
      </w:r>
      <w:r w:rsidRPr="00D421A4">
        <w:rPr>
          <w:rFonts w:cs="Times New Roman"/>
          <w:bCs/>
          <w:szCs w:val="24"/>
        </w:rPr>
        <w:t>h</w:t>
      </w:r>
      <w:r w:rsidR="00D421A4">
        <w:rPr>
          <w:rFonts w:cs="Times New Roman"/>
          <w:bCs/>
          <w:szCs w:val="24"/>
        </w:rPr>
        <w:t>15</w:t>
      </w:r>
      <w:r w:rsidRPr="00D421A4">
        <w:rPr>
          <w:rFonts w:cs="Times New Roman"/>
          <w:bCs/>
          <w:szCs w:val="24"/>
        </w:rPr>
        <w:t xml:space="preserve"> : Bureau de la CIHEC </w:t>
      </w:r>
    </w:p>
    <w:p w:rsidR="00D421A4" w:rsidRDefault="00D421A4" w:rsidP="00D421A4">
      <w:pPr>
        <w:spacing w:line="240" w:lineRule="auto"/>
        <w:rPr>
          <w:rFonts w:cs="Times New Roman"/>
          <w:bCs/>
          <w:szCs w:val="24"/>
        </w:rPr>
      </w:pPr>
    </w:p>
    <w:p w:rsidR="00D421A4" w:rsidRPr="00D421A4" w:rsidRDefault="00D421A4" w:rsidP="00D421A4">
      <w:pPr>
        <w:spacing w:line="240" w:lineRule="auto"/>
        <w:rPr>
          <w:rFonts w:cs="Times New Roman"/>
          <w:b/>
          <w:bCs/>
          <w:szCs w:val="24"/>
        </w:rPr>
      </w:pPr>
      <w:r w:rsidRPr="00D421A4">
        <w:rPr>
          <w:rFonts w:cs="Times New Roman"/>
          <w:b/>
          <w:bCs/>
          <w:szCs w:val="24"/>
        </w:rPr>
        <w:t>Jeudi 13 juin</w:t>
      </w:r>
    </w:p>
    <w:p w:rsidR="00D421A4" w:rsidRDefault="00D421A4" w:rsidP="00D421A4">
      <w:pPr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Excursion : Ars, Châtillon-sur-Chalaronne, Brou (réservé aux participants du colloque et aux membres de la CIHEC)</w:t>
      </w:r>
    </w:p>
    <w:p w:rsidR="003D67FB" w:rsidRDefault="003D67FB" w:rsidP="00D421A4">
      <w:pPr>
        <w:spacing w:line="240" w:lineRule="auto"/>
        <w:rPr>
          <w:rFonts w:cs="Times New Roman"/>
          <w:bCs/>
          <w:szCs w:val="24"/>
        </w:rPr>
      </w:pPr>
    </w:p>
    <w:p w:rsidR="003D67FB" w:rsidRDefault="003D67FB" w:rsidP="00D421A4">
      <w:pPr>
        <w:spacing w:line="240" w:lineRule="auto"/>
        <w:rPr>
          <w:rFonts w:cs="Times New Roman"/>
          <w:bCs/>
          <w:szCs w:val="24"/>
        </w:rPr>
      </w:pPr>
    </w:p>
    <w:p w:rsidR="003D67FB" w:rsidRDefault="003D67FB" w:rsidP="00D421A4">
      <w:pPr>
        <w:spacing w:line="240" w:lineRule="auto"/>
        <w:rPr>
          <w:rFonts w:cs="Times New Roman"/>
          <w:bCs/>
          <w:szCs w:val="24"/>
        </w:rPr>
      </w:pPr>
    </w:p>
    <w:p w:rsidR="003D67FB" w:rsidRDefault="003D67FB" w:rsidP="00D421A4">
      <w:pPr>
        <w:spacing w:line="240" w:lineRule="auto"/>
      </w:pPr>
      <w:r w:rsidRPr="003D67FB">
        <w:rPr>
          <w:noProof/>
          <w:lang w:eastAsia="fr-FR"/>
        </w:rPr>
        <w:drawing>
          <wp:inline distT="0" distB="0" distL="0" distR="0">
            <wp:extent cx="1176793" cy="1176793"/>
            <wp:effectExtent l="0" t="0" r="4445" b="4445"/>
            <wp:docPr id="1" name="Image 1" descr="Cih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Cih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838" cy="11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7FB">
        <w:rPr>
          <w:noProof/>
          <w:lang w:eastAsia="fr-FR"/>
        </w:rPr>
        <w:drawing>
          <wp:inline distT="0" distB="0" distL="0" distR="0">
            <wp:extent cx="2727298" cy="429297"/>
            <wp:effectExtent l="0" t="0" r="0" b="8890"/>
            <wp:docPr id="8" name="Image 8" descr="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ccue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95" cy="42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7FB">
        <w:rPr>
          <w:noProof/>
          <w:lang w:eastAsia="fr-FR"/>
        </w:rPr>
        <w:drawing>
          <wp:inline distT="0" distB="0" distL="0" distR="0">
            <wp:extent cx="1518700" cy="892637"/>
            <wp:effectExtent l="0" t="0" r="0" b="0"/>
            <wp:docPr id="9" name="Image 9" descr="https://cas.univ-lyon3.fr/cas/themes/bootstrap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as.univ-lyon3.fr/cas/themes/bootstrap/img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50" cy="8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B" w:rsidRDefault="003D67FB" w:rsidP="00D421A4">
      <w:pPr>
        <w:spacing w:line="240" w:lineRule="auto"/>
      </w:pPr>
      <w:r>
        <w:rPr>
          <w:noProof/>
          <w:lang w:eastAsia="fr-FR"/>
        </w:rPr>
        <w:drawing>
          <wp:inline distT="0" distB="0" distL="0" distR="0">
            <wp:extent cx="1176793" cy="660601"/>
            <wp:effectExtent l="0" t="0" r="0" b="0"/>
            <wp:docPr id="10" name="Image 10" descr="C:\Users\yves.krumenacker\AppData\Local\Temp\Temp1_univlyon2-logo201809-1.zip\univlyon2_logo201806\univlyon2_logo201806-stand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yves.krumenacker\AppData\Local\Temp\Temp1_univlyon2-logo201809-1.zip\univlyon2_logo201806\univlyon2_logo201806-standar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845" cy="66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B07">
        <w:rPr>
          <w:noProof/>
          <w:lang w:eastAsia="fr-FR"/>
        </w:rPr>
        <w:drawing>
          <wp:inline distT="0" distB="0" distL="0" distR="0" wp14:anchorId="60BD3220" wp14:editId="703AE6FD">
            <wp:extent cx="1590261" cy="875606"/>
            <wp:effectExtent l="0" t="0" r="0" b="127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3129" cy="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7FB" w:rsidRPr="00D421A4" w:rsidRDefault="003D67FB" w:rsidP="002A4B07">
      <w:pPr>
        <w:spacing w:line="240" w:lineRule="auto"/>
        <w:ind w:hanging="426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06B72A9" wp14:editId="04B030B9">
                <wp:extent cx="302260" cy="302260"/>
                <wp:effectExtent l="0" t="0" r="0" b="0"/>
                <wp:docPr id="3" name="AutoShape 5" descr="https://comod.universite-lyon.fr/uas/LABEX-COMOD/LOGO/LABEX_COMOD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comod.universite-lyon.fr/uas/LABEX-COMOD/LOGO/LABEX_COMOD.sv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C7wqLXmAgAABQY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2A4B07">
        <w:t>Avec le soutien de la Société d’Histoire religieuse de la France, de la Société d’Histoire du Protestantisme Français, de l’Association Française d’Histoire Religieuse Contemporaine, du Groupe d’Histoire religieuse.</w:t>
      </w:r>
    </w:p>
    <w:sectPr w:rsidR="003D67FB" w:rsidRPr="00D42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107E0"/>
    <w:multiLevelType w:val="hybridMultilevel"/>
    <w:tmpl w:val="D8EA27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20"/>
    <w:rsid w:val="000B5420"/>
    <w:rsid w:val="001A73D8"/>
    <w:rsid w:val="0021766B"/>
    <w:rsid w:val="002306F7"/>
    <w:rsid w:val="002A4B07"/>
    <w:rsid w:val="0032648C"/>
    <w:rsid w:val="00382C3F"/>
    <w:rsid w:val="003D67FB"/>
    <w:rsid w:val="004E091F"/>
    <w:rsid w:val="007D7727"/>
    <w:rsid w:val="00A50FCC"/>
    <w:rsid w:val="00AA45E1"/>
    <w:rsid w:val="00AC6B9D"/>
    <w:rsid w:val="00B849EE"/>
    <w:rsid w:val="00CB38E7"/>
    <w:rsid w:val="00D421A4"/>
    <w:rsid w:val="00D8728E"/>
    <w:rsid w:val="00DC5C9E"/>
    <w:rsid w:val="00F3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42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420"/>
    <w:pPr>
      <w:ind w:left="720"/>
      <w:contextualSpacing/>
    </w:pPr>
  </w:style>
  <w:style w:type="table" w:styleId="Grilledutableau">
    <w:name w:val="Table Grid"/>
    <w:basedOn w:val="TableauNormal"/>
    <w:uiPriority w:val="59"/>
    <w:rsid w:val="0023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Policepardfaut"/>
    <w:rsid w:val="002306F7"/>
  </w:style>
  <w:style w:type="paragraph" w:styleId="Textedebulles">
    <w:name w:val="Balloon Text"/>
    <w:basedOn w:val="Normal"/>
    <w:link w:val="TextedebullesCar"/>
    <w:uiPriority w:val="99"/>
    <w:semiHidden/>
    <w:unhideWhenUsed/>
    <w:rsid w:val="003D67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42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420"/>
    <w:pPr>
      <w:ind w:left="720"/>
      <w:contextualSpacing/>
    </w:pPr>
  </w:style>
  <w:style w:type="table" w:styleId="Grilledutableau">
    <w:name w:val="Table Grid"/>
    <w:basedOn w:val="TableauNormal"/>
    <w:uiPriority w:val="59"/>
    <w:rsid w:val="0023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Policepardfaut"/>
    <w:rsid w:val="002306F7"/>
  </w:style>
  <w:style w:type="paragraph" w:styleId="Textedebulles">
    <w:name w:val="Balloon Text"/>
    <w:basedOn w:val="Normal"/>
    <w:link w:val="TextedebullesCar"/>
    <w:uiPriority w:val="99"/>
    <w:semiHidden/>
    <w:unhideWhenUsed/>
    <w:rsid w:val="003D67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879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KRUMENACKER Yves</dc:creator>
  <cp:lastModifiedBy>Yves</cp:lastModifiedBy>
  <cp:revision>16</cp:revision>
  <cp:lastPrinted>2019-01-10T10:25:00Z</cp:lastPrinted>
  <dcterms:created xsi:type="dcterms:W3CDTF">2018-12-21T09:30:00Z</dcterms:created>
  <dcterms:modified xsi:type="dcterms:W3CDTF">2019-01-30T09:23:00Z</dcterms:modified>
</cp:coreProperties>
</file>