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2DE74" w14:textId="0509B75D" w:rsidR="005A6B6D" w:rsidRPr="00595594" w:rsidRDefault="005A6B6D" w:rsidP="005A6B6D">
      <w:pPr>
        <w:adjustRightInd w:val="0"/>
        <w:spacing w:after="120"/>
        <w:ind w:left="567" w:hanging="567"/>
        <w:rPr>
          <w:rFonts w:cstheme="minorHAnsi"/>
        </w:rPr>
      </w:pPr>
      <w:bookmarkStart w:id="0" w:name="_GoBack"/>
      <w:bookmarkEnd w:id="0"/>
      <w:r w:rsidRPr="005A6B6D">
        <w:rPr>
          <w:rFonts w:cstheme="minorHAnsi"/>
        </w:rPr>
        <w:t>Stinglhamber, F.,</w:t>
      </w:r>
      <w:r w:rsidRPr="00FF1B21">
        <w:rPr>
          <w:rFonts w:cstheme="minorHAnsi"/>
        </w:rPr>
        <w:t xml:space="preserve"> &amp; </w:t>
      </w:r>
      <w:proofErr w:type="spellStart"/>
      <w:r w:rsidRPr="00FF1B21">
        <w:rPr>
          <w:rFonts w:cstheme="minorHAnsi"/>
        </w:rPr>
        <w:t>Caesens</w:t>
      </w:r>
      <w:proofErr w:type="spellEnd"/>
      <w:r w:rsidRPr="00FF1B21">
        <w:rPr>
          <w:rFonts w:cstheme="minorHAnsi"/>
        </w:rPr>
        <w:t>, G. (</w:t>
      </w:r>
      <w:r w:rsidRPr="00FF1B21">
        <w:rPr>
          <w:rFonts w:cs="Times New Roman"/>
          <w:bCs/>
        </w:rPr>
        <w:t>in press</w:t>
      </w:r>
      <w:r w:rsidRPr="00FF1B21">
        <w:rPr>
          <w:rFonts w:cstheme="minorHAnsi"/>
        </w:rPr>
        <w:t xml:space="preserve">). Perceived organizational support. </w:t>
      </w:r>
      <w:r w:rsidRPr="00FF1B21">
        <w:rPr>
          <w:rFonts w:cstheme="minorHAnsi"/>
          <w:color w:val="201F1E"/>
          <w:shd w:val="clear" w:color="auto" w:fill="FFFFFF"/>
        </w:rPr>
        <w:t>In V. I. Sessa &amp; N. A. Bowling (in press). </w:t>
      </w:r>
      <w:r w:rsidRPr="00FF1B21">
        <w:rPr>
          <w:rFonts w:cstheme="minorHAnsi"/>
          <w:color w:val="000000"/>
          <w:bdr w:val="none" w:sz="0" w:space="0" w:color="auto" w:frame="1"/>
          <w:shd w:val="clear" w:color="auto" w:fill="FFFFFF"/>
        </w:rPr>
        <w:t xml:space="preserve">Essentials of Job Attitudes and Other Workplace Psychological Constructs. Taylor </w:t>
      </w:r>
      <w:r>
        <w:rPr>
          <w:rFonts w:cstheme="minorHAnsi"/>
          <w:color w:val="000000"/>
          <w:bdr w:val="none" w:sz="0" w:space="0" w:color="auto" w:frame="1"/>
          <w:shd w:val="clear" w:color="auto" w:fill="FFFFFF"/>
        </w:rPr>
        <w:t>&amp;</w:t>
      </w:r>
      <w:r w:rsidRPr="00FF1B21">
        <w:rPr>
          <w:rFonts w:cstheme="minorHAnsi"/>
          <w:color w:val="000000"/>
          <w:bdr w:val="none" w:sz="0" w:space="0" w:color="auto" w:frame="1"/>
          <w:shd w:val="clear" w:color="auto" w:fill="FFFFFF"/>
        </w:rPr>
        <w:t xml:space="preserve"> Francis</w:t>
      </w:r>
      <w:r>
        <w:rPr>
          <w:rFonts w:cstheme="minorHAnsi"/>
          <w:color w:val="000000"/>
          <w:bdr w:val="none" w:sz="0" w:space="0" w:color="auto" w:frame="1"/>
          <w:shd w:val="clear" w:color="auto" w:fill="FFFFFF"/>
        </w:rPr>
        <w:t>.</w:t>
      </w:r>
    </w:p>
    <w:p w14:paraId="5CCD5C6B" w14:textId="60CC2E5E" w:rsidR="006101A6" w:rsidRDefault="006101A6" w:rsidP="006101A6">
      <w:pPr>
        <w:spacing w:after="0" w:line="480" w:lineRule="auto"/>
        <w:rPr>
          <w:rFonts w:ascii="Times New Roman" w:hAnsi="Times New Roman" w:cs="Times New Roman"/>
        </w:rPr>
      </w:pPr>
    </w:p>
    <w:p w14:paraId="141BC636" w14:textId="77777777" w:rsidR="005A6B6D" w:rsidRPr="0044476C" w:rsidRDefault="005A6B6D" w:rsidP="006101A6">
      <w:pPr>
        <w:spacing w:after="0" w:line="480" w:lineRule="auto"/>
        <w:rPr>
          <w:rFonts w:ascii="Times New Roman" w:hAnsi="Times New Roman" w:cs="Times New Roman"/>
        </w:rPr>
      </w:pPr>
    </w:p>
    <w:p w14:paraId="4D5F57A0" w14:textId="77777777" w:rsidR="006101A6" w:rsidRPr="0044476C" w:rsidRDefault="006101A6" w:rsidP="006101A6">
      <w:pPr>
        <w:spacing w:after="0" w:line="480" w:lineRule="auto"/>
        <w:rPr>
          <w:rFonts w:ascii="Times New Roman" w:hAnsi="Times New Roman" w:cs="Times New Roman"/>
        </w:rPr>
      </w:pPr>
    </w:p>
    <w:p w14:paraId="5DB17E66" w14:textId="77777777" w:rsidR="006101A6" w:rsidRPr="0044476C" w:rsidRDefault="006101A6" w:rsidP="006101A6">
      <w:pPr>
        <w:spacing w:after="0" w:line="480" w:lineRule="auto"/>
        <w:rPr>
          <w:rFonts w:ascii="Times New Roman" w:hAnsi="Times New Roman" w:cs="Times New Roman"/>
        </w:rPr>
      </w:pPr>
    </w:p>
    <w:p w14:paraId="7D4AF0C2" w14:textId="77777777" w:rsidR="006101A6" w:rsidRPr="0044476C" w:rsidRDefault="006101A6" w:rsidP="006101A6">
      <w:pPr>
        <w:spacing w:after="0" w:line="480" w:lineRule="auto"/>
        <w:rPr>
          <w:rFonts w:ascii="Times New Roman" w:hAnsi="Times New Roman" w:cs="Times New Roman"/>
        </w:rPr>
      </w:pPr>
    </w:p>
    <w:p w14:paraId="3F033D49" w14:textId="0ED01202" w:rsidR="006101A6" w:rsidRDefault="006101A6" w:rsidP="006101A6">
      <w:pPr>
        <w:spacing w:after="0" w:line="480" w:lineRule="auto"/>
        <w:rPr>
          <w:rFonts w:ascii="Times New Roman" w:hAnsi="Times New Roman" w:cs="Times New Roman"/>
        </w:rPr>
      </w:pPr>
    </w:p>
    <w:p w14:paraId="5F4F8CAC" w14:textId="09D49A4C" w:rsidR="006101A6" w:rsidRDefault="006101A6" w:rsidP="006101A6">
      <w:pPr>
        <w:spacing w:after="0" w:line="480" w:lineRule="auto"/>
        <w:rPr>
          <w:rFonts w:ascii="Times New Roman" w:hAnsi="Times New Roman" w:cs="Times New Roman"/>
        </w:rPr>
      </w:pPr>
    </w:p>
    <w:p w14:paraId="3C301A18" w14:textId="77777777" w:rsidR="006101A6" w:rsidRPr="0044476C" w:rsidRDefault="006101A6" w:rsidP="006101A6">
      <w:pPr>
        <w:spacing w:after="0" w:line="480" w:lineRule="auto"/>
        <w:rPr>
          <w:rFonts w:ascii="Times New Roman" w:hAnsi="Times New Roman" w:cs="Times New Roman"/>
        </w:rPr>
      </w:pPr>
    </w:p>
    <w:p w14:paraId="7A52E844" w14:textId="77777777" w:rsidR="006101A6" w:rsidRPr="0044476C" w:rsidRDefault="006101A6" w:rsidP="006101A6">
      <w:pPr>
        <w:spacing w:after="0" w:line="480" w:lineRule="auto"/>
        <w:rPr>
          <w:rFonts w:ascii="Times New Roman" w:hAnsi="Times New Roman" w:cs="Times New Roman"/>
        </w:rPr>
      </w:pPr>
    </w:p>
    <w:p w14:paraId="3B8F5471" w14:textId="77777777" w:rsidR="006101A6" w:rsidRPr="00F56C7A" w:rsidRDefault="006101A6" w:rsidP="006101A6">
      <w:pPr>
        <w:spacing w:after="0" w:line="480" w:lineRule="auto"/>
        <w:jc w:val="center"/>
        <w:rPr>
          <w:rFonts w:ascii="Times New Roman" w:hAnsi="Times New Roman" w:cs="Times New Roman"/>
          <w:b/>
          <w:sz w:val="28"/>
          <w:szCs w:val="28"/>
        </w:rPr>
      </w:pPr>
      <w:r w:rsidRPr="00F56C7A">
        <w:rPr>
          <w:rFonts w:ascii="Times New Roman" w:hAnsi="Times New Roman" w:cs="Times New Roman"/>
          <w:b/>
          <w:sz w:val="28"/>
          <w:szCs w:val="28"/>
        </w:rPr>
        <w:t>Perceived Organizational Support</w:t>
      </w:r>
    </w:p>
    <w:p w14:paraId="04A73E22" w14:textId="77777777" w:rsidR="006101A6" w:rsidRPr="0044476C" w:rsidRDefault="006101A6" w:rsidP="006101A6">
      <w:pPr>
        <w:spacing w:after="0" w:line="480" w:lineRule="auto"/>
        <w:jc w:val="center"/>
        <w:rPr>
          <w:rFonts w:ascii="Times New Roman" w:hAnsi="Times New Roman" w:cs="Times New Roman"/>
          <w:sz w:val="24"/>
          <w:szCs w:val="24"/>
        </w:rPr>
      </w:pPr>
    </w:p>
    <w:p w14:paraId="1F0751FB" w14:textId="77777777" w:rsidR="006101A6" w:rsidRPr="0044476C" w:rsidRDefault="006101A6" w:rsidP="006101A6">
      <w:pPr>
        <w:spacing w:after="0" w:line="480" w:lineRule="auto"/>
        <w:jc w:val="center"/>
        <w:rPr>
          <w:rFonts w:ascii="Times New Roman" w:hAnsi="Times New Roman" w:cs="Times New Roman"/>
          <w:sz w:val="24"/>
          <w:szCs w:val="24"/>
        </w:rPr>
      </w:pPr>
    </w:p>
    <w:p w14:paraId="76E0C36D" w14:textId="2DF6B12B" w:rsidR="006101A6" w:rsidRPr="006101A6" w:rsidRDefault="006101A6" w:rsidP="006101A6">
      <w:pPr>
        <w:spacing w:after="0" w:line="480" w:lineRule="auto"/>
        <w:jc w:val="center"/>
        <w:rPr>
          <w:rFonts w:ascii="Times New Roman" w:hAnsi="Times New Roman" w:cs="Times New Roman"/>
          <w:sz w:val="24"/>
          <w:szCs w:val="24"/>
        </w:rPr>
      </w:pPr>
      <w:r w:rsidRPr="006101A6">
        <w:rPr>
          <w:rFonts w:ascii="Times New Roman" w:hAnsi="Times New Roman" w:cs="Times New Roman"/>
          <w:sz w:val="24"/>
          <w:szCs w:val="24"/>
        </w:rPr>
        <w:t xml:space="preserve">Florence Stinglhamber </w:t>
      </w:r>
      <w:r w:rsidRPr="0044476C">
        <w:rPr>
          <w:rStyle w:val="Appelnotedebasdep"/>
          <w:szCs w:val="24"/>
        </w:rPr>
        <w:footnoteReference w:id="1"/>
      </w:r>
      <w:r w:rsidR="000B6E38">
        <w:rPr>
          <w:rFonts w:ascii="Times New Roman" w:hAnsi="Times New Roman" w:cs="Times New Roman"/>
          <w:sz w:val="24"/>
          <w:szCs w:val="24"/>
        </w:rPr>
        <w:t xml:space="preserve"> &amp;</w:t>
      </w:r>
      <w:r w:rsidRPr="006101A6">
        <w:rPr>
          <w:rFonts w:ascii="Times New Roman" w:hAnsi="Times New Roman" w:cs="Times New Roman"/>
          <w:sz w:val="24"/>
          <w:szCs w:val="24"/>
        </w:rPr>
        <w:t xml:space="preserve"> </w:t>
      </w:r>
      <w:proofErr w:type="spellStart"/>
      <w:r w:rsidRPr="006101A6">
        <w:rPr>
          <w:rFonts w:ascii="Times New Roman" w:hAnsi="Times New Roman" w:cs="Times New Roman"/>
          <w:sz w:val="24"/>
          <w:szCs w:val="24"/>
        </w:rPr>
        <w:t>Gaëtane</w:t>
      </w:r>
      <w:proofErr w:type="spellEnd"/>
      <w:r w:rsidRPr="006101A6">
        <w:rPr>
          <w:rFonts w:ascii="Times New Roman" w:hAnsi="Times New Roman" w:cs="Times New Roman"/>
          <w:sz w:val="24"/>
          <w:szCs w:val="24"/>
        </w:rPr>
        <w:t xml:space="preserve"> </w:t>
      </w:r>
      <w:proofErr w:type="spellStart"/>
      <w:r w:rsidRPr="006101A6">
        <w:rPr>
          <w:rFonts w:ascii="Times New Roman" w:hAnsi="Times New Roman" w:cs="Times New Roman"/>
          <w:sz w:val="24"/>
          <w:szCs w:val="24"/>
        </w:rPr>
        <w:t>Caesens</w:t>
      </w:r>
      <w:proofErr w:type="spellEnd"/>
      <w:r w:rsidRPr="006101A6">
        <w:rPr>
          <w:rFonts w:ascii="Times New Roman" w:hAnsi="Times New Roman" w:cs="Times New Roman"/>
          <w:sz w:val="24"/>
          <w:szCs w:val="24"/>
        </w:rPr>
        <w:t xml:space="preserve"> </w:t>
      </w:r>
      <w:r w:rsidRPr="0044476C">
        <w:rPr>
          <w:rStyle w:val="Appelnotedebasdep"/>
          <w:szCs w:val="24"/>
        </w:rPr>
        <w:footnoteReference w:id="2"/>
      </w:r>
    </w:p>
    <w:p w14:paraId="27B6241C" w14:textId="0D2F5B5B" w:rsidR="006101A6" w:rsidRPr="000E4F31" w:rsidRDefault="006101A6" w:rsidP="006101A6">
      <w:pPr>
        <w:spacing w:after="0" w:line="480" w:lineRule="auto"/>
        <w:jc w:val="center"/>
        <w:rPr>
          <w:rFonts w:ascii="Times New Roman" w:hAnsi="Times New Roman" w:cs="Times New Roman"/>
          <w:sz w:val="24"/>
          <w:szCs w:val="24"/>
          <w:lang w:val="fr-BE"/>
        </w:rPr>
      </w:pPr>
      <w:r w:rsidRPr="000E4F31">
        <w:rPr>
          <w:rFonts w:ascii="Times New Roman" w:hAnsi="Times New Roman" w:cs="Times New Roman"/>
          <w:sz w:val="24"/>
          <w:szCs w:val="24"/>
          <w:lang w:val="fr-BE"/>
        </w:rPr>
        <w:t>Université catholique de Louvain</w:t>
      </w:r>
      <w:r w:rsidR="000E4F31" w:rsidRPr="000E4F31">
        <w:rPr>
          <w:rFonts w:ascii="Times New Roman" w:hAnsi="Times New Roman" w:cs="Times New Roman"/>
          <w:sz w:val="24"/>
          <w:szCs w:val="24"/>
          <w:lang w:val="fr-BE"/>
        </w:rPr>
        <w:t xml:space="preserve">, </w:t>
      </w:r>
      <w:proofErr w:type="spellStart"/>
      <w:r w:rsidR="000E4F31" w:rsidRPr="000E4F31">
        <w:rPr>
          <w:rFonts w:ascii="Times New Roman" w:hAnsi="Times New Roman" w:cs="Times New Roman"/>
          <w:sz w:val="24"/>
          <w:szCs w:val="24"/>
          <w:lang w:val="fr-BE"/>
        </w:rPr>
        <w:t>B</w:t>
      </w:r>
      <w:r w:rsidR="000E4F31">
        <w:rPr>
          <w:rFonts w:ascii="Times New Roman" w:hAnsi="Times New Roman" w:cs="Times New Roman"/>
          <w:sz w:val="24"/>
          <w:szCs w:val="24"/>
          <w:lang w:val="fr-BE"/>
        </w:rPr>
        <w:t>elgium</w:t>
      </w:r>
      <w:proofErr w:type="spellEnd"/>
    </w:p>
    <w:p w14:paraId="11941539" w14:textId="77777777" w:rsidR="006101A6" w:rsidRPr="000E4F31" w:rsidRDefault="006101A6" w:rsidP="006101A6">
      <w:pPr>
        <w:spacing w:after="0" w:line="480" w:lineRule="auto"/>
        <w:jc w:val="center"/>
        <w:rPr>
          <w:rFonts w:ascii="Times New Roman" w:hAnsi="Times New Roman" w:cs="Times New Roman"/>
          <w:sz w:val="24"/>
          <w:szCs w:val="24"/>
          <w:lang w:val="fr-BE"/>
        </w:rPr>
      </w:pPr>
    </w:p>
    <w:p w14:paraId="5305148A" w14:textId="77777777" w:rsidR="006101A6" w:rsidRPr="000E4F31" w:rsidRDefault="006101A6" w:rsidP="006101A6">
      <w:pPr>
        <w:jc w:val="center"/>
        <w:rPr>
          <w:rFonts w:ascii="Times New Roman" w:hAnsi="Times New Roman" w:cs="Times New Roman"/>
          <w:b/>
          <w:sz w:val="24"/>
          <w:szCs w:val="24"/>
          <w:highlight w:val="cyan"/>
          <w:lang w:val="fr-BE"/>
        </w:rPr>
      </w:pPr>
    </w:p>
    <w:p w14:paraId="4BD47980" w14:textId="77777777" w:rsidR="006101A6" w:rsidRPr="000E4F31" w:rsidRDefault="006101A6" w:rsidP="006101A6">
      <w:pPr>
        <w:jc w:val="center"/>
        <w:rPr>
          <w:rFonts w:ascii="Times New Roman" w:hAnsi="Times New Roman" w:cs="Times New Roman"/>
          <w:b/>
          <w:sz w:val="24"/>
          <w:szCs w:val="24"/>
          <w:highlight w:val="cyan"/>
          <w:lang w:val="fr-BE"/>
        </w:rPr>
      </w:pPr>
    </w:p>
    <w:p w14:paraId="1BA4DF87" w14:textId="04F1D066" w:rsidR="006101A6" w:rsidRPr="000E4F31" w:rsidRDefault="006101A6" w:rsidP="006101A6">
      <w:pPr>
        <w:jc w:val="center"/>
        <w:rPr>
          <w:rFonts w:ascii="Times New Roman" w:hAnsi="Times New Roman" w:cs="Times New Roman"/>
          <w:b/>
          <w:sz w:val="24"/>
          <w:szCs w:val="24"/>
          <w:lang w:val="fr-BE"/>
        </w:rPr>
      </w:pPr>
      <w:r w:rsidRPr="000E4F31">
        <w:rPr>
          <w:rFonts w:ascii="Times New Roman" w:hAnsi="Times New Roman" w:cs="Times New Roman"/>
          <w:b/>
          <w:sz w:val="24"/>
          <w:szCs w:val="24"/>
          <w:highlight w:val="cyan"/>
          <w:lang w:val="fr-BE"/>
        </w:rPr>
        <w:br w:type="page"/>
      </w:r>
    </w:p>
    <w:p w14:paraId="22F58755" w14:textId="1485EB68" w:rsidR="002B0FB4" w:rsidRPr="006B4B89" w:rsidRDefault="005D4AD7" w:rsidP="000E4F31">
      <w:pPr>
        <w:pStyle w:val="Paragraphedeliste"/>
        <w:numPr>
          <w:ilvl w:val="0"/>
          <w:numId w:val="3"/>
        </w:numPr>
        <w:spacing w:after="0" w:line="480" w:lineRule="auto"/>
        <w:rPr>
          <w:rFonts w:ascii="Times New Roman" w:hAnsi="Times New Roman" w:cs="Times New Roman"/>
          <w:b/>
          <w:sz w:val="24"/>
          <w:szCs w:val="24"/>
          <w:lang w:val="en-US"/>
        </w:rPr>
      </w:pPr>
      <w:r w:rsidRPr="006B4B89">
        <w:rPr>
          <w:rFonts w:ascii="Times New Roman" w:eastAsia="Times New Roman" w:hAnsi="Times New Roman" w:cs="Times New Roman"/>
          <w:b/>
          <w:sz w:val="24"/>
          <w:szCs w:val="24"/>
          <w:lang w:val="en-US" w:eastAsia="fr-BE"/>
        </w:rPr>
        <w:lastRenderedPageBreak/>
        <w:t xml:space="preserve">Introduction: </w:t>
      </w:r>
      <w:r w:rsidR="001503F0" w:rsidRPr="006B4B89">
        <w:rPr>
          <w:rFonts w:ascii="Times New Roman" w:eastAsia="Times New Roman" w:hAnsi="Times New Roman" w:cs="Times New Roman"/>
          <w:b/>
          <w:sz w:val="24"/>
          <w:szCs w:val="24"/>
          <w:lang w:val="en-US" w:eastAsia="fr-BE"/>
        </w:rPr>
        <w:t xml:space="preserve">Definition and </w:t>
      </w:r>
      <w:r w:rsidR="000E4F31" w:rsidRPr="006B4B89">
        <w:rPr>
          <w:rFonts w:ascii="Times New Roman" w:eastAsia="Times New Roman" w:hAnsi="Times New Roman" w:cs="Times New Roman"/>
          <w:b/>
          <w:sz w:val="24"/>
          <w:szCs w:val="24"/>
          <w:lang w:val="en-US" w:eastAsia="fr-BE"/>
        </w:rPr>
        <w:t>b</w:t>
      </w:r>
      <w:r w:rsidR="002B0FB4" w:rsidRPr="006B4B89">
        <w:rPr>
          <w:rFonts w:ascii="Times New Roman" w:eastAsia="Times New Roman" w:hAnsi="Times New Roman" w:cs="Times New Roman"/>
          <w:b/>
          <w:sz w:val="24"/>
          <w:szCs w:val="24"/>
          <w:lang w:val="en-US" w:eastAsia="fr-BE"/>
        </w:rPr>
        <w:t>rief history</w:t>
      </w:r>
    </w:p>
    <w:p w14:paraId="1A1889EE" w14:textId="777C79AA" w:rsidR="00D76CE2" w:rsidRPr="00F51BC7" w:rsidRDefault="00CD64C1" w:rsidP="00A8494A">
      <w:pPr>
        <w:spacing w:after="0" w:line="480" w:lineRule="auto"/>
        <w:ind w:firstLine="709"/>
        <w:rPr>
          <w:rFonts w:ascii="Times New Roman" w:hAnsi="Times New Roman" w:cs="Times New Roman"/>
          <w:sz w:val="24"/>
          <w:szCs w:val="24"/>
        </w:rPr>
      </w:pPr>
      <w:r w:rsidRPr="00D76CE2">
        <w:rPr>
          <w:rFonts w:ascii="Times New Roman" w:hAnsi="Times New Roman" w:cs="Times New Roman"/>
          <w:sz w:val="24"/>
          <w:szCs w:val="24"/>
        </w:rPr>
        <w:t xml:space="preserve">Paralleling research on organizational commitment, research on perceived organizational support has suggested that just as organizations may be concerned with the engagement of their employees toward them, employees may be interested in their organization’s commitment to them. In agreement with this view, </w:t>
      </w:r>
      <w:r w:rsidR="00C35DA6" w:rsidRPr="00D76CE2">
        <w:rPr>
          <w:rFonts w:ascii="Times New Roman" w:hAnsi="Times New Roman" w:cs="Times New Roman"/>
          <w:sz w:val="24"/>
          <w:szCs w:val="24"/>
        </w:rPr>
        <w:t xml:space="preserve">the American social psychologist, Robert Eisenberger, and his colleagues </w:t>
      </w:r>
      <w:r w:rsidRPr="00D76CE2">
        <w:rPr>
          <w:rFonts w:ascii="Times New Roman" w:hAnsi="Times New Roman" w:cs="Times New Roman"/>
          <w:sz w:val="24"/>
          <w:szCs w:val="24"/>
        </w:rPr>
        <w:t xml:space="preserve">(Eisenberger, </w:t>
      </w:r>
      <w:r w:rsidRPr="00D76CE2">
        <w:rPr>
          <w:rFonts w:ascii="Times New Roman" w:hAnsi="Times New Roman" w:cs="Times New Roman"/>
          <w:color w:val="231F20"/>
          <w:sz w:val="24"/>
          <w:szCs w:val="24"/>
          <w:lang w:eastAsia="ja-JP"/>
        </w:rPr>
        <w:t>Huntington, Hutchison, &amp; Sowa, 1986)</w:t>
      </w:r>
      <w:r w:rsidRPr="00D76CE2">
        <w:rPr>
          <w:rFonts w:ascii="Times New Roman" w:hAnsi="Times New Roman" w:cs="Times New Roman"/>
          <w:sz w:val="24"/>
          <w:szCs w:val="24"/>
        </w:rPr>
        <w:t xml:space="preserve"> have proposed that commitment would be a two-way street, in that employees’ inferences concerning the organization’s commitment to them would </w:t>
      </w:r>
      <w:r w:rsidR="00FE0369">
        <w:rPr>
          <w:rFonts w:ascii="Times New Roman" w:hAnsi="Times New Roman" w:cs="Times New Roman"/>
          <w:sz w:val="24"/>
          <w:szCs w:val="24"/>
        </w:rPr>
        <w:t>in return</w:t>
      </w:r>
      <w:r w:rsidRPr="00D76CE2">
        <w:rPr>
          <w:rFonts w:ascii="Times New Roman" w:hAnsi="Times New Roman" w:cs="Times New Roman"/>
          <w:sz w:val="24"/>
          <w:szCs w:val="24"/>
        </w:rPr>
        <w:t xml:space="preserve"> </w:t>
      </w:r>
      <w:r w:rsidR="00FE0369">
        <w:rPr>
          <w:rFonts w:ascii="Times New Roman" w:hAnsi="Times New Roman" w:cs="Times New Roman"/>
          <w:sz w:val="24"/>
          <w:szCs w:val="24"/>
        </w:rPr>
        <w:t xml:space="preserve">influence </w:t>
      </w:r>
      <w:r w:rsidRPr="00D76CE2">
        <w:rPr>
          <w:rFonts w:ascii="Times New Roman" w:hAnsi="Times New Roman" w:cs="Times New Roman"/>
          <w:sz w:val="24"/>
          <w:szCs w:val="24"/>
        </w:rPr>
        <w:t xml:space="preserve">employees’ commitment to the organization. These inferences regarding the organization’s commitment to employees </w:t>
      </w:r>
      <w:r w:rsidR="0036094A">
        <w:rPr>
          <w:rFonts w:ascii="Times New Roman" w:hAnsi="Times New Roman" w:cs="Times New Roman"/>
          <w:sz w:val="24"/>
          <w:szCs w:val="24"/>
        </w:rPr>
        <w:t>are</w:t>
      </w:r>
      <w:r w:rsidR="0036094A" w:rsidRPr="00D76CE2">
        <w:rPr>
          <w:rFonts w:ascii="Times New Roman" w:hAnsi="Times New Roman" w:cs="Times New Roman"/>
          <w:sz w:val="24"/>
          <w:szCs w:val="24"/>
        </w:rPr>
        <w:t xml:space="preserve"> </w:t>
      </w:r>
      <w:r w:rsidRPr="00D76CE2">
        <w:rPr>
          <w:rFonts w:ascii="Times New Roman" w:hAnsi="Times New Roman" w:cs="Times New Roman"/>
          <w:sz w:val="24"/>
          <w:szCs w:val="24"/>
        </w:rPr>
        <w:t>called “perceived organizational support”</w:t>
      </w:r>
      <w:r w:rsidR="005D215A">
        <w:rPr>
          <w:rFonts w:ascii="Times New Roman" w:hAnsi="Times New Roman" w:cs="Times New Roman"/>
          <w:sz w:val="24"/>
          <w:szCs w:val="24"/>
        </w:rPr>
        <w:t xml:space="preserve"> (POS)</w:t>
      </w:r>
      <w:r w:rsidRPr="00D76CE2">
        <w:rPr>
          <w:rFonts w:ascii="Times New Roman" w:hAnsi="Times New Roman" w:cs="Times New Roman"/>
          <w:sz w:val="24"/>
          <w:szCs w:val="24"/>
        </w:rPr>
        <w:t>.</w:t>
      </w:r>
      <w:r w:rsidR="00D76CE2">
        <w:rPr>
          <w:rFonts w:ascii="Times New Roman" w:hAnsi="Times New Roman" w:cs="Times New Roman"/>
          <w:sz w:val="24"/>
          <w:szCs w:val="24"/>
        </w:rPr>
        <w:t xml:space="preserve"> </w:t>
      </w:r>
    </w:p>
    <w:p w14:paraId="2B221B75" w14:textId="2D3DB7C9" w:rsidR="002B0FB4" w:rsidRPr="00D76CE2" w:rsidRDefault="00D76CE2" w:rsidP="00D76CE2">
      <w:pPr>
        <w:spacing w:after="0" w:line="480" w:lineRule="auto"/>
        <w:ind w:firstLine="709"/>
        <w:rPr>
          <w:rFonts w:ascii="Times New Roman" w:hAnsi="Times New Roman" w:cs="Times New Roman"/>
          <w:strike/>
          <w:sz w:val="24"/>
          <w:szCs w:val="24"/>
        </w:rPr>
      </w:pPr>
      <w:r>
        <w:rPr>
          <w:rFonts w:ascii="Times New Roman" w:hAnsi="Times New Roman" w:cs="Times New Roman"/>
          <w:sz w:val="24"/>
          <w:szCs w:val="24"/>
        </w:rPr>
        <w:t>By introducing the POS construct,</w:t>
      </w:r>
      <w:r w:rsidR="00CD64C1" w:rsidRPr="00D76CE2">
        <w:rPr>
          <w:rFonts w:ascii="Times New Roman" w:hAnsi="Times New Roman" w:cs="Times New Roman"/>
          <w:sz w:val="24"/>
          <w:szCs w:val="24"/>
        </w:rPr>
        <w:t xml:space="preserve"> </w:t>
      </w:r>
      <w:r w:rsidRPr="00D76CE2">
        <w:rPr>
          <w:rFonts w:ascii="Times New Roman" w:hAnsi="Times New Roman" w:cs="Times New Roman"/>
          <w:sz w:val="24"/>
          <w:szCs w:val="24"/>
        </w:rPr>
        <w:t>organizational support theory</w:t>
      </w:r>
      <w:r w:rsidR="003D5BD3">
        <w:rPr>
          <w:rFonts w:ascii="Times New Roman" w:hAnsi="Times New Roman" w:cs="Times New Roman"/>
          <w:sz w:val="24"/>
          <w:szCs w:val="24"/>
        </w:rPr>
        <w:t xml:space="preserve"> (OST)</w:t>
      </w:r>
      <w:r w:rsidRPr="00D76CE2">
        <w:rPr>
          <w:rFonts w:ascii="Times New Roman" w:hAnsi="Times New Roman" w:cs="Times New Roman"/>
          <w:sz w:val="24"/>
          <w:szCs w:val="24"/>
        </w:rPr>
        <w:t xml:space="preserve"> was</w:t>
      </w:r>
      <w:r>
        <w:rPr>
          <w:rFonts w:ascii="Times New Roman" w:hAnsi="Times New Roman" w:cs="Times New Roman"/>
          <w:sz w:val="24"/>
          <w:szCs w:val="24"/>
        </w:rPr>
        <w:t xml:space="preserve"> </w:t>
      </w:r>
      <w:r w:rsidR="003D5BD3">
        <w:rPr>
          <w:rFonts w:ascii="Times New Roman" w:hAnsi="Times New Roman" w:cs="Times New Roman"/>
          <w:sz w:val="24"/>
          <w:szCs w:val="24"/>
        </w:rPr>
        <w:t xml:space="preserve">indeed </w:t>
      </w:r>
      <w:r w:rsidRPr="00D76CE2">
        <w:rPr>
          <w:rFonts w:ascii="Times New Roman" w:hAnsi="Times New Roman" w:cs="Times New Roman"/>
          <w:sz w:val="24"/>
          <w:szCs w:val="24"/>
        </w:rPr>
        <w:t>the first theory to consider the employee-organization relationship from the employees’ point</w:t>
      </w:r>
      <w:r>
        <w:rPr>
          <w:rFonts w:ascii="Times New Roman" w:hAnsi="Times New Roman" w:cs="Times New Roman"/>
          <w:sz w:val="24"/>
          <w:szCs w:val="24"/>
        </w:rPr>
        <w:t xml:space="preserve"> of view</w:t>
      </w:r>
      <w:r w:rsidR="00584674">
        <w:rPr>
          <w:rFonts w:ascii="Times New Roman" w:hAnsi="Times New Roman" w:cs="Times New Roman"/>
          <w:sz w:val="24"/>
          <w:szCs w:val="24"/>
        </w:rPr>
        <w:t xml:space="preserve"> (</w:t>
      </w:r>
      <w:proofErr w:type="spellStart"/>
      <w:r w:rsidR="00584674">
        <w:rPr>
          <w:rFonts w:ascii="Times New Roman" w:hAnsi="Times New Roman" w:cs="Times New Roman"/>
          <w:sz w:val="24"/>
          <w:szCs w:val="24"/>
        </w:rPr>
        <w:t>Kurtessis</w:t>
      </w:r>
      <w:proofErr w:type="spellEnd"/>
      <w:r w:rsidR="00A64345">
        <w:rPr>
          <w:rFonts w:ascii="Times New Roman" w:hAnsi="Times New Roman" w:cs="Times New Roman"/>
          <w:sz w:val="24"/>
          <w:szCs w:val="24"/>
        </w:rPr>
        <w:t xml:space="preserve">, </w:t>
      </w:r>
      <w:r w:rsidR="00A64345" w:rsidRPr="002B63F3">
        <w:rPr>
          <w:rFonts w:ascii="Times New Roman" w:hAnsi="Times New Roman" w:cs="Times New Roman"/>
          <w:sz w:val="24"/>
          <w:szCs w:val="24"/>
        </w:rPr>
        <w:t xml:space="preserve">Eisenberger, Ford, </w:t>
      </w:r>
      <w:proofErr w:type="spellStart"/>
      <w:r w:rsidR="00A64345" w:rsidRPr="002B63F3">
        <w:rPr>
          <w:rFonts w:ascii="Times New Roman" w:hAnsi="Times New Roman" w:cs="Times New Roman"/>
          <w:sz w:val="24"/>
          <w:szCs w:val="24"/>
        </w:rPr>
        <w:t>Buffardi</w:t>
      </w:r>
      <w:proofErr w:type="spellEnd"/>
      <w:r w:rsidR="00A64345" w:rsidRPr="002B63F3">
        <w:rPr>
          <w:rFonts w:ascii="Times New Roman" w:hAnsi="Times New Roman" w:cs="Times New Roman"/>
          <w:sz w:val="24"/>
          <w:szCs w:val="24"/>
        </w:rPr>
        <w:t xml:space="preserve">, Stewart, &amp; </w:t>
      </w:r>
      <w:proofErr w:type="spellStart"/>
      <w:r w:rsidR="00A64345" w:rsidRPr="002B63F3">
        <w:rPr>
          <w:rFonts w:ascii="Times New Roman" w:hAnsi="Times New Roman" w:cs="Times New Roman"/>
          <w:sz w:val="24"/>
          <w:szCs w:val="24"/>
        </w:rPr>
        <w:t>Adis</w:t>
      </w:r>
      <w:proofErr w:type="spellEnd"/>
      <w:r w:rsidR="00A64345">
        <w:rPr>
          <w:rFonts w:ascii="Times New Roman" w:hAnsi="Times New Roman" w:cs="Times New Roman"/>
          <w:sz w:val="24"/>
          <w:szCs w:val="24"/>
        </w:rPr>
        <w:t>,</w:t>
      </w:r>
      <w:r w:rsidR="00584674">
        <w:rPr>
          <w:rFonts w:ascii="Times New Roman" w:hAnsi="Times New Roman" w:cs="Times New Roman"/>
          <w:sz w:val="24"/>
          <w:szCs w:val="24"/>
        </w:rPr>
        <w:t xml:space="preserve"> 2017)</w:t>
      </w:r>
      <w:r>
        <w:rPr>
          <w:rFonts w:ascii="Times New Roman" w:hAnsi="Times New Roman" w:cs="Times New Roman"/>
          <w:sz w:val="24"/>
          <w:szCs w:val="24"/>
        </w:rPr>
        <w:t xml:space="preserve">. </w:t>
      </w:r>
      <w:r w:rsidR="003D5BD3">
        <w:rPr>
          <w:rFonts w:ascii="Times New Roman" w:hAnsi="Times New Roman" w:cs="Times New Roman"/>
          <w:sz w:val="24"/>
          <w:szCs w:val="24"/>
        </w:rPr>
        <w:t xml:space="preserve">Specifically, </w:t>
      </w:r>
      <w:r w:rsidR="00CD64C1" w:rsidRPr="00D76CE2">
        <w:rPr>
          <w:rFonts w:ascii="Times New Roman" w:hAnsi="Times New Roman" w:cs="Times New Roman"/>
          <w:sz w:val="24"/>
          <w:szCs w:val="24"/>
        </w:rPr>
        <w:t xml:space="preserve">POS was defined as </w:t>
      </w:r>
      <w:r w:rsidR="0036094A">
        <w:rPr>
          <w:rFonts w:ascii="Times New Roman" w:hAnsi="Times New Roman" w:cs="Times New Roman"/>
          <w:sz w:val="24"/>
          <w:szCs w:val="24"/>
        </w:rPr>
        <w:t>“</w:t>
      </w:r>
      <w:r w:rsidR="00CD64C1" w:rsidRPr="00D76CE2">
        <w:rPr>
          <w:rFonts w:ascii="Times New Roman" w:hAnsi="Times New Roman" w:cs="Times New Roman"/>
          <w:sz w:val="24"/>
          <w:szCs w:val="24"/>
        </w:rPr>
        <w:t xml:space="preserve">employees’ </w:t>
      </w:r>
      <w:r w:rsidR="00CD64C1" w:rsidRPr="62325E3D">
        <w:rPr>
          <w:rFonts w:ascii="Times New Roman" w:hAnsi="Times New Roman" w:cs="Times New Roman"/>
          <w:i/>
          <w:iCs/>
          <w:sz w:val="24"/>
          <w:szCs w:val="24"/>
        </w:rPr>
        <w:t>beliefs</w:t>
      </w:r>
      <w:r w:rsidR="00CD64C1" w:rsidRPr="00D76CE2">
        <w:rPr>
          <w:rFonts w:ascii="Times New Roman" w:hAnsi="Times New Roman" w:cs="Times New Roman"/>
          <w:sz w:val="24"/>
          <w:szCs w:val="24"/>
        </w:rPr>
        <w:t xml:space="preserve"> about the extent to which the organization values their contributions and cares about their well-being</w:t>
      </w:r>
      <w:r w:rsidR="0036094A">
        <w:rPr>
          <w:rFonts w:ascii="Times New Roman" w:hAnsi="Times New Roman" w:cs="Times New Roman"/>
          <w:sz w:val="24"/>
          <w:szCs w:val="24"/>
        </w:rPr>
        <w:t>”</w:t>
      </w:r>
      <w:r w:rsidR="00CD64C1" w:rsidRPr="00D76CE2">
        <w:rPr>
          <w:rFonts w:ascii="Times New Roman" w:hAnsi="Times New Roman" w:cs="Times New Roman"/>
          <w:sz w:val="24"/>
          <w:szCs w:val="24"/>
        </w:rPr>
        <w:t xml:space="preserve"> (Eisenberger et al.</w:t>
      </w:r>
      <w:r w:rsidR="00CD64C1" w:rsidRPr="00D76CE2">
        <w:rPr>
          <w:rFonts w:ascii="Times New Roman" w:hAnsi="Times New Roman" w:cs="Times New Roman"/>
          <w:color w:val="231F20"/>
          <w:sz w:val="24"/>
          <w:szCs w:val="24"/>
          <w:lang w:eastAsia="ja-JP"/>
        </w:rPr>
        <w:t>, 1986</w:t>
      </w:r>
      <w:r w:rsidR="00CD64C1" w:rsidRPr="00D76CE2">
        <w:rPr>
          <w:rFonts w:ascii="Times New Roman" w:hAnsi="Times New Roman" w:cs="Times New Roman"/>
          <w:sz w:val="24"/>
          <w:szCs w:val="24"/>
        </w:rPr>
        <w:t>, p.</w:t>
      </w:r>
      <w:r w:rsidR="0036094A">
        <w:rPr>
          <w:rFonts w:ascii="Times New Roman" w:hAnsi="Times New Roman" w:cs="Times New Roman"/>
          <w:sz w:val="24"/>
          <w:szCs w:val="24"/>
        </w:rPr>
        <w:t xml:space="preserve"> </w:t>
      </w:r>
      <w:r w:rsidR="00CD64C1" w:rsidRPr="00D76CE2">
        <w:rPr>
          <w:rFonts w:ascii="Times New Roman" w:hAnsi="Times New Roman" w:cs="Times New Roman"/>
          <w:sz w:val="24"/>
          <w:szCs w:val="24"/>
        </w:rPr>
        <w:t>501). In other words, it represents employees’ perceptions of the organization’s general (positive or negative) orientation toward them</w:t>
      </w:r>
      <w:r w:rsidR="00942C45" w:rsidRPr="00D76CE2">
        <w:rPr>
          <w:rFonts w:ascii="Times New Roman" w:hAnsi="Times New Roman" w:cs="Times New Roman"/>
          <w:sz w:val="24"/>
          <w:szCs w:val="24"/>
        </w:rPr>
        <w:t xml:space="preserve"> or the extent to which the organization favors them or not</w:t>
      </w:r>
      <w:r w:rsidR="00CD64C1" w:rsidRPr="00D76CE2">
        <w:rPr>
          <w:rFonts w:ascii="Times New Roman" w:hAnsi="Times New Roman" w:cs="Times New Roman"/>
          <w:sz w:val="24"/>
          <w:szCs w:val="24"/>
        </w:rPr>
        <w:t xml:space="preserve">. </w:t>
      </w:r>
    </w:p>
    <w:p w14:paraId="1F56403E" w14:textId="74A8A696" w:rsidR="002509E7" w:rsidRPr="003D5BD3" w:rsidRDefault="00942C45" w:rsidP="003D5BD3">
      <w:pPr>
        <w:spacing w:after="0" w:line="480" w:lineRule="auto"/>
        <w:ind w:firstLine="709"/>
        <w:rPr>
          <w:rFonts w:ascii="Times New Roman" w:hAnsi="Times New Roman" w:cs="Times New Roman"/>
          <w:sz w:val="24"/>
          <w:szCs w:val="24"/>
        </w:rPr>
      </w:pPr>
      <w:r w:rsidRPr="003D5BD3">
        <w:rPr>
          <w:rFonts w:ascii="Times New Roman" w:hAnsi="Times New Roman" w:cs="Times New Roman"/>
          <w:sz w:val="24"/>
          <w:szCs w:val="24"/>
        </w:rPr>
        <w:t>The development of these perceptions</w:t>
      </w:r>
      <w:r w:rsidR="00D76CE2" w:rsidRPr="003D5BD3">
        <w:rPr>
          <w:rFonts w:ascii="Times New Roman" w:hAnsi="Times New Roman" w:cs="Times New Roman"/>
          <w:sz w:val="24"/>
          <w:szCs w:val="24"/>
        </w:rPr>
        <w:t xml:space="preserve"> of organizational support</w:t>
      </w:r>
      <w:r w:rsidRPr="003D5BD3">
        <w:rPr>
          <w:rFonts w:ascii="Times New Roman" w:hAnsi="Times New Roman" w:cs="Times New Roman"/>
          <w:sz w:val="24"/>
          <w:szCs w:val="24"/>
        </w:rPr>
        <w:t xml:space="preserve"> is fostered by the natural tendency of employees to ascribe anthropomorphic characteristics to organizations (Levinson, 1965). </w:t>
      </w:r>
      <w:r w:rsidR="002509E7" w:rsidRPr="003D5BD3">
        <w:rPr>
          <w:rFonts w:ascii="Times New Roman" w:hAnsi="Times New Roman" w:cs="Times New Roman"/>
          <w:sz w:val="24"/>
          <w:szCs w:val="24"/>
        </w:rPr>
        <w:t>According</w:t>
      </w:r>
      <w:r w:rsidR="003D5BD3" w:rsidRPr="003D5BD3">
        <w:rPr>
          <w:rFonts w:ascii="Times New Roman" w:hAnsi="Times New Roman" w:cs="Times New Roman"/>
          <w:sz w:val="24"/>
          <w:szCs w:val="24"/>
        </w:rPr>
        <w:t xml:space="preserve"> to L</w:t>
      </w:r>
      <w:r w:rsidR="002509E7" w:rsidRPr="003D5BD3">
        <w:rPr>
          <w:rFonts w:ascii="Times New Roman" w:hAnsi="Times New Roman" w:cs="Times New Roman"/>
          <w:sz w:val="24"/>
          <w:szCs w:val="24"/>
        </w:rPr>
        <w:t>evinson (196</w:t>
      </w:r>
      <w:r w:rsidR="00922F31">
        <w:rPr>
          <w:rFonts w:ascii="Times New Roman" w:hAnsi="Times New Roman" w:cs="Times New Roman"/>
          <w:sz w:val="24"/>
          <w:szCs w:val="24"/>
        </w:rPr>
        <w:t>5</w:t>
      </w:r>
      <w:r w:rsidR="003D5BD3" w:rsidRPr="003D5BD3">
        <w:rPr>
          <w:rFonts w:ascii="Times New Roman" w:hAnsi="Times New Roman" w:cs="Times New Roman"/>
          <w:sz w:val="24"/>
          <w:szCs w:val="24"/>
        </w:rPr>
        <w:t>, p.</w:t>
      </w:r>
      <w:r w:rsidR="0072667F">
        <w:rPr>
          <w:rFonts w:ascii="Times New Roman" w:hAnsi="Times New Roman" w:cs="Times New Roman"/>
          <w:sz w:val="24"/>
          <w:szCs w:val="24"/>
        </w:rPr>
        <w:t xml:space="preserve"> </w:t>
      </w:r>
      <w:r w:rsidR="003D5BD3" w:rsidRPr="003D5BD3">
        <w:rPr>
          <w:rFonts w:ascii="Times New Roman" w:hAnsi="Times New Roman" w:cs="Times New Roman"/>
          <w:sz w:val="24"/>
          <w:szCs w:val="24"/>
        </w:rPr>
        <w:t>377</w:t>
      </w:r>
      <w:r w:rsidR="002509E7" w:rsidRPr="003D5BD3">
        <w:rPr>
          <w:rFonts w:ascii="Times New Roman" w:hAnsi="Times New Roman" w:cs="Times New Roman"/>
          <w:sz w:val="24"/>
          <w:szCs w:val="24"/>
        </w:rPr>
        <w:t>)</w:t>
      </w:r>
      <w:r w:rsidR="003D5BD3" w:rsidRPr="003D5BD3">
        <w:rPr>
          <w:rFonts w:ascii="Times New Roman" w:hAnsi="Times New Roman" w:cs="Times New Roman"/>
          <w:sz w:val="24"/>
          <w:szCs w:val="24"/>
        </w:rPr>
        <w:t xml:space="preserve">, </w:t>
      </w:r>
      <w:r w:rsidR="002509E7" w:rsidRPr="003D5BD3">
        <w:rPr>
          <w:rFonts w:ascii="Times New Roman" w:hAnsi="Times New Roman" w:cs="Times New Roman"/>
          <w:sz w:val="24"/>
          <w:szCs w:val="24"/>
        </w:rPr>
        <w:t>“</w:t>
      </w:r>
      <w:r w:rsidR="003D5BD3" w:rsidRPr="003D5BD3">
        <w:rPr>
          <w:rFonts w:ascii="Times New Roman" w:hAnsi="Times New Roman" w:cs="Times New Roman"/>
          <w:sz w:val="24"/>
          <w:szCs w:val="24"/>
        </w:rPr>
        <w:t>p</w:t>
      </w:r>
      <w:r w:rsidR="002509E7" w:rsidRPr="003D5BD3">
        <w:rPr>
          <w:rFonts w:ascii="Times New Roman" w:hAnsi="Times New Roman" w:cs="Times New Roman"/>
          <w:sz w:val="24"/>
          <w:szCs w:val="24"/>
        </w:rPr>
        <w:t>eople project upon organizations human qualities and then relate to them as if the organizations did in fact have human qualities. They generalize from their feelings about people in the organization who are important to them, to the organization as a whole, as well as extrapolating from those attitudes they bring to the organization</w:t>
      </w:r>
      <w:r w:rsidR="00FE0369">
        <w:rPr>
          <w:rFonts w:ascii="Times New Roman" w:hAnsi="Times New Roman" w:cs="Times New Roman"/>
          <w:sz w:val="24"/>
          <w:szCs w:val="24"/>
        </w:rPr>
        <w:t>.</w:t>
      </w:r>
      <w:r w:rsidR="002509E7" w:rsidRPr="003D5BD3">
        <w:rPr>
          <w:rFonts w:ascii="Times New Roman" w:hAnsi="Times New Roman" w:cs="Times New Roman"/>
          <w:sz w:val="24"/>
          <w:szCs w:val="24"/>
        </w:rPr>
        <w:t xml:space="preserve">” Thus, </w:t>
      </w:r>
      <w:r w:rsidR="003D5BD3">
        <w:rPr>
          <w:rFonts w:ascii="Times New Roman" w:hAnsi="Times New Roman" w:cs="Times New Roman"/>
          <w:sz w:val="24"/>
          <w:szCs w:val="24"/>
        </w:rPr>
        <w:t>e</w:t>
      </w:r>
      <w:r w:rsidR="003D5BD3" w:rsidRPr="003D5BD3">
        <w:rPr>
          <w:rFonts w:ascii="Times New Roman" w:hAnsi="Times New Roman" w:cs="Times New Roman"/>
          <w:sz w:val="24"/>
          <w:szCs w:val="24"/>
        </w:rPr>
        <w:t>mployees personify their organization by viewing it as having a personality with benevolent or malevolent intentions toward them</w:t>
      </w:r>
      <w:r w:rsidR="003D5BD3">
        <w:rPr>
          <w:rFonts w:ascii="Times New Roman" w:hAnsi="Times New Roman" w:cs="Times New Roman"/>
          <w:sz w:val="24"/>
          <w:szCs w:val="24"/>
        </w:rPr>
        <w:t xml:space="preserve"> </w:t>
      </w:r>
      <w:r w:rsidR="002509E7" w:rsidRPr="003D5BD3">
        <w:rPr>
          <w:rFonts w:ascii="Times New Roman" w:hAnsi="Times New Roman" w:cs="Times New Roman"/>
          <w:sz w:val="24"/>
          <w:szCs w:val="24"/>
        </w:rPr>
        <w:t xml:space="preserve">(Eisenberger &amp; </w:t>
      </w:r>
      <w:r w:rsidR="002509E7" w:rsidRPr="003D5BD3">
        <w:rPr>
          <w:rFonts w:ascii="Times New Roman" w:hAnsi="Times New Roman" w:cs="Times New Roman"/>
          <w:sz w:val="24"/>
          <w:szCs w:val="24"/>
        </w:rPr>
        <w:lastRenderedPageBreak/>
        <w:t>Stinglhamber, 2011).</w:t>
      </w:r>
      <w:r w:rsidR="00EF5711" w:rsidRPr="003D5BD3">
        <w:rPr>
          <w:rFonts w:ascii="Times New Roman" w:hAnsi="Times New Roman" w:cs="Times New Roman"/>
          <w:sz w:val="24"/>
          <w:szCs w:val="24"/>
        </w:rPr>
        <w:t xml:space="preserve"> </w:t>
      </w:r>
      <w:r w:rsidR="003D5BD3" w:rsidRPr="003D5BD3">
        <w:rPr>
          <w:rFonts w:ascii="Times New Roman" w:hAnsi="Times New Roman" w:cs="Times New Roman"/>
          <w:sz w:val="24"/>
          <w:szCs w:val="24"/>
        </w:rPr>
        <w:t>T</w:t>
      </w:r>
      <w:r w:rsidR="00EF5711" w:rsidRPr="003D5BD3">
        <w:rPr>
          <w:rFonts w:ascii="Times New Roman" w:hAnsi="Times New Roman" w:cs="Times New Roman"/>
          <w:sz w:val="24"/>
          <w:szCs w:val="24"/>
        </w:rPr>
        <w:t xml:space="preserve">his personification process is a </w:t>
      </w:r>
      <w:r w:rsidR="003D5BD3" w:rsidRPr="003D5BD3">
        <w:rPr>
          <w:rFonts w:ascii="Times New Roman" w:hAnsi="Times New Roman" w:cs="Times New Roman"/>
          <w:sz w:val="24"/>
          <w:szCs w:val="24"/>
        </w:rPr>
        <w:t xml:space="preserve">kind of </w:t>
      </w:r>
      <w:r w:rsidR="00EF5711" w:rsidRPr="003D5BD3">
        <w:rPr>
          <w:rFonts w:ascii="Times New Roman" w:hAnsi="Times New Roman" w:cs="Times New Roman"/>
          <w:sz w:val="24"/>
          <w:szCs w:val="24"/>
        </w:rPr>
        <w:t xml:space="preserve">pre-requisite to the development of </w:t>
      </w:r>
      <w:r w:rsidR="003D5BD3" w:rsidRPr="003D5BD3">
        <w:rPr>
          <w:rFonts w:ascii="Times New Roman" w:hAnsi="Times New Roman" w:cs="Times New Roman"/>
          <w:sz w:val="24"/>
          <w:szCs w:val="24"/>
        </w:rPr>
        <w:t>POS</w:t>
      </w:r>
      <w:r w:rsidR="00EF5711" w:rsidRPr="003D5BD3">
        <w:rPr>
          <w:rFonts w:ascii="Times New Roman" w:hAnsi="Times New Roman" w:cs="Times New Roman"/>
          <w:sz w:val="24"/>
          <w:szCs w:val="24"/>
        </w:rPr>
        <w:t xml:space="preserve">. </w:t>
      </w:r>
    </w:p>
    <w:p w14:paraId="59CB1A05" w14:textId="6CD7E34C" w:rsidR="00CD64C1" w:rsidRPr="00DA745C" w:rsidRDefault="00287AF6" w:rsidP="00DA745C">
      <w:pPr>
        <w:spacing w:after="0" w:line="480" w:lineRule="auto"/>
        <w:ind w:firstLine="708"/>
        <w:rPr>
          <w:rFonts w:ascii="Times New Roman" w:hAnsi="Times New Roman" w:cs="Times New Roman"/>
          <w:sz w:val="24"/>
          <w:szCs w:val="24"/>
        </w:rPr>
      </w:pPr>
      <w:r w:rsidRPr="00DA745C">
        <w:rPr>
          <w:rFonts w:ascii="Times New Roman" w:hAnsi="Times New Roman" w:cs="Times New Roman"/>
          <w:sz w:val="24"/>
          <w:szCs w:val="24"/>
        </w:rPr>
        <w:t xml:space="preserve">The objectives pursued through this chapter are multiple. After presenting the theoretical framework within which POS is embedded, we will </w:t>
      </w:r>
      <w:r w:rsidR="003C684A">
        <w:rPr>
          <w:rFonts w:ascii="Times New Roman" w:hAnsi="Times New Roman" w:cs="Times New Roman"/>
          <w:sz w:val="24"/>
          <w:szCs w:val="24"/>
        </w:rPr>
        <w:t>describe</w:t>
      </w:r>
      <w:r w:rsidR="003C684A" w:rsidRPr="00DA745C">
        <w:rPr>
          <w:rFonts w:ascii="Times New Roman" w:hAnsi="Times New Roman" w:cs="Times New Roman"/>
          <w:sz w:val="24"/>
          <w:szCs w:val="24"/>
        </w:rPr>
        <w:t xml:space="preserve"> </w:t>
      </w:r>
      <w:r w:rsidRPr="00DA745C">
        <w:rPr>
          <w:rFonts w:ascii="Times New Roman" w:hAnsi="Times New Roman" w:cs="Times New Roman"/>
          <w:sz w:val="24"/>
          <w:szCs w:val="24"/>
        </w:rPr>
        <w:t xml:space="preserve">its nomological network, both in terms of its antecedents and its consequences. We will then </w:t>
      </w:r>
      <w:r w:rsidR="00584674">
        <w:rPr>
          <w:rFonts w:ascii="Times New Roman" w:hAnsi="Times New Roman" w:cs="Times New Roman"/>
          <w:sz w:val="24"/>
          <w:szCs w:val="24"/>
        </w:rPr>
        <w:t xml:space="preserve">present </w:t>
      </w:r>
      <w:r w:rsidRPr="00DA745C">
        <w:rPr>
          <w:rFonts w:ascii="Times New Roman" w:hAnsi="Times New Roman" w:cs="Times New Roman"/>
          <w:sz w:val="24"/>
          <w:szCs w:val="24"/>
        </w:rPr>
        <w:t xml:space="preserve">the few empirical studies that have addressed </w:t>
      </w:r>
      <w:r w:rsidR="00C5570C">
        <w:rPr>
          <w:rFonts w:ascii="Times New Roman" w:hAnsi="Times New Roman" w:cs="Times New Roman"/>
          <w:sz w:val="24"/>
          <w:szCs w:val="24"/>
        </w:rPr>
        <w:t>cultural differences</w:t>
      </w:r>
      <w:r w:rsidRPr="00DA745C">
        <w:rPr>
          <w:rFonts w:ascii="Times New Roman" w:hAnsi="Times New Roman" w:cs="Times New Roman"/>
          <w:sz w:val="24"/>
          <w:szCs w:val="24"/>
        </w:rPr>
        <w:t xml:space="preserve"> and their impact on research findings related to POS. </w:t>
      </w:r>
      <w:r w:rsidR="00FE0369">
        <w:rPr>
          <w:rFonts w:ascii="Times New Roman" w:hAnsi="Times New Roman" w:cs="Times New Roman"/>
          <w:sz w:val="24"/>
          <w:szCs w:val="24"/>
        </w:rPr>
        <w:t>We will discuss t</w:t>
      </w:r>
      <w:r w:rsidRPr="00DA745C">
        <w:rPr>
          <w:rFonts w:ascii="Times New Roman" w:hAnsi="Times New Roman" w:cs="Times New Roman"/>
          <w:sz w:val="24"/>
          <w:szCs w:val="24"/>
        </w:rPr>
        <w:t xml:space="preserve">he measurement of the POS construct in the next section. We will continue </w:t>
      </w:r>
      <w:r w:rsidR="00FE0369">
        <w:rPr>
          <w:rFonts w:ascii="Times New Roman" w:hAnsi="Times New Roman" w:cs="Times New Roman"/>
          <w:sz w:val="24"/>
          <w:szCs w:val="24"/>
        </w:rPr>
        <w:t>by discussing</w:t>
      </w:r>
      <w:r w:rsidRPr="00DA745C">
        <w:rPr>
          <w:rFonts w:ascii="Times New Roman" w:hAnsi="Times New Roman" w:cs="Times New Roman"/>
          <w:sz w:val="24"/>
          <w:szCs w:val="24"/>
        </w:rPr>
        <w:t xml:space="preserve"> the current trends </w:t>
      </w:r>
      <w:r w:rsidR="00FE0369">
        <w:rPr>
          <w:rFonts w:ascii="Times New Roman" w:hAnsi="Times New Roman" w:cs="Times New Roman"/>
          <w:sz w:val="24"/>
          <w:szCs w:val="24"/>
        </w:rPr>
        <w:t>with</w:t>
      </w:r>
      <w:r w:rsidRPr="00DA745C">
        <w:rPr>
          <w:rFonts w:ascii="Times New Roman" w:hAnsi="Times New Roman" w:cs="Times New Roman"/>
          <w:sz w:val="24"/>
          <w:szCs w:val="24"/>
        </w:rPr>
        <w:t>in th</w:t>
      </w:r>
      <w:r w:rsidR="00FE0369">
        <w:rPr>
          <w:rFonts w:ascii="Times New Roman" w:hAnsi="Times New Roman" w:cs="Times New Roman"/>
          <w:sz w:val="24"/>
          <w:szCs w:val="24"/>
        </w:rPr>
        <w:t>e</w:t>
      </w:r>
      <w:r w:rsidRPr="00DA745C">
        <w:rPr>
          <w:rFonts w:ascii="Times New Roman" w:hAnsi="Times New Roman" w:cs="Times New Roman"/>
          <w:sz w:val="24"/>
          <w:szCs w:val="24"/>
        </w:rPr>
        <w:t xml:space="preserve"> </w:t>
      </w:r>
      <w:r w:rsidR="00FE0369">
        <w:rPr>
          <w:rFonts w:ascii="Times New Roman" w:hAnsi="Times New Roman" w:cs="Times New Roman"/>
          <w:sz w:val="24"/>
          <w:szCs w:val="24"/>
        </w:rPr>
        <w:t xml:space="preserve">POS </w:t>
      </w:r>
      <w:r w:rsidRPr="00DA745C">
        <w:rPr>
          <w:rFonts w:ascii="Times New Roman" w:hAnsi="Times New Roman" w:cs="Times New Roman"/>
          <w:sz w:val="24"/>
          <w:szCs w:val="24"/>
        </w:rPr>
        <w:t xml:space="preserve">literature. Then, </w:t>
      </w:r>
      <w:r w:rsidR="00A06DEE">
        <w:rPr>
          <w:rFonts w:ascii="Times New Roman" w:hAnsi="Times New Roman" w:cs="Times New Roman"/>
          <w:sz w:val="24"/>
          <w:szCs w:val="24"/>
        </w:rPr>
        <w:t xml:space="preserve">we will </w:t>
      </w:r>
      <w:r w:rsidR="00A06DEE" w:rsidRPr="00A06DEE">
        <w:rPr>
          <w:rFonts w:ascii="Times New Roman" w:hAnsi="Times New Roman" w:cs="Times New Roman"/>
          <w:sz w:val="24"/>
          <w:szCs w:val="24"/>
        </w:rPr>
        <w:t>provide HR professionals with practical recommendations derived from the substantial literature on PO</w:t>
      </w:r>
      <w:r w:rsidR="00A06DEE">
        <w:rPr>
          <w:rFonts w:ascii="Times New Roman" w:hAnsi="Times New Roman" w:cs="Times New Roman"/>
          <w:sz w:val="24"/>
          <w:szCs w:val="24"/>
        </w:rPr>
        <w:t>S.</w:t>
      </w:r>
      <w:r w:rsidR="00A06DEE" w:rsidRPr="00DA745C">
        <w:rPr>
          <w:rFonts w:ascii="Times New Roman" w:hAnsi="Times New Roman" w:cs="Times New Roman"/>
          <w:sz w:val="24"/>
          <w:szCs w:val="24"/>
        </w:rPr>
        <w:t xml:space="preserve"> </w:t>
      </w:r>
      <w:r w:rsidR="00A06DEE">
        <w:rPr>
          <w:rFonts w:ascii="Times New Roman" w:hAnsi="Times New Roman" w:cs="Times New Roman"/>
          <w:sz w:val="24"/>
          <w:szCs w:val="24"/>
        </w:rPr>
        <w:t>F</w:t>
      </w:r>
      <w:r w:rsidR="00A06DEE" w:rsidRPr="00DA745C">
        <w:rPr>
          <w:rFonts w:ascii="Times New Roman" w:hAnsi="Times New Roman" w:cs="Times New Roman"/>
          <w:sz w:val="24"/>
          <w:szCs w:val="24"/>
        </w:rPr>
        <w:t>inally</w:t>
      </w:r>
      <w:r w:rsidR="00A06DEE">
        <w:rPr>
          <w:rFonts w:ascii="Times New Roman" w:hAnsi="Times New Roman" w:cs="Times New Roman"/>
          <w:sz w:val="24"/>
          <w:szCs w:val="24"/>
        </w:rPr>
        <w:t>,</w:t>
      </w:r>
      <w:r w:rsidR="00A06DEE" w:rsidRPr="00DA745C">
        <w:rPr>
          <w:rFonts w:ascii="Times New Roman" w:hAnsi="Times New Roman" w:cs="Times New Roman"/>
          <w:sz w:val="24"/>
          <w:szCs w:val="24"/>
        </w:rPr>
        <w:t xml:space="preserve"> </w:t>
      </w:r>
      <w:r w:rsidRPr="00DA745C">
        <w:rPr>
          <w:rFonts w:ascii="Times New Roman" w:hAnsi="Times New Roman" w:cs="Times New Roman"/>
          <w:sz w:val="24"/>
          <w:szCs w:val="24"/>
        </w:rPr>
        <w:t>we will provide a critique of the field</w:t>
      </w:r>
      <w:r w:rsidR="003D5BD3">
        <w:rPr>
          <w:rFonts w:ascii="Times New Roman" w:hAnsi="Times New Roman" w:cs="Times New Roman"/>
          <w:sz w:val="24"/>
          <w:szCs w:val="24"/>
        </w:rPr>
        <w:t>,</w:t>
      </w:r>
      <w:r w:rsidRPr="00DA745C">
        <w:rPr>
          <w:rFonts w:ascii="Times New Roman" w:hAnsi="Times New Roman" w:cs="Times New Roman"/>
          <w:sz w:val="24"/>
          <w:szCs w:val="24"/>
        </w:rPr>
        <w:t xml:space="preserve"> and propose </w:t>
      </w:r>
      <w:r w:rsidR="0036094A">
        <w:rPr>
          <w:rFonts w:ascii="Times New Roman" w:hAnsi="Times New Roman" w:cs="Times New Roman"/>
          <w:sz w:val="24"/>
          <w:szCs w:val="24"/>
        </w:rPr>
        <w:t xml:space="preserve">some </w:t>
      </w:r>
      <w:r w:rsidRPr="00DA745C">
        <w:rPr>
          <w:rFonts w:ascii="Times New Roman" w:hAnsi="Times New Roman" w:cs="Times New Roman"/>
          <w:sz w:val="24"/>
          <w:szCs w:val="24"/>
        </w:rPr>
        <w:t>perspectives for future research.</w:t>
      </w:r>
    </w:p>
    <w:p w14:paraId="04AF6980" w14:textId="77777777" w:rsidR="005663C1" w:rsidRDefault="005441AE" w:rsidP="000E4F31">
      <w:pPr>
        <w:pStyle w:val="Paragraphedeliste"/>
        <w:numPr>
          <w:ilvl w:val="0"/>
          <w:numId w:val="3"/>
        </w:numPr>
        <w:spacing w:after="0" w:line="480" w:lineRule="auto"/>
        <w:rPr>
          <w:rFonts w:ascii="Times New Roman" w:hAnsi="Times New Roman" w:cs="Times New Roman"/>
          <w:b/>
          <w:sz w:val="24"/>
          <w:szCs w:val="24"/>
        </w:rPr>
      </w:pPr>
      <w:bookmarkStart w:id="1" w:name="_Hlk12866749"/>
      <w:proofErr w:type="spellStart"/>
      <w:r w:rsidRPr="000E4F31">
        <w:rPr>
          <w:rFonts w:ascii="Times New Roman" w:hAnsi="Times New Roman" w:cs="Times New Roman"/>
          <w:b/>
          <w:sz w:val="24"/>
          <w:szCs w:val="24"/>
        </w:rPr>
        <w:t>Theor</w:t>
      </w:r>
      <w:r w:rsidR="00287AF6" w:rsidRPr="000E4F31">
        <w:rPr>
          <w:rFonts w:ascii="Times New Roman" w:hAnsi="Times New Roman" w:cs="Times New Roman"/>
          <w:b/>
          <w:sz w:val="24"/>
          <w:szCs w:val="24"/>
        </w:rPr>
        <w:t>etical</w:t>
      </w:r>
      <w:proofErr w:type="spellEnd"/>
      <w:r w:rsidR="00287AF6" w:rsidRPr="000E4F31">
        <w:rPr>
          <w:rFonts w:ascii="Times New Roman" w:hAnsi="Times New Roman" w:cs="Times New Roman"/>
          <w:b/>
          <w:sz w:val="24"/>
          <w:szCs w:val="24"/>
        </w:rPr>
        <w:t xml:space="preserve"> </w:t>
      </w:r>
      <w:proofErr w:type="spellStart"/>
      <w:r w:rsidR="00287AF6" w:rsidRPr="000E4F31">
        <w:rPr>
          <w:rFonts w:ascii="Times New Roman" w:hAnsi="Times New Roman" w:cs="Times New Roman"/>
          <w:b/>
          <w:sz w:val="24"/>
          <w:szCs w:val="24"/>
        </w:rPr>
        <w:t>framework</w:t>
      </w:r>
      <w:r w:rsidR="009A341B">
        <w:rPr>
          <w:rFonts w:ascii="Times New Roman" w:hAnsi="Times New Roman" w:cs="Times New Roman"/>
          <w:b/>
          <w:sz w:val="24"/>
          <w:szCs w:val="24"/>
        </w:rPr>
        <w:t>s</w:t>
      </w:r>
      <w:proofErr w:type="spellEnd"/>
      <w:r w:rsidRPr="000E4F31">
        <w:rPr>
          <w:rFonts w:ascii="Times New Roman" w:hAnsi="Times New Roman" w:cs="Times New Roman"/>
          <w:b/>
          <w:sz w:val="24"/>
          <w:szCs w:val="24"/>
        </w:rPr>
        <w:t xml:space="preserve"> </w:t>
      </w:r>
      <w:proofErr w:type="spellStart"/>
      <w:r w:rsidRPr="000E4F31">
        <w:rPr>
          <w:rFonts w:ascii="Times New Roman" w:hAnsi="Times New Roman" w:cs="Times New Roman"/>
          <w:b/>
          <w:sz w:val="24"/>
          <w:szCs w:val="24"/>
        </w:rPr>
        <w:t>associated</w:t>
      </w:r>
      <w:proofErr w:type="spellEnd"/>
    </w:p>
    <w:p w14:paraId="37174F05" w14:textId="5B1A973E" w:rsidR="005441AE" w:rsidRPr="00E004DD" w:rsidRDefault="00E004DD" w:rsidP="00E004DD">
      <w:pPr>
        <w:spacing w:after="0" w:line="480" w:lineRule="auto"/>
        <w:ind w:firstLine="709"/>
        <w:rPr>
          <w:rFonts w:ascii="Times New Roman" w:hAnsi="Times New Roman" w:cs="Times New Roman"/>
          <w:sz w:val="24"/>
          <w:szCs w:val="24"/>
        </w:rPr>
      </w:pPr>
      <w:r w:rsidRPr="00606918">
        <w:rPr>
          <w:rFonts w:ascii="Times New Roman" w:hAnsi="Times New Roman" w:cs="Times New Roman"/>
          <w:sz w:val="24"/>
          <w:szCs w:val="24"/>
        </w:rPr>
        <w:t>OST offers various theoretical frameworks for understanding POS and its effects (Eisenberger et al., 1986; Eisenberger &amp; Stinglhamber, 2011)</w:t>
      </w:r>
      <w:r w:rsidR="007A0595" w:rsidRPr="00606918">
        <w:rPr>
          <w:rFonts w:ascii="Times New Roman" w:hAnsi="Times New Roman" w:cs="Times New Roman"/>
          <w:sz w:val="24"/>
          <w:szCs w:val="24"/>
        </w:rPr>
        <w:t xml:space="preserve">. </w:t>
      </w:r>
      <w:r w:rsidRPr="00606918">
        <w:rPr>
          <w:rFonts w:ascii="Times New Roman" w:hAnsi="Times New Roman" w:cs="Times New Roman"/>
          <w:sz w:val="24"/>
          <w:szCs w:val="24"/>
        </w:rPr>
        <w:t xml:space="preserve">In particular, social exchange and self-enhancement processes were found to be </w:t>
      </w:r>
      <w:r w:rsidR="00C72756" w:rsidRPr="00606918">
        <w:rPr>
          <w:rFonts w:ascii="Times New Roman" w:hAnsi="Times New Roman" w:cs="Times New Roman"/>
          <w:sz w:val="24"/>
          <w:szCs w:val="24"/>
        </w:rPr>
        <w:t xml:space="preserve">the most </w:t>
      </w:r>
      <w:r w:rsidRPr="00606918">
        <w:rPr>
          <w:rFonts w:ascii="Times New Roman" w:hAnsi="Times New Roman" w:cs="Times New Roman"/>
          <w:sz w:val="24"/>
          <w:szCs w:val="24"/>
        </w:rPr>
        <w:t>successful in accounting for the relationship of POS with its outcomes (</w:t>
      </w:r>
      <w:proofErr w:type="spellStart"/>
      <w:r w:rsidRPr="00606918">
        <w:rPr>
          <w:rFonts w:ascii="Times New Roman" w:hAnsi="Times New Roman" w:cs="Times New Roman"/>
          <w:sz w:val="24"/>
          <w:szCs w:val="24"/>
        </w:rPr>
        <w:t>Kurtessis</w:t>
      </w:r>
      <w:proofErr w:type="spellEnd"/>
      <w:r w:rsidRPr="00606918">
        <w:rPr>
          <w:rFonts w:ascii="Times New Roman" w:hAnsi="Times New Roman" w:cs="Times New Roman"/>
          <w:sz w:val="24"/>
          <w:szCs w:val="24"/>
        </w:rPr>
        <w:t xml:space="preserve"> et al., 2017).</w:t>
      </w:r>
    </w:p>
    <w:p w14:paraId="45363691" w14:textId="77777777" w:rsidR="00F51BC7" w:rsidRPr="0026360F" w:rsidRDefault="00F51BC7" w:rsidP="00DA745C">
      <w:pPr>
        <w:spacing w:after="0" w:line="480" w:lineRule="auto"/>
        <w:ind w:firstLine="709"/>
        <w:rPr>
          <w:rFonts w:ascii="Times New Roman" w:hAnsi="Times New Roman" w:cs="Times New Roman"/>
          <w:b/>
          <w:sz w:val="24"/>
          <w:szCs w:val="24"/>
        </w:rPr>
      </w:pPr>
      <w:r w:rsidRPr="0026360F">
        <w:rPr>
          <w:rFonts w:ascii="Times New Roman" w:hAnsi="Times New Roman" w:cs="Times New Roman"/>
          <w:b/>
          <w:sz w:val="24"/>
          <w:szCs w:val="24"/>
        </w:rPr>
        <w:t xml:space="preserve">2.1 </w:t>
      </w:r>
      <w:r w:rsidR="009A341B" w:rsidRPr="0026360F">
        <w:rPr>
          <w:rFonts w:ascii="Times New Roman" w:hAnsi="Times New Roman" w:cs="Times New Roman"/>
          <w:b/>
          <w:sz w:val="24"/>
          <w:szCs w:val="24"/>
        </w:rPr>
        <w:t>Social Exchange Theory</w:t>
      </w:r>
    </w:p>
    <w:p w14:paraId="023D0DBE" w14:textId="46F65E94" w:rsidR="003E4B64" w:rsidRPr="00DA745C" w:rsidRDefault="003E4B64" w:rsidP="00DA745C">
      <w:pPr>
        <w:spacing w:after="0" w:line="480" w:lineRule="auto"/>
        <w:ind w:firstLine="709"/>
        <w:rPr>
          <w:rFonts w:ascii="Times New Roman" w:hAnsi="Times New Roman" w:cs="Times New Roman"/>
          <w:sz w:val="24"/>
          <w:szCs w:val="24"/>
        </w:rPr>
      </w:pPr>
      <w:r w:rsidRPr="00DA745C">
        <w:rPr>
          <w:rFonts w:ascii="Times New Roman" w:hAnsi="Times New Roman" w:cs="Times New Roman"/>
          <w:sz w:val="24"/>
          <w:szCs w:val="24"/>
        </w:rPr>
        <w:t>Based on the reciprocity norm (</w:t>
      </w:r>
      <w:proofErr w:type="spellStart"/>
      <w:r w:rsidRPr="00DA745C">
        <w:rPr>
          <w:rFonts w:ascii="Times New Roman" w:hAnsi="Times New Roman" w:cs="Times New Roman"/>
          <w:sz w:val="24"/>
          <w:szCs w:val="24"/>
        </w:rPr>
        <w:t>Gouldner</w:t>
      </w:r>
      <w:proofErr w:type="spellEnd"/>
      <w:r w:rsidRPr="00DA745C">
        <w:rPr>
          <w:rFonts w:ascii="Times New Roman" w:hAnsi="Times New Roman" w:cs="Times New Roman"/>
          <w:sz w:val="24"/>
          <w:szCs w:val="24"/>
        </w:rPr>
        <w:t>, 1960), the social exchange theory (</w:t>
      </w:r>
      <w:proofErr w:type="spellStart"/>
      <w:r w:rsidRPr="00DA745C">
        <w:rPr>
          <w:rFonts w:ascii="Times New Roman" w:hAnsi="Times New Roman" w:cs="Times New Roman"/>
          <w:sz w:val="24"/>
          <w:szCs w:val="24"/>
        </w:rPr>
        <w:t>Blau</w:t>
      </w:r>
      <w:proofErr w:type="spellEnd"/>
      <w:r w:rsidRPr="00DA745C">
        <w:rPr>
          <w:rFonts w:ascii="Times New Roman" w:hAnsi="Times New Roman" w:cs="Times New Roman"/>
          <w:sz w:val="24"/>
          <w:szCs w:val="24"/>
        </w:rPr>
        <w:t xml:space="preserve">, 1964; </w:t>
      </w:r>
      <w:proofErr w:type="spellStart"/>
      <w:r w:rsidRPr="00DA745C">
        <w:rPr>
          <w:rFonts w:ascii="Times New Roman" w:hAnsi="Times New Roman" w:cs="Times New Roman"/>
          <w:sz w:val="24"/>
          <w:szCs w:val="24"/>
        </w:rPr>
        <w:t>Cropanzano</w:t>
      </w:r>
      <w:proofErr w:type="spellEnd"/>
      <w:r w:rsidRPr="00DA745C">
        <w:rPr>
          <w:rFonts w:ascii="Times New Roman" w:hAnsi="Times New Roman" w:cs="Times New Roman"/>
          <w:sz w:val="24"/>
          <w:szCs w:val="24"/>
        </w:rPr>
        <w:t xml:space="preserve"> &amp; Mitchell, 2005) posits that when an </w:t>
      </w:r>
      <w:r w:rsidR="00010DFB">
        <w:rPr>
          <w:rFonts w:ascii="Times New Roman" w:hAnsi="Times New Roman" w:cs="Times New Roman"/>
          <w:sz w:val="24"/>
          <w:szCs w:val="24"/>
        </w:rPr>
        <w:t>actor</w:t>
      </w:r>
      <w:r w:rsidRPr="00DA745C">
        <w:rPr>
          <w:rFonts w:ascii="Times New Roman" w:hAnsi="Times New Roman" w:cs="Times New Roman"/>
          <w:sz w:val="24"/>
          <w:szCs w:val="24"/>
        </w:rPr>
        <w:t xml:space="preserve"> does something </w:t>
      </w:r>
      <w:r w:rsidR="00010DFB">
        <w:rPr>
          <w:rFonts w:ascii="Times New Roman" w:hAnsi="Times New Roman" w:cs="Times New Roman"/>
          <w:sz w:val="24"/>
          <w:szCs w:val="24"/>
        </w:rPr>
        <w:t>to benefit</w:t>
      </w:r>
      <w:r w:rsidRPr="00DA745C">
        <w:rPr>
          <w:rFonts w:ascii="Times New Roman" w:hAnsi="Times New Roman" w:cs="Times New Roman"/>
          <w:sz w:val="24"/>
          <w:szCs w:val="24"/>
        </w:rPr>
        <w:t xml:space="preserve"> </w:t>
      </w:r>
      <w:r w:rsidR="00010DFB">
        <w:rPr>
          <w:rFonts w:ascii="Times New Roman" w:hAnsi="Times New Roman" w:cs="Times New Roman"/>
          <w:sz w:val="24"/>
          <w:szCs w:val="24"/>
        </w:rPr>
        <w:t>a target person</w:t>
      </w:r>
      <w:r w:rsidRPr="00DA745C">
        <w:rPr>
          <w:rFonts w:ascii="Times New Roman" w:hAnsi="Times New Roman" w:cs="Times New Roman"/>
          <w:sz w:val="24"/>
          <w:szCs w:val="24"/>
        </w:rPr>
        <w:t xml:space="preserve">, the </w:t>
      </w:r>
      <w:r w:rsidR="00010DFB">
        <w:rPr>
          <w:rFonts w:ascii="Times New Roman" w:hAnsi="Times New Roman" w:cs="Times New Roman"/>
          <w:sz w:val="24"/>
          <w:szCs w:val="24"/>
        </w:rPr>
        <w:t>target person</w:t>
      </w:r>
      <w:r w:rsidRPr="00DA745C">
        <w:rPr>
          <w:rFonts w:ascii="Times New Roman" w:hAnsi="Times New Roman" w:cs="Times New Roman"/>
          <w:sz w:val="24"/>
          <w:szCs w:val="24"/>
        </w:rPr>
        <w:t xml:space="preserve"> is expected to repay the favorable treatment. Applying this theory to the employee-organization relationship (Baran</w:t>
      </w:r>
      <w:r w:rsidR="00753A90">
        <w:rPr>
          <w:rFonts w:ascii="Times New Roman" w:hAnsi="Times New Roman" w:cs="Times New Roman"/>
          <w:sz w:val="24"/>
          <w:szCs w:val="24"/>
        </w:rPr>
        <w:t xml:space="preserve">, </w:t>
      </w:r>
      <w:proofErr w:type="spellStart"/>
      <w:r w:rsidR="00753A90">
        <w:rPr>
          <w:rFonts w:ascii="Times New Roman" w:hAnsi="Times New Roman" w:cs="Times New Roman"/>
          <w:sz w:val="24"/>
          <w:szCs w:val="24"/>
        </w:rPr>
        <w:t>Shanock</w:t>
      </w:r>
      <w:proofErr w:type="spellEnd"/>
      <w:r w:rsidR="00753A90">
        <w:rPr>
          <w:rFonts w:ascii="Times New Roman" w:hAnsi="Times New Roman" w:cs="Times New Roman"/>
          <w:sz w:val="24"/>
          <w:szCs w:val="24"/>
        </w:rPr>
        <w:t>, &amp; Miller</w:t>
      </w:r>
      <w:r w:rsidRPr="00DA745C">
        <w:rPr>
          <w:rFonts w:ascii="Times New Roman" w:hAnsi="Times New Roman" w:cs="Times New Roman"/>
          <w:sz w:val="24"/>
          <w:szCs w:val="24"/>
        </w:rPr>
        <w:t>, 2012), OST considers employee and employer as partners who exchange valued resources (</w:t>
      </w:r>
      <w:proofErr w:type="spellStart"/>
      <w:r w:rsidRPr="00DA745C">
        <w:rPr>
          <w:rFonts w:ascii="Times New Roman" w:hAnsi="Times New Roman" w:cs="Times New Roman"/>
          <w:sz w:val="24"/>
          <w:szCs w:val="24"/>
        </w:rPr>
        <w:t>Blau</w:t>
      </w:r>
      <w:proofErr w:type="spellEnd"/>
      <w:r w:rsidRPr="00DA745C">
        <w:rPr>
          <w:rFonts w:ascii="Times New Roman" w:hAnsi="Times New Roman" w:cs="Times New Roman"/>
          <w:sz w:val="24"/>
          <w:szCs w:val="24"/>
        </w:rPr>
        <w:t xml:space="preserve">, 1964). The organization provides employees material and socio-emotional rewards in exchange for their work effort and dedication to the organization (Baran </w:t>
      </w:r>
      <w:r w:rsidRPr="00E506E8">
        <w:rPr>
          <w:rFonts w:ascii="Times New Roman" w:hAnsi="Times New Roman" w:cs="Times New Roman"/>
          <w:sz w:val="24"/>
          <w:szCs w:val="24"/>
        </w:rPr>
        <w:t>et al.,</w:t>
      </w:r>
      <w:r w:rsidRPr="00DA745C">
        <w:rPr>
          <w:rFonts w:ascii="Times New Roman" w:hAnsi="Times New Roman" w:cs="Times New Roman"/>
          <w:sz w:val="24"/>
          <w:szCs w:val="24"/>
        </w:rPr>
        <w:t xml:space="preserve"> 2012; Eisenberger et al., 1986). In line with this view, </w:t>
      </w:r>
      <w:r w:rsidR="00726D52">
        <w:rPr>
          <w:rFonts w:ascii="Times New Roman" w:hAnsi="Times New Roman" w:cs="Times New Roman"/>
          <w:sz w:val="24"/>
          <w:szCs w:val="24"/>
        </w:rPr>
        <w:t>POS</w:t>
      </w:r>
      <w:r w:rsidRPr="00DA745C">
        <w:rPr>
          <w:rFonts w:ascii="Times New Roman" w:hAnsi="Times New Roman" w:cs="Times New Roman"/>
          <w:sz w:val="24"/>
          <w:szCs w:val="24"/>
        </w:rPr>
        <w:t xml:space="preserve"> initiates a social exchange process wherein employees seek </w:t>
      </w:r>
      <w:r w:rsidRPr="00DA745C">
        <w:rPr>
          <w:rFonts w:ascii="Times New Roman" w:hAnsi="Times New Roman" w:cs="Times New Roman"/>
          <w:sz w:val="24"/>
          <w:szCs w:val="24"/>
        </w:rPr>
        <w:lastRenderedPageBreak/>
        <w:t xml:space="preserve">balance between the organization’s orientation toward them and the favorableness of their orientation toward the organization. The norm of reciprocity encourages employees who feel supported by their organization to repay their debt and reciprocate the organization’s caring. As a </w:t>
      </w:r>
      <w:r w:rsidR="00F56C7A">
        <w:rPr>
          <w:rFonts w:ascii="Times New Roman" w:hAnsi="Times New Roman" w:cs="Times New Roman"/>
          <w:sz w:val="24"/>
          <w:szCs w:val="24"/>
        </w:rPr>
        <w:t>result</w:t>
      </w:r>
      <w:r w:rsidRPr="00DA745C">
        <w:rPr>
          <w:rFonts w:ascii="Times New Roman" w:hAnsi="Times New Roman" w:cs="Times New Roman"/>
          <w:sz w:val="24"/>
          <w:szCs w:val="24"/>
        </w:rPr>
        <w:t>, supported employees feel obligated to help their supportive organization</w:t>
      </w:r>
      <w:r w:rsidR="00584674">
        <w:rPr>
          <w:rFonts w:ascii="Times New Roman" w:hAnsi="Times New Roman" w:cs="Times New Roman"/>
          <w:sz w:val="24"/>
          <w:szCs w:val="24"/>
        </w:rPr>
        <w:t xml:space="preserve"> </w:t>
      </w:r>
      <w:r w:rsidRPr="00DA745C">
        <w:rPr>
          <w:rFonts w:ascii="Times New Roman" w:hAnsi="Times New Roman" w:cs="Times New Roman"/>
          <w:sz w:val="24"/>
          <w:szCs w:val="24"/>
        </w:rPr>
        <w:t>reach its goals and expect that their increased performance or efforts on behalf of the organization will be rewarded. By contributing to the development and general efficiency of the organization in return of the support received, employees maintain a positive self-image by avoiding the stigmatization related to the violation of the norm of reciprocity and encourage future favorable treatment (Rhoades</w:t>
      </w:r>
      <w:r w:rsidR="00753A90">
        <w:rPr>
          <w:rFonts w:ascii="Times New Roman" w:hAnsi="Times New Roman" w:cs="Times New Roman"/>
          <w:sz w:val="24"/>
          <w:szCs w:val="24"/>
        </w:rPr>
        <w:t xml:space="preserve">, Eisenberger, &amp; </w:t>
      </w:r>
      <w:proofErr w:type="spellStart"/>
      <w:r w:rsidR="00753A90">
        <w:rPr>
          <w:rFonts w:ascii="Times New Roman" w:hAnsi="Times New Roman" w:cs="Times New Roman"/>
          <w:sz w:val="24"/>
          <w:szCs w:val="24"/>
        </w:rPr>
        <w:t>Armeli</w:t>
      </w:r>
      <w:proofErr w:type="spellEnd"/>
      <w:r w:rsidRPr="00DA745C">
        <w:rPr>
          <w:rFonts w:ascii="Times New Roman" w:hAnsi="Times New Roman" w:cs="Times New Roman"/>
          <w:sz w:val="24"/>
          <w:szCs w:val="24"/>
        </w:rPr>
        <w:t>, 2001).</w:t>
      </w:r>
    </w:p>
    <w:p w14:paraId="7B44F3CF" w14:textId="6F283EB2" w:rsidR="003E4B64" w:rsidRPr="00DA745C" w:rsidRDefault="003E4B64" w:rsidP="00DA745C">
      <w:pPr>
        <w:spacing w:after="0" w:line="480" w:lineRule="auto"/>
        <w:ind w:firstLine="709"/>
        <w:rPr>
          <w:rFonts w:ascii="Times New Roman" w:hAnsi="Times New Roman" w:cs="Times New Roman"/>
          <w:sz w:val="24"/>
          <w:szCs w:val="24"/>
        </w:rPr>
      </w:pPr>
      <w:r w:rsidRPr="00DA745C">
        <w:rPr>
          <w:rFonts w:ascii="Times New Roman" w:hAnsi="Times New Roman" w:cs="Times New Roman"/>
          <w:sz w:val="24"/>
          <w:szCs w:val="24"/>
        </w:rPr>
        <w:t>Empirical support has been found for these social exchange processes in the realm of POS. Research has indeed shown that employees’ felt obligation toward the organization partially mediates the relationship between POS and several positive attitudes and behaviors at work</w:t>
      </w:r>
      <w:r w:rsidR="005663C1">
        <w:rPr>
          <w:rFonts w:ascii="Times New Roman" w:hAnsi="Times New Roman" w:cs="Times New Roman"/>
          <w:sz w:val="24"/>
          <w:szCs w:val="24"/>
        </w:rPr>
        <w:t xml:space="preserve"> such as affective commitment</w:t>
      </w:r>
      <w:r w:rsidR="000922A4">
        <w:rPr>
          <w:rFonts w:ascii="Times New Roman" w:hAnsi="Times New Roman" w:cs="Times New Roman"/>
          <w:sz w:val="24"/>
          <w:szCs w:val="24"/>
        </w:rPr>
        <w:t xml:space="preserve"> and citizenship behaviors</w:t>
      </w:r>
      <w:r w:rsidRPr="00DA745C">
        <w:rPr>
          <w:rFonts w:ascii="Times New Roman" w:hAnsi="Times New Roman" w:cs="Times New Roman"/>
          <w:sz w:val="24"/>
          <w:szCs w:val="24"/>
        </w:rPr>
        <w:t xml:space="preserve"> (</w:t>
      </w:r>
      <w:r w:rsidR="00722D99">
        <w:rPr>
          <w:rFonts w:ascii="Times New Roman" w:hAnsi="Times New Roman" w:cs="Times New Roman"/>
          <w:sz w:val="24"/>
          <w:szCs w:val="24"/>
        </w:rPr>
        <w:t xml:space="preserve">e.g., </w:t>
      </w:r>
      <w:r w:rsidRPr="00DA745C">
        <w:rPr>
          <w:rFonts w:ascii="Times New Roman" w:hAnsi="Times New Roman" w:cs="Times New Roman"/>
          <w:sz w:val="24"/>
          <w:szCs w:val="24"/>
        </w:rPr>
        <w:t xml:space="preserve">Coyle-Shapiro, Morrow, &amp; Kessler, 2006; Eisenberger, </w:t>
      </w:r>
      <w:proofErr w:type="spellStart"/>
      <w:r w:rsidRPr="00DA745C">
        <w:rPr>
          <w:rFonts w:ascii="Times New Roman" w:hAnsi="Times New Roman" w:cs="Times New Roman"/>
          <w:sz w:val="24"/>
          <w:szCs w:val="24"/>
        </w:rPr>
        <w:t>Armeli</w:t>
      </w:r>
      <w:proofErr w:type="spellEnd"/>
      <w:r w:rsidRPr="00DA745C">
        <w:rPr>
          <w:rFonts w:ascii="Times New Roman" w:hAnsi="Times New Roman" w:cs="Times New Roman"/>
          <w:sz w:val="24"/>
          <w:szCs w:val="24"/>
        </w:rPr>
        <w:t xml:space="preserve">, </w:t>
      </w:r>
      <w:proofErr w:type="spellStart"/>
      <w:r w:rsidRPr="00DA745C">
        <w:rPr>
          <w:rFonts w:ascii="Times New Roman" w:hAnsi="Times New Roman" w:cs="Times New Roman"/>
          <w:sz w:val="24"/>
          <w:szCs w:val="24"/>
        </w:rPr>
        <w:t>Rexwinkel</w:t>
      </w:r>
      <w:proofErr w:type="spellEnd"/>
      <w:r w:rsidRPr="00DA745C">
        <w:rPr>
          <w:rFonts w:ascii="Times New Roman" w:hAnsi="Times New Roman" w:cs="Times New Roman"/>
          <w:sz w:val="24"/>
          <w:szCs w:val="24"/>
        </w:rPr>
        <w:t xml:space="preserve">, Lynch, &amp; Rhoades, 2001). Further supporting this explanation in terms of reciprocity, the relationship between POS and felt obligation was found to be stronger among those who strongly endorse the reciprocity norm as applied to work (Eisenberger et al., 2001). </w:t>
      </w:r>
    </w:p>
    <w:p w14:paraId="5FC25375" w14:textId="6EE89BF8" w:rsidR="00F51BC7" w:rsidRPr="0026360F" w:rsidRDefault="00F51BC7" w:rsidP="00753A90">
      <w:pPr>
        <w:autoSpaceDE w:val="0"/>
        <w:autoSpaceDN w:val="0"/>
        <w:adjustRightInd w:val="0"/>
        <w:spacing w:after="0" w:line="480" w:lineRule="auto"/>
        <w:ind w:firstLine="709"/>
        <w:rPr>
          <w:rFonts w:ascii="Times New Roman" w:hAnsi="Times New Roman" w:cs="Times New Roman"/>
          <w:b/>
          <w:sz w:val="24"/>
          <w:szCs w:val="24"/>
        </w:rPr>
      </w:pPr>
      <w:r w:rsidRPr="0026360F">
        <w:rPr>
          <w:rFonts w:ascii="Times New Roman" w:hAnsi="Times New Roman" w:cs="Times New Roman"/>
          <w:b/>
          <w:sz w:val="24"/>
          <w:szCs w:val="24"/>
        </w:rPr>
        <w:t xml:space="preserve">2.2. </w:t>
      </w:r>
      <w:r w:rsidR="009A341B" w:rsidRPr="0026360F">
        <w:rPr>
          <w:rFonts w:ascii="Times New Roman" w:hAnsi="Times New Roman" w:cs="Times New Roman"/>
          <w:b/>
          <w:sz w:val="24"/>
          <w:szCs w:val="24"/>
        </w:rPr>
        <w:t>Self Enhancement processes</w:t>
      </w:r>
    </w:p>
    <w:p w14:paraId="1F4A387A" w14:textId="3DCDA06B" w:rsidR="003E4B64" w:rsidRPr="00753A90" w:rsidRDefault="003E4B64" w:rsidP="00753A90">
      <w:pPr>
        <w:autoSpaceDE w:val="0"/>
        <w:autoSpaceDN w:val="0"/>
        <w:adjustRightInd w:val="0"/>
        <w:spacing w:after="0" w:line="480" w:lineRule="auto"/>
        <w:ind w:firstLine="709"/>
        <w:rPr>
          <w:rFonts w:ascii="Arial" w:hAnsi="Arial" w:cs="Arial"/>
          <w:color w:val="222222"/>
          <w:sz w:val="20"/>
          <w:szCs w:val="20"/>
        </w:rPr>
      </w:pPr>
      <w:r w:rsidRPr="00726D52">
        <w:rPr>
          <w:rFonts w:ascii="Times New Roman" w:hAnsi="Times New Roman" w:cs="Times New Roman"/>
          <w:sz w:val="24"/>
          <w:szCs w:val="24"/>
        </w:rPr>
        <w:t xml:space="preserve">While social exchange processes have clearly dominated the literature on POS since the concept </w:t>
      </w:r>
      <w:r w:rsidR="00010DFB">
        <w:rPr>
          <w:rFonts w:ascii="Times New Roman" w:hAnsi="Times New Roman" w:cs="Times New Roman"/>
          <w:sz w:val="24"/>
          <w:szCs w:val="24"/>
        </w:rPr>
        <w:t xml:space="preserve">first </w:t>
      </w:r>
      <w:r w:rsidRPr="00726D52">
        <w:rPr>
          <w:rFonts w:ascii="Times New Roman" w:hAnsi="Times New Roman" w:cs="Times New Roman"/>
          <w:sz w:val="24"/>
          <w:szCs w:val="24"/>
        </w:rPr>
        <w:t xml:space="preserve">emerged, OST has from the beginning suggested that self-enhancement processes are </w:t>
      </w:r>
      <w:r w:rsidR="0072667F">
        <w:rPr>
          <w:rFonts w:ascii="Times New Roman" w:hAnsi="Times New Roman" w:cs="Times New Roman"/>
          <w:sz w:val="24"/>
          <w:szCs w:val="24"/>
        </w:rPr>
        <w:t xml:space="preserve">also </w:t>
      </w:r>
      <w:r w:rsidRPr="00726D52">
        <w:rPr>
          <w:rFonts w:ascii="Times New Roman" w:hAnsi="Times New Roman" w:cs="Times New Roman"/>
          <w:sz w:val="24"/>
          <w:szCs w:val="24"/>
        </w:rPr>
        <w:t xml:space="preserve">at stake. OST indeed holds that </w:t>
      </w:r>
      <w:r w:rsidR="00DD162F">
        <w:rPr>
          <w:rFonts w:ascii="Times New Roman" w:hAnsi="Times New Roman" w:cs="Times New Roman"/>
          <w:sz w:val="24"/>
          <w:szCs w:val="24"/>
        </w:rPr>
        <w:t>POS</w:t>
      </w:r>
      <w:r w:rsidRPr="00726D52">
        <w:rPr>
          <w:rFonts w:ascii="Times New Roman" w:hAnsi="Times New Roman" w:cs="Times New Roman"/>
          <w:sz w:val="24"/>
          <w:szCs w:val="24"/>
        </w:rPr>
        <w:t xml:space="preserve"> helps to fulfill employees’ socioemotional needs. Just as perceived support from friends and relatives fulfills socioemotional needs in interpersonal relationships, POS was supposed to meet fundamental human needs in the workplace (</w:t>
      </w:r>
      <w:proofErr w:type="spellStart"/>
      <w:r w:rsidRPr="00753A90">
        <w:rPr>
          <w:rFonts w:ascii="Times New Roman" w:hAnsi="Times New Roman" w:cs="Times New Roman"/>
          <w:sz w:val="24"/>
          <w:szCs w:val="24"/>
        </w:rPr>
        <w:t>Armeli</w:t>
      </w:r>
      <w:proofErr w:type="spellEnd"/>
      <w:r w:rsidR="00753A90" w:rsidRPr="00753A90">
        <w:rPr>
          <w:rFonts w:ascii="Times New Roman" w:hAnsi="Times New Roman" w:cs="Times New Roman"/>
          <w:sz w:val="24"/>
          <w:szCs w:val="24"/>
        </w:rPr>
        <w:t xml:space="preserve">, </w:t>
      </w:r>
      <w:r w:rsidR="00753A90" w:rsidRPr="00753A90">
        <w:rPr>
          <w:rFonts w:ascii="Times New Roman" w:hAnsi="Times New Roman" w:cs="Times New Roman"/>
          <w:color w:val="222222"/>
          <w:sz w:val="24"/>
          <w:szCs w:val="24"/>
        </w:rPr>
        <w:t xml:space="preserve">Eisenberger, </w:t>
      </w:r>
      <w:proofErr w:type="spellStart"/>
      <w:r w:rsidR="00753A90" w:rsidRPr="00753A90">
        <w:rPr>
          <w:rFonts w:ascii="Times New Roman" w:hAnsi="Times New Roman" w:cs="Times New Roman"/>
          <w:color w:val="222222"/>
          <w:sz w:val="24"/>
          <w:szCs w:val="24"/>
        </w:rPr>
        <w:t>Fasolo</w:t>
      </w:r>
      <w:proofErr w:type="spellEnd"/>
      <w:r w:rsidR="00753A90" w:rsidRPr="00753A90">
        <w:rPr>
          <w:rFonts w:ascii="Times New Roman" w:hAnsi="Times New Roman" w:cs="Times New Roman"/>
          <w:color w:val="222222"/>
          <w:sz w:val="24"/>
          <w:szCs w:val="24"/>
        </w:rPr>
        <w:t>, &amp; Lynch</w:t>
      </w:r>
      <w:r w:rsidR="00753A90" w:rsidRPr="00753A90">
        <w:rPr>
          <w:rFonts w:ascii="Times New Roman" w:hAnsi="Times New Roman" w:cs="Times New Roman"/>
          <w:sz w:val="24"/>
          <w:szCs w:val="24"/>
        </w:rPr>
        <w:t>,</w:t>
      </w:r>
      <w:r w:rsidRPr="00753A90">
        <w:rPr>
          <w:rFonts w:ascii="Times New Roman" w:hAnsi="Times New Roman" w:cs="Times New Roman"/>
          <w:sz w:val="24"/>
          <w:szCs w:val="24"/>
        </w:rPr>
        <w:t xml:space="preserve">1998; Eisenberger et al., 1986). </w:t>
      </w:r>
      <w:r w:rsidRPr="00726D52">
        <w:rPr>
          <w:rFonts w:ascii="Times New Roman" w:hAnsi="Times New Roman" w:cs="Times New Roman"/>
          <w:sz w:val="24"/>
          <w:szCs w:val="24"/>
        </w:rPr>
        <w:t xml:space="preserve">Following </w:t>
      </w:r>
      <w:proofErr w:type="spellStart"/>
      <w:r w:rsidRPr="00726D52">
        <w:rPr>
          <w:rFonts w:ascii="Times New Roman" w:hAnsi="Times New Roman" w:cs="Times New Roman"/>
          <w:sz w:val="24"/>
          <w:szCs w:val="24"/>
        </w:rPr>
        <w:t>Armeli</w:t>
      </w:r>
      <w:proofErr w:type="spellEnd"/>
      <w:r w:rsidRPr="00726D52">
        <w:rPr>
          <w:rFonts w:ascii="Times New Roman" w:hAnsi="Times New Roman" w:cs="Times New Roman"/>
          <w:sz w:val="24"/>
          <w:szCs w:val="24"/>
        </w:rPr>
        <w:t xml:space="preserve"> et al.</w:t>
      </w:r>
      <w:r w:rsidR="00753A90">
        <w:rPr>
          <w:rFonts w:ascii="Times New Roman" w:hAnsi="Times New Roman" w:cs="Times New Roman"/>
          <w:sz w:val="24"/>
          <w:szCs w:val="24"/>
        </w:rPr>
        <w:t xml:space="preserve"> (1998)</w:t>
      </w:r>
      <w:r w:rsidRPr="00726D52">
        <w:rPr>
          <w:rFonts w:ascii="Times New Roman" w:hAnsi="Times New Roman" w:cs="Times New Roman"/>
          <w:sz w:val="24"/>
          <w:szCs w:val="24"/>
        </w:rPr>
        <w:t xml:space="preserve">, POS should satisfy employees’ need for </w:t>
      </w:r>
      <w:r w:rsidRPr="00726D52">
        <w:rPr>
          <w:rFonts w:ascii="Times New Roman" w:hAnsi="Times New Roman" w:cs="Times New Roman"/>
          <w:sz w:val="24"/>
          <w:szCs w:val="24"/>
        </w:rPr>
        <w:lastRenderedPageBreak/>
        <w:t xml:space="preserve">recognition or esteem by increasing their inferences that the organization values and is proud of their work accomplishments. POS is also suggested to meet their need for affiliation or need to belong by conveying that the organization accepts them as organizational members and is committed to them. In addition, POS should </w:t>
      </w:r>
      <w:r w:rsidR="00B37131">
        <w:rPr>
          <w:rFonts w:ascii="Times New Roman" w:hAnsi="Times New Roman" w:cs="Times New Roman"/>
          <w:sz w:val="24"/>
          <w:szCs w:val="24"/>
        </w:rPr>
        <w:t>fulfill</w:t>
      </w:r>
      <w:r w:rsidR="005663C1" w:rsidRPr="00726D52">
        <w:rPr>
          <w:rFonts w:ascii="Times New Roman" w:hAnsi="Times New Roman" w:cs="Times New Roman"/>
          <w:sz w:val="24"/>
          <w:szCs w:val="24"/>
        </w:rPr>
        <w:t xml:space="preserve"> </w:t>
      </w:r>
      <w:r w:rsidRPr="00726D52">
        <w:rPr>
          <w:rFonts w:ascii="Times New Roman" w:hAnsi="Times New Roman" w:cs="Times New Roman"/>
          <w:sz w:val="24"/>
          <w:szCs w:val="24"/>
        </w:rPr>
        <w:t xml:space="preserve">employees' need for emotional support by suggesting that help and understanding will be provided to deal with stressful situations at work or home. Finally, POS may meet employees’ need for social approval by promoting the perception that the organization is satisfied that the employee is acting in accordance with established standards and policies. In line with this view, </w:t>
      </w:r>
      <w:proofErr w:type="spellStart"/>
      <w:r w:rsidRPr="00726D52">
        <w:rPr>
          <w:rFonts w:ascii="Times New Roman" w:hAnsi="Times New Roman" w:cs="Times New Roman"/>
          <w:sz w:val="24"/>
          <w:szCs w:val="24"/>
        </w:rPr>
        <w:t>Armeli</w:t>
      </w:r>
      <w:proofErr w:type="spellEnd"/>
      <w:r w:rsidRPr="00726D52">
        <w:rPr>
          <w:rFonts w:ascii="Times New Roman" w:hAnsi="Times New Roman" w:cs="Times New Roman"/>
          <w:sz w:val="24"/>
          <w:szCs w:val="24"/>
        </w:rPr>
        <w:t xml:space="preserve"> et al. </w:t>
      </w:r>
      <w:r w:rsidR="00753A90">
        <w:rPr>
          <w:rFonts w:ascii="Times New Roman" w:hAnsi="Times New Roman" w:cs="Times New Roman"/>
          <w:sz w:val="24"/>
          <w:szCs w:val="24"/>
        </w:rPr>
        <w:t xml:space="preserve">(1998) </w:t>
      </w:r>
      <w:r w:rsidRPr="00726D52">
        <w:rPr>
          <w:rFonts w:ascii="Times New Roman" w:hAnsi="Times New Roman" w:cs="Times New Roman"/>
          <w:sz w:val="24"/>
          <w:szCs w:val="24"/>
        </w:rPr>
        <w:t xml:space="preserve">reported that patrol </w:t>
      </w:r>
      <w:r w:rsidR="005663C1">
        <w:rPr>
          <w:rFonts w:ascii="Times New Roman" w:hAnsi="Times New Roman" w:cs="Times New Roman"/>
          <w:sz w:val="24"/>
          <w:szCs w:val="24"/>
        </w:rPr>
        <w:t xml:space="preserve">police </w:t>
      </w:r>
      <w:r w:rsidRPr="00726D52">
        <w:rPr>
          <w:rFonts w:ascii="Times New Roman" w:hAnsi="Times New Roman" w:cs="Times New Roman"/>
          <w:sz w:val="24"/>
          <w:szCs w:val="24"/>
        </w:rPr>
        <w:t xml:space="preserve">officers with high socioemotional needs showed a stronger positive relationship between POS and performance. </w:t>
      </w:r>
      <w:r w:rsidR="00010DFB">
        <w:rPr>
          <w:rFonts w:ascii="Times New Roman" w:hAnsi="Times New Roman" w:cs="Times New Roman"/>
          <w:sz w:val="24"/>
          <w:szCs w:val="24"/>
        </w:rPr>
        <w:t xml:space="preserve">Furthermore, </w:t>
      </w:r>
      <w:r w:rsidRPr="00726D52">
        <w:rPr>
          <w:rFonts w:ascii="Times New Roman" w:hAnsi="Times New Roman" w:cs="Times New Roman"/>
          <w:sz w:val="24"/>
          <w:szCs w:val="24"/>
        </w:rPr>
        <w:t>Gillet</w:t>
      </w:r>
      <w:r w:rsidR="00A64345">
        <w:rPr>
          <w:rFonts w:ascii="Times New Roman" w:hAnsi="Times New Roman" w:cs="Times New Roman"/>
          <w:sz w:val="24"/>
          <w:szCs w:val="24"/>
        </w:rPr>
        <w:t>,</w:t>
      </w:r>
      <w:r w:rsidRPr="00726D52">
        <w:rPr>
          <w:rFonts w:ascii="Times New Roman" w:hAnsi="Times New Roman" w:cs="Times New Roman"/>
          <w:sz w:val="24"/>
          <w:szCs w:val="24"/>
        </w:rPr>
        <w:t xml:space="preserve"> </w:t>
      </w:r>
      <w:proofErr w:type="spellStart"/>
      <w:r w:rsidR="00A64345" w:rsidRPr="002B63F3">
        <w:rPr>
          <w:rFonts w:ascii="Times New Roman" w:hAnsi="Times New Roman" w:cs="Times New Roman"/>
          <w:color w:val="222222"/>
          <w:sz w:val="24"/>
          <w:szCs w:val="24"/>
        </w:rPr>
        <w:t>Fouquereau</w:t>
      </w:r>
      <w:proofErr w:type="spellEnd"/>
      <w:r w:rsidR="00A64345" w:rsidRPr="002B63F3">
        <w:rPr>
          <w:rFonts w:ascii="Times New Roman" w:hAnsi="Times New Roman" w:cs="Times New Roman"/>
          <w:color w:val="222222"/>
          <w:sz w:val="24"/>
          <w:szCs w:val="24"/>
        </w:rPr>
        <w:t xml:space="preserve">, Forest, </w:t>
      </w:r>
      <w:proofErr w:type="spellStart"/>
      <w:r w:rsidR="00A64345" w:rsidRPr="002B63F3">
        <w:rPr>
          <w:rFonts w:ascii="Times New Roman" w:hAnsi="Times New Roman" w:cs="Times New Roman"/>
          <w:color w:val="222222"/>
          <w:sz w:val="24"/>
          <w:szCs w:val="24"/>
        </w:rPr>
        <w:t>Brunault</w:t>
      </w:r>
      <w:proofErr w:type="spellEnd"/>
      <w:r w:rsidR="00A64345" w:rsidRPr="002B63F3">
        <w:rPr>
          <w:rFonts w:ascii="Times New Roman" w:hAnsi="Times New Roman" w:cs="Times New Roman"/>
          <w:color w:val="222222"/>
          <w:sz w:val="24"/>
          <w:szCs w:val="24"/>
        </w:rPr>
        <w:t xml:space="preserve">, </w:t>
      </w:r>
      <w:r w:rsidR="00A64345">
        <w:rPr>
          <w:rFonts w:ascii="Times New Roman" w:hAnsi="Times New Roman" w:cs="Times New Roman"/>
          <w:color w:val="222222"/>
          <w:sz w:val="24"/>
          <w:szCs w:val="24"/>
        </w:rPr>
        <w:t>and</w:t>
      </w:r>
      <w:r w:rsidR="00A64345" w:rsidRPr="002B63F3">
        <w:rPr>
          <w:rFonts w:ascii="Times New Roman" w:hAnsi="Times New Roman" w:cs="Times New Roman"/>
          <w:color w:val="222222"/>
          <w:sz w:val="24"/>
          <w:szCs w:val="24"/>
        </w:rPr>
        <w:t xml:space="preserve"> </w:t>
      </w:r>
      <w:proofErr w:type="spellStart"/>
      <w:r w:rsidR="00A64345" w:rsidRPr="002B63F3">
        <w:rPr>
          <w:rFonts w:ascii="Times New Roman" w:hAnsi="Times New Roman" w:cs="Times New Roman"/>
          <w:color w:val="222222"/>
          <w:sz w:val="24"/>
          <w:szCs w:val="24"/>
        </w:rPr>
        <w:t>Colombat</w:t>
      </w:r>
      <w:proofErr w:type="spellEnd"/>
      <w:r w:rsidR="00A64345" w:rsidRPr="002B63F3">
        <w:rPr>
          <w:rFonts w:ascii="Times New Roman" w:hAnsi="Times New Roman" w:cs="Times New Roman"/>
          <w:color w:val="222222"/>
          <w:sz w:val="24"/>
          <w:szCs w:val="24"/>
        </w:rPr>
        <w:t xml:space="preserve"> </w:t>
      </w:r>
      <w:r w:rsidRPr="00726D52">
        <w:rPr>
          <w:rFonts w:ascii="Times New Roman" w:hAnsi="Times New Roman" w:cs="Times New Roman"/>
          <w:sz w:val="24"/>
          <w:szCs w:val="24"/>
        </w:rPr>
        <w:t xml:space="preserve">(2012) showed that employee need satisfaction mediates the relationships between POS and several well-being indicators. </w:t>
      </w:r>
    </w:p>
    <w:p w14:paraId="7D65567D" w14:textId="3AFFCA6E" w:rsidR="003E4B64" w:rsidRPr="00584674" w:rsidRDefault="003E4B64" w:rsidP="00DA745C">
      <w:pPr>
        <w:autoSpaceDE w:val="0"/>
        <w:autoSpaceDN w:val="0"/>
        <w:adjustRightInd w:val="0"/>
        <w:spacing w:after="0" w:line="480" w:lineRule="auto"/>
        <w:ind w:firstLine="709"/>
        <w:rPr>
          <w:rFonts w:ascii="Times New Roman" w:hAnsi="Times New Roman" w:cs="Times New Roman"/>
          <w:sz w:val="24"/>
          <w:szCs w:val="24"/>
        </w:rPr>
      </w:pPr>
      <w:r w:rsidRPr="00DA745C">
        <w:rPr>
          <w:rFonts w:ascii="Times New Roman" w:hAnsi="Times New Roman" w:cs="Times New Roman"/>
          <w:sz w:val="24"/>
          <w:szCs w:val="24"/>
        </w:rPr>
        <w:t>OST further proposes that this fulfillment of socioemotional needs by POS leads employees to “incorporate organizational membership and role status into their social identity’’ (Rhoades &amp; Eisenberger, 2002, p. 699). Social identity theory (</w:t>
      </w:r>
      <w:bookmarkStart w:id="2" w:name="_Hlk13171153"/>
      <w:r w:rsidRPr="00DA745C">
        <w:rPr>
          <w:rFonts w:ascii="Times New Roman" w:hAnsi="Times New Roman" w:cs="Times New Roman"/>
          <w:sz w:val="24"/>
          <w:szCs w:val="24"/>
        </w:rPr>
        <w:t>Tajfel &amp; Turner, 1985; Turner, 1985</w:t>
      </w:r>
      <w:bookmarkEnd w:id="2"/>
      <w:r w:rsidRPr="00DA745C">
        <w:rPr>
          <w:rFonts w:ascii="Times New Roman" w:hAnsi="Times New Roman" w:cs="Times New Roman"/>
          <w:sz w:val="24"/>
          <w:szCs w:val="24"/>
        </w:rPr>
        <w:t xml:space="preserve">) holds that individuals categorize themselves and others into different social categories in order to define and locate themselves in a given environment. Because individuals are motivated to maintain a positive self-evaluation, they tend to identify with groups who are perceived positively (Tajfel &amp; Turner, 1985; Turner, 1985) and support these groups through their acts (e.g., </w:t>
      </w:r>
      <w:bookmarkStart w:id="3" w:name="_Hlk13171189"/>
      <w:proofErr w:type="spellStart"/>
      <w:r w:rsidRPr="00DA745C">
        <w:rPr>
          <w:rFonts w:ascii="Times New Roman" w:hAnsi="Times New Roman" w:cs="Times New Roman"/>
          <w:sz w:val="24"/>
          <w:szCs w:val="24"/>
        </w:rPr>
        <w:t>Ashforth</w:t>
      </w:r>
      <w:proofErr w:type="spellEnd"/>
      <w:r w:rsidRPr="00DA745C">
        <w:rPr>
          <w:rFonts w:ascii="Times New Roman" w:hAnsi="Times New Roman" w:cs="Times New Roman"/>
          <w:sz w:val="24"/>
          <w:szCs w:val="24"/>
        </w:rPr>
        <w:t xml:space="preserve"> &amp; </w:t>
      </w:r>
      <w:proofErr w:type="spellStart"/>
      <w:r w:rsidRPr="00DA745C">
        <w:rPr>
          <w:rFonts w:ascii="Times New Roman" w:hAnsi="Times New Roman" w:cs="Times New Roman"/>
          <w:sz w:val="24"/>
          <w:szCs w:val="24"/>
        </w:rPr>
        <w:t>Mael</w:t>
      </w:r>
      <w:proofErr w:type="spellEnd"/>
      <w:r w:rsidRPr="00DA745C">
        <w:rPr>
          <w:rFonts w:ascii="Times New Roman" w:hAnsi="Times New Roman" w:cs="Times New Roman"/>
          <w:sz w:val="24"/>
          <w:szCs w:val="24"/>
        </w:rPr>
        <w:t xml:space="preserve">, 1989; </w:t>
      </w:r>
      <w:proofErr w:type="spellStart"/>
      <w:r w:rsidRPr="00DA745C">
        <w:rPr>
          <w:rFonts w:ascii="Times New Roman" w:hAnsi="Times New Roman" w:cs="Times New Roman"/>
          <w:sz w:val="24"/>
          <w:szCs w:val="24"/>
        </w:rPr>
        <w:t>Mael</w:t>
      </w:r>
      <w:proofErr w:type="spellEnd"/>
      <w:r w:rsidRPr="00DA745C">
        <w:rPr>
          <w:rFonts w:ascii="Times New Roman" w:hAnsi="Times New Roman" w:cs="Times New Roman"/>
          <w:sz w:val="24"/>
          <w:szCs w:val="24"/>
        </w:rPr>
        <w:t xml:space="preserve"> &amp; </w:t>
      </w:r>
      <w:proofErr w:type="spellStart"/>
      <w:r w:rsidRPr="00DA745C">
        <w:rPr>
          <w:rFonts w:ascii="Times New Roman" w:hAnsi="Times New Roman" w:cs="Times New Roman"/>
          <w:sz w:val="24"/>
          <w:szCs w:val="24"/>
        </w:rPr>
        <w:t>Ashforth</w:t>
      </w:r>
      <w:proofErr w:type="spellEnd"/>
      <w:r w:rsidRPr="00DA745C">
        <w:rPr>
          <w:rFonts w:ascii="Times New Roman" w:hAnsi="Times New Roman" w:cs="Times New Roman"/>
          <w:sz w:val="24"/>
          <w:szCs w:val="24"/>
        </w:rPr>
        <w:t>, 1992</w:t>
      </w:r>
      <w:bookmarkEnd w:id="3"/>
      <w:r w:rsidRPr="00DA745C">
        <w:rPr>
          <w:rFonts w:ascii="Times New Roman" w:hAnsi="Times New Roman" w:cs="Times New Roman"/>
          <w:sz w:val="24"/>
          <w:szCs w:val="24"/>
        </w:rPr>
        <w:t xml:space="preserve">). In line with this theory, several authors have suggested that, in fulfilling employees’ socioemotional needs, POS increases organizational attractiveness which, in turn, leads to employees’ organizational identification (e.g., Eisenberger &amp; Stinglhamber, 2011; </w:t>
      </w:r>
      <w:bookmarkStart w:id="4" w:name="_Hlk13171234"/>
      <w:proofErr w:type="spellStart"/>
      <w:r w:rsidRPr="00DA745C">
        <w:rPr>
          <w:rFonts w:ascii="Times New Roman" w:hAnsi="Times New Roman" w:cs="Times New Roman"/>
          <w:sz w:val="24"/>
          <w:szCs w:val="24"/>
        </w:rPr>
        <w:t>Sluss</w:t>
      </w:r>
      <w:proofErr w:type="spellEnd"/>
      <w:r w:rsidRPr="00DA745C">
        <w:rPr>
          <w:rFonts w:ascii="Times New Roman" w:hAnsi="Times New Roman" w:cs="Times New Roman"/>
          <w:sz w:val="24"/>
          <w:szCs w:val="24"/>
        </w:rPr>
        <w:t xml:space="preserve">, </w:t>
      </w:r>
      <w:proofErr w:type="spellStart"/>
      <w:r w:rsidRPr="00DA745C">
        <w:rPr>
          <w:rFonts w:ascii="Times New Roman" w:hAnsi="Times New Roman" w:cs="Times New Roman"/>
          <w:sz w:val="24"/>
          <w:szCs w:val="24"/>
        </w:rPr>
        <w:t>Klimchak</w:t>
      </w:r>
      <w:proofErr w:type="spellEnd"/>
      <w:r w:rsidRPr="00DA745C">
        <w:rPr>
          <w:rFonts w:ascii="Times New Roman" w:hAnsi="Times New Roman" w:cs="Times New Roman"/>
          <w:sz w:val="24"/>
          <w:szCs w:val="24"/>
        </w:rPr>
        <w:t>, &amp; Holmes, 2008</w:t>
      </w:r>
      <w:bookmarkEnd w:id="4"/>
      <w:r w:rsidRPr="00DA745C">
        <w:rPr>
          <w:rFonts w:ascii="Times New Roman" w:hAnsi="Times New Roman" w:cs="Times New Roman"/>
          <w:sz w:val="24"/>
          <w:szCs w:val="24"/>
        </w:rPr>
        <w:t xml:space="preserve">). </w:t>
      </w:r>
      <w:r w:rsidR="001A3E15">
        <w:rPr>
          <w:rFonts w:ascii="Times New Roman" w:hAnsi="Times New Roman" w:cs="Times New Roman"/>
          <w:sz w:val="24"/>
          <w:szCs w:val="24"/>
        </w:rPr>
        <w:t>Consistent with</w:t>
      </w:r>
      <w:r w:rsidRPr="00DA745C">
        <w:rPr>
          <w:rFonts w:ascii="Times New Roman" w:hAnsi="Times New Roman" w:cs="Times New Roman"/>
          <w:sz w:val="24"/>
          <w:szCs w:val="24"/>
        </w:rPr>
        <w:t xml:space="preserve"> this view, empirical evidence </w:t>
      </w:r>
      <w:r w:rsidR="001A3E15">
        <w:rPr>
          <w:rFonts w:ascii="Times New Roman" w:hAnsi="Times New Roman" w:cs="Times New Roman"/>
          <w:sz w:val="24"/>
          <w:szCs w:val="24"/>
        </w:rPr>
        <w:t xml:space="preserve">has </w:t>
      </w:r>
      <w:r w:rsidRPr="00DA745C">
        <w:rPr>
          <w:rFonts w:ascii="Times New Roman" w:hAnsi="Times New Roman" w:cs="Times New Roman"/>
          <w:sz w:val="24"/>
          <w:szCs w:val="24"/>
        </w:rPr>
        <w:t xml:space="preserve">supported the mediating role of </w:t>
      </w:r>
      <w:r w:rsidRPr="00584674">
        <w:rPr>
          <w:rFonts w:ascii="Times New Roman" w:hAnsi="Times New Roman" w:cs="Times New Roman"/>
          <w:sz w:val="24"/>
          <w:szCs w:val="24"/>
        </w:rPr>
        <w:t xml:space="preserve">organizational identification in the relationship between POS and </w:t>
      </w:r>
      <w:r w:rsidR="00B37131">
        <w:rPr>
          <w:rFonts w:ascii="Times New Roman" w:hAnsi="Times New Roman" w:cs="Times New Roman"/>
          <w:sz w:val="24"/>
          <w:szCs w:val="24"/>
        </w:rPr>
        <w:t>several</w:t>
      </w:r>
      <w:r w:rsidR="005663C1">
        <w:rPr>
          <w:rFonts w:ascii="Times New Roman" w:hAnsi="Times New Roman" w:cs="Times New Roman"/>
          <w:sz w:val="24"/>
          <w:szCs w:val="24"/>
        </w:rPr>
        <w:t xml:space="preserve"> outcomes </w:t>
      </w:r>
      <w:r w:rsidR="005663C1">
        <w:rPr>
          <w:rFonts w:ascii="Times New Roman" w:hAnsi="Times New Roman" w:cs="Times New Roman"/>
          <w:sz w:val="24"/>
          <w:szCs w:val="24"/>
        </w:rPr>
        <w:lastRenderedPageBreak/>
        <w:t xml:space="preserve">such as affective commitment, </w:t>
      </w:r>
      <w:r w:rsidR="00B37131">
        <w:rPr>
          <w:rFonts w:ascii="Times New Roman" w:hAnsi="Times New Roman" w:cs="Times New Roman"/>
          <w:sz w:val="24"/>
          <w:szCs w:val="24"/>
        </w:rPr>
        <w:t xml:space="preserve">turnover </w:t>
      </w:r>
      <w:r w:rsidR="005663C1">
        <w:rPr>
          <w:rFonts w:ascii="Times New Roman" w:hAnsi="Times New Roman" w:cs="Times New Roman"/>
          <w:sz w:val="24"/>
          <w:szCs w:val="24"/>
        </w:rPr>
        <w:t xml:space="preserve">intentions and performance </w:t>
      </w:r>
      <w:r w:rsidRPr="00584674">
        <w:rPr>
          <w:rFonts w:ascii="Times New Roman" w:hAnsi="Times New Roman" w:cs="Times New Roman"/>
          <w:sz w:val="24"/>
          <w:szCs w:val="24"/>
        </w:rPr>
        <w:t>(</w:t>
      </w:r>
      <w:r w:rsidR="00584674" w:rsidRPr="00584674">
        <w:rPr>
          <w:rFonts w:ascii="Times New Roman" w:hAnsi="Times New Roman" w:cs="Times New Roman"/>
          <w:sz w:val="24"/>
          <w:szCs w:val="24"/>
        </w:rPr>
        <w:t xml:space="preserve">e.g., </w:t>
      </w:r>
      <w:r w:rsidR="00584674" w:rsidRPr="00762DA8">
        <w:rPr>
          <w:rFonts w:ascii="Times New Roman" w:hAnsi="Times New Roman" w:cs="Times New Roman"/>
          <w:sz w:val="24"/>
          <w:szCs w:val="24"/>
        </w:rPr>
        <w:t>Edwards &amp; Peccei, 2010;</w:t>
      </w:r>
      <w:r w:rsidR="00584674" w:rsidRPr="00584674">
        <w:rPr>
          <w:rFonts w:ascii="Times New Roman" w:hAnsi="Times New Roman" w:cs="Times New Roman"/>
          <w:sz w:val="24"/>
          <w:szCs w:val="24"/>
        </w:rPr>
        <w:t xml:space="preserve"> </w:t>
      </w:r>
      <w:proofErr w:type="spellStart"/>
      <w:r w:rsidRPr="00584674">
        <w:rPr>
          <w:rFonts w:ascii="Times New Roman" w:hAnsi="Times New Roman" w:cs="Times New Roman"/>
          <w:sz w:val="24"/>
          <w:szCs w:val="24"/>
        </w:rPr>
        <w:t>Marique</w:t>
      </w:r>
      <w:proofErr w:type="spellEnd"/>
      <w:r w:rsidRPr="00584674">
        <w:rPr>
          <w:rFonts w:ascii="Times New Roman" w:hAnsi="Times New Roman" w:cs="Times New Roman"/>
          <w:sz w:val="24"/>
          <w:szCs w:val="24"/>
        </w:rPr>
        <w:t xml:space="preserve">, Stinglhamber, </w:t>
      </w:r>
      <w:proofErr w:type="spellStart"/>
      <w:r w:rsidRPr="00584674">
        <w:rPr>
          <w:rFonts w:ascii="Times New Roman" w:hAnsi="Times New Roman" w:cs="Times New Roman"/>
          <w:sz w:val="24"/>
          <w:szCs w:val="24"/>
        </w:rPr>
        <w:t>Desmette</w:t>
      </w:r>
      <w:proofErr w:type="spellEnd"/>
      <w:r w:rsidRPr="00584674">
        <w:rPr>
          <w:rFonts w:ascii="Times New Roman" w:hAnsi="Times New Roman" w:cs="Times New Roman"/>
          <w:sz w:val="24"/>
          <w:szCs w:val="24"/>
        </w:rPr>
        <w:t xml:space="preserve">, </w:t>
      </w:r>
      <w:proofErr w:type="spellStart"/>
      <w:r w:rsidRPr="00584674">
        <w:rPr>
          <w:rFonts w:ascii="Times New Roman" w:hAnsi="Times New Roman" w:cs="Times New Roman"/>
          <w:sz w:val="24"/>
          <w:szCs w:val="24"/>
        </w:rPr>
        <w:t>Caesens</w:t>
      </w:r>
      <w:proofErr w:type="spellEnd"/>
      <w:r w:rsidRPr="00584674">
        <w:rPr>
          <w:rFonts w:ascii="Times New Roman" w:hAnsi="Times New Roman" w:cs="Times New Roman"/>
          <w:sz w:val="24"/>
          <w:szCs w:val="24"/>
        </w:rPr>
        <w:t xml:space="preserve">, &amp; De </w:t>
      </w:r>
      <w:proofErr w:type="spellStart"/>
      <w:r w:rsidRPr="00584674">
        <w:rPr>
          <w:rFonts w:ascii="Times New Roman" w:hAnsi="Times New Roman" w:cs="Times New Roman"/>
          <w:sz w:val="24"/>
          <w:szCs w:val="24"/>
        </w:rPr>
        <w:t>Zanet</w:t>
      </w:r>
      <w:proofErr w:type="spellEnd"/>
      <w:r w:rsidRPr="00584674">
        <w:rPr>
          <w:rFonts w:ascii="Times New Roman" w:hAnsi="Times New Roman" w:cs="Times New Roman"/>
          <w:sz w:val="24"/>
          <w:szCs w:val="24"/>
        </w:rPr>
        <w:t>, 2013; Ngo</w:t>
      </w:r>
      <w:r w:rsidR="00DF5044" w:rsidRPr="00584674">
        <w:rPr>
          <w:rFonts w:ascii="Times New Roman" w:hAnsi="Times New Roman" w:cs="Times New Roman"/>
          <w:sz w:val="24"/>
          <w:szCs w:val="24"/>
        </w:rPr>
        <w:t>,</w:t>
      </w:r>
      <w:r w:rsidRPr="00584674">
        <w:rPr>
          <w:rFonts w:ascii="Times New Roman" w:hAnsi="Times New Roman" w:cs="Times New Roman"/>
          <w:sz w:val="24"/>
          <w:szCs w:val="24"/>
        </w:rPr>
        <w:t xml:space="preserve"> </w:t>
      </w:r>
      <w:proofErr w:type="spellStart"/>
      <w:r w:rsidR="00DF5044" w:rsidRPr="00584674">
        <w:rPr>
          <w:rFonts w:ascii="Times New Roman" w:hAnsi="Times New Roman" w:cs="Times New Roman"/>
          <w:color w:val="222222"/>
          <w:sz w:val="24"/>
          <w:szCs w:val="24"/>
        </w:rPr>
        <w:t>Loi</w:t>
      </w:r>
      <w:proofErr w:type="spellEnd"/>
      <w:r w:rsidR="00DF5044" w:rsidRPr="00584674">
        <w:rPr>
          <w:rFonts w:ascii="Times New Roman" w:hAnsi="Times New Roman" w:cs="Times New Roman"/>
          <w:color w:val="222222"/>
          <w:sz w:val="24"/>
          <w:szCs w:val="24"/>
        </w:rPr>
        <w:t>, Foley, Zheng, &amp; Zhang</w:t>
      </w:r>
      <w:r w:rsidRPr="00584674">
        <w:rPr>
          <w:rFonts w:ascii="Times New Roman" w:hAnsi="Times New Roman" w:cs="Times New Roman"/>
          <w:sz w:val="24"/>
          <w:szCs w:val="24"/>
        </w:rPr>
        <w:t>, 2013; Stinglhamber</w:t>
      </w:r>
      <w:r w:rsidR="00980462">
        <w:rPr>
          <w:rFonts w:ascii="Times New Roman" w:hAnsi="Times New Roman" w:cs="Times New Roman"/>
          <w:sz w:val="24"/>
          <w:szCs w:val="24"/>
        </w:rPr>
        <w:t xml:space="preserve"> et al.</w:t>
      </w:r>
      <w:r w:rsidRPr="00584674">
        <w:rPr>
          <w:rFonts w:ascii="Times New Roman" w:hAnsi="Times New Roman" w:cs="Times New Roman"/>
          <w:sz w:val="24"/>
          <w:szCs w:val="24"/>
        </w:rPr>
        <w:t>, 201</w:t>
      </w:r>
      <w:r w:rsidR="00753A90" w:rsidRPr="00584674">
        <w:rPr>
          <w:rFonts w:ascii="Times New Roman" w:hAnsi="Times New Roman" w:cs="Times New Roman"/>
          <w:sz w:val="24"/>
          <w:szCs w:val="24"/>
        </w:rPr>
        <w:t>5</w:t>
      </w:r>
      <w:r w:rsidR="0043637B">
        <w:rPr>
          <w:rFonts w:ascii="Times New Roman" w:hAnsi="Times New Roman" w:cs="Times New Roman"/>
          <w:sz w:val="24"/>
          <w:szCs w:val="24"/>
        </w:rPr>
        <w:t>a</w:t>
      </w:r>
      <w:r w:rsidRPr="00584674">
        <w:rPr>
          <w:rFonts w:ascii="Times New Roman" w:hAnsi="Times New Roman" w:cs="Times New Roman"/>
          <w:sz w:val="24"/>
          <w:szCs w:val="24"/>
        </w:rPr>
        <w:t>).</w:t>
      </w:r>
    </w:p>
    <w:p w14:paraId="6B2991B0" w14:textId="6A83A9A6" w:rsidR="00CD64C1" w:rsidRPr="00726D52" w:rsidRDefault="003E4B64" w:rsidP="00726D52">
      <w:pPr>
        <w:autoSpaceDE w:val="0"/>
        <w:autoSpaceDN w:val="0"/>
        <w:adjustRightInd w:val="0"/>
        <w:spacing w:after="0" w:line="480" w:lineRule="auto"/>
        <w:ind w:firstLine="709"/>
        <w:rPr>
          <w:rFonts w:ascii="Times New Roman" w:hAnsi="Times New Roman" w:cs="Times New Roman"/>
          <w:sz w:val="24"/>
          <w:szCs w:val="24"/>
        </w:rPr>
      </w:pPr>
      <w:r w:rsidRPr="00DA745C">
        <w:rPr>
          <w:rFonts w:ascii="Times New Roman" w:hAnsi="Times New Roman" w:cs="Times New Roman"/>
          <w:sz w:val="24"/>
          <w:szCs w:val="24"/>
        </w:rPr>
        <w:t xml:space="preserve">In sum, OST holds that both social exchange and self-enhancement processes are at stake and must be mobilized </w:t>
      </w:r>
      <w:r w:rsidR="00E255A8">
        <w:rPr>
          <w:rFonts w:ascii="Times New Roman" w:hAnsi="Times New Roman" w:cs="Times New Roman"/>
          <w:sz w:val="24"/>
          <w:szCs w:val="24"/>
        </w:rPr>
        <w:t xml:space="preserve">in order </w:t>
      </w:r>
      <w:r w:rsidRPr="00DA745C">
        <w:rPr>
          <w:rFonts w:ascii="Times New Roman" w:hAnsi="Times New Roman" w:cs="Times New Roman"/>
          <w:sz w:val="24"/>
          <w:szCs w:val="24"/>
        </w:rPr>
        <w:t xml:space="preserve">to understand POS and its effects. Although presented here separately for the sake of clarity, these two types of processes are not mutually exclusive. </w:t>
      </w:r>
      <w:proofErr w:type="spellStart"/>
      <w:r w:rsidRPr="00DA745C">
        <w:rPr>
          <w:rFonts w:ascii="Times New Roman" w:hAnsi="Times New Roman" w:cs="Times New Roman"/>
          <w:sz w:val="24"/>
          <w:szCs w:val="24"/>
        </w:rPr>
        <w:t>Caesens</w:t>
      </w:r>
      <w:proofErr w:type="spellEnd"/>
      <w:r w:rsidRPr="00DA745C">
        <w:rPr>
          <w:rFonts w:ascii="Times New Roman" w:hAnsi="Times New Roman" w:cs="Times New Roman"/>
          <w:sz w:val="24"/>
          <w:szCs w:val="24"/>
        </w:rPr>
        <w:t xml:space="preserve">, </w:t>
      </w:r>
      <w:proofErr w:type="spellStart"/>
      <w:r w:rsidRPr="00DA745C">
        <w:rPr>
          <w:rFonts w:ascii="Times New Roman" w:hAnsi="Times New Roman" w:cs="Times New Roman"/>
          <w:sz w:val="24"/>
          <w:szCs w:val="24"/>
        </w:rPr>
        <w:t>Marique</w:t>
      </w:r>
      <w:proofErr w:type="spellEnd"/>
      <w:r w:rsidRPr="00DA745C">
        <w:rPr>
          <w:rFonts w:ascii="Times New Roman" w:hAnsi="Times New Roman" w:cs="Times New Roman"/>
          <w:sz w:val="24"/>
          <w:szCs w:val="24"/>
        </w:rPr>
        <w:t xml:space="preserve"> and Stinglhamber (2014) found that some of the POS effects should be understood both in terms of exchange and reciprocity and in terms of self-definition and self-categorization. Thereby, </w:t>
      </w:r>
      <w:r w:rsidR="00B56AF2">
        <w:rPr>
          <w:rFonts w:ascii="Times New Roman" w:hAnsi="Times New Roman" w:cs="Times New Roman"/>
          <w:sz w:val="24"/>
          <w:szCs w:val="24"/>
        </w:rPr>
        <w:t xml:space="preserve">they concluded that </w:t>
      </w:r>
      <w:r w:rsidRPr="00DA745C">
        <w:rPr>
          <w:rFonts w:ascii="Times New Roman" w:hAnsi="Times New Roman" w:cs="Times New Roman"/>
          <w:sz w:val="24"/>
          <w:szCs w:val="24"/>
        </w:rPr>
        <w:t>the two mechanisms do not compete against one another</w:t>
      </w:r>
      <w:r w:rsidR="00E255A8">
        <w:rPr>
          <w:rFonts w:ascii="Times New Roman" w:hAnsi="Times New Roman" w:cs="Times New Roman"/>
          <w:sz w:val="24"/>
          <w:szCs w:val="24"/>
        </w:rPr>
        <w:t>,</w:t>
      </w:r>
      <w:r w:rsidRPr="00DA745C">
        <w:rPr>
          <w:rFonts w:ascii="Times New Roman" w:hAnsi="Times New Roman" w:cs="Times New Roman"/>
          <w:sz w:val="24"/>
          <w:szCs w:val="24"/>
        </w:rPr>
        <w:t xml:space="preserve"> but </w:t>
      </w:r>
      <w:r w:rsidR="00E255A8">
        <w:rPr>
          <w:rFonts w:ascii="Times New Roman" w:hAnsi="Times New Roman" w:cs="Times New Roman"/>
          <w:sz w:val="24"/>
          <w:szCs w:val="24"/>
        </w:rPr>
        <w:t xml:space="preserve">instead </w:t>
      </w:r>
      <w:r w:rsidRPr="00DA745C">
        <w:rPr>
          <w:rFonts w:ascii="Times New Roman" w:hAnsi="Times New Roman" w:cs="Times New Roman"/>
          <w:sz w:val="24"/>
          <w:szCs w:val="24"/>
        </w:rPr>
        <w:t xml:space="preserve">play a conjoint role. In another vein, other </w:t>
      </w:r>
      <w:r w:rsidR="00B56AF2">
        <w:rPr>
          <w:rFonts w:ascii="Times New Roman" w:hAnsi="Times New Roman" w:cs="Times New Roman"/>
          <w:sz w:val="24"/>
          <w:szCs w:val="24"/>
        </w:rPr>
        <w:t>scholars</w:t>
      </w:r>
      <w:r w:rsidR="00B56AF2" w:rsidRPr="00DA745C">
        <w:rPr>
          <w:rFonts w:ascii="Times New Roman" w:hAnsi="Times New Roman" w:cs="Times New Roman"/>
          <w:sz w:val="24"/>
          <w:szCs w:val="24"/>
        </w:rPr>
        <w:t xml:space="preserve"> </w:t>
      </w:r>
      <w:r w:rsidRPr="00DA745C">
        <w:rPr>
          <w:rFonts w:ascii="Times New Roman" w:hAnsi="Times New Roman" w:cs="Times New Roman"/>
          <w:sz w:val="24"/>
          <w:szCs w:val="24"/>
        </w:rPr>
        <w:t>have suggested that the</w:t>
      </w:r>
      <w:r w:rsidR="00B56AF2">
        <w:rPr>
          <w:rFonts w:ascii="Times New Roman" w:hAnsi="Times New Roman" w:cs="Times New Roman"/>
          <w:sz w:val="24"/>
          <w:szCs w:val="24"/>
        </w:rPr>
        <w:t>se</w:t>
      </w:r>
      <w:r w:rsidRPr="00DA745C">
        <w:rPr>
          <w:rFonts w:ascii="Times New Roman" w:hAnsi="Times New Roman" w:cs="Times New Roman"/>
          <w:sz w:val="24"/>
          <w:szCs w:val="24"/>
        </w:rPr>
        <w:t xml:space="preserve"> two kinds of processes interplay so that individuals with strong socioemotional needs should find POS very rewarding, thus producing a greater obligation to repay the organization for this favorable treatment (</w:t>
      </w:r>
      <w:proofErr w:type="spellStart"/>
      <w:r w:rsidRPr="00DA745C">
        <w:rPr>
          <w:rFonts w:ascii="Times New Roman" w:hAnsi="Times New Roman" w:cs="Times New Roman"/>
          <w:sz w:val="24"/>
          <w:szCs w:val="24"/>
        </w:rPr>
        <w:t>Armeli</w:t>
      </w:r>
      <w:proofErr w:type="spellEnd"/>
      <w:r w:rsidRPr="00DA745C">
        <w:rPr>
          <w:rFonts w:ascii="Times New Roman" w:hAnsi="Times New Roman" w:cs="Times New Roman"/>
          <w:sz w:val="24"/>
          <w:szCs w:val="24"/>
        </w:rPr>
        <w:t xml:space="preserve"> et al., 1998; see also Kim</w:t>
      </w:r>
      <w:r w:rsidR="00DF5044">
        <w:rPr>
          <w:rFonts w:ascii="Times New Roman" w:hAnsi="Times New Roman" w:cs="Times New Roman"/>
          <w:sz w:val="24"/>
          <w:szCs w:val="24"/>
        </w:rPr>
        <w:t xml:space="preserve">, Eisenberger, &amp; </w:t>
      </w:r>
      <w:proofErr w:type="spellStart"/>
      <w:r w:rsidR="00DF5044">
        <w:rPr>
          <w:rFonts w:ascii="Times New Roman" w:hAnsi="Times New Roman" w:cs="Times New Roman"/>
          <w:sz w:val="24"/>
          <w:szCs w:val="24"/>
        </w:rPr>
        <w:t>Baik</w:t>
      </w:r>
      <w:proofErr w:type="spellEnd"/>
      <w:r w:rsidRPr="00DA745C">
        <w:rPr>
          <w:rFonts w:ascii="Times New Roman" w:hAnsi="Times New Roman" w:cs="Times New Roman"/>
          <w:sz w:val="24"/>
          <w:szCs w:val="24"/>
        </w:rPr>
        <w:t>, 2016).</w:t>
      </w:r>
      <w:bookmarkEnd w:id="1"/>
    </w:p>
    <w:p w14:paraId="2DEA8E33" w14:textId="77777777" w:rsidR="004F22AE" w:rsidRDefault="002D494E" w:rsidP="000E4F31">
      <w:pPr>
        <w:pStyle w:val="Paragraphedeliste"/>
        <w:numPr>
          <w:ilvl w:val="0"/>
          <w:numId w:val="3"/>
        </w:numPr>
        <w:spacing w:after="0" w:line="480" w:lineRule="auto"/>
        <w:rPr>
          <w:rFonts w:ascii="Times New Roman" w:hAnsi="Times New Roman" w:cs="Times New Roman"/>
          <w:b/>
          <w:sz w:val="24"/>
          <w:szCs w:val="24"/>
        </w:rPr>
      </w:pPr>
      <w:proofErr w:type="spellStart"/>
      <w:r w:rsidRPr="000E4F31">
        <w:rPr>
          <w:rFonts w:ascii="Times New Roman" w:hAnsi="Times New Roman" w:cs="Times New Roman"/>
          <w:b/>
          <w:sz w:val="24"/>
          <w:szCs w:val="24"/>
        </w:rPr>
        <w:t>Nomological</w:t>
      </w:r>
      <w:proofErr w:type="spellEnd"/>
      <w:r w:rsidRPr="000E4F31">
        <w:rPr>
          <w:rFonts w:ascii="Times New Roman" w:hAnsi="Times New Roman" w:cs="Times New Roman"/>
          <w:b/>
          <w:sz w:val="24"/>
          <w:szCs w:val="24"/>
        </w:rPr>
        <w:t xml:space="preserve"> network</w:t>
      </w:r>
    </w:p>
    <w:p w14:paraId="617A7B4E" w14:textId="283886F3" w:rsidR="002D494E" w:rsidRPr="00332F6B" w:rsidRDefault="00332F6B" w:rsidP="00062A93">
      <w:pPr>
        <w:pStyle w:val="Paragraphedeliste"/>
        <w:spacing w:after="0" w:line="480" w:lineRule="auto"/>
        <w:ind w:left="0" w:firstLine="709"/>
        <w:rPr>
          <w:rFonts w:ascii="Times New Roman" w:hAnsi="Times New Roman" w:cs="Times New Roman"/>
          <w:sz w:val="24"/>
          <w:szCs w:val="24"/>
          <w:lang w:val="en-US"/>
        </w:rPr>
      </w:pPr>
      <w:r w:rsidRPr="00655881">
        <w:rPr>
          <w:rFonts w:ascii="Times New Roman" w:hAnsi="Times New Roman" w:cs="Times New Roman"/>
          <w:sz w:val="24"/>
          <w:szCs w:val="24"/>
          <w:lang w:val="en-US"/>
        </w:rPr>
        <w:t>OST has generated considerable interest</w:t>
      </w:r>
      <w:r w:rsidR="00655881" w:rsidRPr="00655881">
        <w:rPr>
          <w:rFonts w:ascii="Times New Roman" w:hAnsi="Times New Roman" w:cs="Times New Roman"/>
          <w:sz w:val="24"/>
          <w:szCs w:val="24"/>
          <w:lang w:val="en-US"/>
        </w:rPr>
        <w:t>,</w:t>
      </w:r>
      <w:r w:rsidRPr="00655881">
        <w:rPr>
          <w:rFonts w:ascii="Times New Roman" w:hAnsi="Times New Roman" w:cs="Times New Roman"/>
          <w:sz w:val="24"/>
          <w:szCs w:val="24"/>
          <w:lang w:val="en-US"/>
        </w:rPr>
        <w:t xml:space="preserve"> so that hundreds of empirical studies have been conducted to identify the antecedents and consequences of POS. Several meta-analyses and reviews of the literature were therefore carried out in order to aggregate the multitude of findings concerning </w:t>
      </w:r>
      <w:r w:rsidR="00C72756" w:rsidRPr="00655881">
        <w:rPr>
          <w:rFonts w:ascii="Times New Roman" w:hAnsi="Times New Roman" w:cs="Times New Roman"/>
          <w:sz w:val="24"/>
          <w:szCs w:val="24"/>
          <w:lang w:val="en-US"/>
        </w:rPr>
        <w:t xml:space="preserve">the </w:t>
      </w:r>
      <w:r w:rsidRPr="00655881">
        <w:rPr>
          <w:rFonts w:ascii="Times New Roman" w:hAnsi="Times New Roman" w:cs="Times New Roman"/>
          <w:sz w:val="24"/>
          <w:szCs w:val="24"/>
          <w:lang w:val="en-US"/>
        </w:rPr>
        <w:t xml:space="preserve">proposed antecedents and consequences of POS (Baran et al., 2012; Eisenberger &amp; Stinglhamber, 2011; </w:t>
      </w:r>
      <w:proofErr w:type="spellStart"/>
      <w:r w:rsidRPr="00655881">
        <w:rPr>
          <w:rFonts w:ascii="Times New Roman" w:hAnsi="Times New Roman" w:cs="Times New Roman"/>
          <w:sz w:val="24"/>
          <w:szCs w:val="24"/>
          <w:lang w:val="en-US"/>
        </w:rPr>
        <w:t>Kurtessis</w:t>
      </w:r>
      <w:proofErr w:type="spellEnd"/>
      <w:r w:rsidRPr="00655881">
        <w:rPr>
          <w:rFonts w:ascii="Times New Roman" w:hAnsi="Times New Roman" w:cs="Times New Roman"/>
          <w:sz w:val="24"/>
          <w:szCs w:val="24"/>
          <w:lang w:val="en-US"/>
        </w:rPr>
        <w:t xml:space="preserve"> et al., 2017; Rhoades &amp; Eisenberger, 2002</w:t>
      </w:r>
      <w:r w:rsidR="00655881">
        <w:rPr>
          <w:rFonts w:ascii="Times New Roman" w:hAnsi="Times New Roman" w:cs="Times New Roman"/>
          <w:sz w:val="24"/>
          <w:szCs w:val="24"/>
          <w:lang w:val="en-US"/>
        </w:rPr>
        <w:t>;</w:t>
      </w:r>
      <w:r w:rsidRPr="00655881">
        <w:rPr>
          <w:rFonts w:ascii="Times New Roman" w:hAnsi="Times New Roman" w:cs="Times New Roman"/>
          <w:sz w:val="24"/>
          <w:szCs w:val="24"/>
          <w:lang w:val="en-US"/>
        </w:rPr>
        <w:t xml:space="preserve"> </w:t>
      </w:r>
      <w:proofErr w:type="spellStart"/>
      <w:r w:rsidRPr="00655881">
        <w:rPr>
          <w:rFonts w:ascii="Times New Roman" w:hAnsi="Times New Roman" w:cs="Times New Roman"/>
          <w:sz w:val="24"/>
          <w:szCs w:val="24"/>
          <w:lang w:val="en-US"/>
        </w:rPr>
        <w:t>Riggle</w:t>
      </w:r>
      <w:proofErr w:type="spellEnd"/>
      <w:r w:rsidR="00E506E8" w:rsidRPr="00655881">
        <w:rPr>
          <w:rFonts w:ascii="Times New Roman" w:hAnsi="Times New Roman" w:cs="Times New Roman"/>
          <w:sz w:val="24"/>
          <w:szCs w:val="24"/>
          <w:lang w:val="en-US"/>
        </w:rPr>
        <w:t>, Edmondson, &amp; Hansen</w:t>
      </w:r>
      <w:r w:rsidRPr="00655881">
        <w:rPr>
          <w:rFonts w:ascii="Times New Roman" w:hAnsi="Times New Roman" w:cs="Times New Roman"/>
          <w:sz w:val="24"/>
          <w:szCs w:val="24"/>
          <w:lang w:val="en-US"/>
        </w:rPr>
        <w:t xml:space="preserve">, 2009). </w:t>
      </w:r>
      <w:r w:rsidR="00062A93" w:rsidRPr="00655881">
        <w:rPr>
          <w:rFonts w:ascii="Times New Roman" w:hAnsi="Times New Roman" w:cs="Times New Roman"/>
          <w:sz w:val="24"/>
          <w:szCs w:val="24"/>
          <w:lang w:val="en-US"/>
        </w:rPr>
        <w:t xml:space="preserve">Figure 1 </w:t>
      </w:r>
      <w:r w:rsidR="00F64D3C" w:rsidRPr="00655881">
        <w:rPr>
          <w:rFonts w:ascii="Times New Roman" w:hAnsi="Times New Roman" w:cs="Times New Roman"/>
          <w:sz w:val="24"/>
          <w:szCs w:val="24"/>
          <w:lang w:val="en-US"/>
        </w:rPr>
        <w:t>provides an overview of</w:t>
      </w:r>
      <w:r w:rsidR="00062A93" w:rsidRPr="00655881">
        <w:rPr>
          <w:rFonts w:ascii="Times New Roman" w:hAnsi="Times New Roman" w:cs="Times New Roman"/>
          <w:sz w:val="24"/>
          <w:szCs w:val="24"/>
          <w:lang w:val="en-US"/>
        </w:rPr>
        <w:t xml:space="preserve"> the nomological network of POS based on this </w:t>
      </w:r>
      <w:r w:rsidR="00F64D3C" w:rsidRPr="00655881">
        <w:rPr>
          <w:rFonts w:ascii="Times New Roman" w:hAnsi="Times New Roman" w:cs="Times New Roman"/>
          <w:sz w:val="24"/>
          <w:szCs w:val="24"/>
          <w:lang w:val="en-US"/>
        </w:rPr>
        <w:t>prior work</w:t>
      </w:r>
      <w:r w:rsidR="00062A93" w:rsidRPr="00655881">
        <w:rPr>
          <w:rFonts w:ascii="Times New Roman" w:hAnsi="Times New Roman" w:cs="Times New Roman"/>
          <w:sz w:val="24"/>
          <w:szCs w:val="24"/>
          <w:lang w:val="en-US"/>
        </w:rPr>
        <w:t>.</w:t>
      </w:r>
    </w:p>
    <w:p w14:paraId="2A1B0CCC" w14:textId="77777777" w:rsidR="009178B1" w:rsidRDefault="009178B1">
      <w:pPr>
        <w:rPr>
          <w:rFonts w:ascii="Times New Roman" w:hAnsi="Times New Roman" w:cs="Times New Roman"/>
          <w:b/>
          <w:sz w:val="24"/>
          <w:szCs w:val="24"/>
        </w:rPr>
      </w:pPr>
      <w:r>
        <w:rPr>
          <w:rFonts w:ascii="Times New Roman" w:hAnsi="Times New Roman" w:cs="Times New Roman"/>
          <w:b/>
          <w:sz w:val="24"/>
          <w:szCs w:val="24"/>
        </w:rPr>
        <w:br w:type="page"/>
      </w:r>
    </w:p>
    <w:p w14:paraId="633F87D0" w14:textId="77777777" w:rsidR="009178B1" w:rsidRDefault="009178B1">
      <w:pPr>
        <w:rPr>
          <w:rFonts w:ascii="Times New Roman" w:hAnsi="Times New Roman" w:cs="Times New Roman"/>
          <w:b/>
          <w:sz w:val="24"/>
          <w:szCs w:val="24"/>
        </w:rPr>
        <w:sectPr w:rsidR="009178B1" w:rsidSect="00BB3E62">
          <w:headerReference w:type="default" r:id="rId8"/>
          <w:pgSz w:w="11906" w:h="16838"/>
          <w:pgMar w:top="1417" w:right="1417" w:bottom="1417" w:left="1417" w:header="708" w:footer="708" w:gutter="0"/>
          <w:cols w:space="708"/>
          <w:docGrid w:linePitch="360"/>
        </w:sectPr>
      </w:pPr>
    </w:p>
    <w:p w14:paraId="1C9E3E7E" w14:textId="77777777" w:rsidR="009178B1" w:rsidRPr="004C1D11" w:rsidRDefault="009178B1" w:rsidP="009178B1">
      <w:pPr>
        <w:spacing w:after="0" w:line="360" w:lineRule="auto"/>
        <w:rPr>
          <w:rFonts w:ascii="Times New Roman" w:eastAsia="Calibri" w:hAnsi="Times New Roman" w:cs="Times New Roman"/>
          <w:b/>
          <w:sz w:val="24"/>
          <w:lang w:val="en-CA"/>
        </w:rPr>
      </w:pPr>
      <w:r w:rsidRPr="004C1D11">
        <w:rPr>
          <w:rFonts w:ascii="Times New Roman" w:eastAsia="Calibri" w:hAnsi="Times New Roman" w:cs="Times New Roman"/>
          <w:b/>
          <w:noProof/>
          <w:sz w:val="24"/>
          <w:lang w:val="fr-BE" w:eastAsia="fr-BE"/>
        </w:rPr>
        <w:lastRenderedPageBreak/>
        <mc:AlternateContent>
          <mc:Choice Requires="wps">
            <w:drawing>
              <wp:anchor distT="0" distB="0" distL="114300" distR="114300" simplePos="0" relativeHeight="251669504" behindDoc="1" locked="0" layoutInCell="1" allowOverlap="1" wp14:anchorId="10D03812" wp14:editId="1F03D22C">
                <wp:simplePos x="0" y="0"/>
                <wp:positionH relativeFrom="column">
                  <wp:posOffset>2853055</wp:posOffset>
                </wp:positionH>
                <wp:positionV relativeFrom="paragraph">
                  <wp:posOffset>24130</wp:posOffset>
                </wp:positionV>
                <wp:extent cx="1847850" cy="571500"/>
                <wp:effectExtent l="0" t="0" r="19050" b="19050"/>
                <wp:wrapThrough wrapText="bothSides">
                  <wp:wrapPolygon edited="0">
                    <wp:start x="223" y="0"/>
                    <wp:lineTo x="0" y="720"/>
                    <wp:lineTo x="0" y="21600"/>
                    <wp:lineTo x="21600" y="21600"/>
                    <wp:lineTo x="21600" y="720"/>
                    <wp:lineTo x="21377" y="0"/>
                    <wp:lineTo x="223" y="0"/>
                  </wp:wrapPolygon>
                </wp:wrapThrough>
                <wp:docPr id="31" name="Rectangle à coins arrondis 31"/>
                <wp:cNvGraphicFramePr/>
                <a:graphic xmlns:a="http://schemas.openxmlformats.org/drawingml/2006/main">
                  <a:graphicData uri="http://schemas.microsoft.com/office/word/2010/wordprocessingShape">
                    <wps:wsp>
                      <wps:cNvSpPr/>
                      <wps:spPr>
                        <a:xfrm>
                          <a:off x="0" y="0"/>
                          <a:ext cx="1847850" cy="571500"/>
                        </a:xfrm>
                        <a:prstGeom prst="roundRect">
                          <a:avLst/>
                        </a:prstGeom>
                        <a:noFill/>
                        <a:ln w="9525" cap="flat" cmpd="sng" algn="ctr">
                          <a:solidFill>
                            <a:sysClr val="windowText" lastClr="000000"/>
                          </a:solidFill>
                          <a:prstDash val="solid"/>
                        </a:ln>
                        <a:effectLst/>
                        <a:extLst>
                          <a:ext uri="{FAA26D3D-D897-4be2-8F04-BA451C77F1D7}">
                            <ma14:placeholder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A87C416" w14:textId="77777777" w:rsidR="009178B1" w:rsidRPr="000B26F5" w:rsidRDefault="009178B1" w:rsidP="009178B1">
                            <w:pPr>
                              <w:jc w:val="center"/>
                              <w:rPr>
                                <w:rFonts w:ascii="Verdana" w:hAnsi="Verdana" w:cs="Times New Roman"/>
                                <w:color w:val="000000"/>
                                <w:sz w:val="24"/>
                                <w:lang w:val="fr-BE"/>
                              </w:rPr>
                            </w:pPr>
                            <w:r>
                              <w:rPr>
                                <w:rFonts w:ascii="Verdana" w:hAnsi="Verdana" w:cs="Times New Roman"/>
                                <w:color w:val="000000"/>
                                <w:sz w:val="24"/>
                                <w:lang w:val="fr-BE"/>
                              </w:rPr>
                              <w:t>Organizational embodiment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oundrect w14:anchorId="10D03812" id="Rectangle à coins arrondis 31" o:spid="_x0000_s1026" style="position:absolute;margin-left:224.65pt;margin-top:1.9pt;width:145.5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" filled="f" strokecolor="windowText">
                <v:textbox>
                  <w:txbxContent>
                    <w:p w14:paraId="0A87C416" w14:textId="77777777" w:rsidR="009178B1" w:rsidRPr="000B26F5" w:rsidRDefault="009178B1" w:rsidP="009178B1">
                      <w:pPr>
                        <w:jc w:val="center"/>
                        <w:rPr>
                          <w:rFonts w:ascii="Verdana" w:hAnsi="Verdana" w:cs="Times New Roman"/>
                          <w:color w:val="000000"/>
                          <w:sz w:val="24"/>
                          <w:lang w:val="fr-BE"/>
                        </w:rPr>
                      </w:pPr>
                      <w:r>
                        <w:rPr>
                          <w:rFonts w:ascii="Verdana" w:hAnsi="Verdana" w:cs="Times New Roman"/>
                          <w:color w:val="000000"/>
                          <w:sz w:val="24"/>
                          <w:lang w:val="fr-BE"/>
                        </w:rPr>
                        <w:t>Organizational embodiment</w:t>
                      </w:r>
                    </w:p>
                  </w:txbxContent>
                </v:textbox>
                <w10:wrap type="through"/>
              </v:roundrect>
            </w:pict>
          </mc:Fallback>
        </mc:AlternateContent>
      </w: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68480" behindDoc="0" locked="0" layoutInCell="1" allowOverlap="1" wp14:anchorId="70A2AE55" wp14:editId="2C06F69B">
                <wp:simplePos x="0" y="0"/>
                <wp:positionH relativeFrom="column">
                  <wp:posOffset>1352550</wp:posOffset>
                </wp:positionH>
                <wp:positionV relativeFrom="paragraph">
                  <wp:posOffset>25400</wp:posOffset>
                </wp:positionV>
                <wp:extent cx="1371600" cy="571500"/>
                <wp:effectExtent l="0" t="0" r="19050" b="19050"/>
                <wp:wrapTight wrapText="bothSides">
                  <wp:wrapPolygon edited="0">
                    <wp:start x="300" y="0"/>
                    <wp:lineTo x="0" y="720"/>
                    <wp:lineTo x="0" y="21600"/>
                    <wp:lineTo x="21600" y="21600"/>
                    <wp:lineTo x="21600" y="720"/>
                    <wp:lineTo x="21300" y="0"/>
                    <wp:lineTo x="300" y="0"/>
                  </wp:wrapPolygon>
                </wp:wrapTight>
                <wp:docPr id="30" name="Rectangle à coins arrondis 30"/>
                <wp:cNvGraphicFramePr/>
                <a:graphic xmlns:a="http://schemas.openxmlformats.org/drawingml/2006/main">
                  <a:graphicData uri="http://schemas.microsoft.com/office/word/2010/wordprocessingShape">
                    <wps:wsp>
                      <wps:cNvSpPr/>
                      <wps:spPr>
                        <a:xfrm>
                          <a:off x="0" y="0"/>
                          <a:ext cx="1371600" cy="571500"/>
                        </a:xfrm>
                        <a:prstGeom prst="roundRect">
                          <a:avLst/>
                        </a:prstGeom>
                        <a:noFill/>
                        <a:ln w="9525" cap="flat" cmpd="sng" algn="ctr">
                          <a:solidFill>
                            <a:sysClr val="windowText" lastClr="000000"/>
                          </a:solidFill>
                          <a:prstDash val="solid"/>
                        </a:ln>
                        <a:effectLst/>
                        <a:extLst>
                          <a:ext uri="{FAA26D3D-D897-4be2-8F04-BA451C77F1D7}">
                            <ma14:placeholder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C407254" w14:textId="77777777" w:rsidR="009178B1" w:rsidRPr="004C1D11" w:rsidRDefault="009178B1" w:rsidP="009178B1">
                            <w:pPr>
                              <w:jc w:val="center"/>
                              <w:rPr>
                                <w:rFonts w:ascii="Verdana" w:hAnsi="Verdana" w:cs="Times New Roman"/>
                                <w:color w:val="000000"/>
                                <w:sz w:val="24"/>
                              </w:rPr>
                            </w:pPr>
                            <w:r w:rsidRPr="004C1D11">
                              <w:rPr>
                                <w:rFonts w:ascii="Verdana" w:hAnsi="Verdana" w:cs="Times New Roman"/>
                                <w:color w:val="000000"/>
                                <w:sz w:val="24"/>
                              </w:rPr>
                              <w:t>Discretionary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oundrect w14:anchorId="70A2AE55" id="Rectangle à coins arrondis 30" o:spid="_x0000_s1027" style="position:absolute;margin-left:106.5pt;margin-top:2pt;width:108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" filled="f" strokecolor="windowText">
                <v:textbox>
                  <w:txbxContent>
                    <w:p w14:paraId="0C407254" w14:textId="77777777" w:rsidR="009178B1" w:rsidRPr="004C1D11" w:rsidRDefault="009178B1" w:rsidP="009178B1">
                      <w:pPr>
                        <w:jc w:val="center"/>
                        <w:rPr>
                          <w:rFonts w:ascii="Verdana" w:hAnsi="Verdana" w:cs="Times New Roman"/>
                          <w:color w:val="000000"/>
                          <w:sz w:val="24"/>
                        </w:rPr>
                      </w:pPr>
                      <w:r w:rsidRPr="004C1D11">
                        <w:rPr>
                          <w:rFonts w:ascii="Verdana" w:hAnsi="Verdana" w:cs="Times New Roman"/>
                          <w:color w:val="000000"/>
                          <w:sz w:val="24"/>
                        </w:rPr>
                        <w:t>Discretionary treatment</w:t>
                      </w:r>
                    </w:p>
                  </w:txbxContent>
                </v:textbox>
                <w10:wrap type="tight"/>
              </v:roundrect>
            </w:pict>
          </mc:Fallback>
        </mc:AlternateContent>
      </w: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60288" behindDoc="0" locked="0" layoutInCell="1" allowOverlap="1" wp14:anchorId="222F5860" wp14:editId="0D5E19F8">
                <wp:simplePos x="0" y="0"/>
                <wp:positionH relativeFrom="column">
                  <wp:posOffset>-547370</wp:posOffset>
                </wp:positionH>
                <wp:positionV relativeFrom="paragraph">
                  <wp:posOffset>19050</wp:posOffset>
                </wp:positionV>
                <wp:extent cx="1714500" cy="1141730"/>
                <wp:effectExtent l="0" t="0" r="19050" b="20320"/>
                <wp:wrapTight wrapText="bothSides">
                  <wp:wrapPolygon edited="0">
                    <wp:start x="960" y="0"/>
                    <wp:lineTo x="0" y="1442"/>
                    <wp:lineTo x="0" y="20182"/>
                    <wp:lineTo x="960" y="21624"/>
                    <wp:lineTo x="20640" y="21624"/>
                    <wp:lineTo x="21600" y="20182"/>
                    <wp:lineTo x="21600" y="1442"/>
                    <wp:lineTo x="20640" y="0"/>
                    <wp:lineTo x="960" y="0"/>
                  </wp:wrapPolygon>
                </wp:wrapTight>
                <wp:docPr id="6" name="Rectangle à coins arrondis 6"/>
                <wp:cNvGraphicFramePr/>
                <a:graphic xmlns:a="http://schemas.openxmlformats.org/drawingml/2006/main">
                  <a:graphicData uri="http://schemas.microsoft.com/office/word/2010/wordprocessingShape">
                    <wps:wsp>
                      <wps:cNvSpPr/>
                      <wps:spPr>
                        <a:xfrm>
                          <a:off x="0" y="0"/>
                          <a:ext cx="1714500" cy="1141730"/>
                        </a:xfrm>
                        <a:prstGeom prst="roundRect">
                          <a:avLst/>
                        </a:prstGeom>
                        <a:noFill/>
                        <a:ln w="9525" cap="flat" cmpd="sng" algn="ctr">
                          <a:solidFill>
                            <a:sysClr val="windowText" lastClr="000000"/>
                          </a:solidFill>
                          <a:prstDash val="solid"/>
                        </a:ln>
                        <a:effectLst/>
                        <a:extLst>
                          <a:ext uri="{FAA26D3D-D897-4be2-8F04-BA451C77F1D7}">
                            <ma14:placeholder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726AFFB" w14:textId="77777777" w:rsidR="009178B1" w:rsidRDefault="009178B1" w:rsidP="009178B1">
                            <w:pPr>
                              <w:jc w:val="center"/>
                              <w:rPr>
                                <w:rFonts w:ascii="Arial" w:hAnsi="Arial" w:cs="Arial"/>
                                <w:color w:val="000000"/>
                                <w:sz w:val="24"/>
                              </w:rPr>
                            </w:pPr>
                            <w:r w:rsidRPr="004C1D11">
                              <w:rPr>
                                <w:rFonts w:ascii="Arial" w:hAnsi="Arial" w:cs="Arial"/>
                                <w:color w:val="000000"/>
                                <w:sz w:val="24"/>
                              </w:rPr>
                              <w:t>Employee-organization relationship quality</w:t>
                            </w:r>
                          </w:p>
                          <w:p w14:paraId="223A3A34" w14:textId="77777777" w:rsidR="009178B1" w:rsidRPr="000B26F5" w:rsidRDefault="009178B1" w:rsidP="009178B1">
                            <w:pPr>
                              <w:jc w:val="center"/>
                              <w:rPr>
                                <w:rFonts w:ascii="Arial" w:hAnsi="Arial" w:cs="Arial"/>
                                <w:color w:val="000000"/>
                                <w:sz w:val="18"/>
                              </w:rPr>
                            </w:pPr>
                            <w:r w:rsidRPr="000B26F5">
                              <w:rPr>
                                <w:rFonts w:ascii="Arial" w:hAnsi="Arial" w:cs="Arial"/>
                                <w:color w:val="000000"/>
                                <w:sz w:val="18"/>
                              </w:rPr>
                              <w:t>(e.g., organizational justice, organizational politics</w:t>
                            </w:r>
                            <w:r>
                              <w:rPr>
                                <w:rFonts w:ascii="Arial" w:hAnsi="Arial" w:cs="Arial"/>
                                <w:color w:val="000000"/>
                                <w:sz w:val="18"/>
                              </w:rPr>
                              <w:t>)</w:t>
                            </w:r>
                          </w:p>
                          <w:p w14:paraId="2ED7A6D9" w14:textId="77777777" w:rsidR="009178B1" w:rsidRPr="000B26F5" w:rsidRDefault="009178B1" w:rsidP="009178B1">
                            <w:pPr>
                              <w:jc w:val="center"/>
                              <w:rPr>
                                <w:rFonts w:ascii="Times New Roman" w:hAnsi="Times New Roman" w:cs="Times New Roman"/>
                                <w:color w:val="000000"/>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oundrect w14:anchorId="222F5860" id="Rectangle à coins arrondis 6" o:spid="_x0000_s1028" style="position:absolute;margin-left:-43.1pt;margin-top:1.5pt;width:135pt;height:8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" filled="f" strokecolor="windowText">
                <v:textbox>
                  <w:txbxContent>
                    <w:p w14:paraId="7726AFFB" w14:textId="77777777" w:rsidR="009178B1" w:rsidRDefault="009178B1" w:rsidP="009178B1">
                      <w:pPr>
                        <w:jc w:val="center"/>
                        <w:rPr>
                          <w:rFonts w:ascii="Arial" w:hAnsi="Arial" w:cs="Arial"/>
                          <w:color w:val="000000"/>
                          <w:sz w:val="24"/>
                        </w:rPr>
                      </w:pPr>
                      <w:r w:rsidRPr="004C1D11">
                        <w:rPr>
                          <w:rFonts w:ascii="Arial" w:hAnsi="Arial" w:cs="Arial"/>
                          <w:color w:val="000000"/>
                          <w:sz w:val="24"/>
                        </w:rPr>
                        <w:t>Employee-organization relationship quality</w:t>
                      </w:r>
                    </w:p>
                    <w:p w14:paraId="223A3A34" w14:textId="77777777" w:rsidR="009178B1" w:rsidRPr="000B26F5" w:rsidRDefault="009178B1" w:rsidP="009178B1">
                      <w:pPr>
                        <w:jc w:val="center"/>
                        <w:rPr>
                          <w:rFonts w:ascii="Arial" w:hAnsi="Arial" w:cs="Arial"/>
                          <w:color w:val="000000"/>
                          <w:sz w:val="18"/>
                        </w:rPr>
                      </w:pPr>
                      <w:r w:rsidRPr="000B26F5">
                        <w:rPr>
                          <w:rFonts w:ascii="Arial" w:hAnsi="Arial" w:cs="Arial"/>
                          <w:color w:val="000000"/>
                          <w:sz w:val="18"/>
                        </w:rPr>
                        <w:t>(e.g., organizational justice, organizational politics</w:t>
                      </w:r>
                      <w:r>
                        <w:rPr>
                          <w:rFonts w:ascii="Arial" w:hAnsi="Arial" w:cs="Arial"/>
                          <w:color w:val="000000"/>
                          <w:sz w:val="18"/>
                        </w:rPr>
                        <w:t>)</w:t>
                      </w:r>
                    </w:p>
                    <w:p w14:paraId="2ED7A6D9" w14:textId="77777777" w:rsidR="009178B1" w:rsidRPr="000B26F5" w:rsidRDefault="009178B1" w:rsidP="009178B1">
                      <w:pPr>
                        <w:jc w:val="center"/>
                        <w:rPr>
                          <w:rFonts w:ascii="Times New Roman" w:hAnsi="Times New Roman" w:cs="Times New Roman"/>
                          <w:color w:val="000000"/>
                          <w:sz w:val="16"/>
                        </w:rPr>
                      </w:pPr>
                    </w:p>
                  </w:txbxContent>
                </v:textbox>
                <w10:wrap type="tight"/>
              </v:roundrect>
            </w:pict>
          </mc:Fallback>
        </mc:AlternateContent>
      </w:r>
    </w:p>
    <w:p w14:paraId="7DD02523" w14:textId="77777777" w:rsidR="009178B1" w:rsidRPr="004C1D11" w:rsidRDefault="009178B1" w:rsidP="009178B1">
      <w:pPr>
        <w:spacing w:after="0" w:line="360" w:lineRule="auto"/>
        <w:rPr>
          <w:rFonts w:ascii="Times New Roman" w:eastAsia="Calibri" w:hAnsi="Times New Roman" w:cs="Times New Roman"/>
          <w:b/>
          <w:sz w:val="24"/>
          <w:lang w:val="en-CA"/>
        </w:rPr>
      </w:pPr>
      <w:r>
        <w:rPr>
          <w:rFonts w:ascii="Times New Roman" w:eastAsia="Calibri" w:hAnsi="Times New Roman" w:cs="Times New Roman"/>
          <w:b/>
          <w:noProof/>
          <w:sz w:val="24"/>
          <w:lang w:val="fr-BE" w:eastAsia="fr-BE"/>
        </w:rPr>
        <mc:AlternateContent>
          <mc:Choice Requires="wps">
            <w:drawing>
              <wp:anchor distT="0" distB="0" distL="114300" distR="114300" simplePos="0" relativeHeight="251671552" behindDoc="0" locked="0" layoutInCell="1" allowOverlap="1" wp14:anchorId="6E16F052" wp14:editId="010E6098">
                <wp:simplePos x="0" y="0"/>
                <wp:positionH relativeFrom="column">
                  <wp:posOffset>7192645</wp:posOffset>
                </wp:positionH>
                <wp:positionV relativeFrom="paragraph">
                  <wp:posOffset>27940</wp:posOffset>
                </wp:positionV>
                <wp:extent cx="1800225" cy="1029324"/>
                <wp:effectExtent l="0" t="0" r="28575" b="19050"/>
                <wp:wrapNone/>
                <wp:docPr id="2" name="Rectangle à coins arrondis 2"/>
                <wp:cNvGraphicFramePr/>
                <a:graphic xmlns:a="http://schemas.openxmlformats.org/drawingml/2006/main">
                  <a:graphicData uri="http://schemas.microsoft.com/office/word/2010/wordprocessingShape">
                    <wps:wsp>
                      <wps:cNvSpPr/>
                      <wps:spPr>
                        <a:xfrm>
                          <a:off x="0" y="0"/>
                          <a:ext cx="1800225" cy="1029324"/>
                        </a:xfrm>
                        <a:prstGeom prst="roundRect">
                          <a:avLst/>
                        </a:prstGeom>
                        <a:noFill/>
                        <a:ln w="9525" cap="flat" cmpd="sng" algn="ctr">
                          <a:solidFill>
                            <a:sysClr val="windowText" lastClr="000000"/>
                          </a:solidFill>
                          <a:prstDash val="solid"/>
                        </a:ln>
                        <a:effectLst/>
                      </wps:spPr>
                      <wps:txbx>
                        <w:txbxContent>
                          <w:p w14:paraId="095063E2" w14:textId="77777777" w:rsidR="009178B1" w:rsidRDefault="009178B1" w:rsidP="009178B1">
                            <w:pPr>
                              <w:jc w:val="center"/>
                              <w:rPr>
                                <w:rFonts w:ascii="Verdana" w:hAnsi="Verdana" w:cs="Times New Roman"/>
                                <w:color w:val="000000"/>
                                <w:sz w:val="24"/>
                              </w:rPr>
                            </w:pPr>
                            <w:r w:rsidRPr="004C1D11">
                              <w:rPr>
                                <w:rFonts w:ascii="Verdana" w:hAnsi="Verdana" w:cs="Times New Roman"/>
                                <w:color w:val="000000"/>
                                <w:sz w:val="24"/>
                              </w:rPr>
                              <w:t>Subjective</w:t>
                            </w:r>
                            <w:r>
                              <w:rPr>
                                <w:rFonts w:ascii="Verdana" w:hAnsi="Verdana" w:cs="Times New Roman"/>
                                <w:color w:val="000000"/>
                                <w:sz w:val="24"/>
                              </w:rPr>
                              <w:t xml:space="preserve">       </w:t>
                            </w:r>
                            <w:r w:rsidRPr="004C1D11">
                              <w:rPr>
                                <w:rFonts w:ascii="Verdana" w:hAnsi="Verdana" w:cs="Times New Roman"/>
                                <w:color w:val="000000"/>
                                <w:sz w:val="24"/>
                              </w:rPr>
                              <w:t>well-being</w:t>
                            </w:r>
                            <w:r>
                              <w:rPr>
                                <w:rFonts w:ascii="Verdana" w:hAnsi="Verdana" w:cs="Times New Roman"/>
                                <w:color w:val="000000"/>
                                <w:sz w:val="24"/>
                              </w:rPr>
                              <w:t xml:space="preserve"> </w:t>
                            </w:r>
                          </w:p>
                          <w:p w14:paraId="6C147A43" w14:textId="77777777" w:rsidR="009178B1" w:rsidRPr="001705FD" w:rsidRDefault="009178B1" w:rsidP="009178B1">
                            <w:pPr>
                              <w:jc w:val="center"/>
                              <w:rPr>
                                <w:rFonts w:ascii="Verdana" w:hAnsi="Verdana" w:cs="Times New Roman"/>
                                <w:color w:val="000000"/>
                                <w:sz w:val="18"/>
                              </w:rPr>
                            </w:pPr>
                            <w:r w:rsidRPr="001705FD">
                              <w:rPr>
                                <w:rFonts w:ascii="Verdana" w:hAnsi="Verdana" w:cs="Times New Roman"/>
                                <w:color w:val="000000"/>
                                <w:sz w:val="18"/>
                              </w:rPr>
                              <w:t xml:space="preserve">(e.g., job satisfaction, </w:t>
                            </w:r>
                            <w:r>
                              <w:rPr>
                                <w:rFonts w:ascii="Verdana" w:hAnsi="Verdana" w:cs="Times New Roman"/>
                                <w:color w:val="000000"/>
                                <w:sz w:val="18"/>
                              </w:rPr>
                              <w:t>burn-out</w:t>
                            </w:r>
                            <w:r w:rsidRPr="001705FD">
                              <w:rPr>
                                <w:rFonts w:ascii="Verdana" w:hAnsi="Verdana" w:cs="Times New Roman"/>
                                <w:color w:val="00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roundrect w14:anchorId="6E16F052" id="Rectangle à coins arrondis 2" o:spid="_x0000_s1029" style="position:absolute;margin-left:566.35pt;margin-top:2.2pt;width:141.75pt;height:81.0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" filled="f" strokecolor="windowText">
                <v:textbox>
                  <w:txbxContent>
                    <w:p w14:paraId="095063E2" w14:textId="77777777" w:rsidR="009178B1" w:rsidRDefault="009178B1" w:rsidP="009178B1">
                      <w:pPr>
                        <w:jc w:val="center"/>
                        <w:rPr>
                          <w:rFonts w:ascii="Verdana" w:hAnsi="Verdana" w:cs="Times New Roman"/>
                          <w:color w:val="000000"/>
                          <w:sz w:val="24"/>
                        </w:rPr>
                      </w:pPr>
                      <w:r w:rsidRPr="004C1D11">
                        <w:rPr>
                          <w:rFonts w:ascii="Verdana" w:hAnsi="Verdana" w:cs="Times New Roman"/>
                          <w:color w:val="000000"/>
                          <w:sz w:val="24"/>
                        </w:rPr>
                        <w:t>Subjective</w:t>
                      </w:r>
                      <w:r>
                        <w:rPr>
                          <w:rFonts w:ascii="Verdana" w:hAnsi="Verdana" w:cs="Times New Roman"/>
                          <w:color w:val="000000"/>
                          <w:sz w:val="24"/>
                        </w:rPr>
                        <w:t xml:space="preserve">       </w:t>
                      </w:r>
                      <w:r w:rsidRPr="004C1D11">
                        <w:rPr>
                          <w:rFonts w:ascii="Verdana" w:hAnsi="Verdana" w:cs="Times New Roman"/>
                          <w:color w:val="000000"/>
                          <w:sz w:val="24"/>
                        </w:rPr>
                        <w:t>well-being</w:t>
                      </w:r>
                      <w:r>
                        <w:rPr>
                          <w:rFonts w:ascii="Verdana" w:hAnsi="Verdana" w:cs="Times New Roman"/>
                          <w:color w:val="000000"/>
                          <w:sz w:val="24"/>
                        </w:rPr>
                        <w:t xml:space="preserve"> </w:t>
                      </w:r>
                    </w:p>
                    <w:p w14:paraId="6C147A43" w14:textId="77777777" w:rsidR="009178B1" w:rsidRPr="001705FD" w:rsidRDefault="009178B1" w:rsidP="009178B1">
                      <w:pPr>
                        <w:jc w:val="center"/>
                        <w:rPr>
                          <w:rFonts w:ascii="Verdana" w:hAnsi="Verdana" w:cs="Times New Roman"/>
                          <w:color w:val="000000"/>
                          <w:sz w:val="18"/>
                        </w:rPr>
                      </w:pPr>
                      <w:r w:rsidRPr="001705FD">
                        <w:rPr>
                          <w:rFonts w:ascii="Verdana" w:hAnsi="Verdana" w:cs="Times New Roman"/>
                          <w:color w:val="000000"/>
                          <w:sz w:val="18"/>
                        </w:rPr>
                        <w:t xml:space="preserve">(e.g., job satisfaction, </w:t>
                      </w:r>
                      <w:r>
                        <w:rPr>
                          <w:rFonts w:ascii="Verdana" w:hAnsi="Verdana" w:cs="Times New Roman"/>
                          <w:color w:val="000000"/>
                          <w:sz w:val="18"/>
                        </w:rPr>
                        <w:t>burn-out</w:t>
                      </w:r>
                      <w:r w:rsidRPr="001705FD">
                        <w:rPr>
                          <w:rFonts w:ascii="Verdana" w:hAnsi="Verdana" w:cs="Times New Roman"/>
                          <w:color w:val="000000"/>
                          <w:sz w:val="18"/>
                        </w:rPr>
                        <w:t>)</w:t>
                      </w:r>
                    </w:p>
                  </w:txbxContent>
                </v:textbox>
              </v:roundrect>
            </w:pict>
          </mc:Fallback>
        </mc:AlternateContent>
      </w:r>
    </w:p>
    <w:p w14:paraId="352DA6DA" w14:textId="77777777" w:rsidR="009178B1" w:rsidRPr="004C1D11" w:rsidRDefault="009178B1" w:rsidP="009178B1">
      <w:pPr>
        <w:spacing w:after="0" w:line="360" w:lineRule="auto"/>
        <w:rPr>
          <w:rFonts w:ascii="Times New Roman" w:eastAsia="Calibri" w:hAnsi="Times New Roman" w:cs="Times New Roman"/>
          <w:b/>
          <w:sz w:val="24"/>
          <w:lang w:val="en-CA"/>
        </w:rPr>
      </w:pP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59264" behindDoc="0" locked="0" layoutInCell="1" allowOverlap="1" wp14:anchorId="1F9C62CA" wp14:editId="4D86A25F">
                <wp:simplePos x="0" y="0"/>
                <wp:positionH relativeFrom="column">
                  <wp:posOffset>2931161</wp:posOffset>
                </wp:positionH>
                <wp:positionV relativeFrom="paragraph">
                  <wp:posOffset>60325</wp:posOffset>
                </wp:positionV>
                <wp:extent cx="45719" cy="2057400"/>
                <wp:effectExtent l="95250" t="0" r="69215" b="57150"/>
                <wp:wrapNone/>
                <wp:docPr id="33" name="Connecteur droit avec flèche 33"/>
                <wp:cNvGraphicFramePr/>
                <a:graphic xmlns:a="http://schemas.openxmlformats.org/drawingml/2006/main">
                  <a:graphicData uri="http://schemas.microsoft.com/office/word/2010/wordprocessingShape">
                    <wps:wsp>
                      <wps:cNvCnPr/>
                      <wps:spPr>
                        <a:xfrm flipH="1">
                          <a:off x="0" y="0"/>
                          <a:ext cx="45719" cy="2057400"/>
                        </a:xfrm>
                        <a:prstGeom prst="straightConnector1">
                          <a:avLst/>
                        </a:prstGeom>
                        <a:noFill/>
                        <a:ln w="25400" cap="flat" cmpd="sng" algn="ctr">
                          <a:solidFill>
                            <a:sysClr val="windowText" lastClr="000000"/>
                          </a:solidFill>
                          <a:prstDash val="dash"/>
                          <a:tailEnd type="triangle" w="lg" len="me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10E94FC9" id="_x0000_t32" coordsize="21600,21600" o:spt="32" o:oned="t" path="m,l21600,21600e" filled="f">
                <v:path arrowok="t" fillok="f" o:connecttype="none"/>
                <o:lock v:ext="edit" shapetype="t"/>
              </v:shapetype>
              <v:shape id="Connecteur droit avec flèche 33" o:spid="_x0000_s1026" type="#_x0000_t32" style="position:absolute;margin-left:230.8pt;margin-top:4.75pt;width:3.6pt;height:16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" strokecolor="windowText" strokeweight="2pt">
                <v:stroke dashstyle="dash" endarrow="block" endarrowwidth="wide"/>
              </v:shape>
            </w:pict>
          </mc:Fallback>
        </mc:AlternateContent>
      </w: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70528" behindDoc="0" locked="0" layoutInCell="1" allowOverlap="1" wp14:anchorId="410FE453" wp14:editId="19B7232A">
                <wp:simplePos x="0" y="0"/>
                <wp:positionH relativeFrom="column">
                  <wp:posOffset>1995170</wp:posOffset>
                </wp:positionH>
                <wp:positionV relativeFrom="paragraph">
                  <wp:posOffset>88900</wp:posOffset>
                </wp:positionV>
                <wp:extent cx="45719" cy="1343025"/>
                <wp:effectExtent l="95250" t="0" r="69215" b="47625"/>
                <wp:wrapNone/>
                <wp:docPr id="32" name="Connecteur droit avec flèche 32"/>
                <wp:cNvGraphicFramePr/>
                <a:graphic xmlns:a="http://schemas.openxmlformats.org/drawingml/2006/main">
                  <a:graphicData uri="http://schemas.microsoft.com/office/word/2010/wordprocessingShape">
                    <wps:wsp>
                      <wps:cNvCnPr/>
                      <wps:spPr>
                        <a:xfrm flipH="1">
                          <a:off x="0" y="0"/>
                          <a:ext cx="45719" cy="1343025"/>
                        </a:xfrm>
                        <a:prstGeom prst="straightConnector1">
                          <a:avLst/>
                        </a:prstGeom>
                        <a:noFill/>
                        <a:ln w="25400" cap="flat" cmpd="sng" algn="ctr">
                          <a:solidFill>
                            <a:sysClr val="windowText" lastClr="000000"/>
                          </a:solidFill>
                          <a:prstDash val="dash"/>
                          <a:tailEnd type="triangle" w="lg" len="me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496747BA" id="Connecteur droit avec flèche 32" o:spid="_x0000_s1026" type="#_x0000_t32" style="position:absolute;margin-left:157.1pt;margin-top:7pt;width:3.6pt;height:105.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" strokecolor="windowText" strokeweight="2pt">
                <v:stroke dashstyle="dash" endarrow="block" endarrowwidth="wide"/>
              </v:shape>
            </w:pict>
          </mc:Fallback>
        </mc:AlternateContent>
      </w:r>
      <w:r>
        <w:rPr>
          <w:rFonts w:ascii="Times New Roman" w:eastAsia="Calibri" w:hAnsi="Times New Roman" w:cs="Times New Roman"/>
          <w:b/>
          <w:noProof/>
          <w:sz w:val="24"/>
          <w:lang w:val="fr-BE" w:eastAsia="fr-BE"/>
        </w:rPr>
        <mc:AlternateContent>
          <mc:Choice Requires="wpg">
            <w:drawing>
              <wp:anchor distT="0" distB="0" distL="114300" distR="114300" simplePos="0" relativeHeight="251677696" behindDoc="0" locked="0" layoutInCell="1" allowOverlap="1" wp14:anchorId="21CCC206" wp14:editId="473C29C2">
                <wp:simplePos x="0" y="0"/>
                <wp:positionH relativeFrom="column">
                  <wp:posOffset>4919980</wp:posOffset>
                </wp:positionH>
                <wp:positionV relativeFrom="paragraph">
                  <wp:posOffset>203200</wp:posOffset>
                </wp:positionV>
                <wp:extent cx="2257425" cy="3369966"/>
                <wp:effectExtent l="0" t="38100" r="47625" b="20955"/>
                <wp:wrapNone/>
                <wp:docPr id="40" name="Grouper 40"/>
                <wp:cNvGraphicFramePr/>
                <a:graphic xmlns:a="http://schemas.openxmlformats.org/drawingml/2006/main">
                  <a:graphicData uri="http://schemas.microsoft.com/office/word/2010/wordprocessingGroup">
                    <wpg:wgp>
                      <wpg:cNvGrpSpPr/>
                      <wpg:grpSpPr>
                        <a:xfrm>
                          <a:off x="0" y="0"/>
                          <a:ext cx="2257425" cy="3369966"/>
                          <a:chOff x="371489" y="-4318"/>
                          <a:chExt cx="2257511" cy="3010679"/>
                        </a:xfrm>
                        <a:effectLst/>
                      </wpg:grpSpPr>
                      <wps:wsp>
                        <wps:cNvPr id="27" name="Connecteur droit avec flèche 27"/>
                        <wps:cNvCnPr/>
                        <wps:spPr>
                          <a:xfrm flipV="1">
                            <a:off x="371489" y="-4318"/>
                            <a:ext cx="2257511" cy="1531699"/>
                          </a:xfrm>
                          <a:prstGeom prst="straightConnector1">
                            <a:avLst/>
                          </a:prstGeom>
                          <a:noFill/>
                          <a:ln w="25400" cap="flat" cmpd="sng" algn="ctr">
                            <a:solidFill>
                              <a:sysClr val="windowText" lastClr="000000"/>
                            </a:solidFill>
                            <a:prstDash val="solid"/>
                            <a:tailEnd type="triangle" w="lg" len="med"/>
                          </a:ln>
                          <a:effectLst/>
                        </wps:spPr>
                        <wps:bodyPr/>
                      </wps:wsp>
                      <wps:wsp>
                        <wps:cNvPr id="34" name="Zone de texte 34"/>
                        <wps:cNvSpPr txBox="1"/>
                        <wps:spPr>
                          <a:xfrm rot="16200000">
                            <a:off x="-65050" y="1416373"/>
                            <a:ext cx="2857500" cy="305435"/>
                          </a:xfrm>
                          <a:prstGeom prst="rect">
                            <a:avLst/>
                          </a:prstGeom>
                          <a:solidFill>
                            <a:sysClr val="window" lastClr="FFFFFF"/>
                          </a:solidFill>
                          <a:ln w="19050" cmpd="sng">
                            <a:solidFill>
                              <a:sysClr val="windowText" lastClr="000000"/>
                            </a:solidFill>
                            <a:prstDash val="sysDash"/>
                          </a:ln>
                          <a:effectLst/>
                          <a:extLst>
                            <a:ext uri="{C572A759-6A51-4108-AA02-DFA0A04FC94B}">
                              <ma14:wrappingTextBox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EAC0C09" w14:textId="77777777" w:rsidR="009178B1" w:rsidRDefault="009178B1" w:rsidP="009178B1">
                              <w:pPr>
                                <w:jc w:val="center"/>
                                <w:rPr>
                                  <w:rFonts w:ascii="Verdana" w:hAnsi="Verdana"/>
                                  <w:sz w:val="24"/>
                                </w:rPr>
                              </w:pPr>
                              <w:r w:rsidRPr="00765342">
                                <w:rPr>
                                  <w:rFonts w:ascii="Verdana" w:hAnsi="Verdana"/>
                                  <w:sz w:val="24"/>
                                </w:rPr>
                                <w:t xml:space="preserve">Social exchange </w:t>
                              </w:r>
                              <w:r>
                                <w:rPr>
                                  <w:rFonts w:ascii="Verdana" w:hAnsi="Verdana"/>
                                  <w:sz w:val="24"/>
                                </w:rPr>
                                <w:t>processes</w:t>
                              </w:r>
                            </w:p>
                            <w:p w14:paraId="09568FA3" w14:textId="77777777" w:rsidR="009178B1" w:rsidRPr="00765342" w:rsidRDefault="009178B1" w:rsidP="009178B1">
                              <w:pPr>
                                <w:jc w:val="center"/>
                                <w:rPr>
                                  <w:rFonts w:ascii="Verdana" w:hAnsi="Verdana"/>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Zone de texte 35"/>
                        <wps:cNvSpPr txBox="1"/>
                        <wps:spPr>
                          <a:xfrm rot="16200000">
                            <a:off x="296900" y="1424893"/>
                            <a:ext cx="2857500" cy="305435"/>
                          </a:xfrm>
                          <a:prstGeom prst="rect">
                            <a:avLst/>
                          </a:prstGeom>
                          <a:solidFill>
                            <a:sysClr val="window" lastClr="FFFFFF"/>
                          </a:solidFill>
                          <a:ln w="19050" cmpd="sng">
                            <a:solidFill>
                              <a:sysClr val="windowText" lastClr="000000"/>
                            </a:solidFill>
                            <a:prstDash val="sysDash"/>
                          </a:ln>
                          <a:effectLst/>
                          <a:extLst>
                            <a:ext uri="{C572A759-6A51-4108-AA02-DFA0A04FC94B}">
                              <ma14:wrappingTextBox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8437B17" w14:textId="77777777" w:rsidR="009178B1" w:rsidRPr="00765342" w:rsidRDefault="009178B1" w:rsidP="009178B1">
                              <w:pPr>
                                <w:jc w:val="center"/>
                                <w:rPr>
                                  <w:rFonts w:ascii="Verdana" w:hAnsi="Verdana"/>
                                  <w:sz w:val="24"/>
                                </w:rPr>
                              </w:pPr>
                              <w:r>
                                <w:rPr>
                                  <w:rFonts w:ascii="Verdana" w:hAnsi="Verdana"/>
                                  <w:sz w:val="24"/>
                                </w:rPr>
                                <w:t>Self-enhancement processes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21CCC206" id="Grouper 40" o:spid="_x0000_s1030" style="position:absolute;margin-left:387.4pt;margin-top:16pt;width:177.75pt;height:265.35pt;z-index:251677696;mso-width-relative:margin;mso-height-relative:margin" coordorigin="3714,-43" coordsize="22575,30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">
                <v:shapetype id="_x0000_t32" coordsize="21600,21600" o:spt="32" o:oned="t" path="m,l21600,21600e" filled="f">
                  <v:path arrowok="t" fillok="f" o:connecttype="none"/>
                  <o:lock v:ext="edit" shapetype="t"/>
                </v:shapetype>
                <v:shape id="Connecteur droit avec flèche 27" o:spid="_x0000_s1031" type="#_x0000_t32" style="position:absolute;left:3714;top:-43;width:22576;height:153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" strokecolor="windowText" strokeweight="2pt">
                  <v:stroke endarrow="block" endarrowwidth="wide"/>
                </v:shape>
                <v:shapetype id="_x0000_t202" coordsize="21600,21600" o:spt="202" path="m,l,21600r21600,l21600,xe">
                  <v:stroke joinstyle="miter"/>
                  <v:path gradientshapeok="t" o:connecttype="rect"/>
                </v:shapetype>
                <v:shape id="Zone de texte 34" o:spid="_x0000_s1032" type="#_x0000_t202" style="position:absolute;left:-651;top:14163;width:28575;height:30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" fillcolor="window" strokecolor="windowText" strokeweight="1.5pt">
                  <v:stroke dashstyle="3 1"/>
                  <v:textbox>
                    <w:txbxContent>
                      <w:p w14:paraId="5EAC0C09" w14:textId="77777777" w:rsidR="009178B1" w:rsidRDefault="009178B1" w:rsidP="009178B1">
                        <w:pPr>
                          <w:jc w:val="center"/>
                          <w:rPr>
                            <w:rFonts w:ascii="Verdana" w:hAnsi="Verdana"/>
                            <w:sz w:val="24"/>
                          </w:rPr>
                        </w:pPr>
                        <w:r w:rsidRPr="00765342">
                          <w:rPr>
                            <w:rFonts w:ascii="Verdana" w:hAnsi="Verdana"/>
                            <w:sz w:val="24"/>
                          </w:rPr>
                          <w:t xml:space="preserve">Social exchange </w:t>
                        </w:r>
                        <w:r>
                          <w:rPr>
                            <w:rFonts w:ascii="Verdana" w:hAnsi="Verdana"/>
                            <w:sz w:val="24"/>
                          </w:rPr>
                          <w:t>processes</w:t>
                        </w:r>
                      </w:p>
                      <w:p w14:paraId="09568FA3" w14:textId="77777777" w:rsidR="009178B1" w:rsidRPr="00765342" w:rsidRDefault="009178B1" w:rsidP="009178B1">
                        <w:pPr>
                          <w:jc w:val="center"/>
                          <w:rPr>
                            <w:rFonts w:ascii="Verdana" w:hAnsi="Verdana"/>
                            <w:sz w:val="24"/>
                          </w:rPr>
                        </w:pPr>
                      </w:p>
                    </w:txbxContent>
                  </v:textbox>
                </v:shape>
                <v:shape id="Zone de texte 35" o:spid="_x0000_s1033" type="#_x0000_t202" style="position:absolute;left:2968;top:14249;width:28575;height:30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" fillcolor="window" strokecolor="windowText" strokeweight="1.5pt">
                  <v:stroke dashstyle="3 1"/>
                  <v:textbox>
                    <w:txbxContent>
                      <w:p w14:paraId="68437B17" w14:textId="77777777" w:rsidR="009178B1" w:rsidRPr="00765342" w:rsidRDefault="009178B1" w:rsidP="009178B1">
                        <w:pPr>
                          <w:jc w:val="center"/>
                          <w:rPr>
                            <w:rFonts w:ascii="Verdana" w:hAnsi="Verdana"/>
                            <w:sz w:val="24"/>
                          </w:rPr>
                        </w:pPr>
                        <w:r>
                          <w:rPr>
                            <w:rFonts w:ascii="Verdana" w:hAnsi="Verdana"/>
                            <w:sz w:val="24"/>
                          </w:rPr>
                          <w:t>Self-enhancement processes</w:t>
                        </w:r>
                      </w:p>
                    </w:txbxContent>
                  </v:textbox>
                </v:shape>
              </v:group>
            </w:pict>
          </mc:Fallback>
        </mc:AlternateContent>
      </w: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64384" behindDoc="0" locked="0" layoutInCell="1" allowOverlap="1" wp14:anchorId="6A1ADF8D" wp14:editId="23FF0987">
                <wp:simplePos x="0" y="0"/>
                <wp:positionH relativeFrom="column">
                  <wp:posOffset>1186179</wp:posOffset>
                </wp:positionH>
                <wp:positionV relativeFrom="paragraph">
                  <wp:posOffset>117475</wp:posOffset>
                </wp:positionV>
                <wp:extent cx="2143125" cy="1485900"/>
                <wp:effectExtent l="0" t="0" r="85725" b="57150"/>
                <wp:wrapNone/>
                <wp:docPr id="22" name="Connecteur droit avec flèche 22"/>
                <wp:cNvGraphicFramePr/>
                <a:graphic xmlns:a="http://schemas.openxmlformats.org/drawingml/2006/main">
                  <a:graphicData uri="http://schemas.microsoft.com/office/word/2010/wordprocessingShape">
                    <wps:wsp>
                      <wps:cNvCnPr/>
                      <wps:spPr>
                        <a:xfrm>
                          <a:off x="0" y="0"/>
                          <a:ext cx="2143125" cy="1485900"/>
                        </a:xfrm>
                        <a:prstGeom prst="straightConnector1">
                          <a:avLst/>
                        </a:prstGeom>
                        <a:noFill/>
                        <a:ln w="25400" cap="flat" cmpd="sng" algn="ctr">
                          <a:solidFill>
                            <a:sysClr val="windowText" lastClr="000000"/>
                          </a:solidFill>
                          <a:prstDash val="solid"/>
                          <a:tailEnd type="triangle" w="lg" len="me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09FD19DA" id="Connecteur droit avec flèche 22" o:spid="_x0000_s1026" type="#_x0000_t32" style="position:absolute;margin-left:93.4pt;margin-top:9.25pt;width:168.75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" strokecolor="windowText" strokeweight="2pt">
                <v:stroke endarrow="block" endarrowwidth="wide"/>
              </v:shape>
            </w:pict>
          </mc:Fallback>
        </mc:AlternateContent>
      </w:r>
    </w:p>
    <w:p w14:paraId="3366CBD8" w14:textId="77777777" w:rsidR="009178B1" w:rsidRPr="004C1D11" w:rsidRDefault="009178B1" w:rsidP="009178B1">
      <w:pPr>
        <w:spacing w:after="0" w:line="360" w:lineRule="auto"/>
        <w:rPr>
          <w:rFonts w:ascii="Times New Roman" w:eastAsia="Calibri" w:hAnsi="Times New Roman" w:cs="Times New Roman"/>
          <w:b/>
          <w:sz w:val="24"/>
          <w:lang w:val="en-CA"/>
        </w:rPr>
      </w:pPr>
    </w:p>
    <w:p w14:paraId="09A6DE5C" w14:textId="77777777" w:rsidR="009178B1" w:rsidRPr="004C1D11" w:rsidRDefault="009178B1" w:rsidP="009178B1">
      <w:pPr>
        <w:spacing w:after="0" w:line="360" w:lineRule="auto"/>
        <w:rPr>
          <w:rFonts w:ascii="Times New Roman" w:eastAsia="Calibri" w:hAnsi="Times New Roman" w:cs="Times New Roman"/>
          <w:b/>
          <w:sz w:val="24"/>
          <w:lang w:val="en-CA"/>
        </w:rPr>
      </w:pP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61312" behindDoc="0" locked="0" layoutInCell="1" allowOverlap="1" wp14:anchorId="0A1D49B3" wp14:editId="20A120B6">
                <wp:simplePos x="0" y="0"/>
                <wp:positionH relativeFrom="column">
                  <wp:posOffset>-575945</wp:posOffset>
                </wp:positionH>
                <wp:positionV relativeFrom="paragraph">
                  <wp:posOffset>220345</wp:posOffset>
                </wp:positionV>
                <wp:extent cx="1714500" cy="1160145"/>
                <wp:effectExtent l="0" t="0" r="19050" b="20955"/>
                <wp:wrapTight wrapText="bothSides">
                  <wp:wrapPolygon edited="0">
                    <wp:start x="1200" y="0"/>
                    <wp:lineTo x="0" y="1064"/>
                    <wp:lineTo x="0" y="20217"/>
                    <wp:lineTo x="960" y="21635"/>
                    <wp:lineTo x="20640" y="21635"/>
                    <wp:lineTo x="21600" y="20217"/>
                    <wp:lineTo x="21600" y="1419"/>
                    <wp:lineTo x="20640" y="0"/>
                    <wp:lineTo x="1200" y="0"/>
                  </wp:wrapPolygon>
                </wp:wrapTight>
                <wp:docPr id="14" name="Rectangle à coins arrondis 14"/>
                <wp:cNvGraphicFramePr/>
                <a:graphic xmlns:a="http://schemas.openxmlformats.org/drawingml/2006/main">
                  <a:graphicData uri="http://schemas.microsoft.com/office/word/2010/wordprocessingShape">
                    <wps:wsp>
                      <wps:cNvSpPr/>
                      <wps:spPr>
                        <a:xfrm>
                          <a:off x="0" y="0"/>
                          <a:ext cx="1714500" cy="1160145"/>
                        </a:xfrm>
                        <a:prstGeom prst="roundRect">
                          <a:avLst/>
                        </a:prstGeom>
                        <a:noFill/>
                        <a:ln w="9525" cap="flat" cmpd="sng" algn="ctr">
                          <a:solidFill>
                            <a:sysClr val="windowText" lastClr="000000"/>
                          </a:solidFill>
                          <a:prstDash val="solid"/>
                        </a:ln>
                        <a:effectLst/>
                        <a:extLst>
                          <a:ext uri="{FAA26D3D-D897-4be2-8F04-BA451C77F1D7}">
                            <ma14:placeholder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3794C24" w14:textId="77777777" w:rsidR="009178B1" w:rsidRDefault="009178B1" w:rsidP="009178B1">
                            <w:pPr>
                              <w:jc w:val="center"/>
                              <w:rPr>
                                <w:rFonts w:ascii="Arial" w:hAnsi="Arial" w:cs="Arial"/>
                                <w:color w:val="000000"/>
                                <w:sz w:val="24"/>
                              </w:rPr>
                            </w:pPr>
                            <w:r>
                              <w:rPr>
                                <w:rFonts w:ascii="Arial" w:hAnsi="Arial" w:cs="Arial"/>
                                <w:color w:val="000000"/>
                                <w:sz w:val="24"/>
                              </w:rPr>
                              <w:t xml:space="preserve">HR practices, </w:t>
                            </w:r>
                            <w:r w:rsidRPr="004C1D11">
                              <w:rPr>
                                <w:rFonts w:ascii="Arial" w:hAnsi="Arial" w:cs="Arial"/>
                                <w:color w:val="000000"/>
                                <w:sz w:val="24"/>
                              </w:rPr>
                              <w:t>rewards and job conditions</w:t>
                            </w:r>
                            <w:r>
                              <w:rPr>
                                <w:rFonts w:ascii="Arial" w:hAnsi="Arial" w:cs="Arial"/>
                                <w:color w:val="000000"/>
                                <w:sz w:val="24"/>
                              </w:rPr>
                              <w:t xml:space="preserve"> </w:t>
                            </w:r>
                          </w:p>
                          <w:p w14:paraId="6F6AD66B" w14:textId="77777777" w:rsidR="009178B1" w:rsidRPr="000B26F5" w:rsidRDefault="009178B1" w:rsidP="009178B1">
                            <w:pPr>
                              <w:jc w:val="center"/>
                              <w:rPr>
                                <w:rFonts w:ascii="Times New Roman" w:hAnsi="Times New Roman" w:cs="Times New Roman"/>
                                <w:color w:val="000000"/>
                                <w:sz w:val="16"/>
                              </w:rPr>
                            </w:pPr>
                            <w:r w:rsidRPr="000B26F5">
                              <w:rPr>
                                <w:rFonts w:ascii="Arial" w:hAnsi="Arial" w:cs="Arial"/>
                                <w:color w:val="000000"/>
                                <w:sz w:val="18"/>
                              </w:rPr>
                              <w:t>(e.g., training, salary, job autonomy)</w:t>
                            </w:r>
                          </w:p>
                          <w:p w14:paraId="70B0C2CD" w14:textId="77777777" w:rsidR="009178B1" w:rsidRPr="000B26F5" w:rsidRDefault="009178B1" w:rsidP="009178B1">
                            <w:pPr>
                              <w:jc w:val="center"/>
                              <w:rPr>
                                <w:rFonts w:ascii="Times New Roman" w:hAnsi="Times New Roman" w:cs="Times New Roman"/>
                                <w:color w:val="000000"/>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oundrect w14:anchorId="0A1D49B3" id="Rectangle à coins arrondis 14" o:spid="_x0000_s1034" style="position:absolute;margin-left:-45.35pt;margin-top:17.35pt;width:135pt;height:9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" filled="f" strokecolor="windowText">
                <v:textbox>
                  <w:txbxContent>
                    <w:p w14:paraId="53794C24" w14:textId="77777777" w:rsidR="009178B1" w:rsidRDefault="009178B1" w:rsidP="009178B1">
                      <w:pPr>
                        <w:jc w:val="center"/>
                        <w:rPr>
                          <w:rFonts w:ascii="Arial" w:hAnsi="Arial" w:cs="Arial"/>
                          <w:color w:val="000000"/>
                          <w:sz w:val="24"/>
                        </w:rPr>
                      </w:pPr>
                      <w:r>
                        <w:rPr>
                          <w:rFonts w:ascii="Arial" w:hAnsi="Arial" w:cs="Arial"/>
                          <w:color w:val="000000"/>
                          <w:sz w:val="24"/>
                        </w:rPr>
                        <w:t xml:space="preserve">HR practices, </w:t>
                      </w:r>
                      <w:r w:rsidRPr="004C1D11">
                        <w:rPr>
                          <w:rFonts w:ascii="Arial" w:hAnsi="Arial" w:cs="Arial"/>
                          <w:color w:val="000000"/>
                          <w:sz w:val="24"/>
                        </w:rPr>
                        <w:t>rewards and job conditions</w:t>
                      </w:r>
                      <w:r>
                        <w:rPr>
                          <w:rFonts w:ascii="Arial" w:hAnsi="Arial" w:cs="Arial"/>
                          <w:color w:val="000000"/>
                          <w:sz w:val="24"/>
                        </w:rPr>
                        <w:t xml:space="preserve"> </w:t>
                      </w:r>
                    </w:p>
                    <w:p w14:paraId="6F6AD66B" w14:textId="77777777" w:rsidR="009178B1" w:rsidRPr="000B26F5" w:rsidRDefault="009178B1" w:rsidP="009178B1">
                      <w:pPr>
                        <w:jc w:val="center"/>
                        <w:rPr>
                          <w:rFonts w:ascii="Times New Roman" w:hAnsi="Times New Roman" w:cs="Times New Roman"/>
                          <w:color w:val="000000"/>
                          <w:sz w:val="16"/>
                        </w:rPr>
                      </w:pPr>
                      <w:r w:rsidRPr="000B26F5">
                        <w:rPr>
                          <w:rFonts w:ascii="Arial" w:hAnsi="Arial" w:cs="Arial"/>
                          <w:color w:val="000000"/>
                          <w:sz w:val="18"/>
                        </w:rPr>
                        <w:t>(e.g., training, salary, job autonomy)</w:t>
                      </w:r>
                    </w:p>
                    <w:p w14:paraId="70B0C2CD" w14:textId="77777777" w:rsidR="009178B1" w:rsidRPr="000B26F5" w:rsidRDefault="009178B1" w:rsidP="009178B1">
                      <w:pPr>
                        <w:jc w:val="center"/>
                        <w:rPr>
                          <w:rFonts w:ascii="Times New Roman" w:hAnsi="Times New Roman" w:cs="Times New Roman"/>
                          <w:color w:val="000000"/>
                          <w:sz w:val="16"/>
                        </w:rPr>
                      </w:pPr>
                    </w:p>
                  </w:txbxContent>
                </v:textbox>
                <w10:wrap type="tight"/>
              </v:roundrect>
            </w:pict>
          </mc:Fallback>
        </mc:AlternateContent>
      </w:r>
    </w:p>
    <w:p w14:paraId="61AD2E6F" w14:textId="77777777" w:rsidR="009178B1" w:rsidRPr="004C1D11" w:rsidRDefault="009178B1" w:rsidP="009178B1">
      <w:pPr>
        <w:spacing w:after="0" w:line="360" w:lineRule="auto"/>
        <w:rPr>
          <w:rFonts w:ascii="Times New Roman" w:eastAsia="Calibri" w:hAnsi="Times New Roman" w:cs="Times New Roman"/>
          <w:b/>
          <w:sz w:val="24"/>
          <w:lang w:val="en-CA"/>
        </w:rPr>
      </w:pPr>
    </w:p>
    <w:p w14:paraId="4BDB4F4F" w14:textId="77777777" w:rsidR="009178B1" w:rsidRPr="004C1D11" w:rsidRDefault="009178B1" w:rsidP="009178B1">
      <w:pPr>
        <w:spacing w:after="0" w:line="360" w:lineRule="auto"/>
        <w:rPr>
          <w:rFonts w:ascii="Times New Roman" w:eastAsia="Calibri" w:hAnsi="Times New Roman" w:cs="Times New Roman"/>
          <w:b/>
          <w:sz w:val="24"/>
          <w:lang w:val="en-CA"/>
        </w:rPr>
      </w:pPr>
      <w:r>
        <w:rPr>
          <w:rFonts w:ascii="Times New Roman" w:eastAsia="Calibri" w:hAnsi="Times New Roman" w:cs="Times New Roman"/>
          <w:b/>
          <w:noProof/>
          <w:sz w:val="24"/>
          <w:lang w:val="fr-BE" w:eastAsia="fr-BE"/>
        </w:rPr>
        <mc:AlternateContent>
          <mc:Choice Requires="wps">
            <w:drawing>
              <wp:anchor distT="0" distB="0" distL="114300" distR="114300" simplePos="0" relativeHeight="251672576" behindDoc="0" locked="0" layoutInCell="1" allowOverlap="1" wp14:anchorId="6070A0EF" wp14:editId="5BDAE137">
                <wp:simplePos x="0" y="0"/>
                <wp:positionH relativeFrom="column">
                  <wp:posOffset>7158355</wp:posOffset>
                </wp:positionH>
                <wp:positionV relativeFrom="paragraph">
                  <wp:posOffset>125730</wp:posOffset>
                </wp:positionV>
                <wp:extent cx="1872615" cy="1406883"/>
                <wp:effectExtent l="0" t="0" r="13335" b="22225"/>
                <wp:wrapNone/>
                <wp:docPr id="3" name="Rectangle à coins arrondis 3"/>
                <wp:cNvGraphicFramePr/>
                <a:graphic xmlns:a="http://schemas.openxmlformats.org/drawingml/2006/main">
                  <a:graphicData uri="http://schemas.microsoft.com/office/word/2010/wordprocessingShape">
                    <wps:wsp>
                      <wps:cNvSpPr/>
                      <wps:spPr>
                        <a:xfrm>
                          <a:off x="0" y="0"/>
                          <a:ext cx="1872615" cy="1406883"/>
                        </a:xfrm>
                        <a:prstGeom prst="roundRect">
                          <a:avLst/>
                        </a:prstGeom>
                        <a:noFill/>
                        <a:ln w="9525" cap="flat" cmpd="sng" algn="ctr">
                          <a:solidFill>
                            <a:sysClr val="windowText" lastClr="000000"/>
                          </a:solidFill>
                          <a:prstDash val="solid"/>
                        </a:ln>
                        <a:effectLst/>
                      </wps:spPr>
                      <wps:txbx>
                        <w:txbxContent>
                          <w:p w14:paraId="2C1F0DD8" w14:textId="77777777" w:rsidR="009178B1" w:rsidRDefault="009178B1" w:rsidP="009178B1">
                            <w:pPr>
                              <w:jc w:val="center"/>
                              <w:rPr>
                                <w:rFonts w:ascii="Verdana" w:hAnsi="Verdana" w:cs="Times New Roman"/>
                                <w:color w:val="000000"/>
                                <w:sz w:val="24"/>
                              </w:rPr>
                            </w:pPr>
                            <w:r w:rsidRPr="004C1D11">
                              <w:rPr>
                                <w:rFonts w:ascii="Verdana" w:hAnsi="Verdana" w:cs="Times New Roman"/>
                                <w:color w:val="000000"/>
                                <w:sz w:val="24"/>
                              </w:rPr>
                              <w:t xml:space="preserve">Positive orientation toward organization </w:t>
                            </w:r>
                            <w:r>
                              <w:rPr>
                                <w:rFonts w:ascii="Verdana" w:hAnsi="Verdana" w:cs="Times New Roman"/>
                                <w:color w:val="000000"/>
                                <w:sz w:val="24"/>
                              </w:rPr>
                              <w:t xml:space="preserve">      </w:t>
                            </w:r>
                            <w:r w:rsidRPr="004C1D11">
                              <w:rPr>
                                <w:rFonts w:ascii="Verdana" w:hAnsi="Verdana" w:cs="Times New Roman"/>
                                <w:color w:val="000000"/>
                                <w:sz w:val="24"/>
                              </w:rPr>
                              <w:t>and work</w:t>
                            </w:r>
                            <w:r>
                              <w:rPr>
                                <w:rFonts w:ascii="Verdana" w:hAnsi="Verdana" w:cs="Times New Roman"/>
                                <w:color w:val="000000"/>
                                <w:sz w:val="24"/>
                              </w:rPr>
                              <w:t xml:space="preserve"> </w:t>
                            </w:r>
                          </w:p>
                          <w:p w14:paraId="3E62CF11" w14:textId="77777777" w:rsidR="009178B1" w:rsidRPr="001705FD" w:rsidRDefault="009178B1" w:rsidP="009178B1">
                            <w:pPr>
                              <w:jc w:val="center"/>
                              <w:rPr>
                                <w:rFonts w:ascii="Verdana" w:hAnsi="Verdana" w:cs="Times New Roman"/>
                                <w:color w:val="000000"/>
                                <w:sz w:val="18"/>
                              </w:rPr>
                            </w:pPr>
                            <w:r w:rsidRPr="001705FD">
                              <w:rPr>
                                <w:rFonts w:ascii="Verdana" w:hAnsi="Verdana" w:cs="Times New Roman"/>
                                <w:color w:val="000000"/>
                                <w:sz w:val="18"/>
                              </w:rPr>
                              <w:t>(e.g., organizational commitment, work 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roundrect w14:anchorId="6070A0EF" id="Rectangle à coins arrondis 3" o:spid="_x0000_s1035" style="position:absolute;margin-left:563.65pt;margin-top:9.9pt;width:147.45pt;height:110.8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" filled="f" strokecolor="windowText">
                <v:textbox>
                  <w:txbxContent>
                    <w:p w14:paraId="2C1F0DD8" w14:textId="77777777" w:rsidR="009178B1" w:rsidRDefault="009178B1" w:rsidP="009178B1">
                      <w:pPr>
                        <w:jc w:val="center"/>
                        <w:rPr>
                          <w:rFonts w:ascii="Verdana" w:hAnsi="Verdana" w:cs="Times New Roman"/>
                          <w:color w:val="000000"/>
                          <w:sz w:val="24"/>
                        </w:rPr>
                      </w:pPr>
                      <w:r w:rsidRPr="004C1D11">
                        <w:rPr>
                          <w:rFonts w:ascii="Verdana" w:hAnsi="Verdana" w:cs="Times New Roman"/>
                          <w:color w:val="000000"/>
                          <w:sz w:val="24"/>
                        </w:rPr>
                        <w:t xml:space="preserve">Positive orientation toward organization </w:t>
                      </w:r>
                      <w:r>
                        <w:rPr>
                          <w:rFonts w:ascii="Verdana" w:hAnsi="Verdana" w:cs="Times New Roman"/>
                          <w:color w:val="000000"/>
                          <w:sz w:val="24"/>
                        </w:rPr>
                        <w:t xml:space="preserve">      </w:t>
                      </w:r>
                      <w:r w:rsidRPr="004C1D11">
                        <w:rPr>
                          <w:rFonts w:ascii="Verdana" w:hAnsi="Verdana" w:cs="Times New Roman"/>
                          <w:color w:val="000000"/>
                          <w:sz w:val="24"/>
                        </w:rPr>
                        <w:t>and work</w:t>
                      </w:r>
                      <w:r>
                        <w:rPr>
                          <w:rFonts w:ascii="Verdana" w:hAnsi="Verdana" w:cs="Times New Roman"/>
                          <w:color w:val="000000"/>
                          <w:sz w:val="24"/>
                        </w:rPr>
                        <w:t xml:space="preserve"> </w:t>
                      </w:r>
                    </w:p>
                    <w:p w14:paraId="3E62CF11" w14:textId="77777777" w:rsidR="009178B1" w:rsidRPr="001705FD" w:rsidRDefault="009178B1" w:rsidP="009178B1">
                      <w:pPr>
                        <w:jc w:val="center"/>
                        <w:rPr>
                          <w:rFonts w:ascii="Verdana" w:hAnsi="Verdana" w:cs="Times New Roman"/>
                          <w:color w:val="000000"/>
                          <w:sz w:val="18"/>
                        </w:rPr>
                      </w:pPr>
                      <w:r w:rsidRPr="001705FD">
                        <w:rPr>
                          <w:rFonts w:ascii="Verdana" w:hAnsi="Verdana" w:cs="Times New Roman"/>
                          <w:color w:val="000000"/>
                          <w:sz w:val="18"/>
                        </w:rPr>
                        <w:t>(e.g., organizational commitment, work engagement)</w:t>
                      </w:r>
                    </w:p>
                  </w:txbxContent>
                </v:textbox>
              </v:roundrect>
            </w:pict>
          </mc:Fallback>
        </mc:AlternateContent>
      </w: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65408" behindDoc="0" locked="0" layoutInCell="1" allowOverlap="1" wp14:anchorId="76FEE680" wp14:editId="2BDDAF71">
                <wp:simplePos x="0" y="0"/>
                <wp:positionH relativeFrom="column">
                  <wp:posOffset>1148080</wp:posOffset>
                </wp:positionH>
                <wp:positionV relativeFrom="paragraph">
                  <wp:posOffset>113665</wp:posOffset>
                </wp:positionV>
                <wp:extent cx="2105025" cy="741045"/>
                <wp:effectExtent l="0" t="0" r="66675" b="97155"/>
                <wp:wrapNone/>
                <wp:docPr id="23" name="Connecteur droit avec flèche 23"/>
                <wp:cNvGraphicFramePr/>
                <a:graphic xmlns:a="http://schemas.openxmlformats.org/drawingml/2006/main">
                  <a:graphicData uri="http://schemas.microsoft.com/office/word/2010/wordprocessingShape">
                    <wps:wsp>
                      <wps:cNvCnPr/>
                      <wps:spPr>
                        <a:xfrm>
                          <a:off x="0" y="0"/>
                          <a:ext cx="2105025" cy="741045"/>
                        </a:xfrm>
                        <a:prstGeom prst="straightConnector1">
                          <a:avLst/>
                        </a:prstGeom>
                        <a:noFill/>
                        <a:ln w="25400" cap="flat" cmpd="sng" algn="ctr">
                          <a:solidFill>
                            <a:sysClr val="windowText" lastClr="000000"/>
                          </a:solidFill>
                          <a:prstDash val="solid"/>
                          <a:tailEnd type="triangle" w="lg" len="me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45253335" id="Connecteur droit avec flèche 23" o:spid="_x0000_s1026" type="#_x0000_t32" style="position:absolute;margin-left:90.4pt;margin-top:8.95pt;width:165.75pt;height:5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" strokecolor="windowText" strokeweight="2pt">
                <v:stroke endarrow="block" endarrowwidth="wide"/>
              </v:shape>
            </w:pict>
          </mc:Fallback>
        </mc:AlternateContent>
      </w:r>
    </w:p>
    <w:p w14:paraId="377E749F" w14:textId="77777777" w:rsidR="009178B1" w:rsidRPr="004C1D11" w:rsidRDefault="009178B1" w:rsidP="009178B1">
      <w:pPr>
        <w:spacing w:after="0" w:line="360" w:lineRule="auto"/>
        <w:rPr>
          <w:rFonts w:ascii="Times New Roman" w:eastAsia="Calibri" w:hAnsi="Times New Roman" w:cs="Times New Roman"/>
          <w:b/>
          <w:sz w:val="24"/>
          <w:lang w:val="en-CA"/>
        </w:rPr>
      </w:pPr>
      <w:r>
        <w:rPr>
          <w:rFonts w:ascii="Times New Roman" w:eastAsia="Calibri" w:hAnsi="Times New Roman" w:cs="Times New Roman"/>
          <w:b/>
          <w:noProof/>
          <w:sz w:val="24"/>
          <w:lang w:val="fr-BE" w:eastAsia="fr-BE"/>
        </w:rPr>
        <mc:AlternateContent>
          <mc:Choice Requires="wps">
            <w:drawing>
              <wp:anchor distT="0" distB="0" distL="114300" distR="114300" simplePos="0" relativeHeight="251673600" behindDoc="0" locked="0" layoutInCell="1" allowOverlap="1" wp14:anchorId="72A04E1A" wp14:editId="0AE1234D">
                <wp:simplePos x="0" y="0"/>
                <wp:positionH relativeFrom="column">
                  <wp:posOffset>3319780</wp:posOffset>
                </wp:positionH>
                <wp:positionV relativeFrom="paragraph">
                  <wp:posOffset>264795</wp:posOffset>
                </wp:positionV>
                <wp:extent cx="1590675" cy="840740"/>
                <wp:effectExtent l="0" t="0" r="28575" b="16510"/>
                <wp:wrapNone/>
                <wp:docPr id="1" name="Rectangle à coins arrondis 1"/>
                <wp:cNvGraphicFramePr/>
                <a:graphic xmlns:a="http://schemas.openxmlformats.org/drawingml/2006/main">
                  <a:graphicData uri="http://schemas.microsoft.com/office/word/2010/wordprocessingShape">
                    <wps:wsp>
                      <wps:cNvSpPr/>
                      <wps:spPr>
                        <a:xfrm>
                          <a:off x="0" y="0"/>
                          <a:ext cx="1590675" cy="840740"/>
                        </a:xfrm>
                        <a:prstGeom prst="roundRect">
                          <a:avLst/>
                        </a:prstGeom>
                        <a:noFill/>
                        <a:ln w="9525" cap="flat" cmpd="sng" algn="ctr">
                          <a:solidFill>
                            <a:sysClr val="windowText" lastClr="000000"/>
                          </a:solidFill>
                          <a:prstDash val="solid"/>
                        </a:ln>
                        <a:effectLst/>
                        <a:extLst>
                          <a:ext uri="{FAA26D3D-D897-4be2-8F04-BA451C77F1D7}">
                            <ma14:placeholder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6E94EDF" w14:textId="77777777" w:rsidR="009178B1" w:rsidRPr="004C1D11" w:rsidRDefault="009178B1" w:rsidP="009178B1">
                            <w:pPr>
                              <w:jc w:val="center"/>
                              <w:rPr>
                                <w:rFonts w:ascii="Verdana" w:hAnsi="Verdana" w:cs="Times New Roman"/>
                                <w:b/>
                                <w:color w:val="000000"/>
                                <w:sz w:val="24"/>
                              </w:rPr>
                            </w:pPr>
                            <w:r w:rsidRPr="004C1D11">
                              <w:rPr>
                                <w:rFonts w:ascii="Verdana" w:hAnsi="Verdana" w:cs="Times New Roman"/>
                                <w:b/>
                                <w:color w:val="000000"/>
                                <w:sz w:val="24"/>
                              </w:rPr>
                              <w:t>Perceived organizational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roundrect w14:anchorId="72A04E1A" id="Rectangle à coins arrondis 1" o:spid="_x0000_s1036" style="position:absolute;margin-left:261.4pt;margin-top:20.85pt;width:125.25pt;height:66.2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" filled="f" strokecolor="windowText">
                <v:textbox>
                  <w:txbxContent>
                    <w:p w14:paraId="16E94EDF" w14:textId="77777777" w:rsidR="009178B1" w:rsidRPr="004C1D11" w:rsidRDefault="009178B1" w:rsidP="009178B1">
                      <w:pPr>
                        <w:jc w:val="center"/>
                        <w:rPr>
                          <w:rFonts w:ascii="Verdana" w:hAnsi="Verdana" w:cs="Times New Roman"/>
                          <w:b/>
                          <w:color w:val="000000"/>
                          <w:sz w:val="24"/>
                        </w:rPr>
                      </w:pPr>
                      <w:r w:rsidRPr="004C1D11">
                        <w:rPr>
                          <w:rFonts w:ascii="Verdana" w:hAnsi="Verdana" w:cs="Times New Roman"/>
                          <w:b/>
                          <w:color w:val="000000"/>
                          <w:sz w:val="24"/>
                        </w:rPr>
                        <w:t>Perceived organizational support</w:t>
                      </w:r>
                    </w:p>
                  </w:txbxContent>
                </v:textbox>
              </v:roundrect>
            </w:pict>
          </mc:Fallback>
        </mc:AlternateContent>
      </w:r>
    </w:p>
    <w:p w14:paraId="094CD952" w14:textId="77777777" w:rsidR="009178B1" w:rsidRPr="004C1D11" w:rsidRDefault="009178B1" w:rsidP="009178B1">
      <w:pPr>
        <w:spacing w:after="0" w:line="360" w:lineRule="auto"/>
        <w:rPr>
          <w:rFonts w:ascii="Times New Roman" w:eastAsia="Calibri" w:hAnsi="Times New Roman" w:cs="Times New Roman"/>
          <w:b/>
          <w:sz w:val="24"/>
          <w:lang w:val="en-CA"/>
        </w:rPr>
      </w:pPr>
    </w:p>
    <w:p w14:paraId="6439E54B" w14:textId="77777777" w:rsidR="009178B1" w:rsidRPr="004C1D11" w:rsidRDefault="009178B1" w:rsidP="009178B1">
      <w:pPr>
        <w:spacing w:after="0" w:line="360" w:lineRule="auto"/>
        <w:rPr>
          <w:rFonts w:ascii="Times New Roman" w:eastAsia="Calibri" w:hAnsi="Times New Roman" w:cs="Times New Roman"/>
          <w:b/>
          <w:sz w:val="24"/>
          <w:lang w:val="en-CA"/>
        </w:rPr>
      </w:pPr>
      <w:r>
        <w:rPr>
          <w:rFonts w:ascii="Times New Roman" w:eastAsia="Calibri" w:hAnsi="Times New Roman" w:cs="Times New Roman"/>
          <w:b/>
          <w:noProof/>
          <w:sz w:val="24"/>
          <w:lang w:val="fr-BE" w:eastAsia="fr-BE"/>
        </w:rPr>
        <mc:AlternateContent>
          <mc:Choice Requires="wps">
            <w:drawing>
              <wp:anchor distT="0" distB="0" distL="114300" distR="114300" simplePos="0" relativeHeight="251676672" behindDoc="0" locked="0" layoutInCell="1" allowOverlap="1" wp14:anchorId="7A13EB27" wp14:editId="6931417C">
                <wp:simplePos x="0" y="0"/>
                <wp:positionH relativeFrom="column">
                  <wp:posOffset>4910455</wp:posOffset>
                </wp:positionH>
                <wp:positionV relativeFrom="paragraph">
                  <wp:posOffset>229870</wp:posOffset>
                </wp:positionV>
                <wp:extent cx="2295525" cy="1476375"/>
                <wp:effectExtent l="0" t="0" r="85725" b="66675"/>
                <wp:wrapNone/>
                <wp:docPr id="29" name="Connecteur droit avec flèche 29"/>
                <wp:cNvGraphicFramePr/>
                <a:graphic xmlns:a="http://schemas.openxmlformats.org/drawingml/2006/main">
                  <a:graphicData uri="http://schemas.microsoft.com/office/word/2010/wordprocessingShape">
                    <wps:wsp>
                      <wps:cNvCnPr/>
                      <wps:spPr>
                        <a:xfrm>
                          <a:off x="0" y="0"/>
                          <a:ext cx="2295525" cy="1476375"/>
                        </a:xfrm>
                        <a:prstGeom prst="straightConnector1">
                          <a:avLst/>
                        </a:prstGeom>
                        <a:noFill/>
                        <a:ln w="25400" cap="flat" cmpd="sng" algn="ctr">
                          <a:solidFill>
                            <a:sysClr val="windowText" lastClr="000000"/>
                          </a:solidFill>
                          <a:prstDash val="solid"/>
                          <a:tailEnd type="triangle" w="lg" len="me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1DEE1078" id="Connecteur droit avec flèche 29" o:spid="_x0000_s1026" type="#_x0000_t32" style="position:absolute;margin-left:386.65pt;margin-top:18.1pt;width:180.75pt;height:11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" strokecolor="windowText" strokeweight="2pt">
                <v:stroke endarrow="block" endarrowwidth="wide"/>
              </v:shape>
            </w:pict>
          </mc:Fallback>
        </mc:AlternateContent>
      </w:r>
      <w:r>
        <w:rPr>
          <w:rFonts w:ascii="Times New Roman" w:eastAsia="Calibri" w:hAnsi="Times New Roman" w:cs="Times New Roman"/>
          <w:b/>
          <w:noProof/>
          <w:sz w:val="24"/>
          <w:lang w:val="fr-BE" w:eastAsia="fr-BE"/>
        </w:rPr>
        <mc:AlternateContent>
          <mc:Choice Requires="wps">
            <w:drawing>
              <wp:anchor distT="0" distB="0" distL="114300" distR="114300" simplePos="0" relativeHeight="251675648" behindDoc="0" locked="0" layoutInCell="1" allowOverlap="1" wp14:anchorId="21AA17E0" wp14:editId="1562C073">
                <wp:simplePos x="0" y="0"/>
                <wp:positionH relativeFrom="column">
                  <wp:posOffset>4929505</wp:posOffset>
                </wp:positionH>
                <wp:positionV relativeFrom="paragraph">
                  <wp:posOffset>77457</wp:posOffset>
                </wp:positionV>
                <wp:extent cx="2219325" cy="66687"/>
                <wp:effectExtent l="0" t="95250" r="85725" b="47625"/>
                <wp:wrapNone/>
                <wp:docPr id="28" name="Connecteur droit avec flèche 28"/>
                <wp:cNvGraphicFramePr/>
                <a:graphic xmlns:a="http://schemas.openxmlformats.org/drawingml/2006/main">
                  <a:graphicData uri="http://schemas.microsoft.com/office/word/2010/wordprocessingShape">
                    <wps:wsp>
                      <wps:cNvCnPr/>
                      <wps:spPr>
                        <a:xfrm flipV="1">
                          <a:off x="0" y="0"/>
                          <a:ext cx="2219325" cy="66687"/>
                        </a:xfrm>
                        <a:prstGeom prst="straightConnector1">
                          <a:avLst/>
                        </a:prstGeom>
                        <a:noFill/>
                        <a:ln w="25400" cap="flat" cmpd="sng" algn="ctr">
                          <a:solidFill>
                            <a:sysClr val="windowText" lastClr="000000"/>
                          </a:solidFill>
                          <a:prstDash val="solid"/>
                          <a:tailEnd type="triangle" w="lg" len="me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335B4B87" id="Connecteur droit avec flèche 28" o:spid="_x0000_s1026" type="#_x0000_t32" style="position:absolute;margin-left:388.15pt;margin-top:6.1pt;width:174.75pt;height:5.2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" strokecolor="windowText" strokeweight="2pt">
                <v:stroke endarrow="block" endarrowwidth="wide"/>
              </v:shape>
            </w:pict>
          </mc:Fallback>
        </mc:AlternateContent>
      </w: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62336" behindDoc="0" locked="0" layoutInCell="1" allowOverlap="1" wp14:anchorId="087DA79D" wp14:editId="5793EF7A">
                <wp:simplePos x="0" y="0"/>
                <wp:positionH relativeFrom="column">
                  <wp:posOffset>-575945</wp:posOffset>
                </wp:positionH>
                <wp:positionV relativeFrom="paragraph">
                  <wp:posOffset>191770</wp:posOffset>
                </wp:positionV>
                <wp:extent cx="1714500" cy="1181100"/>
                <wp:effectExtent l="0" t="0" r="19050" b="19050"/>
                <wp:wrapTight wrapText="bothSides">
                  <wp:wrapPolygon edited="0">
                    <wp:start x="1200" y="0"/>
                    <wp:lineTo x="0" y="1742"/>
                    <wp:lineTo x="0" y="20206"/>
                    <wp:lineTo x="960" y="21600"/>
                    <wp:lineTo x="20640" y="21600"/>
                    <wp:lineTo x="21600" y="20206"/>
                    <wp:lineTo x="21600" y="1045"/>
                    <wp:lineTo x="20400" y="0"/>
                    <wp:lineTo x="1200" y="0"/>
                  </wp:wrapPolygon>
                </wp:wrapTight>
                <wp:docPr id="17" name="Rectangle à coins arrondis 17"/>
                <wp:cNvGraphicFramePr/>
                <a:graphic xmlns:a="http://schemas.openxmlformats.org/drawingml/2006/main">
                  <a:graphicData uri="http://schemas.microsoft.com/office/word/2010/wordprocessingShape">
                    <wps:wsp>
                      <wps:cNvSpPr/>
                      <wps:spPr>
                        <a:xfrm>
                          <a:off x="0" y="0"/>
                          <a:ext cx="1714500" cy="1181100"/>
                        </a:xfrm>
                        <a:prstGeom prst="roundRect">
                          <a:avLst/>
                        </a:prstGeom>
                        <a:noFill/>
                        <a:ln w="9525" cap="flat" cmpd="sng" algn="ctr">
                          <a:solidFill>
                            <a:sysClr val="windowText" lastClr="000000"/>
                          </a:solidFill>
                          <a:prstDash val="solid"/>
                        </a:ln>
                        <a:effectLst/>
                        <a:extLst>
                          <a:ext uri="{FAA26D3D-D897-4be2-8F04-BA451C77F1D7}">
                            <ma14:placeholder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271A190" w14:textId="77777777" w:rsidR="009178B1" w:rsidRDefault="009178B1" w:rsidP="009178B1">
                            <w:pPr>
                              <w:jc w:val="center"/>
                              <w:rPr>
                                <w:rFonts w:ascii="Arial" w:hAnsi="Arial" w:cs="Arial"/>
                                <w:color w:val="000000"/>
                                <w:sz w:val="24"/>
                              </w:rPr>
                            </w:pPr>
                            <w:r w:rsidRPr="004C1D11">
                              <w:rPr>
                                <w:rFonts w:ascii="Arial" w:hAnsi="Arial" w:cs="Arial"/>
                                <w:color w:val="000000"/>
                                <w:sz w:val="24"/>
                              </w:rPr>
                              <w:t>Treatment by organization members</w:t>
                            </w:r>
                            <w:r>
                              <w:rPr>
                                <w:rFonts w:ascii="Arial" w:hAnsi="Arial" w:cs="Arial"/>
                                <w:color w:val="000000"/>
                                <w:sz w:val="24"/>
                              </w:rPr>
                              <w:t xml:space="preserve"> </w:t>
                            </w:r>
                          </w:p>
                          <w:p w14:paraId="1C4FEEE7" w14:textId="51E0E7D7" w:rsidR="009178B1" w:rsidRPr="002971B9" w:rsidRDefault="009178B1" w:rsidP="009178B1">
                            <w:pPr>
                              <w:jc w:val="center"/>
                              <w:rPr>
                                <w:rFonts w:ascii="Times New Roman" w:hAnsi="Times New Roman" w:cs="Times New Roman"/>
                                <w:color w:val="000000"/>
                                <w:sz w:val="16"/>
                              </w:rPr>
                            </w:pPr>
                            <w:r w:rsidRPr="002971B9">
                              <w:rPr>
                                <w:rFonts w:ascii="Arial" w:hAnsi="Arial" w:cs="Arial"/>
                                <w:color w:val="000000"/>
                                <w:sz w:val="18"/>
                              </w:rPr>
                              <w:t>(e.g., perceived supervisor</w:t>
                            </w:r>
                            <w:r>
                              <w:rPr>
                                <w:rFonts w:ascii="Arial" w:hAnsi="Arial" w:cs="Arial"/>
                                <w:color w:val="000000"/>
                                <w:sz w:val="18"/>
                              </w:rPr>
                              <w:t>/ colleagues support</w:t>
                            </w:r>
                            <w:r w:rsidR="00473C1E">
                              <w:rPr>
                                <w:rFonts w:ascii="Arial" w:hAnsi="Arial" w:cs="Arial"/>
                                <w:color w:val="000000"/>
                                <w:sz w:val="18"/>
                              </w:rPr>
                              <w:t>)</w:t>
                            </w:r>
                          </w:p>
                          <w:p w14:paraId="418CC260" w14:textId="77777777" w:rsidR="009178B1" w:rsidRPr="002971B9" w:rsidRDefault="009178B1" w:rsidP="009178B1">
                            <w:pPr>
                              <w:jc w:val="center"/>
                              <w:rPr>
                                <w:rFonts w:ascii="Times New Roman" w:hAnsi="Times New Roman" w:cs="Times New Roman"/>
                                <w:color w:val="000000"/>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oundrect w14:anchorId="087DA79D" id="Rectangle à coins arrondis 17" o:spid="_x0000_s1037" style="position:absolute;margin-left:-45.35pt;margin-top:15.1pt;width:135pt;height: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" filled="f" strokecolor="windowText">
                <v:textbox>
                  <w:txbxContent>
                    <w:p w14:paraId="4271A190" w14:textId="77777777" w:rsidR="009178B1" w:rsidRDefault="009178B1" w:rsidP="009178B1">
                      <w:pPr>
                        <w:jc w:val="center"/>
                        <w:rPr>
                          <w:rFonts w:ascii="Arial" w:hAnsi="Arial" w:cs="Arial"/>
                          <w:color w:val="000000"/>
                          <w:sz w:val="24"/>
                        </w:rPr>
                      </w:pPr>
                      <w:r w:rsidRPr="004C1D11">
                        <w:rPr>
                          <w:rFonts w:ascii="Arial" w:hAnsi="Arial" w:cs="Arial"/>
                          <w:color w:val="000000"/>
                          <w:sz w:val="24"/>
                        </w:rPr>
                        <w:t>Treatment by organization members</w:t>
                      </w:r>
                      <w:r>
                        <w:rPr>
                          <w:rFonts w:ascii="Arial" w:hAnsi="Arial" w:cs="Arial"/>
                          <w:color w:val="000000"/>
                          <w:sz w:val="24"/>
                        </w:rPr>
                        <w:t xml:space="preserve"> </w:t>
                      </w:r>
                    </w:p>
                    <w:p w14:paraId="1C4FEEE7" w14:textId="51E0E7D7" w:rsidR="009178B1" w:rsidRPr="002971B9" w:rsidRDefault="009178B1" w:rsidP="009178B1">
                      <w:pPr>
                        <w:jc w:val="center"/>
                        <w:rPr>
                          <w:rFonts w:ascii="Times New Roman" w:hAnsi="Times New Roman" w:cs="Times New Roman"/>
                          <w:color w:val="000000"/>
                          <w:sz w:val="16"/>
                        </w:rPr>
                      </w:pPr>
                      <w:r w:rsidRPr="002971B9">
                        <w:rPr>
                          <w:rFonts w:ascii="Arial" w:hAnsi="Arial" w:cs="Arial"/>
                          <w:color w:val="000000"/>
                          <w:sz w:val="18"/>
                        </w:rPr>
                        <w:t>(e.g., perceived supervisor</w:t>
                      </w:r>
                      <w:r>
                        <w:rPr>
                          <w:rFonts w:ascii="Arial" w:hAnsi="Arial" w:cs="Arial"/>
                          <w:color w:val="000000"/>
                          <w:sz w:val="18"/>
                        </w:rPr>
                        <w:t>/ colleagues support</w:t>
                      </w:r>
                      <w:r w:rsidR="00473C1E">
                        <w:rPr>
                          <w:rFonts w:ascii="Arial" w:hAnsi="Arial" w:cs="Arial"/>
                          <w:color w:val="000000"/>
                          <w:sz w:val="18"/>
                        </w:rPr>
                        <w:t>)</w:t>
                      </w:r>
                    </w:p>
                    <w:p w14:paraId="418CC260" w14:textId="77777777" w:rsidR="009178B1" w:rsidRPr="002971B9" w:rsidRDefault="009178B1" w:rsidP="009178B1">
                      <w:pPr>
                        <w:jc w:val="center"/>
                        <w:rPr>
                          <w:rFonts w:ascii="Times New Roman" w:hAnsi="Times New Roman" w:cs="Times New Roman"/>
                          <w:color w:val="000000"/>
                          <w:sz w:val="16"/>
                        </w:rPr>
                      </w:pPr>
                    </w:p>
                  </w:txbxContent>
                </v:textbox>
                <w10:wrap type="tight"/>
              </v:roundrect>
            </w:pict>
          </mc:Fallback>
        </mc:AlternateContent>
      </w:r>
    </w:p>
    <w:p w14:paraId="1C1E6B87" w14:textId="77777777" w:rsidR="009178B1" w:rsidRPr="004C1D11" w:rsidRDefault="009178B1" w:rsidP="009178B1">
      <w:pPr>
        <w:spacing w:after="0" w:line="360" w:lineRule="auto"/>
        <w:rPr>
          <w:rFonts w:ascii="Times New Roman" w:eastAsia="Calibri" w:hAnsi="Times New Roman" w:cs="Times New Roman"/>
          <w:b/>
          <w:sz w:val="24"/>
          <w:lang w:val="en-CA"/>
        </w:rPr>
      </w:pP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66432" behindDoc="0" locked="0" layoutInCell="1" allowOverlap="1" wp14:anchorId="6156F30F" wp14:editId="5FB77B30">
                <wp:simplePos x="0" y="0"/>
                <wp:positionH relativeFrom="column">
                  <wp:posOffset>1138555</wp:posOffset>
                </wp:positionH>
                <wp:positionV relativeFrom="paragraph">
                  <wp:posOffset>5079</wp:posOffset>
                </wp:positionV>
                <wp:extent cx="2124075" cy="523875"/>
                <wp:effectExtent l="0" t="76200" r="66675" b="28575"/>
                <wp:wrapNone/>
                <wp:docPr id="24" name="Connecteur droit avec flèche 24"/>
                <wp:cNvGraphicFramePr/>
                <a:graphic xmlns:a="http://schemas.openxmlformats.org/drawingml/2006/main">
                  <a:graphicData uri="http://schemas.microsoft.com/office/word/2010/wordprocessingShape">
                    <wps:wsp>
                      <wps:cNvCnPr/>
                      <wps:spPr>
                        <a:xfrm flipV="1">
                          <a:off x="0" y="0"/>
                          <a:ext cx="2124075" cy="523875"/>
                        </a:xfrm>
                        <a:prstGeom prst="straightConnector1">
                          <a:avLst/>
                        </a:prstGeom>
                        <a:noFill/>
                        <a:ln w="25400" cap="flat" cmpd="sng" algn="ctr">
                          <a:solidFill>
                            <a:sysClr val="windowText" lastClr="000000"/>
                          </a:solidFill>
                          <a:prstDash val="solid"/>
                          <a:tailEnd type="triangle" w="lg" len="me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4CAC9FF6" id="Connecteur droit avec flèche 24" o:spid="_x0000_s1026" type="#_x0000_t32" style="position:absolute;margin-left:89.65pt;margin-top:.4pt;width:167.25pt;height:41.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" strokecolor="windowText" strokeweight="2pt">
                <v:stroke endarrow="block" endarrowwidth="wide"/>
              </v:shape>
            </w:pict>
          </mc:Fallback>
        </mc:AlternateContent>
      </w: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67456" behindDoc="0" locked="0" layoutInCell="1" allowOverlap="1" wp14:anchorId="1CFDBA21" wp14:editId="4CDA47B9">
                <wp:simplePos x="0" y="0"/>
                <wp:positionH relativeFrom="column">
                  <wp:posOffset>1157605</wp:posOffset>
                </wp:positionH>
                <wp:positionV relativeFrom="paragraph">
                  <wp:posOffset>233680</wp:posOffset>
                </wp:positionV>
                <wp:extent cx="2124075" cy="1692910"/>
                <wp:effectExtent l="0" t="38100" r="47625" b="21590"/>
                <wp:wrapNone/>
                <wp:docPr id="25" name="Connecteur droit avec flèche 25"/>
                <wp:cNvGraphicFramePr/>
                <a:graphic xmlns:a="http://schemas.openxmlformats.org/drawingml/2006/main">
                  <a:graphicData uri="http://schemas.microsoft.com/office/word/2010/wordprocessingShape">
                    <wps:wsp>
                      <wps:cNvCnPr/>
                      <wps:spPr>
                        <a:xfrm flipV="1">
                          <a:off x="0" y="0"/>
                          <a:ext cx="2124075" cy="1692910"/>
                        </a:xfrm>
                        <a:prstGeom prst="straightConnector1">
                          <a:avLst/>
                        </a:prstGeom>
                        <a:noFill/>
                        <a:ln w="25400" cap="flat" cmpd="sng" algn="ctr">
                          <a:solidFill>
                            <a:sysClr val="windowText" lastClr="000000"/>
                          </a:solidFill>
                          <a:prstDash val="solid"/>
                          <a:tailEnd type="triangle" w="lg" len="me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35664A4C" id="Connecteur droit avec flèche 25" o:spid="_x0000_s1026" type="#_x0000_t32" style="position:absolute;margin-left:91.15pt;margin-top:18.4pt;width:167.25pt;height:133.3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" strokecolor="windowText" strokeweight="2pt">
                <v:stroke endarrow="block" endarrowwidth="wide"/>
              </v:shape>
            </w:pict>
          </mc:Fallback>
        </mc:AlternateContent>
      </w:r>
    </w:p>
    <w:p w14:paraId="560FE87E" w14:textId="77777777" w:rsidR="009178B1" w:rsidRPr="004C1D11" w:rsidRDefault="009178B1" w:rsidP="009178B1">
      <w:pPr>
        <w:spacing w:after="0" w:line="360" w:lineRule="auto"/>
        <w:rPr>
          <w:rFonts w:ascii="Times New Roman" w:eastAsia="Calibri" w:hAnsi="Times New Roman" w:cs="Times New Roman"/>
          <w:b/>
          <w:sz w:val="24"/>
          <w:lang w:val="en-CA"/>
        </w:rPr>
      </w:pPr>
    </w:p>
    <w:p w14:paraId="3B570A6E" w14:textId="77777777" w:rsidR="009178B1" w:rsidRPr="004C1D11" w:rsidRDefault="009178B1" w:rsidP="009178B1">
      <w:pPr>
        <w:spacing w:after="0" w:line="360" w:lineRule="auto"/>
        <w:rPr>
          <w:rFonts w:ascii="Times New Roman" w:eastAsia="Calibri" w:hAnsi="Times New Roman" w:cs="Times New Roman"/>
          <w:b/>
          <w:sz w:val="24"/>
          <w:lang w:val="en-CA"/>
        </w:rPr>
      </w:pPr>
    </w:p>
    <w:p w14:paraId="153803F1" w14:textId="77777777" w:rsidR="009178B1" w:rsidRPr="004C1D11" w:rsidRDefault="009178B1" w:rsidP="009178B1">
      <w:pPr>
        <w:spacing w:after="0" w:line="360" w:lineRule="auto"/>
        <w:rPr>
          <w:rFonts w:ascii="Times New Roman" w:eastAsia="Calibri" w:hAnsi="Times New Roman" w:cs="Times New Roman"/>
          <w:b/>
          <w:sz w:val="24"/>
          <w:lang w:val="en-CA"/>
        </w:rPr>
      </w:pPr>
      <w:r>
        <w:rPr>
          <w:rFonts w:ascii="Times New Roman" w:eastAsia="Calibri" w:hAnsi="Times New Roman" w:cs="Times New Roman"/>
          <w:b/>
          <w:noProof/>
          <w:sz w:val="24"/>
          <w:lang w:val="fr-BE" w:eastAsia="fr-BE"/>
        </w:rPr>
        <mc:AlternateContent>
          <mc:Choice Requires="wps">
            <w:drawing>
              <wp:anchor distT="0" distB="0" distL="114300" distR="114300" simplePos="0" relativeHeight="251674624" behindDoc="0" locked="0" layoutInCell="1" allowOverlap="1" wp14:anchorId="6CFE65D6" wp14:editId="7695B694">
                <wp:simplePos x="0" y="0"/>
                <wp:positionH relativeFrom="column">
                  <wp:posOffset>7226935</wp:posOffset>
                </wp:positionH>
                <wp:positionV relativeFrom="paragraph">
                  <wp:posOffset>27940</wp:posOffset>
                </wp:positionV>
                <wp:extent cx="1803589" cy="1029324"/>
                <wp:effectExtent l="0" t="0" r="25400" b="19050"/>
                <wp:wrapNone/>
                <wp:docPr id="4" name="Rectangle à coins arrondis 4"/>
                <wp:cNvGraphicFramePr/>
                <a:graphic xmlns:a="http://schemas.openxmlformats.org/drawingml/2006/main">
                  <a:graphicData uri="http://schemas.microsoft.com/office/word/2010/wordprocessingShape">
                    <wps:wsp>
                      <wps:cNvSpPr/>
                      <wps:spPr>
                        <a:xfrm>
                          <a:off x="0" y="0"/>
                          <a:ext cx="1803589" cy="1029324"/>
                        </a:xfrm>
                        <a:prstGeom prst="roundRect">
                          <a:avLst/>
                        </a:prstGeom>
                        <a:noFill/>
                        <a:ln w="9525" cap="flat" cmpd="sng" algn="ctr">
                          <a:solidFill>
                            <a:sysClr val="windowText" lastClr="000000"/>
                          </a:solidFill>
                          <a:prstDash val="solid"/>
                        </a:ln>
                        <a:effectLst/>
                      </wps:spPr>
                      <wps:txbx>
                        <w:txbxContent>
                          <w:p w14:paraId="1D7FF581" w14:textId="77777777" w:rsidR="009178B1" w:rsidRPr="00891AD3" w:rsidRDefault="009178B1" w:rsidP="009178B1">
                            <w:pPr>
                              <w:jc w:val="center"/>
                              <w:rPr>
                                <w:rFonts w:ascii="Verdana" w:hAnsi="Verdana" w:cs="Times New Roman"/>
                                <w:color w:val="000000"/>
                                <w:sz w:val="24"/>
                              </w:rPr>
                            </w:pPr>
                            <w:r w:rsidRPr="00891AD3">
                              <w:rPr>
                                <w:rFonts w:ascii="Verdana" w:hAnsi="Verdana" w:cs="Times New Roman"/>
                                <w:color w:val="000000"/>
                                <w:sz w:val="24"/>
                              </w:rPr>
                              <w:t>Behavioral outcomes</w:t>
                            </w:r>
                          </w:p>
                          <w:p w14:paraId="50FA0AFD" w14:textId="77777777" w:rsidR="009178B1" w:rsidRPr="00B26779" w:rsidRDefault="009178B1" w:rsidP="009178B1">
                            <w:pPr>
                              <w:jc w:val="center"/>
                              <w:rPr>
                                <w:rFonts w:ascii="Times New Roman" w:hAnsi="Times New Roman" w:cs="Times New Roman"/>
                                <w:color w:val="000000"/>
                                <w:sz w:val="16"/>
                              </w:rPr>
                            </w:pPr>
                            <w:r w:rsidRPr="00B26779">
                              <w:rPr>
                                <w:rFonts w:ascii="Verdana" w:hAnsi="Verdana" w:cs="Times New Roman"/>
                                <w:color w:val="000000"/>
                                <w:sz w:val="18"/>
                              </w:rPr>
                              <w:t>(e.g., job performance, turnover)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roundrect w14:anchorId="6CFE65D6" id="Rectangle à coins arrondis 4" o:spid="_x0000_s1038" style="position:absolute;margin-left:569.05pt;margin-top:2.2pt;width:142pt;height:81.0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" filled="f" strokecolor="windowText">
                <v:textbox>
                  <w:txbxContent>
                    <w:p w14:paraId="1D7FF581" w14:textId="77777777" w:rsidR="009178B1" w:rsidRPr="00891AD3" w:rsidRDefault="009178B1" w:rsidP="009178B1">
                      <w:pPr>
                        <w:jc w:val="center"/>
                        <w:rPr>
                          <w:rFonts w:ascii="Verdana" w:hAnsi="Verdana" w:cs="Times New Roman"/>
                          <w:color w:val="000000"/>
                          <w:sz w:val="24"/>
                        </w:rPr>
                      </w:pPr>
                      <w:r w:rsidRPr="00891AD3">
                        <w:rPr>
                          <w:rFonts w:ascii="Verdana" w:hAnsi="Verdana" w:cs="Times New Roman"/>
                          <w:color w:val="000000"/>
                          <w:sz w:val="24"/>
                        </w:rPr>
                        <w:t>Behavioral outcomes</w:t>
                      </w:r>
                    </w:p>
                    <w:p w14:paraId="50FA0AFD" w14:textId="77777777" w:rsidR="009178B1" w:rsidRPr="00B26779" w:rsidRDefault="009178B1" w:rsidP="009178B1">
                      <w:pPr>
                        <w:jc w:val="center"/>
                        <w:rPr>
                          <w:rFonts w:ascii="Times New Roman" w:hAnsi="Times New Roman" w:cs="Times New Roman"/>
                          <w:color w:val="000000"/>
                          <w:sz w:val="16"/>
                        </w:rPr>
                      </w:pPr>
                      <w:r w:rsidRPr="00B26779">
                        <w:rPr>
                          <w:rFonts w:ascii="Verdana" w:hAnsi="Verdana" w:cs="Times New Roman"/>
                          <w:color w:val="000000"/>
                          <w:sz w:val="18"/>
                        </w:rPr>
                        <w:t>(e.g., job performance, turnover)</w:t>
                      </w:r>
                    </w:p>
                  </w:txbxContent>
                </v:textbox>
              </v:roundrect>
            </w:pict>
          </mc:Fallback>
        </mc:AlternateContent>
      </w:r>
    </w:p>
    <w:p w14:paraId="20FBF032" w14:textId="77777777" w:rsidR="009178B1" w:rsidRPr="004C1D11" w:rsidRDefault="009178B1" w:rsidP="009178B1">
      <w:pPr>
        <w:spacing w:after="0" w:line="360" w:lineRule="auto"/>
        <w:jc w:val="center"/>
        <w:rPr>
          <w:rFonts w:ascii="Times New Roman" w:eastAsia="Calibri" w:hAnsi="Times New Roman" w:cs="Times New Roman"/>
          <w:b/>
          <w:sz w:val="24"/>
          <w:lang w:val="en-CA"/>
        </w:rPr>
      </w:pP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63360" behindDoc="0" locked="0" layoutInCell="1" allowOverlap="1" wp14:anchorId="688A4513" wp14:editId="1B88C6BE">
                <wp:simplePos x="0" y="0"/>
                <wp:positionH relativeFrom="column">
                  <wp:posOffset>-566420</wp:posOffset>
                </wp:positionH>
                <wp:positionV relativeFrom="paragraph">
                  <wp:posOffset>220345</wp:posOffset>
                </wp:positionV>
                <wp:extent cx="1714500" cy="1143000"/>
                <wp:effectExtent l="0" t="0" r="19050" b="19050"/>
                <wp:wrapTight wrapText="bothSides">
                  <wp:wrapPolygon edited="0">
                    <wp:start x="960" y="0"/>
                    <wp:lineTo x="0" y="1440"/>
                    <wp:lineTo x="0" y="20160"/>
                    <wp:lineTo x="960" y="21600"/>
                    <wp:lineTo x="20640" y="21600"/>
                    <wp:lineTo x="21600" y="20160"/>
                    <wp:lineTo x="21600" y="1440"/>
                    <wp:lineTo x="20640" y="0"/>
                    <wp:lineTo x="960" y="0"/>
                  </wp:wrapPolygon>
                </wp:wrapTight>
                <wp:docPr id="18" name="Rectangle à coins arrondis 18"/>
                <wp:cNvGraphicFramePr/>
                <a:graphic xmlns:a="http://schemas.openxmlformats.org/drawingml/2006/main">
                  <a:graphicData uri="http://schemas.microsoft.com/office/word/2010/wordprocessingShape">
                    <wps:wsp>
                      <wps:cNvSpPr/>
                      <wps:spPr>
                        <a:xfrm>
                          <a:off x="0" y="0"/>
                          <a:ext cx="1714500" cy="1143000"/>
                        </a:xfrm>
                        <a:prstGeom prst="roundRect">
                          <a:avLst/>
                        </a:prstGeom>
                        <a:noFill/>
                        <a:ln w="9525" cap="flat" cmpd="sng" algn="ctr">
                          <a:solidFill>
                            <a:sysClr val="windowText" lastClr="000000"/>
                          </a:solidFill>
                          <a:prstDash val="solid"/>
                        </a:ln>
                        <a:effectLst/>
                        <a:extLst>
                          <a:ext uri="{FAA26D3D-D897-4be2-8F04-BA451C77F1D7}">
                            <ma14:placeholder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80136C7" w14:textId="77777777" w:rsidR="009178B1" w:rsidRDefault="009178B1" w:rsidP="009178B1">
                            <w:pPr>
                              <w:jc w:val="center"/>
                              <w:rPr>
                                <w:rFonts w:ascii="Arial" w:hAnsi="Arial" w:cs="Arial"/>
                                <w:color w:val="000000"/>
                                <w:sz w:val="24"/>
                              </w:rPr>
                            </w:pPr>
                            <w:r w:rsidRPr="004C1D11">
                              <w:rPr>
                                <w:rFonts w:ascii="Arial" w:hAnsi="Arial" w:cs="Arial"/>
                                <w:color w:val="000000"/>
                                <w:sz w:val="24"/>
                              </w:rPr>
                              <w:t>Employee characteristics</w:t>
                            </w:r>
                            <w:r>
                              <w:rPr>
                                <w:rFonts w:ascii="Arial" w:hAnsi="Arial" w:cs="Arial"/>
                                <w:color w:val="000000"/>
                                <w:sz w:val="24"/>
                              </w:rPr>
                              <w:t xml:space="preserve"> </w:t>
                            </w:r>
                          </w:p>
                          <w:p w14:paraId="519F46C2" w14:textId="2CB00070" w:rsidR="009178B1" w:rsidRPr="004C1D11" w:rsidRDefault="009178B1" w:rsidP="009178B1">
                            <w:pPr>
                              <w:jc w:val="center"/>
                              <w:rPr>
                                <w:rFonts w:ascii="Times New Roman" w:hAnsi="Times New Roman" w:cs="Times New Roman"/>
                                <w:color w:val="000000"/>
                              </w:rPr>
                            </w:pPr>
                            <w:r w:rsidRPr="002971B9">
                              <w:rPr>
                                <w:rFonts w:ascii="Arial" w:hAnsi="Arial" w:cs="Arial"/>
                                <w:color w:val="000000"/>
                                <w:sz w:val="18"/>
                              </w:rPr>
                              <w:t>(e.g.,</w:t>
                            </w:r>
                            <w:r>
                              <w:rPr>
                                <w:rFonts w:ascii="Arial" w:hAnsi="Arial" w:cs="Arial"/>
                                <w:color w:val="000000"/>
                                <w:sz w:val="18"/>
                              </w:rPr>
                              <w:t xml:space="preserve"> positive/negative</w:t>
                            </w:r>
                            <w:r w:rsidRPr="002971B9">
                              <w:rPr>
                                <w:rFonts w:ascii="Arial" w:hAnsi="Arial" w:cs="Arial"/>
                                <w:color w:val="000000"/>
                                <w:sz w:val="18"/>
                              </w:rPr>
                              <w:t xml:space="preserve"> affectivity)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oundrect w14:anchorId="688A4513" id="Rectangle à coins arrondis 18" o:spid="_x0000_s1039" style="position:absolute;left:0;text-align:left;margin-left:-44.6pt;margin-top:17.35pt;width:135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" filled="f" strokecolor="windowText">
                <v:textbox>
                  <w:txbxContent>
                    <w:p w14:paraId="280136C7" w14:textId="77777777" w:rsidR="009178B1" w:rsidRDefault="009178B1" w:rsidP="009178B1">
                      <w:pPr>
                        <w:jc w:val="center"/>
                        <w:rPr>
                          <w:rFonts w:ascii="Arial" w:hAnsi="Arial" w:cs="Arial"/>
                          <w:color w:val="000000"/>
                          <w:sz w:val="24"/>
                        </w:rPr>
                      </w:pPr>
                      <w:r w:rsidRPr="004C1D11">
                        <w:rPr>
                          <w:rFonts w:ascii="Arial" w:hAnsi="Arial" w:cs="Arial"/>
                          <w:color w:val="000000"/>
                          <w:sz w:val="24"/>
                        </w:rPr>
                        <w:t>Employee characteristics</w:t>
                      </w:r>
                      <w:r>
                        <w:rPr>
                          <w:rFonts w:ascii="Arial" w:hAnsi="Arial" w:cs="Arial"/>
                          <w:color w:val="000000"/>
                          <w:sz w:val="24"/>
                        </w:rPr>
                        <w:t xml:space="preserve"> </w:t>
                      </w:r>
                    </w:p>
                    <w:p w14:paraId="519F46C2" w14:textId="2CB00070" w:rsidR="009178B1" w:rsidRPr="004C1D11" w:rsidRDefault="009178B1" w:rsidP="009178B1">
                      <w:pPr>
                        <w:jc w:val="center"/>
                        <w:rPr>
                          <w:rFonts w:ascii="Times New Roman" w:hAnsi="Times New Roman" w:cs="Times New Roman"/>
                          <w:color w:val="000000"/>
                        </w:rPr>
                      </w:pPr>
                      <w:r w:rsidRPr="002971B9">
                        <w:rPr>
                          <w:rFonts w:ascii="Arial" w:hAnsi="Arial" w:cs="Arial"/>
                          <w:color w:val="000000"/>
                          <w:sz w:val="18"/>
                        </w:rPr>
                        <w:t>(e.g.,</w:t>
                      </w:r>
                      <w:r>
                        <w:rPr>
                          <w:rFonts w:ascii="Arial" w:hAnsi="Arial" w:cs="Arial"/>
                          <w:color w:val="000000"/>
                          <w:sz w:val="18"/>
                        </w:rPr>
                        <w:t xml:space="preserve"> positive/negative</w:t>
                      </w:r>
                      <w:r w:rsidRPr="002971B9">
                        <w:rPr>
                          <w:rFonts w:ascii="Arial" w:hAnsi="Arial" w:cs="Arial"/>
                          <w:color w:val="000000"/>
                          <w:sz w:val="18"/>
                        </w:rPr>
                        <w:t xml:space="preserve"> affectivity)</w:t>
                      </w:r>
                    </w:p>
                  </w:txbxContent>
                </v:textbox>
                <w10:wrap type="tight"/>
              </v:roundrect>
            </w:pict>
          </mc:Fallback>
        </mc:AlternateContent>
      </w:r>
    </w:p>
    <w:p w14:paraId="7C3A781D" w14:textId="77777777" w:rsidR="009178B1" w:rsidRPr="004C1D11" w:rsidRDefault="009178B1" w:rsidP="009178B1">
      <w:pPr>
        <w:spacing w:after="0" w:line="360" w:lineRule="auto"/>
        <w:jc w:val="center"/>
        <w:rPr>
          <w:rFonts w:ascii="Times New Roman" w:eastAsia="Calibri" w:hAnsi="Times New Roman" w:cs="Times New Roman"/>
          <w:b/>
          <w:sz w:val="24"/>
          <w:lang w:val="en-CA"/>
        </w:rPr>
      </w:pPr>
    </w:p>
    <w:p w14:paraId="6A1EFB73" w14:textId="77777777" w:rsidR="009178B1" w:rsidRPr="004C1D11" w:rsidRDefault="009178B1" w:rsidP="009178B1">
      <w:pPr>
        <w:spacing w:after="0" w:line="360" w:lineRule="auto"/>
        <w:rPr>
          <w:rFonts w:ascii="Times New Roman" w:eastAsia="Calibri" w:hAnsi="Times New Roman" w:cs="Times New Roman"/>
          <w:b/>
          <w:sz w:val="24"/>
          <w:lang w:val="en-CA"/>
        </w:rPr>
      </w:pPr>
    </w:p>
    <w:p w14:paraId="41A161FD" w14:textId="77777777" w:rsidR="009178B1" w:rsidRPr="004C1D11" w:rsidRDefault="009178B1" w:rsidP="009178B1">
      <w:pPr>
        <w:spacing w:after="0" w:line="360" w:lineRule="auto"/>
        <w:rPr>
          <w:rFonts w:ascii="Times New Roman" w:eastAsia="Calibri" w:hAnsi="Times New Roman" w:cs="Times New Roman"/>
          <w:b/>
          <w:sz w:val="24"/>
          <w:lang w:val="en-CA"/>
        </w:rPr>
      </w:pPr>
    </w:p>
    <w:p w14:paraId="349AEF9F" w14:textId="6A71FDF9" w:rsidR="009178B1" w:rsidRDefault="009178B1" w:rsidP="009178B1">
      <w:pPr>
        <w:rPr>
          <w:rFonts w:ascii="Times New Roman" w:hAnsi="Times New Roman" w:cs="Times New Roman"/>
          <w:b/>
          <w:sz w:val="24"/>
          <w:szCs w:val="24"/>
        </w:rPr>
      </w:pPr>
      <w:r w:rsidRPr="004C1D11">
        <w:rPr>
          <w:rFonts w:ascii="Times New Roman" w:eastAsia="Calibri" w:hAnsi="Times New Roman" w:cs="Times New Roman"/>
          <w:b/>
          <w:noProof/>
          <w:sz w:val="24"/>
          <w:lang w:val="fr-BE" w:eastAsia="fr-BE"/>
        </w:rPr>
        <mc:AlternateContent>
          <mc:Choice Requires="wps">
            <w:drawing>
              <wp:anchor distT="0" distB="0" distL="114300" distR="114300" simplePos="0" relativeHeight="251679744" behindDoc="0" locked="0" layoutInCell="1" allowOverlap="1" wp14:anchorId="64CE3A26" wp14:editId="56999F4B">
                <wp:simplePos x="0" y="0"/>
                <wp:positionH relativeFrom="margin">
                  <wp:posOffset>1235075</wp:posOffset>
                </wp:positionH>
                <wp:positionV relativeFrom="paragraph">
                  <wp:posOffset>190500</wp:posOffset>
                </wp:positionV>
                <wp:extent cx="6480810" cy="571500"/>
                <wp:effectExtent l="0" t="0" r="0" b="0"/>
                <wp:wrapSquare wrapText="bothSides"/>
                <wp:docPr id="41" name="Zone de texte 41"/>
                <wp:cNvGraphicFramePr/>
                <a:graphic xmlns:a="http://schemas.openxmlformats.org/drawingml/2006/main">
                  <a:graphicData uri="http://schemas.microsoft.com/office/word/2010/wordprocessingShape">
                    <wps:wsp>
                      <wps:cNvSpPr txBox="1"/>
                      <wps:spPr>
                        <a:xfrm>
                          <a:off x="0" y="0"/>
                          <a:ext cx="6480810" cy="571500"/>
                        </a:xfrm>
                        <a:prstGeom prst="rect">
                          <a:avLst/>
                        </a:prstGeom>
                        <a:noFill/>
                        <a:ln>
                          <a:noFill/>
                        </a:ln>
                        <a:effectLst/>
                        <a:extLst>
                          <a:ext uri="{C572A759-6A51-4108-AA02-DFA0A04FC94B}">
                            <ma14:wrappingTextBoxFlag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0174B57" w14:textId="77777777" w:rsidR="009178B1" w:rsidRPr="00C51935" w:rsidRDefault="009178B1" w:rsidP="009178B1">
                            <w:pPr>
                              <w:jc w:val="center"/>
                              <w:rPr>
                                <w:rFonts w:ascii="Times New Roman" w:hAnsi="Times New Roman" w:cs="Times New Roman"/>
                                <w:sz w:val="28"/>
                              </w:rPr>
                            </w:pPr>
                            <w:r w:rsidRPr="00C51935">
                              <w:rPr>
                                <w:rFonts w:ascii="Times New Roman" w:hAnsi="Times New Roman" w:cs="Times New Roman"/>
                                <w:sz w:val="28"/>
                              </w:rPr>
                              <w:t xml:space="preserve">Figure 1. </w:t>
                            </w:r>
                            <w:r>
                              <w:rPr>
                                <w:rFonts w:ascii="Times New Roman" w:hAnsi="Times New Roman" w:cs="Times New Roman"/>
                                <w:sz w:val="28"/>
                              </w:rPr>
                              <w:t>Overview of the nomological network of perceived organizational support,</w:t>
                            </w:r>
                            <w:r w:rsidRPr="00C51935">
                              <w:rPr>
                                <w:rFonts w:ascii="Times New Roman" w:hAnsi="Times New Roman" w:cs="Times New Roman"/>
                                <w:sz w:val="28"/>
                              </w:rPr>
                              <w:t xml:space="preserve"> based on Eisenberger and Stingl</w:t>
                            </w:r>
                            <w:r>
                              <w:rPr>
                                <w:rFonts w:ascii="Times New Roman" w:hAnsi="Times New Roman" w:cs="Times New Roman"/>
                                <w:sz w:val="28"/>
                              </w:rPr>
                              <w:t>h</w:t>
                            </w:r>
                            <w:r w:rsidRPr="00C51935">
                              <w:rPr>
                                <w:rFonts w:ascii="Times New Roman" w:hAnsi="Times New Roman" w:cs="Times New Roman"/>
                                <w:sz w:val="28"/>
                              </w:rPr>
                              <w:t>amber</w:t>
                            </w:r>
                            <w:r>
                              <w:rPr>
                                <w:rFonts w:ascii="Times New Roman" w:hAnsi="Times New Roman" w:cs="Times New Roman"/>
                                <w:sz w:val="28"/>
                              </w:rPr>
                              <w:t xml:space="preserve"> (2011) and</w:t>
                            </w:r>
                            <w:r w:rsidRPr="00C51935">
                              <w:rPr>
                                <w:rFonts w:ascii="Times New Roman" w:hAnsi="Times New Roman" w:cs="Times New Roman"/>
                                <w:sz w:val="28"/>
                              </w:rPr>
                              <w:t xml:space="preserve"> </w:t>
                            </w:r>
                            <w:r>
                              <w:rPr>
                                <w:rFonts w:ascii="Times New Roman" w:hAnsi="Times New Roman" w:cs="Times New Roman"/>
                                <w:sz w:val="28"/>
                              </w:rPr>
                              <w:t>Kurtessis et al. (2017)</w:t>
                            </w:r>
                            <w:r w:rsidRPr="00C51935">
                              <w:rPr>
                                <w:rFonts w:ascii="Times New Roman" w:hAnsi="Times New Roman" w:cs="Times New Roman"/>
                                <w:sz w:val="28"/>
                              </w:rPr>
                              <w:t>.</w:t>
                            </w:r>
                          </w:p>
                          <w:p w14:paraId="38B1FFD4" w14:textId="77777777" w:rsidR="009178B1" w:rsidRDefault="009178B1" w:rsidP="009178B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64CE3A26" id="Zone de texte 41" o:spid="_x0000_s1040" type="#_x0000_t202" style="position:absolute;margin-left:97.25pt;margin-top:15pt;width:510.3pt;height: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" filled="f" stroked="f">
                <v:textbox>
                  <w:txbxContent>
                    <w:p w14:paraId="20174B57" w14:textId="77777777" w:rsidR="009178B1" w:rsidRPr="00C51935" w:rsidRDefault="009178B1" w:rsidP="009178B1">
                      <w:pPr>
                        <w:jc w:val="center"/>
                        <w:rPr>
                          <w:rFonts w:ascii="Times New Roman" w:hAnsi="Times New Roman" w:cs="Times New Roman"/>
                          <w:sz w:val="28"/>
                        </w:rPr>
                      </w:pPr>
                      <w:r w:rsidRPr="00C51935">
                        <w:rPr>
                          <w:rFonts w:ascii="Times New Roman" w:hAnsi="Times New Roman" w:cs="Times New Roman"/>
                          <w:sz w:val="28"/>
                        </w:rPr>
                        <w:t xml:space="preserve">Figure 1. </w:t>
                      </w:r>
                      <w:r>
                        <w:rPr>
                          <w:rFonts w:ascii="Times New Roman" w:hAnsi="Times New Roman" w:cs="Times New Roman"/>
                          <w:sz w:val="28"/>
                        </w:rPr>
                        <w:t>Overview of the nomological network of perceived organizational support,</w:t>
                      </w:r>
                      <w:r w:rsidRPr="00C51935">
                        <w:rPr>
                          <w:rFonts w:ascii="Times New Roman" w:hAnsi="Times New Roman" w:cs="Times New Roman"/>
                          <w:sz w:val="28"/>
                        </w:rPr>
                        <w:t xml:space="preserve"> based on Eisenberger and Stingl</w:t>
                      </w:r>
                      <w:r>
                        <w:rPr>
                          <w:rFonts w:ascii="Times New Roman" w:hAnsi="Times New Roman" w:cs="Times New Roman"/>
                          <w:sz w:val="28"/>
                        </w:rPr>
                        <w:t>h</w:t>
                      </w:r>
                      <w:r w:rsidRPr="00C51935">
                        <w:rPr>
                          <w:rFonts w:ascii="Times New Roman" w:hAnsi="Times New Roman" w:cs="Times New Roman"/>
                          <w:sz w:val="28"/>
                        </w:rPr>
                        <w:t>amber</w:t>
                      </w:r>
                      <w:r>
                        <w:rPr>
                          <w:rFonts w:ascii="Times New Roman" w:hAnsi="Times New Roman" w:cs="Times New Roman"/>
                          <w:sz w:val="28"/>
                        </w:rPr>
                        <w:t xml:space="preserve"> (2011) and</w:t>
                      </w:r>
                      <w:r w:rsidRPr="00C51935">
                        <w:rPr>
                          <w:rFonts w:ascii="Times New Roman" w:hAnsi="Times New Roman" w:cs="Times New Roman"/>
                          <w:sz w:val="28"/>
                        </w:rPr>
                        <w:t xml:space="preserve"> </w:t>
                      </w:r>
                      <w:r>
                        <w:rPr>
                          <w:rFonts w:ascii="Times New Roman" w:hAnsi="Times New Roman" w:cs="Times New Roman"/>
                          <w:sz w:val="28"/>
                        </w:rPr>
                        <w:t>Kurtessis et al. (2017)</w:t>
                      </w:r>
                      <w:r w:rsidRPr="00C51935">
                        <w:rPr>
                          <w:rFonts w:ascii="Times New Roman" w:hAnsi="Times New Roman" w:cs="Times New Roman"/>
                          <w:sz w:val="28"/>
                        </w:rPr>
                        <w:t>.</w:t>
                      </w:r>
                    </w:p>
                    <w:p w14:paraId="38B1FFD4" w14:textId="77777777" w:rsidR="009178B1" w:rsidRDefault="009178B1" w:rsidP="009178B1">
                      <w:pPr>
                        <w:jc w:val="center"/>
                      </w:pPr>
                    </w:p>
                  </w:txbxContent>
                </v:textbox>
                <w10:wrap type="square" anchorx="margin"/>
              </v:shape>
            </w:pict>
          </mc:Fallback>
        </mc:AlternateContent>
      </w:r>
    </w:p>
    <w:p w14:paraId="32291745" w14:textId="01C8AC4E" w:rsidR="009178B1" w:rsidRDefault="009178B1" w:rsidP="009178B1">
      <w:pPr>
        <w:rPr>
          <w:rFonts w:ascii="Times New Roman" w:hAnsi="Times New Roman" w:cs="Times New Roman"/>
          <w:b/>
          <w:sz w:val="24"/>
          <w:szCs w:val="24"/>
        </w:rPr>
      </w:pPr>
    </w:p>
    <w:p w14:paraId="0A86DCAB" w14:textId="77F6B9CE" w:rsidR="009178B1" w:rsidRDefault="009178B1" w:rsidP="009178B1">
      <w:pPr>
        <w:rPr>
          <w:rFonts w:ascii="Times New Roman" w:hAnsi="Times New Roman" w:cs="Times New Roman"/>
          <w:b/>
          <w:sz w:val="24"/>
          <w:szCs w:val="24"/>
        </w:rPr>
      </w:pPr>
    </w:p>
    <w:p w14:paraId="6691DBC7" w14:textId="6F8C4346" w:rsidR="009178B1" w:rsidRDefault="009178B1" w:rsidP="009178B1">
      <w:pPr>
        <w:rPr>
          <w:rFonts w:ascii="Times New Roman" w:hAnsi="Times New Roman" w:cs="Times New Roman"/>
          <w:b/>
          <w:sz w:val="24"/>
          <w:szCs w:val="24"/>
        </w:rPr>
        <w:sectPr w:rsidR="009178B1" w:rsidSect="009178B1">
          <w:pgSz w:w="16838" w:h="11906" w:orient="landscape"/>
          <w:pgMar w:top="1418" w:right="1418" w:bottom="1418" w:left="1418" w:header="709" w:footer="709" w:gutter="0"/>
          <w:cols w:space="708"/>
          <w:docGrid w:linePitch="360"/>
        </w:sectPr>
      </w:pPr>
    </w:p>
    <w:p w14:paraId="1EAD9CDB" w14:textId="6AD626C9" w:rsidR="002D494E" w:rsidRPr="000E4F31" w:rsidRDefault="000E4F31" w:rsidP="000E4F31">
      <w:pPr>
        <w:pStyle w:val="Paragraphedeliste"/>
        <w:numPr>
          <w:ilvl w:val="1"/>
          <w:numId w:val="3"/>
        </w:numPr>
        <w:spacing w:after="0" w:line="480" w:lineRule="auto"/>
        <w:rPr>
          <w:rFonts w:ascii="Times New Roman" w:hAnsi="Times New Roman" w:cs="Times New Roman"/>
          <w:b/>
          <w:sz w:val="24"/>
          <w:szCs w:val="24"/>
        </w:rPr>
      </w:pPr>
      <w:r w:rsidRPr="00E506E8">
        <w:rPr>
          <w:rFonts w:ascii="Times New Roman" w:hAnsi="Times New Roman" w:cs="Times New Roman"/>
          <w:b/>
          <w:sz w:val="24"/>
          <w:szCs w:val="24"/>
          <w:lang w:val="en-US"/>
        </w:rPr>
        <w:lastRenderedPageBreak/>
        <w:t xml:space="preserve"> </w:t>
      </w:r>
      <w:proofErr w:type="spellStart"/>
      <w:r w:rsidR="005172A7" w:rsidRPr="000E4F31">
        <w:rPr>
          <w:rFonts w:ascii="Times New Roman" w:hAnsi="Times New Roman" w:cs="Times New Roman"/>
          <w:b/>
          <w:sz w:val="24"/>
          <w:szCs w:val="24"/>
        </w:rPr>
        <w:t>A</w:t>
      </w:r>
      <w:r w:rsidR="002D494E" w:rsidRPr="000E4F31">
        <w:rPr>
          <w:rFonts w:ascii="Times New Roman" w:hAnsi="Times New Roman" w:cs="Times New Roman"/>
          <w:b/>
          <w:sz w:val="24"/>
          <w:szCs w:val="24"/>
        </w:rPr>
        <w:t>ntecedents</w:t>
      </w:r>
      <w:proofErr w:type="spellEnd"/>
      <w:r w:rsidR="005172A7" w:rsidRPr="000E4F31">
        <w:rPr>
          <w:rFonts w:ascii="Times New Roman" w:hAnsi="Times New Roman" w:cs="Times New Roman"/>
          <w:b/>
          <w:sz w:val="24"/>
          <w:szCs w:val="24"/>
        </w:rPr>
        <w:t xml:space="preserve"> of POS</w:t>
      </w:r>
    </w:p>
    <w:p w14:paraId="247A5773" w14:textId="5474E4CD" w:rsidR="00645B34" w:rsidRPr="00FC2166" w:rsidRDefault="00CD64C1" w:rsidP="00FC2166">
      <w:pPr>
        <w:spacing w:after="0" w:line="480" w:lineRule="auto"/>
        <w:ind w:firstLine="709"/>
        <w:rPr>
          <w:rFonts w:ascii="Times New Roman" w:hAnsi="Times New Roman" w:cs="Times New Roman"/>
          <w:sz w:val="24"/>
          <w:szCs w:val="24"/>
        </w:rPr>
      </w:pPr>
      <w:r w:rsidRPr="00FC2166">
        <w:rPr>
          <w:rFonts w:ascii="Times New Roman" w:hAnsi="Times New Roman" w:cs="Times New Roman"/>
          <w:sz w:val="24"/>
          <w:szCs w:val="24"/>
        </w:rPr>
        <w:t xml:space="preserve">As there are many ways to indicate positive regard for employees’ contributions and care for their welfare, an impressive list of antecedents </w:t>
      </w:r>
      <w:r w:rsidR="00421816">
        <w:rPr>
          <w:rFonts w:ascii="Times New Roman" w:hAnsi="Times New Roman" w:cs="Times New Roman"/>
          <w:sz w:val="24"/>
          <w:szCs w:val="24"/>
        </w:rPr>
        <w:t>is</w:t>
      </w:r>
      <w:r w:rsidRPr="00FC2166">
        <w:rPr>
          <w:rFonts w:ascii="Times New Roman" w:hAnsi="Times New Roman" w:cs="Times New Roman"/>
          <w:sz w:val="24"/>
          <w:szCs w:val="24"/>
        </w:rPr>
        <w:t xml:space="preserve"> related to POS. </w:t>
      </w:r>
      <w:r w:rsidR="00E550DB" w:rsidRPr="00FC2166">
        <w:rPr>
          <w:rFonts w:ascii="Times New Roman" w:hAnsi="Times New Roman" w:cs="Times New Roman"/>
          <w:sz w:val="24"/>
          <w:szCs w:val="24"/>
        </w:rPr>
        <w:t xml:space="preserve">In </w:t>
      </w:r>
      <w:r w:rsidR="00E506E8">
        <w:rPr>
          <w:rFonts w:ascii="Times New Roman" w:hAnsi="Times New Roman" w:cs="Times New Roman"/>
          <w:sz w:val="24"/>
          <w:szCs w:val="24"/>
        </w:rPr>
        <w:t>their</w:t>
      </w:r>
      <w:r w:rsidR="00E550DB" w:rsidRPr="00FC2166">
        <w:rPr>
          <w:rFonts w:ascii="Times New Roman" w:hAnsi="Times New Roman" w:cs="Times New Roman"/>
          <w:sz w:val="24"/>
          <w:szCs w:val="24"/>
        </w:rPr>
        <w:t xml:space="preserve"> meta-analytic review, Rhoades and Eisenberger (2002) concluded that </w:t>
      </w:r>
      <w:r w:rsidR="00FC2166" w:rsidRPr="00FC2166">
        <w:rPr>
          <w:rFonts w:ascii="Times New Roman" w:hAnsi="Times New Roman" w:cs="Times New Roman"/>
          <w:sz w:val="24"/>
          <w:szCs w:val="24"/>
        </w:rPr>
        <w:t>POS develops based on the experience of fair treatment</w:t>
      </w:r>
      <w:r w:rsidR="00B24EBE">
        <w:rPr>
          <w:rFonts w:ascii="Times New Roman" w:hAnsi="Times New Roman" w:cs="Times New Roman"/>
          <w:sz w:val="24"/>
          <w:szCs w:val="24"/>
        </w:rPr>
        <w:t xml:space="preserve"> from the organization</w:t>
      </w:r>
      <w:r w:rsidR="00FC2166" w:rsidRPr="00FC2166">
        <w:rPr>
          <w:rFonts w:ascii="Times New Roman" w:hAnsi="Times New Roman" w:cs="Times New Roman"/>
          <w:sz w:val="24"/>
          <w:szCs w:val="24"/>
        </w:rPr>
        <w:t xml:space="preserve">, the receipt of favorable rewards </w:t>
      </w:r>
      <w:r w:rsidR="00B24EBE">
        <w:rPr>
          <w:rFonts w:ascii="Times New Roman" w:hAnsi="Times New Roman" w:cs="Times New Roman"/>
          <w:sz w:val="24"/>
          <w:szCs w:val="24"/>
        </w:rPr>
        <w:t xml:space="preserve">(e.g., salary, promotions) </w:t>
      </w:r>
      <w:r w:rsidR="00FC2166" w:rsidRPr="00FC2166">
        <w:rPr>
          <w:rFonts w:ascii="Times New Roman" w:hAnsi="Times New Roman" w:cs="Times New Roman"/>
          <w:sz w:val="24"/>
          <w:szCs w:val="24"/>
        </w:rPr>
        <w:t>and job conditions</w:t>
      </w:r>
      <w:r w:rsidR="00B24EBE">
        <w:rPr>
          <w:rFonts w:ascii="Times New Roman" w:hAnsi="Times New Roman" w:cs="Times New Roman"/>
          <w:sz w:val="24"/>
          <w:szCs w:val="24"/>
        </w:rPr>
        <w:t xml:space="preserve"> (e.g., job autonomy)</w:t>
      </w:r>
      <w:r w:rsidR="00FC2166" w:rsidRPr="00FC2166">
        <w:rPr>
          <w:rFonts w:ascii="Times New Roman" w:hAnsi="Times New Roman" w:cs="Times New Roman"/>
          <w:sz w:val="24"/>
          <w:szCs w:val="24"/>
        </w:rPr>
        <w:t>, and the perceive</w:t>
      </w:r>
      <w:r w:rsidR="001052D6">
        <w:rPr>
          <w:rFonts w:ascii="Times New Roman" w:hAnsi="Times New Roman" w:cs="Times New Roman"/>
          <w:sz w:val="24"/>
          <w:szCs w:val="24"/>
        </w:rPr>
        <w:t>d</w:t>
      </w:r>
      <w:r w:rsidR="00FC2166" w:rsidRPr="00FC2166">
        <w:rPr>
          <w:rFonts w:ascii="Times New Roman" w:hAnsi="Times New Roman" w:cs="Times New Roman"/>
          <w:sz w:val="24"/>
          <w:szCs w:val="24"/>
        </w:rPr>
        <w:t xml:space="preserve"> support received from supervisors. </w:t>
      </w:r>
      <w:r w:rsidR="00E506E8">
        <w:rPr>
          <w:rFonts w:ascii="Times New Roman" w:hAnsi="Times New Roman" w:cs="Times New Roman"/>
          <w:sz w:val="24"/>
          <w:szCs w:val="24"/>
        </w:rPr>
        <w:t>More recently</w:t>
      </w:r>
      <w:r w:rsidR="00E550DB" w:rsidRPr="00FC2166">
        <w:rPr>
          <w:rFonts w:ascii="Times New Roman" w:hAnsi="Times New Roman" w:cs="Times New Roman"/>
          <w:sz w:val="24"/>
          <w:szCs w:val="24"/>
        </w:rPr>
        <w:t xml:space="preserve">, </w:t>
      </w:r>
      <w:r w:rsidR="00E506E8">
        <w:rPr>
          <w:rFonts w:ascii="Times New Roman" w:hAnsi="Times New Roman" w:cs="Times New Roman"/>
          <w:sz w:val="24"/>
          <w:szCs w:val="24"/>
        </w:rPr>
        <w:t>the</w:t>
      </w:r>
      <w:r w:rsidR="00E550DB" w:rsidRPr="00FC2166">
        <w:rPr>
          <w:rFonts w:ascii="Times New Roman" w:hAnsi="Times New Roman" w:cs="Times New Roman"/>
          <w:sz w:val="24"/>
          <w:szCs w:val="24"/>
        </w:rPr>
        <w:t xml:space="preserve"> comprehensive review of the </w:t>
      </w:r>
      <w:r w:rsidR="00DD162F">
        <w:rPr>
          <w:rFonts w:ascii="Times New Roman" w:hAnsi="Times New Roman" w:cs="Times New Roman"/>
          <w:sz w:val="24"/>
          <w:szCs w:val="24"/>
        </w:rPr>
        <w:t>POS</w:t>
      </w:r>
      <w:r w:rsidR="00E550DB" w:rsidRPr="00FC2166">
        <w:rPr>
          <w:rFonts w:ascii="Times New Roman" w:hAnsi="Times New Roman" w:cs="Times New Roman"/>
          <w:sz w:val="24"/>
          <w:szCs w:val="24"/>
        </w:rPr>
        <w:t xml:space="preserve"> literature </w:t>
      </w:r>
      <w:r w:rsidR="00E506E8">
        <w:rPr>
          <w:rFonts w:ascii="Times New Roman" w:hAnsi="Times New Roman" w:cs="Times New Roman"/>
          <w:sz w:val="24"/>
          <w:szCs w:val="24"/>
        </w:rPr>
        <w:t xml:space="preserve">by </w:t>
      </w:r>
      <w:r w:rsidR="00E550DB" w:rsidRPr="00FC2166">
        <w:rPr>
          <w:rFonts w:ascii="Times New Roman" w:hAnsi="Times New Roman" w:cs="Times New Roman"/>
          <w:sz w:val="24"/>
          <w:szCs w:val="24"/>
        </w:rPr>
        <w:t xml:space="preserve">Eisenberger </w:t>
      </w:r>
      <w:r w:rsidR="00E506E8">
        <w:rPr>
          <w:rFonts w:ascii="Times New Roman" w:hAnsi="Times New Roman" w:cs="Times New Roman"/>
          <w:sz w:val="24"/>
          <w:szCs w:val="24"/>
        </w:rPr>
        <w:t>and</w:t>
      </w:r>
      <w:r w:rsidR="00E506E8" w:rsidRPr="00FC2166">
        <w:rPr>
          <w:rFonts w:ascii="Times New Roman" w:hAnsi="Times New Roman" w:cs="Times New Roman"/>
          <w:sz w:val="24"/>
          <w:szCs w:val="24"/>
        </w:rPr>
        <w:t xml:space="preserve"> </w:t>
      </w:r>
      <w:r w:rsidR="00E550DB" w:rsidRPr="00FC2166">
        <w:rPr>
          <w:rFonts w:ascii="Times New Roman" w:hAnsi="Times New Roman" w:cs="Times New Roman"/>
          <w:sz w:val="24"/>
          <w:szCs w:val="24"/>
        </w:rPr>
        <w:t>Stinglhamber</w:t>
      </w:r>
      <w:r w:rsidR="00E506E8">
        <w:rPr>
          <w:rFonts w:ascii="Times New Roman" w:hAnsi="Times New Roman" w:cs="Times New Roman"/>
          <w:sz w:val="24"/>
          <w:szCs w:val="24"/>
        </w:rPr>
        <w:t xml:space="preserve"> (</w:t>
      </w:r>
      <w:r w:rsidR="00E550DB" w:rsidRPr="00FC2166">
        <w:rPr>
          <w:rFonts w:ascii="Times New Roman" w:hAnsi="Times New Roman" w:cs="Times New Roman"/>
          <w:sz w:val="24"/>
          <w:szCs w:val="24"/>
        </w:rPr>
        <w:t xml:space="preserve">2011) and </w:t>
      </w:r>
      <w:r w:rsidR="00E506E8">
        <w:rPr>
          <w:rFonts w:ascii="Times New Roman" w:hAnsi="Times New Roman" w:cs="Times New Roman"/>
          <w:sz w:val="24"/>
          <w:szCs w:val="24"/>
        </w:rPr>
        <w:t>the</w:t>
      </w:r>
      <w:r w:rsidR="00E550DB" w:rsidRPr="00FC2166">
        <w:rPr>
          <w:rFonts w:ascii="Times New Roman" w:hAnsi="Times New Roman" w:cs="Times New Roman"/>
          <w:sz w:val="24"/>
          <w:szCs w:val="24"/>
        </w:rPr>
        <w:t xml:space="preserve"> meta-analysis of 558 studies </w:t>
      </w:r>
      <w:r w:rsidR="00E506E8">
        <w:rPr>
          <w:rFonts w:ascii="Times New Roman" w:hAnsi="Times New Roman" w:cs="Times New Roman"/>
          <w:sz w:val="24"/>
          <w:szCs w:val="24"/>
        </w:rPr>
        <w:t xml:space="preserve">by </w:t>
      </w:r>
      <w:proofErr w:type="spellStart"/>
      <w:r w:rsidR="00E550DB" w:rsidRPr="00FC2166">
        <w:rPr>
          <w:rFonts w:ascii="Times New Roman" w:hAnsi="Times New Roman" w:cs="Times New Roman"/>
          <w:sz w:val="24"/>
          <w:szCs w:val="24"/>
        </w:rPr>
        <w:t>Kurtessis</w:t>
      </w:r>
      <w:proofErr w:type="spellEnd"/>
      <w:r w:rsidR="00E550DB" w:rsidRPr="00FC2166">
        <w:rPr>
          <w:rFonts w:ascii="Times New Roman" w:hAnsi="Times New Roman" w:cs="Times New Roman"/>
          <w:sz w:val="24"/>
          <w:szCs w:val="24"/>
        </w:rPr>
        <w:t xml:space="preserve"> et al.</w:t>
      </w:r>
      <w:r w:rsidR="00E506E8">
        <w:rPr>
          <w:rFonts w:ascii="Times New Roman" w:hAnsi="Times New Roman" w:cs="Times New Roman"/>
          <w:sz w:val="24"/>
          <w:szCs w:val="24"/>
        </w:rPr>
        <w:t xml:space="preserve"> (</w:t>
      </w:r>
      <w:r w:rsidR="00E550DB" w:rsidRPr="00FC2166">
        <w:rPr>
          <w:rFonts w:ascii="Times New Roman" w:hAnsi="Times New Roman" w:cs="Times New Roman"/>
          <w:sz w:val="24"/>
          <w:szCs w:val="24"/>
        </w:rPr>
        <w:t>201</w:t>
      </w:r>
      <w:r w:rsidR="007A55F6" w:rsidRPr="00FC2166">
        <w:rPr>
          <w:rFonts w:ascii="Times New Roman" w:hAnsi="Times New Roman" w:cs="Times New Roman"/>
          <w:sz w:val="24"/>
          <w:szCs w:val="24"/>
        </w:rPr>
        <w:t>7</w:t>
      </w:r>
      <w:r w:rsidR="00E550DB" w:rsidRPr="00FC2166">
        <w:rPr>
          <w:rFonts w:ascii="Times New Roman" w:hAnsi="Times New Roman" w:cs="Times New Roman"/>
          <w:sz w:val="24"/>
          <w:szCs w:val="24"/>
        </w:rPr>
        <w:t xml:space="preserve">) have </w:t>
      </w:r>
      <w:r w:rsidR="00E506E8">
        <w:rPr>
          <w:rFonts w:ascii="Times New Roman" w:hAnsi="Times New Roman" w:cs="Times New Roman"/>
          <w:sz w:val="24"/>
          <w:szCs w:val="24"/>
        </w:rPr>
        <w:t xml:space="preserve">suggested that </w:t>
      </w:r>
      <w:r w:rsidR="00FC2166" w:rsidRPr="00FC2166">
        <w:rPr>
          <w:rFonts w:ascii="Times New Roman" w:hAnsi="Times New Roman" w:cs="Times New Roman"/>
          <w:sz w:val="24"/>
          <w:szCs w:val="24"/>
        </w:rPr>
        <w:t xml:space="preserve">POS antecedents can be </w:t>
      </w:r>
      <w:r w:rsidR="00B24EBE">
        <w:rPr>
          <w:rFonts w:ascii="Times New Roman" w:hAnsi="Times New Roman" w:cs="Times New Roman"/>
          <w:sz w:val="24"/>
          <w:szCs w:val="24"/>
        </w:rPr>
        <w:t>classified</w:t>
      </w:r>
      <w:r w:rsidR="00FC2166" w:rsidRPr="00FC2166">
        <w:rPr>
          <w:rFonts w:ascii="Times New Roman" w:hAnsi="Times New Roman" w:cs="Times New Roman"/>
          <w:sz w:val="24"/>
          <w:szCs w:val="24"/>
        </w:rPr>
        <w:t xml:space="preserve"> in</w:t>
      </w:r>
      <w:r w:rsidR="00B24EBE">
        <w:rPr>
          <w:rFonts w:ascii="Times New Roman" w:hAnsi="Times New Roman" w:cs="Times New Roman"/>
          <w:sz w:val="24"/>
          <w:szCs w:val="24"/>
        </w:rPr>
        <w:t>to</w:t>
      </w:r>
      <w:r w:rsidR="00FC2166" w:rsidRPr="00FC2166">
        <w:rPr>
          <w:rFonts w:ascii="Times New Roman" w:hAnsi="Times New Roman" w:cs="Times New Roman"/>
          <w:sz w:val="24"/>
          <w:szCs w:val="24"/>
        </w:rPr>
        <w:t xml:space="preserve"> four main </w:t>
      </w:r>
      <w:r w:rsidR="00B24EBE">
        <w:rPr>
          <w:rFonts w:ascii="Times New Roman" w:hAnsi="Times New Roman" w:cs="Times New Roman"/>
          <w:sz w:val="24"/>
          <w:szCs w:val="24"/>
        </w:rPr>
        <w:t>categories</w:t>
      </w:r>
      <w:r w:rsidR="00FC2166" w:rsidRPr="00FC2166">
        <w:rPr>
          <w:rFonts w:ascii="Times New Roman" w:hAnsi="Times New Roman" w:cs="Times New Roman"/>
          <w:sz w:val="24"/>
          <w:szCs w:val="24"/>
        </w:rPr>
        <w:t>: (1)</w:t>
      </w:r>
      <w:r w:rsidR="00E538D6" w:rsidRPr="00FC2166">
        <w:rPr>
          <w:rFonts w:ascii="Times New Roman" w:hAnsi="Times New Roman" w:cs="Times New Roman"/>
          <w:sz w:val="24"/>
          <w:szCs w:val="24"/>
        </w:rPr>
        <w:t xml:space="preserve"> employee-organization relationship quality, (2) </w:t>
      </w:r>
      <w:r w:rsidR="00B24EBE">
        <w:rPr>
          <w:rFonts w:ascii="Times New Roman" w:hAnsi="Times New Roman" w:cs="Times New Roman"/>
          <w:sz w:val="24"/>
          <w:szCs w:val="24"/>
        </w:rPr>
        <w:t>HR practices, rewards</w:t>
      </w:r>
      <w:r w:rsidR="00E538D6" w:rsidRPr="00FC2166">
        <w:rPr>
          <w:rFonts w:ascii="Times New Roman" w:hAnsi="Times New Roman" w:cs="Times New Roman"/>
          <w:sz w:val="24"/>
          <w:szCs w:val="24"/>
        </w:rPr>
        <w:t xml:space="preserve"> and job conditions, (3) treatment by organization members, and (4) employees’ characteristics.</w:t>
      </w:r>
      <w:r w:rsidR="00432021" w:rsidRPr="00FC2166">
        <w:rPr>
          <w:rFonts w:ascii="Times New Roman" w:hAnsi="Times New Roman" w:cs="Times New Roman"/>
          <w:sz w:val="24"/>
          <w:szCs w:val="24"/>
        </w:rPr>
        <w:t xml:space="preserve"> </w:t>
      </w:r>
      <w:r w:rsidR="006F6B12" w:rsidRPr="00FC2166">
        <w:rPr>
          <w:rFonts w:ascii="Times New Roman" w:hAnsi="Times New Roman" w:cs="Times New Roman"/>
          <w:sz w:val="24"/>
          <w:szCs w:val="24"/>
        </w:rPr>
        <w:t xml:space="preserve">For each category, we will focus on the most important specific antecedents without seeking to be exhaustive given the multitude of POS antecedents </w:t>
      </w:r>
      <w:r w:rsidR="00E255A8">
        <w:rPr>
          <w:rFonts w:ascii="Times New Roman" w:hAnsi="Times New Roman" w:cs="Times New Roman"/>
          <w:sz w:val="24"/>
          <w:szCs w:val="24"/>
        </w:rPr>
        <w:t xml:space="preserve">that have been </w:t>
      </w:r>
      <w:r w:rsidR="006F6B12" w:rsidRPr="00FC2166">
        <w:rPr>
          <w:rFonts w:ascii="Times New Roman" w:hAnsi="Times New Roman" w:cs="Times New Roman"/>
          <w:sz w:val="24"/>
          <w:szCs w:val="24"/>
        </w:rPr>
        <w:t xml:space="preserve">identified. </w:t>
      </w:r>
    </w:p>
    <w:p w14:paraId="16338E78" w14:textId="768BF9DF" w:rsidR="00E538D6" w:rsidRDefault="00F00CD0" w:rsidP="00DA745C">
      <w:pPr>
        <w:spacing w:after="0" w:line="480" w:lineRule="auto"/>
        <w:ind w:firstLine="708"/>
        <w:rPr>
          <w:rFonts w:ascii="Times New Roman" w:hAnsi="Times New Roman" w:cs="Times New Roman"/>
          <w:sz w:val="24"/>
          <w:szCs w:val="24"/>
        </w:rPr>
      </w:pPr>
      <w:r w:rsidRPr="00A3559D">
        <w:rPr>
          <w:rFonts w:ascii="Times New Roman" w:hAnsi="Times New Roman" w:cs="Times New Roman"/>
          <w:b/>
          <w:i/>
          <w:sz w:val="24"/>
          <w:szCs w:val="24"/>
        </w:rPr>
        <w:t xml:space="preserve">Employee-organization relationship </w:t>
      </w:r>
      <w:r w:rsidR="000F59F0" w:rsidRPr="00A3559D">
        <w:rPr>
          <w:rFonts w:ascii="Times New Roman" w:hAnsi="Times New Roman" w:cs="Times New Roman"/>
          <w:b/>
          <w:i/>
          <w:sz w:val="24"/>
          <w:szCs w:val="24"/>
        </w:rPr>
        <w:t>quality</w:t>
      </w:r>
      <w:r w:rsidR="009331E0" w:rsidRPr="00A3559D">
        <w:rPr>
          <w:rFonts w:ascii="Times New Roman" w:hAnsi="Times New Roman" w:cs="Times New Roman"/>
          <w:b/>
          <w:i/>
          <w:sz w:val="24"/>
          <w:szCs w:val="24"/>
        </w:rPr>
        <w:t>.</w:t>
      </w:r>
      <w:r w:rsidR="009331E0">
        <w:rPr>
          <w:rFonts w:ascii="Times New Roman" w:hAnsi="Times New Roman" w:cs="Times New Roman"/>
          <w:sz w:val="24"/>
          <w:szCs w:val="24"/>
        </w:rPr>
        <w:t xml:space="preserve"> </w:t>
      </w:r>
      <w:r w:rsidR="000F59F0" w:rsidRPr="0026360F">
        <w:rPr>
          <w:rFonts w:ascii="Times New Roman" w:hAnsi="Times New Roman" w:cs="Times New Roman"/>
          <w:sz w:val="24"/>
          <w:szCs w:val="24"/>
        </w:rPr>
        <w:t>Employee</w:t>
      </w:r>
      <w:r w:rsidR="00432021" w:rsidRPr="00432021">
        <w:rPr>
          <w:rFonts w:ascii="Times New Roman" w:hAnsi="Times New Roman" w:cs="Times New Roman"/>
          <w:sz w:val="24"/>
          <w:szCs w:val="24"/>
        </w:rPr>
        <w:t>-organization relationship quality refers to contextual factors that c</w:t>
      </w:r>
      <w:r w:rsidR="00432021">
        <w:rPr>
          <w:rFonts w:ascii="Times New Roman" w:hAnsi="Times New Roman" w:cs="Times New Roman"/>
          <w:sz w:val="24"/>
          <w:szCs w:val="24"/>
        </w:rPr>
        <w:t xml:space="preserve">onvey the organization’s </w:t>
      </w:r>
      <w:r w:rsidR="00AA265A">
        <w:rPr>
          <w:rFonts w:ascii="Times New Roman" w:hAnsi="Times New Roman" w:cs="Times New Roman"/>
          <w:sz w:val="24"/>
          <w:szCs w:val="24"/>
        </w:rPr>
        <w:t>(dis)</w:t>
      </w:r>
      <w:r w:rsidR="00432021">
        <w:rPr>
          <w:rFonts w:ascii="Times New Roman" w:hAnsi="Times New Roman" w:cs="Times New Roman"/>
          <w:sz w:val="24"/>
          <w:szCs w:val="24"/>
        </w:rPr>
        <w:t>regard for employees</w:t>
      </w:r>
      <w:r w:rsidR="0095309C">
        <w:rPr>
          <w:rFonts w:ascii="Times New Roman" w:hAnsi="Times New Roman" w:cs="Times New Roman"/>
          <w:sz w:val="24"/>
          <w:szCs w:val="24"/>
        </w:rPr>
        <w:t xml:space="preserve"> (</w:t>
      </w:r>
      <w:proofErr w:type="spellStart"/>
      <w:r w:rsidR="0095309C">
        <w:rPr>
          <w:rFonts w:ascii="Times New Roman" w:hAnsi="Times New Roman" w:cs="Times New Roman"/>
          <w:sz w:val="24"/>
          <w:szCs w:val="24"/>
        </w:rPr>
        <w:t>Kurtessis</w:t>
      </w:r>
      <w:proofErr w:type="spellEnd"/>
      <w:r w:rsidR="0095309C">
        <w:rPr>
          <w:rFonts w:ascii="Times New Roman" w:hAnsi="Times New Roman" w:cs="Times New Roman"/>
          <w:sz w:val="24"/>
          <w:szCs w:val="24"/>
        </w:rPr>
        <w:t xml:space="preserve"> et al., 2017)</w:t>
      </w:r>
      <w:r w:rsidR="00432021">
        <w:rPr>
          <w:rFonts w:ascii="Times New Roman" w:hAnsi="Times New Roman" w:cs="Times New Roman"/>
          <w:sz w:val="24"/>
          <w:szCs w:val="24"/>
        </w:rPr>
        <w:t xml:space="preserve">. </w:t>
      </w:r>
      <w:r w:rsidR="00AA265A" w:rsidRPr="00AA265A">
        <w:rPr>
          <w:rFonts w:ascii="Times New Roman" w:hAnsi="Times New Roman" w:cs="Times New Roman"/>
          <w:sz w:val="24"/>
          <w:szCs w:val="24"/>
        </w:rPr>
        <w:t xml:space="preserve">Among </w:t>
      </w:r>
      <w:r w:rsidR="00AA265A">
        <w:rPr>
          <w:rFonts w:ascii="Times New Roman" w:hAnsi="Times New Roman" w:cs="Times New Roman"/>
          <w:sz w:val="24"/>
          <w:szCs w:val="24"/>
        </w:rPr>
        <w:t>the</w:t>
      </w:r>
      <w:r w:rsidR="00AA265A" w:rsidRPr="00AA265A">
        <w:rPr>
          <w:rFonts w:ascii="Times New Roman" w:hAnsi="Times New Roman" w:cs="Times New Roman"/>
          <w:sz w:val="24"/>
          <w:szCs w:val="24"/>
        </w:rPr>
        <w:t xml:space="preserve"> elements falling into this category, perceptions </w:t>
      </w:r>
      <w:r w:rsidR="00AA265A">
        <w:rPr>
          <w:rFonts w:ascii="Times New Roman" w:hAnsi="Times New Roman" w:cs="Times New Roman"/>
          <w:sz w:val="24"/>
          <w:szCs w:val="24"/>
        </w:rPr>
        <w:t xml:space="preserve">of fairness are indubitably the most important ones. </w:t>
      </w:r>
      <w:r w:rsidR="00AA265A" w:rsidRPr="009E686C">
        <w:rPr>
          <w:rFonts w:ascii="Times New Roman" w:hAnsi="Times New Roman" w:cs="Times New Roman"/>
          <w:sz w:val="24"/>
          <w:szCs w:val="24"/>
        </w:rPr>
        <w:t xml:space="preserve">While all dimensions of organizational justice </w:t>
      </w:r>
      <w:r w:rsidR="009E686C">
        <w:rPr>
          <w:rFonts w:ascii="Times New Roman" w:hAnsi="Times New Roman" w:cs="Times New Roman"/>
          <w:sz w:val="24"/>
          <w:szCs w:val="24"/>
        </w:rPr>
        <w:t xml:space="preserve">(i.e., procedural, distributive and interactional justice) </w:t>
      </w:r>
      <w:r w:rsidR="009E686C" w:rsidRPr="009E686C">
        <w:rPr>
          <w:rFonts w:ascii="Times New Roman" w:hAnsi="Times New Roman" w:cs="Times New Roman"/>
          <w:sz w:val="24"/>
          <w:szCs w:val="24"/>
        </w:rPr>
        <w:t>were found t</w:t>
      </w:r>
      <w:r w:rsidR="009E686C">
        <w:rPr>
          <w:rFonts w:ascii="Times New Roman" w:hAnsi="Times New Roman" w:cs="Times New Roman"/>
          <w:sz w:val="24"/>
          <w:szCs w:val="24"/>
        </w:rPr>
        <w:t xml:space="preserve">o be positively related to POS, procedural justice (i.e., the fairness of the ways used to establish the distribution of resources among employee; Colquitt, 2001) is the strongest predictor of POS. </w:t>
      </w:r>
      <w:r w:rsidR="009E686C" w:rsidRPr="009E686C">
        <w:rPr>
          <w:rFonts w:ascii="Times New Roman" w:hAnsi="Times New Roman" w:cs="Times New Roman"/>
          <w:sz w:val="24"/>
          <w:szCs w:val="24"/>
        </w:rPr>
        <w:t xml:space="preserve">Perceptions of fairness and, in particular, fairness regarding how </w:t>
      </w:r>
      <w:r w:rsidR="009E686C">
        <w:rPr>
          <w:rFonts w:ascii="Times New Roman" w:hAnsi="Times New Roman" w:cs="Times New Roman"/>
          <w:sz w:val="24"/>
          <w:szCs w:val="24"/>
        </w:rPr>
        <w:t xml:space="preserve">the decisions are made in the organization indicate a concern for employees’ welfare and </w:t>
      </w:r>
      <w:r w:rsidR="00C028EF">
        <w:rPr>
          <w:rFonts w:ascii="Times New Roman" w:hAnsi="Times New Roman" w:cs="Times New Roman"/>
          <w:sz w:val="24"/>
          <w:szCs w:val="24"/>
        </w:rPr>
        <w:t xml:space="preserve">then </w:t>
      </w:r>
      <w:r w:rsidR="009E686C">
        <w:rPr>
          <w:rFonts w:ascii="Times New Roman" w:hAnsi="Times New Roman" w:cs="Times New Roman"/>
          <w:sz w:val="24"/>
          <w:szCs w:val="24"/>
        </w:rPr>
        <w:t>foster POS (</w:t>
      </w:r>
      <w:bookmarkStart w:id="5" w:name="_Hlk13171839"/>
      <w:r w:rsidR="009E686C">
        <w:rPr>
          <w:rFonts w:ascii="Times New Roman" w:hAnsi="Times New Roman" w:cs="Times New Roman"/>
          <w:sz w:val="24"/>
          <w:szCs w:val="24"/>
        </w:rPr>
        <w:t>Shore &amp; Shore, 1995</w:t>
      </w:r>
      <w:bookmarkEnd w:id="5"/>
      <w:r w:rsidR="009E686C">
        <w:rPr>
          <w:rFonts w:ascii="Times New Roman" w:hAnsi="Times New Roman" w:cs="Times New Roman"/>
          <w:sz w:val="24"/>
          <w:szCs w:val="24"/>
        </w:rPr>
        <w:t xml:space="preserve">). On the contrary, organizational politics, defined as “unsanctioned influence attempts that seek to promote self-interest at the expense of organizational goals” (Randall, </w:t>
      </w:r>
      <w:proofErr w:type="spellStart"/>
      <w:r w:rsidR="009E686C">
        <w:rPr>
          <w:rFonts w:ascii="Times New Roman" w:hAnsi="Times New Roman" w:cs="Times New Roman"/>
          <w:sz w:val="24"/>
          <w:szCs w:val="24"/>
        </w:rPr>
        <w:t>Cropanzano</w:t>
      </w:r>
      <w:proofErr w:type="spellEnd"/>
      <w:r w:rsidR="009E686C">
        <w:rPr>
          <w:rFonts w:ascii="Times New Roman" w:hAnsi="Times New Roman" w:cs="Times New Roman"/>
          <w:sz w:val="24"/>
          <w:szCs w:val="24"/>
        </w:rPr>
        <w:t xml:space="preserve">, Bormann &amp; </w:t>
      </w:r>
      <w:proofErr w:type="spellStart"/>
      <w:r w:rsidR="009E686C">
        <w:rPr>
          <w:rFonts w:ascii="Times New Roman" w:hAnsi="Times New Roman" w:cs="Times New Roman"/>
          <w:sz w:val="24"/>
          <w:szCs w:val="24"/>
        </w:rPr>
        <w:t>Birjulin</w:t>
      </w:r>
      <w:proofErr w:type="spellEnd"/>
      <w:r w:rsidR="009E686C">
        <w:rPr>
          <w:rFonts w:ascii="Times New Roman" w:hAnsi="Times New Roman" w:cs="Times New Roman"/>
          <w:sz w:val="24"/>
          <w:szCs w:val="24"/>
        </w:rPr>
        <w:t xml:space="preserve">, </w:t>
      </w:r>
      <w:r w:rsidR="009E686C">
        <w:rPr>
          <w:rFonts w:ascii="Times New Roman" w:hAnsi="Times New Roman" w:cs="Times New Roman"/>
          <w:sz w:val="24"/>
          <w:szCs w:val="24"/>
        </w:rPr>
        <w:lastRenderedPageBreak/>
        <w:t>1999, p. 161)</w:t>
      </w:r>
      <w:r w:rsidR="001A699F">
        <w:rPr>
          <w:rFonts w:ascii="Times New Roman" w:hAnsi="Times New Roman" w:cs="Times New Roman"/>
          <w:sz w:val="24"/>
          <w:szCs w:val="24"/>
        </w:rPr>
        <w:t>, convey the implicit message that the organization cares too little about its personnel to control these harmful behaviors</w:t>
      </w:r>
      <w:r w:rsidR="0095309C">
        <w:rPr>
          <w:rFonts w:ascii="Times New Roman" w:hAnsi="Times New Roman" w:cs="Times New Roman"/>
          <w:sz w:val="24"/>
          <w:szCs w:val="24"/>
        </w:rPr>
        <w:t xml:space="preserve"> (</w:t>
      </w:r>
      <w:proofErr w:type="spellStart"/>
      <w:r w:rsidR="0095309C">
        <w:rPr>
          <w:rFonts w:ascii="Times New Roman" w:hAnsi="Times New Roman" w:cs="Times New Roman"/>
          <w:sz w:val="24"/>
          <w:szCs w:val="24"/>
        </w:rPr>
        <w:t>Kurtessis</w:t>
      </w:r>
      <w:proofErr w:type="spellEnd"/>
      <w:r w:rsidR="0095309C">
        <w:rPr>
          <w:rFonts w:ascii="Times New Roman" w:hAnsi="Times New Roman" w:cs="Times New Roman"/>
          <w:sz w:val="24"/>
          <w:szCs w:val="24"/>
        </w:rPr>
        <w:t xml:space="preserve"> et al., 2017)</w:t>
      </w:r>
      <w:r w:rsidR="001A699F">
        <w:rPr>
          <w:rFonts w:ascii="Times New Roman" w:hAnsi="Times New Roman" w:cs="Times New Roman"/>
          <w:sz w:val="24"/>
          <w:szCs w:val="24"/>
        </w:rPr>
        <w:t>.</w:t>
      </w:r>
    </w:p>
    <w:p w14:paraId="6B35D3E4" w14:textId="5EBCAA7D" w:rsidR="00645B34" w:rsidRDefault="00F00CD0" w:rsidP="00DA745C">
      <w:pPr>
        <w:spacing w:after="0" w:line="480" w:lineRule="auto"/>
        <w:ind w:firstLine="708"/>
        <w:rPr>
          <w:rFonts w:ascii="Times New Roman" w:hAnsi="Times New Roman" w:cs="Times New Roman"/>
          <w:sz w:val="24"/>
          <w:szCs w:val="24"/>
        </w:rPr>
      </w:pPr>
      <w:r w:rsidRPr="00A3559D">
        <w:rPr>
          <w:rFonts w:ascii="Times New Roman" w:hAnsi="Times New Roman" w:cs="Times New Roman"/>
          <w:b/>
          <w:i/>
          <w:sz w:val="24"/>
          <w:szCs w:val="24"/>
        </w:rPr>
        <w:t>HR practices, rewards and job conditions</w:t>
      </w:r>
      <w:r w:rsidR="009331E0">
        <w:rPr>
          <w:rFonts w:ascii="Times New Roman" w:hAnsi="Times New Roman" w:cs="Times New Roman"/>
          <w:sz w:val="24"/>
          <w:szCs w:val="24"/>
        </w:rPr>
        <w:t>.</w:t>
      </w:r>
      <w:r w:rsidR="00645B34">
        <w:rPr>
          <w:rFonts w:ascii="Times New Roman" w:hAnsi="Times New Roman" w:cs="Times New Roman"/>
          <w:sz w:val="24"/>
          <w:szCs w:val="24"/>
        </w:rPr>
        <w:t>OST</w:t>
      </w:r>
      <w:r w:rsidR="007D2FDD">
        <w:rPr>
          <w:rFonts w:ascii="Times New Roman" w:hAnsi="Times New Roman" w:cs="Times New Roman"/>
          <w:sz w:val="24"/>
          <w:szCs w:val="24"/>
        </w:rPr>
        <w:t xml:space="preserve"> suggests that </w:t>
      </w:r>
      <w:r w:rsidR="00B24EBE">
        <w:rPr>
          <w:rFonts w:ascii="Times New Roman" w:hAnsi="Times New Roman" w:cs="Times New Roman"/>
          <w:sz w:val="24"/>
          <w:szCs w:val="24"/>
        </w:rPr>
        <w:t>HR practices</w:t>
      </w:r>
      <w:r w:rsidR="00AB22A8">
        <w:rPr>
          <w:rFonts w:ascii="Times New Roman" w:hAnsi="Times New Roman" w:cs="Times New Roman"/>
          <w:sz w:val="24"/>
          <w:szCs w:val="24"/>
        </w:rPr>
        <w:t xml:space="preserve"> (i.e. developmental opportunities, job security, flexibility in work schedule)</w:t>
      </w:r>
      <w:r w:rsidR="00B24EBE">
        <w:rPr>
          <w:rFonts w:ascii="Times New Roman" w:hAnsi="Times New Roman" w:cs="Times New Roman"/>
          <w:sz w:val="24"/>
          <w:szCs w:val="24"/>
        </w:rPr>
        <w:t xml:space="preserve">, </w:t>
      </w:r>
      <w:r w:rsidR="007D2FDD">
        <w:rPr>
          <w:rFonts w:ascii="Times New Roman" w:hAnsi="Times New Roman" w:cs="Times New Roman"/>
          <w:sz w:val="24"/>
          <w:szCs w:val="24"/>
        </w:rPr>
        <w:t xml:space="preserve">rewards </w:t>
      </w:r>
      <w:r w:rsidR="00E912FC">
        <w:rPr>
          <w:rFonts w:ascii="Times New Roman" w:hAnsi="Times New Roman" w:cs="Times New Roman"/>
          <w:sz w:val="24"/>
          <w:szCs w:val="24"/>
        </w:rPr>
        <w:t xml:space="preserve">(e.g., salary, promotions) </w:t>
      </w:r>
      <w:r w:rsidR="007D2FDD">
        <w:rPr>
          <w:rFonts w:ascii="Times New Roman" w:hAnsi="Times New Roman" w:cs="Times New Roman"/>
          <w:sz w:val="24"/>
          <w:szCs w:val="24"/>
        </w:rPr>
        <w:t xml:space="preserve">and favorable job conditions </w:t>
      </w:r>
      <w:r w:rsidR="00E912FC">
        <w:rPr>
          <w:rFonts w:ascii="Times New Roman" w:hAnsi="Times New Roman" w:cs="Times New Roman"/>
          <w:sz w:val="24"/>
          <w:szCs w:val="24"/>
        </w:rPr>
        <w:t xml:space="preserve">(i.e., </w:t>
      </w:r>
      <w:r w:rsidR="00AB22A8">
        <w:rPr>
          <w:rFonts w:ascii="Times New Roman" w:hAnsi="Times New Roman" w:cs="Times New Roman"/>
          <w:sz w:val="24"/>
          <w:szCs w:val="24"/>
        </w:rPr>
        <w:t xml:space="preserve">enriching job characteristics such as </w:t>
      </w:r>
      <w:r w:rsidR="00E912FC">
        <w:rPr>
          <w:rFonts w:ascii="Times New Roman" w:hAnsi="Times New Roman" w:cs="Times New Roman"/>
          <w:sz w:val="24"/>
          <w:szCs w:val="24"/>
        </w:rPr>
        <w:t>job autonomy</w:t>
      </w:r>
      <w:r w:rsidR="00AB22A8">
        <w:rPr>
          <w:rFonts w:ascii="Times New Roman" w:hAnsi="Times New Roman" w:cs="Times New Roman"/>
          <w:sz w:val="24"/>
          <w:szCs w:val="24"/>
        </w:rPr>
        <w:t xml:space="preserve"> or</w:t>
      </w:r>
      <w:r w:rsidR="00E912FC">
        <w:rPr>
          <w:rFonts w:ascii="Times New Roman" w:hAnsi="Times New Roman" w:cs="Times New Roman"/>
          <w:sz w:val="24"/>
          <w:szCs w:val="24"/>
        </w:rPr>
        <w:t xml:space="preserve"> task variety) </w:t>
      </w:r>
      <w:r w:rsidR="007D2FDD">
        <w:rPr>
          <w:rFonts w:ascii="Times New Roman" w:hAnsi="Times New Roman" w:cs="Times New Roman"/>
          <w:sz w:val="24"/>
          <w:szCs w:val="24"/>
        </w:rPr>
        <w:t>enhance POS by making the context and the nature of the work more agreeable</w:t>
      </w:r>
      <w:r w:rsidR="0095309C">
        <w:rPr>
          <w:rFonts w:ascii="Times New Roman" w:hAnsi="Times New Roman" w:cs="Times New Roman"/>
          <w:sz w:val="24"/>
          <w:szCs w:val="24"/>
        </w:rPr>
        <w:t xml:space="preserve"> (</w:t>
      </w:r>
      <w:proofErr w:type="spellStart"/>
      <w:r w:rsidR="0095309C">
        <w:rPr>
          <w:rFonts w:ascii="Times New Roman" w:hAnsi="Times New Roman" w:cs="Times New Roman"/>
          <w:sz w:val="24"/>
          <w:szCs w:val="24"/>
        </w:rPr>
        <w:t>Kurtessis</w:t>
      </w:r>
      <w:proofErr w:type="spellEnd"/>
      <w:r w:rsidR="0095309C">
        <w:rPr>
          <w:rFonts w:ascii="Times New Roman" w:hAnsi="Times New Roman" w:cs="Times New Roman"/>
          <w:sz w:val="24"/>
          <w:szCs w:val="24"/>
        </w:rPr>
        <w:t xml:space="preserve"> et al., 2017: Rhoades &amp; Eisenberger, 2002)</w:t>
      </w:r>
      <w:r w:rsidR="007D2FDD">
        <w:rPr>
          <w:rFonts w:ascii="Times New Roman" w:hAnsi="Times New Roman" w:cs="Times New Roman"/>
          <w:sz w:val="24"/>
          <w:szCs w:val="24"/>
        </w:rPr>
        <w:t xml:space="preserve">. In line with this view, </w:t>
      </w:r>
      <w:r w:rsidR="00E255A8">
        <w:rPr>
          <w:rFonts w:ascii="Times New Roman" w:hAnsi="Times New Roman" w:cs="Times New Roman"/>
          <w:sz w:val="24"/>
          <w:szCs w:val="24"/>
        </w:rPr>
        <w:t>several</w:t>
      </w:r>
      <w:r w:rsidR="007D2FDD">
        <w:rPr>
          <w:rFonts w:ascii="Times New Roman" w:hAnsi="Times New Roman" w:cs="Times New Roman"/>
          <w:sz w:val="24"/>
          <w:szCs w:val="24"/>
        </w:rPr>
        <w:t xml:space="preserve"> specific </w:t>
      </w:r>
      <w:r w:rsidR="00AB22A8">
        <w:rPr>
          <w:rFonts w:ascii="Times New Roman" w:hAnsi="Times New Roman" w:cs="Times New Roman"/>
          <w:sz w:val="24"/>
          <w:szCs w:val="24"/>
        </w:rPr>
        <w:t xml:space="preserve">HR practices, </w:t>
      </w:r>
      <w:r w:rsidR="007D2FDD">
        <w:rPr>
          <w:rFonts w:ascii="Times New Roman" w:hAnsi="Times New Roman" w:cs="Times New Roman"/>
          <w:sz w:val="24"/>
          <w:szCs w:val="24"/>
        </w:rPr>
        <w:t xml:space="preserve">rewards and job conditions have been examined in relationship with POS. In particular, </w:t>
      </w:r>
      <w:r w:rsidR="00AB22A8" w:rsidRPr="004924A7">
        <w:rPr>
          <w:rFonts w:ascii="Times New Roman" w:hAnsi="Times New Roman" w:cs="Times New Roman"/>
          <w:sz w:val="24"/>
          <w:szCs w:val="24"/>
        </w:rPr>
        <w:t xml:space="preserve">effective training </w:t>
      </w:r>
      <w:r w:rsidR="00AB22A8">
        <w:rPr>
          <w:rFonts w:ascii="Times New Roman" w:hAnsi="Times New Roman" w:cs="Times New Roman"/>
          <w:sz w:val="24"/>
          <w:szCs w:val="24"/>
        </w:rPr>
        <w:t>was found to be</w:t>
      </w:r>
      <w:r w:rsidR="00AB22A8" w:rsidRPr="004924A7">
        <w:rPr>
          <w:rFonts w:ascii="Times New Roman" w:hAnsi="Times New Roman" w:cs="Times New Roman"/>
          <w:sz w:val="24"/>
          <w:szCs w:val="24"/>
        </w:rPr>
        <w:t xml:space="preserve"> an HR practice</w:t>
      </w:r>
      <w:r w:rsidR="00AB22A8">
        <w:rPr>
          <w:rFonts w:ascii="Times New Roman" w:hAnsi="Times New Roman" w:cs="Times New Roman"/>
          <w:sz w:val="24"/>
          <w:szCs w:val="24"/>
        </w:rPr>
        <w:t xml:space="preserve"> stimulating POS because it</w:t>
      </w:r>
      <w:r w:rsidR="00AB22A8" w:rsidRPr="004924A7">
        <w:rPr>
          <w:rFonts w:ascii="Times New Roman" w:hAnsi="Times New Roman" w:cs="Times New Roman"/>
          <w:sz w:val="24"/>
          <w:szCs w:val="24"/>
        </w:rPr>
        <w:t xml:space="preserve"> i</w:t>
      </w:r>
      <w:r w:rsidR="00AB22A8">
        <w:rPr>
          <w:rFonts w:ascii="Times New Roman" w:hAnsi="Times New Roman" w:cs="Times New Roman"/>
          <w:sz w:val="24"/>
          <w:szCs w:val="24"/>
        </w:rPr>
        <w:t>ndicates an investment in the employee. In the same vein, w</w:t>
      </w:r>
      <w:r w:rsidR="00AB22A8" w:rsidRPr="004924A7">
        <w:rPr>
          <w:rFonts w:ascii="Times New Roman" w:hAnsi="Times New Roman" w:cs="Times New Roman"/>
          <w:sz w:val="24"/>
          <w:szCs w:val="24"/>
        </w:rPr>
        <w:t>hen employees perceive</w:t>
      </w:r>
      <w:r w:rsidR="00AB22A8">
        <w:rPr>
          <w:rFonts w:ascii="Times New Roman" w:hAnsi="Times New Roman" w:cs="Times New Roman"/>
          <w:sz w:val="24"/>
          <w:szCs w:val="24"/>
        </w:rPr>
        <w:t xml:space="preserve"> job security and thus feel </w:t>
      </w:r>
      <w:r w:rsidR="00AB22A8" w:rsidRPr="004924A7">
        <w:rPr>
          <w:rFonts w:ascii="Times New Roman" w:hAnsi="Times New Roman" w:cs="Times New Roman"/>
          <w:sz w:val="24"/>
          <w:szCs w:val="24"/>
        </w:rPr>
        <w:t>that their organization wishes to maintain t</w:t>
      </w:r>
      <w:r w:rsidR="00AB22A8">
        <w:rPr>
          <w:rFonts w:ascii="Times New Roman" w:hAnsi="Times New Roman" w:cs="Times New Roman"/>
          <w:sz w:val="24"/>
          <w:szCs w:val="24"/>
        </w:rPr>
        <w:t xml:space="preserve">hem as a member of the organization, they are more likely to perceive support and valuation from their organization. </w:t>
      </w:r>
      <w:r w:rsidR="00E255A8">
        <w:rPr>
          <w:rFonts w:ascii="Times New Roman" w:hAnsi="Times New Roman" w:cs="Times New Roman"/>
          <w:sz w:val="24"/>
          <w:szCs w:val="24"/>
        </w:rPr>
        <w:t>Furthermore</w:t>
      </w:r>
      <w:r w:rsidR="00AB22A8" w:rsidRPr="004924A7">
        <w:rPr>
          <w:rFonts w:ascii="Times New Roman" w:hAnsi="Times New Roman" w:cs="Times New Roman"/>
          <w:sz w:val="24"/>
          <w:szCs w:val="24"/>
        </w:rPr>
        <w:t xml:space="preserve">, </w:t>
      </w:r>
      <w:r w:rsidR="007D2FDD">
        <w:rPr>
          <w:rFonts w:ascii="Times New Roman" w:hAnsi="Times New Roman" w:cs="Times New Roman"/>
          <w:sz w:val="24"/>
          <w:szCs w:val="24"/>
        </w:rPr>
        <w:t xml:space="preserve">job autonomy (i.e., employees’ perception of being in control </w:t>
      </w:r>
      <w:r w:rsidR="00762DA8">
        <w:rPr>
          <w:rFonts w:ascii="Times New Roman" w:hAnsi="Times New Roman" w:cs="Times New Roman"/>
          <w:sz w:val="24"/>
          <w:szCs w:val="24"/>
        </w:rPr>
        <w:t>o</w:t>
      </w:r>
      <w:r w:rsidR="007D2FDD">
        <w:rPr>
          <w:rFonts w:ascii="Times New Roman" w:hAnsi="Times New Roman" w:cs="Times New Roman"/>
          <w:sz w:val="24"/>
          <w:szCs w:val="24"/>
        </w:rPr>
        <w:t>f the way they do their job)</w:t>
      </w:r>
      <w:r w:rsidR="004924A7">
        <w:rPr>
          <w:rFonts w:ascii="Times New Roman" w:hAnsi="Times New Roman" w:cs="Times New Roman"/>
          <w:sz w:val="24"/>
          <w:szCs w:val="24"/>
        </w:rPr>
        <w:t xml:space="preserve"> is perceived as an indication that the organization trusts its employees to carry out their work and, as such, foster</w:t>
      </w:r>
      <w:r w:rsidR="00AB22A8">
        <w:rPr>
          <w:rFonts w:ascii="Times New Roman" w:hAnsi="Times New Roman" w:cs="Times New Roman"/>
          <w:sz w:val="24"/>
          <w:szCs w:val="24"/>
        </w:rPr>
        <w:t>s</w:t>
      </w:r>
      <w:r w:rsidR="004924A7">
        <w:rPr>
          <w:rFonts w:ascii="Times New Roman" w:hAnsi="Times New Roman" w:cs="Times New Roman"/>
          <w:sz w:val="24"/>
          <w:szCs w:val="24"/>
        </w:rPr>
        <w:t xml:space="preserve"> employee POS. </w:t>
      </w:r>
      <w:r w:rsidR="00E255A8">
        <w:rPr>
          <w:rFonts w:ascii="Times New Roman" w:hAnsi="Times New Roman" w:cs="Times New Roman"/>
          <w:sz w:val="24"/>
          <w:szCs w:val="24"/>
        </w:rPr>
        <w:t>In contrast</w:t>
      </w:r>
      <w:r w:rsidR="004924A7" w:rsidRPr="004924A7">
        <w:rPr>
          <w:rFonts w:ascii="Times New Roman" w:hAnsi="Times New Roman" w:cs="Times New Roman"/>
          <w:sz w:val="24"/>
          <w:szCs w:val="24"/>
        </w:rPr>
        <w:t>, role stressors, described as j</w:t>
      </w:r>
      <w:r w:rsidR="004924A7">
        <w:rPr>
          <w:rFonts w:ascii="Times New Roman" w:hAnsi="Times New Roman" w:cs="Times New Roman"/>
          <w:sz w:val="24"/>
          <w:szCs w:val="24"/>
        </w:rPr>
        <w:t xml:space="preserve">ob demands that individuals feel unable to cope with, negatively influence POS. </w:t>
      </w:r>
      <w:r w:rsidR="004924A7" w:rsidRPr="004924A7">
        <w:rPr>
          <w:rFonts w:ascii="Times New Roman" w:hAnsi="Times New Roman" w:cs="Times New Roman"/>
          <w:sz w:val="24"/>
          <w:szCs w:val="24"/>
        </w:rPr>
        <w:t>Three main r</w:t>
      </w:r>
      <w:r w:rsidR="00E912FC">
        <w:rPr>
          <w:rFonts w:ascii="Times New Roman" w:hAnsi="Times New Roman" w:cs="Times New Roman"/>
          <w:sz w:val="24"/>
          <w:szCs w:val="24"/>
        </w:rPr>
        <w:t>o</w:t>
      </w:r>
      <w:r w:rsidR="004924A7" w:rsidRPr="004924A7">
        <w:rPr>
          <w:rFonts w:ascii="Times New Roman" w:hAnsi="Times New Roman" w:cs="Times New Roman"/>
          <w:sz w:val="24"/>
          <w:szCs w:val="24"/>
        </w:rPr>
        <w:t>le stressors have been particularly examined as antec</w:t>
      </w:r>
      <w:r w:rsidR="004924A7">
        <w:rPr>
          <w:rFonts w:ascii="Times New Roman" w:hAnsi="Times New Roman" w:cs="Times New Roman"/>
          <w:sz w:val="24"/>
          <w:szCs w:val="24"/>
        </w:rPr>
        <w:t>e</w:t>
      </w:r>
      <w:r w:rsidR="004924A7" w:rsidRPr="004924A7">
        <w:rPr>
          <w:rFonts w:ascii="Times New Roman" w:hAnsi="Times New Roman" w:cs="Times New Roman"/>
          <w:sz w:val="24"/>
          <w:szCs w:val="24"/>
        </w:rPr>
        <w:t xml:space="preserve">dents </w:t>
      </w:r>
      <w:r w:rsidR="004924A7">
        <w:rPr>
          <w:rFonts w:ascii="Times New Roman" w:hAnsi="Times New Roman" w:cs="Times New Roman"/>
          <w:sz w:val="24"/>
          <w:szCs w:val="24"/>
        </w:rPr>
        <w:t>reducing POS</w:t>
      </w:r>
      <w:r w:rsidR="00E912FC">
        <w:rPr>
          <w:rFonts w:ascii="Times New Roman" w:hAnsi="Times New Roman" w:cs="Times New Roman"/>
          <w:sz w:val="24"/>
          <w:szCs w:val="24"/>
        </w:rPr>
        <w:t xml:space="preserve">, i.e. work overload, role ambiguity and role conflict. </w:t>
      </w:r>
    </w:p>
    <w:p w14:paraId="1C133D58" w14:textId="1A83A8F5" w:rsidR="009E686C" w:rsidRPr="00AB22A8" w:rsidRDefault="00E912FC" w:rsidP="00DA745C">
      <w:pPr>
        <w:spacing w:after="0" w:line="480" w:lineRule="auto"/>
        <w:ind w:firstLine="708"/>
        <w:rPr>
          <w:rFonts w:ascii="Times New Roman" w:hAnsi="Times New Roman" w:cs="Times New Roman"/>
          <w:b/>
          <w:bCs/>
          <w:sz w:val="24"/>
          <w:szCs w:val="24"/>
        </w:rPr>
      </w:pPr>
      <w:r>
        <w:rPr>
          <w:rFonts w:ascii="Times New Roman" w:hAnsi="Times New Roman" w:cs="Times New Roman"/>
          <w:sz w:val="24"/>
          <w:szCs w:val="24"/>
        </w:rPr>
        <w:t xml:space="preserve">Importantly, </w:t>
      </w:r>
      <w:r w:rsidRPr="003E4B64">
        <w:rPr>
          <w:rFonts w:ascii="Times New Roman" w:hAnsi="Times New Roman" w:cs="Times New Roman"/>
          <w:sz w:val="24"/>
          <w:szCs w:val="24"/>
        </w:rPr>
        <w:t>th</w:t>
      </w:r>
      <w:r w:rsidR="00344C16" w:rsidRPr="003E4B64">
        <w:rPr>
          <w:rFonts w:ascii="Times New Roman" w:hAnsi="Times New Roman" w:cs="Times New Roman"/>
          <w:sz w:val="24"/>
          <w:szCs w:val="24"/>
        </w:rPr>
        <w:t xml:space="preserve">e </w:t>
      </w:r>
      <w:r w:rsidR="00D12A16" w:rsidRPr="003E4B64">
        <w:rPr>
          <w:rFonts w:ascii="Times New Roman" w:hAnsi="Times New Roman" w:cs="Times New Roman"/>
          <w:sz w:val="24"/>
          <w:szCs w:val="24"/>
        </w:rPr>
        <w:t xml:space="preserve">impact of </w:t>
      </w:r>
      <w:r w:rsidR="00AB22A8">
        <w:rPr>
          <w:rFonts w:ascii="Times New Roman" w:hAnsi="Times New Roman" w:cs="Times New Roman"/>
          <w:sz w:val="24"/>
          <w:szCs w:val="24"/>
        </w:rPr>
        <w:t xml:space="preserve">HR practices, </w:t>
      </w:r>
      <w:r w:rsidR="00D12A16" w:rsidRPr="003E4B64">
        <w:rPr>
          <w:rFonts w:ascii="Times New Roman" w:hAnsi="Times New Roman" w:cs="Times New Roman"/>
          <w:sz w:val="24"/>
          <w:szCs w:val="24"/>
        </w:rPr>
        <w:t>rewards and job conditions on POS</w:t>
      </w:r>
      <w:r w:rsidRPr="003E4B64">
        <w:rPr>
          <w:rFonts w:ascii="Times New Roman" w:hAnsi="Times New Roman" w:cs="Times New Roman"/>
          <w:sz w:val="24"/>
          <w:szCs w:val="24"/>
        </w:rPr>
        <w:t xml:space="preserve"> </w:t>
      </w:r>
      <w:r w:rsidR="00476A36">
        <w:rPr>
          <w:rFonts w:ascii="Times New Roman" w:hAnsi="Times New Roman" w:cs="Times New Roman"/>
          <w:sz w:val="24"/>
          <w:szCs w:val="24"/>
        </w:rPr>
        <w:t>are</w:t>
      </w:r>
      <w:r w:rsidR="00476A36" w:rsidRPr="003E4B64">
        <w:rPr>
          <w:rFonts w:ascii="Times New Roman" w:hAnsi="Times New Roman" w:cs="Times New Roman"/>
          <w:sz w:val="24"/>
          <w:szCs w:val="24"/>
        </w:rPr>
        <w:t xml:space="preserve"> </w:t>
      </w:r>
      <w:r w:rsidRPr="003E4B64">
        <w:rPr>
          <w:rFonts w:ascii="Times New Roman" w:hAnsi="Times New Roman" w:cs="Times New Roman"/>
          <w:sz w:val="24"/>
          <w:szCs w:val="24"/>
        </w:rPr>
        <w:t xml:space="preserve">all the more </w:t>
      </w:r>
      <w:r w:rsidR="00F56C7A" w:rsidRPr="003E4B64">
        <w:rPr>
          <w:rFonts w:ascii="Times New Roman" w:hAnsi="Times New Roman" w:cs="Times New Roman"/>
          <w:sz w:val="24"/>
          <w:szCs w:val="24"/>
        </w:rPr>
        <w:t>important,</w:t>
      </w:r>
      <w:r w:rsidRPr="003E4B64">
        <w:rPr>
          <w:rFonts w:ascii="Times New Roman" w:hAnsi="Times New Roman" w:cs="Times New Roman"/>
          <w:sz w:val="24"/>
          <w:szCs w:val="24"/>
        </w:rPr>
        <w:t xml:space="preserve"> as </w:t>
      </w:r>
      <w:r w:rsidR="00D12A16" w:rsidRPr="003E4B64">
        <w:rPr>
          <w:rFonts w:ascii="Times New Roman" w:hAnsi="Times New Roman" w:cs="Times New Roman"/>
          <w:sz w:val="24"/>
          <w:szCs w:val="24"/>
        </w:rPr>
        <w:t>they</w:t>
      </w:r>
      <w:r w:rsidRPr="003E4B64">
        <w:rPr>
          <w:rFonts w:ascii="Times New Roman" w:hAnsi="Times New Roman" w:cs="Times New Roman"/>
          <w:sz w:val="24"/>
          <w:szCs w:val="24"/>
        </w:rPr>
        <w:t xml:space="preserve"> are perceived as being given </w:t>
      </w:r>
      <w:r w:rsidR="00F56C7A" w:rsidRPr="003E4B64">
        <w:rPr>
          <w:rFonts w:ascii="Times New Roman" w:hAnsi="Times New Roman" w:cs="Times New Roman"/>
          <w:sz w:val="24"/>
          <w:szCs w:val="24"/>
        </w:rPr>
        <w:t>based on</w:t>
      </w:r>
      <w:r w:rsidRPr="003E4B64">
        <w:rPr>
          <w:rFonts w:ascii="Times New Roman" w:hAnsi="Times New Roman" w:cs="Times New Roman"/>
          <w:sz w:val="24"/>
          <w:szCs w:val="24"/>
        </w:rPr>
        <w:t xml:space="preserve"> a voluntary act </w:t>
      </w:r>
      <w:r w:rsidR="003E4B64" w:rsidRPr="003E4B64">
        <w:rPr>
          <w:rFonts w:ascii="Times New Roman" w:hAnsi="Times New Roman" w:cs="Times New Roman"/>
          <w:sz w:val="24"/>
          <w:szCs w:val="24"/>
        </w:rPr>
        <w:t xml:space="preserve">on the part of the organization </w:t>
      </w:r>
      <w:r w:rsidR="00D12A16" w:rsidRPr="003E4B64">
        <w:rPr>
          <w:rFonts w:ascii="Times New Roman" w:hAnsi="Times New Roman" w:cs="Times New Roman"/>
          <w:sz w:val="24"/>
          <w:szCs w:val="24"/>
        </w:rPr>
        <w:t>rathe</w:t>
      </w:r>
      <w:r w:rsidR="00D12A16" w:rsidRPr="003F30B2">
        <w:rPr>
          <w:rFonts w:ascii="Times New Roman" w:hAnsi="Times New Roman" w:cs="Times New Roman"/>
          <w:sz w:val="24"/>
          <w:szCs w:val="24"/>
        </w:rPr>
        <w:t xml:space="preserve">r than to the result of external constraints. </w:t>
      </w:r>
      <w:r w:rsidR="00344C16">
        <w:rPr>
          <w:rFonts w:ascii="Times New Roman" w:hAnsi="Times New Roman" w:cs="Times New Roman"/>
          <w:sz w:val="24"/>
          <w:szCs w:val="24"/>
        </w:rPr>
        <w:t xml:space="preserve">A </w:t>
      </w:r>
      <w:r w:rsidR="000F2DF1" w:rsidRPr="000F2DF1">
        <w:rPr>
          <w:rFonts w:ascii="Times New Roman" w:hAnsi="Times New Roman" w:cs="Times New Roman"/>
          <w:sz w:val="24"/>
          <w:szCs w:val="24"/>
        </w:rPr>
        <w:t xml:space="preserve">central </w:t>
      </w:r>
      <w:r w:rsidR="00344C16">
        <w:rPr>
          <w:rFonts w:ascii="Times New Roman" w:hAnsi="Times New Roman" w:cs="Times New Roman"/>
          <w:sz w:val="24"/>
          <w:szCs w:val="24"/>
        </w:rPr>
        <w:t xml:space="preserve">tenet </w:t>
      </w:r>
      <w:r w:rsidR="000F2DF1" w:rsidRPr="000F2DF1">
        <w:rPr>
          <w:rFonts w:ascii="Times New Roman" w:hAnsi="Times New Roman" w:cs="Times New Roman"/>
          <w:sz w:val="24"/>
          <w:szCs w:val="24"/>
        </w:rPr>
        <w:t xml:space="preserve">of </w:t>
      </w:r>
      <w:r w:rsidR="00344C16">
        <w:rPr>
          <w:rFonts w:ascii="Times New Roman" w:hAnsi="Times New Roman" w:cs="Times New Roman"/>
          <w:sz w:val="24"/>
          <w:szCs w:val="24"/>
        </w:rPr>
        <w:t>OST</w:t>
      </w:r>
      <w:r w:rsidR="000F2DF1" w:rsidRPr="000F2DF1">
        <w:rPr>
          <w:rFonts w:ascii="Times New Roman" w:hAnsi="Times New Roman" w:cs="Times New Roman"/>
          <w:sz w:val="24"/>
          <w:szCs w:val="24"/>
        </w:rPr>
        <w:t xml:space="preserve"> is that employees</w:t>
      </w:r>
      <w:r w:rsidR="00344C16">
        <w:rPr>
          <w:rFonts w:ascii="Times New Roman" w:hAnsi="Times New Roman" w:cs="Times New Roman"/>
          <w:sz w:val="24"/>
          <w:szCs w:val="24"/>
        </w:rPr>
        <w:t xml:space="preserve"> make</w:t>
      </w:r>
      <w:r w:rsidR="000F2DF1" w:rsidRPr="000F2DF1">
        <w:rPr>
          <w:rFonts w:ascii="Times New Roman" w:hAnsi="Times New Roman" w:cs="Times New Roman"/>
          <w:sz w:val="24"/>
          <w:szCs w:val="24"/>
        </w:rPr>
        <w:t xml:space="preserve"> attributions </w:t>
      </w:r>
      <w:r w:rsidR="00320B1F" w:rsidRPr="002F299F">
        <w:rPr>
          <w:rFonts w:ascii="Times New Roman" w:hAnsi="Times New Roman" w:cs="Times New Roman"/>
          <w:sz w:val="24"/>
          <w:szCs w:val="24"/>
        </w:rPr>
        <w:t xml:space="preserve">regarding the </w:t>
      </w:r>
      <w:r w:rsidR="00320B1F" w:rsidRPr="00237963">
        <w:rPr>
          <w:rFonts w:ascii="Times New Roman" w:hAnsi="Times New Roman" w:cs="Times New Roman"/>
          <w:sz w:val="24"/>
          <w:szCs w:val="24"/>
        </w:rPr>
        <w:t>origin</w:t>
      </w:r>
      <w:r w:rsidR="00320B1F" w:rsidRPr="002F299F">
        <w:rPr>
          <w:rFonts w:ascii="Times New Roman" w:hAnsi="Times New Roman" w:cs="Times New Roman"/>
          <w:sz w:val="24"/>
          <w:szCs w:val="24"/>
        </w:rPr>
        <w:t xml:space="preserve"> of the favorable or unfavorable treatment they received from the organization</w:t>
      </w:r>
      <w:r w:rsidR="0095309C">
        <w:rPr>
          <w:rFonts w:ascii="Times New Roman" w:hAnsi="Times New Roman" w:cs="Times New Roman"/>
          <w:sz w:val="24"/>
          <w:szCs w:val="24"/>
        </w:rPr>
        <w:t xml:space="preserve"> (Eisenberger &amp; Stinglhamber, 2011)</w:t>
      </w:r>
      <w:r w:rsidR="00237963">
        <w:rPr>
          <w:rFonts w:ascii="Times New Roman" w:hAnsi="Times New Roman" w:cs="Times New Roman"/>
          <w:sz w:val="24"/>
          <w:szCs w:val="24"/>
        </w:rPr>
        <w:t>.</w:t>
      </w:r>
      <w:r w:rsidR="00320B1F" w:rsidRPr="003F30B2">
        <w:rPr>
          <w:rFonts w:ascii="Times New Roman" w:hAnsi="Times New Roman" w:cs="Times New Roman"/>
          <w:sz w:val="24"/>
          <w:szCs w:val="24"/>
        </w:rPr>
        <w:t xml:space="preserve"> </w:t>
      </w:r>
      <w:r w:rsidR="00D12A16" w:rsidRPr="003F30B2">
        <w:rPr>
          <w:rFonts w:ascii="Times New Roman" w:hAnsi="Times New Roman" w:cs="Times New Roman"/>
          <w:sz w:val="24"/>
          <w:szCs w:val="24"/>
        </w:rPr>
        <w:t>Eisenberger</w:t>
      </w:r>
      <w:r w:rsidR="004F0216">
        <w:rPr>
          <w:rFonts w:ascii="Times New Roman" w:hAnsi="Times New Roman" w:cs="Times New Roman"/>
          <w:sz w:val="24"/>
          <w:szCs w:val="24"/>
        </w:rPr>
        <w:t xml:space="preserve">, Cummings, </w:t>
      </w:r>
      <w:proofErr w:type="spellStart"/>
      <w:r w:rsidR="004F0216">
        <w:rPr>
          <w:rFonts w:ascii="Times New Roman" w:hAnsi="Times New Roman" w:cs="Times New Roman"/>
          <w:sz w:val="24"/>
          <w:szCs w:val="24"/>
        </w:rPr>
        <w:t>Armeli</w:t>
      </w:r>
      <w:proofErr w:type="spellEnd"/>
      <w:r w:rsidR="004F0216">
        <w:rPr>
          <w:rFonts w:ascii="Times New Roman" w:hAnsi="Times New Roman" w:cs="Times New Roman"/>
          <w:sz w:val="24"/>
          <w:szCs w:val="24"/>
        </w:rPr>
        <w:t>, and Lynch</w:t>
      </w:r>
      <w:r w:rsidR="00D12A16" w:rsidRPr="003F30B2">
        <w:rPr>
          <w:rFonts w:ascii="Times New Roman" w:hAnsi="Times New Roman" w:cs="Times New Roman"/>
          <w:sz w:val="24"/>
          <w:szCs w:val="24"/>
        </w:rPr>
        <w:t xml:space="preserve"> (1997)</w:t>
      </w:r>
      <w:r w:rsidR="00E255A8">
        <w:rPr>
          <w:rFonts w:ascii="Times New Roman" w:hAnsi="Times New Roman" w:cs="Times New Roman"/>
          <w:sz w:val="24"/>
          <w:szCs w:val="24"/>
        </w:rPr>
        <w:t>, for instance,</w:t>
      </w:r>
      <w:r w:rsidR="00D12A16" w:rsidRPr="003F30B2">
        <w:rPr>
          <w:rFonts w:ascii="Times New Roman" w:hAnsi="Times New Roman" w:cs="Times New Roman"/>
          <w:sz w:val="24"/>
          <w:szCs w:val="24"/>
        </w:rPr>
        <w:t xml:space="preserve"> have shown that favorable</w:t>
      </w:r>
      <w:r w:rsidR="00344C16">
        <w:rPr>
          <w:rFonts w:ascii="Times New Roman" w:hAnsi="Times New Roman" w:cs="Times New Roman"/>
          <w:sz w:val="24"/>
          <w:szCs w:val="24"/>
        </w:rPr>
        <w:t xml:space="preserve"> </w:t>
      </w:r>
      <w:r w:rsidR="00AB22A8">
        <w:rPr>
          <w:rFonts w:ascii="Times New Roman" w:hAnsi="Times New Roman" w:cs="Times New Roman"/>
          <w:sz w:val="24"/>
          <w:szCs w:val="24"/>
        </w:rPr>
        <w:t xml:space="preserve">HR practices, </w:t>
      </w:r>
      <w:r w:rsidR="00344C16">
        <w:rPr>
          <w:rFonts w:ascii="Times New Roman" w:hAnsi="Times New Roman" w:cs="Times New Roman"/>
          <w:sz w:val="24"/>
          <w:szCs w:val="24"/>
        </w:rPr>
        <w:t>rew</w:t>
      </w:r>
      <w:r w:rsidR="00AB22A8">
        <w:rPr>
          <w:rFonts w:ascii="Times New Roman" w:hAnsi="Times New Roman" w:cs="Times New Roman"/>
          <w:sz w:val="24"/>
          <w:szCs w:val="24"/>
        </w:rPr>
        <w:t>ar</w:t>
      </w:r>
      <w:r w:rsidR="00344C16">
        <w:rPr>
          <w:rFonts w:ascii="Times New Roman" w:hAnsi="Times New Roman" w:cs="Times New Roman"/>
          <w:sz w:val="24"/>
          <w:szCs w:val="24"/>
        </w:rPr>
        <w:t>ds and</w:t>
      </w:r>
      <w:r w:rsidR="00D12A16" w:rsidRPr="003F30B2">
        <w:rPr>
          <w:rFonts w:ascii="Times New Roman" w:hAnsi="Times New Roman" w:cs="Times New Roman"/>
          <w:sz w:val="24"/>
          <w:szCs w:val="24"/>
        </w:rPr>
        <w:t xml:space="preserve"> job conditions </w:t>
      </w:r>
      <w:r w:rsidR="00E255A8">
        <w:rPr>
          <w:rFonts w:ascii="Times New Roman" w:hAnsi="Times New Roman" w:cs="Times New Roman"/>
          <w:sz w:val="24"/>
          <w:szCs w:val="24"/>
        </w:rPr>
        <w:t xml:space="preserve">(e.g., </w:t>
      </w:r>
      <w:r w:rsidR="00D12A16" w:rsidRPr="003F30B2">
        <w:rPr>
          <w:rFonts w:ascii="Times New Roman" w:hAnsi="Times New Roman" w:cs="Times New Roman"/>
          <w:sz w:val="24"/>
          <w:szCs w:val="24"/>
        </w:rPr>
        <w:t xml:space="preserve">promotion practices, reward systems, fringe benefits, and </w:t>
      </w:r>
      <w:r w:rsidR="00D12A16" w:rsidRPr="003F30B2">
        <w:rPr>
          <w:rFonts w:ascii="Times New Roman" w:hAnsi="Times New Roman" w:cs="Times New Roman"/>
          <w:sz w:val="24"/>
          <w:szCs w:val="24"/>
        </w:rPr>
        <w:lastRenderedPageBreak/>
        <w:t>training opportunities</w:t>
      </w:r>
      <w:r w:rsidR="00E255A8">
        <w:rPr>
          <w:rFonts w:ascii="Times New Roman" w:hAnsi="Times New Roman" w:cs="Times New Roman"/>
          <w:sz w:val="24"/>
          <w:szCs w:val="24"/>
        </w:rPr>
        <w:t>)</w:t>
      </w:r>
      <w:r w:rsidR="00D12A16" w:rsidRPr="003F30B2">
        <w:rPr>
          <w:rFonts w:ascii="Times New Roman" w:hAnsi="Times New Roman" w:cs="Times New Roman"/>
          <w:sz w:val="24"/>
          <w:szCs w:val="24"/>
        </w:rPr>
        <w:t xml:space="preserve"> have a stronger (over 6 times greater) impact on </w:t>
      </w:r>
      <w:r w:rsidR="00DD162F">
        <w:rPr>
          <w:rFonts w:ascii="Times New Roman" w:hAnsi="Times New Roman" w:cs="Times New Roman"/>
          <w:sz w:val="24"/>
          <w:szCs w:val="24"/>
        </w:rPr>
        <w:t>POS</w:t>
      </w:r>
      <w:r w:rsidR="00D12A16" w:rsidRPr="003F30B2">
        <w:rPr>
          <w:rFonts w:ascii="Times New Roman" w:hAnsi="Times New Roman" w:cs="Times New Roman"/>
          <w:sz w:val="24"/>
          <w:szCs w:val="24"/>
        </w:rPr>
        <w:t xml:space="preserve"> when </w:t>
      </w:r>
      <w:r w:rsidR="00D12A16" w:rsidRPr="00AB22A8">
        <w:rPr>
          <w:rFonts w:ascii="Times New Roman" w:hAnsi="Times New Roman" w:cs="Times New Roman"/>
          <w:sz w:val="24"/>
          <w:szCs w:val="24"/>
        </w:rPr>
        <w:t>employees believe that these conditions are the result of their organization’s voluntary decisions rather than being impelled by external circumstances</w:t>
      </w:r>
      <w:r w:rsidR="00E255A8">
        <w:rPr>
          <w:rFonts w:ascii="Times New Roman" w:hAnsi="Times New Roman" w:cs="Times New Roman"/>
          <w:sz w:val="24"/>
          <w:szCs w:val="24"/>
        </w:rPr>
        <w:t>,</w:t>
      </w:r>
      <w:r w:rsidR="00D12A16" w:rsidRPr="00AB22A8">
        <w:rPr>
          <w:rFonts w:ascii="Times New Roman" w:hAnsi="Times New Roman" w:cs="Times New Roman"/>
          <w:sz w:val="24"/>
          <w:szCs w:val="24"/>
        </w:rPr>
        <w:t xml:space="preserve"> such as governmental policies, safety regulations, or legal compliance (see also Stinglhamber &amp; </w:t>
      </w:r>
      <w:proofErr w:type="spellStart"/>
      <w:r w:rsidR="00D12A16" w:rsidRPr="00AB22A8">
        <w:rPr>
          <w:rFonts w:ascii="Times New Roman" w:hAnsi="Times New Roman" w:cs="Times New Roman"/>
          <w:sz w:val="24"/>
          <w:szCs w:val="24"/>
        </w:rPr>
        <w:t>Vandenberghe</w:t>
      </w:r>
      <w:proofErr w:type="spellEnd"/>
      <w:r w:rsidR="00D12A16" w:rsidRPr="00AB22A8">
        <w:rPr>
          <w:rFonts w:ascii="Times New Roman" w:hAnsi="Times New Roman" w:cs="Times New Roman"/>
          <w:sz w:val="24"/>
          <w:szCs w:val="24"/>
        </w:rPr>
        <w:t>, 200</w:t>
      </w:r>
      <w:r w:rsidR="00922706">
        <w:rPr>
          <w:rFonts w:ascii="Times New Roman" w:hAnsi="Times New Roman" w:cs="Times New Roman"/>
          <w:sz w:val="24"/>
          <w:szCs w:val="24"/>
        </w:rPr>
        <w:t>4</w:t>
      </w:r>
      <w:r w:rsidR="00D12A16" w:rsidRPr="00AB22A8">
        <w:rPr>
          <w:rFonts w:ascii="Times New Roman" w:hAnsi="Times New Roman" w:cs="Times New Roman"/>
          <w:sz w:val="24"/>
          <w:szCs w:val="24"/>
        </w:rPr>
        <w:t>).</w:t>
      </w:r>
    </w:p>
    <w:p w14:paraId="3EF421EA" w14:textId="2EAF905F" w:rsidR="00E912FC" w:rsidRDefault="00F00CD0" w:rsidP="00DA745C">
      <w:pPr>
        <w:spacing w:after="0" w:line="480" w:lineRule="auto"/>
        <w:ind w:firstLine="709"/>
        <w:rPr>
          <w:rFonts w:ascii="Times New Roman" w:hAnsi="Times New Roman" w:cs="Times New Roman"/>
          <w:sz w:val="24"/>
          <w:szCs w:val="24"/>
        </w:rPr>
      </w:pPr>
      <w:r w:rsidRPr="00A3559D">
        <w:rPr>
          <w:rFonts w:ascii="Times New Roman" w:hAnsi="Times New Roman" w:cs="Times New Roman"/>
          <w:b/>
          <w:i/>
          <w:sz w:val="24"/>
          <w:szCs w:val="24"/>
        </w:rPr>
        <w:t>Treatment by organization members</w:t>
      </w:r>
      <w:r w:rsidR="009331E0" w:rsidRPr="00A3559D">
        <w:rPr>
          <w:rFonts w:ascii="Times New Roman" w:hAnsi="Times New Roman" w:cs="Times New Roman"/>
          <w:i/>
          <w:sz w:val="24"/>
          <w:szCs w:val="24"/>
        </w:rPr>
        <w:t>.</w:t>
      </w:r>
      <w:r w:rsidR="009331E0">
        <w:rPr>
          <w:rFonts w:ascii="Times New Roman" w:hAnsi="Times New Roman" w:cs="Times New Roman"/>
          <w:sz w:val="24"/>
          <w:szCs w:val="24"/>
        </w:rPr>
        <w:t xml:space="preserve"> </w:t>
      </w:r>
      <w:r w:rsidR="00ED4D4C" w:rsidRPr="00F93252">
        <w:rPr>
          <w:rFonts w:ascii="Times New Roman" w:hAnsi="Times New Roman" w:cs="Times New Roman"/>
          <w:sz w:val="24"/>
          <w:szCs w:val="24"/>
        </w:rPr>
        <w:t xml:space="preserve">OST holds that </w:t>
      </w:r>
      <w:r w:rsidR="00F93252" w:rsidRPr="00F93252">
        <w:rPr>
          <w:rFonts w:ascii="Times New Roman" w:hAnsi="Times New Roman" w:cs="Times New Roman"/>
          <w:sz w:val="24"/>
          <w:szCs w:val="24"/>
        </w:rPr>
        <w:t>all favorable treatment re</w:t>
      </w:r>
      <w:r w:rsidR="00E034E7">
        <w:rPr>
          <w:rFonts w:ascii="Times New Roman" w:hAnsi="Times New Roman" w:cs="Times New Roman"/>
          <w:sz w:val="24"/>
          <w:szCs w:val="24"/>
        </w:rPr>
        <w:t>c</w:t>
      </w:r>
      <w:r w:rsidR="00F93252" w:rsidRPr="00F93252">
        <w:rPr>
          <w:rFonts w:ascii="Times New Roman" w:hAnsi="Times New Roman" w:cs="Times New Roman"/>
          <w:sz w:val="24"/>
          <w:szCs w:val="24"/>
        </w:rPr>
        <w:t>eived from organizational a</w:t>
      </w:r>
      <w:r w:rsidR="00F93252">
        <w:rPr>
          <w:rFonts w:ascii="Times New Roman" w:hAnsi="Times New Roman" w:cs="Times New Roman"/>
          <w:sz w:val="24"/>
          <w:szCs w:val="24"/>
        </w:rPr>
        <w:t>gents or units may contribute to foster a general per</w:t>
      </w:r>
      <w:r w:rsidR="00E034E7">
        <w:rPr>
          <w:rFonts w:ascii="Times New Roman" w:hAnsi="Times New Roman" w:cs="Times New Roman"/>
          <w:sz w:val="24"/>
          <w:szCs w:val="24"/>
        </w:rPr>
        <w:t>c</w:t>
      </w:r>
      <w:r w:rsidR="00F93252">
        <w:rPr>
          <w:rFonts w:ascii="Times New Roman" w:hAnsi="Times New Roman" w:cs="Times New Roman"/>
          <w:sz w:val="24"/>
          <w:szCs w:val="24"/>
        </w:rPr>
        <w:t>eption of organizational support</w:t>
      </w:r>
      <w:r w:rsidR="0095309C">
        <w:rPr>
          <w:rFonts w:ascii="Times New Roman" w:hAnsi="Times New Roman" w:cs="Times New Roman"/>
          <w:sz w:val="24"/>
          <w:szCs w:val="24"/>
        </w:rPr>
        <w:t xml:space="preserve"> (</w:t>
      </w:r>
      <w:proofErr w:type="spellStart"/>
      <w:r w:rsidR="0095309C">
        <w:rPr>
          <w:rFonts w:ascii="Times New Roman" w:hAnsi="Times New Roman" w:cs="Times New Roman"/>
          <w:sz w:val="24"/>
          <w:szCs w:val="24"/>
        </w:rPr>
        <w:t>Kurtessis</w:t>
      </w:r>
      <w:proofErr w:type="spellEnd"/>
      <w:r w:rsidR="0095309C">
        <w:rPr>
          <w:rFonts w:ascii="Times New Roman" w:hAnsi="Times New Roman" w:cs="Times New Roman"/>
          <w:sz w:val="24"/>
          <w:szCs w:val="24"/>
        </w:rPr>
        <w:t xml:space="preserve"> et al., 2017)</w:t>
      </w:r>
      <w:r w:rsidR="00F93252">
        <w:rPr>
          <w:rFonts w:ascii="Times New Roman" w:hAnsi="Times New Roman" w:cs="Times New Roman"/>
          <w:sz w:val="24"/>
          <w:szCs w:val="24"/>
        </w:rPr>
        <w:t xml:space="preserve">. </w:t>
      </w:r>
      <w:r w:rsidR="00E034E7" w:rsidRPr="00E034E7">
        <w:rPr>
          <w:rFonts w:ascii="Times New Roman" w:hAnsi="Times New Roman" w:cs="Times New Roman"/>
          <w:sz w:val="24"/>
          <w:szCs w:val="24"/>
        </w:rPr>
        <w:t xml:space="preserve">In particular, </w:t>
      </w:r>
      <w:r w:rsidR="00E034E7">
        <w:rPr>
          <w:rFonts w:ascii="Times New Roman" w:hAnsi="Times New Roman" w:cs="Times New Roman"/>
          <w:sz w:val="24"/>
          <w:szCs w:val="24"/>
        </w:rPr>
        <w:t>because supervisors are</w:t>
      </w:r>
      <w:r w:rsidR="00E034E7" w:rsidRPr="00E034E7">
        <w:rPr>
          <w:rFonts w:ascii="Times New Roman" w:hAnsi="Times New Roman" w:cs="Times New Roman"/>
          <w:sz w:val="24"/>
          <w:szCs w:val="24"/>
        </w:rPr>
        <w:t xml:space="preserve"> representatives or agents of the organization, any (</w:t>
      </w:r>
      <w:r w:rsidR="00E034E7">
        <w:rPr>
          <w:rFonts w:ascii="Times New Roman" w:hAnsi="Times New Roman" w:cs="Times New Roman"/>
          <w:sz w:val="24"/>
          <w:szCs w:val="24"/>
        </w:rPr>
        <w:t xml:space="preserve">un)favorable treatment from them are perceived as indicative of the (un)favorable treatment from the whole organization. </w:t>
      </w:r>
      <w:r w:rsidR="00E034E7" w:rsidRPr="00E034E7">
        <w:rPr>
          <w:rFonts w:ascii="Times New Roman" w:hAnsi="Times New Roman" w:cs="Times New Roman"/>
          <w:sz w:val="24"/>
          <w:szCs w:val="24"/>
        </w:rPr>
        <w:t>In line w</w:t>
      </w:r>
      <w:r w:rsidR="00E034E7">
        <w:rPr>
          <w:rFonts w:ascii="Times New Roman" w:hAnsi="Times New Roman" w:cs="Times New Roman"/>
          <w:sz w:val="24"/>
          <w:szCs w:val="24"/>
        </w:rPr>
        <w:t>i</w:t>
      </w:r>
      <w:r w:rsidR="00E034E7" w:rsidRPr="00E034E7">
        <w:rPr>
          <w:rFonts w:ascii="Times New Roman" w:hAnsi="Times New Roman" w:cs="Times New Roman"/>
          <w:sz w:val="24"/>
          <w:szCs w:val="24"/>
        </w:rPr>
        <w:t>th this perspective, numerous studies have sh</w:t>
      </w:r>
      <w:r w:rsidR="00E034E7">
        <w:rPr>
          <w:rFonts w:ascii="Times New Roman" w:hAnsi="Times New Roman" w:cs="Times New Roman"/>
          <w:sz w:val="24"/>
          <w:szCs w:val="24"/>
        </w:rPr>
        <w:t xml:space="preserve">own that leader-member exchange, perceived supervisor support, and transformational leadership are positively related to POS whereas abusive supervision is negatively related to POS. </w:t>
      </w:r>
      <w:r w:rsidR="00E034E7" w:rsidRPr="00E034E7">
        <w:rPr>
          <w:rFonts w:ascii="Times New Roman" w:hAnsi="Times New Roman" w:cs="Times New Roman"/>
          <w:sz w:val="24"/>
          <w:szCs w:val="24"/>
        </w:rPr>
        <w:t>Further, Eisenberger</w:t>
      </w:r>
      <w:r w:rsidR="00A64345">
        <w:rPr>
          <w:rFonts w:ascii="Times New Roman" w:hAnsi="Times New Roman" w:cs="Times New Roman"/>
          <w:sz w:val="24"/>
          <w:szCs w:val="24"/>
        </w:rPr>
        <w:t>,</w:t>
      </w:r>
      <w:r w:rsidR="00E034E7" w:rsidRPr="00E034E7">
        <w:rPr>
          <w:rFonts w:ascii="Times New Roman" w:hAnsi="Times New Roman" w:cs="Times New Roman"/>
          <w:sz w:val="24"/>
          <w:szCs w:val="24"/>
        </w:rPr>
        <w:t xml:space="preserve"> </w:t>
      </w:r>
      <w:proofErr w:type="spellStart"/>
      <w:r w:rsidR="00A64345" w:rsidRPr="002B63F3">
        <w:rPr>
          <w:rFonts w:ascii="Times New Roman" w:hAnsi="Times New Roman" w:cs="Times New Roman"/>
          <w:sz w:val="24"/>
          <w:szCs w:val="24"/>
          <w:lang w:val="de-DE"/>
        </w:rPr>
        <w:t>Karagonlar</w:t>
      </w:r>
      <w:proofErr w:type="spellEnd"/>
      <w:r w:rsidR="00A64345" w:rsidRPr="002B63F3">
        <w:rPr>
          <w:rFonts w:ascii="Times New Roman" w:hAnsi="Times New Roman" w:cs="Times New Roman"/>
          <w:sz w:val="24"/>
          <w:szCs w:val="24"/>
          <w:lang w:val="de-DE"/>
        </w:rPr>
        <w:t xml:space="preserve">, </w:t>
      </w:r>
      <w:r w:rsidR="00A64345" w:rsidRPr="002B63F3">
        <w:rPr>
          <w:rFonts w:ascii="Times New Roman" w:hAnsi="Times New Roman" w:cs="Times New Roman"/>
          <w:bCs/>
          <w:sz w:val="24"/>
          <w:szCs w:val="24"/>
          <w:lang w:val="de-DE"/>
        </w:rPr>
        <w:t xml:space="preserve">Stinglhamber, </w:t>
      </w:r>
      <w:proofErr w:type="spellStart"/>
      <w:r w:rsidR="00A64345" w:rsidRPr="002B63F3">
        <w:rPr>
          <w:rFonts w:ascii="Times New Roman" w:hAnsi="Times New Roman" w:cs="Times New Roman"/>
          <w:sz w:val="24"/>
          <w:szCs w:val="24"/>
          <w:lang w:val="de-DE"/>
        </w:rPr>
        <w:t>Neves</w:t>
      </w:r>
      <w:proofErr w:type="spellEnd"/>
      <w:r w:rsidR="00A64345" w:rsidRPr="002B63F3">
        <w:rPr>
          <w:rFonts w:ascii="Times New Roman" w:hAnsi="Times New Roman" w:cs="Times New Roman"/>
          <w:sz w:val="24"/>
          <w:szCs w:val="24"/>
          <w:lang w:val="de-DE"/>
        </w:rPr>
        <w:t xml:space="preserve">, Becker, </w:t>
      </w:r>
      <w:r w:rsidR="00A64345">
        <w:rPr>
          <w:rFonts w:ascii="Times New Roman" w:hAnsi="Times New Roman" w:cs="Times New Roman"/>
          <w:sz w:val="24"/>
          <w:szCs w:val="24"/>
          <w:lang w:val="de-DE"/>
        </w:rPr>
        <w:t xml:space="preserve">and Steiger-Mueller </w:t>
      </w:r>
      <w:r w:rsidR="004F0216">
        <w:rPr>
          <w:rFonts w:ascii="Times New Roman" w:hAnsi="Times New Roman" w:cs="Times New Roman"/>
          <w:sz w:val="24"/>
          <w:szCs w:val="24"/>
        </w:rPr>
        <w:t xml:space="preserve">(2010) </w:t>
      </w:r>
      <w:r w:rsidR="00E034E7" w:rsidRPr="00E034E7">
        <w:rPr>
          <w:rFonts w:ascii="Times New Roman" w:hAnsi="Times New Roman" w:cs="Times New Roman"/>
          <w:sz w:val="24"/>
          <w:szCs w:val="24"/>
        </w:rPr>
        <w:t>suggested that employees might d</w:t>
      </w:r>
      <w:r w:rsidR="00E034E7">
        <w:rPr>
          <w:rFonts w:ascii="Times New Roman" w:hAnsi="Times New Roman" w:cs="Times New Roman"/>
          <w:sz w:val="24"/>
          <w:szCs w:val="24"/>
        </w:rPr>
        <w:t xml:space="preserve">iffer in the extent to which they consider their supervisors as being representative of their organization. </w:t>
      </w:r>
      <w:r w:rsidR="00E034E7" w:rsidRPr="00E034E7">
        <w:rPr>
          <w:rFonts w:ascii="Times New Roman" w:hAnsi="Times New Roman" w:cs="Times New Roman"/>
          <w:sz w:val="24"/>
          <w:szCs w:val="24"/>
        </w:rPr>
        <w:t xml:space="preserve">While some supervisors might </w:t>
      </w:r>
      <w:r w:rsidR="00054D3C">
        <w:rPr>
          <w:rFonts w:ascii="Times New Roman" w:hAnsi="Times New Roman" w:cs="Times New Roman"/>
          <w:sz w:val="24"/>
          <w:szCs w:val="24"/>
        </w:rPr>
        <w:t xml:space="preserve">strongly </w:t>
      </w:r>
      <w:r w:rsidR="00E034E7" w:rsidRPr="00E034E7">
        <w:rPr>
          <w:rFonts w:ascii="Times New Roman" w:hAnsi="Times New Roman" w:cs="Times New Roman"/>
          <w:sz w:val="24"/>
          <w:szCs w:val="24"/>
        </w:rPr>
        <w:t>embody the organization and be c</w:t>
      </w:r>
      <w:r w:rsidR="00E034E7">
        <w:rPr>
          <w:rFonts w:ascii="Times New Roman" w:hAnsi="Times New Roman" w:cs="Times New Roman"/>
          <w:sz w:val="24"/>
          <w:szCs w:val="24"/>
        </w:rPr>
        <w:t>losely aligned with the organization</w:t>
      </w:r>
      <w:r w:rsidR="00054D3C">
        <w:rPr>
          <w:rFonts w:ascii="Times New Roman" w:hAnsi="Times New Roman" w:cs="Times New Roman"/>
          <w:sz w:val="24"/>
          <w:szCs w:val="24"/>
        </w:rPr>
        <w:t xml:space="preserve"> in the eyes of their subordinates, others might be perceived as individuals in their own right possessing characteristics that considerably diverge from those of the organization. </w:t>
      </w:r>
      <w:r w:rsidR="00054D3C" w:rsidRPr="00054D3C">
        <w:rPr>
          <w:rFonts w:ascii="Times New Roman" w:hAnsi="Times New Roman" w:cs="Times New Roman"/>
          <w:sz w:val="24"/>
          <w:szCs w:val="24"/>
        </w:rPr>
        <w:t>This variation in the perceived alignment between the supervisor a</w:t>
      </w:r>
      <w:r w:rsidR="00054D3C">
        <w:rPr>
          <w:rFonts w:ascii="Times New Roman" w:hAnsi="Times New Roman" w:cs="Times New Roman"/>
          <w:sz w:val="24"/>
          <w:szCs w:val="24"/>
        </w:rPr>
        <w:t xml:space="preserve">nd the organization was termed </w:t>
      </w:r>
      <w:r w:rsidR="005A6B6D">
        <w:rPr>
          <w:rFonts w:ascii="Times New Roman" w:hAnsi="Times New Roman" w:cs="Times New Roman"/>
          <w:sz w:val="24"/>
          <w:szCs w:val="24"/>
        </w:rPr>
        <w:t>“</w:t>
      </w:r>
      <w:r w:rsidR="00054D3C">
        <w:rPr>
          <w:rFonts w:ascii="Times New Roman" w:hAnsi="Times New Roman" w:cs="Times New Roman"/>
          <w:sz w:val="24"/>
          <w:szCs w:val="24"/>
        </w:rPr>
        <w:t>supervisor’s organizational embodiment</w:t>
      </w:r>
      <w:r w:rsidR="005A6B6D">
        <w:rPr>
          <w:rFonts w:ascii="Times New Roman" w:hAnsi="Times New Roman" w:cs="Times New Roman"/>
          <w:sz w:val="24"/>
          <w:szCs w:val="24"/>
        </w:rPr>
        <w:t>”</w:t>
      </w:r>
      <w:r w:rsidR="00054D3C">
        <w:rPr>
          <w:rFonts w:ascii="Times New Roman" w:hAnsi="Times New Roman" w:cs="Times New Roman"/>
          <w:sz w:val="24"/>
          <w:szCs w:val="24"/>
        </w:rPr>
        <w:t xml:space="preserve"> (SOE) and defined as the extent to which employees identify their supervisor with the organization. </w:t>
      </w:r>
      <w:r w:rsidR="00054D3C" w:rsidRPr="00054D3C">
        <w:rPr>
          <w:rFonts w:ascii="Times New Roman" w:hAnsi="Times New Roman" w:cs="Times New Roman"/>
          <w:sz w:val="24"/>
          <w:szCs w:val="24"/>
        </w:rPr>
        <w:t>Importantly, research has shown that the greater the SOE, t</w:t>
      </w:r>
      <w:r w:rsidR="00054D3C">
        <w:rPr>
          <w:rFonts w:ascii="Times New Roman" w:hAnsi="Times New Roman" w:cs="Times New Roman"/>
          <w:sz w:val="24"/>
          <w:szCs w:val="24"/>
        </w:rPr>
        <w:t>he more the treatment received from the supervisor</w:t>
      </w:r>
      <w:r w:rsidR="0059237F">
        <w:rPr>
          <w:rFonts w:ascii="Times New Roman" w:hAnsi="Times New Roman" w:cs="Times New Roman"/>
          <w:sz w:val="24"/>
          <w:szCs w:val="24"/>
        </w:rPr>
        <w:t xml:space="preserve"> affects the perceive treatment from the organization as a whole</w:t>
      </w:r>
      <w:r w:rsidR="0091199E">
        <w:rPr>
          <w:rFonts w:ascii="Times New Roman" w:hAnsi="Times New Roman" w:cs="Times New Roman"/>
          <w:sz w:val="24"/>
          <w:szCs w:val="24"/>
        </w:rPr>
        <w:t xml:space="preserve"> and thus POS (</w:t>
      </w:r>
      <w:proofErr w:type="spellStart"/>
      <w:r w:rsidR="0091199E" w:rsidRPr="0095309C">
        <w:rPr>
          <w:rFonts w:ascii="Times New Roman" w:hAnsi="Times New Roman" w:cs="Times New Roman"/>
          <w:sz w:val="24"/>
          <w:szCs w:val="24"/>
        </w:rPr>
        <w:t>Shoss</w:t>
      </w:r>
      <w:proofErr w:type="spellEnd"/>
      <w:r w:rsidR="0095309C" w:rsidRPr="0095309C">
        <w:rPr>
          <w:rFonts w:ascii="Times New Roman" w:hAnsi="Times New Roman" w:cs="Times New Roman"/>
          <w:sz w:val="24"/>
          <w:szCs w:val="24"/>
        </w:rPr>
        <w:t>, Eisenberger</w:t>
      </w:r>
      <w:r w:rsidR="0095309C" w:rsidRPr="002B63F3">
        <w:rPr>
          <w:rFonts w:ascii="Times New Roman" w:hAnsi="Times New Roman" w:cs="Times New Roman"/>
          <w:sz w:val="24"/>
          <w:szCs w:val="24"/>
        </w:rPr>
        <w:t xml:space="preserve">, </w:t>
      </w:r>
      <w:proofErr w:type="spellStart"/>
      <w:r w:rsidR="0095309C" w:rsidRPr="002B63F3">
        <w:rPr>
          <w:rFonts w:ascii="Times New Roman" w:hAnsi="Times New Roman" w:cs="Times New Roman"/>
          <w:sz w:val="24"/>
          <w:szCs w:val="24"/>
        </w:rPr>
        <w:t>Restubog</w:t>
      </w:r>
      <w:proofErr w:type="spellEnd"/>
      <w:r w:rsidR="0095309C" w:rsidRPr="002B63F3">
        <w:rPr>
          <w:rFonts w:ascii="Times New Roman" w:hAnsi="Times New Roman" w:cs="Times New Roman"/>
          <w:sz w:val="24"/>
          <w:szCs w:val="24"/>
        </w:rPr>
        <w:t xml:space="preserve">, &amp; </w:t>
      </w:r>
      <w:proofErr w:type="spellStart"/>
      <w:r w:rsidR="0095309C" w:rsidRPr="002B63F3">
        <w:rPr>
          <w:rFonts w:ascii="Times New Roman" w:hAnsi="Times New Roman" w:cs="Times New Roman"/>
          <w:sz w:val="24"/>
          <w:szCs w:val="24"/>
        </w:rPr>
        <w:t>Zagenczyk</w:t>
      </w:r>
      <w:proofErr w:type="spellEnd"/>
      <w:r w:rsidR="0091199E" w:rsidRPr="00980462">
        <w:rPr>
          <w:rFonts w:ascii="Times New Roman" w:hAnsi="Times New Roman" w:cs="Times New Roman"/>
          <w:sz w:val="24"/>
          <w:szCs w:val="24"/>
        </w:rPr>
        <w:t xml:space="preserve">, </w:t>
      </w:r>
      <w:r w:rsidR="0095309C" w:rsidRPr="00980462">
        <w:rPr>
          <w:rFonts w:ascii="Times New Roman" w:hAnsi="Times New Roman" w:cs="Times New Roman"/>
          <w:sz w:val="24"/>
          <w:szCs w:val="24"/>
        </w:rPr>
        <w:t xml:space="preserve">2013; </w:t>
      </w:r>
      <w:r w:rsidR="0091199E" w:rsidRPr="00980462">
        <w:rPr>
          <w:rFonts w:ascii="Times New Roman" w:hAnsi="Times New Roman" w:cs="Times New Roman"/>
          <w:sz w:val="24"/>
          <w:szCs w:val="24"/>
        </w:rPr>
        <w:t xml:space="preserve">Stinglhamber, </w:t>
      </w:r>
      <w:proofErr w:type="spellStart"/>
      <w:r w:rsidR="0095309C" w:rsidRPr="002518F1">
        <w:rPr>
          <w:rFonts w:ascii="Times New Roman" w:hAnsi="Times New Roman" w:cs="Times New Roman"/>
          <w:bCs/>
          <w:sz w:val="24"/>
          <w:szCs w:val="24"/>
        </w:rPr>
        <w:t>Marique</w:t>
      </w:r>
      <w:proofErr w:type="spellEnd"/>
      <w:r w:rsidR="0095309C" w:rsidRPr="002518F1">
        <w:rPr>
          <w:rFonts w:ascii="Times New Roman" w:hAnsi="Times New Roman" w:cs="Times New Roman"/>
          <w:bCs/>
          <w:sz w:val="24"/>
          <w:szCs w:val="24"/>
        </w:rPr>
        <w:t xml:space="preserve">, </w:t>
      </w:r>
      <w:proofErr w:type="spellStart"/>
      <w:r w:rsidR="0095309C" w:rsidRPr="002518F1">
        <w:rPr>
          <w:rFonts w:ascii="Times New Roman" w:hAnsi="Times New Roman" w:cs="Times New Roman"/>
          <w:bCs/>
          <w:sz w:val="24"/>
          <w:szCs w:val="24"/>
        </w:rPr>
        <w:t>Caesens</w:t>
      </w:r>
      <w:proofErr w:type="spellEnd"/>
      <w:r w:rsidR="0095309C" w:rsidRPr="002518F1">
        <w:rPr>
          <w:rFonts w:ascii="Times New Roman" w:hAnsi="Times New Roman" w:cs="Times New Roman"/>
          <w:bCs/>
          <w:sz w:val="24"/>
          <w:szCs w:val="24"/>
        </w:rPr>
        <w:t xml:space="preserve">, </w:t>
      </w:r>
      <w:proofErr w:type="spellStart"/>
      <w:r w:rsidR="0095309C" w:rsidRPr="002518F1">
        <w:rPr>
          <w:rFonts w:ascii="Times New Roman" w:hAnsi="Times New Roman" w:cs="Times New Roman"/>
          <w:bCs/>
          <w:sz w:val="24"/>
          <w:szCs w:val="24"/>
        </w:rPr>
        <w:t>Hanin</w:t>
      </w:r>
      <w:proofErr w:type="spellEnd"/>
      <w:r w:rsidR="0095309C" w:rsidRPr="002518F1">
        <w:rPr>
          <w:rFonts w:ascii="Times New Roman" w:hAnsi="Times New Roman" w:cs="Times New Roman"/>
          <w:bCs/>
          <w:sz w:val="24"/>
          <w:szCs w:val="24"/>
        </w:rPr>
        <w:t xml:space="preserve">, &amp; De </w:t>
      </w:r>
      <w:proofErr w:type="spellStart"/>
      <w:r w:rsidR="0095309C" w:rsidRPr="002518F1">
        <w:rPr>
          <w:rFonts w:ascii="Times New Roman" w:hAnsi="Times New Roman" w:cs="Times New Roman"/>
          <w:bCs/>
          <w:sz w:val="24"/>
          <w:szCs w:val="24"/>
        </w:rPr>
        <w:t>Zanet</w:t>
      </w:r>
      <w:proofErr w:type="spellEnd"/>
      <w:r w:rsidR="0095309C" w:rsidRPr="002518F1">
        <w:rPr>
          <w:rFonts w:ascii="Times New Roman" w:hAnsi="Times New Roman" w:cs="Times New Roman"/>
          <w:bCs/>
          <w:sz w:val="24"/>
          <w:szCs w:val="24"/>
        </w:rPr>
        <w:t>, 2015</w:t>
      </w:r>
      <w:r w:rsidR="0043637B">
        <w:rPr>
          <w:rFonts w:ascii="Times New Roman" w:hAnsi="Times New Roman" w:cs="Times New Roman"/>
          <w:bCs/>
          <w:sz w:val="24"/>
          <w:szCs w:val="24"/>
        </w:rPr>
        <w:t>b</w:t>
      </w:r>
      <w:r w:rsidR="0095309C">
        <w:rPr>
          <w:rFonts w:ascii="Times New Roman" w:hAnsi="Times New Roman" w:cs="Times New Roman"/>
          <w:bCs/>
          <w:sz w:val="24"/>
          <w:szCs w:val="24"/>
        </w:rPr>
        <w:t>)</w:t>
      </w:r>
      <w:r w:rsidR="0059237F">
        <w:rPr>
          <w:rFonts w:ascii="Times New Roman" w:hAnsi="Times New Roman" w:cs="Times New Roman"/>
          <w:sz w:val="24"/>
          <w:szCs w:val="24"/>
        </w:rPr>
        <w:t xml:space="preserve">. </w:t>
      </w:r>
    </w:p>
    <w:p w14:paraId="5C4B9C60" w14:textId="5A27B11E" w:rsidR="0059237F" w:rsidRDefault="0059237F" w:rsidP="00DA745C">
      <w:pPr>
        <w:spacing w:after="0" w:line="480" w:lineRule="auto"/>
        <w:ind w:firstLine="709"/>
        <w:rPr>
          <w:rFonts w:ascii="Times New Roman" w:hAnsi="Times New Roman" w:cs="Times New Roman"/>
          <w:sz w:val="24"/>
          <w:szCs w:val="24"/>
        </w:rPr>
      </w:pPr>
      <w:r>
        <w:rPr>
          <w:rFonts w:ascii="Times New Roman" w:hAnsi="Times New Roman" w:cs="Times New Roman"/>
          <w:sz w:val="24"/>
          <w:szCs w:val="24"/>
        </w:rPr>
        <w:lastRenderedPageBreak/>
        <w:t>Beyond</w:t>
      </w:r>
      <w:r w:rsidRPr="0059237F">
        <w:rPr>
          <w:rFonts w:ascii="Times New Roman" w:hAnsi="Times New Roman" w:cs="Times New Roman"/>
          <w:sz w:val="24"/>
          <w:szCs w:val="24"/>
        </w:rPr>
        <w:t xml:space="preserve"> supervisors, OST states that </w:t>
      </w:r>
      <w:r w:rsidR="00ED06A6">
        <w:rPr>
          <w:rFonts w:ascii="Times New Roman" w:hAnsi="Times New Roman" w:cs="Times New Roman"/>
          <w:sz w:val="24"/>
          <w:szCs w:val="24"/>
        </w:rPr>
        <w:t xml:space="preserve">treatment from </w:t>
      </w:r>
      <w:r w:rsidRPr="0059237F">
        <w:rPr>
          <w:rFonts w:ascii="Times New Roman" w:hAnsi="Times New Roman" w:cs="Times New Roman"/>
          <w:sz w:val="24"/>
          <w:szCs w:val="24"/>
        </w:rPr>
        <w:t xml:space="preserve">other entities in the employee's work environment also impact </w:t>
      </w:r>
      <w:r>
        <w:rPr>
          <w:rFonts w:ascii="Times New Roman" w:hAnsi="Times New Roman" w:cs="Times New Roman"/>
          <w:sz w:val="24"/>
          <w:szCs w:val="24"/>
        </w:rPr>
        <w:t>employee</w:t>
      </w:r>
      <w:r w:rsidRPr="0059237F">
        <w:rPr>
          <w:rFonts w:ascii="Times New Roman" w:hAnsi="Times New Roman" w:cs="Times New Roman"/>
          <w:sz w:val="24"/>
          <w:szCs w:val="24"/>
        </w:rPr>
        <w:t xml:space="preserve"> POS</w:t>
      </w:r>
      <w:r>
        <w:rPr>
          <w:rFonts w:ascii="Times New Roman" w:hAnsi="Times New Roman" w:cs="Times New Roman"/>
          <w:sz w:val="24"/>
          <w:szCs w:val="24"/>
        </w:rPr>
        <w:t>.</w:t>
      </w:r>
      <w:r w:rsidR="00ED06A6">
        <w:rPr>
          <w:rFonts w:ascii="Times New Roman" w:hAnsi="Times New Roman" w:cs="Times New Roman"/>
          <w:sz w:val="24"/>
          <w:szCs w:val="24"/>
        </w:rPr>
        <w:t xml:space="preserve"> </w:t>
      </w:r>
      <w:r w:rsidR="00ED06A6" w:rsidRPr="00ED06A6">
        <w:rPr>
          <w:rFonts w:ascii="Times New Roman" w:hAnsi="Times New Roman" w:cs="Times New Roman"/>
          <w:sz w:val="24"/>
          <w:szCs w:val="24"/>
        </w:rPr>
        <w:t>In particular, treatment from colleagues</w:t>
      </w:r>
      <w:r w:rsidR="000F7FE3">
        <w:rPr>
          <w:rFonts w:ascii="Times New Roman" w:hAnsi="Times New Roman" w:cs="Times New Roman"/>
          <w:sz w:val="24"/>
          <w:szCs w:val="24"/>
        </w:rPr>
        <w:t>—</w:t>
      </w:r>
      <w:r w:rsidR="00ED06A6" w:rsidRPr="00ED06A6">
        <w:rPr>
          <w:rFonts w:ascii="Times New Roman" w:hAnsi="Times New Roman" w:cs="Times New Roman"/>
          <w:sz w:val="24"/>
          <w:szCs w:val="24"/>
        </w:rPr>
        <w:t>but also</w:t>
      </w:r>
      <w:r w:rsidR="00ED06A6">
        <w:rPr>
          <w:rFonts w:ascii="Times New Roman" w:hAnsi="Times New Roman" w:cs="Times New Roman"/>
          <w:sz w:val="24"/>
          <w:szCs w:val="24"/>
        </w:rPr>
        <w:t xml:space="preserve"> </w:t>
      </w:r>
      <w:r w:rsidR="00ED06A6" w:rsidRPr="00ED06A6">
        <w:rPr>
          <w:rFonts w:ascii="Times New Roman" w:hAnsi="Times New Roman" w:cs="Times New Roman"/>
          <w:sz w:val="24"/>
          <w:szCs w:val="24"/>
        </w:rPr>
        <w:t xml:space="preserve">from </w:t>
      </w:r>
      <w:r w:rsidR="00CA0EB3">
        <w:rPr>
          <w:rFonts w:ascii="Times New Roman" w:hAnsi="Times New Roman" w:cs="Times New Roman"/>
          <w:sz w:val="24"/>
          <w:szCs w:val="24"/>
        </w:rPr>
        <w:t xml:space="preserve">unions, </w:t>
      </w:r>
      <w:r w:rsidR="00ED06A6">
        <w:rPr>
          <w:rFonts w:ascii="Times New Roman" w:hAnsi="Times New Roman" w:cs="Times New Roman"/>
          <w:sz w:val="24"/>
          <w:szCs w:val="24"/>
        </w:rPr>
        <w:t>c</w:t>
      </w:r>
      <w:r w:rsidR="00ED06A6" w:rsidRPr="00ED06A6">
        <w:rPr>
          <w:rFonts w:ascii="Times New Roman" w:hAnsi="Times New Roman" w:cs="Times New Roman"/>
          <w:sz w:val="24"/>
          <w:szCs w:val="24"/>
        </w:rPr>
        <w:t xml:space="preserve">ustomers </w:t>
      </w:r>
      <w:r w:rsidR="00CA0EB3">
        <w:rPr>
          <w:rFonts w:ascii="Times New Roman" w:hAnsi="Times New Roman" w:cs="Times New Roman"/>
          <w:sz w:val="24"/>
          <w:szCs w:val="24"/>
        </w:rPr>
        <w:t>or</w:t>
      </w:r>
      <w:r w:rsidR="00ED06A6" w:rsidRPr="00ED06A6">
        <w:rPr>
          <w:rFonts w:ascii="Times New Roman" w:hAnsi="Times New Roman" w:cs="Times New Roman"/>
          <w:sz w:val="24"/>
          <w:szCs w:val="24"/>
        </w:rPr>
        <w:t xml:space="preserve"> s</w:t>
      </w:r>
      <w:r w:rsidR="00ED06A6">
        <w:rPr>
          <w:rFonts w:ascii="Times New Roman" w:hAnsi="Times New Roman" w:cs="Times New Roman"/>
          <w:sz w:val="24"/>
          <w:szCs w:val="24"/>
        </w:rPr>
        <w:t>ubordinates</w:t>
      </w:r>
      <w:r w:rsidR="000F7FE3">
        <w:rPr>
          <w:rFonts w:ascii="Times New Roman" w:hAnsi="Times New Roman" w:cs="Times New Roman"/>
          <w:sz w:val="24"/>
          <w:szCs w:val="24"/>
        </w:rPr>
        <w:t>—</w:t>
      </w:r>
      <w:r w:rsidR="00ED06A6">
        <w:rPr>
          <w:rFonts w:ascii="Times New Roman" w:hAnsi="Times New Roman" w:cs="Times New Roman"/>
          <w:sz w:val="24"/>
          <w:szCs w:val="24"/>
        </w:rPr>
        <w:t>may contribute to the development of high POS</w:t>
      </w:r>
      <w:r w:rsidR="00980462">
        <w:rPr>
          <w:rFonts w:ascii="Times New Roman" w:hAnsi="Times New Roman" w:cs="Times New Roman"/>
          <w:sz w:val="24"/>
          <w:szCs w:val="24"/>
        </w:rPr>
        <w:t xml:space="preserve"> (Eisenberger &amp; Stinglhamber, 2011)</w:t>
      </w:r>
      <w:r w:rsidR="00CA0EB3">
        <w:rPr>
          <w:rFonts w:ascii="Times New Roman" w:hAnsi="Times New Roman" w:cs="Times New Roman"/>
          <w:sz w:val="24"/>
          <w:szCs w:val="24"/>
        </w:rPr>
        <w:t>. For instance, e</w:t>
      </w:r>
      <w:r w:rsidR="00CA0EB3" w:rsidRPr="00CA0EB3">
        <w:rPr>
          <w:rFonts w:ascii="Times New Roman" w:hAnsi="Times New Roman" w:cs="Times New Roman"/>
          <w:sz w:val="24"/>
          <w:szCs w:val="24"/>
        </w:rPr>
        <w:t>mployees perceiving their cowo</w:t>
      </w:r>
      <w:r w:rsidR="00CA0EB3">
        <w:rPr>
          <w:rFonts w:ascii="Times New Roman" w:hAnsi="Times New Roman" w:cs="Times New Roman"/>
          <w:sz w:val="24"/>
          <w:szCs w:val="24"/>
        </w:rPr>
        <w:t>r</w:t>
      </w:r>
      <w:r w:rsidR="00CA0EB3" w:rsidRPr="00CA0EB3">
        <w:rPr>
          <w:rFonts w:ascii="Times New Roman" w:hAnsi="Times New Roman" w:cs="Times New Roman"/>
          <w:sz w:val="24"/>
          <w:szCs w:val="24"/>
        </w:rPr>
        <w:t>kers as supportive are more likely to f</w:t>
      </w:r>
      <w:r w:rsidR="00CA0EB3">
        <w:rPr>
          <w:rFonts w:ascii="Times New Roman" w:hAnsi="Times New Roman" w:cs="Times New Roman"/>
          <w:sz w:val="24"/>
          <w:szCs w:val="24"/>
        </w:rPr>
        <w:t>eel a support from the organization as a whole</w:t>
      </w:r>
      <w:r w:rsidR="009B5EFA">
        <w:rPr>
          <w:rFonts w:ascii="Times New Roman" w:hAnsi="Times New Roman" w:cs="Times New Roman"/>
          <w:sz w:val="24"/>
          <w:szCs w:val="24"/>
        </w:rPr>
        <w:t>,</w:t>
      </w:r>
      <w:r w:rsidR="00CA0EB3">
        <w:rPr>
          <w:rFonts w:ascii="Times New Roman" w:hAnsi="Times New Roman" w:cs="Times New Roman"/>
          <w:sz w:val="24"/>
          <w:szCs w:val="24"/>
        </w:rPr>
        <w:t xml:space="preserve"> even though this </w:t>
      </w:r>
      <w:r w:rsidR="009B5EFA">
        <w:rPr>
          <w:rFonts w:ascii="Times New Roman" w:hAnsi="Times New Roman" w:cs="Times New Roman"/>
          <w:sz w:val="24"/>
          <w:szCs w:val="24"/>
        </w:rPr>
        <w:t>influence</w:t>
      </w:r>
      <w:r w:rsidR="00CA0EB3">
        <w:rPr>
          <w:rFonts w:ascii="Times New Roman" w:hAnsi="Times New Roman" w:cs="Times New Roman"/>
          <w:sz w:val="24"/>
          <w:szCs w:val="24"/>
        </w:rPr>
        <w:t xml:space="preserve"> has been found to be more modest than th</w:t>
      </w:r>
      <w:r w:rsidR="009B5EFA">
        <w:rPr>
          <w:rFonts w:ascii="Times New Roman" w:hAnsi="Times New Roman" w:cs="Times New Roman"/>
          <w:sz w:val="24"/>
          <w:szCs w:val="24"/>
        </w:rPr>
        <w:t>at of the supervisor given his/her power and formal authority on the employee</w:t>
      </w:r>
      <w:r w:rsidR="00980462">
        <w:rPr>
          <w:rFonts w:ascii="Times New Roman" w:hAnsi="Times New Roman" w:cs="Times New Roman"/>
          <w:sz w:val="24"/>
          <w:szCs w:val="24"/>
        </w:rPr>
        <w:t xml:space="preserve"> (Ng &amp; Sorensen, 2008)</w:t>
      </w:r>
      <w:r w:rsidR="009B5EFA">
        <w:rPr>
          <w:rFonts w:ascii="Times New Roman" w:hAnsi="Times New Roman" w:cs="Times New Roman"/>
          <w:sz w:val="24"/>
          <w:szCs w:val="24"/>
        </w:rPr>
        <w:t>.</w:t>
      </w:r>
    </w:p>
    <w:p w14:paraId="0131FC69" w14:textId="7C10FC8F" w:rsidR="009B5EFA" w:rsidRPr="009F19BE" w:rsidRDefault="00E9095C" w:rsidP="00DA745C">
      <w:pPr>
        <w:spacing w:after="0" w:line="480" w:lineRule="auto"/>
        <w:ind w:firstLine="709"/>
        <w:rPr>
          <w:rFonts w:ascii="Times New Roman" w:hAnsi="Times New Roman" w:cs="Times New Roman"/>
          <w:sz w:val="24"/>
          <w:szCs w:val="24"/>
        </w:rPr>
      </w:pPr>
      <w:r w:rsidRPr="00A3559D">
        <w:rPr>
          <w:rFonts w:ascii="Times New Roman" w:hAnsi="Times New Roman" w:cs="Times New Roman"/>
          <w:b/>
          <w:i/>
          <w:sz w:val="24"/>
          <w:szCs w:val="24"/>
        </w:rPr>
        <w:t>Employees’ characteristics</w:t>
      </w:r>
      <w:r w:rsidR="009331E0">
        <w:rPr>
          <w:rFonts w:ascii="Times New Roman" w:hAnsi="Times New Roman" w:cs="Times New Roman"/>
          <w:b/>
          <w:sz w:val="24"/>
          <w:szCs w:val="24"/>
        </w:rPr>
        <w:t xml:space="preserve">. </w:t>
      </w:r>
      <w:r w:rsidR="009F19BE" w:rsidRPr="006371E6">
        <w:rPr>
          <w:rFonts w:ascii="Times New Roman" w:hAnsi="Times New Roman" w:cs="Times New Roman"/>
          <w:sz w:val="24"/>
          <w:szCs w:val="24"/>
        </w:rPr>
        <w:t xml:space="preserve">While OST has focused mainly on the actions of the organization that </w:t>
      </w:r>
      <w:r w:rsidR="009F19BE">
        <w:rPr>
          <w:rFonts w:ascii="Times New Roman" w:hAnsi="Times New Roman" w:cs="Times New Roman"/>
          <w:sz w:val="24"/>
          <w:szCs w:val="24"/>
        </w:rPr>
        <w:t>impact</w:t>
      </w:r>
      <w:r w:rsidR="009F19BE" w:rsidRPr="006371E6">
        <w:rPr>
          <w:rFonts w:ascii="Times New Roman" w:hAnsi="Times New Roman" w:cs="Times New Roman"/>
          <w:sz w:val="24"/>
          <w:szCs w:val="24"/>
        </w:rPr>
        <w:t xml:space="preserve"> </w:t>
      </w:r>
      <w:r w:rsidR="009F19BE">
        <w:rPr>
          <w:rFonts w:ascii="Times New Roman" w:hAnsi="Times New Roman" w:cs="Times New Roman"/>
          <w:sz w:val="24"/>
          <w:szCs w:val="24"/>
        </w:rPr>
        <w:t>POS</w:t>
      </w:r>
      <w:r w:rsidR="009F19BE" w:rsidRPr="006371E6">
        <w:rPr>
          <w:rFonts w:ascii="Times New Roman" w:hAnsi="Times New Roman" w:cs="Times New Roman"/>
          <w:sz w:val="24"/>
          <w:szCs w:val="24"/>
        </w:rPr>
        <w:t>,</w:t>
      </w:r>
      <w:r w:rsidR="009F19BE">
        <w:rPr>
          <w:rFonts w:ascii="Times New Roman" w:hAnsi="Times New Roman" w:cs="Times New Roman"/>
          <w:sz w:val="24"/>
          <w:szCs w:val="24"/>
        </w:rPr>
        <w:t xml:space="preserve"> </w:t>
      </w:r>
      <w:r w:rsidR="009B5EFA" w:rsidRPr="009B5EFA">
        <w:rPr>
          <w:rFonts w:ascii="Times New Roman" w:hAnsi="Times New Roman" w:cs="Times New Roman"/>
          <w:sz w:val="24"/>
          <w:szCs w:val="24"/>
        </w:rPr>
        <w:t xml:space="preserve">a final category of </w:t>
      </w:r>
      <w:r w:rsidR="009B5EFA">
        <w:rPr>
          <w:rFonts w:ascii="Times New Roman" w:hAnsi="Times New Roman" w:cs="Times New Roman"/>
          <w:sz w:val="24"/>
          <w:szCs w:val="24"/>
        </w:rPr>
        <w:t>antecedents</w:t>
      </w:r>
      <w:r w:rsidR="009B5EFA" w:rsidRPr="009B5EFA">
        <w:rPr>
          <w:rFonts w:ascii="Times New Roman" w:hAnsi="Times New Roman" w:cs="Times New Roman"/>
          <w:sz w:val="24"/>
          <w:szCs w:val="24"/>
        </w:rPr>
        <w:t xml:space="preserve"> refers to the employee's characteristics and </w:t>
      </w:r>
      <w:r w:rsidR="009F19BE">
        <w:rPr>
          <w:rFonts w:ascii="Times New Roman" w:hAnsi="Times New Roman" w:cs="Times New Roman"/>
          <w:sz w:val="24"/>
          <w:szCs w:val="24"/>
        </w:rPr>
        <w:t>in particular</w:t>
      </w:r>
      <w:r w:rsidR="009B5EFA" w:rsidRPr="009B5EFA">
        <w:rPr>
          <w:rFonts w:ascii="Times New Roman" w:hAnsi="Times New Roman" w:cs="Times New Roman"/>
          <w:sz w:val="24"/>
          <w:szCs w:val="24"/>
        </w:rPr>
        <w:t xml:space="preserve"> to his</w:t>
      </w:r>
      <w:r w:rsidR="009B5EFA">
        <w:rPr>
          <w:rFonts w:ascii="Times New Roman" w:hAnsi="Times New Roman" w:cs="Times New Roman"/>
          <w:sz w:val="24"/>
          <w:szCs w:val="24"/>
        </w:rPr>
        <w:t>/h</w:t>
      </w:r>
      <w:r w:rsidR="009B5EFA" w:rsidRPr="009B5EFA">
        <w:rPr>
          <w:rFonts w:ascii="Times New Roman" w:hAnsi="Times New Roman" w:cs="Times New Roman"/>
          <w:sz w:val="24"/>
          <w:szCs w:val="24"/>
        </w:rPr>
        <w:t xml:space="preserve">er personality traits that may influence </w:t>
      </w:r>
      <w:r w:rsidR="009B5EFA">
        <w:rPr>
          <w:rFonts w:ascii="Times New Roman" w:hAnsi="Times New Roman" w:cs="Times New Roman"/>
          <w:sz w:val="24"/>
          <w:szCs w:val="24"/>
        </w:rPr>
        <w:t>his/her POS</w:t>
      </w:r>
      <w:r w:rsidR="009B5EFA" w:rsidRPr="009B5EFA">
        <w:rPr>
          <w:rFonts w:ascii="Times New Roman" w:hAnsi="Times New Roman" w:cs="Times New Roman"/>
          <w:sz w:val="24"/>
          <w:szCs w:val="24"/>
        </w:rPr>
        <w:t>.</w:t>
      </w:r>
      <w:r w:rsidR="009B5EFA">
        <w:rPr>
          <w:rFonts w:ascii="Times New Roman" w:hAnsi="Times New Roman" w:cs="Times New Roman"/>
          <w:sz w:val="24"/>
          <w:szCs w:val="24"/>
        </w:rPr>
        <w:t xml:space="preserve"> </w:t>
      </w:r>
      <w:r w:rsidR="00FF5996">
        <w:rPr>
          <w:rFonts w:ascii="Times New Roman" w:hAnsi="Times New Roman" w:cs="Times New Roman"/>
          <w:sz w:val="24"/>
          <w:szCs w:val="24"/>
        </w:rPr>
        <w:t xml:space="preserve">Significant but weak associations were reported between </w:t>
      </w:r>
      <w:r w:rsidR="00980462">
        <w:rPr>
          <w:rFonts w:ascii="Times New Roman" w:hAnsi="Times New Roman" w:cs="Times New Roman"/>
          <w:sz w:val="24"/>
          <w:szCs w:val="24"/>
        </w:rPr>
        <w:t xml:space="preserve">both </w:t>
      </w:r>
      <w:r w:rsidR="00FF5996">
        <w:rPr>
          <w:rFonts w:ascii="Times New Roman" w:hAnsi="Times New Roman" w:cs="Times New Roman"/>
          <w:sz w:val="24"/>
          <w:szCs w:val="24"/>
        </w:rPr>
        <w:t>positive/negative affectivity and conscientiousness and POS (</w:t>
      </w:r>
      <w:r w:rsidR="009B5EFA" w:rsidRPr="00FF5996">
        <w:rPr>
          <w:rFonts w:ascii="Times New Roman" w:hAnsi="Times New Roman" w:cs="Times New Roman"/>
          <w:sz w:val="24"/>
          <w:szCs w:val="24"/>
        </w:rPr>
        <w:t xml:space="preserve">Rhoades </w:t>
      </w:r>
      <w:r w:rsidR="00FF5996">
        <w:rPr>
          <w:rFonts w:ascii="Times New Roman" w:hAnsi="Times New Roman" w:cs="Times New Roman"/>
          <w:sz w:val="24"/>
          <w:szCs w:val="24"/>
        </w:rPr>
        <w:t>&amp;</w:t>
      </w:r>
      <w:r w:rsidR="009B5EFA" w:rsidRPr="00FF5996">
        <w:rPr>
          <w:rFonts w:ascii="Times New Roman" w:hAnsi="Times New Roman" w:cs="Times New Roman"/>
          <w:sz w:val="24"/>
          <w:szCs w:val="24"/>
        </w:rPr>
        <w:t xml:space="preserve"> Eisenberger</w:t>
      </w:r>
      <w:r w:rsidR="00FF5996">
        <w:rPr>
          <w:rFonts w:ascii="Times New Roman" w:hAnsi="Times New Roman" w:cs="Times New Roman"/>
          <w:sz w:val="24"/>
          <w:szCs w:val="24"/>
        </w:rPr>
        <w:t xml:space="preserve">, 2002). </w:t>
      </w:r>
      <w:r w:rsidR="0000771A" w:rsidRPr="009F19BE">
        <w:rPr>
          <w:rFonts w:ascii="Times New Roman" w:hAnsi="Times New Roman" w:cs="Times New Roman"/>
          <w:sz w:val="24"/>
          <w:szCs w:val="24"/>
        </w:rPr>
        <w:t xml:space="preserve">Demographic characteristics (i.e., age, education, gender, and tenure) </w:t>
      </w:r>
      <w:r w:rsidR="009F19BE" w:rsidRPr="009F19BE">
        <w:rPr>
          <w:rFonts w:ascii="Times New Roman" w:hAnsi="Times New Roman" w:cs="Times New Roman"/>
          <w:sz w:val="24"/>
          <w:szCs w:val="24"/>
        </w:rPr>
        <w:t>were found to show</w:t>
      </w:r>
      <w:r w:rsidR="0000771A" w:rsidRPr="009F19BE">
        <w:rPr>
          <w:rFonts w:ascii="Times New Roman" w:hAnsi="Times New Roman" w:cs="Times New Roman"/>
          <w:sz w:val="24"/>
          <w:szCs w:val="24"/>
        </w:rPr>
        <w:t xml:space="preserve"> very little relationship</w:t>
      </w:r>
      <w:r w:rsidR="009F19BE" w:rsidRPr="009F19BE">
        <w:rPr>
          <w:rFonts w:ascii="Times New Roman" w:hAnsi="Times New Roman" w:cs="Times New Roman"/>
          <w:sz w:val="24"/>
          <w:szCs w:val="24"/>
        </w:rPr>
        <w:t>s</w:t>
      </w:r>
      <w:r w:rsidR="0000771A" w:rsidRPr="009F19BE">
        <w:rPr>
          <w:rFonts w:ascii="Times New Roman" w:hAnsi="Times New Roman" w:cs="Times New Roman"/>
          <w:sz w:val="24"/>
          <w:szCs w:val="24"/>
        </w:rPr>
        <w:t xml:space="preserve"> with POS</w:t>
      </w:r>
      <w:r w:rsidR="00980462">
        <w:rPr>
          <w:rFonts w:ascii="Times New Roman" w:hAnsi="Times New Roman" w:cs="Times New Roman"/>
          <w:sz w:val="24"/>
          <w:szCs w:val="24"/>
        </w:rPr>
        <w:t xml:space="preserve"> (</w:t>
      </w:r>
      <w:r w:rsidR="00980462" w:rsidRPr="00FF5996">
        <w:rPr>
          <w:rFonts w:ascii="Times New Roman" w:hAnsi="Times New Roman" w:cs="Times New Roman"/>
          <w:sz w:val="24"/>
          <w:szCs w:val="24"/>
        </w:rPr>
        <w:t xml:space="preserve">Rhoades </w:t>
      </w:r>
      <w:r w:rsidR="00980462">
        <w:rPr>
          <w:rFonts w:ascii="Times New Roman" w:hAnsi="Times New Roman" w:cs="Times New Roman"/>
          <w:sz w:val="24"/>
          <w:szCs w:val="24"/>
        </w:rPr>
        <w:t>&amp;</w:t>
      </w:r>
      <w:r w:rsidR="00980462" w:rsidRPr="00FF5996">
        <w:rPr>
          <w:rFonts w:ascii="Times New Roman" w:hAnsi="Times New Roman" w:cs="Times New Roman"/>
          <w:sz w:val="24"/>
          <w:szCs w:val="24"/>
        </w:rPr>
        <w:t xml:space="preserve"> Eisenberger</w:t>
      </w:r>
      <w:r w:rsidR="00980462">
        <w:rPr>
          <w:rFonts w:ascii="Times New Roman" w:hAnsi="Times New Roman" w:cs="Times New Roman"/>
          <w:sz w:val="24"/>
          <w:szCs w:val="24"/>
        </w:rPr>
        <w:t>, 2002)</w:t>
      </w:r>
      <w:r w:rsidR="0000771A" w:rsidRPr="009F19BE">
        <w:rPr>
          <w:rFonts w:ascii="Times New Roman" w:hAnsi="Times New Roman" w:cs="Times New Roman"/>
          <w:sz w:val="24"/>
          <w:szCs w:val="24"/>
        </w:rPr>
        <w:t>.</w:t>
      </w:r>
    </w:p>
    <w:p w14:paraId="68BA12C9" w14:textId="729B289F" w:rsidR="000C6CBE" w:rsidRPr="000C6CBE" w:rsidRDefault="00964F33" w:rsidP="00103808">
      <w:pPr>
        <w:spacing w:after="0" w:line="480" w:lineRule="auto"/>
        <w:ind w:firstLine="709"/>
        <w:rPr>
          <w:rFonts w:ascii="Times New Roman" w:hAnsi="Times New Roman" w:cs="Times New Roman"/>
          <w:sz w:val="24"/>
          <w:szCs w:val="24"/>
        </w:rPr>
      </w:pPr>
      <w:r w:rsidRPr="00A3559D">
        <w:rPr>
          <w:rFonts w:ascii="Times New Roman" w:hAnsi="Times New Roman" w:cs="Times New Roman"/>
          <w:b/>
          <w:i/>
          <w:sz w:val="24"/>
          <w:szCs w:val="24"/>
        </w:rPr>
        <w:t>Relative contributions of antecedents</w:t>
      </w:r>
      <w:r w:rsidR="009331E0">
        <w:rPr>
          <w:rFonts w:ascii="Times New Roman" w:hAnsi="Times New Roman" w:cs="Times New Roman"/>
          <w:sz w:val="24"/>
          <w:szCs w:val="24"/>
        </w:rPr>
        <w:t xml:space="preserve">. </w:t>
      </w:r>
      <w:r w:rsidR="000C6CBE" w:rsidRPr="000C6CBE">
        <w:rPr>
          <w:rFonts w:ascii="Times New Roman" w:hAnsi="Times New Roman" w:cs="Times New Roman"/>
          <w:sz w:val="24"/>
          <w:szCs w:val="24"/>
        </w:rPr>
        <w:t xml:space="preserve">In their meta-analyses, Rhoades and Eisenberger (2002) and </w:t>
      </w:r>
      <w:proofErr w:type="spellStart"/>
      <w:r w:rsidR="000C6CBE" w:rsidRPr="000C6CBE">
        <w:rPr>
          <w:rFonts w:ascii="Times New Roman" w:hAnsi="Times New Roman" w:cs="Times New Roman"/>
          <w:sz w:val="24"/>
          <w:szCs w:val="24"/>
        </w:rPr>
        <w:t>Kurtessis</w:t>
      </w:r>
      <w:proofErr w:type="spellEnd"/>
      <w:r w:rsidR="000C6CBE" w:rsidRPr="000C6CBE">
        <w:rPr>
          <w:rFonts w:ascii="Times New Roman" w:hAnsi="Times New Roman" w:cs="Times New Roman"/>
          <w:sz w:val="24"/>
          <w:szCs w:val="24"/>
        </w:rPr>
        <w:t xml:space="preserve"> et al. (2017) examined the relative contribution of some of these antecedents to </w:t>
      </w:r>
      <w:r w:rsidR="00DD162F">
        <w:rPr>
          <w:rFonts w:ascii="Times New Roman" w:hAnsi="Times New Roman" w:cs="Times New Roman"/>
          <w:sz w:val="24"/>
          <w:szCs w:val="24"/>
        </w:rPr>
        <w:t>POS</w:t>
      </w:r>
      <w:r w:rsidR="000C6CBE" w:rsidRPr="000C6CBE">
        <w:rPr>
          <w:rFonts w:ascii="Times New Roman" w:hAnsi="Times New Roman" w:cs="Times New Roman"/>
          <w:sz w:val="24"/>
          <w:szCs w:val="24"/>
        </w:rPr>
        <w:t xml:space="preserve">. First, Rhoades and Eisenberger (2002) concluded that among fairness, supervisor support, and job conditions, fairness is most closely related to </w:t>
      </w:r>
      <w:r w:rsidR="00DD162F">
        <w:rPr>
          <w:rFonts w:ascii="Times New Roman" w:hAnsi="Times New Roman" w:cs="Times New Roman"/>
          <w:sz w:val="24"/>
          <w:szCs w:val="24"/>
        </w:rPr>
        <w:t>POS</w:t>
      </w:r>
      <w:r w:rsidR="000C6CBE" w:rsidRPr="000C6CBE">
        <w:rPr>
          <w:rFonts w:ascii="Times New Roman" w:hAnsi="Times New Roman" w:cs="Times New Roman"/>
          <w:sz w:val="24"/>
          <w:szCs w:val="24"/>
        </w:rPr>
        <w:t xml:space="preserve">, followed by supervisor support and job conditions. More recently, </w:t>
      </w:r>
      <w:proofErr w:type="spellStart"/>
      <w:r w:rsidR="000C6CBE" w:rsidRPr="000C6CBE">
        <w:rPr>
          <w:rFonts w:ascii="Times New Roman" w:hAnsi="Times New Roman" w:cs="Times New Roman"/>
          <w:sz w:val="24"/>
          <w:szCs w:val="24"/>
        </w:rPr>
        <w:t>Kurtessis</w:t>
      </w:r>
      <w:proofErr w:type="spellEnd"/>
      <w:r w:rsidR="000C6CBE" w:rsidRPr="000C6CBE">
        <w:rPr>
          <w:rFonts w:ascii="Times New Roman" w:hAnsi="Times New Roman" w:cs="Times New Roman"/>
          <w:sz w:val="24"/>
          <w:szCs w:val="24"/>
        </w:rPr>
        <w:t xml:space="preserve"> et al. (2017) tested the relative contribution of fairness, employees’ affectivity, and supervisor support to </w:t>
      </w:r>
      <w:r w:rsidR="00DD162F">
        <w:rPr>
          <w:rFonts w:ascii="Times New Roman" w:hAnsi="Times New Roman" w:cs="Times New Roman"/>
          <w:sz w:val="24"/>
          <w:szCs w:val="24"/>
        </w:rPr>
        <w:t>POS</w:t>
      </w:r>
      <w:r w:rsidR="000C6CBE" w:rsidRPr="000C6CBE">
        <w:rPr>
          <w:rFonts w:ascii="Times New Roman" w:hAnsi="Times New Roman" w:cs="Times New Roman"/>
          <w:sz w:val="24"/>
          <w:szCs w:val="24"/>
        </w:rPr>
        <w:t xml:space="preserve">. The results of a multiple regression model predicting </w:t>
      </w:r>
      <w:r w:rsidR="00DD162F">
        <w:rPr>
          <w:rFonts w:ascii="Times New Roman" w:hAnsi="Times New Roman" w:cs="Times New Roman"/>
          <w:sz w:val="24"/>
          <w:szCs w:val="24"/>
        </w:rPr>
        <w:t>POS</w:t>
      </w:r>
      <w:r w:rsidR="000C6CBE" w:rsidRPr="000C6CBE">
        <w:rPr>
          <w:rFonts w:ascii="Times New Roman" w:hAnsi="Times New Roman" w:cs="Times New Roman"/>
          <w:sz w:val="24"/>
          <w:szCs w:val="24"/>
        </w:rPr>
        <w:t xml:space="preserve"> indicated that fairness is the strongest predictor, followed by employees’ negative affectivity, supervisor support, and employees’ positive affectivity.</w:t>
      </w:r>
    </w:p>
    <w:p w14:paraId="10208E02" w14:textId="77777777" w:rsidR="00655881" w:rsidRDefault="00655881">
      <w:pPr>
        <w:rPr>
          <w:rFonts w:ascii="Times New Roman" w:hAnsi="Times New Roman" w:cs="Times New Roman"/>
          <w:b/>
          <w:sz w:val="24"/>
          <w:szCs w:val="24"/>
        </w:rPr>
      </w:pPr>
      <w:r>
        <w:rPr>
          <w:rFonts w:ascii="Times New Roman" w:hAnsi="Times New Roman" w:cs="Times New Roman"/>
          <w:b/>
          <w:sz w:val="24"/>
          <w:szCs w:val="24"/>
        </w:rPr>
        <w:br w:type="page"/>
      </w:r>
    </w:p>
    <w:p w14:paraId="2C0CB757" w14:textId="0AD107AF" w:rsidR="002D494E" w:rsidRPr="000E4F31" w:rsidRDefault="000E4F31" w:rsidP="000E4F31">
      <w:pPr>
        <w:pStyle w:val="Paragraphedeliste"/>
        <w:numPr>
          <w:ilvl w:val="1"/>
          <w:numId w:val="3"/>
        </w:numPr>
        <w:spacing w:after="0" w:line="480" w:lineRule="auto"/>
        <w:rPr>
          <w:rFonts w:ascii="Times New Roman" w:hAnsi="Times New Roman" w:cs="Times New Roman"/>
          <w:b/>
          <w:sz w:val="24"/>
          <w:szCs w:val="24"/>
        </w:rPr>
      </w:pPr>
      <w:r w:rsidRPr="00F56C7A">
        <w:rPr>
          <w:rFonts w:ascii="Times New Roman" w:hAnsi="Times New Roman" w:cs="Times New Roman"/>
          <w:b/>
          <w:sz w:val="24"/>
          <w:szCs w:val="24"/>
          <w:lang w:val="en-US"/>
        </w:rPr>
        <w:lastRenderedPageBreak/>
        <w:t xml:space="preserve"> </w:t>
      </w:r>
      <w:proofErr w:type="spellStart"/>
      <w:r w:rsidR="002D494E" w:rsidRPr="000E4F31">
        <w:rPr>
          <w:rFonts w:ascii="Times New Roman" w:hAnsi="Times New Roman" w:cs="Times New Roman"/>
          <w:b/>
          <w:sz w:val="24"/>
          <w:szCs w:val="24"/>
        </w:rPr>
        <w:t>Consequences</w:t>
      </w:r>
      <w:proofErr w:type="spellEnd"/>
      <w:r w:rsidR="00922706" w:rsidRPr="000E4F31">
        <w:rPr>
          <w:rFonts w:ascii="Times New Roman" w:hAnsi="Times New Roman" w:cs="Times New Roman"/>
          <w:b/>
          <w:sz w:val="24"/>
          <w:szCs w:val="24"/>
        </w:rPr>
        <w:t xml:space="preserve"> of POS</w:t>
      </w:r>
    </w:p>
    <w:p w14:paraId="3E80F36A" w14:textId="731C9DCA" w:rsidR="00E550DB" w:rsidRDefault="007A55F6" w:rsidP="00DA745C">
      <w:pPr>
        <w:spacing w:after="0" w:line="480" w:lineRule="auto"/>
        <w:ind w:firstLine="709"/>
        <w:rPr>
          <w:rFonts w:ascii="Times New Roman" w:hAnsi="Times New Roman" w:cs="Times New Roman"/>
          <w:sz w:val="24"/>
          <w:szCs w:val="24"/>
        </w:rPr>
      </w:pPr>
      <w:r w:rsidRPr="007A55F6">
        <w:rPr>
          <w:rFonts w:ascii="Times New Roman" w:hAnsi="Times New Roman" w:cs="Times New Roman"/>
          <w:sz w:val="24"/>
          <w:szCs w:val="24"/>
        </w:rPr>
        <w:t xml:space="preserve">For </w:t>
      </w:r>
      <w:r w:rsidR="00B72AFC">
        <w:rPr>
          <w:rFonts w:ascii="Times New Roman" w:hAnsi="Times New Roman" w:cs="Times New Roman"/>
          <w:sz w:val="24"/>
          <w:szCs w:val="24"/>
        </w:rPr>
        <w:t>more than</w:t>
      </w:r>
      <w:r w:rsidRPr="007A55F6">
        <w:rPr>
          <w:rFonts w:ascii="Times New Roman" w:hAnsi="Times New Roman" w:cs="Times New Roman"/>
          <w:sz w:val="24"/>
          <w:szCs w:val="24"/>
        </w:rPr>
        <w:t xml:space="preserve"> three decades, </w:t>
      </w:r>
      <w:r w:rsidR="008F6CEB" w:rsidRPr="008F6CEB">
        <w:rPr>
          <w:rFonts w:ascii="Times New Roman" w:hAnsi="Times New Roman" w:cs="Times New Roman"/>
          <w:sz w:val="24"/>
          <w:szCs w:val="24"/>
        </w:rPr>
        <w:t xml:space="preserve">numerous empirical studies have shown </w:t>
      </w:r>
      <w:r w:rsidR="008F6CEB">
        <w:rPr>
          <w:rFonts w:ascii="Times New Roman" w:hAnsi="Times New Roman" w:cs="Times New Roman"/>
          <w:sz w:val="24"/>
          <w:szCs w:val="24"/>
        </w:rPr>
        <w:t xml:space="preserve">that </w:t>
      </w:r>
      <w:r w:rsidR="00DD162F">
        <w:rPr>
          <w:rFonts w:ascii="Times New Roman" w:hAnsi="Times New Roman" w:cs="Times New Roman"/>
          <w:sz w:val="24"/>
          <w:szCs w:val="24"/>
        </w:rPr>
        <w:t>POS</w:t>
      </w:r>
      <w:r w:rsidRPr="007A55F6">
        <w:rPr>
          <w:rFonts w:ascii="Times New Roman" w:hAnsi="Times New Roman" w:cs="Times New Roman"/>
          <w:sz w:val="24"/>
          <w:szCs w:val="24"/>
        </w:rPr>
        <w:t xml:space="preserve"> </w:t>
      </w:r>
      <w:r w:rsidR="008F6CEB">
        <w:rPr>
          <w:rFonts w:ascii="Times New Roman" w:hAnsi="Times New Roman" w:cs="Times New Roman"/>
          <w:sz w:val="24"/>
          <w:szCs w:val="24"/>
        </w:rPr>
        <w:t>is</w:t>
      </w:r>
      <w:r w:rsidRPr="007A55F6">
        <w:rPr>
          <w:rFonts w:ascii="Times New Roman" w:hAnsi="Times New Roman" w:cs="Times New Roman"/>
          <w:sz w:val="24"/>
          <w:szCs w:val="24"/>
        </w:rPr>
        <w:t xml:space="preserve"> related to </w:t>
      </w:r>
      <w:r w:rsidR="000F7FE3">
        <w:rPr>
          <w:rFonts w:ascii="Times New Roman" w:hAnsi="Times New Roman" w:cs="Times New Roman"/>
          <w:sz w:val="24"/>
          <w:szCs w:val="24"/>
        </w:rPr>
        <w:t>several</w:t>
      </w:r>
      <w:r w:rsidRPr="007A55F6">
        <w:rPr>
          <w:rFonts w:ascii="Times New Roman" w:hAnsi="Times New Roman" w:cs="Times New Roman"/>
          <w:sz w:val="24"/>
          <w:szCs w:val="24"/>
        </w:rPr>
        <w:t xml:space="preserve"> beneficial outcomes for both organizations and individuals (Baran et al., 2012; Eisenberger &amp; Stinglhamber, 2011; </w:t>
      </w:r>
      <w:proofErr w:type="spellStart"/>
      <w:r w:rsidRPr="007A55F6">
        <w:rPr>
          <w:rFonts w:ascii="Times New Roman" w:hAnsi="Times New Roman" w:cs="Times New Roman"/>
          <w:sz w:val="24"/>
          <w:szCs w:val="24"/>
        </w:rPr>
        <w:t>Kurtessis</w:t>
      </w:r>
      <w:proofErr w:type="spellEnd"/>
      <w:r w:rsidRPr="007A55F6">
        <w:rPr>
          <w:rFonts w:ascii="Times New Roman" w:hAnsi="Times New Roman" w:cs="Times New Roman"/>
          <w:sz w:val="24"/>
          <w:szCs w:val="24"/>
        </w:rPr>
        <w:t xml:space="preserve"> et al., 201</w:t>
      </w:r>
      <w:r>
        <w:rPr>
          <w:rFonts w:ascii="Times New Roman" w:hAnsi="Times New Roman" w:cs="Times New Roman"/>
          <w:sz w:val="24"/>
          <w:szCs w:val="24"/>
        </w:rPr>
        <w:t>7</w:t>
      </w:r>
      <w:r w:rsidRPr="007A55F6">
        <w:rPr>
          <w:rFonts w:ascii="Times New Roman" w:hAnsi="Times New Roman" w:cs="Times New Roman"/>
          <w:sz w:val="24"/>
          <w:szCs w:val="24"/>
        </w:rPr>
        <w:t xml:space="preserve">; Rhoades &amp; Eisenberger, 2002; </w:t>
      </w:r>
      <w:proofErr w:type="spellStart"/>
      <w:r w:rsidRPr="007A55F6">
        <w:rPr>
          <w:rFonts w:ascii="Times New Roman" w:hAnsi="Times New Roman" w:cs="Times New Roman"/>
          <w:sz w:val="24"/>
          <w:szCs w:val="24"/>
        </w:rPr>
        <w:t>Riggle</w:t>
      </w:r>
      <w:proofErr w:type="spellEnd"/>
      <w:r w:rsidR="00062A93">
        <w:rPr>
          <w:rFonts w:ascii="Times New Roman" w:hAnsi="Times New Roman" w:cs="Times New Roman"/>
          <w:sz w:val="24"/>
          <w:szCs w:val="24"/>
        </w:rPr>
        <w:t xml:space="preserve"> et al.</w:t>
      </w:r>
      <w:r w:rsidRPr="007A55F6">
        <w:rPr>
          <w:rFonts w:ascii="Times New Roman" w:hAnsi="Times New Roman" w:cs="Times New Roman"/>
          <w:sz w:val="24"/>
          <w:szCs w:val="24"/>
        </w:rPr>
        <w:t>, 2009).</w:t>
      </w:r>
      <w:r w:rsidR="00F44423">
        <w:rPr>
          <w:rFonts w:ascii="Times New Roman" w:hAnsi="Times New Roman" w:cs="Times New Roman"/>
          <w:sz w:val="24"/>
          <w:szCs w:val="24"/>
        </w:rPr>
        <w:t xml:space="preserve"> </w:t>
      </w:r>
      <w:r w:rsidRPr="007A55F6">
        <w:rPr>
          <w:rFonts w:ascii="Times New Roman" w:hAnsi="Times New Roman" w:cs="Times New Roman"/>
          <w:sz w:val="24"/>
          <w:szCs w:val="24"/>
        </w:rPr>
        <w:t>Eisenberger and Stinglhamber (2011)</w:t>
      </w:r>
      <w:r>
        <w:rPr>
          <w:rFonts w:ascii="Times New Roman" w:hAnsi="Times New Roman" w:cs="Times New Roman"/>
          <w:sz w:val="24"/>
          <w:szCs w:val="24"/>
        </w:rPr>
        <w:t xml:space="preserve"> </w:t>
      </w:r>
      <w:r w:rsidR="008F6CEB" w:rsidRPr="008F6CEB">
        <w:rPr>
          <w:rFonts w:ascii="Times New Roman" w:hAnsi="Times New Roman" w:cs="Times New Roman"/>
          <w:sz w:val="24"/>
          <w:szCs w:val="24"/>
        </w:rPr>
        <w:t xml:space="preserve">proposed to classify these positive consequences into </w:t>
      </w:r>
      <w:r w:rsidR="008F6CEB">
        <w:rPr>
          <w:rFonts w:ascii="Times New Roman" w:hAnsi="Times New Roman" w:cs="Times New Roman"/>
          <w:sz w:val="24"/>
          <w:szCs w:val="24"/>
        </w:rPr>
        <w:t>three</w:t>
      </w:r>
      <w:r w:rsidR="008F6CEB" w:rsidRPr="008F6CEB">
        <w:rPr>
          <w:rFonts w:ascii="Times New Roman" w:hAnsi="Times New Roman" w:cs="Times New Roman"/>
          <w:sz w:val="24"/>
          <w:szCs w:val="24"/>
        </w:rPr>
        <w:t xml:space="preserve"> main categories</w:t>
      </w:r>
      <w:r>
        <w:rPr>
          <w:rFonts w:ascii="Times New Roman" w:hAnsi="Times New Roman" w:cs="Times New Roman"/>
          <w:sz w:val="24"/>
          <w:szCs w:val="24"/>
        </w:rPr>
        <w:t>, namely</w:t>
      </w:r>
      <w:r w:rsidRPr="007A55F6">
        <w:rPr>
          <w:rFonts w:ascii="Times New Roman" w:hAnsi="Times New Roman" w:cs="Times New Roman"/>
          <w:sz w:val="24"/>
          <w:szCs w:val="24"/>
        </w:rPr>
        <w:t xml:space="preserve"> (1) employees’ subjective well-being, (2) a positive orientation </w:t>
      </w:r>
      <w:r w:rsidR="00A71680">
        <w:rPr>
          <w:rFonts w:ascii="Times New Roman" w:hAnsi="Times New Roman" w:cs="Times New Roman"/>
          <w:sz w:val="24"/>
          <w:szCs w:val="24"/>
        </w:rPr>
        <w:t xml:space="preserve">(i.e., positive attitudes) </w:t>
      </w:r>
      <w:r w:rsidRPr="007A55F6">
        <w:rPr>
          <w:rFonts w:ascii="Times New Roman" w:hAnsi="Times New Roman" w:cs="Times New Roman"/>
          <w:sz w:val="24"/>
          <w:szCs w:val="24"/>
        </w:rPr>
        <w:t>toward organization and work, and (3) behavioral outcomes.</w:t>
      </w:r>
    </w:p>
    <w:p w14:paraId="36C6EE20" w14:textId="0375A967" w:rsidR="00FF5996" w:rsidRDefault="00335363" w:rsidP="00DA745C">
      <w:pPr>
        <w:spacing w:after="0" w:line="480" w:lineRule="auto"/>
        <w:ind w:firstLine="709"/>
        <w:rPr>
          <w:rFonts w:ascii="Times New Roman" w:hAnsi="Times New Roman" w:cs="Times New Roman"/>
          <w:sz w:val="24"/>
          <w:szCs w:val="24"/>
        </w:rPr>
      </w:pPr>
      <w:r w:rsidRPr="00A3559D">
        <w:rPr>
          <w:rFonts w:ascii="Times New Roman" w:hAnsi="Times New Roman" w:cs="Times New Roman"/>
          <w:b/>
          <w:i/>
          <w:sz w:val="24"/>
          <w:szCs w:val="24"/>
        </w:rPr>
        <w:t>Employees’ subjective well-being</w:t>
      </w:r>
      <w:r w:rsidR="009331E0" w:rsidRPr="00A3559D">
        <w:rPr>
          <w:rFonts w:ascii="Times New Roman" w:hAnsi="Times New Roman" w:cs="Times New Roman"/>
          <w:i/>
          <w:sz w:val="24"/>
          <w:szCs w:val="24"/>
        </w:rPr>
        <w:t>.</w:t>
      </w:r>
      <w:r w:rsidR="009331E0">
        <w:rPr>
          <w:rFonts w:ascii="Times New Roman" w:hAnsi="Times New Roman" w:cs="Times New Roman"/>
          <w:sz w:val="24"/>
          <w:szCs w:val="24"/>
        </w:rPr>
        <w:t xml:space="preserve"> </w:t>
      </w:r>
      <w:r w:rsidR="00334736">
        <w:rPr>
          <w:rFonts w:ascii="Times New Roman" w:hAnsi="Times New Roman" w:cs="Times New Roman"/>
          <w:sz w:val="24"/>
          <w:szCs w:val="24"/>
        </w:rPr>
        <w:t>R</w:t>
      </w:r>
      <w:r w:rsidR="00FF250C">
        <w:rPr>
          <w:rFonts w:ascii="Times New Roman" w:hAnsi="Times New Roman" w:cs="Times New Roman"/>
          <w:sz w:val="24"/>
          <w:szCs w:val="24"/>
        </w:rPr>
        <w:t xml:space="preserve">esearch has consistently supported the view that how organization treats and considers employees has a substantial influence of their welfare at work by making the workplace more pleasant. </w:t>
      </w:r>
      <w:r w:rsidR="00AA74D9">
        <w:rPr>
          <w:rFonts w:ascii="Times New Roman" w:hAnsi="Times New Roman" w:cs="Times New Roman"/>
          <w:sz w:val="24"/>
          <w:szCs w:val="24"/>
        </w:rPr>
        <w:t xml:space="preserve">More precisely, because POS fulfills their socio-emotional needs, employees who feel supported are more likely to </w:t>
      </w:r>
      <w:r w:rsidR="00261FFF">
        <w:rPr>
          <w:rFonts w:ascii="Times New Roman" w:hAnsi="Times New Roman" w:cs="Times New Roman"/>
          <w:sz w:val="24"/>
          <w:szCs w:val="24"/>
        </w:rPr>
        <w:t>show a greater wellbeing at work and in general</w:t>
      </w:r>
      <w:r w:rsidR="00064EBE">
        <w:rPr>
          <w:rFonts w:ascii="Times New Roman" w:hAnsi="Times New Roman" w:cs="Times New Roman"/>
          <w:sz w:val="24"/>
          <w:szCs w:val="24"/>
        </w:rPr>
        <w:t xml:space="preserve"> (</w:t>
      </w:r>
      <w:r w:rsidR="002A4104" w:rsidRPr="007A55F6">
        <w:rPr>
          <w:rFonts w:ascii="Times New Roman" w:hAnsi="Times New Roman" w:cs="Times New Roman"/>
          <w:sz w:val="24"/>
          <w:szCs w:val="24"/>
        </w:rPr>
        <w:t xml:space="preserve">Baran et al., 2012; Eisenberger &amp; Stinglhamber, 2011; </w:t>
      </w:r>
      <w:proofErr w:type="spellStart"/>
      <w:r w:rsidR="002A4104" w:rsidRPr="007A55F6">
        <w:rPr>
          <w:rFonts w:ascii="Times New Roman" w:hAnsi="Times New Roman" w:cs="Times New Roman"/>
          <w:sz w:val="24"/>
          <w:szCs w:val="24"/>
        </w:rPr>
        <w:t>Kurtessis</w:t>
      </w:r>
      <w:proofErr w:type="spellEnd"/>
      <w:r w:rsidR="002A4104" w:rsidRPr="007A55F6">
        <w:rPr>
          <w:rFonts w:ascii="Times New Roman" w:hAnsi="Times New Roman" w:cs="Times New Roman"/>
          <w:sz w:val="24"/>
          <w:szCs w:val="24"/>
        </w:rPr>
        <w:t xml:space="preserve"> et al., 201</w:t>
      </w:r>
      <w:r w:rsidR="002A4104">
        <w:rPr>
          <w:rFonts w:ascii="Times New Roman" w:hAnsi="Times New Roman" w:cs="Times New Roman"/>
          <w:sz w:val="24"/>
          <w:szCs w:val="24"/>
        </w:rPr>
        <w:t>7</w:t>
      </w:r>
      <w:r w:rsidR="002A4104" w:rsidRPr="007A55F6">
        <w:rPr>
          <w:rFonts w:ascii="Times New Roman" w:hAnsi="Times New Roman" w:cs="Times New Roman"/>
          <w:sz w:val="24"/>
          <w:szCs w:val="24"/>
        </w:rPr>
        <w:t>; Rhoades &amp; Eisenberger, 2002</w:t>
      </w:r>
      <w:r w:rsidR="00064EBE">
        <w:rPr>
          <w:rFonts w:ascii="Times New Roman" w:hAnsi="Times New Roman" w:cs="Times New Roman"/>
          <w:sz w:val="24"/>
          <w:szCs w:val="24"/>
        </w:rPr>
        <w:t>)</w:t>
      </w:r>
      <w:r w:rsidR="00261FFF">
        <w:rPr>
          <w:rFonts w:ascii="Times New Roman" w:hAnsi="Times New Roman" w:cs="Times New Roman"/>
          <w:sz w:val="24"/>
          <w:szCs w:val="24"/>
        </w:rPr>
        <w:t xml:space="preserve">. </w:t>
      </w:r>
      <w:r w:rsidR="00FF250C">
        <w:rPr>
          <w:rFonts w:ascii="Times New Roman" w:hAnsi="Times New Roman" w:cs="Times New Roman"/>
          <w:sz w:val="24"/>
          <w:szCs w:val="24"/>
        </w:rPr>
        <w:t xml:space="preserve">Accordingly, employees </w:t>
      </w:r>
      <w:r w:rsidR="005A1EFE">
        <w:rPr>
          <w:rFonts w:ascii="Times New Roman" w:hAnsi="Times New Roman" w:cs="Times New Roman"/>
          <w:sz w:val="24"/>
          <w:szCs w:val="24"/>
        </w:rPr>
        <w:t xml:space="preserve">who </w:t>
      </w:r>
      <w:r w:rsidR="008B0ABD">
        <w:rPr>
          <w:rFonts w:ascii="Times New Roman" w:hAnsi="Times New Roman" w:cs="Times New Roman"/>
          <w:sz w:val="24"/>
          <w:szCs w:val="24"/>
        </w:rPr>
        <w:t>experience</w:t>
      </w:r>
      <w:r w:rsidR="005A1EFE">
        <w:rPr>
          <w:rFonts w:ascii="Times New Roman" w:hAnsi="Times New Roman" w:cs="Times New Roman"/>
          <w:sz w:val="24"/>
          <w:szCs w:val="24"/>
        </w:rPr>
        <w:t xml:space="preserve"> high POS have been found to be generally more satisfied with their jobs, to </w:t>
      </w:r>
      <w:r w:rsidR="008B0ABD">
        <w:rPr>
          <w:rFonts w:ascii="Times New Roman" w:hAnsi="Times New Roman" w:cs="Times New Roman"/>
          <w:sz w:val="24"/>
          <w:szCs w:val="24"/>
        </w:rPr>
        <w:t>have</w:t>
      </w:r>
      <w:r w:rsidR="005A1EFE">
        <w:rPr>
          <w:rFonts w:ascii="Times New Roman" w:hAnsi="Times New Roman" w:cs="Times New Roman"/>
          <w:sz w:val="24"/>
          <w:szCs w:val="24"/>
        </w:rPr>
        <w:t xml:space="preserve"> higher levels of organization-based self-esteem, and to have better general health. They also are less stressed, experience less burn-out, report lower levels of psychological strains and somatic complaints, and experience less work-to-family conflict. </w:t>
      </w:r>
    </w:p>
    <w:p w14:paraId="45C859A2" w14:textId="040121E8" w:rsidR="005A1EFE" w:rsidRDefault="00335363" w:rsidP="00DA745C">
      <w:pPr>
        <w:spacing w:after="0" w:line="480" w:lineRule="auto"/>
        <w:ind w:firstLine="709"/>
        <w:rPr>
          <w:rFonts w:ascii="Times New Roman" w:hAnsi="Times New Roman" w:cs="Times New Roman"/>
          <w:sz w:val="24"/>
          <w:szCs w:val="24"/>
        </w:rPr>
      </w:pPr>
      <w:r w:rsidRPr="00A3559D">
        <w:rPr>
          <w:rFonts w:ascii="Times New Roman" w:hAnsi="Times New Roman" w:cs="Times New Roman"/>
          <w:b/>
          <w:i/>
          <w:sz w:val="24"/>
          <w:szCs w:val="24"/>
        </w:rPr>
        <w:t>Positive orientation toward organization and work</w:t>
      </w:r>
      <w:r w:rsidR="009331E0">
        <w:rPr>
          <w:rFonts w:ascii="Times New Roman" w:hAnsi="Times New Roman" w:cs="Times New Roman"/>
          <w:sz w:val="24"/>
          <w:szCs w:val="24"/>
        </w:rPr>
        <w:t xml:space="preserve">. </w:t>
      </w:r>
      <w:r w:rsidR="00334736">
        <w:rPr>
          <w:rFonts w:ascii="Times New Roman" w:hAnsi="Times New Roman" w:cs="Times New Roman"/>
          <w:sz w:val="24"/>
          <w:szCs w:val="24"/>
        </w:rPr>
        <w:t>B</w:t>
      </w:r>
      <w:r w:rsidR="005A1EFE">
        <w:rPr>
          <w:rFonts w:ascii="Times New Roman" w:hAnsi="Times New Roman" w:cs="Times New Roman"/>
          <w:sz w:val="24"/>
          <w:szCs w:val="24"/>
        </w:rPr>
        <w:t xml:space="preserve">y communicating a positive valuation of employees, POS leads employees to develop a more positive orientation toward both their organization and the work it provides them. Regarding the organization, OST </w:t>
      </w:r>
      <w:r w:rsidR="00AE72CE">
        <w:rPr>
          <w:rFonts w:ascii="Times New Roman" w:hAnsi="Times New Roman" w:cs="Times New Roman"/>
          <w:sz w:val="24"/>
          <w:szCs w:val="24"/>
        </w:rPr>
        <w:t xml:space="preserve">(e.g., Eisenberger et al., 1986; Eisenberger &amp; Stinglhamber, 2011) </w:t>
      </w:r>
      <w:r w:rsidR="006C36F4">
        <w:rPr>
          <w:rFonts w:ascii="Times New Roman" w:hAnsi="Times New Roman" w:cs="Times New Roman"/>
          <w:sz w:val="24"/>
          <w:szCs w:val="24"/>
        </w:rPr>
        <w:t>suggests that, based on the social exchange theory and the norm of reciprocity,</w:t>
      </w:r>
      <w:r w:rsidR="005A1EFE">
        <w:rPr>
          <w:rFonts w:ascii="Times New Roman" w:hAnsi="Times New Roman" w:cs="Times New Roman"/>
          <w:sz w:val="24"/>
          <w:szCs w:val="24"/>
        </w:rPr>
        <w:t xml:space="preserve"> employees who </w:t>
      </w:r>
      <w:r w:rsidR="008B0ABD">
        <w:rPr>
          <w:rFonts w:ascii="Times New Roman" w:hAnsi="Times New Roman" w:cs="Times New Roman"/>
          <w:sz w:val="24"/>
          <w:szCs w:val="24"/>
        </w:rPr>
        <w:t xml:space="preserve">experience </w:t>
      </w:r>
      <w:r w:rsidR="005A1EFE">
        <w:rPr>
          <w:rFonts w:ascii="Times New Roman" w:hAnsi="Times New Roman" w:cs="Times New Roman"/>
          <w:sz w:val="24"/>
          <w:szCs w:val="24"/>
        </w:rPr>
        <w:t xml:space="preserve">a high level of POS are </w:t>
      </w:r>
      <w:r w:rsidR="006C36F4">
        <w:rPr>
          <w:rFonts w:ascii="Times New Roman" w:hAnsi="Times New Roman" w:cs="Times New Roman"/>
          <w:sz w:val="24"/>
          <w:szCs w:val="24"/>
        </w:rPr>
        <w:t xml:space="preserve">more </w:t>
      </w:r>
      <w:r w:rsidR="005A1EFE">
        <w:rPr>
          <w:rFonts w:ascii="Times New Roman" w:hAnsi="Times New Roman" w:cs="Times New Roman"/>
          <w:sz w:val="24"/>
          <w:szCs w:val="24"/>
        </w:rPr>
        <w:t xml:space="preserve">likely to develop a stronger </w:t>
      </w:r>
      <w:r w:rsidR="006C36F4">
        <w:rPr>
          <w:rFonts w:ascii="Times New Roman" w:hAnsi="Times New Roman" w:cs="Times New Roman"/>
          <w:sz w:val="24"/>
          <w:szCs w:val="24"/>
        </w:rPr>
        <w:t>emotional attachment</w:t>
      </w:r>
      <w:r w:rsidR="005A1EFE">
        <w:rPr>
          <w:rFonts w:ascii="Times New Roman" w:hAnsi="Times New Roman" w:cs="Times New Roman"/>
          <w:sz w:val="24"/>
          <w:szCs w:val="24"/>
        </w:rPr>
        <w:t xml:space="preserve"> to their organization.</w:t>
      </w:r>
      <w:r w:rsidR="006C36F4">
        <w:rPr>
          <w:rFonts w:ascii="Times New Roman" w:hAnsi="Times New Roman" w:cs="Times New Roman"/>
          <w:sz w:val="24"/>
          <w:szCs w:val="24"/>
        </w:rPr>
        <w:t xml:space="preserve"> In accordance with this view, empirical evidence supports a strong relationship between POS </w:t>
      </w:r>
      <w:r w:rsidR="006C36F4">
        <w:rPr>
          <w:rFonts w:ascii="Times New Roman" w:hAnsi="Times New Roman" w:cs="Times New Roman"/>
          <w:sz w:val="24"/>
          <w:szCs w:val="24"/>
        </w:rPr>
        <w:lastRenderedPageBreak/>
        <w:t>and affective organizational commitment so that this outcome is indubitably considered the most important consequence of POS (Stinglhamber</w:t>
      </w:r>
      <w:r w:rsidR="004F0216">
        <w:rPr>
          <w:rFonts w:ascii="Times New Roman" w:hAnsi="Times New Roman" w:cs="Times New Roman"/>
          <w:sz w:val="24"/>
          <w:szCs w:val="24"/>
        </w:rPr>
        <w:t>,</w:t>
      </w:r>
      <w:r w:rsidR="006C36F4">
        <w:rPr>
          <w:rFonts w:ascii="Times New Roman" w:hAnsi="Times New Roman" w:cs="Times New Roman"/>
          <w:sz w:val="24"/>
          <w:szCs w:val="24"/>
        </w:rPr>
        <w:t xml:space="preserve"> </w:t>
      </w:r>
      <w:proofErr w:type="spellStart"/>
      <w:r w:rsidR="004F0216">
        <w:rPr>
          <w:rFonts w:ascii="Times New Roman" w:hAnsi="Times New Roman" w:cs="Times New Roman"/>
          <w:sz w:val="24"/>
          <w:szCs w:val="24"/>
        </w:rPr>
        <w:t>Caesens</w:t>
      </w:r>
      <w:proofErr w:type="spellEnd"/>
      <w:r w:rsidR="004F0216">
        <w:rPr>
          <w:rFonts w:ascii="Times New Roman" w:hAnsi="Times New Roman" w:cs="Times New Roman"/>
          <w:sz w:val="24"/>
          <w:szCs w:val="24"/>
        </w:rPr>
        <w:t>, Clark, &amp; Eisenberger</w:t>
      </w:r>
      <w:r w:rsidR="006C36F4">
        <w:rPr>
          <w:rFonts w:ascii="Times New Roman" w:hAnsi="Times New Roman" w:cs="Times New Roman"/>
          <w:sz w:val="24"/>
          <w:szCs w:val="24"/>
        </w:rPr>
        <w:t xml:space="preserve">, </w:t>
      </w:r>
      <w:r w:rsidR="00404B1D" w:rsidRPr="00404B1D">
        <w:rPr>
          <w:rFonts w:ascii="Times New Roman" w:hAnsi="Times New Roman" w:cs="Times New Roman"/>
          <w:sz w:val="24"/>
          <w:szCs w:val="24"/>
        </w:rPr>
        <w:t>2016</w:t>
      </w:r>
      <w:r w:rsidR="006C36F4" w:rsidRPr="00404B1D">
        <w:rPr>
          <w:rFonts w:ascii="Times New Roman" w:hAnsi="Times New Roman" w:cs="Times New Roman"/>
          <w:sz w:val="24"/>
          <w:szCs w:val="24"/>
        </w:rPr>
        <w:t>).</w:t>
      </w:r>
      <w:r w:rsidR="006C36F4">
        <w:rPr>
          <w:rFonts w:ascii="Times New Roman" w:hAnsi="Times New Roman" w:cs="Times New Roman"/>
          <w:sz w:val="24"/>
          <w:szCs w:val="24"/>
        </w:rPr>
        <w:t xml:space="preserve"> </w:t>
      </w:r>
      <w:r w:rsidR="006C36F4" w:rsidRPr="006C36F4">
        <w:rPr>
          <w:rFonts w:ascii="Times New Roman" w:hAnsi="Times New Roman" w:cs="Times New Roman"/>
          <w:sz w:val="24"/>
          <w:szCs w:val="24"/>
        </w:rPr>
        <w:t>Importantly, Rhoades et al. (2001) went further by providing</w:t>
      </w:r>
      <w:r w:rsidR="006C36F4">
        <w:rPr>
          <w:rFonts w:ascii="Times New Roman" w:hAnsi="Times New Roman" w:cs="Times New Roman"/>
          <w:sz w:val="24"/>
          <w:szCs w:val="24"/>
        </w:rPr>
        <w:t xml:space="preserve"> </w:t>
      </w:r>
      <w:r w:rsidR="006C36F4" w:rsidRPr="006C36F4">
        <w:rPr>
          <w:rFonts w:ascii="Times New Roman" w:hAnsi="Times New Roman" w:cs="Times New Roman"/>
          <w:sz w:val="24"/>
          <w:szCs w:val="24"/>
        </w:rPr>
        <w:t xml:space="preserve">evidence for the antecedence of POS on </w:t>
      </w:r>
      <w:r w:rsidR="006C36F4">
        <w:rPr>
          <w:rFonts w:ascii="Times New Roman" w:hAnsi="Times New Roman" w:cs="Times New Roman"/>
          <w:sz w:val="24"/>
          <w:szCs w:val="24"/>
        </w:rPr>
        <w:t xml:space="preserve">affective commitment to the organization using a cross-lagged panel design. </w:t>
      </w:r>
      <w:r w:rsidR="00C95F8F">
        <w:rPr>
          <w:rFonts w:ascii="Times New Roman" w:hAnsi="Times New Roman" w:cs="Times New Roman"/>
          <w:sz w:val="24"/>
          <w:szCs w:val="24"/>
        </w:rPr>
        <w:t>Research also reports that employees who perceive a high level of POS more strongly incorporate their organizational membership into their social identity and are thus more likely to show identification with this organization displaying such positive characteristics</w:t>
      </w:r>
      <w:r w:rsidR="00AE72CE">
        <w:rPr>
          <w:rFonts w:ascii="Times New Roman" w:hAnsi="Times New Roman" w:cs="Times New Roman"/>
          <w:sz w:val="24"/>
          <w:szCs w:val="24"/>
        </w:rPr>
        <w:t xml:space="preserve"> (e.g., Stinglhamber et al., 2015</w:t>
      </w:r>
      <w:r w:rsidR="0043637B">
        <w:rPr>
          <w:rFonts w:ascii="Times New Roman" w:hAnsi="Times New Roman" w:cs="Times New Roman"/>
          <w:sz w:val="24"/>
          <w:szCs w:val="24"/>
        </w:rPr>
        <w:t>a</w:t>
      </w:r>
      <w:r w:rsidR="00AE72CE">
        <w:rPr>
          <w:rFonts w:ascii="Times New Roman" w:hAnsi="Times New Roman" w:cs="Times New Roman"/>
          <w:sz w:val="24"/>
          <w:szCs w:val="24"/>
        </w:rPr>
        <w:t>)</w:t>
      </w:r>
      <w:r w:rsidR="00C95F8F">
        <w:rPr>
          <w:rFonts w:ascii="Times New Roman" w:hAnsi="Times New Roman" w:cs="Times New Roman"/>
          <w:sz w:val="24"/>
          <w:szCs w:val="24"/>
        </w:rPr>
        <w:t>. Finally, because POS provides cues to employees regarding the organization’s benevolent intentions toward them, it has also been shown to increase their trust in the organization</w:t>
      </w:r>
      <w:r w:rsidR="00AE72CE">
        <w:rPr>
          <w:rFonts w:ascii="Times New Roman" w:hAnsi="Times New Roman" w:cs="Times New Roman"/>
          <w:sz w:val="24"/>
          <w:szCs w:val="24"/>
        </w:rPr>
        <w:t xml:space="preserve"> (</w:t>
      </w:r>
      <w:proofErr w:type="spellStart"/>
      <w:r w:rsidR="00AE72CE">
        <w:rPr>
          <w:rFonts w:ascii="Times New Roman" w:hAnsi="Times New Roman" w:cs="Times New Roman"/>
          <w:sz w:val="24"/>
          <w:szCs w:val="24"/>
        </w:rPr>
        <w:t>Kurtessis</w:t>
      </w:r>
      <w:proofErr w:type="spellEnd"/>
      <w:r w:rsidR="00AE72CE">
        <w:rPr>
          <w:rFonts w:ascii="Times New Roman" w:hAnsi="Times New Roman" w:cs="Times New Roman"/>
          <w:sz w:val="24"/>
          <w:szCs w:val="24"/>
        </w:rPr>
        <w:t xml:space="preserve"> et al., 2017)</w:t>
      </w:r>
      <w:r w:rsidR="00C95F8F">
        <w:rPr>
          <w:rFonts w:ascii="Times New Roman" w:hAnsi="Times New Roman" w:cs="Times New Roman"/>
          <w:sz w:val="24"/>
          <w:szCs w:val="24"/>
        </w:rPr>
        <w:t xml:space="preserve">. </w:t>
      </w:r>
    </w:p>
    <w:p w14:paraId="39E95077" w14:textId="6325086E" w:rsidR="00C95F8F" w:rsidRDefault="00C95F8F" w:rsidP="008F6CEB">
      <w:pPr>
        <w:spacing w:after="0" w:line="480" w:lineRule="auto"/>
        <w:ind w:firstLine="709"/>
        <w:rPr>
          <w:rFonts w:ascii="Times New Roman" w:hAnsi="Times New Roman" w:cs="Times New Roman"/>
          <w:sz w:val="24"/>
          <w:szCs w:val="24"/>
        </w:rPr>
      </w:pPr>
      <w:r>
        <w:rPr>
          <w:rFonts w:ascii="Times New Roman" w:hAnsi="Times New Roman" w:cs="Times New Roman"/>
          <w:sz w:val="24"/>
          <w:szCs w:val="24"/>
        </w:rPr>
        <w:t xml:space="preserve">POS also leads employees to experience a better orientation toward the work they perform in this supportive organization. Accordingly, POS has been found to </w:t>
      </w:r>
      <w:r w:rsidR="00E74F57">
        <w:rPr>
          <w:rFonts w:ascii="Times New Roman" w:hAnsi="Times New Roman" w:cs="Times New Roman"/>
          <w:sz w:val="24"/>
          <w:szCs w:val="24"/>
        </w:rPr>
        <w:t xml:space="preserve">increase employees’ </w:t>
      </w:r>
      <w:r>
        <w:rPr>
          <w:rFonts w:ascii="Times New Roman" w:hAnsi="Times New Roman" w:cs="Times New Roman"/>
          <w:sz w:val="24"/>
          <w:szCs w:val="24"/>
        </w:rPr>
        <w:t>job involvement (i.e., the incorporation of the job into the</w:t>
      </w:r>
      <w:r w:rsidR="00E74F57">
        <w:rPr>
          <w:rFonts w:ascii="Times New Roman" w:hAnsi="Times New Roman" w:cs="Times New Roman"/>
          <w:sz w:val="24"/>
          <w:szCs w:val="24"/>
        </w:rPr>
        <w:t>ir</w:t>
      </w:r>
      <w:r>
        <w:rPr>
          <w:rFonts w:ascii="Times New Roman" w:hAnsi="Times New Roman" w:cs="Times New Roman"/>
          <w:sz w:val="24"/>
          <w:szCs w:val="24"/>
        </w:rPr>
        <w:t xml:space="preserve"> social identit</w:t>
      </w:r>
      <w:r w:rsidR="00E74F57">
        <w:rPr>
          <w:rFonts w:ascii="Times New Roman" w:hAnsi="Times New Roman" w:cs="Times New Roman"/>
          <w:sz w:val="24"/>
          <w:szCs w:val="24"/>
        </w:rPr>
        <w:t>y; O’Driscoll &amp; Randall, 1999)</w:t>
      </w:r>
      <w:r>
        <w:rPr>
          <w:rFonts w:ascii="Times New Roman" w:hAnsi="Times New Roman" w:cs="Times New Roman"/>
          <w:sz w:val="24"/>
          <w:szCs w:val="24"/>
        </w:rPr>
        <w:t xml:space="preserve"> and work engagement (i.e., a positive fulfilling work-related state of mind that is characterized by vigor, dedication and absorption in one’s work; </w:t>
      </w:r>
      <w:r w:rsidRPr="004F544B">
        <w:rPr>
          <w:rFonts w:ascii="Times New Roman" w:hAnsi="Times New Roman" w:cs="Times New Roman"/>
          <w:sz w:val="24"/>
          <w:szCs w:val="24"/>
        </w:rPr>
        <w:t>Schaufeli</w:t>
      </w:r>
      <w:r w:rsidR="004F544B" w:rsidRPr="004F544B">
        <w:rPr>
          <w:rFonts w:ascii="Times New Roman" w:hAnsi="Times New Roman" w:cs="Times New Roman"/>
          <w:sz w:val="24"/>
          <w:szCs w:val="24"/>
        </w:rPr>
        <w:t>,</w:t>
      </w:r>
      <w:r w:rsidRPr="004F544B">
        <w:rPr>
          <w:rFonts w:ascii="Times New Roman" w:hAnsi="Times New Roman" w:cs="Times New Roman"/>
          <w:sz w:val="24"/>
          <w:szCs w:val="24"/>
        </w:rPr>
        <w:t xml:space="preserve"> </w:t>
      </w:r>
      <w:proofErr w:type="spellStart"/>
      <w:r w:rsidR="004F544B" w:rsidRPr="004F544B">
        <w:rPr>
          <w:rFonts w:ascii="Times New Roman" w:hAnsi="Times New Roman" w:cs="Times New Roman"/>
          <w:color w:val="222222"/>
          <w:sz w:val="24"/>
          <w:szCs w:val="24"/>
        </w:rPr>
        <w:t>Salanova</w:t>
      </w:r>
      <w:proofErr w:type="spellEnd"/>
      <w:r w:rsidR="004F544B" w:rsidRPr="004F544B">
        <w:rPr>
          <w:rFonts w:ascii="Times New Roman" w:hAnsi="Times New Roman" w:cs="Times New Roman"/>
          <w:color w:val="222222"/>
          <w:sz w:val="24"/>
          <w:szCs w:val="24"/>
        </w:rPr>
        <w:t>, González-</w:t>
      </w:r>
      <w:proofErr w:type="spellStart"/>
      <w:r w:rsidR="004F544B" w:rsidRPr="004F544B">
        <w:rPr>
          <w:rFonts w:ascii="Times New Roman" w:hAnsi="Times New Roman" w:cs="Times New Roman"/>
          <w:color w:val="222222"/>
          <w:sz w:val="24"/>
          <w:szCs w:val="24"/>
        </w:rPr>
        <w:t>Romá</w:t>
      </w:r>
      <w:proofErr w:type="spellEnd"/>
      <w:r w:rsidR="004F544B" w:rsidRPr="004F544B">
        <w:rPr>
          <w:rFonts w:ascii="Times New Roman" w:hAnsi="Times New Roman" w:cs="Times New Roman"/>
          <w:color w:val="222222"/>
          <w:sz w:val="24"/>
          <w:szCs w:val="24"/>
        </w:rPr>
        <w:t>, &amp; Bakker</w:t>
      </w:r>
      <w:r w:rsidRPr="004F544B">
        <w:rPr>
          <w:rFonts w:ascii="Times New Roman" w:hAnsi="Times New Roman" w:cs="Times New Roman"/>
          <w:sz w:val="24"/>
          <w:szCs w:val="24"/>
        </w:rPr>
        <w:t>,</w:t>
      </w:r>
      <w:r>
        <w:rPr>
          <w:rFonts w:ascii="Times New Roman" w:hAnsi="Times New Roman" w:cs="Times New Roman"/>
          <w:sz w:val="24"/>
          <w:szCs w:val="24"/>
        </w:rPr>
        <w:t xml:space="preserve"> 2002, p. 74)</w:t>
      </w:r>
      <w:r w:rsidR="00AE72CE">
        <w:rPr>
          <w:rFonts w:ascii="Times New Roman" w:hAnsi="Times New Roman" w:cs="Times New Roman"/>
          <w:sz w:val="24"/>
          <w:szCs w:val="24"/>
        </w:rPr>
        <w:t xml:space="preserve"> (e.g., </w:t>
      </w:r>
      <w:proofErr w:type="spellStart"/>
      <w:r w:rsidR="00AE72CE">
        <w:rPr>
          <w:rFonts w:ascii="Times New Roman" w:hAnsi="Times New Roman" w:cs="Times New Roman"/>
          <w:sz w:val="24"/>
          <w:szCs w:val="24"/>
        </w:rPr>
        <w:t>Kurtessis</w:t>
      </w:r>
      <w:proofErr w:type="spellEnd"/>
      <w:r w:rsidR="00AE72CE">
        <w:rPr>
          <w:rFonts w:ascii="Times New Roman" w:hAnsi="Times New Roman" w:cs="Times New Roman"/>
          <w:sz w:val="24"/>
          <w:szCs w:val="24"/>
        </w:rPr>
        <w:t xml:space="preserve"> et al., 2017; </w:t>
      </w:r>
      <w:proofErr w:type="spellStart"/>
      <w:r w:rsidR="00AE72CE">
        <w:rPr>
          <w:rFonts w:ascii="Times New Roman" w:hAnsi="Times New Roman" w:cs="Times New Roman"/>
          <w:sz w:val="24"/>
          <w:szCs w:val="24"/>
        </w:rPr>
        <w:t>Caesens</w:t>
      </w:r>
      <w:proofErr w:type="spellEnd"/>
      <w:r w:rsidR="00AE72CE">
        <w:rPr>
          <w:rFonts w:ascii="Times New Roman" w:hAnsi="Times New Roman" w:cs="Times New Roman"/>
          <w:sz w:val="24"/>
          <w:szCs w:val="24"/>
        </w:rPr>
        <w:t xml:space="preserve"> &amp; Stinglhamber, 2014).</w:t>
      </w:r>
    </w:p>
    <w:p w14:paraId="26AFE16F" w14:textId="479A6E9A" w:rsidR="00F64D3C" w:rsidRDefault="0087180F" w:rsidP="00223B61">
      <w:pPr>
        <w:spacing w:after="0" w:line="480" w:lineRule="auto"/>
        <w:ind w:firstLine="709"/>
        <w:rPr>
          <w:rFonts w:ascii="Times New Roman" w:hAnsi="Times New Roman" w:cs="Times New Roman"/>
          <w:sz w:val="24"/>
          <w:szCs w:val="24"/>
        </w:rPr>
      </w:pPr>
      <w:r w:rsidRPr="00A3559D">
        <w:rPr>
          <w:rFonts w:ascii="Times New Roman" w:hAnsi="Times New Roman" w:cs="Times New Roman"/>
          <w:b/>
          <w:i/>
          <w:sz w:val="24"/>
          <w:szCs w:val="24"/>
        </w:rPr>
        <w:t>Behavioral outcomes</w:t>
      </w:r>
      <w:r w:rsidR="009331E0" w:rsidRPr="00A3559D">
        <w:rPr>
          <w:rFonts w:ascii="Times New Roman" w:hAnsi="Times New Roman" w:cs="Times New Roman"/>
          <w:b/>
          <w:i/>
          <w:sz w:val="24"/>
          <w:szCs w:val="24"/>
        </w:rPr>
        <w:t>.</w:t>
      </w:r>
      <w:r w:rsidR="009331E0">
        <w:rPr>
          <w:rFonts w:ascii="Times New Roman" w:hAnsi="Times New Roman" w:cs="Times New Roman"/>
          <w:b/>
          <w:sz w:val="24"/>
          <w:szCs w:val="24"/>
        </w:rPr>
        <w:t xml:space="preserve"> </w:t>
      </w:r>
      <w:r w:rsidR="000D4316">
        <w:rPr>
          <w:rFonts w:ascii="Times New Roman" w:hAnsi="Times New Roman" w:cs="Times New Roman"/>
          <w:sz w:val="24"/>
          <w:szCs w:val="24"/>
        </w:rPr>
        <w:t>According to OST</w:t>
      </w:r>
      <w:r w:rsidR="00AE72CE">
        <w:rPr>
          <w:rFonts w:ascii="Times New Roman" w:hAnsi="Times New Roman" w:cs="Times New Roman"/>
          <w:sz w:val="24"/>
          <w:szCs w:val="24"/>
        </w:rPr>
        <w:t xml:space="preserve"> (</w:t>
      </w:r>
      <w:r w:rsidR="00AE72CE" w:rsidRPr="007A55F6">
        <w:rPr>
          <w:rFonts w:ascii="Times New Roman" w:hAnsi="Times New Roman" w:cs="Times New Roman"/>
          <w:sz w:val="24"/>
          <w:szCs w:val="24"/>
        </w:rPr>
        <w:t xml:space="preserve">Eisenberger &amp; Stinglhamber, 2011; </w:t>
      </w:r>
      <w:proofErr w:type="spellStart"/>
      <w:r w:rsidR="00AE72CE" w:rsidRPr="007A55F6">
        <w:rPr>
          <w:rFonts w:ascii="Times New Roman" w:hAnsi="Times New Roman" w:cs="Times New Roman"/>
          <w:sz w:val="24"/>
          <w:szCs w:val="24"/>
        </w:rPr>
        <w:t>Kurtessis</w:t>
      </w:r>
      <w:proofErr w:type="spellEnd"/>
      <w:r w:rsidR="00AE72CE" w:rsidRPr="007A55F6">
        <w:rPr>
          <w:rFonts w:ascii="Times New Roman" w:hAnsi="Times New Roman" w:cs="Times New Roman"/>
          <w:sz w:val="24"/>
          <w:szCs w:val="24"/>
        </w:rPr>
        <w:t xml:space="preserve"> et al., 201</w:t>
      </w:r>
      <w:r w:rsidR="00AE72CE">
        <w:rPr>
          <w:rFonts w:ascii="Times New Roman" w:hAnsi="Times New Roman" w:cs="Times New Roman"/>
          <w:sz w:val="24"/>
          <w:szCs w:val="24"/>
        </w:rPr>
        <w:t>7</w:t>
      </w:r>
      <w:r w:rsidR="00AE72CE" w:rsidRPr="007A55F6">
        <w:rPr>
          <w:rFonts w:ascii="Times New Roman" w:hAnsi="Times New Roman" w:cs="Times New Roman"/>
          <w:sz w:val="24"/>
          <w:szCs w:val="24"/>
        </w:rPr>
        <w:t>; Rhoades &amp; Eisenberger, 2002</w:t>
      </w:r>
      <w:r w:rsidR="00AE72CE">
        <w:rPr>
          <w:rFonts w:ascii="Times New Roman" w:hAnsi="Times New Roman" w:cs="Times New Roman"/>
          <w:sz w:val="24"/>
          <w:szCs w:val="24"/>
        </w:rPr>
        <w:t xml:space="preserve">), </w:t>
      </w:r>
      <w:r w:rsidR="000D4316">
        <w:rPr>
          <w:rFonts w:ascii="Times New Roman" w:hAnsi="Times New Roman" w:cs="Times New Roman"/>
          <w:sz w:val="24"/>
          <w:szCs w:val="24"/>
        </w:rPr>
        <w:t>employee who feel supported by their organization are more prone to behave in accordance with the organization’s expectations.</w:t>
      </w:r>
      <w:r w:rsidR="00A71680">
        <w:rPr>
          <w:rFonts w:ascii="Times New Roman" w:hAnsi="Times New Roman" w:cs="Times New Roman"/>
          <w:sz w:val="24"/>
          <w:szCs w:val="24"/>
        </w:rPr>
        <w:t xml:space="preserve"> Again, o</w:t>
      </w:r>
      <w:r w:rsidR="00100EB7">
        <w:rPr>
          <w:rFonts w:ascii="Times New Roman" w:hAnsi="Times New Roman" w:cs="Times New Roman"/>
          <w:sz w:val="24"/>
          <w:szCs w:val="24"/>
        </w:rPr>
        <w:t xml:space="preserve">n the basis of </w:t>
      </w:r>
      <w:r w:rsidR="00A71680">
        <w:rPr>
          <w:rFonts w:ascii="Times New Roman" w:hAnsi="Times New Roman" w:cs="Times New Roman"/>
          <w:sz w:val="24"/>
          <w:szCs w:val="24"/>
        </w:rPr>
        <w:t xml:space="preserve">social exchange processes and </w:t>
      </w:r>
      <w:r w:rsidR="00100EB7">
        <w:rPr>
          <w:rFonts w:ascii="Times New Roman" w:hAnsi="Times New Roman" w:cs="Times New Roman"/>
          <w:sz w:val="24"/>
          <w:szCs w:val="24"/>
        </w:rPr>
        <w:t>the reciprocity nor</w:t>
      </w:r>
      <w:r w:rsidR="00A71680">
        <w:rPr>
          <w:rFonts w:ascii="Times New Roman" w:hAnsi="Times New Roman" w:cs="Times New Roman"/>
          <w:sz w:val="24"/>
          <w:szCs w:val="24"/>
        </w:rPr>
        <w:t>m</w:t>
      </w:r>
      <w:r w:rsidR="00100EB7">
        <w:rPr>
          <w:rFonts w:ascii="Times New Roman" w:hAnsi="Times New Roman" w:cs="Times New Roman"/>
          <w:sz w:val="24"/>
          <w:szCs w:val="24"/>
        </w:rPr>
        <w:t xml:space="preserve">, they are indeed more </w:t>
      </w:r>
      <w:r w:rsidR="006B4B89">
        <w:rPr>
          <w:rFonts w:ascii="Times New Roman" w:hAnsi="Times New Roman" w:cs="Times New Roman"/>
          <w:sz w:val="24"/>
          <w:szCs w:val="24"/>
        </w:rPr>
        <w:t>inclined</w:t>
      </w:r>
      <w:r w:rsidR="00100EB7">
        <w:rPr>
          <w:rFonts w:ascii="Times New Roman" w:hAnsi="Times New Roman" w:cs="Times New Roman"/>
          <w:sz w:val="24"/>
          <w:szCs w:val="24"/>
        </w:rPr>
        <w:t xml:space="preserve"> to return the support received by showing </w:t>
      </w:r>
      <w:r w:rsidR="00CA11F7">
        <w:rPr>
          <w:rFonts w:ascii="Times New Roman" w:hAnsi="Times New Roman" w:cs="Times New Roman"/>
          <w:sz w:val="24"/>
          <w:szCs w:val="24"/>
        </w:rPr>
        <w:t>positive work behaviors.</w:t>
      </w:r>
      <w:r w:rsidR="00100EB7">
        <w:rPr>
          <w:rFonts w:ascii="Times New Roman" w:hAnsi="Times New Roman" w:cs="Times New Roman"/>
          <w:sz w:val="24"/>
          <w:szCs w:val="24"/>
        </w:rPr>
        <w:t xml:space="preserve"> </w:t>
      </w:r>
      <w:r w:rsidR="000D4316">
        <w:rPr>
          <w:rFonts w:ascii="Times New Roman" w:hAnsi="Times New Roman" w:cs="Times New Roman"/>
          <w:sz w:val="24"/>
          <w:szCs w:val="24"/>
        </w:rPr>
        <w:t xml:space="preserve">Supporting this view, numerous studies </w:t>
      </w:r>
      <w:r w:rsidR="00AE72CE">
        <w:rPr>
          <w:rFonts w:ascii="Times New Roman" w:hAnsi="Times New Roman" w:cs="Times New Roman"/>
          <w:sz w:val="24"/>
          <w:szCs w:val="24"/>
        </w:rPr>
        <w:t>(</w:t>
      </w:r>
      <w:proofErr w:type="spellStart"/>
      <w:r w:rsidR="00AE72CE">
        <w:rPr>
          <w:rFonts w:ascii="Times New Roman" w:hAnsi="Times New Roman" w:cs="Times New Roman"/>
          <w:sz w:val="24"/>
          <w:szCs w:val="24"/>
        </w:rPr>
        <w:t>Kurtessis</w:t>
      </w:r>
      <w:proofErr w:type="spellEnd"/>
      <w:r w:rsidR="00AE72CE">
        <w:rPr>
          <w:rFonts w:ascii="Times New Roman" w:hAnsi="Times New Roman" w:cs="Times New Roman"/>
          <w:sz w:val="24"/>
          <w:szCs w:val="24"/>
        </w:rPr>
        <w:t xml:space="preserve"> et al., 2017; Rhoades &amp; Eisenberger, 2002) </w:t>
      </w:r>
      <w:r w:rsidR="000D4316">
        <w:rPr>
          <w:rFonts w:ascii="Times New Roman" w:hAnsi="Times New Roman" w:cs="Times New Roman"/>
          <w:sz w:val="24"/>
          <w:szCs w:val="24"/>
        </w:rPr>
        <w:t xml:space="preserve">have reported that employees who perceive high POS perform better in their job and work harder. </w:t>
      </w:r>
      <w:r w:rsidR="000D4316" w:rsidRPr="000D4316">
        <w:rPr>
          <w:rFonts w:ascii="Times New Roman" w:hAnsi="Times New Roman" w:cs="Times New Roman"/>
          <w:sz w:val="24"/>
          <w:szCs w:val="24"/>
        </w:rPr>
        <w:t>Mo</w:t>
      </w:r>
      <w:r w:rsidR="00E04FF6">
        <w:rPr>
          <w:rFonts w:ascii="Times New Roman" w:hAnsi="Times New Roman" w:cs="Times New Roman"/>
          <w:sz w:val="24"/>
          <w:szCs w:val="24"/>
        </w:rPr>
        <w:t>r</w:t>
      </w:r>
      <w:r w:rsidR="000D4316" w:rsidRPr="000D4316">
        <w:rPr>
          <w:rFonts w:ascii="Times New Roman" w:hAnsi="Times New Roman" w:cs="Times New Roman"/>
          <w:sz w:val="24"/>
          <w:szCs w:val="24"/>
        </w:rPr>
        <w:t>e precisely, POS was found to</w:t>
      </w:r>
      <w:r w:rsidR="000D4316">
        <w:rPr>
          <w:rFonts w:ascii="Times New Roman" w:hAnsi="Times New Roman" w:cs="Times New Roman"/>
          <w:sz w:val="24"/>
          <w:szCs w:val="24"/>
        </w:rPr>
        <w:t xml:space="preserve"> be positively related to both in-role</w:t>
      </w:r>
      <w:r w:rsidR="000769D9">
        <w:rPr>
          <w:rFonts w:ascii="Times New Roman" w:hAnsi="Times New Roman" w:cs="Times New Roman"/>
          <w:sz w:val="24"/>
          <w:szCs w:val="24"/>
        </w:rPr>
        <w:t xml:space="preserve"> (i.e., </w:t>
      </w:r>
      <w:r w:rsidR="00AE72CE">
        <w:rPr>
          <w:rFonts w:ascii="Times New Roman" w:hAnsi="Times New Roman" w:cs="Times New Roman"/>
          <w:sz w:val="24"/>
          <w:szCs w:val="24"/>
        </w:rPr>
        <w:t xml:space="preserve">the work </w:t>
      </w:r>
      <w:r w:rsidR="000769D9">
        <w:rPr>
          <w:rFonts w:ascii="Times New Roman" w:hAnsi="Times New Roman" w:cs="Times New Roman"/>
          <w:sz w:val="24"/>
          <w:szCs w:val="24"/>
        </w:rPr>
        <w:lastRenderedPageBreak/>
        <w:t>activities that employees are expected to carry out as part of their job)</w:t>
      </w:r>
      <w:r w:rsidR="000D4316">
        <w:rPr>
          <w:rFonts w:ascii="Times New Roman" w:hAnsi="Times New Roman" w:cs="Times New Roman"/>
          <w:sz w:val="24"/>
          <w:szCs w:val="24"/>
        </w:rPr>
        <w:t xml:space="preserve"> and extra-role performance</w:t>
      </w:r>
      <w:r w:rsidR="000769D9">
        <w:rPr>
          <w:rFonts w:ascii="Times New Roman" w:hAnsi="Times New Roman" w:cs="Times New Roman"/>
          <w:sz w:val="24"/>
          <w:szCs w:val="24"/>
        </w:rPr>
        <w:t xml:space="preserve"> (i.e., the </w:t>
      </w:r>
      <w:r w:rsidR="00AE72CE">
        <w:rPr>
          <w:rFonts w:ascii="Times New Roman" w:hAnsi="Times New Roman" w:cs="Times New Roman"/>
          <w:sz w:val="24"/>
          <w:szCs w:val="24"/>
        </w:rPr>
        <w:t xml:space="preserve">work </w:t>
      </w:r>
      <w:r w:rsidR="000769D9">
        <w:rPr>
          <w:rFonts w:ascii="Times New Roman" w:hAnsi="Times New Roman" w:cs="Times New Roman"/>
          <w:sz w:val="24"/>
          <w:szCs w:val="24"/>
        </w:rPr>
        <w:t xml:space="preserve">activities that go beyond </w:t>
      </w:r>
      <w:r w:rsidR="00AE72CE">
        <w:rPr>
          <w:rFonts w:ascii="Times New Roman" w:hAnsi="Times New Roman" w:cs="Times New Roman"/>
          <w:sz w:val="24"/>
          <w:szCs w:val="24"/>
        </w:rPr>
        <w:t>what is prescribed by</w:t>
      </w:r>
      <w:r w:rsidR="000769D9">
        <w:rPr>
          <w:rFonts w:ascii="Times New Roman" w:hAnsi="Times New Roman" w:cs="Times New Roman"/>
          <w:sz w:val="24"/>
          <w:szCs w:val="24"/>
        </w:rPr>
        <w:t xml:space="preserve"> formal job requirements). </w:t>
      </w:r>
      <w:r w:rsidR="000769D9" w:rsidRPr="000769D9">
        <w:rPr>
          <w:rFonts w:ascii="Times New Roman" w:hAnsi="Times New Roman" w:cs="Times New Roman"/>
          <w:sz w:val="24"/>
          <w:szCs w:val="24"/>
        </w:rPr>
        <w:t xml:space="preserve">Furthermore, </w:t>
      </w:r>
      <w:r w:rsidR="002628BF">
        <w:rPr>
          <w:rFonts w:ascii="Times New Roman" w:hAnsi="Times New Roman" w:cs="Times New Roman"/>
          <w:sz w:val="24"/>
          <w:szCs w:val="24"/>
        </w:rPr>
        <w:t xml:space="preserve">high-POS employees display more proactive behaviors and propose more creative suggestions in order to help the organization to reach its goals. Finally, </w:t>
      </w:r>
      <w:r w:rsidR="000769D9" w:rsidRPr="000769D9">
        <w:rPr>
          <w:rFonts w:ascii="Times New Roman" w:hAnsi="Times New Roman" w:cs="Times New Roman"/>
          <w:sz w:val="24"/>
          <w:szCs w:val="24"/>
        </w:rPr>
        <w:t xml:space="preserve">POS helps to reduce employees’ </w:t>
      </w:r>
      <w:r w:rsidR="002628BF">
        <w:rPr>
          <w:rFonts w:ascii="Times New Roman" w:hAnsi="Times New Roman" w:cs="Times New Roman"/>
          <w:sz w:val="24"/>
          <w:szCs w:val="24"/>
        </w:rPr>
        <w:t xml:space="preserve">negative </w:t>
      </w:r>
      <w:r w:rsidR="00E04FF6">
        <w:rPr>
          <w:rFonts w:ascii="Times New Roman" w:hAnsi="Times New Roman" w:cs="Times New Roman"/>
          <w:sz w:val="24"/>
          <w:szCs w:val="24"/>
        </w:rPr>
        <w:t>behaviors</w:t>
      </w:r>
      <w:r w:rsidR="002628BF">
        <w:rPr>
          <w:rFonts w:ascii="Times New Roman" w:hAnsi="Times New Roman" w:cs="Times New Roman"/>
          <w:sz w:val="24"/>
          <w:szCs w:val="24"/>
        </w:rPr>
        <w:t xml:space="preserve"> at work</w:t>
      </w:r>
      <w:r w:rsidR="00E04FF6">
        <w:rPr>
          <w:rFonts w:ascii="Times New Roman" w:hAnsi="Times New Roman" w:cs="Times New Roman"/>
          <w:sz w:val="24"/>
          <w:szCs w:val="24"/>
        </w:rPr>
        <w:t>. High levels of POS reduce the propensity to display behaviors that violate organizational norms, i.e. workplace deviance or counter-productive behaviors directed toward the organization or its members</w:t>
      </w:r>
      <w:r w:rsidR="002628BF">
        <w:rPr>
          <w:rFonts w:ascii="Times New Roman" w:hAnsi="Times New Roman" w:cs="Times New Roman"/>
          <w:sz w:val="24"/>
          <w:szCs w:val="24"/>
        </w:rPr>
        <w:t xml:space="preserve">. </w:t>
      </w:r>
      <w:r w:rsidR="00E04FF6">
        <w:rPr>
          <w:rFonts w:ascii="Times New Roman" w:hAnsi="Times New Roman" w:cs="Times New Roman"/>
          <w:sz w:val="24"/>
          <w:szCs w:val="24"/>
        </w:rPr>
        <w:t>Employees who report feeling supported by their organization also engage l</w:t>
      </w:r>
      <w:r w:rsidR="002628BF">
        <w:rPr>
          <w:rFonts w:ascii="Times New Roman" w:hAnsi="Times New Roman" w:cs="Times New Roman"/>
          <w:sz w:val="24"/>
          <w:szCs w:val="24"/>
        </w:rPr>
        <w:t xml:space="preserve">ess </w:t>
      </w:r>
      <w:r w:rsidR="00E04FF6">
        <w:rPr>
          <w:rFonts w:ascii="Times New Roman" w:hAnsi="Times New Roman" w:cs="Times New Roman"/>
          <w:sz w:val="24"/>
          <w:szCs w:val="24"/>
        </w:rPr>
        <w:t xml:space="preserve">in </w:t>
      </w:r>
      <w:r w:rsidR="000769D9" w:rsidRPr="000769D9">
        <w:rPr>
          <w:rFonts w:ascii="Times New Roman" w:hAnsi="Times New Roman" w:cs="Times New Roman"/>
          <w:sz w:val="24"/>
          <w:szCs w:val="24"/>
        </w:rPr>
        <w:t>withdrawal behaviors</w:t>
      </w:r>
      <w:r w:rsidR="008B0ABD">
        <w:rPr>
          <w:rFonts w:ascii="Times New Roman" w:hAnsi="Times New Roman" w:cs="Times New Roman"/>
          <w:sz w:val="24"/>
          <w:szCs w:val="24"/>
        </w:rPr>
        <w:t>, such as absenteeism and turnover</w:t>
      </w:r>
      <w:r w:rsidR="000769D9">
        <w:rPr>
          <w:rFonts w:ascii="Times New Roman" w:hAnsi="Times New Roman" w:cs="Times New Roman"/>
          <w:sz w:val="24"/>
          <w:szCs w:val="24"/>
        </w:rPr>
        <w:t xml:space="preserve">. </w:t>
      </w:r>
      <w:r w:rsidR="00F64D3C">
        <w:rPr>
          <w:rFonts w:ascii="Times New Roman" w:hAnsi="Times New Roman" w:cs="Times New Roman"/>
          <w:sz w:val="24"/>
          <w:szCs w:val="24"/>
        </w:rPr>
        <w:t xml:space="preserve"> </w:t>
      </w:r>
    </w:p>
    <w:p w14:paraId="1758A0BD" w14:textId="72DF0C45" w:rsidR="002628BF" w:rsidRPr="00655881" w:rsidRDefault="00AA15A8" w:rsidP="00223B61">
      <w:pPr>
        <w:spacing w:after="0" w:line="480" w:lineRule="auto"/>
        <w:ind w:firstLine="709"/>
        <w:rPr>
          <w:rFonts w:ascii="Times New Roman" w:hAnsi="Times New Roman" w:cs="Times New Roman"/>
          <w:sz w:val="24"/>
          <w:szCs w:val="24"/>
        </w:rPr>
      </w:pPr>
      <w:r w:rsidRPr="00655881">
        <w:rPr>
          <w:rFonts w:ascii="Times New Roman" w:hAnsi="Times New Roman" w:cs="Times New Roman"/>
          <w:sz w:val="24"/>
          <w:szCs w:val="24"/>
        </w:rPr>
        <w:t>In sum, the literature</w:t>
      </w:r>
      <w:r w:rsidR="00D765AF" w:rsidRPr="00655881">
        <w:rPr>
          <w:rFonts w:ascii="Times New Roman" w:hAnsi="Times New Roman" w:cs="Times New Roman"/>
          <w:sz w:val="24"/>
          <w:szCs w:val="24"/>
        </w:rPr>
        <w:t xml:space="preserve"> </w:t>
      </w:r>
      <w:r w:rsidRPr="00655881">
        <w:rPr>
          <w:rFonts w:ascii="Times New Roman" w:hAnsi="Times New Roman" w:cs="Times New Roman"/>
          <w:sz w:val="24"/>
          <w:szCs w:val="24"/>
        </w:rPr>
        <w:t xml:space="preserve">has so far mainly considered </w:t>
      </w:r>
      <w:r w:rsidR="00B935A9" w:rsidRPr="00655881">
        <w:rPr>
          <w:rFonts w:ascii="Times New Roman" w:hAnsi="Times New Roman" w:cs="Times New Roman"/>
          <w:sz w:val="24"/>
          <w:szCs w:val="24"/>
        </w:rPr>
        <w:t xml:space="preserve">POS </w:t>
      </w:r>
      <w:r w:rsidRPr="00655881">
        <w:rPr>
          <w:rFonts w:ascii="Times New Roman" w:hAnsi="Times New Roman" w:cs="Times New Roman"/>
          <w:sz w:val="24"/>
          <w:szCs w:val="24"/>
        </w:rPr>
        <w:t xml:space="preserve">as a fully positive element in the workplace and empirical research has supported this view by </w:t>
      </w:r>
      <w:r w:rsidR="00D765AF" w:rsidRPr="00655881">
        <w:rPr>
          <w:rFonts w:ascii="Times New Roman" w:hAnsi="Times New Roman" w:cs="Times New Roman"/>
          <w:sz w:val="24"/>
          <w:szCs w:val="24"/>
        </w:rPr>
        <w:t>showing</w:t>
      </w:r>
      <w:r w:rsidRPr="00655881">
        <w:rPr>
          <w:rFonts w:ascii="Times New Roman" w:hAnsi="Times New Roman" w:cs="Times New Roman"/>
          <w:sz w:val="24"/>
          <w:szCs w:val="24"/>
        </w:rPr>
        <w:t xml:space="preserve"> its beneficial consequences for both employers and employees </w:t>
      </w:r>
      <w:r w:rsidR="00F64D3C" w:rsidRPr="00655881">
        <w:rPr>
          <w:rFonts w:ascii="Times New Roman" w:eastAsia="Calibri" w:hAnsi="Times New Roman" w:cs="Times New Roman"/>
          <w:sz w:val="24"/>
          <w:szCs w:val="24"/>
          <w:lang w:eastAsia="fr-BE"/>
        </w:rPr>
        <w:t>(Eisenberger &amp; Stinglhamber, 2011).</w:t>
      </w:r>
    </w:p>
    <w:p w14:paraId="19D990FD" w14:textId="2BBF614A" w:rsidR="00437758" w:rsidRPr="00667D08" w:rsidRDefault="008C2617" w:rsidP="000E4F31">
      <w:pPr>
        <w:pStyle w:val="Paragraphedeliste"/>
        <w:numPr>
          <w:ilvl w:val="0"/>
          <w:numId w:val="3"/>
        </w:numPr>
        <w:spacing w:after="0" w:line="480" w:lineRule="auto"/>
        <w:rPr>
          <w:rFonts w:ascii="Times New Roman" w:eastAsia="Times New Roman" w:hAnsi="Times New Roman" w:cs="Times New Roman"/>
          <w:b/>
          <w:sz w:val="24"/>
          <w:szCs w:val="24"/>
          <w:lang w:val="en-US" w:eastAsia="fr-BE"/>
        </w:rPr>
      </w:pPr>
      <w:r w:rsidRPr="008C2617">
        <w:rPr>
          <w:rFonts w:ascii="Times New Roman" w:eastAsia="Times New Roman" w:hAnsi="Times New Roman" w:cs="Times New Roman"/>
          <w:b/>
          <w:sz w:val="24"/>
          <w:szCs w:val="24"/>
          <w:lang w:val="en-US" w:eastAsia="fr-BE"/>
        </w:rPr>
        <w:t>The relevance of demographic diversity and culture to POS</w:t>
      </w:r>
    </w:p>
    <w:p w14:paraId="2E505E21" w14:textId="77777777" w:rsidR="00223B61" w:rsidRPr="00DA745C" w:rsidRDefault="00223B61" w:rsidP="00223B61">
      <w:pPr>
        <w:spacing w:after="0" w:line="480" w:lineRule="auto"/>
        <w:ind w:firstLine="708"/>
        <w:rPr>
          <w:rFonts w:ascii="Times New Roman" w:hAnsi="Times New Roman" w:cs="Times New Roman"/>
          <w:color w:val="2E2E2E"/>
          <w:sz w:val="24"/>
          <w:szCs w:val="24"/>
        </w:rPr>
      </w:pPr>
      <w:r w:rsidRPr="00DA745C">
        <w:rPr>
          <w:rFonts w:ascii="Times New Roman" w:hAnsi="Times New Roman" w:cs="Times New Roman"/>
          <w:color w:val="2E2E2E"/>
          <w:sz w:val="24"/>
          <w:szCs w:val="24"/>
        </w:rPr>
        <w:t xml:space="preserve">In recent decades, many organizations in many countries have faced an increase in the demographic diversity of their workforce. On the one hand, major societal changes have led to the emergence of more gender- and age-diversified workforces. On the other hand, </w:t>
      </w:r>
      <w:r w:rsidRPr="00DA745C">
        <w:rPr>
          <w:rFonts w:ascii="Times New Roman" w:eastAsia="Times New Roman" w:hAnsi="Times New Roman" w:cs="Times New Roman"/>
          <w:bCs/>
          <w:sz w:val="24"/>
          <w:szCs w:val="24"/>
          <w:lang w:eastAsia="fr-BE"/>
        </w:rPr>
        <w:t>the increase of globalization in the world has triggered more interactions between people from different cultures and backgrounds than ever before.</w:t>
      </w:r>
      <w:r w:rsidRPr="00DA745C">
        <w:rPr>
          <w:rFonts w:ascii="Times New Roman" w:hAnsi="Times New Roman" w:cs="Times New Roman"/>
          <w:color w:val="2E2E2E"/>
          <w:sz w:val="24"/>
          <w:szCs w:val="24"/>
        </w:rPr>
        <w:t xml:space="preserve"> While this </w:t>
      </w:r>
      <w:r>
        <w:rPr>
          <w:rFonts w:ascii="Times New Roman" w:hAnsi="Times New Roman" w:cs="Times New Roman"/>
          <w:color w:val="2E2E2E"/>
          <w:sz w:val="24"/>
          <w:szCs w:val="24"/>
        </w:rPr>
        <w:t xml:space="preserve">has </w:t>
      </w:r>
      <w:r w:rsidRPr="00DA745C">
        <w:rPr>
          <w:rFonts w:ascii="Times New Roman" w:hAnsi="Times New Roman" w:cs="Times New Roman"/>
          <w:color w:val="2E2E2E"/>
          <w:sz w:val="24"/>
          <w:szCs w:val="24"/>
        </w:rPr>
        <w:t>create</w:t>
      </w:r>
      <w:r>
        <w:rPr>
          <w:rFonts w:ascii="Times New Roman" w:hAnsi="Times New Roman" w:cs="Times New Roman"/>
          <w:color w:val="2E2E2E"/>
          <w:sz w:val="24"/>
          <w:szCs w:val="24"/>
        </w:rPr>
        <w:t>d</w:t>
      </w:r>
      <w:r w:rsidRPr="00DA745C">
        <w:rPr>
          <w:rFonts w:ascii="Times New Roman" w:hAnsi="Times New Roman" w:cs="Times New Roman"/>
          <w:color w:val="2E2E2E"/>
          <w:sz w:val="24"/>
          <w:szCs w:val="24"/>
        </w:rPr>
        <w:t xml:space="preserve"> many challenges for organizations to manage this diversity, researchers </w:t>
      </w:r>
      <w:r>
        <w:rPr>
          <w:rFonts w:ascii="Times New Roman" w:hAnsi="Times New Roman" w:cs="Times New Roman"/>
          <w:color w:val="2E2E2E"/>
          <w:sz w:val="24"/>
          <w:szCs w:val="24"/>
        </w:rPr>
        <w:t>we</w:t>
      </w:r>
      <w:r w:rsidRPr="00DA745C">
        <w:rPr>
          <w:rFonts w:ascii="Times New Roman" w:hAnsi="Times New Roman" w:cs="Times New Roman"/>
          <w:color w:val="2E2E2E"/>
          <w:sz w:val="24"/>
          <w:szCs w:val="24"/>
        </w:rPr>
        <w:t xml:space="preserve">re not spared and </w:t>
      </w:r>
      <w:r>
        <w:rPr>
          <w:rFonts w:ascii="Times New Roman" w:hAnsi="Times New Roman" w:cs="Times New Roman"/>
          <w:color w:val="2E2E2E"/>
          <w:sz w:val="24"/>
          <w:szCs w:val="24"/>
        </w:rPr>
        <w:t>we</w:t>
      </w:r>
      <w:r w:rsidRPr="00DA745C">
        <w:rPr>
          <w:rFonts w:ascii="Times New Roman" w:hAnsi="Times New Roman" w:cs="Times New Roman"/>
          <w:color w:val="2E2E2E"/>
          <w:sz w:val="24"/>
          <w:szCs w:val="24"/>
        </w:rPr>
        <w:t xml:space="preserve">re also challenged to consider whether or not their findings apply to all. POS research was no exception and therefore focused on the fact that the workforce was heterogeneous. </w:t>
      </w:r>
    </w:p>
    <w:p w14:paraId="6751F149" w14:textId="7AF334BB" w:rsidR="00667D08" w:rsidRDefault="00667D08" w:rsidP="00223B61">
      <w:pPr>
        <w:autoSpaceDE w:val="0"/>
        <w:autoSpaceDN w:val="0"/>
        <w:adjustRightInd w:val="0"/>
        <w:spacing w:after="0" w:line="480" w:lineRule="auto"/>
        <w:ind w:firstLine="708"/>
        <w:rPr>
          <w:rFonts w:ascii="Times New Roman" w:hAnsi="Times New Roman" w:cs="Times New Roman"/>
          <w:b/>
          <w:color w:val="2E2E2E"/>
          <w:sz w:val="24"/>
          <w:szCs w:val="24"/>
        </w:rPr>
      </w:pPr>
      <w:r>
        <w:rPr>
          <w:rFonts w:ascii="Times New Roman" w:hAnsi="Times New Roman" w:cs="Times New Roman"/>
          <w:b/>
          <w:color w:val="2E2E2E"/>
          <w:sz w:val="24"/>
          <w:szCs w:val="24"/>
        </w:rPr>
        <w:t xml:space="preserve">4.1 </w:t>
      </w:r>
      <w:r w:rsidR="009D1010" w:rsidRPr="00667D08">
        <w:rPr>
          <w:rFonts w:ascii="Times New Roman" w:hAnsi="Times New Roman" w:cs="Times New Roman"/>
          <w:b/>
          <w:color w:val="2E2E2E"/>
          <w:sz w:val="24"/>
          <w:szCs w:val="24"/>
        </w:rPr>
        <w:t>Demographic diversity</w:t>
      </w:r>
    </w:p>
    <w:p w14:paraId="5C37E0F8" w14:textId="534105F7" w:rsidR="00223B61" w:rsidRPr="00DA745C" w:rsidRDefault="00223B61" w:rsidP="00223B61">
      <w:pPr>
        <w:autoSpaceDE w:val="0"/>
        <w:autoSpaceDN w:val="0"/>
        <w:adjustRightInd w:val="0"/>
        <w:spacing w:after="0" w:line="480" w:lineRule="auto"/>
        <w:ind w:firstLine="708"/>
        <w:rPr>
          <w:rFonts w:ascii="Times New Roman" w:hAnsi="Times New Roman" w:cs="Times New Roman"/>
          <w:sz w:val="24"/>
          <w:szCs w:val="24"/>
        </w:rPr>
      </w:pPr>
      <w:r w:rsidRPr="00DA745C">
        <w:rPr>
          <w:rFonts w:ascii="Times New Roman" w:hAnsi="Times New Roman" w:cs="Times New Roman"/>
          <w:color w:val="2E2E2E"/>
          <w:sz w:val="24"/>
          <w:szCs w:val="24"/>
        </w:rPr>
        <w:t xml:space="preserve">In their meta-analysis, </w:t>
      </w:r>
      <w:proofErr w:type="spellStart"/>
      <w:r w:rsidRPr="00DA745C">
        <w:rPr>
          <w:rFonts w:ascii="Times New Roman" w:hAnsi="Times New Roman" w:cs="Times New Roman"/>
          <w:color w:val="2E2E2E"/>
          <w:sz w:val="24"/>
          <w:szCs w:val="24"/>
        </w:rPr>
        <w:t>Kurtessis</w:t>
      </w:r>
      <w:proofErr w:type="spellEnd"/>
      <w:r w:rsidRPr="00DA745C">
        <w:rPr>
          <w:rFonts w:ascii="Times New Roman" w:hAnsi="Times New Roman" w:cs="Times New Roman"/>
          <w:color w:val="2E2E2E"/>
          <w:sz w:val="24"/>
          <w:szCs w:val="24"/>
        </w:rPr>
        <w:t xml:space="preserve"> et al. (2017) examined </w:t>
      </w:r>
      <w:r w:rsidRPr="00DA745C">
        <w:rPr>
          <w:rFonts w:ascii="Times New Roman" w:hAnsi="Times New Roman" w:cs="Times New Roman"/>
          <w:sz w:val="24"/>
          <w:szCs w:val="24"/>
        </w:rPr>
        <w:t xml:space="preserve">gender and age as possible moderators of POS–outcome relationships. They suggested that women are more inclined to return favorable treatment to their organization and have more pronounced socio-emotional </w:t>
      </w:r>
      <w:r w:rsidRPr="00DA745C">
        <w:rPr>
          <w:rFonts w:ascii="Times New Roman" w:hAnsi="Times New Roman" w:cs="Times New Roman"/>
          <w:sz w:val="24"/>
          <w:szCs w:val="24"/>
        </w:rPr>
        <w:lastRenderedPageBreak/>
        <w:t xml:space="preserve">needs for affiliation and support than their men counterparts. Because the norm of reciprocity and the fulfillment of socioemotional needs are the two basic mechanisms explaining the effects of POS (cf. above), they further hypothesized that female employees should show a more positive relationship between POS and outcomes such as performance or </w:t>
      </w:r>
      <w:r w:rsidR="001A1892">
        <w:rPr>
          <w:rFonts w:ascii="Times New Roman" w:hAnsi="Times New Roman" w:cs="Times New Roman"/>
          <w:sz w:val="24"/>
          <w:szCs w:val="24"/>
        </w:rPr>
        <w:t>organizational citizenship behaviors (</w:t>
      </w:r>
      <w:r w:rsidR="001A1892" w:rsidRPr="001A1892">
        <w:rPr>
          <w:rFonts w:ascii="Times New Roman" w:hAnsi="Times New Roman" w:cs="Times New Roman"/>
          <w:sz w:val="24"/>
          <w:szCs w:val="24"/>
        </w:rPr>
        <w:t xml:space="preserve">or </w:t>
      </w:r>
      <w:r w:rsidRPr="001A1892">
        <w:rPr>
          <w:rFonts w:ascii="Times New Roman" w:hAnsi="Times New Roman" w:cs="Times New Roman"/>
          <w:sz w:val="24"/>
          <w:szCs w:val="24"/>
        </w:rPr>
        <w:t>OCB</w:t>
      </w:r>
      <w:r w:rsidR="001A1892" w:rsidRPr="001A1892">
        <w:rPr>
          <w:rFonts w:ascii="Times New Roman" w:hAnsi="Times New Roman" w:cs="Times New Roman"/>
          <w:sz w:val="24"/>
          <w:szCs w:val="24"/>
        </w:rPr>
        <w:t>)</w:t>
      </w:r>
      <w:r w:rsidRPr="001A1892">
        <w:rPr>
          <w:rFonts w:ascii="Times New Roman" w:hAnsi="Times New Roman" w:cs="Times New Roman"/>
          <w:sz w:val="24"/>
          <w:szCs w:val="24"/>
        </w:rPr>
        <w:t>.</w:t>
      </w:r>
      <w:r w:rsidRPr="00DA745C">
        <w:rPr>
          <w:rFonts w:ascii="Times New Roman" w:hAnsi="Times New Roman" w:cs="Times New Roman"/>
          <w:sz w:val="24"/>
          <w:szCs w:val="24"/>
        </w:rPr>
        <w:t xml:space="preserve"> However, their meta-analytical results did not support their predictions, suggesting that the effects found are equally valid for both men and women. </w:t>
      </w:r>
    </w:p>
    <w:p w14:paraId="66BE60C9" w14:textId="48F14381" w:rsidR="00223B61" w:rsidRPr="00DA745C" w:rsidRDefault="00223B61" w:rsidP="00223B61">
      <w:pPr>
        <w:autoSpaceDE w:val="0"/>
        <w:autoSpaceDN w:val="0"/>
        <w:adjustRightInd w:val="0"/>
        <w:spacing w:after="0" w:line="480" w:lineRule="auto"/>
        <w:ind w:firstLine="708"/>
        <w:rPr>
          <w:rFonts w:ascii="Times New Roman" w:hAnsi="Times New Roman" w:cs="Times New Roman"/>
          <w:sz w:val="24"/>
          <w:szCs w:val="24"/>
        </w:rPr>
      </w:pPr>
      <w:r w:rsidRPr="00DA745C">
        <w:rPr>
          <w:rFonts w:ascii="Times New Roman" w:hAnsi="Times New Roman" w:cs="Times New Roman"/>
          <w:sz w:val="24"/>
          <w:szCs w:val="24"/>
        </w:rPr>
        <w:t xml:space="preserve">Similarly, they considered the possibility that age may also influence POS–outcome relationships. Precisely, they expected weaker relationships between POS and both job satisfaction and organizational commitment among </w:t>
      </w:r>
      <w:r w:rsidRPr="00655881">
        <w:rPr>
          <w:rFonts w:ascii="Times New Roman" w:hAnsi="Times New Roman" w:cs="Times New Roman"/>
          <w:sz w:val="24"/>
          <w:szCs w:val="24"/>
        </w:rPr>
        <w:t>older workers</w:t>
      </w:r>
      <w:r w:rsidR="00C93BCF" w:rsidRPr="00655881">
        <w:rPr>
          <w:rFonts w:ascii="Times New Roman" w:hAnsi="Times New Roman" w:cs="Times New Roman"/>
          <w:sz w:val="24"/>
          <w:szCs w:val="24"/>
        </w:rPr>
        <w:t>, whose awareness of limited time enhances the appreciation of positive aspects of life (</w:t>
      </w:r>
      <w:proofErr w:type="spellStart"/>
      <w:r w:rsidR="00C93BCF" w:rsidRPr="00655881">
        <w:rPr>
          <w:rFonts w:ascii="Times New Roman" w:hAnsi="Times New Roman" w:cs="Times New Roman"/>
          <w:sz w:val="24"/>
          <w:szCs w:val="24"/>
        </w:rPr>
        <w:t>Cartensen</w:t>
      </w:r>
      <w:proofErr w:type="spellEnd"/>
      <w:r w:rsidR="00C93BCF" w:rsidRPr="00655881">
        <w:rPr>
          <w:rFonts w:ascii="Times New Roman" w:hAnsi="Times New Roman" w:cs="Times New Roman"/>
          <w:sz w:val="24"/>
          <w:szCs w:val="24"/>
        </w:rPr>
        <w:t xml:space="preserve">, </w:t>
      </w:r>
      <w:proofErr w:type="spellStart"/>
      <w:r w:rsidR="00C93BCF" w:rsidRPr="00655881">
        <w:rPr>
          <w:rFonts w:ascii="Times New Roman" w:hAnsi="Times New Roman" w:cs="Times New Roman"/>
          <w:sz w:val="24"/>
          <w:szCs w:val="24"/>
        </w:rPr>
        <w:t>Isaacowitz</w:t>
      </w:r>
      <w:proofErr w:type="spellEnd"/>
      <w:r w:rsidR="00C93BCF" w:rsidRPr="00655881">
        <w:rPr>
          <w:rFonts w:ascii="Times New Roman" w:hAnsi="Times New Roman" w:cs="Times New Roman"/>
          <w:sz w:val="24"/>
          <w:szCs w:val="24"/>
        </w:rPr>
        <w:t>, &amp; Charles, 1999</w:t>
      </w:r>
      <w:r w:rsidR="00C72756" w:rsidRPr="00655881">
        <w:rPr>
          <w:rFonts w:ascii="Times New Roman" w:hAnsi="Times New Roman" w:cs="Times New Roman"/>
          <w:sz w:val="24"/>
          <w:szCs w:val="24"/>
        </w:rPr>
        <w:t>)</w:t>
      </w:r>
      <w:r w:rsidRPr="00655881">
        <w:rPr>
          <w:rFonts w:ascii="Times New Roman" w:hAnsi="Times New Roman" w:cs="Times New Roman"/>
          <w:sz w:val="24"/>
          <w:szCs w:val="24"/>
        </w:rPr>
        <w:t xml:space="preserve">. Because, by default, they </w:t>
      </w:r>
      <w:r w:rsidR="00C93BCF" w:rsidRPr="00655881">
        <w:rPr>
          <w:rFonts w:ascii="Times New Roman" w:hAnsi="Times New Roman" w:cs="Times New Roman"/>
          <w:sz w:val="24"/>
          <w:szCs w:val="24"/>
        </w:rPr>
        <w:t xml:space="preserve">thus </w:t>
      </w:r>
      <w:r w:rsidRPr="00655881">
        <w:rPr>
          <w:rFonts w:ascii="Times New Roman" w:hAnsi="Times New Roman" w:cs="Times New Roman"/>
          <w:sz w:val="24"/>
          <w:szCs w:val="24"/>
        </w:rPr>
        <w:t>tend</w:t>
      </w:r>
      <w:r w:rsidRPr="00C93BCF">
        <w:rPr>
          <w:rFonts w:ascii="Times New Roman" w:hAnsi="Times New Roman" w:cs="Times New Roman"/>
          <w:sz w:val="24"/>
          <w:szCs w:val="24"/>
        </w:rPr>
        <w:t xml:space="preserve"> to have more positive perceptions of their employer, older workers would be less attentive to POS in forming their job attitudes. The</w:t>
      </w:r>
      <w:r w:rsidRPr="00DA745C">
        <w:rPr>
          <w:rFonts w:ascii="Times New Roman" w:hAnsi="Times New Roman" w:cs="Times New Roman"/>
          <w:sz w:val="24"/>
          <w:szCs w:val="24"/>
        </w:rPr>
        <w:t xml:space="preserve"> findings indicated that while the relationship between POS and job satisfaction was lessened to a small degree among older workers, its relationship with </w:t>
      </w:r>
      <w:r>
        <w:rPr>
          <w:rFonts w:ascii="Times New Roman" w:hAnsi="Times New Roman" w:cs="Times New Roman"/>
          <w:sz w:val="24"/>
          <w:szCs w:val="24"/>
        </w:rPr>
        <w:t>organizational</w:t>
      </w:r>
      <w:r w:rsidRPr="00DA745C">
        <w:rPr>
          <w:rFonts w:ascii="Times New Roman" w:hAnsi="Times New Roman" w:cs="Times New Roman"/>
          <w:sz w:val="24"/>
          <w:szCs w:val="24"/>
        </w:rPr>
        <w:t xml:space="preserve"> commitment </w:t>
      </w:r>
      <w:r>
        <w:rPr>
          <w:rFonts w:ascii="Times New Roman" w:hAnsi="Times New Roman" w:cs="Times New Roman"/>
          <w:sz w:val="24"/>
          <w:szCs w:val="24"/>
        </w:rPr>
        <w:t>was</w:t>
      </w:r>
      <w:r w:rsidRPr="00DA745C">
        <w:rPr>
          <w:rFonts w:ascii="Times New Roman" w:hAnsi="Times New Roman" w:cs="Times New Roman"/>
          <w:sz w:val="24"/>
          <w:szCs w:val="24"/>
        </w:rPr>
        <w:t xml:space="preserve"> unaltered by age.</w:t>
      </w:r>
    </w:p>
    <w:p w14:paraId="64EF04A7" w14:textId="6721184A" w:rsidR="00667D08" w:rsidRDefault="00667D08" w:rsidP="00667D08">
      <w:pPr>
        <w:autoSpaceDE w:val="0"/>
        <w:autoSpaceDN w:val="0"/>
        <w:adjustRightInd w:val="0"/>
        <w:spacing w:after="0" w:line="480" w:lineRule="auto"/>
        <w:ind w:firstLine="708"/>
        <w:rPr>
          <w:rFonts w:ascii="Times New Roman" w:hAnsi="Times New Roman" w:cs="Times New Roman"/>
          <w:sz w:val="24"/>
          <w:szCs w:val="24"/>
        </w:rPr>
      </w:pPr>
      <w:r>
        <w:rPr>
          <w:rFonts w:ascii="Times New Roman" w:hAnsi="Times New Roman" w:cs="Times New Roman"/>
          <w:b/>
          <w:sz w:val="24"/>
          <w:szCs w:val="24"/>
        </w:rPr>
        <w:t xml:space="preserve">4.2 </w:t>
      </w:r>
      <w:r w:rsidR="009D1010" w:rsidRPr="0026360F">
        <w:rPr>
          <w:rFonts w:ascii="Times New Roman" w:hAnsi="Times New Roman" w:cs="Times New Roman"/>
          <w:b/>
          <w:sz w:val="24"/>
          <w:szCs w:val="24"/>
        </w:rPr>
        <w:t>Culture and POS</w:t>
      </w:r>
    </w:p>
    <w:p w14:paraId="3093DEEE" w14:textId="073A78A8" w:rsidR="00223B61" w:rsidRPr="00667D08" w:rsidRDefault="00FB5E2D" w:rsidP="00667D08">
      <w:pPr>
        <w:autoSpaceDE w:val="0"/>
        <w:autoSpaceDN w:val="0"/>
        <w:adjustRightInd w:val="0"/>
        <w:spacing w:after="0" w:line="480" w:lineRule="auto"/>
        <w:ind w:firstLine="708"/>
        <w:rPr>
          <w:rFonts w:ascii="Times New Roman" w:hAnsi="Times New Roman" w:cs="Times New Roman"/>
          <w:b/>
          <w:sz w:val="24"/>
          <w:szCs w:val="24"/>
        </w:rPr>
      </w:pPr>
      <w:bookmarkStart w:id="6" w:name="_Hlk30185381"/>
      <w:r w:rsidRPr="00A3559D">
        <w:rPr>
          <w:rFonts w:ascii="Times New Roman" w:hAnsi="Times New Roman" w:cs="Times New Roman"/>
          <w:b/>
          <w:i/>
          <w:sz w:val="24"/>
          <w:szCs w:val="24"/>
        </w:rPr>
        <w:t>At the national level</w:t>
      </w:r>
      <w:r w:rsidR="009331E0" w:rsidRPr="00A3559D">
        <w:rPr>
          <w:rFonts w:ascii="Times New Roman" w:hAnsi="Times New Roman" w:cs="Times New Roman"/>
          <w:b/>
          <w:i/>
          <w:sz w:val="24"/>
          <w:szCs w:val="24"/>
        </w:rPr>
        <w:t xml:space="preserve">. </w:t>
      </w:r>
      <w:bookmarkEnd w:id="6"/>
      <w:r w:rsidR="00223B61" w:rsidRPr="00DA745C">
        <w:rPr>
          <w:rFonts w:ascii="Times New Roman" w:hAnsi="Times New Roman" w:cs="Times New Roman"/>
          <w:sz w:val="24"/>
          <w:szCs w:val="24"/>
        </w:rPr>
        <w:t>Research on POS also focused on the impact of national culture. While the vast majority of research on POS has been conducted in the United States, the effects found in the US were replicated around the world, suggesting that the basic principles of OST were somewhat universal (see Baran et al., 2012 for a review). However, this does not exclude the possibility that cultural differences may attenuate or amplify some of the relationships generally reported and composing the nomological network of POS.</w:t>
      </w:r>
    </w:p>
    <w:p w14:paraId="33DC171F" w14:textId="44B48C85" w:rsidR="00223B61" w:rsidRDefault="00223B61" w:rsidP="00223B61">
      <w:pPr>
        <w:autoSpaceDE w:val="0"/>
        <w:autoSpaceDN w:val="0"/>
        <w:adjustRightInd w:val="0"/>
        <w:spacing w:after="0" w:line="480" w:lineRule="auto"/>
        <w:ind w:firstLine="708"/>
        <w:rPr>
          <w:rFonts w:ascii="Times New Roman" w:hAnsi="Times New Roman" w:cs="Times New Roman"/>
          <w:color w:val="231F20"/>
          <w:sz w:val="24"/>
          <w:szCs w:val="24"/>
        </w:rPr>
      </w:pPr>
      <w:r w:rsidRPr="00DA745C">
        <w:rPr>
          <w:rFonts w:ascii="Times New Roman" w:hAnsi="Times New Roman" w:cs="Times New Roman"/>
          <w:color w:val="231F20"/>
          <w:sz w:val="24"/>
          <w:szCs w:val="24"/>
        </w:rPr>
        <w:t xml:space="preserve">In line with this perspective, </w:t>
      </w:r>
      <w:proofErr w:type="spellStart"/>
      <w:r w:rsidRPr="00DA745C">
        <w:rPr>
          <w:rFonts w:ascii="Times New Roman" w:hAnsi="Times New Roman" w:cs="Times New Roman"/>
          <w:color w:val="231F20"/>
          <w:sz w:val="24"/>
          <w:szCs w:val="24"/>
        </w:rPr>
        <w:t>Chiaburu</w:t>
      </w:r>
      <w:proofErr w:type="spellEnd"/>
      <w:r>
        <w:rPr>
          <w:rFonts w:ascii="Times New Roman" w:hAnsi="Times New Roman" w:cs="Times New Roman"/>
          <w:color w:val="231F20"/>
          <w:sz w:val="24"/>
          <w:szCs w:val="24"/>
        </w:rPr>
        <w:t>,</w:t>
      </w:r>
      <w:r w:rsidRPr="00DA745C">
        <w:rPr>
          <w:rFonts w:ascii="Times New Roman" w:hAnsi="Times New Roman" w:cs="Times New Roman"/>
          <w:color w:val="231F20"/>
          <w:sz w:val="24"/>
          <w:szCs w:val="24"/>
        </w:rPr>
        <w:t xml:space="preserve"> </w:t>
      </w:r>
      <w:r w:rsidRPr="004F544B">
        <w:rPr>
          <w:rFonts w:ascii="Times New Roman" w:hAnsi="Times New Roman" w:cs="Times New Roman"/>
          <w:color w:val="222222"/>
          <w:sz w:val="24"/>
          <w:szCs w:val="24"/>
        </w:rPr>
        <w:t>Chakrabarty, Wang, and Li</w:t>
      </w:r>
      <w:r w:rsidRPr="00DA745C">
        <w:rPr>
          <w:rFonts w:ascii="Times New Roman" w:hAnsi="Times New Roman" w:cs="Times New Roman"/>
          <w:color w:val="231F20"/>
          <w:sz w:val="24"/>
          <w:szCs w:val="24"/>
        </w:rPr>
        <w:t xml:space="preserve"> (2015) examined through a meta-analysis on 78 samples coming from 11 countries whether national cultures (i.e., country-level cultural dimensions from Hofstede) may modify the strength of the POS-</w:t>
      </w:r>
      <w:r w:rsidRPr="00DA745C">
        <w:rPr>
          <w:rFonts w:ascii="Times New Roman" w:hAnsi="Times New Roman" w:cs="Times New Roman"/>
          <w:color w:val="231F20"/>
          <w:sz w:val="24"/>
          <w:szCs w:val="24"/>
        </w:rPr>
        <w:lastRenderedPageBreak/>
        <w:t xml:space="preserve">OCB relationship. They argued that employees from collectivist countries (i.e., societies characterized by “a tight social framework in which people distinguish between ingroups and outgroups, they expect their ingroup to look after them, and in exchange for they feel they owe absolute loyalty to it”; </w:t>
      </w:r>
      <w:bookmarkStart w:id="7" w:name="_Hlk13172730"/>
      <w:r w:rsidRPr="00DA745C">
        <w:rPr>
          <w:rFonts w:ascii="Times New Roman" w:hAnsi="Times New Roman" w:cs="Times New Roman"/>
          <w:color w:val="231F20"/>
          <w:sz w:val="24"/>
          <w:szCs w:val="24"/>
        </w:rPr>
        <w:t xml:space="preserve">Hofstede, 1980, </w:t>
      </w:r>
      <w:bookmarkEnd w:id="7"/>
      <w:r w:rsidRPr="00DA745C">
        <w:rPr>
          <w:rFonts w:ascii="Times New Roman" w:hAnsi="Times New Roman" w:cs="Times New Roman"/>
          <w:color w:val="231F20"/>
          <w:sz w:val="24"/>
          <w:szCs w:val="24"/>
        </w:rPr>
        <w:t>p. 45) are more sensitive and appreciative of POS</w:t>
      </w:r>
      <w:r>
        <w:rPr>
          <w:rFonts w:ascii="Times New Roman" w:hAnsi="Times New Roman" w:cs="Times New Roman"/>
          <w:color w:val="231F20"/>
          <w:sz w:val="24"/>
          <w:szCs w:val="24"/>
        </w:rPr>
        <w:t>,</w:t>
      </w:r>
      <w:r w:rsidRPr="00DA745C">
        <w:rPr>
          <w:rFonts w:ascii="Times New Roman" w:hAnsi="Times New Roman" w:cs="Times New Roman"/>
          <w:color w:val="231F20"/>
          <w:sz w:val="24"/>
          <w:szCs w:val="24"/>
        </w:rPr>
        <w:t xml:space="preserve"> so that they reciprocate with greater enthusiasm and intensity by displaying more </w:t>
      </w:r>
      <w:r w:rsidRPr="001A1892">
        <w:rPr>
          <w:rFonts w:ascii="Times New Roman" w:hAnsi="Times New Roman" w:cs="Times New Roman"/>
          <w:color w:val="231F20"/>
          <w:sz w:val="24"/>
          <w:szCs w:val="24"/>
        </w:rPr>
        <w:t>OCB.</w:t>
      </w:r>
      <w:r w:rsidRPr="00DA745C">
        <w:rPr>
          <w:rFonts w:ascii="Times New Roman" w:hAnsi="Times New Roman" w:cs="Times New Roman"/>
          <w:color w:val="231F20"/>
          <w:sz w:val="24"/>
          <w:szCs w:val="24"/>
        </w:rPr>
        <w:t xml:space="preserve"> They further proposed that employees in high power distance cultures (i.e., societies that accept “the fact that power in institutions and organizations is distributed unequally”; Hofstede, 1980, p. 45) do not expect to receive support so that, when it happens, they are particularly grateful and reciprocate through behaviors that go beyond their job roles. In addition, they assumed that, given their feeling of powerlessness toward external forces, employees in high uncertainty avoidance cultures (i.e., societies that feel “threatened by uncertain and ambiguous situations and try to avoid these situations”; Hofstede, 1980, p. 45) may look up to organizations for support to a greater extent. When receiving this support, they are more likely to behave in such a way as to return this favorable treatment. Finally, in order to maintain warm personal relationships and solidarity, countries with cultural </w:t>
      </w:r>
      <w:proofErr w:type="spellStart"/>
      <w:r w:rsidRPr="00DA745C">
        <w:rPr>
          <w:rFonts w:ascii="Times New Roman" w:hAnsi="Times New Roman" w:cs="Times New Roman"/>
          <w:color w:val="231F20"/>
          <w:sz w:val="24"/>
          <w:szCs w:val="24"/>
        </w:rPr>
        <w:t>feminity</w:t>
      </w:r>
      <w:proofErr w:type="spellEnd"/>
      <w:r w:rsidRPr="00DA745C">
        <w:rPr>
          <w:rFonts w:ascii="Times New Roman" w:hAnsi="Times New Roman" w:cs="Times New Roman"/>
          <w:color w:val="231F20"/>
          <w:sz w:val="24"/>
          <w:szCs w:val="24"/>
        </w:rPr>
        <w:t xml:space="preserve"> (i.e., societies “in which gender roles overlap: both men and women are supposed to be modest, tender, and concerned with the quality of life”; Hofstede, 2001, p. 297) are supposed to encourage reciprocity to a greater extent</w:t>
      </w:r>
      <w:r>
        <w:rPr>
          <w:rFonts w:ascii="Times New Roman" w:hAnsi="Times New Roman" w:cs="Times New Roman"/>
          <w:color w:val="231F20"/>
          <w:sz w:val="24"/>
          <w:szCs w:val="24"/>
        </w:rPr>
        <w:t xml:space="preserve"> so that e</w:t>
      </w:r>
      <w:r w:rsidRPr="00DA745C">
        <w:rPr>
          <w:rFonts w:ascii="Times New Roman" w:hAnsi="Times New Roman" w:cs="Times New Roman"/>
          <w:color w:val="231F20"/>
          <w:sz w:val="24"/>
          <w:szCs w:val="24"/>
        </w:rPr>
        <w:t xml:space="preserve">mployees living in these countries should thus be more sensitive to POS and more willing to reciprocate </w:t>
      </w:r>
      <w:r>
        <w:rPr>
          <w:rFonts w:ascii="Times New Roman" w:hAnsi="Times New Roman" w:cs="Times New Roman"/>
          <w:color w:val="231F20"/>
          <w:sz w:val="24"/>
          <w:szCs w:val="24"/>
        </w:rPr>
        <w:t>it</w:t>
      </w:r>
      <w:r w:rsidRPr="00DA745C">
        <w:rPr>
          <w:rFonts w:ascii="Times New Roman" w:hAnsi="Times New Roman" w:cs="Times New Roman"/>
          <w:color w:val="231F20"/>
          <w:sz w:val="24"/>
          <w:szCs w:val="24"/>
        </w:rPr>
        <w:t>. In line with these assumptions, the authors found that the POS-</w:t>
      </w:r>
      <w:r w:rsidRPr="001A1892">
        <w:rPr>
          <w:rFonts w:ascii="Times New Roman" w:hAnsi="Times New Roman" w:cs="Times New Roman"/>
          <w:color w:val="231F20"/>
          <w:sz w:val="24"/>
          <w:szCs w:val="24"/>
        </w:rPr>
        <w:t>OCB</w:t>
      </w:r>
      <w:r w:rsidRPr="00DA745C">
        <w:rPr>
          <w:rFonts w:ascii="Times New Roman" w:hAnsi="Times New Roman" w:cs="Times New Roman"/>
          <w:color w:val="231F20"/>
          <w:sz w:val="24"/>
          <w:szCs w:val="24"/>
        </w:rPr>
        <w:t xml:space="preserve"> relationship is indeed strengthened in countries with higher levels of collectivism, power distance, uncertainty avoidance and femini</w:t>
      </w:r>
      <w:r w:rsidR="00B741D1">
        <w:rPr>
          <w:rFonts w:ascii="Times New Roman" w:hAnsi="Times New Roman" w:cs="Times New Roman"/>
          <w:color w:val="231F20"/>
          <w:sz w:val="24"/>
          <w:szCs w:val="24"/>
        </w:rPr>
        <w:t>ni</w:t>
      </w:r>
      <w:r w:rsidRPr="00DA745C">
        <w:rPr>
          <w:rFonts w:ascii="Times New Roman" w:hAnsi="Times New Roman" w:cs="Times New Roman"/>
          <w:color w:val="231F20"/>
          <w:sz w:val="24"/>
          <w:szCs w:val="24"/>
        </w:rPr>
        <w:t xml:space="preserve">ty. </w:t>
      </w:r>
    </w:p>
    <w:p w14:paraId="62F5B852" w14:textId="1B7B1781" w:rsidR="00223B61" w:rsidRPr="001B1871" w:rsidRDefault="00FB5E2D" w:rsidP="00223B61">
      <w:pPr>
        <w:autoSpaceDE w:val="0"/>
        <w:autoSpaceDN w:val="0"/>
        <w:adjustRightInd w:val="0"/>
        <w:spacing w:after="0" w:line="480" w:lineRule="auto"/>
        <w:ind w:firstLine="708"/>
        <w:rPr>
          <w:rFonts w:ascii="Times New Roman" w:hAnsi="Times New Roman" w:cs="Times New Roman"/>
          <w:color w:val="231F20"/>
          <w:sz w:val="28"/>
          <w:szCs w:val="28"/>
        </w:rPr>
      </w:pPr>
      <w:r w:rsidRPr="00A3559D">
        <w:rPr>
          <w:rFonts w:ascii="Times New Roman" w:hAnsi="Times New Roman" w:cs="Times New Roman"/>
          <w:b/>
          <w:i/>
          <w:sz w:val="24"/>
          <w:szCs w:val="24"/>
        </w:rPr>
        <w:t>At the individual level</w:t>
      </w:r>
      <w:r w:rsidR="009331E0" w:rsidRPr="00A3559D">
        <w:rPr>
          <w:rFonts w:ascii="Times New Roman" w:hAnsi="Times New Roman" w:cs="Times New Roman"/>
          <w:b/>
          <w:i/>
          <w:sz w:val="24"/>
          <w:szCs w:val="24"/>
        </w:rPr>
        <w:t>.</w:t>
      </w:r>
      <w:r w:rsidR="009331E0">
        <w:rPr>
          <w:rFonts w:ascii="Times New Roman" w:hAnsi="Times New Roman" w:cs="Times New Roman"/>
          <w:sz w:val="24"/>
          <w:szCs w:val="24"/>
        </w:rPr>
        <w:t xml:space="preserve"> </w:t>
      </w:r>
      <w:r w:rsidR="00223B61" w:rsidRPr="00DA745C">
        <w:rPr>
          <w:rFonts w:ascii="Times New Roman" w:hAnsi="Times New Roman" w:cs="Times New Roman"/>
          <w:color w:val="231F20"/>
          <w:sz w:val="24"/>
          <w:szCs w:val="24"/>
        </w:rPr>
        <w:t xml:space="preserve">Although these cultural dimensions are usually discussed as part of national culture (e.g., Hofstede, 1980), researchers have also used them as important individual-level self-constructs to distinguish between individuals within the same culture </w:t>
      </w:r>
      <w:r w:rsidR="00223B61" w:rsidRPr="00DA745C">
        <w:rPr>
          <w:rFonts w:ascii="Times New Roman" w:hAnsi="Times New Roman" w:cs="Times New Roman"/>
          <w:color w:val="231F20"/>
          <w:sz w:val="24"/>
          <w:szCs w:val="24"/>
        </w:rPr>
        <w:lastRenderedPageBreak/>
        <w:t xml:space="preserve">(e.g., </w:t>
      </w:r>
      <w:proofErr w:type="spellStart"/>
      <w:r w:rsidR="00223B61" w:rsidRPr="00DA745C">
        <w:rPr>
          <w:rFonts w:ascii="Times New Roman" w:hAnsi="Times New Roman" w:cs="Times New Roman"/>
          <w:color w:val="231F20"/>
          <w:sz w:val="24"/>
          <w:szCs w:val="24"/>
        </w:rPr>
        <w:t>Triandis</w:t>
      </w:r>
      <w:proofErr w:type="spellEnd"/>
      <w:r w:rsidR="00223B61" w:rsidRPr="00DA745C">
        <w:rPr>
          <w:rFonts w:ascii="Times New Roman" w:hAnsi="Times New Roman" w:cs="Times New Roman"/>
          <w:color w:val="231F20"/>
          <w:sz w:val="24"/>
          <w:szCs w:val="24"/>
        </w:rPr>
        <w:t xml:space="preserve">, </w:t>
      </w:r>
      <w:proofErr w:type="spellStart"/>
      <w:r w:rsidR="00223B61" w:rsidRPr="00DA745C">
        <w:rPr>
          <w:rFonts w:ascii="Times New Roman" w:hAnsi="Times New Roman" w:cs="Times New Roman"/>
          <w:color w:val="231F20"/>
          <w:sz w:val="24"/>
          <w:szCs w:val="24"/>
        </w:rPr>
        <w:t>Bontempo</w:t>
      </w:r>
      <w:proofErr w:type="spellEnd"/>
      <w:r w:rsidR="00223B61" w:rsidRPr="00DA745C">
        <w:rPr>
          <w:rFonts w:ascii="Times New Roman" w:hAnsi="Times New Roman" w:cs="Times New Roman"/>
          <w:color w:val="231F20"/>
          <w:sz w:val="24"/>
          <w:szCs w:val="24"/>
        </w:rPr>
        <w:t xml:space="preserve">, Villareal, </w:t>
      </w:r>
      <w:proofErr w:type="spellStart"/>
      <w:r w:rsidR="00223B61" w:rsidRPr="00DA745C">
        <w:rPr>
          <w:rFonts w:ascii="Times New Roman" w:hAnsi="Times New Roman" w:cs="Times New Roman"/>
          <w:color w:val="231F20"/>
          <w:sz w:val="24"/>
          <w:szCs w:val="24"/>
        </w:rPr>
        <w:t>Asai</w:t>
      </w:r>
      <w:proofErr w:type="spellEnd"/>
      <w:r w:rsidR="00223B61" w:rsidRPr="00DA745C">
        <w:rPr>
          <w:rFonts w:ascii="Times New Roman" w:hAnsi="Times New Roman" w:cs="Times New Roman"/>
          <w:color w:val="231F20"/>
          <w:sz w:val="24"/>
          <w:szCs w:val="24"/>
        </w:rPr>
        <w:t xml:space="preserve">, &amp; Lucca, 1988; Wagner, 1995). </w:t>
      </w:r>
      <w:r w:rsidR="00223B61">
        <w:rPr>
          <w:rFonts w:ascii="Times New Roman" w:hAnsi="Times New Roman" w:cs="Times New Roman"/>
          <w:color w:val="231F20"/>
          <w:sz w:val="24"/>
          <w:szCs w:val="24"/>
        </w:rPr>
        <w:t xml:space="preserve">Several scholars have thus examined whether </w:t>
      </w:r>
      <w:r w:rsidR="00223B61" w:rsidRPr="00DA745C">
        <w:rPr>
          <w:rFonts w:ascii="Times New Roman" w:hAnsi="Times New Roman" w:cs="Times New Roman"/>
          <w:color w:val="231F20"/>
          <w:sz w:val="24"/>
          <w:szCs w:val="24"/>
        </w:rPr>
        <w:t xml:space="preserve">the degree to which POS resulted in </w:t>
      </w:r>
      <w:r w:rsidR="00223B61">
        <w:rPr>
          <w:rFonts w:ascii="Times New Roman" w:hAnsi="Times New Roman" w:cs="Times New Roman"/>
          <w:color w:val="231F20"/>
          <w:sz w:val="24"/>
          <w:szCs w:val="24"/>
        </w:rPr>
        <w:t>some positive work attitudes and behaviors</w:t>
      </w:r>
      <w:r w:rsidR="00223B61" w:rsidRPr="00DA745C">
        <w:rPr>
          <w:rFonts w:ascii="Times New Roman" w:hAnsi="Times New Roman" w:cs="Times New Roman"/>
          <w:color w:val="231F20"/>
          <w:sz w:val="24"/>
          <w:szCs w:val="24"/>
        </w:rPr>
        <w:t xml:space="preserve"> may depend on </w:t>
      </w:r>
      <w:r w:rsidR="00223B61">
        <w:rPr>
          <w:rFonts w:ascii="Times New Roman" w:hAnsi="Times New Roman" w:cs="Times New Roman"/>
          <w:color w:val="231F20"/>
          <w:sz w:val="24"/>
          <w:szCs w:val="24"/>
        </w:rPr>
        <w:t xml:space="preserve">these </w:t>
      </w:r>
      <w:r w:rsidR="00223B61" w:rsidRPr="00DA745C">
        <w:rPr>
          <w:rFonts w:ascii="Times New Roman" w:hAnsi="Times New Roman" w:cs="Times New Roman"/>
          <w:color w:val="231F20"/>
          <w:sz w:val="24"/>
          <w:szCs w:val="24"/>
        </w:rPr>
        <w:t xml:space="preserve">cultural values endorsed at the individual level. In particular, </w:t>
      </w:r>
      <w:proofErr w:type="spellStart"/>
      <w:r w:rsidR="00223B61" w:rsidRPr="00DA745C">
        <w:rPr>
          <w:rFonts w:ascii="Times New Roman" w:hAnsi="Times New Roman" w:cs="Times New Roman"/>
          <w:color w:val="231F20"/>
          <w:sz w:val="24"/>
          <w:szCs w:val="24"/>
        </w:rPr>
        <w:t>Farh</w:t>
      </w:r>
      <w:proofErr w:type="spellEnd"/>
      <w:r w:rsidR="00A64345">
        <w:rPr>
          <w:rFonts w:ascii="Times New Roman" w:hAnsi="Times New Roman" w:cs="Times New Roman"/>
          <w:color w:val="231F20"/>
          <w:sz w:val="24"/>
          <w:szCs w:val="24"/>
        </w:rPr>
        <w:t>,</w:t>
      </w:r>
      <w:r w:rsidR="00223B61" w:rsidRPr="00DA745C">
        <w:rPr>
          <w:rFonts w:ascii="Times New Roman" w:hAnsi="Times New Roman" w:cs="Times New Roman"/>
          <w:color w:val="231F20"/>
          <w:sz w:val="24"/>
          <w:szCs w:val="24"/>
        </w:rPr>
        <w:t xml:space="preserve"> </w:t>
      </w:r>
      <w:r w:rsidR="00A64345" w:rsidRPr="002B63F3">
        <w:rPr>
          <w:rFonts w:ascii="Times New Roman" w:hAnsi="Times New Roman" w:cs="Times New Roman"/>
          <w:color w:val="222222"/>
          <w:sz w:val="24"/>
          <w:szCs w:val="24"/>
        </w:rPr>
        <w:t xml:space="preserve">Hackett, </w:t>
      </w:r>
      <w:r w:rsidR="00A64345">
        <w:rPr>
          <w:rFonts w:ascii="Times New Roman" w:hAnsi="Times New Roman" w:cs="Times New Roman"/>
          <w:color w:val="222222"/>
          <w:sz w:val="24"/>
          <w:szCs w:val="24"/>
        </w:rPr>
        <w:t>and</w:t>
      </w:r>
      <w:r w:rsidR="00A64345" w:rsidRPr="002B63F3">
        <w:rPr>
          <w:rFonts w:ascii="Times New Roman" w:hAnsi="Times New Roman" w:cs="Times New Roman"/>
          <w:color w:val="222222"/>
          <w:sz w:val="24"/>
          <w:szCs w:val="24"/>
        </w:rPr>
        <w:t xml:space="preserve"> Liang</w:t>
      </w:r>
      <w:r w:rsidR="00A64345" w:rsidRPr="00DA745C">
        <w:rPr>
          <w:rFonts w:ascii="Times New Roman" w:hAnsi="Times New Roman" w:cs="Times New Roman"/>
          <w:color w:val="231F20"/>
          <w:sz w:val="24"/>
          <w:szCs w:val="24"/>
        </w:rPr>
        <w:t xml:space="preserve"> </w:t>
      </w:r>
      <w:r w:rsidR="00223B61" w:rsidRPr="00DA745C">
        <w:rPr>
          <w:rFonts w:ascii="Times New Roman" w:hAnsi="Times New Roman" w:cs="Times New Roman"/>
          <w:color w:val="231F20"/>
          <w:sz w:val="24"/>
          <w:szCs w:val="24"/>
        </w:rPr>
        <w:t>(2007)</w:t>
      </w:r>
      <w:r w:rsidR="00223B61">
        <w:rPr>
          <w:rFonts w:ascii="Times New Roman" w:hAnsi="Times New Roman" w:cs="Times New Roman"/>
          <w:color w:val="231F20"/>
          <w:sz w:val="24"/>
          <w:szCs w:val="24"/>
        </w:rPr>
        <w:t xml:space="preserve"> </w:t>
      </w:r>
      <w:r w:rsidR="00223B61" w:rsidRPr="00DA745C">
        <w:rPr>
          <w:rFonts w:ascii="Times New Roman" w:hAnsi="Times New Roman" w:cs="Times New Roman"/>
          <w:color w:val="231F20"/>
          <w:sz w:val="24"/>
          <w:szCs w:val="24"/>
        </w:rPr>
        <w:t>found that</w:t>
      </w:r>
      <w:r w:rsidR="00223B61">
        <w:rPr>
          <w:rFonts w:ascii="Times New Roman" w:hAnsi="Times New Roman" w:cs="Times New Roman"/>
          <w:color w:val="231F20"/>
          <w:sz w:val="24"/>
          <w:szCs w:val="24"/>
        </w:rPr>
        <w:t xml:space="preserve"> </w:t>
      </w:r>
      <w:r w:rsidR="00223B61" w:rsidRPr="00DA745C">
        <w:rPr>
          <w:rFonts w:ascii="Times New Roman" w:hAnsi="Times New Roman" w:cs="Times New Roman"/>
          <w:color w:val="231F20"/>
          <w:sz w:val="24"/>
          <w:szCs w:val="24"/>
        </w:rPr>
        <w:t>the relationships between POS and</w:t>
      </w:r>
      <w:r w:rsidR="00223B61">
        <w:rPr>
          <w:rFonts w:ascii="Times New Roman" w:hAnsi="Times New Roman" w:cs="Times New Roman"/>
          <w:color w:val="231F20"/>
          <w:sz w:val="24"/>
          <w:szCs w:val="24"/>
        </w:rPr>
        <w:t xml:space="preserve"> both affective commitment and performance</w:t>
      </w:r>
      <w:r w:rsidR="00223B61" w:rsidRPr="00DA745C">
        <w:rPr>
          <w:rFonts w:ascii="Times New Roman" w:hAnsi="Times New Roman" w:cs="Times New Roman"/>
          <w:color w:val="231F20"/>
          <w:sz w:val="24"/>
          <w:szCs w:val="24"/>
        </w:rPr>
        <w:t xml:space="preserve"> are weaker among employees high in power distance</w:t>
      </w:r>
      <w:r w:rsidR="00223B61">
        <w:rPr>
          <w:rFonts w:ascii="Times New Roman" w:hAnsi="Times New Roman" w:cs="Times New Roman"/>
          <w:color w:val="231F20"/>
          <w:sz w:val="24"/>
          <w:szCs w:val="24"/>
        </w:rPr>
        <w:t xml:space="preserve">. </w:t>
      </w:r>
      <w:bookmarkStart w:id="8" w:name="_Hlk13173107"/>
      <w:r w:rsidR="00223B61" w:rsidRPr="00DA745C">
        <w:rPr>
          <w:rFonts w:ascii="Times New Roman" w:hAnsi="Times New Roman" w:cs="Times New Roman"/>
          <w:color w:val="231F20"/>
          <w:sz w:val="24"/>
          <w:szCs w:val="24"/>
        </w:rPr>
        <w:t xml:space="preserve">Eisenberger, Stinglhamber, </w:t>
      </w:r>
      <w:proofErr w:type="spellStart"/>
      <w:r w:rsidR="00223B61" w:rsidRPr="00DA745C">
        <w:rPr>
          <w:rFonts w:ascii="Times New Roman" w:hAnsi="Times New Roman" w:cs="Times New Roman"/>
          <w:color w:val="231F20"/>
          <w:sz w:val="24"/>
          <w:szCs w:val="24"/>
        </w:rPr>
        <w:t>Shanock</w:t>
      </w:r>
      <w:proofErr w:type="spellEnd"/>
      <w:r w:rsidR="00223B61" w:rsidRPr="00DA745C">
        <w:rPr>
          <w:rFonts w:ascii="Times New Roman" w:hAnsi="Times New Roman" w:cs="Times New Roman"/>
          <w:color w:val="231F20"/>
          <w:sz w:val="24"/>
          <w:szCs w:val="24"/>
        </w:rPr>
        <w:t xml:space="preserve">, Jones, and </w:t>
      </w:r>
      <w:proofErr w:type="spellStart"/>
      <w:r w:rsidR="00223B61" w:rsidRPr="00DA745C">
        <w:rPr>
          <w:rFonts w:ascii="Times New Roman" w:hAnsi="Times New Roman" w:cs="Times New Roman"/>
          <w:color w:val="231F20"/>
          <w:sz w:val="24"/>
          <w:szCs w:val="24"/>
        </w:rPr>
        <w:t>Aselage</w:t>
      </w:r>
      <w:proofErr w:type="spellEnd"/>
      <w:r w:rsidR="00223B61" w:rsidRPr="00DA745C">
        <w:rPr>
          <w:rFonts w:ascii="Times New Roman" w:hAnsi="Times New Roman" w:cs="Times New Roman"/>
          <w:color w:val="231F20"/>
          <w:sz w:val="24"/>
          <w:szCs w:val="24"/>
        </w:rPr>
        <w:t xml:space="preserve"> (2009) </w:t>
      </w:r>
      <w:bookmarkEnd w:id="8"/>
      <w:r w:rsidR="00223B61" w:rsidRPr="00DA745C">
        <w:rPr>
          <w:rFonts w:ascii="Times New Roman" w:hAnsi="Times New Roman" w:cs="Times New Roman"/>
          <w:color w:val="231F20"/>
          <w:sz w:val="24"/>
          <w:szCs w:val="24"/>
        </w:rPr>
        <w:t xml:space="preserve">found that the relationship between POS and affective commitment might be heightened by employees’ collective orientation. In the same vein, Lam, Liu, and </w:t>
      </w:r>
      <w:proofErr w:type="spellStart"/>
      <w:r w:rsidR="00223B61" w:rsidRPr="00DA745C">
        <w:rPr>
          <w:rFonts w:ascii="Times New Roman" w:hAnsi="Times New Roman" w:cs="Times New Roman"/>
          <w:color w:val="231F20"/>
          <w:sz w:val="24"/>
          <w:szCs w:val="24"/>
        </w:rPr>
        <w:t>Loi</w:t>
      </w:r>
      <w:proofErr w:type="spellEnd"/>
      <w:r w:rsidR="00223B61" w:rsidRPr="00DA745C">
        <w:rPr>
          <w:rFonts w:ascii="Times New Roman" w:hAnsi="Times New Roman" w:cs="Times New Roman"/>
          <w:color w:val="231F20"/>
          <w:sz w:val="24"/>
          <w:szCs w:val="24"/>
        </w:rPr>
        <w:t xml:space="preserve"> (2016) </w:t>
      </w:r>
      <w:r w:rsidR="00223B61">
        <w:rPr>
          <w:rFonts w:ascii="Times New Roman" w:hAnsi="Times New Roman" w:cs="Times New Roman"/>
          <w:color w:val="231F20"/>
          <w:sz w:val="24"/>
          <w:szCs w:val="24"/>
        </w:rPr>
        <w:t>showed</w:t>
      </w:r>
      <w:r w:rsidR="00223B61" w:rsidRPr="00DA745C">
        <w:rPr>
          <w:rFonts w:ascii="Times New Roman" w:hAnsi="Times New Roman" w:cs="Times New Roman"/>
          <w:color w:val="231F20"/>
          <w:sz w:val="24"/>
          <w:szCs w:val="24"/>
        </w:rPr>
        <w:t xml:space="preserve"> that the indirect effect of POS on OCB through organizational identification is stronger among collectivist Chinese nurses. On the contrary, </w:t>
      </w:r>
      <w:bookmarkStart w:id="9" w:name="_Hlk13173208"/>
      <w:r w:rsidR="00223B61" w:rsidRPr="00DA745C">
        <w:rPr>
          <w:rFonts w:ascii="Times New Roman" w:hAnsi="Times New Roman" w:cs="Times New Roman"/>
          <w:color w:val="231F20"/>
          <w:sz w:val="24"/>
          <w:szCs w:val="24"/>
        </w:rPr>
        <w:t xml:space="preserve">Van Knippenberg, van </w:t>
      </w:r>
      <w:proofErr w:type="spellStart"/>
      <w:r w:rsidR="00223B61" w:rsidRPr="00DA745C">
        <w:rPr>
          <w:rFonts w:ascii="Times New Roman" w:hAnsi="Times New Roman" w:cs="Times New Roman"/>
          <w:color w:val="231F20"/>
          <w:sz w:val="24"/>
          <w:szCs w:val="24"/>
        </w:rPr>
        <w:t>Prooijen</w:t>
      </w:r>
      <w:proofErr w:type="spellEnd"/>
      <w:r w:rsidR="00223B61" w:rsidRPr="00DA745C">
        <w:rPr>
          <w:rFonts w:ascii="Times New Roman" w:hAnsi="Times New Roman" w:cs="Times New Roman"/>
          <w:color w:val="231F20"/>
          <w:sz w:val="24"/>
          <w:szCs w:val="24"/>
        </w:rPr>
        <w:t xml:space="preserve">, and </w:t>
      </w:r>
      <w:proofErr w:type="spellStart"/>
      <w:r w:rsidR="00223B61" w:rsidRPr="00DA745C">
        <w:rPr>
          <w:rFonts w:ascii="Times New Roman" w:hAnsi="Times New Roman" w:cs="Times New Roman"/>
          <w:color w:val="231F20"/>
          <w:sz w:val="24"/>
          <w:szCs w:val="24"/>
        </w:rPr>
        <w:t>Sleebos</w:t>
      </w:r>
      <w:proofErr w:type="spellEnd"/>
      <w:r w:rsidR="00223B61" w:rsidRPr="00DA745C">
        <w:rPr>
          <w:rFonts w:ascii="Times New Roman" w:hAnsi="Times New Roman" w:cs="Times New Roman"/>
          <w:color w:val="231F20"/>
          <w:sz w:val="24"/>
          <w:szCs w:val="24"/>
        </w:rPr>
        <w:t xml:space="preserve"> (2015) </w:t>
      </w:r>
      <w:bookmarkEnd w:id="9"/>
      <w:r w:rsidR="00223B61" w:rsidRPr="00DA745C">
        <w:rPr>
          <w:rFonts w:ascii="Times New Roman" w:hAnsi="Times New Roman" w:cs="Times New Roman"/>
          <w:color w:val="231F20"/>
          <w:sz w:val="24"/>
          <w:szCs w:val="24"/>
        </w:rPr>
        <w:t xml:space="preserve">proposed and found that the relationship between POS and OCB is attenuated among collectivist employees from The Netherlands. </w:t>
      </w:r>
      <w:r w:rsidR="00223B61" w:rsidRPr="001B1871">
        <w:rPr>
          <w:rFonts w:ascii="Times New Roman" w:hAnsi="Times New Roman" w:cs="Times New Roman"/>
          <w:sz w:val="24"/>
          <w:szCs w:val="24"/>
        </w:rPr>
        <w:t>As we can see, the literature offers mixed results on the role of individual-level collectivism in exchanges between employees and organizations. This discrepancy in results can probably be partly explained by the fact that there are highly varied operationalizations of individualism–collectivism (</w:t>
      </w:r>
      <w:r w:rsidR="00722D99">
        <w:rPr>
          <w:rFonts w:ascii="Times New Roman" w:hAnsi="Times New Roman" w:cs="Times New Roman"/>
          <w:sz w:val="24"/>
          <w:szCs w:val="24"/>
        </w:rPr>
        <w:t>e.g.,</w:t>
      </w:r>
      <w:r w:rsidR="00223B61" w:rsidRPr="001B1871">
        <w:rPr>
          <w:rFonts w:ascii="Times New Roman" w:hAnsi="Times New Roman" w:cs="Times New Roman"/>
          <w:sz w:val="24"/>
          <w:szCs w:val="24"/>
        </w:rPr>
        <w:t xml:space="preserve"> Jackson, Colquitt, Wesson, &amp; Zapata-Phelan, 2006). Yet, the studies described above do not rely on the same measure, which calls into question the comparability of the findings mentioned above.</w:t>
      </w:r>
      <w:r w:rsidR="00223B61" w:rsidRPr="001B1871">
        <w:rPr>
          <w:rFonts w:ascii="Times New Roman" w:hAnsi="Times New Roman" w:cs="Times New Roman"/>
          <w:color w:val="231F20"/>
          <w:sz w:val="28"/>
          <w:szCs w:val="28"/>
        </w:rPr>
        <w:t xml:space="preserve"> </w:t>
      </w:r>
    </w:p>
    <w:p w14:paraId="07AD0333" w14:textId="2899B6B9" w:rsidR="00223B61" w:rsidRPr="00DA745C" w:rsidRDefault="00223B61" w:rsidP="00223B61">
      <w:pPr>
        <w:autoSpaceDE w:val="0"/>
        <w:autoSpaceDN w:val="0"/>
        <w:adjustRightInd w:val="0"/>
        <w:spacing w:after="0" w:line="480" w:lineRule="auto"/>
        <w:ind w:firstLine="708"/>
        <w:rPr>
          <w:rFonts w:ascii="Times New Roman" w:hAnsi="Times New Roman" w:cs="Times New Roman"/>
          <w:color w:val="231F20"/>
          <w:sz w:val="24"/>
          <w:szCs w:val="24"/>
        </w:rPr>
      </w:pPr>
      <w:r w:rsidRPr="00DA745C">
        <w:rPr>
          <w:rFonts w:ascii="Times New Roman" w:hAnsi="Times New Roman" w:cs="Times New Roman"/>
          <w:color w:val="231F20"/>
          <w:sz w:val="24"/>
          <w:szCs w:val="24"/>
        </w:rPr>
        <w:t>Overall, this</w:t>
      </w:r>
      <w:r>
        <w:rPr>
          <w:rFonts w:ascii="Times New Roman" w:hAnsi="Times New Roman" w:cs="Times New Roman"/>
          <w:color w:val="231F20"/>
          <w:sz w:val="24"/>
          <w:szCs w:val="24"/>
        </w:rPr>
        <w:t xml:space="preserve"> line of</w:t>
      </w:r>
      <w:r w:rsidRPr="00DA745C">
        <w:rPr>
          <w:rFonts w:ascii="Times New Roman" w:hAnsi="Times New Roman" w:cs="Times New Roman"/>
          <w:color w:val="231F20"/>
          <w:sz w:val="24"/>
          <w:szCs w:val="24"/>
        </w:rPr>
        <w:t xml:space="preserve"> research certainly deserves to be continued. </w:t>
      </w:r>
      <w:r w:rsidRPr="00DA745C">
        <w:rPr>
          <w:rFonts w:ascii="Times New Roman" w:hAnsi="Times New Roman" w:cs="Times New Roman"/>
          <w:sz w:val="24"/>
          <w:szCs w:val="24"/>
        </w:rPr>
        <w:t xml:space="preserve">More research on the role played by these </w:t>
      </w:r>
      <w:r>
        <w:rPr>
          <w:rFonts w:ascii="Times New Roman" w:hAnsi="Times New Roman" w:cs="Times New Roman"/>
          <w:sz w:val="24"/>
          <w:szCs w:val="24"/>
        </w:rPr>
        <w:t xml:space="preserve">cultural and </w:t>
      </w:r>
      <w:r w:rsidRPr="00DA745C">
        <w:rPr>
          <w:rFonts w:ascii="Times New Roman" w:hAnsi="Times New Roman" w:cs="Times New Roman"/>
          <w:sz w:val="24"/>
          <w:szCs w:val="24"/>
        </w:rPr>
        <w:t xml:space="preserve">individual differences would certainly enrich our understanding of the employee-employer relationships. </w:t>
      </w:r>
      <w:r w:rsidRPr="00DA745C">
        <w:rPr>
          <w:rFonts w:ascii="Times New Roman" w:hAnsi="Times New Roman" w:cs="Times New Roman"/>
          <w:color w:val="231F20"/>
          <w:sz w:val="24"/>
          <w:szCs w:val="24"/>
        </w:rPr>
        <w:t xml:space="preserve">In particular, much remains to be done on how the antecedents of POS may differ in their predictive power based upon an organization’s demographic composition or within the different cultures. To the best of our knowledge, only one study has so far examined the impact of cultural orientations </w:t>
      </w:r>
      <w:r>
        <w:rPr>
          <w:rFonts w:ascii="Times New Roman" w:hAnsi="Times New Roman" w:cs="Times New Roman"/>
          <w:color w:val="231F20"/>
          <w:sz w:val="24"/>
          <w:szCs w:val="24"/>
        </w:rPr>
        <w:t xml:space="preserve">at the individual level </w:t>
      </w:r>
      <w:r w:rsidRPr="00DA745C">
        <w:rPr>
          <w:rFonts w:ascii="Times New Roman" w:hAnsi="Times New Roman" w:cs="Times New Roman"/>
          <w:color w:val="231F20"/>
          <w:sz w:val="24"/>
          <w:szCs w:val="24"/>
        </w:rPr>
        <w:t>on the relationship between POS and one of its antecedents</w:t>
      </w:r>
      <w:r w:rsidR="000E4F31">
        <w:rPr>
          <w:rFonts w:ascii="Times New Roman" w:hAnsi="Times New Roman" w:cs="Times New Roman"/>
          <w:color w:val="231F20"/>
          <w:sz w:val="24"/>
          <w:szCs w:val="24"/>
        </w:rPr>
        <w:t xml:space="preserve">, i.e. </w:t>
      </w:r>
      <w:r w:rsidR="000E4F31" w:rsidRPr="00DA745C">
        <w:rPr>
          <w:rFonts w:ascii="Times New Roman" w:hAnsi="Times New Roman" w:cs="Times New Roman"/>
          <w:color w:val="231F20"/>
          <w:sz w:val="24"/>
          <w:szCs w:val="24"/>
        </w:rPr>
        <w:t>high</w:t>
      </w:r>
      <w:r w:rsidR="000E4F31">
        <w:rPr>
          <w:rFonts w:ascii="Times New Roman" w:hAnsi="Times New Roman" w:cs="Times New Roman"/>
          <w:color w:val="231F20"/>
          <w:sz w:val="24"/>
          <w:szCs w:val="24"/>
        </w:rPr>
        <w:t>-</w:t>
      </w:r>
      <w:r w:rsidR="000E4F31" w:rsidRPr="00DA745C">
        <w:rPr>
          <w:rFonts w:ascii="Times New Roman" w:hAnsi="Times New Roman" w:cs="Times New Roman"/>
          <w:color w:val="231F20"/>
          <w:sz w:val="24"/>
          <w:szCs w:val="24"/>
        </w:rPr>
        <w:t>performance HR practices</w:t>
      </w:r>
      <w:r w:rsidR="000E4F31">
        <w:rPr>
          <w:rFonts w:ascii="Times New Roman" w:hAnsi="Times New Roman" w:cs="Times New Roman"/>
          <w:color w:val="231F20"/>
          <w:sz w:val="24"/>
          <w:szCs w:val="24"/>
        </w:rPr>
        <w:t xml:space="preserve"> (see </w:t>
      </w:r>
      <w:r w:rsidRPr="00DA745C">
        <w:rPr>
          <w:rFonts w:ascii="Times New Roman" w:hAnsi="Times New Roman" w:cs="Times New Roman"/>
          <w:color w:val="231F20"/>
          <w:sz w:val="24"/>
          <w:szCs w:val="24"/>
        </w:rPr>
        <w:t>Zhong, Wayne, and Liden</w:t>
      </w:r>
      <w:r w:rsidR="000E4F31">
        <w:rPr>
          <w:rFonts w:ascii="Times New Roman" w:hAnsi="Times New Roman" w:cs="Times New Roman"/>
          <w:color w:val="231F20"/>
          <w:sz w:val="24"/>
          <w:szCs w:val="24"/>
        </w:rPr>
        <w:t>’s</w:t>
      </w:r>
      <w:r w:rsidRPr="00DA745C">
        <w:rPr>
          <w:rFonts w:ascii="Times New Roman" w:hAnsi="Times New Roman" w:cs="Times New Roman"/>
          <w:color w:val="231F20"/>
          <w:sz w:val="24"/>
          <w:szCs w:val="24"/>
        </w:rPr>
        <w:t xml:space="preserve"> (2016) </w:t>
      </w:r>
      <w:r w:rsidR="000E4F31" w:rsidRPr="00DA745C">
        <w:rPr>
          <w:rFonts w:ascii="Times New Roman" w:hAnsi="Times New Roman" w:cs="Times New Roman"/>
          <w:color w:val="231F20"/>
          <w:sz w:val="24"/>
          <w:szCs w:val="24"/>
        </w:rPr>
        <w:t>study conducted in China</w:t>
      </w:r>
      <w:r w:rsidR="000E4F31">
        <w:rPr>
          <w:rFonts w:ascii="Times New Roman" w:hAnsi="Times New Roman" w:cs="Times New Roman"/>
          <w:color w:val="231F20"/>
          <w:sz w:val="24"/>
          <w:szCs w:val="24"/>
        </w:rPr>
        <w:t>).</w:t>
      </w:r>
      <w:r w:rsidRPr="00DA745C">
        <w:rPr>
          <w:rFonts w:ascii="Times New Roman" w:hAnsi="Times New Roman" w:cs="Times New Roman"/>
          <w:color w:val="231F20"/>
          <w:sz w:val="24"/>
          <w:szCs w:val="24"/>
        </w:rPr>
        <w:t xml:space="preserve"> </w:t>
      </w:r>
      <w:r w:rsidRPr="00DA745C">
        <w:rPr>
          <w:rFonts w:ascii="Times New Roman" w:hAnsi="Times New Roman" w:cs="Times New Roman"/>
          <w:color w:val="231F20"/>
          <w:sz w:val="24"/>
          <w:szCs w:val="24"/>
        </w:rPr>
        <w:lastRenderedPageBreak/>
        <w:t xml:space="preserve">Importantly, this research on the </w:t>
      </w:r>
      <w:r>
        <w:rPr>
          <w:rFonts w:ascii="Times New Roman" w:hAnsi="Times New Roman" w:cs="Times New Roman"/>
          <w:color w:val="231F20"/>
          <w:sz w:val="24"/>
          <w:szCs w:val="24"/>
        </w:rPr>
        <w:t xml:space="preserve">cultural and </w:t>
      </w:r>
      <w:r w:rsidRPr="00DA745C">
        <w:rPr>
          <w:rFonts w:ascii="Times New Roman" w:hAnsi="Times New Roman" w:cs="Times New Roman"/>
          <w:color w:val="231F20"/>
          <w:sz w:val="24"/>
          <w:szCs w:val="24"/>
        </w:rPr>
        <w:t xml:space="preserve">individual differences </w:t>
      </w:r>
      <w:r w:rsidRPr="00DA745C">
        <w:rPr>
          <w:rFonts w:ascii="Times New Roman" w:hAnsi="Times New Roman" w:cs="Times New Roman"/>
          <w:color w:val="000000"/>
          <w:sz w:val="24"/>
          <w:szCs w:val="24"/>
        </w:rPr>
        <w:t>provide guidance for managers dealing with a diverse and international workforce to successfully manage it.</w:t>
      </w:r>
      <w:r w:rsidRPr="00DA745C">
        <w:rPr>
          <w:rFonts w:ascii="Times New Roman" w:hAnsi="Times New Roman" w:cs="Times New Roman"/>
          <w:color w:val="231F20"/>
          <w:sz w:val="24"/>
          <w:szCs w:val="24"/>
        </w:rPr>
        <w:t xml:space="preserve"> While it shows that </w:t>
      </w:r>
      <w:r w:rsidRPr="00DA745C">
        <w:rPr>
          <w:rFonts w:ascii="Times New Roman" w:hAnsi="Times New Roman" w:cs="Times New Roman"/>
          <w:color w:val="000000"/>
          <w:sz w:val="24"/>
          <w:szCs w:val="24"/>
        </w:rPr>
        <w:t>OST is useful to organizations within a wide variety of contexts and for everyone,</w:t>
      </w:r>
      <w:r w:rsidRPr="00DA745C">
        <w:rPr>
          <w:rFonts w:ascii="Times New Roman" w:hAnsi="Times New Roman" w:cs="Times New Roman"/>
          <w:sz w:val="24"/>
          <w:szCs w:val="24"/>
        </w:rPr>
        <w:t xml:space="preserve"> </w:t>
      </w:r>
      <w:r w:rsidRPr="00DA745C">
        <w:rPr>
          <w:rFonts w:ascii="Times New Roman" w:hAnsi="Times New Roman" w:cs="Times New Roman"/>
          <w:color w:val="000000"/>
          <w:sz w:val="24"/>
          <w:szCs w:val="24"/>
        </w:rPr>
        <w:t xml:space="preserve">it also shows the nuances that must be </w:t>
      </w:r>
      <w:proofErr w:type="gramStart"/>
      <w:r w:rsidRPr="00DA745C">
        <w:rPr>
          <w:rFonts w:ascii="Times New Roman" w:hAnsi="Times New Roman" w:cs="Times New Roman"/>
          <w:color w:val="000000"/>
          <w:sz w:val="24"/>
          <w:szCs w:val="24"/>
        </w:rPr>
        <w:t>taken into account</w:t>
      </w:r>
      <w:proofErr w:type="gramEnd"/>
      <w:r w:rsidRPr="00DA745C">
        <w:rPr>
          <w:rFonts w:ascii="Times New Roman" w:hAnsi="Times New Roman" w:cs="Times New Roman"/>
          <w:color w:val="000000"/>
          <w:sz w:val="24"/>
          <w:szCs w:val="24"/>
        </w:rPr>
        <w:t xml:space="preserve"> to best match the characteristics of each.</w:t>
      </w:r>
    </w:p>
    <w:p w14:paraId="2A460614" w14:textId="79D10FDB" w:rsidR="00F5064A" w:rsidRPr="000E4F31" w:rsidRDefault="00F5064A" w:rsidP="000E4F31">
      <w:pPr>
        <w:pStyle w:val="Paragraphedeliste"/>
        <w:numPr>
          <w:ilvl w:val="0"/>
          <w:numId w:val="3"/>
        </w:numPr>
        <w:spacing w:after="0" w:line="480" w:lineRule="auto"/>
        <w:rPr>
          <w:rFonts w:ascii="Times New Roman" w:hAnsi="Times New Roman" w:cs="Times New Roman"/>
          <w:b/>
          <w:sz w:val="24"/>
          <w:szCs w:val="24"/>
        </w:rPr>
      </w:pPr>
      <w:proofErr w:type="spellStart"/>
      <w:r w:rsidRPr="000E4F31">
        <w:rPr>
          <w:rFonts w:ascii="Times New Roman" w:hAnsi="Times New Roman" w:cs="Times New Roman"/>
          <w:b/>
          <w:sz w:val="24"/>
          <w:szCs w:val="24"/>
        </w:rPr>
        <w:t>Measurement</w:t>
      </w:r>
      <w:proofErr w:type="spellEnd"/>
      <w:r w:rsidR="001A1892">
        <w:rPr>
          <w:rFonts w:ascii="Times New Roman" w:hAnsi="Times New Roman" w:cs="Times New Roman"/>
          <w:b/>
          <w:sz w:val="24"/>
          <w:szCs w:val="24"/>
        </w:rPr>
        <w:t xml:space="preserve"> of POS</w:t>
      </w:r>
    </w:p>
    <w:p w14:paraId="3AEBD028" w14:textId="6DDAAAC8" w:rsidR="005652EE" w:rsidRDefault="00F5064A" w:rsidP="00DA745C">
      <w:pPr>
        <w:spacing w:after="0" w:line="480" w:lineRule="auto"/>
        <w:ind w:firstLine="708"/>
        <w:rPr>
          <w:rFonts w:ascii="Times New Roman" w:hAnsi="Times New Roman" w:cs="Times New Roman"/>
          <w:sz w:val="24"/>
          <w:szCs w:val="24"/>
        </w:rPr>
      </w:pPr>
      <w:r w:rsidRPr="00F5064A">
        <w:rPr>
          <w:rFonts w:ascii="Times New Roman" w:hAnsi="Times New Roman" w:cs="Times New Roman"/>
          <w:sz w:val="24"/>
          <w:szCs w:val="24"/>
        </w:rPr>
        <w:t xml:space="preserve">Eisenberger and his colleagues (1986) originally developed a 36-item scale (18 positively and 18 negatively worded items) named the Survey of Perceived Organizational Support (SPOS) in order to assess </w:t>
      </w:r>
      <w:r w:rsidR="005652EE">
        <w:rPr>
          <w:rFonts w:ascii="Times New Roman" w:hAnsi="Times New Roman" w:cs="Times New Roman"/>
          <w:sz w:val="24"/>
          <w:szCs w:val="24"/>
        </w:rPr>
        <w:t>employees’</w:t>
      </w:r>
      <w:r w:rsidRPr="00F5064A">
        <w:rPr>
          <w:rFonts w:ascii="Times New Roman" w:hAnsi="Times New Roman" w:cs="Times New Roman"/>
          <w:sz w:val="24"/>
          <w:szCs w:val="24"/>
        </w:rPr>
        <w:t xml:space="preserve"> general beliefs concerning the extent to which the organization values their contributions and cares about their well-being. These 36 statements </w:t>
      </w:r>
      <w:r w:rsidR="005652EE">
        <w:rPr>
          <w:rFonts w:ascii="Times New Roman" w:hAnsi="Times New Roman" w:cs="Times New Roman"/>
          <w:sz w:val="24"/>
          <w:szCs w:val="24"/>
        </w:rPr>
        <w:t>refer to</w:t>
      </w:r>
      <w:r w:rsidRPr="00F5064A">
        <w:rPr>
          <w:rFonts w:ascii="Times New Roman" w:hAnsi="Times New Roman" w:cs="Times New Roman"/>
          <w:sz w:val="24"/>
          <w:szCs w:val="24"/>
        </w:rPr>
        <w:t xml:space="preserve"> diverse possible favorable and unfavorable judgments by employees regarding their organization. The results of a </w:t>
      </w:r>
      <w:r w:rsidR="004B1933">
        <w:rPr>
          <w:rFonts w:ascii="Times New Roman" w:hAnsi="Times New Roman" w:cs="Times New Roman"/>
          <w:sz w:val="24"/>
          <w:szCs w:val="24"/>
        </w:rPr>
        <w:t>factor</w:t>
      </w:r>
      <w:r w:rsidRPr="00F5064A">
        <w:rPr>
          <w:rFonts w:ascii="Times New Roman" w:hAnsi="Times New Roman" w:cs="Times New Roman"/>
          <w:sz w:val="24"/>
          <w:szCs w:val="24"/>
        </w:rPr>
        <w:t xml:space="preserve"> analysis indicated that </w:t>
      </w:r>
      <w:r w:rsidR="004B1933">
        <w:rPr>
          <w:rFonts w:ascii="Times New Roman" w:hAnsi="Times New Roman" w:cs="Times New Roman"/>
          <w:sz w:val="24"/>
          <w:szCs w:val="24"/>
        </w:rPr>
        <w:t>the scale was unidimensional</w:t>
      </w:r>
      <w:r w:rsidR="00847278">
        <w:rPr>
          <w:rFonts w:ascii="Times New Roman" w:hAnsi="Times New Roman" w:cs="Times New Roman"/>
          <w:sz w:val="24"/>
          <w:szCs w:val="24"/>
        </w:rPr>
        <w:t xml:space="preserve"> (Eisenberger et al., 1986)</w:t>
      </w:r>
      <w:r w:rsidRPr="00F5064A">
        <w:rPr>
          <w:rFonts w:ascii="Times New Roman" w:hAnsi="Times New Roman" w:cs="Times New Roman"/>
          <w:sz w:val="24"/>
          <w:szCs w:val="24"/>
        </w:rPr>
        <w:t xml:space="preserve">. </w:t>
      </w:r>
    </w:p>
    <w:p w14:paraId="79729F16" w14:textId="13603344" w:rsidR="00F5064A" w:rsidRDefault="00F5064A" w:rsidP="00DA745C">
      <w:pPr>
        <w:spacing w:after="0" w:line="480" w:lineRule="auto"/>
        <w:ind w:firstLine="708"/>
        <w:rPr>
          <w:rFonts w:ascii="Times New Roman" w:hAnsi="Times New Roman" w:cs="Times New Roman"/>
          <w:sz w:val="24"/>
          <w:szCs w:val="24"/>
        </w:rPr>
      </w:pPr>
      <w:r w:rsidRPr="00F5064A">
        <w:rPr>
          <w:rFonts w:ascii="Times New Roman" w:hAnsi="Times New Roman" w:cs="Times New Roman"/>
          <w:sz w:val="24"/>
          <w:szCs w:val="24"/>
        </w:rPr>
        <w:t xml:space="preserve">For practical reasons (i.e., gain in time and space), scholars then used shorter versions of the SPOS (i.e., using the 17 or 8 highest-loading items of the full SPOS as reported by Eisenberger et al., 1986, see Table 1 for the 8-item version). Prior studies provided evidence for the high internal reliability and </w:t>
      </w:r>
      <w:proofErr w:type="spellStart"/>
      <w:r w:rsidRPr="00F5064A">
        <w:rPr>
          <w:rFonts w:ascii="Times New Roman" w:hAnsi="Times New Roman" w:cs="Times New Roman"/>
          <w:sz w:val="24"/>
          <w:szCs w:val="24"/>
        </w:rPr>
        <w:t>unidimensionality</w:t>
      </w:r>
      <w:proofErr w:type="spellEnd"/>
      <w:r w:rsidRPr="00F5064A">
        <w:rPr>
          <w:rFonts w:ascii="Times New Roman" w:hAnsi="Times New Roman" w:cs="Times New Roman"/>
          <w:sz w:val="24"/>
          <w:szCs w:val="24"/>
        </w:rPr>
        <w:t xml:space="preserve"> of these shorter scales (e.g., </w:t>
      </w:r>
      <w:bookmarkStart w:id="10" w:name="_Hlk13173497"/>
      <w:r w:rsidRPr="00F5064A">
        <w:rPr>
          <w:rFonts w:ascii="Times New Roman" w:hAnsi="Times New Roman" w:cs="Times New Roman"/>
          <w:sz w:val="24"/>
          <w:szCs w:val="24"/>
        </w:rPr>
        <w:t xml:space="preserve">Eisenberger, </w:t>
      </w:r>
      <w:proofErr w:type="spellStart"/>
      <w:r w:rsidRPr="00F5064A">
        <w:rPr>
          <w:rFonts w:ascii="Times New Roman" w:hAnsi="Times New Roman" w:cs="Times New Roman"/>
          <w:sz w:val="24"/>
          <w:szCs w:val="24"/>
        </w:rPr>
        <w:t>Fasolo</w:t>
      </w:r>
      <w:proofErr w:type="spellEnd"/>
      <w:r w:rsidRPr="00F5064A">
        <w:rPr>
          <w:rFonts w:ascii="Times New Roman" w:hAnsi="Times New Roman" w:cs="Times New Roman"/>
          <w:sz w:val="24"/>
          <w:szCs w:val="24"/>
        </w:rPr>
        <w:t>, &amp; Davis-</w:t>
      </w:r>
      <w:proofErr w:type="spellStart"/>
      <w:r w:rsidRPr="00F5064A">
        <w:rPr>
          <w:rFonts w:ascii="Times New Roman" w:hAnsi="Times New Roman" w:cs="Times New Roman"/>
          <w:sz w:val="24"/>
          <w:szCs w:val="24"/>
        </w:rPr>
        <w:t>Lamastro</w:t>
      </w:r>
      <w:proofErr w:type="spellEnd"/>
      <w:r w:rsidRPr="00F5064A">
        <w:rPr>
          <w:rFonts w:ascii="Times New Roman" w:hAnsi="Times New Roman" w:cs="Times New Roman"/>
          <w:sz w:val="24"/>
          <w:szCs w:val="24"/>
        </w:rPr>
        <w:t xml:space="preserve">, 1990; Shore &amp; </w:t>
      </w:r>
      <w:proofErr w:type="spellStart"/>
      <w:r w:rsidRPr="00F5064A">
        <w:rPr>
          <w:rFonts w:ascii="Times New Roman" w:hAnsi="Times New Roman" w:cs="Times New Roman"/>
          <w:sz w:val="24"/>
          <w:szCs w:val="24"/>
        </w:rPr>
        <w:t>Tetrick</w:t>
      </w:r>
      <w:proofErr w:type="spellEnd"/>
      <w:r w:rsidRPr="00F5064A">
        <w:rPr>
          <w:rFonts w:ascii="Times New Roman" w:hAnsi="Times New Roman" w:cs="Times New Roman"/>
          <w:sz w:val="24"/>
          <w:szCs w:val="24"/>
        </w:rPr>
        <w:t>, 1991</w:t>
      </w:r>
      <w:bookmarkEnd w:id="10"/>
      <w:r w:rsidRPr="00F5064A">
        <w:rPr>
          <w:rFonts w:ascii="Times New Roman" w:hAnsi="Times New Roman" w:cs="Times New Roman"/>
          <w:sz w:val="24"/>
          <w:szCs w:val="24"/>
        </w:rPr>
        <w:t>).</w:t>
      </w:r>
      <w:r w:rsidR="00C21593">
        <w:rPr>
          <w:rFonts w:ascii="Times New Roman" w:hAnsi="Times New Roman" w:cs="Times New Roman"/>
          <w:sz w:val="24"/>
          <w:szCs w:val="24"/>
        </w:rPr>
        <w:t xml:space="preserve"> </w:t>
      </w:r>
      <w:r w:rsidR="00775BFE">
        <w:rPr>
          <w:rFonts w:ascii="Times New Roman" w:hAnsi="Times New Roman" w:cs="Times New Roman"/>
          <w:sz w:val="24"/>
          <w:szCs w:val="24"/>
        </w:rPr>
        <w:t xml:space="preserve">Importantly, </w:t>
      </w:r>
      <w:r w:rsidR="00775BFE" w:rsidRPr="00775BFE">
        <w:rPr>
          <w:rFonts w:ascii="Times New Roman" w:hAnsi="Times New Roman" w:cs="Times New Roman"/>
          <w:sz w:val="24"/>
          <w:szCs w:val="24"/>
        </w:rPr>
        <w:t xml:space="preserve">both facets of the definition of </w:t>
      </w:r>
      <w:r w:rsidR="00EF2CA4">
        <w:rPr>
          <w:rFonts w:ascii="Times New Roman" w:hAnsi="Times New Roman" w:cs="Times New Roman"/>
          <w:sz w:val="24"/>
          <w:szCs w:val="24"/>
        </w:rPr>
        <w:t xml:space="preserve">the unidimensional </w:t>
      </w:r>
      <w:r w:rsidR="00610B85">
        <w:rPr>
          <w:rFonts w:ascii="Times New Roman" w:hAnsi="Times New Roman" w:cs="Times New Roman"/>
          <w:sz w:val="24"/>
          <w:szCs w:val="24"/>
        </w:rPr>
        <w:t>construct</w:t>
      </w:r>
      <w:r w:rsidR="00EF2CA4">
        <w:rPr>
          <w:rFonts w:ascii="Times New Roman" w:hAnsi="Times New Roman" w:cs="Times New Roman"/>
          <w:sz w:val="24"/>
          <w:szCs w:val="24"/>
        </w:rPr>
        <w:t xml:space="preserve"> of </w:t>
      </w:r>
      <w:r w:rsidR="00775BFE" w:rsidRPr="00775BFE">
        <w:rPr>
          <w:rFonts w:ascii="Times New Roman" w:hAnsi="Times New Roman" w:cs="Times New Roman"/>
          <w:sz w:val="24"/>
          <w:szCs w:val="24"/>
        </w:rPr>
        <w:t xml:space="preserve">POS (valuation of employees’ contribution and care about employees’ well-being) </w:t>
      </w:r>
      <w:r w:rsidR="00775BFE">
        <w:rPr>
          <w:rFonts w:ascii="Times New Roman" w:hAnsi="Times New Roman" w:cs="Times New Roman"/>
          <w:sz w:val="24"/>
          <w:szCs w:val="24"/>
        </w:rPr>
        <w:t>are</w:t>
      </w:r>
      <w:r w:rsidR="00775BFE" w:rsidRPr="00775BFE">
        <w:rPr>
          <w:rFonts w:ascii="Times New Roman" w:hAnsi="Times New Roman" w:cs="Times New Roman"/>
          <w:sz w:val="24"/>
          <w:szCs w:val="24"/>
        </w:rPr>
        <w:t xml:space="preserve"> represented in </w:t>
      </w:r>
      <w:r w:rsidR="00775BFE">
        <w:rPr>
          <w:rFonts w:ascii="Times New Roman" w:hAnsi="Times New Roman" w:cs="Times New Roman"/>
          <w:sz w:val="24"/>
          <w:szCs w:val="24"/>
        </w:rPr>
        <w:t xml:space="preserve">these shorter scales, </w:t>
      </w:r>
      <w:r w:rsidR="00775BFE" w:rsidRPr="00775BFE">
        <w:rPr>
          <w:rFonts w:ascii="Times New Roman" w:hAnsi="Times New Roman" w:cs="Times New Roman"/>
          <w:sz w:val="24"/>
          <w:szCs w:val="24"/>
        </w:rPr>
        <w:t xml:space="preserve">thus preserving the </w:t>
      </w:r>
      <w:r w:rsidR="00E46D9B">
        <w:rPr>
          <w:rFonts w:ascii="Times New Roman" w:hAnsi="Times New Roman" w:cs="Times New Roman"/>
          <w:sz w:val="24"/>
          <w:szCs w:val="24"/>
        </w:rPr>
        <w:t xml:space="preserve">content </w:t>
      </w:r>
      <w:r w:rsidR="00775BFE" w:rsidRPr="00775BFE">
        <w:rPr>
          <w:rFonts w:ascii="Times New Roman" w:hAnsi="Times New Roman" w:cs="Times New Roman"/>
          <w:sz w:val="24"/>
          <w:szCs w:val="24"/>
        </w:rPr>
        <w:t xml:space="preserve">validity of the concept </w:t>
      </w:r>
      <w:r w:rsidR="00775BFE">
        <w:rPr>
          <w:rFonts w:ascii="Times New Roman" w:hAnsi="Times New Roman" w:cs="Times New Roman"/>
          <w:sz w:val="24"/>
          <w:szCs w:val="24"/>
        </w:rPr>
        <w:t xml:space="preserve">(Rhoades &amp; Eisenberger, 2002). </w:t>
      </w:r>
    </w:p>
    <w:p w14:paraId="084AF03E" w14:textId="77777777" w:rsidR="00655881" w:rsidRDefault="00655881">
      <w:pPr>
        <w:rPr>
          <w:rFonts w:ascii="Times New Roman" w:hAnsi="Times New Roman" w:cs="Times New Roman"/>
          <w:color w:val="000000"/>
          <w:sz w:val="24"/>
          <w:szCs w:val="24"/>
        </w:rPr>
      </w:pPr>
      <w:r>
        <w:rPr>
          <w:rFonts w:ascii="Times New Roman" w:hAnsi="Times New Roman" w:cs="Times New Roman"/>
        </w:rPr>
        <w:br w:type="page"/>
      </w:r>
    </w:p>
    <w:p w14:paraId="6589EE58" w14:textId="060BA879" w:rsidR="00C93BCF" w:rsidRDefault="00F56C7A" w:rsidP="00F56C7A">
      <w:pPr>
        <w:pStyle w:val="Default"/>
        <w:spacing w:line="480" w:lineRule="auto"/>
        <w:rPr>
          <w:rFonts w:ascii="Times New Roman" w:hAnsi="Times New Roman" w:cs="Times New Roman"/>
          <w:lang w:val="en-US"/>
        </w:rPr>
      </w:pPr>
      <w:r w:rsidRPr="00F5064A">
        <w:rPr>
          <w:rFonts w:ascii="Times New Roman" w:hAnsi="Times New Roman" w:cs="Times New Roman"/>
          <w:lang w:val="en-US"/>
        </w:rPr>
        <w:lastRenderedPageBreak/>
        <w:t>Table 1</w:t>
      </w:r>
    </w:p>
    <w:p w14:paraId="554FC2C3" w14:textId="7EE5F026" w:rsidR="00F56C7A" w:rsidRPr="0026360F" w:rsidRDefault="00F56C7A" w:rsidP="00F56C7A">
      <w:pPr>
        <w:pStyle w:val="Default"/>
        <w:spacing w:line="480" w:lineRule="auto"/>
        <w:rPr>
          <w:rFonts w:ascii="Times New Roman" w:hAnsi="Times New Roman" w:cs="Times New Roman"/>
          <w:i/>
          <w:color w:val="auto"/>
          <w:lang w:val="en-US"/>
        </w:rPr>
      </w:pPr>
      <w:r w:rsidRPr="0026360F">
        <w:rPr>
          <w:rFonts w:ascii="Times New Roman" w:hAnsi="Times New Roman" w:cs="Times New Roman"/>
          <w:i/>
          <w:lang w:val="en-US"/>
        </w:rPr>
        <w:t>Eight-item version of the S</w:t>
      </w:r>
      <w:r w:rsidR="00A87C11">
        <w:rPr>
          <w:rFonts w:ascii="Times New Roman" w:hAnsi="Times New Roman" w:cs="Times New Roman"/>
          <w:i/>
          <w:lang w:val="en-US"/>
        </w:rPr>
        <w:t>urvey of Perceived Organizational Support</w:t>
      </w:r>
      <w:r w:rsidRPr="0026360F">
        <w:rPr>
          <w:rFonts w:ascii="Times New Roman" w:hAnsi="Times New Roman" w:cs="Times New Roman"/>
          <w:i/>
          <w:lang w:val="en-US"/>
        </w:rPr>
        <w:t xml:space="preserve"> (Eisenberger et al., 1986) </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56C7A" w14:paraId="5FD71953" w14:textId="77777777" w:rsidTr="00F56C7A">
        <w:tc>
          <w:tcPr>
            <w:tcW w:w="9062" w:type="dxa"/>
          </w:tcPr>
          <w:p w14:paraId="616AF8C9" w14:textId="5FD9133A" w:rsidR="00F56C7A" w:rsidRDefault="00F56C7A" w:rsidP="00DA745C">
            <w:pPr>
              <w:spacing w:line="480" w:lineRule="auto"/>
              <w:rPr>
                <w:rFonts w:ascii="Times New Roman" w:hAnsi="Times New Roman" w:cs="Times New Roman"/>
                <w:sz w:val="24"/>
                <w:szCs w:val="24"/>
              </w:rPr>
            </w:pPr>
            <w:r w:rsidRPr="00F5064A">
              <w:rPr>
                <w:rFonts w:ascii="Times New Roman" w:hAnsi="Times New Roman" w:cs="Times New Roman"/>
              </w:rPr>
              <w:t>1. The organization values my contribution to its well-being.</w:t>
            </w:r>
          </w:p>
        </w:tc>
      </w:tr>
      <w:tr w:rsidR="00F56C7A" w14:paraId="6A5BF340" w14:textId="77777777" w:rsidTr="00F56C7A">
        <w:tc>
          <w:tcPr>
            <w:tcW w:w="9062" w:type="dxa"/>
          </w:tcPr>
          <w:p w14:paraId="59F36AFB" w14:textId="39DA9375" w:rsidR="00F56C7A" w:rsidRDefault="00F56C7A" w:rsidP="00DA745C">
            <w:pPr>
              <w:spacing w:line="480" w:lineRule="auto"/>
              <w:rPr>
                <w:rFonts w:ascii="Times New Roman" w:hAnsi="Times New Roman" w:cs="Times New Roman"/>
                <w:sz w:val="24"/>
                <w:szCs w:val="24"/>
              </w:rPr>
            </w:pPr>
            <w:r w:rsidRPr="00F5064A">
              <w:rPr>
                <w:rFonts w:ascii="Times New Roman" w:hAnsi="Times New Roman" w:cs="Times New Roman"/>
              </w:rPr>
              <w:t>2. The organization fails to appreciate any extra effort from me. (R)</w:t>
            </w:r>
          </w:p>
        </w:tc>
      </w:tr>
      <w:tr w:rsidR="00F56C7A" w14:paraId="7D30A700" w14:textId="77777777" w:rsidTr="00F56C7A">
        <w:tc>
          <w:tcPr>
            <w:tcW w:w="9062" w:type="dxa"/>
          </w:tcPr>
          <w:p w14:paraId="648FD6CF" w14:textId="0135FD94" w:rsidR="00F56C7A" w:rsidRDefault="00F56C7A" w:rsidP="00DA745C">
            <w:pPr>
              <w:spacing w:line="480" w:lineRule="auto"/>
              <w:rPr>
                <w:rFonts w:ascii="Times New Roman" w:hAnsi="Times New Roman" w:cs="Times New Roman"/>
                <w:sz w:val="24"/>
                <w:szCs w:val="24"/>
              </w:rPr>
            </w:pPr>
            <w:r w:rsidRPr="00F5064A">
              <w:rPr>
                <w:rFonts w:ascii="Times New Roman" w:hAnsi="Times New Roman" w:cs="Times New Roman"/>
              </w:rPr>
              <w:t>3. The organization would ignore any complaint from me. (R)</w:t>
            </w:r>
          </w:p>
        </w:tc>
      </w:tr>
      <w:tr w:rsidR="00F56C7A" w14:paraId="2BFB3F43" w14:textId="77777777" w:rsidTr="00F56C7A">
        <w:tc>
          <w:tcPr>
            <w:tcW w:w="9062" w:type="dxa"/>
          </w:tcPr>
          <w:p w14:paraId="4E83A91B" w14:textId="69A8AF8E" w:rsidR="00F56C7A" w:rsidRDefault="00F56C7A" w:rsidP="00DA745C">
            <w:pPr>
              <w:spacing w:line="480" w:lineRule="auto"/>
              <w:rPr>
                <w:rFonts w:ascii="Times New Roman" w:hAnsi="Times New Roman" w:cs="Times New Roman"/>
                <w:sz w:val="24"/>
                <w:szCs w:val="24"/>
              </w:rPr>
            </w:pPr>
            <w:r w:rsidRPr="00F5064A">
              <w:rPr>
                <w:rFonts w:ascii="Times New Roman" w:hAnsi="Times New Roman" w:cs="Times New Roman"/>
              </w:rPr>
              <w:t>4. The organization really cares about my well-being.</w:t>
            </w:r>
          </w:p>
        </w:tc>
      </w:tr>
      <w:tr w:rsidR="00F56C7A" w14:paraId="5A49D7D4" w14:textId="77777777" w:rsidTr="00F56C7A">
        <w:tc>
          <w:tcPr>
            <w:tcW w:w="9062" w:type="dxa"/>
          </w:tcPr>
          <w:p w14:paraId="60B6A7A2" w14:textId="627633B4" w:rsidR="00F56C7A" w:rsidRDefault="00F56C7A" w:rsidP="00DA745C">
            <w:pPr>
              <w:spacing w:line="480" w:lineRule="auto"/>
              <w:rPr>
                <w:rFonts w:ascii="Times New Roman" w:hAnsi="Times New Roman" w:cs="Times New Roman"/>
                <w:sz w:val="24"/>
                <w:szCs w:val="24"/>
              </w:rPr>
            </w:pPr>
            <w:r w:rsidRPr="00F5064A">
              <w:rPr>
                <w:rFonts w:ascii="Times New Roman" w:hAnsi="Times New Roman" w:cs="Times New Roman"/>
              </w:rPr>
              <w:t>5. Even if I did the best job possible, the organization would fail to notice. (R)</w:t>
            </w:r>
          </w:p>
        </w:tc>
      </w:tr>
      <w:tr w:rsidR="00F56C7A" w14:paraId="6BC52A22" w14:textId="77777777" w:rsidTr="00F56C7A">
        <w:tc>
          <w:tcPr>
            <w:tcW w:w="9062" w:type="dxa"/>
          </w:tcPr>
          <w:p w14:paraId="5DE9C205" w14:textId="34BD0321" w:rsidR="00F56C7A" w:rsidRDefault="00F56C7A" w:rsidP="00DA745C">
            <w:pPr>
              <w:spacing w:line="480" w:lineRule="auto"/>
              <w:rPr>
                <w:rFonts w:ascii="Times New Roman" w:hAnsi="Times New Roman" w:cs="Times New Roman"/>
                <w:sz w:val="24"/>
                <w:szCs w:val="24"/>
              </w:rPr>
            </w:pPr>
            <w:r w:rsidRPr="00F5064A">
              <w:rPr>
                <w:rFonts w:ascii="Times New Roman" w:hAnsi="Times New Roman" w:cs="Times New Roman"/>
              </w:rPr>
              <w:t>6. The organization cares about my general satisfaction at work.</w:t>
            </w:r>
          </w:p>
        </w:tc>
      </w:tr>
      <w:tr w:rsidR="00F56C7A" w14:paraId="1FF01B22" w14:textId="77777777" w:rsidTr="00F56C7A">
        <w:tc>
          <w:tcPr>
            <w:tcW w:w="9062" w:type="dxa"/>
          </w:tcPr>
          <w:p w14:paraId="05EE3EE9" w14:textId="762F3332" w:rsidR="00F56C7A" w:rsidRDefault="00F56C7A" w:rsidP="00DA745C">
            <w:pPr>
              <w:spacing w:line="480" w:lineRule="auto"/>
              <w:rPr>
                <w:rFonts w:ascii="Times New Roman" w:hAnsi="Times New Roman" w:cs="Times New Roman"/>
                <w:sz w:val="24"/>
                <w:szCs w:val="24"/>
              </w:rPr>
            </w:pPr>
            <w:r w:rsidRPr="00F5064A">
              <w:rPr>
                <w:rFonts w:ascii="Times New Roman" w:hAnsi="Times New Roman" w:cs="Times New Roman"/>
              </w:rPr>
              <w:t>7. The organization shows very little concern for me. (R)</w:t>
            </w:r>
          </w:p>
        </w:tc>
      </w:tr>
      <w:tr w:rsidR="00F56C7A" w14:paraId="14D135B2" w14:textId="77777777" w:rsidTr="00F56C7A">
        <w:tc>
          <w:tcPr>
            <w:tcW w:w="9062" w:type="dxa"/>
          </w:tcPr>
          <w:p w14:paraId="5161178C" w14:textId="1BCC203B" w:rsidR="00F56C7A" w:rsidRPr="000525CF" w:rsidRDefault="00F56C7A" w:rsidP="00F56C7A">
            <w:pPr>
              <w:pStyle w:val="Default"/>
              <w:spacing w:line="480" w:lineRule="auto"/>
              <w:rPr>
                <w:rFonts w:ascii="Times New Roman" w:hAnsi="Times New Roman" w:cs="Times New Roman"/>
                <w:lang w:val="en-US"/>
              </w:rPr>
            </w:pPr>
            <w:r w:rsidRPr="00F5064A">
              <w:rPr>
                <w:rFonts w:ascii="Times New Roman" w:hAnsi="Times New Roman" w:cs="Times New Roman"/>
                <w:lang w:val="en-US"/>
              </w:rPr>
              <w:t xml:space="preserve">8. The organization takes pride in my accomplishments at work. </w:t>
            </w:r>
          </w:p>
        </w:tc>
      </w:tr>
    </w:tbl>
    <w:p w14:paraId="2F788FD5" w14:textId="1EA9D28D" w:rsidR="00F56C7A" w:rsidRPr="008C3133" w:rsidRDefault="00F56C7A" w:rsidP="00F56C7A">
      <w:pPr>
        <w:pStyle w:val="Default"/>
        <w:spacing w:line="480" w:lineRule="auto"/>
        <w:rPr>
          <w:rFonts w:ascii="Times New Roman" w:hAnsi="Times New Roman" w:cs="Times New Roman"/>
          <w:lang w:val="en-US"/>
        </w:rPr>
      </w:pPr>
      <w:r w:rsidRPr="00E46D9B">
        <w:rPr>
          <w:rFonts w:ascii="Times New Roman" w:hAnsi="Times New Roman" w:cs="Times New Roman"/>
          <w:i/>
          <w:iCs/>
          <w:lang w:val="en-US"/>
        </w:rPr>
        <w:t>Note</w:t>
      </w:r>
      <w:r>
        <w:rPr>
          <w:rFonts w:ascii="Times New Roman" w:hAnsi="Times New Roman" w:cs="Times New Roman"/>
          <w:lang w:val="en-US"/>
        </w:rPr>
        <w:t xml:space="preserve">. (R) </w:t>
      </w:r>
      <w:r w:rsidR="007032E1">
        <w:rPr>
          <w:rFonts w:ascii="Times New Roman" w:hAnsi="Times New Roman" w:cs="Times New Roman"/>
          <w:lang w:val="en-US"/>
        </w:rPr>
        <w:t xml:space="preserve">indicates the item is reverse scored. Adapted from “Perceived Organizational Support: Fostering enthusiastic and productive employees”, by Eisenberger, R., &amp; Stinglhamber, F., 2011, </w:t>
      </w:r>
      <w:r w:rsidR="007032E1" w:rsidRPr="007032E1">
        <w:rPr>
          <w:rFonts w:ascii="Times New Roman" w:hAnsi="Times New Roman" w:cs="Times New Roman"/>
          <w:sz w:val="23"/>
          <w:szCs w:val="23"/>
          <w:lang w:val="en-US"/>
        </w:rPr>
        <w:t>Washington, DC: APA Books</w:t>
      </w:r>
      <w:r w:rsidR="007032E1">
        <w:rPr>
          <w:rFonts w:ascii="Times New Roman" w:hAnsi="Times New Roman" w:cs="Times New Roman"/>
          <w:lang w:val="en-US"/>
        </w:rPr>
        <w:t>. P. 3.</w:t>
      </w:r>
    </w:p>
    <w:p w14:paraId="09C45133" w14:textId="3177D381" w:rsidR="00D33A0F" w:rsidRPr="000E4F31" w:rsidRDefault="00D33A0F" w:rsidP="000E4F31">
      <w:pPr>
        <w:pStyle w:val="Paragraphedeliste"/>
        <w:numPr>
          <w:ilvl w:val="0"/>
          <w:numId w:val="3"/>
        </w:numPr>
        <w:spacing w:after="0" w:line="480" w:lineRule="auto"/>
        <w:rPr>
          <w:rFonts w:ascii="Times New Roman" w:eastAsia="Times New Roman" w:hAnsi="Times New Roman" w:cs="Times New Roman"/>
          <w:b/>
          <w:bCs/>
          <w:sz w:val="24"/>
          <w:szCs w:val="24"/>
          <w:lang w:val="en-US" w:eastAsia="fr-BE"/>
        </w:rPr>
      </w:pPr>
      <w:r w:rsidRPr="000E4F31">
        <w:rPr>
          <w:rFonts w:ascii="Times New Roman" w:eastAsia="Times New Roman" w:hAnsi="Times New Roman" w:cs="Times New Roman"/>
          <w:b/>
          <w:bCs/>
          <w:sz w:val="24"/>
          <w:szCs w:val="24"/>
          <w:lang w:val="en-US" w:eastAsia="fr-BE"/>
        </w:rPr>
        <w:t>Current</w:t>
      </w:r>
      <w:r w:rsidR="000E4F31">
        <w:rPr>
          <w:rFonts w:ascii="Times New Roman" w:eastAsia="Times New Roman" w:hAnsi="Times New Roman" w:cs="Times New Roman"/>
          <w:b/>
          <w:bCs/>
          <w:sz w:val="24"/>
          <w:szCs w:val="24"/>
          <w:lang w:val="en-US" w:eastAsia="fr-BE"/>
        </w:rPr>
        <w:t xml:space="preserve"> </w:t>
      </w:r>
      <w:r w:rsidRPr="000E4F31">
        <w:rPr>
          <w:rFonts w:ascii="Times New Roman" w:eastAsia="Times New Roman" w:hAnsi="Times New Roman" w:cs="Times New Roman"/>
          <w:b/>
          <w:bCs/>
          <w:sz w:val="24"/>
          <w:szCs w:val="24"/>
          <w:lang w:val="en-US" w:eastAsia="fr-BE"/>
        </w:rPr>
        <w:t xml:space="preserve">measurement issues or approaches </w:t>
      </w:r>
    </w:p>
    <w:p w14:paraId="74FA41F9" w14:textId="2042532C" w:rsidR="00D33A0F" w:rsidRDefault="00D33A0F" w:rsidP="00D33A0F">
      <w:pPr>
        <w:spacing w:after="0" w:line="480" w:lineRule="auto"/>
        <w:ind w:firstLine="708"/>
        <w:rPr>
          <w:rFonts w:ascii="Times New Roman" w:hAnsi="Times New Roman" w:cs="Times New Roman"/>
          <w:sz w:val="24"/>
          <w:szCs w:val="24"/>
        </w:rPr>
      </w:pPr>
      <w:r w:rsidRPr="00D33A0F">
        <w:rPr>
          <w:rFonts w:ascii="Times New Roman" w:hAnsi="Times New Roman" w:cs="Times New Roman"/>
          <w:sz w:val="24"/>
          <w:szCs w:val="24"/>
        </w:rPr>
        <w:t>A review of the recent literature on POS le</w:t>
      </w:r>
      <w:r w:rsidR="001A1892">
        <w:rPr>
          <w:rFonts w:ascii="Times New Roman" w:hAnsi="Times New Roman" w:cs="Times New Roman"/>
          <w:sz w:val="24"/>
          <w:szCs w:val="24"/>
        </w:rPr>
        <w:t>d</w:t>
      </w:r>
      <w:r w:rsidRPr="00D33A0F">
        <w:rPr>
          <w:rFonts w:ascii="Times New Roman" w:hAnsi="Times New Roman" w:cs="Times New Roman"/>
          <w:sz w:val="24"/>
          <w:szCs w:val="24"/>
        </w:rPr>
        <w:t xml:space="preserve"> us to identify three current </w:t>
      </w:r>
      <w:r>
        <w:rPr>
          <w:rFonts w:ascii="Times New Roman" w:hAnsi="Times New Roman" w:cs="Times New Roman"/>
          <w:sz w:val="24"/>
          <w:szCs w:val="24"/>
        </w:rPr>
        <w:t>research trends</w:t>
      </w:r>
      <w:r w:rsidRPr="00D33A0F">
        <w:rPr>
          <w:rFonts w:ascii="Times New Roman" w:hAnsi="Times New Roman" w:cs="Times New Roman"/>
          <w:sz w:val="24"/>
          <w:szCs w:val="24"/>
        </w:rPr>
        <w:t xml:space="preserve"> in the study of the concept and its links with the variables belonging to its nomological network</w:t>
      </w:r>
      <w:r w:rsidR="00843625">
        <w:rPr>
          <w:rFonts w:ascii="Times New Roman" w:hAnsi="Times New Roman" w:cs="Times New Roman"/>
          <w:sz w:val="24"/>
          <w:szCs w:val="24"/>
        </w:rPr>
        <w:t>: (1) the study of POS as a dynamic phenomenon, (2) the study of POS</w:t>
      </w:r>
      <w:r w:rsidR="008863F8" w:rsidRPr="008863F8">
        <w:t xml:space="preserve"> </w:t>
      </w:r>
      <w:r w:rsidR="008863F8" w:rsidRPr="008863F8">
        <w:rPr>
          <w:rFonts w:ascii="Times New Roman" w:hAnsi="Times New Roman" w:cs="Times New Roman"/>
          <w:sz w:val="24"/>
          <w:szCs w:val="24"/>
        </w:rPr>
        <w:t>in combination with support from other constituencies</w:t>
      </w:r>
      <w:r w:rsidR="00843625">
        <w:rPr>
          <w:rFonts w:ascii="Times New Roman" w:hAnsi="Times New Roman" w:cs="Times New Roman"/>
          <w:sz w:val="24"/>
          <w:szCs w:val="24"/>
        </w:rPr>
        <w:t xml:space="preserve">, and (3) the study of POS </w:t>
      </w:r>
      <w:r w:rsidR="004A176E">
        <w:rPr>
          <w:rFonts w:ascii="Times New Roman" w:hAnsi="Times New Roman" w:cs="Times New Roman"/>
          <w:sz w:val="24"/>
          <w:szCs w:val="24"/>
        </w:rPr>
        <w:t>in relation with a</w:t>
      </w:r>
      <w:r w:rsidR="00843625">
        <w:rPr>
          <w:rFonts w:ascii="Times New Roman" w:hAnsi="Times New Roman" w:cs="Times New Roman"/>
          <w:sz w:val="24"/>
          <w:szCs w:val="24"/>
        </w:rPr>
        <w:t xml:space="preserve"> social environment. </w:t>
      </w:r>
    </w:p>
    <w:p w14:paraId="75F65F25" w14:textId="3896B365" w:rsidR="00631A1A" w:rsidRPr="000E4F31" w:rsidRDefault="000E4F31" w:rsidP="000E4F31">
      <w:pPr>
        <w:pStyle w:val="Paragraphedeliste"/>
        <w:numPr>
          <w:ilvl w:val="1"/>
          <w:numId w:val="3"/>
        </w:numPr>
        <w:spacing w:after="0" w:line="480" w:lineRule="auto"/>
        <w:rPr>
          <w:rFonts w:ascii="Times New Roman" w:hAnsi="Times New Roman" w:cs="Times New Roman"/>
          <w:b/>
          <w:bCs/>
          <w:sz w:val="24"/>
          <w:szCs w:val="24"/>
          <w:lang w:val="en-US"/>
        </w:rPr>
      </w:pPr>
      <w:r w:rsidRPr="000E4F31">
        <w:rPr>
          <w:rFonts w:ascii="Times New Roman" w:hAnsi="Times New Roman" w:cs="Times New Roman"/>
          <w:b/>
          <w:bCs/>
          <w:sz w:val="24"/>
          <w:szCs w:val="24"/>
          <w:lang w:val="en-US"/>
        </w:rPr>
        <w:t xml:space="preserve"> </w:t>
      </w:r>
      <w:r w:rsidR="00631A1A" w:rsidRPr="000E4F31">
        <w:rPr>
          <w:rFonts w:ascii="Times New Roman" w:hAnsi="Times New Roman" w:cs="Times New Roman"/>
          <w:b/>
          <w:bCs/>
          <w:sz w:val="24"/>
          <w:szCs w:val="24"/>
          <w:lang w:val="en-US"/>
        </w:rPr>
        <w:t xml:space="preserve">The study of POS as a dynamic phenomenon </w:t>
      </w:r>
    </w:p>
    <w:p w14:paraId="7C27036B" w14:textId="392F68FC" w:rsidR="00806235" w:rsidRPr="00773408" w:rsidRDefault="00F8319D" w:rsidP="000F5642">
      <w:pPr>
        <w:spacing w:after="0" w:line="480" w:lineRule="auto"/>
        <w:ind w:firstLine="709"/>
        <w:rPr>
          <w:rFonts w:ascii="Times New Roman" w:hAnsi="Times New Roman" w:cs="Times New Roman"/>
          <w:sz w:val="24"/>
          <w:szCs w:val="24"/>
        </w:rPr>
      </w:pPr>
      <w:r>
        <w:rPr>
          <w:rFonts w:ascii="Times New Roman" w:hAnsi="Times New Roman" w:cs="Times New Roman"/>
          <w:color w:val="212121"/>
          <w:sz w:val="24"/>
          <w:szCs w:val="24"/>
          <w:shd w:val="clear" w:color="auto" w:fill="FFFFFF"/>
        </w:rPr>
        <w:t>T</w:t>
      </w:r>
      <w:r w:rsidR="003F4956" w:rsidRPr="003F4956">
        <w:rPr>
          <w:rFonts w:ascii="Times New Roman" w:hAnsi="Times New Roman" w:cs="Times New Roman"/>
          <w:color w:val="212121"/>
          <w:sz w:val="24"/>
          <w:szCs w:val="24"/>
          <w:shd w:val="clear" w:color="auto" w:fill="FFFFFF"/>
        </w:rPr>
        <w:t xml:space="preserve">he </w:t>
      </w:r>
      <w:r w:rsidR="00A01DBA" w:rsidRPr="003F4956">
        <w:rPr>
          <w:rFonts w:ascii="Times New Roman" w:hAnsi="Times New Roman" w:cs="Times New Roman"/>
          <w:color w:val="212121"/>
          <w:sz w:val="24"/>
          <w:szCs w:val="24"/>
          <w:shd w:val="clear" w:color="auto" w:fill="FFFFFF"/>
        </w:rPr>
        <w:t xml:space="preserve">majority </w:t>
      </w:r>
      <w:r w:rsidR="00A01DBA" w:rsidRPr="00491505">
        <w:rPr>
          <w:rFonts w:ascii="Times New Roman" w:hAnsi="Times New Roman" w:cs="Times New Roman"/>
          <w:color w:val="212121"/>
          <w:sz w:val="24"/>
          <w:szCs w:val="24"/>
          <w:shd w:val="clear" w:color="auto" w:fill="FFFFFF"/>
        </w:rPr>
        <w:t>of research on POS</w:t>
      </w:r>
      <w:r w:rsidR="00884939">
        <w:rPr>
          <w:rFonts w:ascii="Times New Roman" w:hAnsi="Times New Roman" w:cs="Times New Roman"/>
          <w:color w:val="212121"/>
          <w:sz w:val="24"/>
          <w:szCs w:val="24"/>
          <w:shd w:val="clear" w:color="auto" w:fill="FFFFFF"/>
        </w:rPr>
        <w:t xml:space="preserve"> described above</w:t>
      </w:r>
      <w:r w:rsidR="00A01DBA" w:rsidRPr="00491505">
        <w:rPr>
          <w:rFonts w:ascii="Times New Roman" w:hAnsi="Times New Roman" w:cs="Times New Roman"/>
          <w:color w:val="212121"/>
          <w:sz w:val="24"/>
          <w:szCs w:val="24"/>
          <w:shd w:val="clear" w:color="auto" w:fill="FFFFFF"/>
        </w:rPr>
        <w:t xml:space="preserve"> has been cross-sectional and </w:t>
      </w:r>
      <w:r w:rsidR="004A176E">
        <w:rPr>
          <w:rFonts w:ascii="Times New Roman" w:hAnsi="Times New Roman" w:cs="Times New Roman"/>
          <w:color w:val="212121"/>
          <w:sz w:val="24"/>
          <w:szCs w:val="24"/>
          <w:shd w:val="clear" w:color="auto" w:fill="FFFFFF"/>
        </w:rPr>
        <w:t>has s</w:t>
      </w:r>
      <w:r w:rsidR="004A176E" w:rsidRPr="003F4956">
        <w:rPr>
          <w:rFonts w:ascii="Times New Roman" w:hAnsi="Times New Roman" w:cs="Times New Roman"/>
          <w:color w:val="212121"/>
          <w:sz w:val="24"/>
          <w:szCs w:val="24"/>
          <w:shd w:val="clear" w:color="auto" w:fill="FFFFFF"/>
        </w:rPr>
        <w:t xml:space="preserve">o far </w:t>
      </w:r>
      <w:r w:rsidR="003F4956" w:rsidRPr="00491505">
        <w:rPr>
          <w:rFonts w:ascii="Times New Roman" w:hAnsi="Times New Roman" w:cs="Times New Roman"/>
          <w:color w:val="212121"/>
          <w:sz w:val="24"/>
          <w:szCs w:val="24"/>
          <w:shd w:val="clear" w:color="auto" w:fill="FFFFFF"/>
        </w:rPr>
        <w:t xml:space="preserve">considered POS </w:t>
      </w:r>
      <w:r w:rsidR="003F4956" w:rsidRPr="006B4B89">
        <w:rPr>
          <w:rFonts w:ascii="Times New Roman" w:hAnsi="Times New Roman" w:cs="Times New Roman"/>
          <w:color w:val="212121"/>
          <w:sz w:val="24"/>
          <w:szCs w:val="24"/>
          <w:shd w:val="clear" w:color="auto" w:fill="FFFFFF"/>
        </w:rPr>
        <w:t xml:space="preserve">as a </w:t>
      </w:r>
      <w:r w:rsidR="00631A1A" w:rsidRPr="006B4B89">
        <w:rPr>
          <w:rFonts w:ascii="Times New Roman" w:hAnsi="Times New Roman" w:cs="Times New Roman"/>
          <w:color w:val="212121"/>
          <w:sz w:val="24"/>
          <w:szCs w:val="24"/>
          <w:shd w:val="clear" w:color="auto" w:fill="FFFFFF"/>
        </w:rPr>
        <w:t>stable</w:t>
      </w:r>
      <w:r w:rsidR="003F4956" w:rsidRPr="006B4B89">
        <w:rPr>
          <w:rFonts w:ascii="Times New Roman" w:hAnsi="Times New Roman" w:cs="Times New Roman"/>
          <w:color w:val="212121"/>
          <w:sz w:val="24"/>
          <w:szCs w:val="24"/>
          <w:shd w:val="clear" w:color="auto" w:fill="FFFFFF"/>
        </w:rPr>
        <w:t xml:space="preserve"> variable</w:t>
      </w:r>
      <w:r w:rsidR="00631A1A" w:rsidRPr="006B4B89">
        <w:rPr>
          <w:rFonts w:ascii="Times New Roman" w:hAnsi="Times New Roman" w:cs="Times New Roman"/>
          <w:color w:val="212121"/>
          <w:sz w:val="24"/>
          <w:szCs w:val="24"/>
          <w:shd w:val="clear" w:color="auto" w:fill="FFFFFF"/>
        </w:rPr>
        <w:t xml:space="preserve"> differing from on individual to another and </w:t>
      </w:r>
      <w:r w:rsidR="008863F8" w:rsidRPr="006B4B89">
        <w:rPr>
          <w:rFonts w:ascii="Times New Roman" w:hAnsi="Times New Roman" w:cs="Times New Roman"/>
          <w:color w:val="212121"/>
          <w:sz w:val="24"/>
          <w:szCs w:val="24"/>
          <w:shd w:val="clear" w:color="auto" w:fill="FFFFFF"/>
        </w:rPr>
        <w:t xml:space="preserve">measuring </w:t>
      </w:r>
      <w:r w:rsidR="00631A1A" w:rsidRPr="006B4B89">
        <w:rPr>
          <w:rFonts w:ascii="Times New Roman" w:hAnsi="Times New Roman" w:cs="Times New Roman"/>
          <w:color w:val="212121"/>
          <w:sz w:val="24"/>
          <w:szCs w:val="24"/>
          <w:shd w:val="clear" w:color="auto" w:fill="FFFFFF"/>
        </w:rPr>
        <w:t xml:space="preserve">static perceptions </w:t>
      </w:r>
      <w:r w:rsidR="008863F8" w:rsidRPr="006B4B89">
        <w:rPr>
          <w:rFonts w:ascii="Times New Roman" w:hAnsi="Times New Roman" w:cs="Times New Roman"/>
          <w:color w:val="212121"/>
          <w:sz w:val="24"/>
          <w:szCs w:val="24"/>
          <w:shd w:val="clear" w:color="auto" w:fill="FFFFFF"/>
        </w:rPr>
        <w:t>at one time point</w:t>
      </w:r>
      <w:r w:rsidR="00631A1A" w:rsidRPr="006B4B89">
        <w:rPr>
          <w:rFonts w:ascii="Times New Roman" w:hAnsi="Times New Roman" w:cs="Times New Roman"/>
          <w:color w:val="212121"/>
          <w:sz w:val="24"/>
          <w:szCs w:val="24"/>
          <w:shd w:val="clear" w:color="auto" w:fill="FFFFFF"/>
        </w:rPr>
        <w:t xml:space="preserve">. </w:t>
      </w:r>
      <w:r w:rsidR="003F4956" w:rsidRPr="006B4B89">
        <w:rPr>
          <w:rFonts w:ascii="Times New Roman" w:hAnsi="Times New Roman" w:cs="Times New Roman"/>
          <w:color w:val="212121"/>
          <w:sz w:val="24"/>
          <w:szCs w:val="24"/>
          <w:shd w:val="clear" w:color="auto" w:fill="FFFFFF"/>
        </w:rPr>
        <w:t xml:space="preserve">Recently, scholars raised the idea </w:t>
      </w:r>
      <w:r w:rsidR="0091199E" w:rsidRPr="006B4B89">
        <w:rPr>
          <w:rFonts w:ascii="Times New Roman" w:hAnsi="Times New Roman" w:cs="Times New Roman"/>
          <w:color w:val="212121"/>
          <w:sz w:val="24"/>
          <w:szCs w:val="24"/>
          <w:shd w:val="clear" w:color="auto" w:fill="FFFFFF"/>
        </w:rPr>
        <w:t>that</w:t>
      </w:r>
      <w:r w:rsidR="00F27FDA" w:rsidRPr="006B4B89">
        <w:rPr>
          <w:rFonts w:ascii="Times New Roman" w:hAnsi="Times New Roman" w:cs="Times New Roman"/>
          <w:color w:val="212121"/>
          <w:sz w:val="24"/>
          <w:szCs w:val="24"/>
          <w:shd w:val="clear" w:color="auto" w:fill="FFFFFF"/>
        </w:rPr>
        <w:t xml:space="preserve">, above and beyond considering POS as an enduring experience (as OST has suggested so far), it is also relevant to consider it as a dynamic phenomenon. According to this view, </w:t>
      </w:r>
      <w:r w:rsidR="0091199E" w:rsidRPr="006B4B89">
        <w:rPr>
          <w:rFonts w:ascii="Times New Roman" w:hAnsi="Times New Roman" w:cs="Times New Roman"/>
          <w:color w:val="212121"/>
          <w:sz w:val="24"/>
          <w:szCs w:val="24"/>
          <w:shd w:val="clear" w:color="auto" w:fill="FFFFFF"/>
        </w:rPr>
        <w:t xml:space="preserve">employees’ </w:t>
      </w:r>
      <w:r w:rsidR="00F27FDA" w:rsidRPr="006B4B89">
        <w:rPr>
          <w:rFonts w:ascii="Times New Roman" w:hAnsi="Times New Roman" w:cs="Times New Roman"/>
          <w:color w:val="212121"/>
          <w:sz w:val="24"/>
          <w:szCs w:val="24"/>
          <w:shd w:val="clear" w:color="auto" w:fill="FFFFFF"/>
        </w:rPr>
        <w:t xml:space="preserve">perceptions of </w:t>
      </w:r>
      <w:r w:rsidR="00F27FDA" w:rsidRPr="006B4B89">
        <w:rPr>
          <w:rFonts w:ascii="Times New Roman" w:hAnsi="Times New Roman" w:cs="Times New Roman"/>
          <w:color w:val="212121"/>
          <w:sz w:val="24"/>
          <w:szCs w:val="24"/>
          <w:shd w:val="clear" w:color="auto" w:fill="FFFFFF"/>
        </w:rPr>
        <w:lastRenderedPageBreak/>
        <w:t>organizational support</w:t>
      </w:r>
      <w:r w:rsidR="0091199E" w:rsidRPr="006B4B89">
        <w:rPr>
          <w:rFonts w:ascii="Times New Roman" w:hAnsi="Times New Roman" w:cs="Times New Roman"/>
          <w:color w:val="212121"/>
          <w:sz w:val="24"/>
          <w:szCs w:val="24"/>
          <w:shd w:val="clear" w:color="auto" w:fill="FFFFFF"/>
        </w:rPr>
        <w:t xml:space="preserve"> </w:t>
      </w:r>
      <w:r w:rsidR="00F27FDA" w:rsidRPr="006B4B89">
        <w:rPr>
          <w:rFonts w:ascii="Times New Roman" w:hAnsi="Times New Roman" w:cs="Times New Roman"/>
          <w:color w:val="212121"/>
          <w:sz w:val="24"/>
          <w:szCs w:val="24"/>
          <w:shd w:val="clear" w:color="auto" w:fill="FFFFFF"/>
        </w:rPr>
        <w:t>would be</w:t>
      </w:r>
      <w:r w:rsidR="0091199E" w:rsidRPr="006B4B89">
        <w:rPr>
          <w:rFonts w:ascii="Times New Roman" w:hAnsi="Times New Roman" w:cs="Times New Roman"/>
          <w:color w:val="212121"/>
          <w:sz w:val="24"/>
          <w:szCs w:val="24"/>
          <w:shd w:val="clear" w:color="auto" w:fill="FFFFFF"/>
        </w:rPr>
        <w:t xml:space="preserve"> </w:t>
      </w:r>
      <w:r w:rsidR="00F27FDA" w:rsidRPr="006B4B89">
        <w:rPr>
          <w:rFonts w:ascii="Times New Roman" w:hAnsi="Times New Roman" w:cs="Times New Roman"/>
          <w:color w:val="212121"/>
          <w:sz w:val="24"/>
          <w:szCs w:val="24"/>
          <w:shd w:val="clear" w:color="auto" w:fill="FFFFFF"/>
        </w:rPr>
        <w:t>somewhat</w:t>
      </w:r>
      <w:r w:rsidR="0091199E" w:rsidRPr="006B4B89">
        <w:rPr>
          <w:rFonts w:ascii="Times New Roman" w:hAnsi="Times New Roman" w:cs="Times New Roman"/>
          <w:color w:val="212121"/>
          <w:sz w:val="24"/>
          <w:szCs w:val="24"/>
          <w:shd w:val="clear" w:color="auto" w:fill="FFFFFF"/>
        </w:rPr>
        <w:t xml:space="preserve"> malleable </w:t>
      </w:r>
      <w:r w:rsidR="00F27FDA" w:rsidRPr="006B4B89">
        <w:rPr>
          <w:rFonts w:ascii="Times New Roman" w:hAnsi="Times New Roman" w:cs="Times New Roman"/>
          <w:color w:val="212121"/>
          <w:sz w:val="24"/>
          <w:szCs w:val="24"/>
          <w:shd w:val="clear" w:color="auto" w:fill="FFFFFF"/>
        </w:rPr>
        <w:t xml:space="preserve">so that POS can also be </w:t>
      </w:r>
      <w:r w:rsidR="0091199E" w:rsidRPr="006B4B89">
        <w:rPr>
          <w:rFonts w:ascii="Times New Roman" w:hAnsi="Times New Roman" w:cs="Times New Roman"/>
          <w:color w:val="212121"/>
          <w:sz w:val="24"/>
          <w:szCs w:val="24"/>
          <w:shd w:val="clear" w:color="auto" w:fill="FFFFFF"/>
        </w:rPr>
        <w:t>consider</w:t>
      </w:r>
      <w:r w:rsidR="00F27FDA" w:rsidRPr="006B4B89">
        <w:rPr>
          <w:rFonts w:ascii="Times New Roman" w:hAnsi="Times New Roman" w:cs="Times New Roman"/>
          <w:color w:val="212121"/>
          <w:sz w:val="24"/>
          <w:szCs w:val="24"/>
          <w:shd w:val="clear" w:color="auto" w:fill="FFFFFF"/>
        </w:rPr>
        <w:t>ed</w:t>
      </w:r>
      <w:r w:rsidR="0091199E" w:rsidRPr="006B4B89">
        <w:rPr>
          <w:rFonts w:ascii="Times New Roman" w:hAnsi="Times New Roman" w:cs="Times New Roman"/>
          <w:color w:val="212121"/>
          <w:sz w:val="24"/>
          <w:szCs w:val="24"/>
          <w:shd w:val="clear" w:color="auto" w:fill="FFFFFF"/>
        </w:rPr>
        <w:t xml:space="preserve"> as a transient </w:t>
      </w:r>
      <w:r w:rsidR="00F27FDA" w:rsidRPr="006B4B89">
        <w:rPr>
          <w:rFonts w:ascii="Times New Roman" w:hAnsi="Times New Roman" w:cs="Times New Roman"/>
          <w:color w:val="212121"/>
          <w:sz w:val="24"/>
          <w:szCs w:val="24"/>
          <w:shd w:val="clear" w:color="auto" w:fill="FFFFFF"/>
        </w:rPr>
        <w:t xml:space="preserve">or vivid </w:t>
      </w:r>
      <w:r w:rsidR="0091199E" w:rsidRPr="006B4B89">
        <w:rPr>
          <w:rFonts w:ascii="Times New Roman" w:hAnsi="Times New Roman" w:cs="Times New Roman"/>
          <w:color w:val="212121"/>
          <w:sz w:val="24"/>
          <w:szCs w:val="24"/>
          <w:shd w:val="clear" w:color="auto" w:fill="FFFFFF"/>
        </w:rPr>
        <w:t>experience</w:t>
      </w:r>
      <w:r w:rsidR="00F27FDA" w:rsidRPr="006B4B89">
        <w:rPr>
          <w:rFonts w:ascii="Times New Roman" w:hAnsi="Times New Roman" w:cs="Times New Roman"/>
          <w:color w:val="212121"/>
          <w:sz w:val="24"/>
          <w:szCs w:val="24"/>
          <w:shd w:val="clear" w:color="auto" w:fill="FFFFFF"/>
        </w:rPr>
        <w:t>.</w:t>
      </w:r>
      <w:r w:rsidR="00F27FDA">
        <w:rPr>
          <w:rFonts w:ascii="Times New Roman" w:hAnsi="Times New Roman" w:cs="Times New Roman"/>
          <w:color w:val="212121"/>
          <w:sz w:val="24"/>
          <w:szCs w:val="24"/>
          <w:shd w:val="clear" w:color="auto" w:fill="FFFFFF"/>
        </w:rPr>
        <w:t xml:space="preserve"> </w:t>
      </w:r>
      <w:r w:rsidR="003F4956" w:rsidRPr="003F4956">
        <w:rPr>
          <w:rFonts w:ascii="Times New Roman" w:hAnsi="Times New Roman" w:cs="Times New Roman"/>
          <w:color w:val="212121"/>
          <w:sz w:val="24"/>
          <w:szCs w:val="24"/>
          <w:shd w:val="clear" w:color="auto" w:fill="FFFFFF"/>
        </w:rPr>
        <w:t xml:space="preserve">Therefore, </w:t>
      </w:r>
      <w:r w:rsidR="00FB29E1">
        <w:rPr>
          <w:rFonts w:ascii="Times New Roman" w:hAnsi="Times New Roman" w:cs="Times New Roman"/>
          <w:color w:val="212121"/>
          <w:sz w:val="24"/>
          <w:szCs w:val="24"/>
          <w:shd w:val="clear" w:color="auto" w:fill="FFFFFF"/>
        </w:rPr>
        <w:t xml:space="preserve">current </w:t>
      </w:r>
      <w:r w:rsidR="003F4956" w:rsidRPr="003F4956">
        <w:rPr>
          <w:rFonts w:ascii="Times New Roman" w:hAnsi="Times New Roman" w:cs="Times New Roman"/>
          <w:color w:val="212121"/>
          <w:sz w:val="24"/>
          <w:szCs w:val="24"/>
          <w:shd w:val="clear" w:color="auto" w:fill="FFFFFF"/>
        </w:rPr>
        <w:t xml:space="preserve">research started to examine </w:t>
      </w:r>
      <w:r w:rsidR="003F4956">
        <w:rPr>
          <w:rFonts w:ascii="Times New Roman" w:hAnsi="Times New Roman" w:cs="Times New Roman"/>
          <w:color w:val="212121"/>
          <w:sz w:val="24"/>
          <w:szCs w:val="24"/>
          <w:shd w:val="clear" w:color="auto" w:fill="FFFFFF"/>
        </w:rPr>
        <w:t>within-p</w:t>
      </w:r>
      <w:r w:rsidR="00FB29E1">
        <w:rPr>
          <w:rFonts w:ascii="Times New Roman" w:hAnsi="Times New Roman" w:cs="Times New Roman"/>
          <w:color w:val="212121"/>
          <w:sz w:val="24"/>
          <w:szCs w:val="24"/>
          <w:shd w:val="clear" w:color="auto" w:fill="FFFFFF"/>
        </w:rPr>
        <w:t>e</w:t>
      </w:r>
      <w:r w:rsidR="003F4956">
        <w:rPr>
          <w:rFonts w:ascii="Times New Roman" w:hAnsi="Times New Roman" w:cs="Times New Roman"/>
          <w:color w:val="212121"/>
          <w:sz w:val="24"/>
          <w:szCs w:val="24"/>
          <w:shd w:val="clear" w:color="auto" w:fill="FFFFFF"/>
        </w:rPr>
        <w:t>rson v</w:t>
      </w:r>
      <w:r w:rsidR="003F4956" w:rsidRPr="003F4956">
        <w:rPr>
          <w:rFonts w:ascii="Times New Roman" w:hAnsi="Times New Roman" w:cs="Times New Roman"/>
          <w:color w:val="212121"/>
          <w:sz w:val="24"/>
          <w:szCs w:val="24"/>
          <w:shd w:val="clear" w:color="auto" w:fill="FFFFFF"/>
        </w:rPr>
        <w:t>ariation</w:t>
      </w:r>
      <w:r w:rsidR="00631A1A">
        <w:rPr>
          <w:rFonts w:ascii="Times New Roman" w:hAnsi="Times New Roman" w:cs="Times New Roman"/>
          <w:color w:val="212121"/>
          <w:sz w:val="24"/>
          <w:szCs w:val="24"/>
          <w:shd w:val="clear" w:color="auto" w:fill="FFFFFF"/>
        </w:rPr>
        <w:t>s</w:t>
      </w:r>
      <w:r w:rsidR="003F4956" w:rsidRPr="003F4956">
        <w:rPr>
          <w:rFonts w:ascii="Times New Roman" w:hAnsi="Times New Roman" w:cs="Times New Roman"/>
          <w:color w:val="212121"/>
          <w:sz w:val="24"/>
          <w:szCs w:val="24"/>
          <w:shd w:val="clear" w:color="auto" w:fill="FFFFFF"/>
        </w:rPr>
        <w:t xml:space="preserve"> of POS</w:t>
      </w:r>
      <w:r w:rsidR="003F4956">
        <w:rPr>
          <w:rFonts w:ascii="Times New Roman" w:hAnsi="Times New Roman" w:cs="Times New Roman"/>
          <w:color w:val="212121"/>
          <w:sz w:val="24"/>
          <w:szCs w:val="24"/>
          <w:shd w:val="clear" w:color="auto" w:fill="FFFFFF"/>
        </w:rPr>
        <w:t xml:space="preserve"> and momentary change</w:t>
      </w:r>
      <w:r w:rsidR="00631A1A">
        <w:rPr>
          <w:rFonts w:ascii="Times New Roman" w:hAnsi="Times New Roman" w:cs="Times New Roman"/>
          <w:color w:val="212121"/>
          <w:sz w:val="24"/>
          <w:szCs w:val="24"/>
          <w:shd w:val="clear" w:color="auto" w:fill="FFFFFF"/>
        </w:rPr>
        <w:t>s</w:t>
      </w:r>
      <w:r w:rsidR="003F4956">
        <w:rPr>
          <w:rFonts w:ascii="Times New Roman" w:hAnsi="Times New Roman" w:cs="Times New Roman"/>
          <w:color w:val="212121"/>
          <w:sz w:val="24"/>
          <w:szCs w:val="24"/>
          <w:shd w:val="clear" w:color="auto" w:fill="FFFFFF"/>
        </w:rPr>
        <w:t xml:space="preserve"> of POS over time</w:t>
      </w:r>
      <w:r w:rsidR="003F4956" w:rsidRPr="003F4956">
        <w:rPr>
          <w:rFonts w:ascii="Times New Roman" w:hAnsi="Times New Roman" w:cs="Times New Roman"/>
          <w:color w:val="212121"/>
          <w:sz w:val="24"/>
          <w:szCs w:val="24"/>
          <w:shd w:val="clear" w:color="auto" w:fill="FFFFFF"/>
        </w:rPr>
        <w:t>.</w:t>
      </w:r>
      <w:r w:rsidR="00086132">
        <w:rPr>
          <w:rFonts w:ascii="Times New Roman" w:hAnsi="Times New Roman" w:cs="Times New Roman"/>
          <w:color w:val="212121"/>
          <w:sz w:val="24"/>
          <w:szCs w:val="24"/>
          <w:shd w:val="clear" w:color="auto" w:fill="FFFFFF"/>
        </w:rPr>
        <w:t xml:space="preserve"> </w:t>
      </w:r>
      <w:r w:rsidR="00086132" w:rsidRPr="00086132">
        <w:rPr>
          <w:rFonts w:ascii="Times New Roman" w:hAnsi="Times New Roman" w:cs="Times New Roman"/>
          <w:color w:val="212121"/>
          <w:sz w:val="24"/>
          <w:szCs w:val="24"/>
          <w:shd w:val="clear" w:color="auto" w:fill="FFFFFF"/>
        </w:rPr>
        <w:t xml:space="preserve">Within-person variations </w:t>
      </w:r>
      <w:r w:rsidR="00252143">
        <w:rPr>
          <w:rFonts w:ascii="Times New Roman" w:hAnsi="Times New Roman" w:cs="Times New Roman"/>
          <w:color w:val="212121"/>
          <w:sz w:val="24"/>
          <w:szCs w:val="24"/>
          <w:shd w:val="clear" w:color="auto" w:fill="FFFFFF"/>
        </w:rPr>
        <w:t xml:space="preserve">of organizational constructs </w:t>
      </w:r>
      <w:r w:rsidR="00086132" w:rsidRPr="00086132">
        <w:rPr>
          <w:rFonts w:ascii="Times New Roman" w:hAnsi="Times New Roman" w:cs="Times New Roman"/>
          <w:color w:val="212121"/>
          <w:sz w:val="24"/>
          <w:szCs w:val="24"/>
          <w:shd w:val="clear" w:color="auto" w:fill="FFFFFF"/>
        </w:rPr>
        <w:t>are commonly measured with diary</w:t>
      </w:r>
      <w:r w:rsidR="00252143">
        <w:rPr>
          <w:rFonts w:ascii="Times New Roman" w:hAnsi="Times New Roman" w:cs="Times New Roman"/>
          <w:color w:val="212121"/>
          <w:sz w:val="24"/>
          <w:szCs w:val="24"/>
          <w:shd w:val="clear" w:color="auto" w:fill="FFFFFF"/>
        </w:rPr>
        <w:t xml:space="preserve"> or weekly</w:t>
      </w:r>
      <w:r w:rsidR="00086132" w:rsidRPr="00086132">
        <w:rPr>
          <w:rFonts w:ascii="Times New Roman" w:hAnsi="Times New Roman" w:cs="Times New Roman"/>
          <w:color w:val="212121"/>
          <w:sz w:val="24"/>
          <w:szCs w:val="24"/>
          <w:shd w:val="clear" w:color="auto" w:fill="FFFFFF"/>
        </w:rPr>
        <w:t xml:space="preserve"> designs that allow capturing the short-term dynamics of </w:t>
      </w:r>
      <w:r w:rsidR="00252143">
        <w:rPr>
          <w:rFonts w:ascii="Times New Roman" w:hAnsi="Times New Roman" w:cs="Times New Roman"/>
          <w:color w:val="212121"/>
          <w:sz w:val="24"/>
          <w:szCs w:val="24"/>
          <w:shd w:val="clear" w:color="auto" w:fill="FFFFFF"/>
        </w:rPr>
        <w:t>workers experiences</w:t>
      </w:r>
      <w:r w:rsidR="00086132">
        <w:rPr>
          <w:rFonts w:ascii="Times New Roman" w:hAnsi="Times New Roman" w:cs="Times New Roman"/>
          <w:color w:val="212121"/>
          <w:sz w:val="24"/>
          <w:szCs w:val="24"/>
          <w:shd w:val="clear" w:color="auto" w:fill="FFFFFF"/>
        </w:rPr>
        <w:t xml:space="preserve"> (Schaufeli, 2012)</w:t>
      </w:r>
      <w:r w:rsidR="00847278">
        <w:rPr>
          <w:rFonts w:ascii="Times New Roman" w:hAnsi="Times New Roman" w:cs="Times New Roman"/>
          <w:color w:val="212121"/>
          <w:sz w:val="24"/>
          <w:szCs w:val="24"/>
          <w:shd w:val="clear" w:color="auto" w:fill="FFFFFF"/>
        </w:rPr>
        <w:t>.</w:t>
      </w:r>
      <w:r w:rsidR="003F4956" w:rsidRPr="003F4956">
        <w:rPr>
          <w:rFonts w:ascii="Times New Roman" w:hAnsi="Times New Roman" w:cs="Times New Roman"/>
          <w:color w:val="212121"/>
          <w:sz w:val="24"/>
          <w:szCs w:val="24"/>
          <w:shd w:val="clear" w:color="auto" w:fill="FFFFFF"/>
        </w:rPr>
        <w:t xml:space="preserve"> </w:t>
      </w:r>
      <w:r w:rsidR="00252143">
        <w:rPr>
          <w:rFonts w:ascii="Times New Roman" w:hAnsi="Times New Roman" w:cs="Times New Roman"/>
          <w:color w:val="212121"/>
          <w:sz w:val="24"/>
          <w:szCs w:val="24"/>
          <w:shd w:val="clear" w:color="auto" w:fill="FFFFFF"/>
        </w:rPr>
        <w:t xml:space="preserve">Based on this design, </w:t>
      </w:r>
      <w:r w:rsidR="00847278">
        <w:rPr>
          <w:rFonts w:ascii="Times New Roman" w:hAnsi="Times New Roman" w:cs="Times New Roman"/>
          <w:color w:val="212121"/>
          <w:sz w:val="24"/>
          <w:szCs w:val="24"/>
          <w:shd w:val="clear" w:color="auto" w:fill="FFFFFF"/>
        </w:rPr>
        <w:t xml:space="preserve">a </w:t>
      </w:r>
      <w:r w:rsidR="00252143">
        <w:rPr>
          <w:rFonts w:ascii="Times New Roman" w:hAnsi="Times New Roman" w:cs="Times New Roman"/>
          <w:color w:val="212121"/>
          <w:sz w:val="24"/>
          <w:szCs w:val="24"/>
          <w:shd w:val="clear" w:color="auto" w:fill="FFFFFF"/>
        </w:rPr>
        <w:t>r</w:t>
      </w:r>
      <w:r w:rsidR="00E0636A">
        <w:rPr>
          <w:rFonts w:ascii="Times New Roman" w:hAnsi="Times New Roman" w:cs="Times New Roman"/>
          <w:color w:val="212121"/>
          <w:sz w:val="24"/>
          <w:szCs w:val="24"/>
          <w:shd w:val="clear" w:color="auto" w:fill="FFFFFF"/>
        </w:rPr>
        <w:t>ecent study</w:t>
      </w:r>
      <w:r w:rsidR="005F4A2A">
        <w:rPr>
          <w:rFonts w:ascii="Times New Roman" w:hAnsi="Times New Roman" w:cs="Times New Roman"/>
          <w:color w:val="212121"/>
          <w:sz w:val="24"/>
          <w:szCs w:val="24"/>
          <w:shd w:val="clear" w:color="auto" w:fill="FFFFFF"/>
        </w:rPr>
        <w:t xml:space="preserve"> </w:t>
      </w:r>
      <w:r w:rsidR="00631A1A">
        <w:rPr>
          <w:rFonts w:ascii="Times New Roman" w:hAnsi="Times New Roman" w:cs="Times New Roman"/>
          <w:color w:val="212121"/>
          <w:sz w:val="24"/>
          <w:szCs w:val="24"/>
          <w:shd w:val="clear" w:color="auto" w:fill="FFFFFF"/>
        </w:rPr>
        <w:t xml:space="preserve">of </w:t>
      </w:r>
      <w:proofErr w:type="spellStart"/>
      <w:r w:rsidR="005F4A2A">
        <w:rPr>
          <w:rFonts w:ascii="Times New Roman" w:hAnsi="Times New Roman" w:cs="Times New Roman"/>
          <w:color w:val="212121"/>
          <w:sz w:val="24"/>
          <w:szCs w:val="24"/>
          <w:shd w:val="clear" w:color="auto" w:fill="FFFFFF"/>
        </w:rPr>
        <w:t>Caesens</w:t>
      </w:r>
      <w:proofErr w:type="spellEnd"/>
      <w:r w:rsidR="005F4A2A">
        <w:rPr>
          <w:rFonts w:ascii="Times New Roman" w:hAnsi="Times New Roman" w:cs="Times New Roman"/>
          <w:color w:val="212121"/>
          <w:sz w:val="24"/>
          <w:szCs w:val="24"/>
          <w:shd w:val="clear" w:color="auto" w:fill="FFFFFF"/>
        </w:rPr>
        <w:t xml:space="preserve">, Stinglhamber, </w:t>
      </w:r>
      <w:r w:rsidR="00631A1A">
        <w:rPr>
          <w:rFonts w:ascii="Times New Roman" w:hAnsi="Times New Roman" w:cs="Times New Roman"/>
          <w:color w:val="212121"/>
          <w:sz w:val="24"/>
          <w:szCs w:val="24"/>
          <w:shd w:val="clear" w:color="auto" w:fill="FFFFFF"/>
        </w:rPr>
        <w:t>and</w:t>
      </w:r>
      <w:r w:rsidR="005F4A2A">
        <w:rPr>
          <w:rFonts w:ascii="Times New Roman" w:hAnsi="Times New Roman" w:cs="Times New Roman"/>
          <w:color w:val="212121"/>
          <w:sz w:val="24"/>
          <w:szCs w:val="24"/>
          <w:shd w:val="clear" w:color="auto" w:fill="FFFFFF"/>
        </w:rPr>
        <w:t xml:space="preserve"> </w:t>
      </w:r>
      <w:proofErr w:type="spellStart"/>
      <w:r w:rsidR="005F4A2A">
        <w:rPr>
          <w:rFonts w:ascii="Times New Roman" w:hAnsi="Times New Roman" w:cs="Times New Roman"/>
          <w:color w:val="212121"/>
          <w:sz w:val="24"/>
          <w:szCs w:val="24"/>
          <w:shd w:val="clear" w:color="auto" w:fill="FFFFFF"/>
        </w:rPr>
        <w:t>Ohana</w:t>
      </w:r>
      <w:proofErr w:type="spellEnd"/>
      <w:r w:rsidR="00631A1A">
        <w:rPr>
          <w:rFonts w:ascii="Times New Roman" w:hAnsi="Times New Roman" w:cs="Times New Roman"/>
          <w:color w:val="212121"/>
          <w:sz w:val="24"/>
          <w:szCs w:val="24"/>
          <w:shd w:val="clear" w:color="auto" w:fill="FFFFFF"/>
        </w:rPr>
        <w:t xml:space="preserve"> (</w:t>
      </w:r>
      <w:r w:rsidR="005F4A2A">
        <w:rPr>
          <w:rFonts w:ascii="Times New Roman" w:hAnsi="Times New Roman" w:cs="Times New Roman"/>
          <w:color w:val="212121"/>
          <w:sz w:val="24"/>
          <w:szCs w:val="24"/>
          <w:shd w:val="clear" w:color="auto" w:fill="FFFFFF"/>
        </w:rPr>
        <w:t xml:space="preserve">2016) </w:t>
      </w:r>
      <w:r w:rsidR="00631A1A">
        <w:rPr>
          <w:rFonts w:ascii="Times New Roman" w:hAnsi="Times New Roman" w:cs="Times New Roman"/>
          <w:color w:val="212121"/>
          <w:sz w:val="24"/>
          <w:szCs w:val="24"/>
          <w:shd w:val="clear" w:color="auto" w:fill="FFFFFF"/>
        </w:rPr>
        <w:t>showed</w:t>
      </w:r>
      <w:r w:rsidR="00E0636A">
        <w:rPr>
          <w:rFonts w:ascii="Times New Roman" w:hAnsi="Times New Roman" w:cs="Times New Roman"/>
          <w:color w:val="212121"/>
          <w:sz w:val="24"/>
          <w:szCs w:val="24"/>
          <w:shd w:val="clear" w:color="auto" w:fill="FFFFFF"/>
        </w:rPr>
        <w:t xml:space="preserve"> that </w:t>
      </w:r>
      <w:r w:rsidR="00F27FDA">
        <w:rPr>
          <w:rFonts w:ascii="Times New Roman" w:hAnsi="Times New Roman" w:cs="Times New Roman"/>
          <w:color w:val="212121"/>
          <w:sz w:val="24"/>
          <w:szCs w:val="24"/>
          <w:shd w:val="clear" w:color="auto" w:fill="FFFFFF"/>
        </w:rPr>
        <w:t>POS</w:t>
      </w:r>
      <w:r w:rsidR="005F4A2A" w:rsidRPr="005F4A2A">
        <w:rPr>
          <w:rFonts w:ascii="Times New Roman" w:hAnsi="Times New Roman" w:cs="Times New Roman"/>
          <w:color w:val="212121"/>
          <w:sz w:val="24"/>
          <w:szCs w:val="24"/>
          <w:shd w:val="clear" w:color="auto" w:fill="FFFFFF"/>
        </w:rPr>
        <w:t xml:space="preserve"> </w:t>
      </w:r>
      <w:r w:rsidR="00E0636A">
        <w:rPr>
          <w:rFonts w:ascii="Times New Roman" w:hAnsi="Times New Roman" w:cs="Times New Roman"/>
          <w:color w:val="212121"/>
          <w:sz w:val="24"/>
          <w:szCs w:val="24"/>
          <w:shd w:val="clear" w:color="auto" w:fill="FFFFFF"/>
        </w:rPr>
        <w:t>fluctuate</w:t>
      </w:r>
      <w:r w:rsidR="00F27FDA">
        <w:rPr>
          <w:rFonts w:ascii="Times New Roman" w:hAnsi="Times New Roman" w:cs="Times New Roman"/>
          <w:color w:val="212121"/>
          <w:sz w:val="24"/>
          <w:szCs w:val="24"/>
          <w:shd w:val="clear" w:color="auto" w:fill="FFFFFF"/>
        </w:rPr>
        <w:t xml:space="preserve">s </w:t>
      </w:r>
      <w:r w:rsidR="00E0636A">
        <w:rPr>
          <w:rFonts w:ascii="Times New Roman" w:hAnsi="Times New Roman" w:cs="Times New Roman"/>
          <w:color w:val="212121"/>
          <w:sz w:val="24"/>
          <w:szCs w:val="24"/>
          <w:shd w:val="clear" w:color="auto" w:fill="FFFFFF"/>
        </w:rPr>
        <w:t xml:space="preserve">within employees </w:t>
      </w:r>
      <w:r w:rsidR="005F4A2A" w:rsidRPr="005F4A2A">
        <w:rPr>
          <w:rFonts w:ascii="Times New Roman" w:hAnsi="Times New Roman" w:cs="Times New Roman"/>
          <w:color w:val="212121"/>
          <w:sz w:val="24"/>
          <w:szCs w:val="24"/>
          <w:shd w:val="clear" w:color="auto" w:fill="FFFFFF"/>
        </w:rPr>
        <w:t xml:space="preserve">over short periods of time (i.e., </w:t>
      </w:r>
      <w:r w:rsidR="00E0636A">
        <w:rPr>
          <w:rFonts w:ascii="Times New Roman" w:hAnsi="Times New Roman" w:cs="Times New Roman"/>
          <w:color w:val="212121"/>
          <w:sz w:val="24"/>
          <w:szCs w:val="24"/>
          <w:shd w:val="clear" w:color="auto" w:fill="FFFFFF"/>
        </w:rPr>
        <w:t>week to week</w:t>
      </w:r>
      <w:r w:rsidR="005F4A2A" w:rsidRPr="005F4A2A">
        <w:rPr>
          <w:rFonts w:ascii="Times New Roman" w:hAnsi="Times New Roman" w:cs="Times New Roman"/>
          <w:color w:val="212121"/>
          <w:sz w:val="24"/>
          <w:szCs w:val="24"/>
          <w:shd w:val="clear" w:color="auto" w:fill="FFFFFF"/>
        </w:rPr>
        <w:t>).</w:t>
      </w:r>
      <w:r w:rsidR="00086132">
        <w:rPr>
          <w:rFonts w:ascii="Times New Roman" w:hAnsi="Times New Roman" w:cs="Times New Roman"/>
          <w:color w:val="212121"/>
          <w:sz w:val="24"/>
          <w:szCs w:val="24"/>
          <w:shd w:val="clear" w:color="auto" w:fill="FFFFFF"/>
        </w:rPr>
        <w:t xml:space="preserve"> </w:t>
      </w:r>
      <w:r w:rsidR="00086132" w:rsidRPr="00086132">
        <w:rPr>
          <w:rFonts w:ascii="Times New Roman" w:hAnsi="Times New Roman" w:cs="Times New Roman"/>
          <w:color w:val="212121"/>
          <w:sz w:val="24"/>
          <w:szCs w:val="24"/>
          <w:shd w:val="clear" w:color="auto" w:fill="FFFFFF"/>
        </w:rPr>
        <w:t xml:space="preserve">Depending on what happens during the past </w:t>
      </w:r>
      <w:r w:rsidR="00F27FDA">
        <w:rPr>
          <w:rFonts w:ascii="Times New Roman" w:hAnsi="Times New Roman" w:cs="Times New Roman"/>
          <w:color w:val="212121"/>
          <w:sz w:val="24"/>
          <w:szCs w:val="24"/>
          <w:shd w:val="clear" w:color="auto" w:fill="FFFFFF"/>
        </w:rPr>
        <w:t>days</w:t>
      </w:r>
      <w:r w:rsidR="00086132" w:rsidRPr="00086132">
        <w:rPr>
          <w:rFonts w:ascii="Times New Roman" w:hAnsi="Times New Roman" w:cs="Times New Roman"/>
          <w:color w:val="212121"/>
          <w:sz w:val="24"/>
          <w:szCs w:val="24"/>
          <w:shd w:val="clear" w:color="auto" w:fill="FFFFFF"/>
        </w:rPr>
        <w:t xml:space="preserve">, workers showed </w:t>
      </w:r>
      <w:r w:rsidR="00847278">
        <w:rPr>
          <w:rFonts w:ascii="Times New Roman" w:hAnsi="Times New Roman" w:cs="Times New Roman"/>
          <w:color w:val="212121"/>
          <w:sz w:val="24"/>
          <w:szCs w:val="24"/>
          <w:shd w:val="clear" w:color="auto" w:fill="FFFFFF"/>
        </w:rPr>
        <w:t xml:space="preserve">subsequent </w:t>
      </w:r>
      <w:r w:rsidR="00086132" w:rsidRPr="00086132">
        <w:rPr>
          <w:rFonts w:ascii="Times New Roman" w:hAnsi="Times New Roman" w:cs="Times New Roman"/>
          <w:color w:val="212121"/>
          <w:sz w:val="24"/>
          <w:szCs w:val="24"/>
          <w:shd w:val="clear" w:color="auto" w:fill="FFFFFF"/>
        </w:rPr>
        <w:t>higher or lower levels of POS.</w:t>
      </w:r>
      <w:r w:rsidR="00E0636A">
        <w:rPr>
          <w:rFonts w:ascii="Times New Roman" w:hAnsi="Times New Roman" w:cs="Times New Roman"/>
          <w:color w:val="212121"/>
          <w:sz w:val="24"/>
          <w:szCs w:val="24"/>
          <w:shd w:val="clear" w:color="auto" w:fill="FFFFFF"/>
        </w:rPr>
        <w:t xml:space="preserve"> </w:t>
      </w:r>
      <w:r w:rsidR="00086132" w:rsidRPr="00086132">
        <w:rPr>
          <w:rFonts w:ascii="Times New Roman" w:hAnsi="Times New Roman" w:cs="Times New Roman"/>
          <w:color w:val="212121"/>
          <w:sz w:val="24"/>
          <w:szCs w:val="24"/>
          <w:shd w:val="clear" w:color="auto" w:fill="FFFFFF"/>
        </w:rPr>
        <w:t xml:space="preserve">In addition, </w:t>
      </w:r>
      <w:r w:rsidR="00086132">
        <w:rPr>
          <w:rFonts w:ascii="Times New Roman" w:hAnsi="Times New Roman" w:cs="Times New Roman"/>
          <w:color w:val="212121"/>
          <w:sz w:val="24"/>
          <w:szCs w:val="24"/>
          <w:shd w:val="clear" w:color="auto" w:fill="FFFFFF"/>
        </w:rPr>
        <w:t>their</w:t>
      </w:r>
      <w:r w:rsidR="00086132" w:rsidRPr="00086132">
        <w:rPr>
          <w:rFonts w:ascii="Times New Roman" w:hAnsi="Times New Roman" w:cs="Times New Roman"/>
          <w:color w:val="212121"/>
          <w:sz w:val="24"/>
          <w:szCs w:val="24"/>
          <w:shd w:val="clear" w:color="auto" w:fill="FFFFFF"/>
        </w:rPr>
        <w:t xml:space="preserve"> results </w:t>
      </w:r>
      <w:r w:rsidR="00086132">
        <w:rPr>
          <w:rFonts w:ascii="Times New Roman" w:hAnsi="Times New Roman" w:cs="Times New Roman"/>
          <w:color w:val="212121"/>
          <w:sz w:val="24"/>
          <w:szCs w:val="24"/>
          <w:shd w:val="clear" w:color="auto" w:fill="FFFFFF"/>
        </w:rPr>
        <w:t>reported</w:t>
      </w:r>
      <w:r w:rsidR="00086132" w:rsidRPr="00086132">
        <w:rPr>
          <w:rFonts w:ascii="Times New Roman" w:hAnsi="Times New Roman" w:cs="Times New Roman"/>
          <w:color w:val="212121"/>
          <w:sz w:val="24"/>
          <w:szCs w:val="24"/>
          <w:shd w:val="clear" w:color="auto" w:fill="FFFFFF"/>
        </w:rPr>
        <w:t xml:space="preserve"> that employees’ </w:t>
      </w:r>
      <w:r w:rsidR="00086132" w:rsidRPr="000F5642">
        <w:rPr>
          <w:rFonts w:ascii="Times New Roman" w:hAnsi="Times New Roman" w:cs="Times New Roman"/>
          <w:sz w:val="24"/>
          <w:szCs w:val="24"/>
        </w:rPr>
        <w:t xml:space="preserve">weekly work engagement was a mediator in the positive relationship between weekly </w:t>
      </w:r>
      <w:r w:rsidR="00DD162F">
        <w:rPr>
          <w:rFonts w:ascii="Times New Roman" w:hAnsi="Times New Roman" w:cs="Times New Roman"/>
          <w:sz w:val="24"/>
          <w:szCs w:val="24"/>
        </w:rPr>
        <w:t>POS</w:t>
      </w:r>
      <w:r w:rsidR="00086132" w:rsidRPr="000F5642">
        <w:rPr>
          <w:rFonts w:ascii="Times New Roman" w:hAnsi="Times New Roman" w:cs="Times New Roman"/>
          <w:sz w:val="24"/>
          <w:szCs w:val="24"/>
        </w:rPr>
        <w:t xml:space="preserve"> and employees’ weekly well-being </w:t>
      </w:r>
      <w:r w:rsidR="00086132" w:rsidRPr="00773408">
        <w:rPr>
          <w:rFonts w:ascii="Times New Roman" w:hAnsi="Times New Roman" w:cs="Times New Roman"/>
          <w:sz w:val="24"/>
          <w:szCs w:val="24"/>
        </w:rPr>
        <w:t>(i.e., weekly positive and negative affect towards the organization and psychological strains)</w:t>
      </w:r>
      <w:r w:rsidR="00F27FDA" w:rsidRPr="00773408">
        <w:rPr>
          <w:rFonts w:ascii="Times New Roman" w:hAnsi="Times New Roman" w:cs="Times New Roman"/>
          <w:sz w:val="24"/>
          <w:szCs w:val="24"/>
        </w:rPr>
        <w:t xml:space="preserve">. </w:t>
      </w:r>
      <w:r w:rsidR="00806235" w:rsidRPr="006B4B89">
        <w:rPr>
          <w:rFonts w:ascii="Times New Roman" w:hAnsi="Times New Roman" w:cs="Times New Roman"/>
          <w:sz w:val="24"/>
          <w:szCs w:val="24"/>
        </w:rPr>
        <w:t>Overall</w:t>
      </w:r>
      <w:r w:rsidR="00F27FDA" w:rsidRPr="006B4B89">
        <w:rPr>
          <w:rFonts w:ascii="Times New Roman" w:hAnsi="Times New Roman" w:cs="Times New Roman"/>
          <w:sz w:val="24"/>
          <w:szCs w:val="24"/>
        </w:rPr>
        <w:t xml:space="preserve">, </w:t>
      </w:r>
      <w:r w:rsidR="00806235" w:rsidRPr="006B4B89">
        <w:rPr>
          <w:rFonts w:ascii="Times New Roman" w:hAnsi="Times New Roman" w:cs="Times New Roman"/>
          <w:sz w:val="24"/>
          <w:szCs w:val="24"/>
        </w:rPr>
        <w:t xml:space="preserve">this study shows </w:t>
      </w:r>
      <w:r w:rsidR="00F27FDA" w:rsidRPr="006B4B89">
        <w:rPr>
          <w:rFonts w:ascii="Times New Roman" w:hAnsi="Times New Roman" w:cs="Times New Roman"/>
          <w:sz w:val="24"/>
          <w:szCs w:val="24"/>
        </w:rPr>
        <w:t>the dynamic of work relationships between an employee and his/her organization</w:t>
      </w:r>
      <w:r w:rsidR="00086132" w:rsidRPr="00773408">
        <w:rPr>
          <w:rFonts w:ascii="Times New Roman" w:hAnsi="Times New Roman" w:cs="Times New Roman"/>
          <w:sz w:val="24"/>
          <w:szCs w:val="24"/>
        </w:rPr>
        <w:t xml:space="preserve">. </w:t>
      </w:r>
    </w:p>
    <w:p w14:paraId="7E779091" w14:textId="63F1E823" w:rsidR="00F755CC" w:rsidRPr="009F4C80" w:rsidRDefault="003F323C" w:rsidP="000F5642">
      <w:pPr>
        <w:spacing w:after="0" w:line="480" w:lineRule="auto"/>
        <w:ind w:firstLine="709"/>
        <w:rPr>
          <w:rFonts w:ascii="Times New Roman" w:hAnsi="Times New Roman" w:cs="Times New Roman"/>
          <w:sz w:val="24"/>
          <w:szCs w:val="24"/>
        </w:rPr>
      </w:pPr>
      <w:r w:rsidRPr="006B4B89">
        <w:rPr>
          <w:rFonts w:ascii="Times New Roman" w:hAnsi="Times New Roman" w:cs="Times New Roman"/>
          <w:sz w:val="24"/>
          <w:szCs w:val="24"/>
        </w:rPr>
        <w:t>Interestingly</w:t>
      </w:r>
      <w:r w:rsidR="00F755CC" w:rsidRPr="006B4B89">
        <w:rPr>
          <w:rFonts w:ascii="Times New Roman" w:hAnsi="Times New Roman" w:cs="Times New Roman"/>
          <w:sz w:val="24"/>
          <w:szCs w:val="24"/>
        </w:rPr>
        <w:t>,</w:t>
      </w:r>
      <w:r w:rsidRPr="006B4B89">
        <w:rPr>
          <w:rFonts w:ascii="Times New Roman" w:hAnsi="Times New Roman" w:cs="Times New Roman"/>
          <w:sz w:val="24"/>
          <w:szCs w:val="24"/>
        </w:rPr>
        <w:t xml:space="preserve"> if</w:t>
      </w:r>
      <w:r w:rsidR="00F755CC" w:rsidRPr="006B4B89">
        <w:rPr>
          <w:rFonts w:ascii="Times New Roman" w:hAnsi="Times New Roman" w:cs="Times New Roman"/>
          <w:sz w:val="24"/>
          <w:szCs w:val="24"/>
        </w:rPr>
        <w:t xml:space="preserve"> </w:t>
      </w:r>
      <w:proofErr w:type="spellStart"/>
      <w:r w:rsidR="00F755CC" w:rsidRPr="006B4B89">
        <w:rPr>
          <w:rFonts w:ascii="Times New Roman" w:hAnsi="Times New Roman" w:cs="Times New Roman"/>
          <w:sz w:val="24"/>
          <w:szCs w:val="24"/>
        </w:rPr>
        <w:t>Caesens</w:t>
      </w:r>
      <w:proofErr w:type="spellEnd"/>
      <w:r w:rsidR="00A64345" w:rsidRPr="006B4B89">
        <w:rPr>
          <w:rFonts w:ascii="Times New Roman" w:hAnsi="Times New Roman" w:cs="Times New Roman"/>
          <w:sz w:val="24"/>
          <w:szCs w:val="24"/>
        </w:rPr>
        <w:t xml:space="preserve"> et al.</w:t>
      </w:r>
      <w:r w:rsidR="00F755CC" w:rsidRPr="006B4B89">
        <w:rPr>
          <w:rFonts w:ascii="Times New Roman" w:hAnsi="Times New Roman" w:cs="Times New Roman"/>
          <w:sz w:val="24"/>
          <w:szCs w:val="24"/>
        </w:rPr>
        <w:t xml:space="preserve"> (2016) found</w:t>
      </w:r>
      <w:r w:rsidRPr="006B4B89">
        <w:rPr>
          <w:rFonts w:ascii="Times New Roman" w:hAnsi="Times New Roman" w:cs="Times New Roman"/>
          <w:sz w:val="24"/>
          <w:szCs w:val="24"/>
        </w:rPr>
        <w:t xml:space="preserve">, for the first time, </w:t>
      </w:r>
      <w:r w:rsidR="00F755CC" w:rsidRPr="006B4B89">
        <w:rPr>
          <w:rFonts w:ascii="Times New Roman" w:hAnsi="Times New Roman" w:cs="Times New Roman"/>
          <w:sz w:val="24"/>
          <w:szCs w:val="24"/>
        </w:rPr>
        <w:t xml:space="preserve">that employees’ organizational support perceptions fluctuated </w:t>
      </w:r>
      <w:r w:rsidR="001D5FC5" w:rsidRPr="006B4B89">
        <w:rPr>
          <w:rFonts w:ascii="Times New Roman" w:hAnsi="Times New Roman" w:cs="Times New Roman"/>
          <w:sz w:val="24"/>
          <w:szCs w:val="24"/>
        </w:rPr>
        <w:t xml:space="preserve">from week to week </w:t>
      </w:r>
      <w:r w:rsidR="00F755CC" w:rsidRPr="006B4B89">
        <w:rPr>
          <w:rFonts w:ascii="Times New Roman" w:hAnsi="Times New Roman" w:cs="Times New Roman"/>
          <w:sz w:val="24"/>
          <w:szCs w:val="24"/>
        </w:rPr>
        <w:t xml:space="preserve">over </w:t>
      </w:r>
      <w:r w:rsidR="001D5FC5" w:rsidRPr="006B4B89">
        <w:rPr>
          <w:rFonts w:ascii="Times New Roman" w:hAnsi="Times New Roman" w:cs="Times New Roman"/>
          <w:sz w:val="24"/>
          <w:szCs w:val="24"/>
        </w:rPr>
        <w:t>a period of 3 months</w:t>
      </w:r>
      <w:r w:rsidRPr="006B4B89">
        <w:rPr>
          <w:rFonts w:ascii="Times New Roman" w:hAnsi="Times New Roman" w:cs="Times New Roman"/>
          <w:sz w:val="24"/>
          <w:szCs w:val="24"/>
        </w:rPr>
        <w:t xml:space="preserve">, these authors </w:t>
      </w:r>
      <w:r w:rsidR="00F755CC" w:rsidRPr="006B4B89">
        <w:rPr>
          <w:rFonts w:ascii="Times New Roman" w:hAnsi="Times New Roman" w:cs="Times New Roman"/>
          <w:sz w:val="24"/>
          <w:szCs w:val="24"/>
        </w:rPr>
        <w:t xml:space="preserve">did not </w:t>
      </w:r>
      <w:r w:rsidRPr="006B4B89">
        <w:rPr>
          <w:rFonts w:ascii="Times New Roman" w:hAnsi="Times New Roman" w:cs="Times New Roman"/>
          <w:sz w:val="24"/>
          <w:szCs w:val="24"/>
        </w:rPr>
        <w:t>precisely examine the trajectories of those POS fluctuations, nor to w</w:t>
      </w:r>
      <w:r w:rsidR="00F755CC" w:rsidRPr="006B4B89">
        <w:rPr>
          <w:rFonts w:ascii="Times New Roman" w:hAnsi="Times New Roman" w:cs="Times New Roman"/>
          <w:sz w:val="24"/>
          <w:szCs w:val="24"/>
        </w:rPr>
        <w:t xml:space="preserve">hat extent these fluctuations </w:t>
      </w:r>
      <w:r w:rsidR="00343F8B" w:rsidRPr="006B4B89">
        <w:rPr>
          <w:rFonts w:ascii="Times New Roman" w:hAnsi="Times New Roman" w:cs="Times New Roman"/>
          <w:sz w:val="24"/>
          <w:szCs w:val="24"/>
        </w:rPr>
        <w:t>differ from one</w:t>
      </w:r>
      <w:r w:rsidR="00F755CC" w:rsidRPr="006B4B89">
        <w:rPr>
          <w:rFonts w:ascii="Times New Roman" w:hAnsi="Times New Roman" w:cs="Times New Roman"/>
          <w:sz w:val="24"/>
          <w:szCs w:val="24"/>
        </w:rPr>
        <w:t xml:space="preserve"> subgroup of employees</w:t>
      </w:r>
      <w:r w:rsidR="00343F8B" w:rsidRPr="006B4B89">
        <w:rPr>
          <w:rFonts w:ascii="Times New Roman" w:hAnsi="Times New Roman" w:cs="Times New Roman"/>
          <w:sz w:val="24"/>
          <w:szCs w:val="24"/>
        </w:rPr>
        <w:t xml:space="preserve"> to another</w:t>
      </w:r>
      <w:r w:rsidR="00F755CC" w:rsidRPr="006B4B89">
        <w:rPr>
          <w:rFonts w:ascii="Times New Roman" w:hAnsi="Times New Roman" w:cs="Times New Roman"/>
          <w:sz w:val="24"/>
          <w:szCs w:val="24"/>
        </w:rPr>
        <w:t xml:space="preserve">. </w:t>
      </w:r>
      <w:r w:rsidRPr="006B4B89">
        <w:rPr>
          <w:rFonts w:ascii="Times New Roman" w:hAnsi="Times New Roman" w:cs="Times New Roman"/>
          <w:sz w:val="24"/>
          <w:szCs w:val="24"/>
        </w:rPr>
        <w:t xml:space="preserve">A promising avenue for future research might be to examine how POS </w:t>
      </w:r>
      <w:r w:rsidR="00EC35B2" w:rsidRPr="006B4B89">
        <w:rPr>
          <w:rFonts w:ascii="Times New Roman" w:hAnsi="Times New Roman" w:cs="Times New Roman"/>
          <w:sz w:val="24"/>
          <w:szCs w:val="24"/>
        </w:rPr>
        <w:t xml:space="preserve">varies within employees across the course </w:t>
      </w:r>
      <w:r w:rsidRPr="006B4B89">
        <w:rPr>
          <w:rFonts w:ascii="Times New Roman" w:hAnsi="Times New Roman" w:cs="Times New Roman"/>
          <w:sz w:val="24"/>
          <w:szCs w:val="24"/>
        </w:rPr>
        <w:t xml:space="preserve">of </w:t>
      </w:r>
      <w:r w:rsidR="00D82474" w:rsidRPr="006B4B89">
        <w:rPr>
          <w:rFonts w:ascii="Times New Roman" w:hAnsi="Times New Roman" w:cs="Times New Roman"/>
          <w:sz w:val="24"/>
          <w:szCs w:val="24"/>
        </w:rPr>
        <w:t xml:space="preserve">several </w:t>
      </w:r>
      <w:r w:rsidR="00EC35B2" w:rsidRPr="006B4B89">
        <w:rPr>
          <w:rFonts w:ascii="Times New Roman" w:hAnsi="Times New Roman" w:cs="Times New Roman"/>
          <w:sz w:val="24"/>
          <w:szCs w:val="24"/>
        </w:rPr>
        <w:t xml:space="preserve">days, </w:t>
      </w:r>
      <w:r w:rsidR="009E678B" w:rsidRPr="006B4B89">
        <w:rPr>
          <w:rFonts w:ascii="Times New Roman" w:hAnsi="Times New Roman" w:cs="Times New Roman"/>
          <w:sz w:val="24"/>
          <w:szCs w:val="24"/>
        </w:rPr>
        <w:t xml:space="preserve">weeks, </w:t>
      </w:r>
      <w:r w:rsidRPr="006B4B89">
        <w:rPr>
          <w:rFonts w:ascii="Times New Roman" w:hAnsi="Times New Roman" w:cs="Times New Roman"/>
          <w:sz w:val="24"/>
          <w:szCs w:val="24"/>
        </w:rPr>
        <w:t>months or years</w:t>
      </w:r>
      <w:r w:rsidR="00484DB5" w:rsidRPr="006B4B89">
        <w:rPr>
          <w:rFonts w:ascii="Times New Roman" w:hAnsi="Times New Roman" w:cs="Times New Roman"/>
          <w:sz w:val="24"/>
          <w:szCs w:val="24"/>
        </w:rPr>
        <w:t xml:space="preserve"> among subgroups of employees</w:t>
      </w:r>
      <w:r w:rsidR="00C0126D" w:rsidRPr="006B4B89">
        <w:rPr>
          <w:rFonts w:ascii="Times New Roman" w:hAnsi="Times New Roman" w:cs="Times New Roman"/>
          <w:sz w:val="24"/>
          <w:szCs w:val="24"/>
        </w:rPr>
        <w:t xml:space="preserve"> (i.e., </w:t>
      </w:r>
      <w:r w:rsidR="00D82474" w:rsidRPr="006B4B89">
        <w:rPr>
          <w:rFonts w:ascii="Times New Roman" w:hAnsi="Times New Roman" w:cs="Times New Roman"/>
          <w:sz w:val="24"/>
          <w:szCs w:val="24"/>
        </w:rPr>
        <w:t xml:space="preserve">examining common trajectories of POS </w:t>
      </w:r>
      <w:r w:rsidR="007536C0" w:rsidRPr="006B4B89">
        <w:rPr>
          <w:rFonts w:ascii="Times New Roman" w:hAnsi="Times New Roman" w:cs="Times New Roman"/>
          <w:sz w:val="24"/>
          <w:szCs w:val="24"/>
        </w:rPr>
        <w:t>over time</w:t>
      </w:r>
      <w:r w:rsidR="00C0126D" w:rsidRPr="006B4B89">
        <w:rPr>
          <w:rFonts w:ascii="Times New Roman" w:hAnsi="Times New Roman" w:cs="Times New Roman"/>
          <w:sz w:val="24"/>
          <w:szCs w:val="24"/>
        </w:rPr>
        <w:t>)</w:t>
      </w:r>
      <w:r w:rsidR="00484DB5" w:rsidRPr="006B4B89">
        <w:rPr>
          <w:rFonts w:ascii="Times New Roman" w:hAnsi="Times New Roman" w:cs="Times New Roman"/>
          <w:sz w:val="24"/>
          <w:szCs w:val="24"/>
        </w:rPr>
        <w:t xml:space="preserve">. </w:t>
      </w:r>
      <w:r w:rsidR="00EC35B2" w:rsidRPr="006B4B89">
        <w:rPr>
          <w:rFonts w:ascii="Times New Roman" w:hAnsi="Times New Roman" w:cs="Times New Roman"/>
          <w:sz w:val="24"/>
          <w:szCs w:val="24"/>
        </w:rPr>
        <w:t>This issue</w:t>
      </w:r>
      <w:r w:rsidR="009A678C" w:rsidRPr="006B4B89">
        <w:rPr>
          <w:rFonts w:ascii="Times New Roman" w:hAnsi="Times New Roman" w:cs="Times New Roman"/>
          <w:sz w:val="24"/>
          <w:szCs w:val="24"/>
        </w:rPr>
        <w:t xml:space="preserve"> </w:t>
      </w:r>
      <w:r w:rsidR="009E678B" w:rsidRPr="006B4B89">
        <w:rPr>
          <w:rFonts w:ascii="Times New Roman" w:hAnsi="Times New Roman" w:cs="Times New Roman"/>
          <w:sz w:val="24"/>
          <w:szCs w:val="24"/>
        </w:rPr>
        <w:t>should</w:t>
      </w:r>
      <w:r w:rsidR="00484DB5" w:rsidRPr="006B4B89">
        <w:rPr>
          <w:rFonts w:ascii="Times New Roman" w:hAnsi="Times New Roman" w:cs="Times New Roman"/>
          <w:sz w:val="24"/>
          <w:szCs w:val="24"/>
        </w:rPr>
        <w:t xml:space="preserve"> be addressed through the collection of longitudinal data and by applying a </w:t>
      </w:r>
      <w:r w:rsidR="002E59DC" w:rsidRPr="006B4B89">
        <w:rPr>
          <w:rFonts w:ascii="Times New Roman" w:hAnsi="Times New Roman" w:cs="Times New Roman"/>
          <w:sz w:val="24"/>
          <w:szCs w:val="24"/>
        </w:rPr>
        <w:t>growth</w:t>
      </w:r>
      <w:r w:rsidR="00484DB5" w:rsidRPr="006B4B89">
        <w:rPr>
          <w:rFonts w:ascii="Times New Roman" w:hAnsi="Times New Roman" w:cs="Times New Roman"/>
          <w:sz w:val="24"/>
          <w:szCs w:val="24"/>
        </w:rPr>
        <w:t xml:space="preserve"> mixture modelling approach (e.g., </w:t>
      </w:r>
      <w:r w:rsidR="00140581" w:rsidRPr="006B4B89">
        <w:rPr>
          <w:rFonts w:ascii="Times New Roman" w:hAnsi="Times New Roman" w:cs="Times New Roman"/>
          <w:sz w:val="24"/>
          <w:szCs w:val="24"/>
        </w:rPr>
        <w:t>Morin, 2016</w:t>
      </w:r>
      <w:r w:rsidR="00484DB5" w:rsidRPr="006B4B89">
        <w:rPr>
          <w:rFonts w:ascii="Times New Roman" w:hAnsi="Times New Roman" w:cs="Times New Roman"/>
          <w:sz w:val="24"/>
          <w:szCs w:val="24"/>
        </w:rPr>
        <w:t>).</w:t>
      </w:r>
    </w:p>
    <w:p w14:paraId="4913047B" w14:textId="6ABF97BF" w:rsidR="00631A1A" w:rsidRPr="000E4F31" w:rsidRDefault="000E4F31" w:rsidP="000E4F31">
      <w:pPr>
        <w:pStyle w:val="Paragraphedeliste"/>
        <w:numPr>
          <w:ilvl w:val="1"/>
          <w:numId w:val="3"/>
        </w:numPr>
        <w:spacing w:after="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631A1A" w:rsidRPr="000E4F31">
        <w:rPr>
          <w:rFonts w:ascii="Times New Roman" w:hAnsi="Times New Roman" w:cs="Times New Roman"/>
          <w:b/>
          <w:bCs/>
          <w:sz w:val="24"/>
          <w:szCs w:val="24"/>
          <w:lang w:val="en-US"/>
        </w:rPr>
        <w:t>The study of POS in combination with support from other constituencies</w:t>
      </w:r>
    </w:p>
    <w:p w14:paraId="79EC7679" w14:textId="7242890C" w:rsidR="00EF2CA4" w:rsidRDefault="00F8319D" w:rsidP="002343C9">
      <w:pPr>
        <w:autoSpaceDE w:val="0"/>
        <w:autoSpaceDN w:val="0"/>
        <w:adjustRightInd w:val="0"/>
        <w:spacing w:after="0" w:line="480" w:lineRule="auto"/>
        <w:ind w:firstLine="709"/>
        <w:rPr>
          <w:rFonts w:ascii="Times New Roman" w:hAnsi="Times New Roman" w:cs="Times New Roman"/>
          <w:sz w:val="24"/>
          <w:szCs w:val="24"/>
        </w:rPr>
      </w:pPr>
      <w:r>
        <w:rPr>
          <w:rFonts w:ascii="Times New Roman" w:hAnsi="Times New Roman" w:cs="Times New Roman"/>
          <w:sz w:val="24"/>
          <w:szCs w:val="24"/>
        </w:rPr>
        <w:t>R</w:t>
      </w:r>
      <w:r w:rsidR="00C6130A" w:rsidRPr="00F33CF5">
        <w:rPr>
          <w:rFonts w:ascii="Times New Roman" w:hAnsi="Times New Roman" w:cs="Times New Roman"/>
          <w:sz w:val="24"/>
          <w:szCs w:val="24"/>
        </w:rPr>
        <w:t xml:space="preserve">ecently, several scholars started to raise the idea that POS </w:t>
      </w:r>
      <w:r w:rsidR="00C6130A">
        <w:rPr>
          <w:rFonts w:ascii="Times New Roman" w:hAnsi="Times New Roman" w:cs="Times New Roman"/>
          <w:sz w:val="24"/>
          <w:szCs w:val="24"/>
        </w:rPr>
        <w:t xml:space="preserve">should not be considered in isolation from other organizational constituencies such as the supervisor (perceived </w:t>
      </w:r>
      <w:r w:rsidR="00C6130A">
        <w:rPr>
          <w:rFonts w:ascii="Times New Roman" w:hAnsi="Times New Roman" w:cs="Times New Roman"/>
          <w:sz w:val="24"/>
          <w:szCs w:val="24"/>
        </w:rPr>
        <w:lastRenderedPageBreak/>
        <w:t xml:space="preserve">supervisor support) or colleagues (perceived colleagues support) (e.g., </w:t>
      </w:r>
      <w:proofErr w:type="spellStart"/>
      <w:r w:rsidR="00C6130A">
        <w:rPr>
          <w:rFonts w:ascii="Times New Roman" w:hAnsi="Times New Roman" w:cs="Times New Roman"/>
          <w:sz w:val="24"/>
          <w:szCs w:val="24"/>
        </w:rPr>
        <w:t>Caesens</w:t>
      </w:r>
      <w:proofErr w:type="spellEnd"/>
      <w:r w:rsidR="00F86B2B">
        <w:rPr>
          <w:rFonts w:ascii="Times New Roman" w:hAnsi="Times New Roman" w:cs="Times New Roman"/>
          <w:sz w:val="24"/>
          <w:szCs w:val="24"/>
        </w:rPr>
        <w:t xml:space="preserve">, Stinglhamber, &amp; </w:t>
      </w:r>
      <w:proofErr w:type="spellStart"/>
      <w:r w:rsidR="00F86B2B">
        <w:rPr>
          <w:rFonts w:ascii="Times New Roman" w:hAnsi="Times New Roman" w:cs="Times New Roman"/>
          <w:sz w:val="24"/>
          <w:szCs w:val="24"/>
        </w:rPr>
        <w:t>Luypaert</w:t>
      </w:r>
      <w:proofErr w:type="spellEnd"/>
      <w:r w:rsidR="00C6130A">
        <w:rPr>
          <w:rFonts w:ascii="Times New Roman" w:hAnsi="Times New Roman" w:cs="Times New Roman"/>
          <w:sz w:val="24"/>
          <w:szCs w:val="24"/>
        </w:rPr>
        <w:t>, 2014; Ng &amp; Sorensen, 2008). More precisely, they suggested to examine the possible complementary role of these three sources o</w:t>
      </w:r>
      <w:r w:rsidR="005A6B6D">
        <w:rPr>
          <w:rFonts w:ascii="Times New Roman" w:hAnsi="Times New Roman" w:cs="Times New Roman"/>
          <w:sz w:val="24"/>
          <w:szCs w:val="24"/>
        </w:rPr>
        <w:t>f</w:t>
      </w:r>
      <w:r w:rsidR="00C6130A">
        <w:rPr>
          <w:rFonts w:ascii="Times New Roman" w:hAnsi="Times New Roman" w:cs="Times New Roman"/>
          <w:sz w:val="24"/>
          <w:szCs w:val="24"/>
        </w:rPr>
        <w:t xml:space="preserve"> support as they have been seen as coexisting in various degrees (</w:t>
      </w:r>
      <w:proofErr w:type="spellStart"/>
      <w:r w:rsidR="00C6130A" w:rsidRPr="00631A1A">
        <w:rPr>
          <w:rFonts w:ascii="Times New Roman" w:hAnsi="Times New Roman" w:cs="Times New Roman"/>
          <w:sz w:val="24"/>
          <w:szCs w:val="24"/>
        </w:rPr>
        <w:t>Caesens</w:t>
      </w:r>
      <w:proofErr w:type="spellEnd"/>
      <w:r w:rsidR="00F86B2B" w:rsidRPr="00631A1A">
        <w:rPr>
          <w:rFonts w:ascii="Times New Roman" w:hAnsi="Times New Roman" w:cs="Times New Roman"/>
          <w:sz w:val="24"/>
          <w:szCs w:val="24"/>
        </w:rPr>
        <w:t>,</w:t>
      </w:r>
      <w:r w:rsidR="00C6130A" w:rsidRPr="00631A1A">
        <w:rPr>
          <w:rFonts w:ascii="Times New Roman" w:hAnsi="Times New Roman" w:cs="Times New Roman"/>
          <w:sz w:val="24"/>
          <w:szCs w:val="24"/>
        </w:rPr>
        <w:t xml:space="preserve"> </w:t>
      </w:r>
      <w:r w:rsidR="00F86B2B" w:rsidRPr="00631A1A">
        <w:rPr>
          <w:rFonts w:ascii="Times New Roman" w:hAnsi="Times New Roman" w:cs="Times New Roman"/>
          <w:sz w:val="24"/>
          <w:szCs w:val="24"/>
        </w:rPr>
        <w:t xml:space="preserve">Gillet, Morin, Houle, &amp; </w:t>
      </w:r>
      <w:r w:rsidR="00F86B2B" w:rsidRPr="00631A1A">
        <w:rPr>
          <w:rFonts w:ascii="Times New Roman" w:hAnsi="Times New Roman" w:cs="Times New Roman"/>
          <w:bCs/>
          <w:sz w:val="24"/>
          <w:szCs w:val="24"/>
        </w:rPr>
        <w:t>Stinglhamber</w:t>
      </w:r>
      <w:r w:rsidR="00C6130A" w:rsidRPr="00631A1A">
        <w:rPr>
          <w:rFonts w:ascii="Times New Roman" w:hAnsi="Times New Roman" w:cs="Times New Roman"/>
          <w:sz w:val="24"/>
          <w:szCs w:val="24"/>
        </w:rPr>
        <w:t>,</w:t>
      </w:r>
      <w:r w:rsidR="00C6130A">
        <w:rPr>
          <w:rFonts w:ascii="Times New Roman" w:hAnsi="Times New Roman" w:cs="Times New Roman"/>
          <w:sz w:val="24"/>
          <w:szCs w:val="24"/>
        </w:rPr>
        <w:t xml:space="preserve"> </w:t>
      </w:r>
      <w:r w:rsidR="005A6B6D">
        <w:rPr>
          <w:rFonts w:ascii="Times New Roman" w:hAnsi="Times New Roman" w:cs="Times New Roman"/>
          <w:sz w:val="24"/>
          <w:szCs w:val="24"/>
        </w:rPr>
        <w:t>2020</w:t>
      </w:r>
      <w:r w:rsidR="00C6130A">
        <w:rPr>
          <w:rFonts w:ascii="Times New Roman" w:hAnsi="Times New Roman" w:cs="Times New Roman"/>
          <w:sz w:val="24"/>
          <w:szCs w:val="24"/>
        </w:rPr>
        <w:t xml:space="preserve">). It might indeed be possible that POS is irrelevant or have a less prominent role when employees experience high level of support </w:t>
      </w:r>
      <w:r w:rsidR="00DA745C">
        <w:rPr>
          <w:rFonts w:ascii="Times New Roman" w:hAnsi="Times New Roman" w:cs="Times New Roman"/>
          <w:sz w:val="24"/>
          <w:szCs w:val="24"/>
        </w:rPr>
        <w:t>from</w:t>
      </w:r>
      <w:r w:rsidR="00C6130A">
        <w:rPr>
          <w:rFonts w:ascii="Times New Roman" w:hAnsi="Times New Roman" w:cs="Times New Roman"/>
          <w:sz w:val="24"/>
          <w:szCs w:val="24"/>
        </w:rPr>
        <w:t xml:space="preserve"> their supervisor or colleagues or, on the contrary, to have multiplying effect. To address these questions, scholars (e.g., </w:t>
      </w:r>
      <w:proofErr w:type="spellStart"/>
      <w:r w:rsidR="00C6130A">
        <w:rPr>
          <w:rFonts w:ascii="Times New Roman" w:hAnsi="Times New Roman" w:cs="Times New Roman"/>
          <w:sz w:val="24"/>
          <w:szCs w:val="24"/>
        </w:rPr>
        <w:t>Caesens</w:t>
      </w:r>
      <w:proofErr w:type="spellEnd"/>
      <w:r w:rsidR="00C6130A">
        <w:rPr>
          <w:rFonts w:ascii="Times New Roman" w:hAnsi="Times New Roman" w:cs="Times New Roman"/>
          <w:sz w:val="24"/>
          <w:szCs w:val="24"/>
        </w:rPr>
        <w:t xml:space="preserve"> et al., </w:t>
      </w:r>
      <w:r w:rsidR="005A6B6D">
        <w:rPr>
          <w:rFonts w:ascii="Times New Roman" w:hAnsi="Times New Roman" w:cs="Times New Roman"/>
          <w:sz w:val="24"/>
          <w:szCs w:val="24"/>
        </w:rPr>
        <w:t>2020</w:t>
      </w:r>
      <w:r w:rsidR="00C6130A">
        <w:rPr>
          <w:rFonts w:ascii="Times New Roman" w:hAnsi="Times New Roman" w:cs="Times New Roman"/>
          <w:sz w:val="24"/>
          <w:szCs w:val="24"/>
        </w:rPr>
        <w:t>)</w:t>
      </w:r>
      <w:r w:rsidR="008626F8" w:rsidRPr="008626F8">
        <w:rPr>
          <w:rFonts w:ascii="Times New Roman" w:hAnsi="Times New Roman" w:cs="Times New Roman"/>
          <w:sz w:val="24"/>
          <w:szCs w:val="24"/>
        </w:rPr>
        <w:t xml:space="preserve"> </w:t>
      </w:r>
      <w:r w:rsidR="008626F8">
        <w:rPr>
          <w:rFonts w:ascii="Times New Roman" w:hAnsi="Times New Roman" w:cs="Times New Roman"/>
          <w:sz w:val="24"/>
          <w:szCs w:val="24"/>
        </w:rPr>
        <w:t xml:space="preserve">adopted a person-centered approach by using a latent profile analysis (e.g., </w:t>
      </w:r>
      <w:bookmarkStart w:id="11" w:name="_Hlk13254852"/>
      <w:r w:rsidR="008626F8">
        <w:rPr>
          <w:rFonts w:ascii="Times New Roman" w:hAnsi="Times New Roman" w:cs="Times New Roman"/>
          <w:sz w:val="24"/>
          <w:szCs w:val="24"/>
        </w:rPr>
        <w:t>Morin, 2016</w:t>
      </w:r>
      <w:bookmarkEnd w:id="11"/>
      <w:r w:rsidR="008626F8">
        <w:rPr>
          <w:rFonts w:ascii="Times New Roman" w:hAnsi="Times New Roman" w:cs="Times New Roman"/>
          <w:sz w:val="24"/>
          <w:szCs w:val="24"/>
        </w:rPr>
        <w:t>). This approach led them</w:t>
      </w:r>
      <w:r w:rsidR="00C6130A">
        <w:rPr>
          <w:rFonts w:ascii="Times New Roman" w:hAnsi="Times New Roman" w:cs="Times New Roman"/>
          <w:sz w:val="24"/>
          <w:szCs w:val="24"/>
        </w:rPr>
        <w:t xml:space="preserve"> to </w:t>
      </w:r>
      <w:r w:rsidR="00C6130A" w:rsidRPr="00F33CF5">
        <w:rPr>
          <w:rFonts w:ascii="Times New Roman" w:hAnsi="Times New Roman" w:cs="Times New Roman"/>
          <w:sz w:val="24"/>
          <w:szCs w:val="24"/>
        </w:rPr>
        <w:t>identify natural subpopulations of employees differing in their perceptions of sources of support in the workplace</w:t>
      </w:r>
      <w:r w:rsidR="008626F8">
        <w:rPr>
          <w:rFonts w:ascii="Times New Roman" w:hAnsi="Times New Roman" w:cs="Times New Roman"/>
          <w:sz w:val="24"/>
          <w:szCs w:val="24"/>
        </w:rPr>
        <w:t>,</w:t>
      </w:r>
      <w:r w:rsidR="00C6130A" w:rsidRPr="00F33CF5">
        <w:rPr>
          <w:rFonts w:ascii="Times New Roman" w:hAnsi="Times New Roman" w:cs="Times New Roman"/>
          <w:sz w:val="24"/>
          <w:szCs w:val="24"/>
        </w:rPr>
        <w:t xml:space="preserve"> namely PO</w:t>
      </w:r>
      <w:r w:rsidR="00A64345">
        <w:rPr>
          <w:rFonts w:ascii="Times New Roman" w:hAnsi="Times New Roman" w:cs="Times New Roman"/>
          <w:sz w:val="24"/>
          <w:szCs w:val="24"/>
        </w:rPr>
        <w:t>S, perceived supervisor support</w:t>
      </w:r>
      <w:r w:rsidR="00C6130A" w:rsidRPr="00F33CF5">
        <w:rPr>
          <w:rFonts w:ascii="Times New Roman" w:hAnsi="Times New Roman" w:cs="Times New Roman"/>
          <w:sz w:val="24"/>
          <w:szCs w:val="24"/>
        </w:rPr>
        <w:t>, an</w:t>
      </w:r>
      <w:r w:rsidR="00A64345">
        <w:rPr>
          <w:rFonts w:ascii="Times New Roman" w:hAnsi="Times New Roman" w:cs="Times New Roman"/>
          <w:sz w:val="24"/>
          <w:szCs w:val="24"/>
        </w:rPr>
        <w:t>d perceived colleagues support</w:t>
      </w:r>
      <w:r w:rsidR="00C6130A" w:rsidRPr="00F33CF5">
        <w:rPr>
          <w:rFonts w:ascii="Times New Roman" w:hAnsi="Times New Roman" w:cs="Times New Roman"/>
          <w:sz w:val="24"/>
          <w:szCs w:val="24"/>
        </w:rPr>
        <w:t>.</w:t>
      </w:r>
      <w:r w:rsidR="00C6130A">
        <w:rPr>
          <w:rFonts w:ascii="Times New Roman" w:hAnsi="Times New Roman" w:cs="Times New Roman"/>
          <w:sz w:val="24"/>
          <w:szCs w:val="24"/>
        </w:rPr>
        <w:t xml:space="preserve"> </w:t>
      </w:r>
    </w:p>
    <w:p w14:paraId="27FC2001" w14:textId="5CE34C3A" w:rsidR="00C6130A" w:rsidRPr="00D10203" w:rsidRDefault="00C6130A" w:rsidP="002343C9">
      <w:pPr>
        <w:autoSpaceDE w:val="0"/>
        <w:autoSpaceDN w:val="0"/>
        <w:adjustRightInd w:val="0"/>
        <w:spacing w:after="0" w:line="480" w:lineRule="auto"/>
        <w:ind w:firstLine="709"/>
        <w:rPr>
          <w:rFonts w:ascii="Times New Roman" w:hAnsi="Times New Roman" w:cs="Times New Roman"/>
          <w:sz w:val="24"/>
          <w:szCs w:val="24"/>
        </w:rPr>
      </w:pPr>
      <w:r>
        <w:rPr>
          <w:rFonts w:ascii="Times New Roman" w:hAnsi="Times New Roman" w:cs="Times New Roman"/>
          <w:sz w:val="24"/>
          <w:szCs w:val="24"/>
        </w:rPr>
        <w:t>Interestingly,</w:t>
      </w:r>
      <w:r w:rsidR="008626F8">
        <w:rPr>
          <w:rFonts w:ascii="Times New Roman" w:hAnsi="Times New Roman" w:cs="Times New Roman"/>
          <w:sz w:val="24"/>
          <w:szCs w:val="24"/>
        </w:rPr>
        <w:t xml:space="preserve"> the</w:t>
      </w:r>
      <w:r>
        <w:rPr>
          <w:rFonts w:ascii="Times New Roman" w:hAnsi="Times New Roman" w:cs="Times New Roman"/>
          <w:sz w:val="24"/>
          <w:szCs w:val="24"/>
        </w:rPr>
        <w:t xml:space="preserve"> results of </w:t>
      </w:r>
      <w:proofErr w:type="spellStart"/>
      <w:r>
        <w:rPr>
          <w:rFonts w:ascii="Times New Roman" w:hAnsi="Times New Roman" w:cs="Times New Roman"/>
          <w:sz w:val="24"/>
          <w:szCs w:val="24"/>
        </w:rPr>
        <w:t>Caesens</w:t>
      </w:r>
      <w:proofErr w:type="spellEnd"/>
      <w:r>
        <w:rPr>
          <w:rFonts w:ascii="Times New Roman" w:hAnsi="Times New Roman" w:cs="Times New Roman"/>
          <w:sz w:val="24"/>
          <w:szCs w:val="24"/>
        </w:rPr>
        <w:t xml:space="preserve"> et al.</w:t>
      </w:r>
      <w:r w:rsidR="008626F8">
        <w:rPr>
          <w:rFonts w:ascii="Times New Roman" w:hAnsi="Times New Roman" w:cs="Times New Roman"/>
          <w:sz w:val="24"/>
          <w:szCs w:val="24"/>
        </w:rPr>
        <w:t>’s</w:t>
      </w:r>
      <w:r>
        <w:rPr>
          <w:rFonts w:ascii="Times New Roman" w:hAnsi="Times New Roman" w:cs="Times New Roman"/>
          <w:sz w:val="24"/>
          <w:szCs w:val="24"/>
        </w:rPr>
        <w:t xml:space="preserve"> (</w:t>
      </w:r>
      <w:r w:rsidR="005A6B6D">
        <w:rPr>
          <w:rFonts w:ascii="Times New Roman" w:hAnsi="Times New Roman" w:cs="Times New Roman"/>
          <w:sz w:val="24"/>
          <w:szCs w:val="24"/>
        </w:rPr>
        <w:t>2020</w:t>
      </w:r>
      <w:r>
        <w:rPr>
          <w:rFonts w:ascii="Times New Roman" w:hAnsi="Times New Roman" w:cs="Times New Roman"/>
          <w:sz w:val="24"/>
          <w:szCs w:val="24"/>
        </w:rPr>
        <w:t>) study indicated that five profiles of social support at work</w:t>
      </w:r>
      <w:r w:rsidR="008626F8">
        <w:rPr>
          <w:rFonts w:ascii="Times New Roman" w:hAnsi="Times New Roman" w:cs="Times New Roman"/>
          <w:sz w:val="24"/>
          <w:szCs w:val="24"/>
        </w:rPr>
        <w:t xml:space="preserve"> emerged from two different samples of employees</w:t>
      </w:r>
      <w:r>
        <w:rPr>
          <w:rFonts w:ascii="Times New Roman" w:hAnsi="Times New Roman" w:cs="Times New Roman"/>
          <w:sz w:val="24"/>
          <w:szCs w:val="24"/>
        </w:rPr>
        <w:t xml:space="preserve">, </w:t>
      </w:r>
      <w:r w:rsidR="008626F8">
        <w:rPr>
          <w:rFonts w:ascii="Times New Roman" w:hAnsi="Times New Roman" w:cs="Times New Roman"/>
          <w:sz w:val="24"/>
          <w:szCs w:val="24"/>
        </w:rPr>
        <w:t>i.e.</w:t>
      </w:r>
      <w:r>
        <w:rPr>
          <w:rFonts w:ascii="Times New Roman" w:hAnsi="Times New Roman" w:cs="Times New Roman"/>
          <w:sz w:val="24"/>
          <w:szCs w:val="24"/>
        </w:rPr>
        <w:t xml:space="preserve"> </w:t>
      </w:r>
      <w:r w:rsidRPr="00F822FB">
        <w:rPr>
          <w:rFonts w:ascii="Times New Roman" w:hAnsi="Times New Roman" w:cs="Times New Roman"/>
          <w:sz w:val="24"/>
          <w:szCs w:val="24"/>
        </w:rPr>
        <w:t>(1) moderately</w:t>
      </w:r>
      <w:r>
        <w:rPr>
          <w:rFonts w:ascii="Times New Roman" w:hAnsi="Times New Roman" w:cs="Times New Roman"/>
          <w:sz w:val="24"/>
          <w:szCs w:val="24"/>
        </w:rPr>
        <w:t xml:space="preserve"> </w:t>
      </w:r>
      <w:r w:rsidRPr="00F822FB">
        <w:rPr>
          <w:rFonts w:ascii="Times New Roman" w:hAnsi="Times New Roman" w:cs="Times New Roman"/>
          <w:sz w:val="24"/>
          <w:szCs w:val="24"/>
        </w:rPr>
        <w:t>supported</w:t>
      </w:r>
      <w:r>
        <w:rPr>
          <w:rFonts w:ascii="Times New Roman" w:hAnsi="Times New Roman" w:cs="Times New Roman"/>
          <w:sz w:val="24"/>
          <w:szCs w:val="24"/>
        </w:rPr>
        <w:t xml:space="preserve"> (</w:t>
      </w:r>
      <w:r w:rsidR="008626F8">
        <w:rPr>
          <w:rFonts w:ascii="Times New Roman" w:hAnsi="Times New Roman" w:cs="Times New Roman"/>
          <w:sz w:val="24"/>
          <w:szCs w:val="24"/>
        </w:rPr>
        <w:t xml:space="preserve">employees perceiving </w:t>
      </w:r>
      <w:r>
        <w:rPr>
          <w:rFonts w:ascii="Times New Roman" w:hAnsi="Times New Roman" w:cs="Times New Roman"/>
          <w:sz w:val="24"/>
          <w:szCs w:val="24"/>
        </w:rPr>
        <w:t>moderated levels of support of the three sources)</w:t>
      </w:r>
      <w:r w:rsidRPr="00F822FB">
        <w:rPr>
          <w:rFonts w:ascii="Times New Roman" w:hAnsi="Times New Roman" w:cs="Times New Roman"/>
          <w:sz w:val="24"/>
          <w:szCs w:val="24"/>
        </w:rPr>
        <w:t>; (2) isolated</w:t>
      </w:r>
      <w:r>
        <w:rPr>
          <w:rFonts w:ascii="Times New Roman" w:hAnsi="Times New Roman" w:cs="Times New Roman"/>
          <w:sz w:val="24"/>
          <w:szCs w:val="24"/>
        </w:rPr>
        <w:t xml:space="preserve"> (</w:t>
      </w:r>
      <w:r w:rsidR="008626F8">
        <w:rPr>
          <w:rFonts w:ascii="Times New Roman" w:hAnsi="Times New Roman" w:cs="Times New Roman"/>
          <w:sz w:val="24"/>
          <w:szCs w:val="24"/>
        </w:rPr>
        <w:t xml:space="preserve">employees perceiving </w:t>
      </w:r>
      <w:r w:rsidRPr="0058650C">
        <w:rPr>
          <w:rFonts w:ascii="Times New Roman" w:hAnsi="Times New Roman" w:cs="Times New Roman"/>
          <w:sz w:val="24"/>
          <w:szCs w:val="24"/>
        </w:rPr>
        <w:t>very low levels of social support from both the organization</w:t>
      </w:r>
      <w:r>
        <w:rPr>
          <w:rFonts w:ascii="Times New Roman" w:hAnsi="Times New Roman" w:cs="Times New Roman"/>
          <w:sz w:val="24"/>
          <w:szCs w:val="24"/>
        </w:rPr>
        <w:t xml:space="preserve"> </w:t>
      </w:r>
      <w:r w:rsidRPr="0058650C">
        <w:rPr>
          <w:rFonts w:ascii="Times New Roman" w:hAnsi="Times New Roman" w:cs="Times New Roman"/>
          <w:sz w:val="24"/>
          <w:szCs w:val="24"/>
        </w:rPr>
        <w:t xml:space="preserve">and </w:t>
      </w:r>
      <w:r>
        <w:rPr>
          <w:rFonts w:ascii="Times New Roman" w:hAnsi="Times New Roman" w:cs="Times New Roman"/>
          <w:sz w:val="24"/>
          <w:szCs w:val="24"/>
        </w:rPr>
        <w:t>the</w:t>
      </w:r>
      <w:r w:rsidRPr="0058650C">
        <w:rPr>
          <w:rFonts w:ascii="Times New Roman" w:hAnsi="Times New Roman" w:cs="Times New Roman"/>
          <w:sz w:val="24"/>
          <w:szCs w:val="24"/>
        </w:rPr>
        <w:t xml:space="preserve"> supervisor, and moderately low levels of social support from colleagues</w:t>
      </w:r>
      <w:r>
        <w:rPr>
          <w:rFonts w:ascii="Times New Roman" w:hAnsi="Times New Roman" w:cs="Times New Roman"/>
          <w:sz w:val="24"/>
          <w:szCs w:val="24"/>
        </w:rPr>
        <w:t>)</w:t>
      </w:r>
      <w:r w:rsidRPr="00F822FB">
        <w:rPr>
          <w:rFonts w:ascii="Times New Roman" w:hAnsi="Times New Roman" w:cs="Times New Roman"/>
          <w:sz w:val="24"/>
          <w:szCs w:val="24"/>
        </w:rPr>
        <w:t>; (3) supervisor supported</w:t>
      </w:r>
      <w:r>
        <w:rPr>
          <w:rFonts w:ascii="Times New Roman" w:hAnsi="Times New Roman" w:cs="Times New Roman"/>
          <w:sz w:val="24"/>
          <w:szCs w:val="24"/>
        </w:rPr>
        <w:t xml:space="preserve"> (</w:t>
      </w:r>
      <w:r w:rsidR="008626F8">
        <w:rPr>
          <w:rFonts w:ascii="Times New Roman" w:hAnsi="Times New Roman" w:cs="Times New Roman"/>
          <w:sz w:val="24"/>
          <w:szCs w:val="24"/>
        </w:rPr>
        <w:t xml:space="preserve">employees perceiving </w:t>
      </w:r>
      <w:r w:rsidRPr="0058650C">
        <w:rPr>
          <w:rFonts w:ascii="Times New Roman" w:hAnsi="Times New Roman" w:cs="Times New Roman"/>
          <w:sz w:val="24"/>
          <w:szCs w:val="24"/>
        </w:rPr>
        <w:t xml:space="preserve">high level of social support from the supervisor, </w:t>
      </w:r>
      <w:r w:rsidR="002343C9">
        <w:rPr>
          <w:rFonts w:ascii="Times New Roman" w:hAnsi="Times New Roman" w:cs="Times New Roman"/>
          <w:sz w:val="24"/>
          <w:szCs w:val="24"/>
        </w:rPr>
        <w:t xml:space="preserve">low levels of support from the organization </w:t>
      </w:r>
      <w:r w:rsidRPr="0058650C">
        <w:rPr>
          <w:rFonts w:ascii="Times New Roman" w:hAnsi="Times New Roman" w:cs="Times New Roman"/>
          <w:sz w:val="24"/>
          <w:szCs w:val="24"/>
        </w:rPr>
        <w:t>and moderate levels of social support</w:t>
      </w:r>
      <w:r>
        <w:rPr>
          <w:rFonts w:ascii="Times New Roman" w:hAnsi="Times New Roman" w:cs="Times New Roman"/>
          <w:sz w:val="24"/>
          <w:szCs w:val="24"/>
        </w:rPr>
        <w:t xml:space="preserve"> </w:t>
      </w:r>
      <w:r w:rsidRPr="0058650C">
        <w:rPr>
          <w:rFonts w:ascii="Times New Roman" w:hAnsi="Times New Roman" w:cs="Times New Roman"/>
          <w:sz w:val="24"/>
          <w:szCs w:val="24"/>
        </w:rPr>
        <w:t>from their colleagues</w:t>
      </w:r>
      <w:r>
        <w:rPr>
          <w:rFonts w:ascii="Times New Roman" w:hAnsi="Times New Roman" w:cs="Times New Roman"/>
          <w:sz w:val="24"/>
          <w:szCs w:val="24"/>
        </w:rPr>
        <w:t>)</w:t>
      </w:r>
      <w:r w:rsidRPr="00F822FB">
        <w:rPr>
          <w:rFonts w:ascii="Times New Roman" w:hAnsi="Times New Roman" w:cs="Times New Roman"/>
          <w:sz w:val="24"/>
          <w:szCs w:val="24"/>
        </w:rPr>
        <w:t>; (4) weakly supported</w:t>
      </w:r>
      <w:r>
        <w:rPr>
          <w:rFonts w:ascii="Times New Roman" w:hAnsi="Times New Roman" w:cs="Times New Roman"/>
          <w:sz w:val="24"/>
          <w:szCs w:val="24"/>
        </w:rPr>
        <w:t xml:space="preserve"> (</w:t>
      </w:r>
      <w:r w:rsidR="008626F8">
        <w:rPr>
          <w:rFonts w:ascii="Times New Roman" w:hAnsi="Times New Roman" w:cs="Times New Roman"/>
          <w:sz w:val="24"/>
          <w:szCs w:val="24"/>
        </w:rPr>
        <w:t xml:space="preserve">employees perceiving </w:t>
      </w:r>
      <w:r>
        <w:rPr>
          <w:rFonts w:ascii="Times New Roman" w:hAnsi="Times New Roman" w:cs="Times New Roman"/>
          <w:sz w:val="24"/>
          <w:szCs w:val="24"/>
        </w:rPr>
        <w:t>low levels of support of the three sources)</w:t>
      </w:r>
      <w:r w:rsidRPr="00F822FB">
        <w:rPr>
          <w:rFonts w:ascii="Times New Roman" w:hAnsi="Times New Roman" w:cs="Times New Roman"/>
          <w:sz w:val="24"/>
          <w:szCs w:val="24"/>
        </w:rPr>
        <w:t>; and</w:t>
      </w:r>
      <w:r>
        <w:rPr>
          <w:rFonts w:ascii="Times New Roman" w:hAnsi="Times New Roman" w:cs="Times New Roman"/>
          <w:sz w:val="24"/>
          <w:szCs w:val="24"/>
        </w:rPr>
        <w:t xml:space="preserve"> </w:t>
      </w:r>
      <w:r w:rsidRPr="00F822FB">
        <w:rPr>
          <w:rFonts w:ascii="Times New Roman" w:hAnsi="Times New Roman" w:cs="Times New Roman"/>
          <w:sz w:val="24"/>
          <w:szCs w:val="24"/>
        </w:rPr>
        <w:t>(5) highly supported</w:t>
      </w:r>
      <w:r>
        <w:rPr>
          <w:rFonts w:ascii="Times New Roman" w:hAnsi="Times New Roman" w:cs="Times New Roman"/>
          <w:sz w:val="24"/>
          <w:szCs w:val="24"/>
        </w:rPr>
        <w:t xml:space="preserve"> (</w:t>
      </w:r>
      <w:r w:rsidR="008626F8">
        <w:rPr>
          <w:rFonts w:ascii="Times New Roman" w:hAnsi="Times New Roman" w:cs="Times New Roman"/>
          <w:sz w:val="24"/>
          <w:szCs w:val="24"/>
        </w:rPr>
        <w:t xml:space="preserve">employees perceiving </w:t>
      </w:r>
      <w:r>
        <w:rPr>
          <w:rFonts w:ascii="Times New Roman" w:hAnsi="Times New Roman" w:cs="Times New Roman"/>
          <w:sz w:val="24"/>
          <w:szCs w:val="24"/>
        </w:rPr>
        <w:t>high levels of support of the three sources)</w:t>
      </w:r>
      <w:r w:rsidRPr="00F822FB">
        <w:rPr>
          <w:rFonts w:ascii="Times New Roman" w:hAnsi="Times New Roman" w:cs="Times New Roman"/>
          <w:sz w:val="24"/>
          <w:szCs w:val="24"/>
        </w:rPr>
        <w:t>.</w:t>
      </w:r>
      <w:r>
        <w:rPr>
          <w:rFonts w:ascii="Times New Roman" w:hAnsi="Times New Roman" w:cs="Times New Roman"/>
          <w:sz w:val="24"/>
          <w:szCs w:val="24"/>
        </w:rPr>
        <w:t xml:space="preserve"> </w:t>
      </w:r>
      <w:r w:rsidRPr="00320E76">
        <w:rPr>
          <w:rFonts w:ascii="Times New Roman" w:hAnsi="Times New Roman" w:cs="Times New Roman"/>
          <w:sz w:val="24"/>
          <w:szCs w:val="24"/>
        </w:rPr>
        <w:t xml:space="preserve">They </w:t>
      </w:r>
      <w:r w:rsidR="00320E76" w:rsidRPr="00320E76">
        <w:rPr>
          <w:rFonts w:ascii="Times New Roman" w:hAnsi="Times New Roman" w:cs="Times New Roman"/>
          <w:sz w:val="24"/>
          <w:szCs w:val="24"/>
        </w:rPr>
        <w:t xml:space="preserve">further </w:t>
      </w:r>
      <w:r w:rsidRPr="00320E76">
        <w:rPr>
          <w:rFonts w:ascii="Times New Roman" w:hAnsi="Times New Roman" w:cs="Times New Roman"/>
          <w:sz w:val="24"/>
          <w:szCs w:val="24"/>
        </w:rPr>
        <w:t xml:space="preserve">found that the </w:t>
      </w:r>
      <w:r w:rsidR="00320E76" w:rsidRPr="00320E76">
        <w:rPr>
          <w:rFonts w:ascii="Times New Roman" w:hAnsi="Times New Roman" w:cs="Times New Roman"/>
          <w:sz w:val="24"/>
          <w:szCs w:val="24"/>
        </w:rPr>
        <w:t xml:space="preserve">most </w:t>
      </w:r>
      <w:r w:rsidRPr="00320E76">
        <w:rPr>
          <w:rFonts w:ascii="Times New Roman" w:hAnsi="Times New Roman" w:cs="Times New Roman"/>
          <w:sz w:val="24"/>
          <w:szCs w:val="24"/>
        </w:rPr>
        <w:t xml:space="preserve">positive outcomes </w:t>
      </w:r>
      <w:r w:rsidR="002343C9" w:rsidRPr="00320E76">
        <w:rPr>
          <w:rFonts w:ascii="Times New Roman" w:hAnsi="Times New Roman" w:cs="Times New Roman"/>
          <w:sz w:val="24"/>
          <w:szCs w:val="24"/>
        </w:rPr>
        <w:t>(</w:t>
      </w:r>
      <w:r w:rsidR="00320E76" w:rsidRPr="00320E76">
        <w:rPr>
          <w:rFonts w:ascii="Times New Roman" w:hAnsi="Times New Roman" w:cs="Times New Roman"/>
          <w:sz w:val="24"/>
          <w:szCs w:val="24"/>
        </w:rPr>
        <w:t xml:space="preserve">i.e. </w:t>
      </w:r>
      <w:r w:rsidR="002343C9" w:rsidRPr="00320E76">
        <w:rPr>
          <w:rFonts w:ascii="Times New Roman" w:hAnsi="Times New Roman" w:cs="Times New Roman"/>
          <w:sz w:val="24"/>
          <w:szCs w:val="24"/>
        </w:rPr>
        <w:t xml:space="preserve">job satisfaction, performance, and affective commitment) were associated with </w:t>
      </w:r>
      <w:r w:rsidR="00320E76" w:rsidRPr="00320E76">
        <w:rPr>
          <w:rFonts w:ascii="Times New Roman" w:hAnsi="Times New Roman" w:cs="Times New Roman"/>
          <w:sz w:val="24"/>
          <w:szCs w:val="24"/>
        </w:rPr>
        <w:t xml:space="preserve">the </w:t>
      </w:r>
      <w:r w:rsidR="002343C9" w:rsidRPr="00320E76">
        <w:rPr>
          <w:rFonts w:ascii="Times New Roman" w:hAnsi="Times New Roman" w:cs="Times New Roman"/>
          <w:sz w:val="24"/>
          <w:szCs w:val="24"/>
        </w:rPr>
        <w:t>highly supported</w:t>
      </w:r>
      <w:r w:rsidR="00320E76" w:rsidRPr="00320E76">
        <w:rPr>
          <w:rFonts w:ascii="Times New Roman" w:hAnsi="Times New Roman" w:cs="Times New Roman"/>
          <w:sz w:val="24"/>
          <w:szCs w:val="24"/>
        </w:rPr>
        <w:t xml:space="preserve"> profile</w:t>
      </w:r>
      <w:r w:rsidR="002343C9" w:rsidRPr="00320E76">
        <w:rPr>
          <w:rFonts w:ascii="Times New Roman" w:hAnsi="Times New Roman" w:cs="Times New Roman"/>
          <w:sz w:val="24"/>
          <w:szCs w:val="24"/>
        </w:rPr>
        <w:t xml:space="preserve">, </w:t>
      </w:r>
      <w:r w:rsidR="00320E76" w:rsidRPr="00320E76">
        <w:rPr>
          <w:rFonts w:ascii="Times New Roman" w:hAnsi="Times New Roman" w:cs="Times New Roman"/>
          <w:sz w:val="24"/>
          <w:szCs w:val="24"/>
        </w:rPr>
        <w:t>while</w:t>
      </w:r>
      <w:r w:rsidR="002343C9" w:rsidRPr="00320E76">
        <w:rPr>
          <w:rFonts w:ascii="Times New Roman" w:hAnsi="Times New Roman" w:cs="Times New Roman"/>
          <w:sz w:val="24"/>
          <w:szCs w:val="24"/>
        </w:rPr>
        <w:t xml:space="preserve"> the highest levels of emotional exhaustion were </w:t>
      </w:r>
      <w:r w:rsidR="00320E76" w:rsidRPr="00320E76">
        <w:rPr>
          <w:rFonts w:ascii="Times New Roman" w:hAnsi="Times New Roman" w:cs="Times New Roman"/>
          <w:sz w:val="24"/>
          <w:szCs w:val="24"/>
        </w:rPr>
        <w:t xml:space="preserve">linked to the </w:t>
      </w:r>
      <w:r w:rsidR="002343C9" w:rsidRPr="00320E76">
        <w:rPr>
          <w:rFonts w:ascii="Times New Roman" w:hAnsi="Times New Roman" w:cs="Times New Roman"/>
          <w:sz w:val="24"/>
          <w:szCs w:val="24"/>
        </w:rPr>
        <w:t>isolated</w:t>
      </w:r>
      <w:r w:rsidR="00320E76" w:rsidRPr="00320E76">
        <w:rPr>
          <w:rFonts w:ascii="Times New Roman" w:hAnsi="Times New Roman" w:cs="Times New Roman"/>
          <w:sz w:val="24"/>
          <w:szCs w:val="24"/>
        </w:rPr>
        <w:t xml:space="preserve"> one</w:t>
      </w:r>
      <w:r w:rsidR="002343C9" w:rsidRPr="00320E76">
        <w:rPr>
          <w:rFonts w:ascii="Times New Roman" w:hAnsi="Times New Roman" w:cs="Times New Roman"/>
          <w:sz w:val="24"/>
          <w:szCs w:val="24"/>
        </w:rPr>
        <w:t>.</w:t>
      </w:r>
      <w:r w:rsidR="002343C9" w:rsidRPr="002343C9">
        <w:rPr>
          <w:rFonts w:ascii="Times New Roman" w:hAnsi="Times New Roman" w:cs="Times New Roman"/>
          <w:sz w:val="24"/>
          <w:szCs w:val="24"/>
        </w:rPr>
        <w:t xml:space="preserve"> </w:t>
      </w:r>
      <w:r>
        <w:rPr>
          <w:rFonts w:ascii="Times New Roman" w:hAnsi="Times New Roman" w:cs="Times New Roman"/>
          <w:sz w:val="24"/>
          <w:szCs w:val="24"/>
        </w:rPr>
        <w:t xml:space="preserve">Overall, this study also indicated that for the vast majority of individuals </w:t>
      </w:r>
      <w:r w:rsidR="008626F8">
        <w:rPr>
          <w:rFonts w:ascii="Times New Roman" w:hAnsi="Times New Roman" w:cs="Times New Roman"/>
          <w:sz w:val="24"/>
          <w:szCs w:val="24"/>
        </w:rPr>
        <w:t>(</w:t>
      </w:r>
      <w:r w:rsidR="002343C9">
        <w:rPr>
          <w:rFonts w:ascii="Times New Roman" w:hAnsi="Times New Roman" w:cs="Times New Roman"/>
          <w:sz w:val="24"/>
          <w:szCs w:val="24"/>
        </w:rPr>
        <w:t>81.7</w:t>
      </w:r>
      <w:r w:rsidR="008626F8">
        <w:rPr>
          <w:rFonts w:ascii="Times New Roman" w:hAnsi="Times New Roman" w:cs="Times New Roman"/>
          <w:sz w:val="24"/>
          <w:szCs w:val="24"/>
        </w:rPr>
        <w:t xml:space="preserve">%) </w:t>
      </w:r>
      <w:r>
        <w:rPr>
          <w:rFonts w:ascii="Times New Roman" w:hAnsi="Times New Roman" w:cs="Times New Roman"/>
          <w:sz w:val="24"/>
          <w:szCs w:val="24"/>
        </w:rPr>
        <w:t xml:space="preserve">the three sources of support act altogether and that employees tend to perceive an overall climate of social support </w:t>
      </w:r>
      <w:r>
        <w:rPr>
          <w:rFonts w:ascii="Times New Roman" w:hAnsi="Times New Roman" w:cs="Times New Roman"/>
          <w:sz w:val="24"/>
          <w:szCs w:val="24"/>
        </w:rPr>
        <w:lastRenderedPageBreak/>
        <w:t xml:space="preserve">that generalizes across sources. Yet, </w:t>
      </w:r>
      <w:r w:rsidRPr="0082483A">
        <w:rPr>
          <w:rFonts w:ascii="Times New Roman" w:hAnsi="Times New Roman" w:cs="Times New Roman"/>
          <w:sz w:val="24"/>
          <w:szCs w:val="24"/>
        </w:rPr>
        <w:t xml:space="preserve">research on how </w:t>
      </w:r>
      <w:r>
        <w:rPr>
          <w:rFonts w:ascii="Times New Roman" w:hAnsi="Times New Roman" w:cs="Times New Roman"/>
          <w:sz w:val="24"/>
          <w:szCs w:val="24"/>
        </w:rPr>
        <w:t>POS, PSS, and PCS combine in social support</w:t>
      </w:r>
      <w:r w:rsidRPr="0082483A">
        <w:rPr>
          <w:rFonts w:ascii="Times New Roman" w:hAnsi="Times New Roman" w:cs="Times New Roman"/>
          <w:sz w:val="24"/>
          <w:szCs w:val="24"/>
        </w:rPr>
        <w:t xml:space="preserve"> profiles</w:t>
      </w:r>
      <w:r>
        <w:rPr>
          <w:rFonts w:ascii="Times New Roman" w:hAnsi="Times New Roman" w:cs="Times New Roman"/>
          <w:sz w:val="24"/>
          <w:szCs w:val="24"/>
        </w:rPr>
        <w:t xml:space="preserve"> </w:t>
      </w:r>
      <w:r w:rsidRPr="0082483A">
        <w:rPr>
          <w:rFonts w:ascii="Times New Roman" w:hAnsi="Times New Roman" w:cs="Times New Roman"/>
          <w:sz w:val="24"/>
          <w:szCs w:val="24"/>
        </w:rPr>
        <w:t>(</w:t>
      </w:r>
      <w:proofErr w:type="spellStart"/>
      <w:r>
        <w:rPr>
          <w:rFonts w:ascii="Times New Roman" w:hAnsi="Times New Roman" w:cs="Times New Roman"/>
          <w:sz w:val="24"/>
          <w:szCs w:val="24"/>
        </w:rPr>
        <w:t>Caesens</w:t>
      </w:r>
      <w:proofErr w:type="spellEnd"/>
      <w:r>
        <w:rPr>
          <w:rFonts w:ascii="Times New Roman" w:hAnsi="Times New Roman" w:cs="Times New Roman"/>
          <w:sz w:val="24"/>
          <w:szCs w:val="24"/>
        </w:rPr>
        <w:t xml:space="preserve"> et al., </w:t>
      </w:r>
      <w:r w:rsidR="005A6B6D">
        <w:rPr>
          <w:rFonts w:ascii="Times New Roman" w:hAnsi="Times New Roman" w:cs="Times New Roman"/>
          <w:sz w:val="24"/>
          <w:szCs w:val="24"/>
        </w:rPr>
        <w:t>2020</w:t>
      </w:r>
      <w:r>
        <w:rPr>
          <w:rFonts w:ascii="Times New Roman" w:hAnsi="Times New Roman" w:cs="Times New Roman"/>
          <w:sz w:val="24"/>
          <w:szCs w:val="24"/>
        </w:rPr>
        <w:t xml:space="preserve">) </w:t>
      </w:r>
      <w:r w:rsidRPr="0082483A">
        <w:rPr>
          <w:rFonts w:ascii="Times New Roman" w:hAnsi="Times New Roman" w:cs="Times New Roman"/>
          <w:sz w:val="24"/>
          <w:szCs w:val="24"/>
        </w:rPr>
        <w:t>has only just begun. More research on this important issue is certainly warranted</w:t>
      </w:r>
      <w:r>
        <w:rPr>
          <w:rFonts w:ascii="Times New Roman" w:hAnsi="Times New Roman" w:cs="Times New Roman"/>
          <w:sz w:val="24"/>
          <w:szCs w:val="24"/>
        </w:rPr>
        <w:t xml:space="preserve"> and will provide valuable information for practice</w:t>
      </w:r>
      <w:r w:rsidRPr="0082483A">
        <w:rPr>
          <w:rFonts w:ascii="Times New Roman" w:hAnsi="Times New Roman" w:cs="Times New Roman"/>
          <w:sz w:val="24"/>
          <w:szCs w:val="24"/>
        </w:rPr>
        <w:t>.</w:t>
      </w:r>
      <w:r w:rsidRPr="00FC450C">
        <w:t xml:space="preserve"> </w:t>
      </w:r>
    </w:p>
    <w:p w14:paraId="207253EC" w14:textId="53517CD8" w:rsidR="00631A1A" w:rsidRPr="000E4F31" w:rsidRDefault="000E4F31" w:rsidP="000E4F31">
      <w:pPr>
        <w:pStyle w:val="Paragraphedeliste"/>
        <w:numPr>
          <w:ilvl w:val="1"/>
          <w:numId w:val="3"/>
        </w:numPr>
        <w:spacing w:after="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631A1A" w:rsidRPr="000E4F31">
        <w:rPr>
          <w:rFonts w:ascii="Times New Roman" w:hAnsi="Times New Roman" w:cs="Times New Roman"/>
          <w:b/>
          <w:bCs/>
          <w:sz w:val="24"/>
          <w:szCs w:val="24"/>
          <w:lang w:val="en-US"/>
        </w:rPr>
        <w:t>The study of POS in relation with a social environment</w:t>
      </w:r>
    </w:p>
    <w:p w14:paraId="62BAEEED" w14:textId="6504E4B7" w:rsidR="00DA745C" w:rsidRPr="00DA745C" w:rsidRDefault="00631A1A" w:rsidP="00DA745C">
      <w:pPr>
        <w:spacing w:after="0" w:line="480" w:lineRule="auto"/>
        <w:ind w:firstLine="680"/>
        <w:rPr>
          <w:rFonts w:ascii="Times New Roman" w:hAnsi="Times New Roman" w:cs="Times New Roman"/>
          <w:sz w:val="24"/>
          <w:szCs w:val="24"/>
        </w:rPr>
      </w:pPr>
      <w:r>
        <w:rPr>
          <w:rFonts w:ascii="Times New Roman" w:hAnsi="Times New Roman" w:cs="Times New Roman"/>
          <w:sz w:val="24"/>
          <w:szCs w:val="24"/>
        </w:rPr>
        <w:t>R</w:t>
      </w:r>
      <w:r w:rsidR="00DA745C" w:rsidRPr="00DA745C">
        <w:rPr>
          <w:rFonts w:ascii="Times New Roman" w:hAnsi="Times New Roman" w:cs="Times New Roman"/>
          <w:sz w:val="24"/>
          <w:szCs w:val="24"/>
        </w:rPr>
        <w:t>ooted in the social exchange theory (</w:t>
      </w:r>
      <w:proofErr w:type="spellStart"/>
      <w:r w:rsidR="00DA745C" w:rsidRPr="00DA745C">
        <w:rPr>
          <w:rFonts w:ascii="Times New Roman" w:hAnsi="Times New Roman" w:cs="Times New Roman"/>
          <w:sz w:val="24"/>
          <w:szCs w:val="24"/>
        </w:rPr>
        <w:t>Blau</w:t>
      </w:r>
      <w:proofErr w:type="spellEnd"/>
      <w:r w:rsidR="00DA745C" w:rsidRPr="00DA745C">
        <w:rPr>
          <w:rFonts w:ascii="Times New Roman" w:hAnsi="Times New Roman" w:cs="Times New Roman"/>
          <w:sz w:val="24"/>
          <w:szCs w:val="24"/>
        </w:rPr>
        <w:t xml:space="preserve">, 1960), POS was essentially considered </w:t>
      </w:r>
      <w:r w:rsidR="00320E76">
        <w:rPr>
          <w:rFonts w:ascii="Times New Roman" w:hAnsi="Times New Roman" w:cs="Times New Roman"/>
          <w:sz w:val="24"/>
          <w:szCs w:val="24"/>
        </w:rPr>
        <w:t xml:space="preserve">so far </w:t>
      </w:r>
      <w:r w:rsidR="00DA745C" w:rsidRPr="00DA745C">
        <w:rPr>
          <w:rFonts w:ascii="Times New Roman" w:hAnsi="Times New Roman" w:cs="Times New Roman"/>
          <w:sz w:val="24"/>
          <w:szCs w:val="24"/>
        </w:rPr>
        <w:t xml:space="preserve">as a construct capturing the quality of a dyadic exchange relationship between an employee and his/her personified organization (Levinson, 1965). In agreement with this view and as we have seen in the section devoted to its </w:t>
      </w:r>
      <w:r w:rsidR="00320E76">
        <w:rPr>
          <w:rFonts w:ascii="Times New Roman" w:hAnsi="Times New Roman" w:cs="Times New Roman"/>
          <w:sz w:val="24"/>
          <w:szCs w:val="24"/>
        </w:rPr>
        <w:t>antecedents</w:t>
      </w:r>
      <w:r w:rsidR="00DA745C" w:rsidRPr="00DA745C">
        <w:rPr>
          <w:rFonts w:ascii="Times New Roman" w:hAnsi="Times New Roman" w:cs="Times New Roman"/>
          <w:sz w:val="24"/>
          <w:szCs w:val="24"/>
        </w:rPr>
        <w:t xml:space="preserve">, most POS studies have examined “how people </w:t>
      </w:r>
      <w:r w:rsidR="00DA745C" w:rsidRPr="00DA745C">
        <w:rPr>
          <w:rFonts w:ascii="Times New Roman" w:hAnsi="Times New Roman" w:cs="Times New Roman"/>
          <w:i/>
          <w:sz w:val="24"/>
          <w:szCs w:val="24"/>
        </w:rPr>
        <w:t>personally</w:t>
      </w:r>
      <w:r w:rsidR="00DA745C" w:rsidRPr="00DA745C">
        <w:rPr>
          <w:rFonts w:ascii="Times New Roman" w:hAnsi="Times New Roman" w:cs="Times New Roman"/>
          <w:sz w:val="24"/>
          <w:szCs w:val="24"/>
        </w:rPr>
        <w:t xml:space="preserve"> perceive to be more or less supported by their organization based on their </w:t>
      </w:r>
      <w:r w:rsidR="00DA745C" w:rsidRPr="00DA745C">
        <w:rPr>
          <w:rFonts w:ascii="Times New Roman" w:hAnsi="Times New Roman" w:cs="Times New Roman"/>
          <w:i/>
          <w:sz w:val="24"/>
          <w:szCs w:val="24"/>
        </w:rPr>
        <w:t>own</w:t>
      </w:r>
      <w:r w:rsidR="00DA745C" w:rsidRPr="00DA745C">
        <w:rPr>
          <w:rFonts w:ascii="Times New Roman" w:hAnsi="Times New Roman" w:cs="Times New Roman"/>
          <w:sz w:val="24"/>
          <w:szCs w:val="24"/>
        </w:rPr>
        <w:t xml:space="preserve"> work experiences” (Stinglhamber</w:t>
      </w:r>
      <w:r w:rsidR="00F86B2B">
        <w:rPr>
          <w:rFonts w:ascii="Times New Roman" w:hAnsi="Times New Roman" w:cs="Times New Roman"/>
          <w:sz w:val="24"/>
          <w:szCs w:val="24"/>
        </w:rPr>
        <w:t xml:space="preserve">, </w:t>
      </w:r>
      <w:proofErr w:type="spellStart"/>
      <w:r w:rsidR="00F86B2B">
        <w:rPr>
          <w:rFonts w:ascii="Times New Roman" w:hAnsi="Times New Roman" w:cs="Times New Roman"/>
          <w:sz w:val="24"/>
          <w:szCs w:val="24"/>
        </w:rPr>
        <w:t>Ohana</w:t>
      </w:r>
      <w:proofErr w:type="spellEnd"/>
      <w:r w:rsidR="00F86B2B">
        <w:rPr>
          <w:rFonts w:ascii="Times New Roman" w:hAnsi="Times New Roman" w:cs="Times New Roman"/>
          <w:sz w:val="24"/>
          <w:szCs w:val="24"/>
        </w:rPr>
        <w:t xml:space="preserve">, </w:t>
      </w:r>
      <w:proofErr w:type="spellStart"/>
      <w:r w:rsidR="00F86B2B">
        <w:rPr>
          <w:rFonts w:ascii="Times New Roman" w:hAnsi="Times New Roman" w:cs="Times New Roman"/>
          <w:sz w:val="24"/>
          <w:szCs w:val="24"/>
        </w:rPr>
        <w:t>Caesens</w:t>
      </w:r>
      <w:proofErr w:type="spellEnd"/>
      <w:r w:rsidR="00F86B2B">
        <w:rPr>
          <w:rFonts w:ascii="Times New Roman" w:hAnsi="Times New Roman" w:cs="Times New Roman"/>
          <w:sz w:val="24"/>
          <w:szCs w:val="24"/>
        </w:rPr>
        <w:t>, &amp; Meyer</w:t>
      </w:r>
      <w:r w:rsidR="00DA745C" w:rsidRPr="00DA745C">
        <w:rPr>
          <w:rFonts w:ascii="Times New Roman" w:hAnsi="Times New Roman" w:cs="Times New Roman"/>
          <w:sz w:val="24"/>
          <w:szCs w:val="24"/>
        </w:rPr>
        <w:t xml:space="preserve">, </w:t>
      </w:r>
      <w:r w:rsidR="00673F2A">
        <w:rPr>
          <w:rFonts w:ascii="Times New Roman" w:hAnsi="Times New Roman" w:cs="Times New Roman"/>
          <w:sz w:val="24"/>
          <w:szCs w:val="24"/>
        </w:rPr>
        <w:t>2020</w:t>
      </w:r>
      <w:r w:rsidR="00DA745C" w:rsidRPr="00DA745C">
        <w:rPr>
          <w:rFonts w:ascii="Times New Roman" w:hAnsi="Times New Roman" w:cs="Times New Roman"/>
          <w:sz w:val="24"/>
          <w:szCs w:val="24"/>
        </w:rPr>
        <w:t>). This literature has thus mainly focused on individual-level psychological explanations in order to explain the development of POS. Recently, a handful of studies have begun to consider that OST would benefit from adopting a broader vision of the POS development and influence, i.e. a vision that exceeds the two</w:t>
      </w:r>
      <w:r w:rsidR="004B4FBE">
        <w:rPr>
          <w:rFonts w:ascii="Times New Roman" w:hAnsi="Times New Roman" w:cs="Times New Roman"/>
          <w:sz w:val="24"/>
          <w:szCs w:val="24"/>
        </w:rPr>
        <w:t>-way</w:t>
      </w:r>
      <w:r w:rsidR="00DA745C" w:rsidRPr="00DA745C">
        <w:rPr>
          <w:rFonts w:ascii="Times New Roman" w:hAnsi="Times New Roman" w:cs="Times New Roman"/>
          <w:sz w:val="24"/>
          <w:szCs w:val="24"/>
        </w:rPr>
        <w:t xml:space="preserve"> relationship between an employee and his/her organization. Precisely, this research expands and deepens the comprehension of POS by considering that the social context is useful in understanding how POS is shaped and impacts employees’ attitudes and behaviors. Two different perspectives emerged in this recent stream of research. </w:t>
      </w:r>
    </w:p>
    <w:p w14:paraId="386CED1D" w14:textId="15DCA5A2" w:rsidR="00DA745C" w:rsidRPr="00DA745C" w:rsidRDefault="00DA745C" w:rsidP="00DA745C">
      <w:pPr>
        <w:spacing w:after="0" w:line="480" w:lineRule="auto"/>
        <w:ind w:firstLine="680"/>
        <w:rPr>
          <w:rFonts w:ascii="Times New Roman" w:hAnsi="Times New Roman" w:cs="Times New Roman"/>
          <w:sz w:val="24"/>
          <w:szCs w:val="24"/>
        </w:rPr>
      </w:pPr>
      <w:r w:rsidRPr="00DA745C">
        <w:rPr>
          <w:rFonts w:ascii="Times New Roman" w:hAnsi="Times New Roman" w:cs="Times New Roman"/>
          <w:sz w:val="24"/>
          <w:szCs w:val="24"/>
        </w:rPr>
        <w:t xml:space="preserve">On the one hand, some scholars examined the social contagion or ripple effects that may occur in the formation of POS. </w:t>
      </w:r>
      <w:proofErr w:type="spellStart"/>
      <w:r w:rsidRPr="00F86B2B">
        <w:rPr>
          <w:rFonts w:ascii="Times New Roman" w:hAnsi="Times New Roman" w:cs="Times New Roman"/>
          <w:sz w:val="24"/>
          <w:szCs w:val="24"/>
        </w:rPr>
        <w:t>Zagenczyk</w:t>
      </w:r>
      <w:proofErr w:type="spellEnd"/>
      <w:r w:rsidR="00F86B2B" w:rsidRPr="00F86B2B">
        <w:rPr>
          <w:rFonts w:ascii="Times New Roman" w:hAnsi="Times New Roman" w:cs="Times New Roman"/>
          <w:sz w:val="24"/>
          <w:szCs w:val="24"/>
        </w:rPr>
        <w:t>, Scott, Gibney, Murrell, and Thatcher</w:t>
      </w:r>
      <w:r w:rsidRPr="00F86B2B">
        <w:rPr>
          <w:rFonts w:ascii="Times New Roman" w:hAnsi="Times New Roman" w:cs="Times New Roman"/>
          <w:sz w:val="24"/>
          <w:szCs w:val="24"/>
        </w:rPr>
        <w:t xml:space="preserve"> (</w:t>
      </w:r>
      <w:r w:rsidRPr="00DA745C">
        <w:rPr>
          <w:rFonts w:ascii="Times New Roman" w:hAnsi="Times New Roman" w:cs="Times New Roman"/>
          <w:sz w:val="24"/>
          <w:szCs w:val="24"/>
        </w:rPr>
        <w:t xml:space="preserve">2010) suggested that a focal employee’s POS is influenced by information that this employee acquires from the social context. Through his/her interactions with coworkers within the organization, he/she collects a great deal of information and then interprets it in order to understand, analyze and form an opinion about the organizational environment in which he/she finds himself/herself. Sharing perceptions of organizational support among colleagues would thus provide clues that the focal employee uses to form his/her own views regarding </w:t>
      </w:r>
      <w:r w:rsidRPr="00DA745C">
        <w:rPr>
          <w:rFonts w:ascii="Times New Roman" w:hAnsi="Times New Roman" w:cs="Times New Roman"/>
          <w:sz w:val="24"/>
          <w:szCs w:val="24"/>
        </w:rPr>
        <w:lastRenderedPageBreak/>
        <w:t xml:space="preserve">the organization’s valuation of him/herself. Relying on a social network analysis, </w:t>
      </w:r>
      <w:proofErr w:type="spellStart"/>
      <w:r w:rsidRPr="00DA745C">
        <w:rPr>
          <w:rFonts w:ascii="Times New Roman" w:hAnsi="Times New Roman" w:cs="Times New Roman"/>
          <w:sz w:val="24"/>
          <w:szCs w:val="24"/>
        </w:rPr>
        <w:t>Zagenczyk</w:t>
      </w:r>
      <w:proofErr w:type="spellEnd"/>
      <w:r w:rsidRPr="00DA745C">
        <w:rPr>
          <w:rFonts w:ascii="Times New Roman" w:hAnsi="Times New Roman" w:cs="Times New Roman"/>
          <w:sz w:val="24"/>
          <w:szCs w:val="24"/>
        </w:rPr>
        <w:t xml:space="preserve"> et al. (2010) </w:t>
      </w:r>
      <w:r w:rsidR="00917ED0">
        <w:rPr>
          <w:rFonts w:ascii="Times New Roman" w:hAnsi="Times New Roman" w:cs="Times New Roman"/>
          <w:sz w:val="24"/>
          <w:szCs w:val="24"/>
        </w:rPr>
        <w:t xml:space="preserve">indeed </w:t>
      </w:r>
      <w:r w:rsidRPr="00DA745C">
        <w:rPr>
          <w:rFonts w:ascii="Times New Roman" w:hAnsi="Times New Roman" w:cs="Times New Roman"/>
          <w:sz w:val="24"/>
          <w:szCs w:val="24"/>
        </w:rPr>
        <w:t xml:space="preserve">found </w:t>
      </w:r>
      <w:r w:rsidR="00917ED0">
        <w:rPr>
          <w:rFonts w:ascii="Times New Roman" w:hAnsi="Times New Roman" w:cs="Times New Roman"/>
          <w:sz w:val="24"/>
          <w:szCs w:val="24"/>
        </w:rPr>
        <w:t>that e</w:t>
      </w:r>
      <w:r w:rsidRPr="00DA745C">
        <w:rPr>
          <w:rFonts w:ascii="Times New Roman" w:hAnsi="Times New Roman" w:cs="Times New Roman"/>
          <w:sz w:val="24"/>
          <w:szCs w:val="24"/>
        </w:rPr>
        <w:t>mployees sharing advice ties in the organization (i.e., “instrumental relationships through which employees share job- and organization-related information”, p.129) have similar levels of POS. They further showed that it is also the case for employees having ties with similar others in the organization, i.e. colleagues who occupy structurally equivalent positions in organizational friendship and advise networks (</w:t>
      </w:r>
      <w:proofErr w:type="spellStart"/>
      <w:r w:rsidRPr="00DA745C">
        <w:rPr>
          <w:rFonts w:ascii="Times New Roman" w:hAnsi="Times New Roman" w:cs="Times New Roman"/>
          <w:sz w:val="24"/>
          <w:szCs w:val="24"/>
        </w:rPr>
        <w:t>Zagenczyk</w:t>
      </w:r>
      <w:proofErr w:type="spellEnd"/>
      <w:r w:rsidRPr="00DA745C">
        <w:rPr>
          <w:rFonts w:ascii="Times New Roman" w:hAnsi="Times New Roman" w:cs="Times New Roman"/>
          <w:sz w:val="24"/>
          <w:szCs w:val="24"/>
        </w:rPr>
        <w:t xml:space="preserve"> et al., 2010). </w:t>
      </w:r>
    </w:p>
    <w:p w14:paraId="45D14468" w14:textId="48CEA534" w:rsidR="00DA745C" w:rsidRPr="00DA745C" w:rsidRDefault="00DA745C" w:rsidP="00DA745C">
      <w:pPr>
        <w:spacing w:after="0" w:line="480" w:lineRule="auto"/>
        <w:ind w:firstLine="680"/>
        <w:rPr>
          <w:rFonts w:ascii="Times New Roman" w:hAnsi="Times New Roman" w:cs="Times New Roman"/>
          <w:sz w:val="24"/>
          <w:szCs w:val="24"/>
        </w:rPr>
      </w:pPr>
      <w:r w:rsidRPr="00DA745C">
        <w:rPr>
          <w:rFonts w:ascii="Times New Roman" w:hAnsi="Times New Roman" w:cs="Times New Roman"/>
          <w:sz w:val="24"/>
          <w:szCs w:val="24"/>
        </w:rPr>
        <w:t>In the same vein, Stinglhamber et al. (</w:t>
      </w:r>
      <w:r w:rsidR="00673F2A">
        <w:rPr>
          <w:rFonts w:ascii="Times New Roman" w:hAnsi="Times New Roman" w:cs="Times New Roman"/>
          <w:sz w:val="24"/>
          <w:szCs w:val="24"/>
        </w:rPr>
        <w:t>2020</w:t>
      </w:r>
      <w:r w:rsidRPr="00DA745C">
        <w:rPr>
          <w:rFonts w:ascii="Times New Roman" w:hAnsi="Times New Roman" w:cs="Times New Roman"/>
          <w:sz w:val="24"/>
          <w:szCs w:val="24"/>
        </w:rPr>
        <w:t xml:space="preserve">) recently tested this contagion effect by examining whether a focal employee’s POS is associated with the POS of his/her direct coworkers, i.e. the people pertaining to the same workgroup and with whom the focal employee has no choice but to interact. They found that the POS of his/her direct coworkers </w:t>
      </w:r>
      <w:r w:rsidR="00C25C2A">
        <w:rPr>
          <w:rFonts w:ascii="Times New Roman" w:hAnsi="Times New Roman" w:cs="Times New Roman"/>
          <w:sz w:val="24"/>
          <w:szCs w:val="24"/>
        </w:rPr>
        <w:t>is related to</w:t>
      </w:r>
      <w:r w:rsidRPr="00DA745C">
        <w:rPr>
          <w:rFonts w:ascii="Times New Roman" w:hAnsi="Times New Roman" w:cs="Times New Roman"/>
          <w:sz w:val="24"/>
          <w:szCs w:val="24"/>
        </w:rPr>
        <w:t xml:space="preserve"> the focal employee’s POS, with positive consequences in terms of increasing job satisfaction and then </w:t>
      </w:r>
      <w:r w:rsidR="001A1892">
        <w:rPr>
          <w:rFonts w:ascii="Times New Roman" w:hAnsi="Times New Roman" w:cs="Times New Roman"/>
          <w:sz w:val="24"/>
          <w:szCs w:val="24"/>
        </w:rPr>
        <w:t>OCB</w:t>
      </w:r>
      <w:r w:rsidRPr="00DA745C">
        <w:rPr>
          <w:rFonts w:ascii="Times New Roman" w:hAnsi="Times New Roman" w:cs="Times New Roman"/>
          <w:sz w:val="24"/>
          <w:szCs w:val="24"/>
        </w:rPr>
        <w:t xml:space="preserve">. However, the influence of coworkers’ POS on the focal employee’s POS and its subsequent outcomes was significant only when the focal employee experiences low voice in the workplace. This finding suggests that </w:t>
      </w:r>
      <w:r w:rsidRPr="00DA745C">
        <w:rPr>
          <w:rFonts w:ascii="Times New Roman" w:hAnsi="Times New Roman" w:cs="Times New Roman"/>
          <w:color w:val="000000"/>
          <w:sz w:val="24"/>
          <w:szCs w:val="24"/>
        </w:rPr>
        <w:t xml:space="preserve">employees would rely on others’ judgments to a greater extent to build their own POS when they feel uncertain and feel like non-valued organizational members. Overall, </w:t>
      </w:r>
      <w:r w:rsidRPr="00DA745C">
        <w:rPr>
          <w:rFonts w:ascii="Times New Roman" w:hAnsi="Times New Roman" w:cs="Times New Roman"/>
          <w:sz w:val="24"/>
          <w:szCs w:val="24"/>
        </w:rPr>
        <w:t xml:space="preserve">these </w:t>
      </w:r>
      <w:r w:rsidR="00917ED0">
        <w:rPr>
          <w:rFonts w:ascii="Times New Roman" w:hAnsi="Times New Roman" w:cs="Times New Roman"/>
          <w:sz w:val="24"/>
          <w:szCs w:val="24"/>
        </w:rPr>
        <w:t xml:space="preserve">two </w:t>
      </w:r>
      <w:r w:rsidRPr="00DA745C">
        <w:rPr>
          <w:rFonts w:ascii="Times New Roman" w:hAnsi="Times New Roman" w:cs="Times New Roman"/>
          <w:sz w:val="24"/>
          <w:szCs w:val="24"/>
        </w:rPr>
        <w:t xml:space="preserve">studies </w:t>
      </w:r>
      <w:r w:rsidR="00321225">
        <w:rPr>
          <w:rFonts w:ascii="Times New Roman" w:hAnsi="Times New Roman" w:cs="Times New Roman"/>
          <w:sz w:val="24"/>
          <w:szCs w:val="24"/>
        </w:rPr>
        <w:t xml:space="preserve">suggest </w:t>
      </w:r>
      <w:r w:rsidRPr="00DA745C">
        <w:rPr>
          <w:rFonts w:ascii="Times New Roman" w:hAnsi="Times New Roman" w:cs="Times New Roman"/>
          <w:sz w:val="24"/>
          <w:szCs w:val="24"/>
        </w:rPr>
        <w:t>that if employees pay attention to the treatment they received from the organization to shape their POS</w:t>
      </w:r>
      <w:r w:rsidR="00321225">
        <w:rPr>
          <w:rFonts w:ascii="Times New Roman" w:hAnsi="Times New Roman" w:cs="Times New Roman"/>
          <w:sz w:val="24"/>
          <w:szCs w:val="24"/>
        </w:rPr>
        <w:t xml:space="preserve">, </w:t>
      </w:r>
      <w:r w:rsidRPr="00DA745C">
        <w:rPr>
          <w:rFonts w:ascii="Times New Roman" w:hAnsi="Times New Roman" w:cs="Times New Roman"/>
          <w:sz w:val="24"/>
          <w:szCs w:val="24"/>
        </w:rPr>
        <w:t>they also consider how this treatment is perceived by both coworkers with who they share advice or who reside in structurally equivalent networks positions (</w:t>
      </w:r>
      <w:proofErr w:type="spellStart"/>
      <w:r w:rsidRPr="00DA745C">
        <w:rPr>
          <w:rFonts w:ascii="Times New Roman" w:hAnsi="Times New Roman" w:cs="Times New Roman"/>
          <w:sz w:val="24"/>
          <w:szCs w:val="24"/>
        </w:rPr>
        <w:t>Zagenczyk</w:t>
      </w:r>
      <w:proofErr w:type="spellEnd"/>
      <w:r w:rsidRPr="00DA745C">
        <w:rPr>
          <w:rFonts w:ascii="Times New Roman" w:hAnsi="Times New Roman" w:cs="Times New Roman"/>
          <w:sz w:val="24"/>
          <w:szCs w:val="24"/>
        </w:rPr>
        <w:t xml:space="preserve"> et al., 2010) and coworkers who are by default part of their work environment (Stinglhamber et al., </w:t>
      </w:r>
      <w:r w:rsidR="00673F2A">
        <w:rPr>
          <w:rFonts w:ascii="Times New Roman" w:hAnsi="Times New Roman" w:cs="Times New Roman"/>
          <w:sz w:val="24"/>
          <w:szCs w:val="24"/>
        </w:rPr>
        <w:t>2020</w:t>
      </w:r>
      <w:r w:rsidRPr="00DA745C">
        <w:rPr>
          <w:rFonts w:ascii="Times New Roman" w:hAnsi="Times New Roman" w:cs="Times New Roman"/>
          <w:sz w:val="24"/>
          <w:szCs w:val="24"/>
        </w:rPr>
        <w:t>).</w:t>
      </w:r>
    </w:p>
    <w:p w14:paraId="083A1F94" w14:textId="7EE7969F" w:rsidR="00DA745C" w:rsidRPr="00DA745C" w:rsidRDefault="00DA745C" w:rsidP="00DA745C">
      <w:pPr>
        <w:spacing w:after="0" w:line="480" w:lineRule="auto"/>
        <w:ind w:firstLine="680"/>
        <w:rPr>
          <w:rFonts w:ascii="Times New Roman" w:hAnsi="Times New Roman" w:cs="Times New Roman"/>
          <w:sz w:val="24"/>
          <w:szCs w:val="24"/>
        </w:rPr>
      </w:pPr>
      <w:r w:rsidRPr="00DA745C">
        <w:rPr>
          <w:rFonts w:ascii="Times New Roman" w:hAnsi="Times New Roman" w:cs="Times New Roman"/>
          <w:sz w:val="24"/>
          <w:szCs w:val="24"/>
        </w:rPr>
        <w:t xml:space="preserve">On the other hand, some authors considered the possible social comparison processes that may be at play in the formation of POS or in its impact on employees’ work attitudes and behaviors. </w:t>
      </w:r>
      <w:r w:rsidRPr="00F86B2B">
        <w:rPr>
          <w:rFonts w:ascii="Times New Roman" w:hAnsi="Times New Roman" w:cs="Times New Roman"/>
          <w:sz w:val="24"/>
          <w:szCs w:val="24"/>
        </w:rPr>
        <w:t>Vardaman</w:t>
      </w:r>
      <w:r w:rsidR="00F86B2B" w:rsidRPr="00F86B2B">
        <w:rPr>
          <w:rFonts w:ascii="Times New Roman" w:hAnsi="Times New Roman" w:cs="Times New Roman"/>
          <w:sz w:val="24"/>
          <w:szCs w:val="24"/>
        </w:rPr>
        <w:t>,</w:t>
      </w:r>
      <w:r w:rsidRPr="00F86B2B">
        <w:rPr>
          <w:rFonts w:ascii="Times New Roman" w:hAnsi="Times New Roman" w:cs="Times New Roman"/>
          <w:sz w:val="24"/>
          <w:szCs w:val="24"/>
        </w:rPr>
        <w:t xml:space="preserve"> </w:t>
      </w:r>
      <w:r w:rsidR="00F86B2B" w:rsidRPr="00F86B2B">
        <w:rPr>
          <w:rFonts w:ascii="Times New Roman" w:hAnsi="Times New Roman" w:cs="Times New Roman"/>
          <w:sz w:val="24"/>
          <w:szCs w:val="24"/>
        </w:rPr>
        <w:t xml:space="preserve">Allen, </w:t>
      </w:r>
      <w:proofErr w:type="spellStart"/>
      <w:r w:rsidR="00F86B2B" w:rsidRPr="00F86B2B">
        <w:rPr>
          <w:rFonts w:ascii="Times New Roman" w:hAnsi="Times New Roman" w:cs="Times New Roman"/>
          <w:sz w:val="24"/>
          <w:szCs w:val="24"/>
        </w:rPr>
        <w:t>Otondo</w:t>
      </w:r>
      <w:proofErr w:type="spellEnd"/>
      <w:r w:rsidR="00F86B2B" w:rsidRPr="00F86B2B">
        <w:rPr>
          <w:rFonts w:ascii="Times New Roman" w:hAnsi="Times New Roman" w:cs="Times New Roman"/>
          <w:sz w:val="24"/>
          <w:szCs w:val="24"/>
        </w:rPr>
        <w:t>, Hancock, Shore, and Rogers</w:t>
      </w:r>
      <w:r w:rsidR="00F86B2B" w:rsidRPr="00DA745C">
        <w:rPr>
          <w:rFonts w:ascii="Times New Roman" w:hAnsi="Times New Roman" w:cs="Times New Roman"/>
          <w:sz w:val="24"/>
          <w:szCs w:val="24"/>
        </w:rPr>
        <w:t xml:space="preserve"> </w:t>
      </w:r>
      <w:r w:rsidRPr="00DA745C">
        <w:rPr>
          <w:rFonts w:ascii="Times New Roman" w:hAnsi="Times New Roman" w:cs="Times New Roman"/>
          <w:sz w:val="24"/>
          <w:szCs w:val="24"/>
        </w:rPr>
        <w:t xml:space="preserve">(2016) recently proposed that, beyond making inferences about their own POS in absolute value, employees are also </w:t>
      </w:r>
      <w:r w:rsidRPr="00DA745C">
        <w:rPr>
          <w:rFonts w:ascii="Times New Roman" w:hAnsi="Times New Roman" w:cs="Times New Roman"/>
          <w:sz w:val="24"/>
          <w:szCs w:val="24"/>
        </w:rPr>
        <w:lastRenderedPageBreak/>
        <w:t xml:space="preserve">motivated to determine whether they are </w:t>
      </w:r>
      <w:r w:rsidR="00F05C84">
        <w:rPr>
          <w:rFonts w:ascii="Times New Roman" w:hAnsi="Times New Roman" w:cs="Times New Roman"/>
          <w:sz w:val="24"/>
          <w:szCs w:val="24"/>
        </w:rPr>
        <w:t>more or less</w:t>
      </w:r>
      <w:r w:rsidRPr="00DA745C">
        <w:rPr>
          <w:rFonts w:ascii="Times New Roman" w:hAnsi="Times New Roman" w:cs="Times New Roman"/>
          <w:sz w:val="24"/>
          <w:szCs w:val="24"/>
        </w:rPr>
        <w:t xml:space="preserve"> supported than others. They suggested that the most salient reference group for a focal employee to determine this </w:t>
      </w:r>
      <w:r w:rsidRPr="00DA745C">
        <w:rPr>
          <w:rFonts w:ascii="Times New Roman" w:hAnsi="Times New Roman" w:cs="Times New Roman"/>
          <w:i/>
          <w:sz w:val="24"/>
          <w:szCs w:val="24"/>
        </w:rPr>
        <w:t>relative</w:t>
      </w:r>
      <w:r w:rsidRPr="00DA745C">
        <w:rPr>
          <w:rFonts w:ascii="Times New Roman" w:hAnsi="Times New Roman" w:cs="Times New Roman"/>
          <w:sz w:val="24"/>
          <w:szCs w:val="24"/>
        </w:rPr>
        <w:t xml:space="preserve"> POS is that of direct coworkers, i.e. coworkers pertaining to the same workgroup and with whom they frequently interact at work. Accordingly, they objectively compare the individual POS of a focal employee to the group average to construct a measure of relative POS that best reflects reality. They found that a favorable relative POS (i.e., favorable within-group comparisons) is positively associated with affective commitment and retention whereas an unfavorable relative POS (i.e., unfavorable within-group comparisons) are negatively related to these outcomes</w:t>
      </w:r>
      <w:r w:rsidR="004403DB">
        <w:rPr>
          <w:rFonts w:ascii="Times New Roman" w:hAnsi="Times New Roman" w:cs="Times New Roman"/>
          <w:sz w:val="24"/>
          <w:szCs w:val="24"/>
        </w:rPr>
        <w:t>,</w:t>
      </w:r>
      <w:r w:rsidRPr="00DA745C">
        <w:rPr>
          <w:rFonts w:ascii="Times New Roman" w:hAnsi="Times New Roman" w:cs="Times New Roman"/>
          <w:sz w:val="24"/>
          <w:szCs w:val="24"/>
        </w:rPr>
        <w:t xml:space="preserve"> especially in less-supported workgroups</w:t>
      </w:r>
      <w:r w:rsidR="004403DB">
        <w:rPr>
          <w:rFonts w:ascii="Times New Roman" w:hAnsi="Times New Roman" w:cs="Times New Roman"/>
          <w:sz w:val="24"/>
          <w:szCs w:val="24"/>
        </w:rPr>
        <w:t>.</w:t>
      </w:r>
      <w:r w:rsidRPr="00DA745C">
        <w:rPr>
          <w:rFonts w:ascii="Times New Roman" w:hAnsi="Times New Roman" w:cs="Times New Roman"/>
          <w:sz w:val="24"/>
          <w:szCs w:val="24"/>
        </w:rPr>
        <w:t xml:space="preserve"> </w:t>
      </w:r>
    </w:p>
    <w:p w14:paraId="38DA236B" w14:textId="057C003E" w:rsidR="00DA745C" w:rsidRPr="00DA745C" w:rsidRDefault="00DA745C" w:rsidP="00DA745C">
      <w:pPr>
        <w:spacing w:after="0" w:line="480" w:lineRule="auto"/>
        <w:ind w:firstLine="680"/>
        <w:rPr>
          <w:rFonts w:ascii="Times New Roman" w:hAnsi="Times New Roman" w:cs="Times New Roman"/>
          <w:sz w:val="24"/>
          <w:szCs w:val="24"/>
        </w:rPr>
      </w:pPr>
      <w:r w:rsidRPr="00DA745C">
        <w:rPr>
          <w:rFonts w:ascii="Times New Roman" w:hAnsi="Times New Roman" w:cs="Times New Roman"/>
          <w:sz w:val="24"/>
          <w:szCs w:val="24"/>
        </w:rPr>
        <w:t xml:space="preserve">In a similar vein, </w:t>
      </w:r>
      <w:bookmarkStart w:id="12" w:name="_Hlk13255128"/>
      <w:proofErr w:type="spellStart"/>
      <w:r w:rsidRPr="00DA745C">
        <w:rPr>
          <w:rFonts w:ascii="Times New Roman" w:hAnsi="Times New Roman" w:cs="Times New Roman"/>
          <w:sz w:val="24"/>
          <w:szCs w:val="24"/>
        </w:rPr>
        <w:t>Tsachouridi</w:t>
      </w:r>
      <w:proofErr w:type="spellEnd"/>
      <w:r w:rsidRPr="00DA745C">
        <w:rPr>
          <w:rFonts w:ascii="Times New Roman" w:hAnsi="Times New Roman" w:cs="Times New Roman"/>
          <w:sz w:val="24"/>
          <w:szCs w:val="24"/>
        </w:rPr>
        <w:t xml:space="preserve"> and </w:t>
      </w:r>
      <w:proofErr w:type="spellStart"/>
      <w:r w:rsidRPr="00DA745C">
        <w:rPr>
          <w:rFonts w:ascii="Times New Roman" w:hAnsi="Times New Roman" w:cs="Times New Roman"/>
          <w:sz w:val="24"/>
          <w:szCs w:val="24"/>
        </w:rPr>
        <w:t>Nikandrou</w:t>
      </w:r>
      <w:proofErr w:type="spellEnd"/>
      <w:r w:rsidRPr="00DA745C">
        <w:rPr>
          <w:rFonts w:ascii="Times New Roman" w:hAnsi="Times New Roman" w:cs="Times New Roman"/>
          <w:sz w:val="24"/>
          <w:szCs w:val="24"/>
        </w:rPr>
        <w:t xml:space="preserve"> (2019</w:t>
      </w:r>
      <w:bookmarkEnd w:id="12"/>
      <w:r w:rsidRPr="00DA745C">
        <w:rPr>
          <w:rFonts w:ascii="Times New Roman" w:hAnsi="Times New Roman" w:cs="Times New Roman"/>
          <w:sz w:val="24"/>
          <w:szCs w:val="24"/>
        </w:rPr>
        <w:t>) recently introduced the relative POS (RPOS) construct, defined as a focal employee’s global perceptions that the organization supports him/her more than his/her coworkers. Contrary to what Vardaman et al. (2016) did, they considered that perceptions of reality are more influential than reality in their effects on attitudes and behaviors</w:t>
      </w:r>
      <w:r w:rsidR="0094134B">
        <w:rPr>
          <w:rFonts w:ascii="Times New Roman" w:hAnsi="Times New Roman" w:cs="Times New Roman"/>
          <w:sz w:val="24"/>
          <w:szCs w:val="24"/>
        </w:rPr>
        <w:t>,</w:t>
      </w:r>
      <w:r w:rsidRPr="00DA745C">
        <w:rPr>
          <w:rFonts w:ascii="Times New Roman" w:hAnsi="Times New Roman" w:cs="Times New Roman"/>
          <w:sz w:val="24"/>
          <w:szCs w:val="24"/>
        </w:rPr>
        <w:t xml:space="preserve"> and therefore directly asked participants in their study to assess their POS in comparison with that of their coworkers. Their main findings indicate that this subjective comparison between their POS and that of their coworkers contribute to their own POS. The more the comparison is favorable (i.e. a high RPOS), the more the individual POS increases. This RPOS-POS relationship is further mediated by organizational identification and has consequences in terms of intention to quit the organization and willingness to help and support it</w:t>
      </w:r>
      <w:r w:rsidRPr="00081E9E">
        <w:rPr>
          <w:rFonts w:ascii="Times New Roman" w:hAnsi="Times New Roman" w:cs="Times New Roman"/>
          <w:sz w:val="24"/>
          <w:szCs w:val="24"/>
        </w:rPr>
        <w:t xml:space="preserve">. Overall, </w:t>
      </w:r>
      <w:r w:rsidR="00917ED0" w:rsidRPr="00081E9E">
        <w:rPr>
          <w:rFonts w:ascii="Times New Roman" w:hAnsi="Times New Roman" w:cs="Times New Roman"/>
          <w:sz w:val="24"/>
          <w:szCs w:val="24"/>
        </w:rPr>
        <w:t>b</w:t>
      </w:r>
      <w:r w:rsidRPr="00081E9E">
        <w:rPr>
          <w:rFonts w:ascii="Times New Roman" w:hAnsi="Times New Roman" w:cs="Times New Roman"/>
          <w:sz w:val="24"/>
          <w:szCs w:val="24"/>
        </w:rPr>
        <w:t>y demonstrating how social comparisons operate in the realm of POS, these studies help to highlight the very important role of self-enhancement</w:t>
      </w:r>
      <w:r w:rsidR="006829AA" w:rsidRPr="00081E9E">
        <w:rPr>
          <w:rFonts w:ascii="Times New Roman" w:hAnsi="Times New Roman" w:cs="Times New Roman"/>
          <w:sz w:val="24"/>
          <w:szCs w:val="24"/>
        </w:rPr>
        <w:t xml:space="preserve"> </w:t>
      </w:r>
      <w:r w:rsidR="00917ED0" w:rsidRPr="00081E9E">
        <w:rPr>
          <w:rFonts w:ascii="Times New Roman" w:hAnsi="Times New Roman" w:cs="Times New Roman"/>
          <w:sz w:val="24"/>
          <w:szCs w:val="24"/>
        </w:rPr>
        <w:t xml:space="preserve">processes in OST </w:t>
      </w:r>
      <w:r w:rsidR="006829AA" w:rsidRPr="00081E9E">
        <w:rPr>
          <w:rFonts w:ascii="Times New Roman" w:hAnsi="Times New Roman" w:cs="Times New Roman"/>
          <w:sz w:val="24"/>
          <w:szCs w:val="24"/>
        </w:rPr>
        <w:t>(Vardaman et al., 2016)</w:t>
      </w:r>
      <w:r w:rsidRPr="00081E9E">
        <w:rPr>
          <w:rFonts w:ascii="Times New Roman" w:hAnsi="Times New Roman" w:cs="Times New Roman"/>
          <w:sz w:val="24"/>
          <w:szCs w:val="24"/>
        </w:rPr>
        <w:t>.</w:t>
      </w:r>
      <w:r w:rsidRPr="00DA745C">
        <w:rPr>
          <w:rFonts w:ascii="Times New Roman" w:hAnsi="Times New Roman" w:cs="Times New Roman"/>
          <w:sz w:val="24"/>
          <w:szCs w:val="24"/>
        </w:rPr>
        <w:t xml:space="preserve"> While unfavorable comparisons of one’s POS with that of a reference group could harm self-enhancement and have negative consequences, favorable comparisons could instead increase self-enhancement and foster positive perceptions, attitudes and behaviors at work. </w:t>
      </w:r>
    </w:p>
    <w:p w14:paraId="238D919F" w14:textId="42975AB6" w:rsidR="00DA745C" w:rsidRDefault="00DA745C" w:rsidP="00D82CA7">
      <w:pPr>
        <w:pStyle w:val="Texte"/>
        <w:rPr>
          <w:szCs w:val="24"/>
          <w:lang w:val="en-US"/>
        </w:rPr>
      </w:pPr>
      <w:r w:rsidRPr="00DA745C">
        <w:rPr>
          <w:szCs w:val="24"/>
          <w:lang w:val="en-US"/>
        </w:rPr>
        <w:lastRenderedPageBreak/>
        <w:t>In sum, the few studies described in this section show that POS does not develop or operate in isolation of social context. If they all argue for an effect of the social environment, the processes at stake are however different</w:t>
      </w:r>
      <w:r w:rsidRPr="00081E9E">
        <w:rPr>
          <w:szCs w:val="24"/>
          <w:lang w:val="en-US"/>
        </w:rPr>
        <w:t>. A key challenge for upcoming studies will thus be to</w:t>
      </w:r>
      <w:r w:rsidR="00DC7DB8" w:rsidRPr="00081E9E">
        <w:rPr>
          <w:szCs w:val="24"/>
          <w:lang w:val="en-US"/>
        </w:rPr>
        <w:t xml:space="preserve"> determine what would lead employees to </w:t>
      </w:r>
      <w:r w:rsidR="00F56C7A" w:rsidRPr="00081E9E">
        <w:rPr>
          <w:szCs w:val="24"/>
          <w:lang w:val="en-US"/>
        </w:rPr>
        <w:t xml:space="preserve">engage in </w:t>
      </w:r>
      <w:r w:rsidR="00DC7DB8" w:rsidRPr="00081E9E">
        <w:rPr>
          <w:szCs w:val="24"/>
          <w:lang w:val="en-US"/>
        </w:rPr>
        <w:t>contagion versus comparison</w:t>
      </w:r>
      <w:r w:rsidRPr="00081E9E">
        <w:rPr>
          <w:szCs w:val="24"/>
          <w:lang w:val="en-US"/>
        </w:rPr>
        <w:t xml:space="preserve"> processes.</w:t>
      </w:r>
      <w:r w:rsidRPr="00DA745C">
        <w:rPr>
          <w:szCs w:val="24"/>
          <w:lang w:val="en-US"/>
        </w:rPr>
        <w:t xml:space="preserve"> </w:t>
      </w:r>
    </w:p>
    <w:p w14:paraId="7D1083CF" w14:textId="7B178BBE" w:rsidR="007765FE" w:rsidRPr="00655881" w:rsidRDefault="007765FE" w:rsidP="007765FE">
      <w:pPr>
        <w:pStyle w:val="Commentaire"/>
        <w:numPr>
          <w:ilvl w:val="0"/>
          <w:numId w:val="3"/>
        </w:numPr>
        <w:spacing w:after="0" w:line="480" w:lineRule="auto"/>
        <w:rPr>
          <w:rFonts w:ascii="Times New Roman" w:hAnsi="Times New Roman" w:cs="Times New Roman"/>
          <w:b/>
          <w:sz w:val="24"/>
          <w:szCs w:val="24"/>
        </w:rPr>
      </w:pPr>
      <w:r w:rsidRPr="00655881">
        <w:rPr>
          <w:rFonts w:ascii="Times New Roman" w:hAnsi="Times New Roman" w:cs="Times New Roman"/>
          <w:b/>
          <w:sz w:val="24"/>
          <w:szCs w:val="24"/>
        </w:rPr>
        <w:t>Practical Implications</w:t>
      </w:r>
    </w:p>
    <w:p w14:paraId="674BE564" w14:textId="187E6E62" w:rsidR="007A1B16" w:rsidRPr="00655881" w:rsidRDefault="007A1B16" w:rsidP="00275FFC">
      <w:pPr>
        <w:autoSpaceDE w:val="0"/>
        <w:autoSpaceDN w:val="0"/>
        <w:adjustRightInd w:val="0"/>
        <w:spacing w:after="0" w:line="480" w:lineRule="auto"/>
        <w:ind w:firstLine="709"/>
        <w:rPr>
          <w:rFonts w:ascii="Times New Roman" w:hAnsi="Times New Roman" w:cs="Times New Roman"/>
          <w:sz w:val="24"/>
          <w:szCs w:val="24"/>
        </w:rPr>
      </w:pPr>
      <w:r w:rsidRPr="00655881">
        <w:rPr>
          <w:rFonts w:ascii="Times New Roman" w:hAnsi="Times New Roman" w:cs="Times New Roman"/>
          <w:sz w:val="24"/>
          <w:szCs w:val="24"/>
        </w:rPr>
        <w:t xml:space="preserve">Given the favorable consequences of POS, identifying levers on which organizations </w:t>
      </w:r>
      <w:r w:rsidR="00C72756" w:rsidRPr="00655881">
        <w:rPr>
          <w:rFonts w:ascii="Times New Roman" w:hAnsi="Times New Roman" w:cs="Times New Roman"/>
          <w:sz w:val="24"/>
          <w:szCs w:val="24"/>
        </w:rPr>
        <w:t xml:space="preserve">can </w:t>
      </w:r>
      <w:r w:rsidRPr="00655881">
        <w:rPr>
          <w:rFonts w:ascii="Times New Roman" w:hAnsi="Times New Roman" w:cs="Times New Roman"/>
          <w:sz w:val="24"/>
          <w:szCs w:val="24"/>
        </w:rPr>
        <w:t xml:space="preserve">act </w:t>
      </w:r>
      <w:r w:rsidR="00C72756" w:rsidRPr="00655881">
        <w:rPr>
          <w:rFonts w:ascii="Times New Roman" w:hAnsi="Times New Roman" w:cs="Times New Roman"/>
          <w:sz w:val="24"/>
          <w:szCs w:val="24"/>
        </w:rPr>
        <w:t xml:space="preserve">on </w:t>
      </w:r>
      <w:r w:rsidRPr="00655881">
        <w:rPr>
          <w:rFonts w:ascii="Times New Roman" w:hAnsi="Times New Roman" w:cs="Times New Roman"/>
          <w:sz w:val="24"/>
          <w:szCs w:val="24"/>
        </w:rPr>
        <w:t>to foster</w:t>
      </w:r>
      <w:r w:rsidR="005A6B6D">
        <w:rPr>
          <w:rFonts w:ascii="Times New Roman" w:hAnsi="Times New Roman" w:cs="Times New Roman"/>
          <w:sz w:val="24"/>
          <w:szCs w:val="24"/>
        </w:rPr>
        <w:t>,</w:t>
      </w:r>
      <w:r w:rsidRPr="00655881">
        <w:rPr>
          <w:rFonts w:ascii="Times New Roman" w:hAnsi="Times New Roman" w:cs="Times New Roman"/>
          <w:sz w:val="24"/>
          <w:szCs w:val="24"/>
        </w:rPr>
        <w:t xml:space="preserve"> </w:t>
      </w:r>
      <w:r w:rsidR="00C72756" w:rsidRPr="00655881">
        <w:rPr>
          <w:rFonts w:ascii="Times New Roman" w:hAnsi="Times New Roman" w:cs="Times New Roman"/>
          <w:sz w:val="24"/>
          <w:szCs w:val="24"/>
        </w:rPr>
        <w:t>among employees</w:t>
      </w:r>
      <w:r w:rsidR="005A6B6D">
        <w:rPr>
          <w:rFonts w:ascii="Times New Roman" w:hAnsi="Times New Roman" w:cs="Times New Roman"/>
          <w:sz w:val="24"/>
          <w:szCs w:val="24"/>
        </w:rPr>
        <w:t>,</w:t>
      </w:r>
      <w:r w:rsidR="00C72756" w:rsidRPr="00655881">
        <w:rPr>
          <w:rFonts w:ascii="Times New Roman" w:hAnsi="Times New Roman" w:cs="Times New Roman"/>
          <w:sz w:val="24"/>
          <w:szCs w:val="24"/>
        </w:rPr>
        <w:t xml:space="preserve"> </w:t>
      </w:r>
      <w:r w:rsidRPr="00655881">
        <w:rPr>
          <w:rFonts w:ascii="Times New Roman" w:hAnsi="Times New Roman" w:cs="Times New Roman"/>
          <w:sz w:val="24"/>
          <w:szCs w:val="24"/>
        </w:rPr>
        <w:t xml:space="preserve">this feeling of being supported by </w:t>
      </w:r>
      <w:r w:rsidR="00C72756" w:rsidRPr="00655881">
        <w:rPr>
          <w:rFonts w:ascii="Times New Roman" w:hAnsi="Times New Roman" w:cs="Times New Roman"/>
          <w:sz w:val="24"/>
          <w:szCs w:val="24"/>
        </w:rPr>
        <w:t xml:space="preserve">their </w:t>
      </w:r>
      <w:r w:rsidRPr="00655881">
        <w:rPr>
          <w:rFonts w:ascii="Times New Roman" w:hAnsi="Times New Roman" w:cs="Times New Roman"/>
          <w:sz w:val="24"/>
          <w:szCs w:val="24"/>
        </w:rPr>
        <w:t>organization is of utmost importance for practitioners. As a plethora of antecedents were</w:t>
      </w:r>
      <w:r w:rsidR="00217CF5" w:rsidRPr="00655881">
        <w:rPr>
          <w:rFonts w:ascii="Times New Roman" w:hAnsi="Times New Roman" w:cs="Times New Roman"/>
          <w:sz w:val="24"/>
          <w:szCs w:val="24"/>
        </w:rPr>
        <w:t xml:space="preserve"> already</w:t>
      </w:r>
      <w:r w:rsidRPr="00655881">
        <w:rPr>
          <w:rFonts w:ascii="Times New Roman" w:hAnsi="Times New Roman" w:cs="Times New Roman"/>
          <w:sz w:val="24"/>
          <w:szCs w:val="24"/>
        </w:rPr>
        <w:t xml:space="preserve"> identified </w:t>
      </w:r>
      <w:r w:rsidR="004E4471" w:rsidRPr="00655881">
        <w:rPr>
          <w:rFonts w:ascii="Times New Roman" w:hAnsi="Times New Roman" w:cs="Times New Roman"/>
          <w:sz w:val="24"/>
          <w:szCs w:val="24"/>
        </w:rPr>
        <w:t>and, in some extent,</w:t>
      </w:r>
      <w:r w:rsidRPr="00655881">
        <w:rPr>
          <w:rFonts w:ascii="Times New Roman" w:hAnsi="Times New Roman" w:cs="Times New Roman"/>
          <w:sz w:val="24"/>
          <w:szCs w:val="24"/>
        </w:rPr>
        <w:t xml:space="preserve"> prioritize</w:t>
      </w:r>
      <w:r w:rsidR="00B009CB" w:rsidRPr="00655881">
        <w:rPr>
          <w:rFonts w:ascii="Times New Roman" w:hAnsi="Times New Roman" w:cs="Times New Roman"/>
          <w:sz w:val="24"/>
          <w:szCs w:val="24"/>
        </w:rPr>
        <w:t>d</w:t>
      </w:r>
      <w:r w:rsidRPr="00655881">
        <w:rPr>
          <w:rFonts w:ascii="Times New Roman" w:hAnsi="Times New Roman" w:cs="Times New Roman"/>
          <w:sz w:val="24"/>
          <w:szCs w:val="24"/>
        </w:rPr>
        <w:t xml:space="preserve"> by research, </w:t>
      </w:r>
      <w:r w:rsidR="00275FFC" w:rsidRPr="00655881">
        <w:rPr>
          <w:rFonts w:ascii="Times New Roman" w:hAnsi="Times New Roman" w:cs="Times New Roman"/>
          <w:sz w:val="24"/>
          <w:szCs w:val="24"/>
        </w:rPr>
        <w:t>practitioners have above many courses of action that they can follow and rely on</w:t>
      </w:r>
      <w:r w:rsidR="004E4471" w:rsidRPr="00655881">
        <w:rPr>
          <w:rFonts w:ascii="Times New Roman" w:hAnsi="Times New Roman" w:cs="Times New Roman"/>
          <w:sz w:val="24"/>
          <w:szCs w:val="24"/>
        </w:rPr>
        <w:t xml:space="preserve"> (e.g., organizational justice</w:t>
      </w:r>
      <w:r w:rsidR="00C72756" w:rsidRPr="00655881">
        <w:rPr>
          <w:rFonts w:ascii="Times New Roman" w:hAnsi="Times New Roman" w:cs="Times New Roman"/>
          <w:sz w:val="24"/>
          <w:szCs w:val="24"/>
        </w:rPr>
        <w:t>; see section 3.1</w:t>
      </w:r>
      <w:r w:rsidR="004E4471" w:rsidRPr="00655881">
        <w:rPr>
          <w:rFonts w:ascii="Times New Roman" w:hAnsi="Times New Roman" w:cs="Times New Roman"/>
          <w:sz w:val="24"/>
          <w:szCs w:val="24"/>
        </w:rPr>
        <w:t>)</w:t>
      </w:r>
      <w:r w:rsidR="00275FFC" w:rsidRPr="00655881">
        <w:rPr>
          <w:rFonts w:ascii="Times New Roman" w:hAnsi="Times New Roman" w:cs="Times New Roman"/>
          <w:sz w:val="24"/>
          <w:szCs w:val="24"/>
        </w:rPr>
        <w:t>. Rather than reiterating each of the</w:t>
      </w:r>
      <w:r w:rsidR="00217CF5" w:rsidRPr="00655881">
        <w:rPr>
          <w:rFonts w:ascii="Times New Roman" w:hAnsi="Times New Roman" w:cs="Times New Roman"/>
          <w:sz w:val="24"/>
          <w:szCs w:val="24"/>
        </w:rPr>
        <w:t>se</w:t>
      </w:r>
      <w:r w:rsidR="00275FFC" w:rsidRPr="00655881">
        <w:rPr>
          <w:rFonts w:ascii="Times New Roman" w:hAnsi="Times New Roman" w:cs="Times New Roman"/>
          <w:sz w:val="24"/>
          <w:szCs w:val="24"/>
        </w:rPr>
        <w:t xml:space="preserve"> identified determinants of POS, we propose to list some basic principles that should be followed in allocating resources to </w:t>
      </w:r>
      <w:r w:rsidR="004E4471" w:rsidRPr="00655881">
        <w:rPr>
          <w:rFonts w:ascii="Times New Roman" w:hAnsi="Times New Roman" w:cs="Times New Roman"/>
          <w:sz w:val="24"/>
          <w:szCs w:val="24"/>
        </w:rPr>
        <w:t xml:space="preserve">foster </w:t>
      </w:r>
      <w:r w:rsidR="00275FFC" w:rsidRPr="00655881">
        <w:rPr>
          <w:rFonts w:ascii="Times New Roman" w:hAnsi="Times New Roman" w:cs="Times New Roman"/>
          <w:sz w:val="24"/>
          <w:szCs w:val="24"/>
        </w:rPr>
        <w:t>POS.</w:t>
      </w:r>
    </w:p>
    <w:p w14:paraId="1086B4C8" w14:textId="2322E908" w:rsidR="00311365" w:rsidRPr="00655881" w:rsidRDefault="00275FFC" w:rsidP="00E57A5F">
      <w:pPr>
        <w:pStyle w:val="Commentaire"/>
        <w:spacing w:after="0" w:line="480" w:lineRule="auto"/>
        <w:ind w:firstLine="708"/>
        <w:rPr>
          <w:rFonts w:ascii="Times New Roman" w:hAnsi="Times New Roman" w:cs="Times New Roman"/>
          <w:sz w:val="24"/>
          <w:szCs w:val="24"/>
        </w:rPr>
      </w:pPr>
      <w:r w:rsidRPr="00655881">
        <w:rPr>
          <w:rFonts w:ascii="Times New Roman" w:hAnsi="Times New Roman" w:cs="Times New Roman"/>
          <w:sz w:val="24"/>
          <w:szCs w:val="24"/>
        </w:rPr>
        <w:t>First</w:t>
      </w:r>
      <w:r w:rsidR="00AB6927" w:rsidRPr="00655881">
        <w:rPr>
          <w:rFonts w:ascii="Times New Roman" w:hAnsi="Times New Roman" w:cs="Times New Roman"/>
          <w:sz w:val="24"/>
          <w:szCs w:val="24"/>
        </w:rPr>
        <w:t>, organizations must ensure that they communicate the voluntary nature of any favorable action taken or, on the contrary, that they communicate the unintended nature of any unfavorable action</w:t>
      </w:r>
      <w:r w:rsidR="00606918" w:rsidRPr="00655881">
        <w:rPr>
          <w:rFonts w:ascii="Times New Roman" w:hAnsi="Times New Roman" w:cs="Times New Roman"/>
          <w:sz w:val="24"/>
          <w:szCs w:val="24"/>
        </w:rPr>
        <w:t xml:space="preserve"> (Eisenberger &amp; Stinglhamber, 2011)</w:t>
      </w:r>
      <w:r w:rsidR="00AB6927" w:rsidRPr="00655881">
        <w:rPr>
          <w:rFonts w:ascii="Times New Roman" w:hAnsi="Times New Roman" w:cs="Times New Roman"/>
          <w:sz w:val="24"/>
          <w:szCs w:val="24"/>
        </w:rPr>
        <w:t>.</w:t>
      </w:r>
      <w:r w:rsidR="001356D3" w:rsidRPr="00655881">
        <w:rPr>
          <w:rFonts w:ascii="Times New Roman" w:hAnsi="Times New Roman" w:cs="Times New Roman"/>
          <w:sz w:val="24"/>
          <w:szCs w:val="24"/>
        </w:rPr>
        <w:t xml:space="preserve"> </w:t>
      </w:r>
      <w:r w:rsidR="002927E3" w:rsidRPr="00655881">
        <w:rPr>
          <w:rFonts w:ascii="Times New Roman" w:hAnsi="Times New Roman" w:cs="Times New Roman"/>
          <w:sz w:val="24"/>
          <w:szCs w:val="24"/>
        </w:rPr>
        <w:t xml:space="preserve">Good treatment of employees </w:t>
      </w:r>
      <w:r w:rsidR="00606918" w:rsidRPr="00655881">
        <w:rPr>
          <w:rFonts w:ascii="Times New Roman" w:hAnsi="Times New Roman" w:cs="Times New Roman"/>
          <w:sz w:val="24"/>
          <w:szCs w:val="24"/>
        </w:rPr>
        <w:t xml:space="preserve">indeed </w:t>
      </w:r>
      <w:r w:rsidR="002927E3" w:rsidRPr="00655881">
        <w:rPr>
          <w:rFonts w:ascii="Times New Roman" w:hAnsi="Times New Roman" w:cs="Times New Roman"/>
          <w:sz w:val="24"/>
          <w:szCs w:val="24"/>
        </w:rPr>
        <w:t xml:space="preserve">generates more </w:t>
      </w:r>
      <w:r w:rsidR="004E4471" w:rsidRPr="00655881">
        <w:rPr>
          <w:rFonts w:ascii="Times New Roman" w:hAnsi="Times New Roman" w:cs="Times New Roman"/>
          <w:sz w:val="24"/>
          <w:szCs w:val="24"/>
        </w:rPr>
        <w:t xml:space="preserve">POS </w:t>
      </w:r>
      <w:r w:rsidR="002927E3" w:rsidRPr="00655881">
        <w:rPr>
          <w:rFonts w:ascii="Times New Roman" w:hAnsi="Times New Roman" w:cs="Times New Roman"/>
          <w:sz w:val="24"/>
          <w:szCs w:val="24"/>
        </w:rPr>
        <w:t>when it is seen as discretionary rather than the consequence of external constraints</w:t>
      </w:r>
      <w:r w:rsidR="007E1424" w:rsidRPr="00655881">
        <w:rPr>
          <w:rFonts w:ascii="Times New Roman" w:hAnsi="Times New Roman" w:cs="Times New Roman"/>
          <w:sz w:val="24"/>
          <w:szCs w:val="24"/>
        </w:rPr>
        <w:t xml:space="preserve"> such as the law</w:t>
      </w:r>
      <w:r w:rsidR="002927E3" w:rsidRPr="00655881">
        <w:rPr>
          <w:rFonts w:ascii="Times New Roman" w:hAnsi="Times New Roman" w:cs="Times New Roman"/>
          <w:sz w:val="24"/>
          <w:szCs w:val="24"/>
        </w:rPr>
        <w:t xml:space="preserve"> (Eisenberger et al., </w:t>
      </w:r>
      <w:r w:rsidR="00AB6927" w:rsidRPr="00655881">
        <w:rPr>
          <w:rFonts w:ascii="Times New Roman" w:hAnsi="Times New Roman" w:cs="Times New Roman"/>
          <w:sz w:val="24"/>
          <w:szCs w:val="24"/>
        </w:rPr>
        <w:t>1997</w:t>
      </w:r>
      <w:r w:rsidR="002927E3" w:rsidRPr="00655881">
        <w:rPr>
          <w:rFonts w:ascii="Times New Roman" w:hAnsi="Times New Roman" w:cs="Times New Roman"/>
          <w:sz w:val="24"/>
          <w:szCs w:val="24"/>
        </w:rPr>
        <w:t xml:space="preserve">; Stinglhamber &amp; </w:t>
      </w:r>
      <w:proofErr w:type="spellStart"/>
      <w:r w:rsidR="002927E3" w:rsidRPr="00655881">
        <w:rPr>
          <w:rFonts w:ascii="Times New Roman" w:hAnsi="Times New Roman" w:cs="Times New Roman"/>
          <w:sz w:val="24"/>
          <w:szCs w:val="24"/>
        </w:rPr>
        <w:t>Vandenberghe</w:t>
      </w:r>
      <w:proofErr w:type="spellEnd"/>
      <w:r w:rsidR="002927E3" w:rsidRPr="00655881">
        <w:rPr>
          <w:rFonts w:ascii="Times New Roman" w:hAnsi="Times New Roman" w:cs="Times New Roman"/>
          <w:sz w:val="24"/>
          <w:szCs w:val="24"/>
        </w:rPr>
        <w:t>, 2004</w:t>
      </w:r>
      <w:r w:rsidR="00AB6927" w:rsidRPr="00655881">
        <w:rPr>
          <w:rFonts w:ascii="Times New Roman" w:hAnsi="Times New Roman" w:cs="Times New Roman"/>
          <w:sz w:val="24"/>
          <w:szCs w:val="24"/>
        </w:rPr>
        <w:t>).</w:t>
      </w:r>
      <w:r w:rsidR="00E57A5F" w:rsidRPr="00655881">
        <w:rPr>
          <w:rFonts w:ascii="Times New Roman" w:hAnsi="Times New Roman" w:cs="Times New Roman"/>
          <w:sz w:val="24"/>
          <w:szCs w:val="24"/>
        </w:rPr>
        <w:t xml:space="preserve"> </w:t>
      </w:r>
    </w:p>
    <w:p w14:paraId="514C5C3E" w14:textId="52E55B17" w:rsidR="0026360F" w:rsidRPr="00655881" w:rsidRDefault="009B4076" w:rsidP="00E57A5F">
      <w:pPr>
        <w:pStyle w:val="Commentaire"/>
        <w:spacing w:after="0" w:line="480" w:lineRule="auto"/>
        <w:ind w:firstLine="708"/>
        <w:rPr>
          <w:rFonts w:ascii="Times New Roman" w:hAnsi="Times New Roman" w:cs="Times New Roman"/>
          <w:sz w:val="24"/>
          <w:szCs w:val="24"/>
        </w:rPr>
      </w:pPr>
      <w:r w:rsidRPr="00655881">
        <w:rPr>
          <w:rFonts w:ascii="Times New Roman" w:hAnsi="Times New Roman" w:cs="Times New Roman"/>
          <w:sz w:val="24"/>
          <w:szCs w:val="24"/>
        </w:rPr>
        <w:t>Second, organizations should</w:t>
      </w:r>
      <w:r w:rsidR="00B93E76" w:rsidRPr="00655881">
        <w:rPr>
          <w:rFonts w:ascii="Times New Roman" w:hAnsi="Times New Roman" w:cs="Times New Roman"/>
          <w:sz w:val="24"/>
          <w:szCs w:val="24"/>
        </w:rPr>
        <w:t xml:space="preserve"> consider that having an impact on the employee's POS does not only mean that the employee must be the direct target of </w:t>
      </w:r>
      <w:r w:rsidR="007E1424" w:rsidRPr="00655881">
        <w:rPr>
          <w:rFonts w:ascii="Times New Roman" w:hAnsi="Times New Roman" w:cs="Times New Roman"/>
          <w:sz w:val="24"/>
          <w:szCs w:val="24"/>
        </w:rPr>
        <w:t>an</w:t>
      </w:r>
      <w:r w:rsidR="00606918" w:rsidRPr="00655881">
        <w:rPr>
          <w:rFonts w:ascii="Times New Roman" w:hAnsi="Times New Roman" w:cs="Times New Roman"/>
          <w:sz w:val="24"/>
          <w:szCs w:val="24"/>
        </w:rPr>
        <w:t>y</w:t>
      </w:r>
      <w:r w:rsidR="007E1424" w:rsidRPr="00655881">
        <w:rPr>
          <w:rFonts w:ascii="Times New Roman" w:hAnsi="Times New Roman" w:cs="Times New Roman"/>
          <w:sz w:val="24"/>
          <w:szCs w:val="24"/>
        </w:rPr>
        <w:t xml:space="preserve"> </w:t>
      </w:r>
      <w:r w:rsidR="00BD4D58" w:rsidRPr="00655881">
        <w:rPr>
          <w:rFonts w:ascii="Times New Roman" w:hAnsi="Times New Roman" w:cs="Times New Roman"/>
          <w:sz w:val="24"/>
          <w:szCs w:val="24"/>
        </w:rPr>
        <w:t xml:space="preserve">organizational </w:t>
      </w:r>
      <w:r w:rsidR="00B93E76" w:rsidRPr="00655881">
        <w:rPr>
          <w:rFonts w:ascii="Times New Roman" w:hAnsi="Times New Roman" w:cs="Times New Roman"/>
          <w:sz w:val="24"/>
          <w:szCs w:val="24"/>
        </w:rPr>
        <w:t>favo</w:t>
      </w:r>
      <w:r w:rsidR="00E57A5F" w:rsidRPr="00655881">
        <w:rPr>
          <w:rFonts w:ascii="Times New Roman" w:hAnsi="Times New Roman" w:cs="Times New Roman"/>
          <w:sz w:val="24"/>
          <w:szCs w:val="24"/>
        </w:rPr>
        <w:t>rable treatment.</w:t>
      </w:r>
      <w:r w:rsidR="00B93E76" w:rsidRPr="00655881">
        <w:rPr>
          <w:rFonts w:ascii="Times New Roman" w:hAnsi="Times New Roman" w:cs="Times New Roman"/>
          <w:sz w:val="24"/>
          <w:szCs w:val="24"/>
        </w:rPr>
        <w:t xml:space="preserve"> </w:t>
      </w:r>
      <w:r w:rsidR="00BD4D58" w:rsidRPr="00655881">
        <w:rPr>
          <w:rFonts w:ascii="Times New Roman" w:hAnsi="Times New Roman" w:cs="Times New Roman"/>
          <w:sz w:val="24"/>
          <w:szCs w:val="24"/>
        </w:rPr>
        <w:t xml:space="preserve">Practitioners must pay attention to the </w:t>
      </w:r>
      <w:r w:rsidR="00606918" w:rsidRPr="00655881">
        <w:rPr>
          <w:rFonts w:ascii="Times New Roman" w:hAnsi="Times New Roman" w:cs="Times New Roman"/>
          <w:sz w:val="24"/>
          <w:szCs w:val="24"/>
        </w:rPr>
        <w:t xml:space="preserve">indirect dissemination </w:t>
      </w:r>
      <w:r w:rsidR="00BD4D58" w:rsidRPr="00655881">
        <w:rPr>
          <w:rFonts w:ascii="Times New Roman" w:hAnsi="Times New Roman" w:cs="Times New Roman"/>
          <w:sz w:val="24"/>
          <w:szCs w:val="24"/>
        </w:rPr>
        <w:t xml:space="preserve">of POS. </w:t>
      </w:r>
      <w:r w:rsidR="001D3B09" w:rsidRPr="00655881">
        <w:rPr>
          <w:rFonts w:ascii="Times New Roman" w:hAnsi="Times New Roman" w:cs="Times New Roman"/>
          <w:sz w:val="24"/>
          <w:szCs w:val="24"/>
        </w:rPr>
        <w:t>Actions and words of r</w:t>
      </w:r>
      <w:r w:rsidR="00275FFC" w:rsidRPr="00655881">
        <w:rPr>
          <w:rFonts w:ascii="Times New Roman" w:hAnsi="Times New Roman" w:cs="Times New Roman"/>
          <w:sz w:val="24"/>
          <w:szCs w:val="24"/>
        </w:rPr>
        <w:t xml:space="preserve">epresentatives of the organization (e.g., </w:t>
      </w:r>
      <w:r w:rsidR="001D3B09" w:rsidRPr="00655881">
        <w:rPr>
          <w:rFonts w:ascii="Times New Roman" w:hAnsi="Times New Roman" w:cs="Times New Roman"/>
          <w:sz w:val="24"/>
          <w:szCs w:val="24"/>
        </w:rPr>
        <w:t xml:space="preserve">recruiters), managers, and opinion leaders may </w:t>
      </w:r>
      <w:r w:rsidR="00606918" w:rsidRPr="00655881">
        <w:rPr>
          <w:rFonts w:ascii="Times New Roman" w:hAnsi="Times New Roman" w:cs="Times New Roman"/>
          <w:sz w:val="24"/>
          <w:szCs w:val="24"/>
        </w:rPr>
        <w:t xml:space="preserve">indeed </w:t>
      </w:r>
      <w:r w:rsidR="00275FFC" w:rsidRPr="00655881">
        <w:rPr>
          <w:rFonts w:ascii="Times New Roman" w:hAnsi="Times New Roman" w:cs="Times New Roman"/>
          <w:sz w:val="24"/>
          <w:szCs w:val="24"/>
        </w:rPr>
        <w:t xml:space="preserve">have a </w:t>
      </w:r>
      <w:r w:rsidR="00BD4D58" w:rsidRPr="00655881">
        <w:rPr>
          <w:rFonts w:ascii="Times New Roman" w:hAnsi="Times New Roman" w:cs="Times New Roman"/>
          <w:sz w:val="24"/>
          <w:szCs w:val="24"/>
        </w:rPr>
        <w:t>greater</w:t>
      </w:r>
      <w:r w:rsidR="00275FFC" w:rsidRPr="00655881">
        <w:rPr>
          <w:rFonts w:ascii="Times New Roman" w:hAnsi="Times New Roman" w:cs="Times New Roman"/>
          <w:sz w:val="24"/>
          <w:szCs w:val="24"/>
        </w:rPr>
        <w:t xml:space="preserve"> impact on employees’ views of the organization </w:t>
      </w:r>
      <w:r w:rsidR="00BD4D58" w:rsidRPr="00655881">
        <w:rPr>
          <w:rFonts w:ascii="Times New Roman" w:hAnsi="Times New Roman" w:cs="Times New Roman"/>
          <w:sz w:val="24"/>
          <w:szCs w:val="24"/>
        </w:rPr>
        <w:t xml:space="preserve">than might be expected </w:t>
      </w:r>
      <w:r w:rsidR="001D3B09" w:rsidRPr="00655881">
        <w:rPr>
          <w:rFonts w:ascii="Times New Roman" w:hAnsi="Times New Roman" w:cs="Times New Roman"/>
          <w:sz w:val="24"/>
          <w:szCs w:val="24"/>
        </w:rPr>
        <w:t>(</w:t>
      </w:r>
      <w:r w:rsidR="007032E1" w:rsidRPr="00655881">
        <w:rPr>
          <w:rFonts w:ascii="Times New Roman" w:hAnsi="Times New Roman" w:cs="Times New Roman"/>
          <w:sz w:val="24"/>
          <w:szCs w:val="24"/>
        </w:rPr>
        <w:t xml:space="preserve">Rhoades </w:t>
      </w:r>
      <w:proofErr w:type="spellStart"/>
      <w:r w:rsidR="001D3B09" w:rsidRPr="00655881">
        <w:rPr>
          <w:rFonts w:ascii="Times New Roman" w:hAnsi="Times New Roman" w:cs="Times New Roman"/>
          <w:sz w:val="24"/>
          <w:szCs w:val="24"/>
        </w:rPr>
        <w:t>Shanock</w:t>
      </w:r>
      <w:proofErr w:type="spellEnd"/>
      <w:r w:rsidR="001D3B09" w:rsidRPr="00655881">
        <w:rPr>
          <w:rFonts w:ascii="Times New Roman" w:hAnsi="Times New Roman" w:cs="Times New Roman"/>
          <w:sz w:val="24"/>
          <w:szCs w:val="24"/>
        </w:rPr>
        <w:t xml:space="preserve"> et al., 2019)</w:t>
      </w:r>
      <w:r w:rsidR="00275FFC" w:rsidRPr="00655881">
        <w:rPr>
          <w:rFonts w:ascii="Times New Roman" w:hAnsi="Times New Roman" w:cs="Times New Roman"/>
          <w:sz w:val="24"/>
          <w:szCs w:val="24"/>
        </w:rPr>
        <w:t xml:space="preserve">. </w:t>
      </w:r>
    </w:p>
    <w:p w14:paraId="5B1F4EBB" w14:textId="35891188" w:rsidR="00A97025" w:rsidRPr="006A37CB" w:rsidRDefault="00E57A5F" w:rsidP="00E57A5F">
      <w:pPr>
        <w:pStyle w:val="Commentaire"/>
        <w:spacing w:after="0" w:line="480" w:lineRule="auto"/>
        <w:ind w:firstLine="708"/>
        <w:rPr>
          <w:rFonts w:ascii="Times New Roman" w:hAnsi="Times New Roman" w:cs="Times New Roman"/>
          <w:strike/>
          <w:sz w:val="24"/>
          <w:szCs w:val="24"/>
        </w:rPr>
      </w:pPr>
      <w:r w:rsidRPr="00655881">
        <w:rPr>
          <w:rFonts w:ascii="Times New Roman" w:hAnsi="Times New Roman" w:cs="Times New Roman"/>
          <w:sz w:val="24"/>
          <w:szCs w:val="24"/>
        </w:rPr>
        <w:lastRenderedPageBreak/>
        <w:t xml:space="preserve">Finally, </w:t>
      </w:r>
      <w:r w:rsidR="009B4076" w:rsidRPr="00655881">
        <w:rPr>
          <w:rFonts w:ascii="Times New Roman" w:hAnsi="Times New Roman" w:cs="Times New Roman"/>
          <w:sz w:val="24"/>
          <w:szCs w:val="24"/>
        </w:rPr>
        <w:t>organizations should tailor</w:t>
      </w:r>
      <w:r w:rsidR="00275FFC" w:rsidRPr="00655881">
        <w:rPr>
          <w:rFonts w:ascii="Times New Roman" w:hAnsi="Times New Roman" w:cs="Times New Roman"/>
          <w:sz w:val="24"/>
          <w:szCs w:val="24"/>
        </w:rPr>
        <w:t xml:space="preserve"> supportive treatment to </w:t>
      </w:r>
      <w:r w:rsidR="00BD4D58" w:rsidRPr="00655881">
        <w:rPr>
          <w:rFonts w:ascii="Times New Roman" w:hAnsi="Times New Roman" w:cs="Times New Roman"/>
          <w:sz w:val="24"/>
          <w:szCs w:val="24"/>
        </w:rPr>
        <w:t xml:space="preserve">cultural norms </w:t>
      </w:r>
      <w:r w:rsidR="000579F2" w:rsidRPr="00655881">
        <w:rPr>
          <w:rFonts w:ascii="Times New Roman" w:hAnsi="Times New Roman" w:cs="Times New Roman"/>
          <w:sz w:val="24"/>
          <w:szCs w:val="24"/>
        </w:rPr>
        <w:t>but also to</w:t>
      </w:r>
      <w:r w:rsidR="00BD4D58" w:rsidRPr="00655881">
        <w:rPr>
          <w:rFonts w:ascii="Times New Roman" w:hAnsi="Times New Roman" w:cs="Times New Roman"/>
          <w:sz w:val="24"/>
          <w:szCs w:val="24"/>
        </w:rPr>
        <w:t xml:space="preserve"> individual needs or expectations</w:t>
      </w:r>
      <w:r w:rsidR="000579F2" w:rsidRPr="00655881">
        <w:rPr>
          <w:rFonts w:ascii="Times New Roman" w:hAnsi="Times New Roman" w:cs="Times New Roman"/>
          <w:sz w:val="24"/>
          <w:szCs w:val="24"/>
        </w:rPr>
        <w:t>.</w:t>
      </w:r>
      <w:r w:rsidR="00275FFC" w:rsidRPr="00655881">
        <w:rPr>
          <w:rFonts w:ascii="Times New Roman" w:hAnsi="Times New Roman" w:cs="Times New Roman"/>
          <w:sz w:val="24"/>
          <w:szCs w:val="24"/>
        </w:rPr>
        <w:t xml:space="preserve"> </w:t>
      </w:r>
      <w:r w:rsidR="007327F8" w:rsidRPr="00655881">
        <w:rPr>
          <w:rFonts w:ascii="Times New Roman" w:hAnsi="Times New Roman" w:cs="Times New Roman"/>
          <w:sz w:val="24"/>
          <w:szCs w:val="24"/>
        </w:rPr>
        <w:t xml:space="preserve">What employees find supportive or not depends on national culture </w:t>
      </w:r>
      <w:r w:rsidRPr="00655881">
        <w:rPr>
          <w:rFonts w:ascii="Times New Roman" w:hAnsi="Times New Roman" w:cs="Times New Roman"/>
          <w:sz w:val="24"/>
          <w:szCs w:val="24"/>
        </w:rPr>
        <w:t>(</w:t>
      </w:r>
      <w:r w:rsidR="007032E1" w:rsidRPr="00655881">
        <w:rPr>
          <w:rFonts w:ascii="Times New Roman" w:hAnsi="Times New Roman" w:cs="Times New Roman"/>
          <w:sz w:val="24"/>
          <w:szCs w:val="24"/>
        </w:rPr>
        <w:t xml:space="preserve">Rhoades </w:t>
      </w:r>
      <w:proofErr w:type="spellStart"/>
      <w:r w:rsidRPr="00655881">
        <w:rPr>
          <w:rFonts w:ascii="Times New Roman" w:hAnsi="Times New Roman" w:cs="Times New Roman"/>
          <w:sz w:val="24"/>
          <w:szCs w:val="24"/>
        </w:rPr>
        <w:t>Shanock</w:t>
      </w:r>
      <w:proofErr w:type="spellEnd"/>
      <w:r w:rsidRPr="00655881">
        <w:rPr>
          <w:rFonts w:ascii="Times New Roman" w:hAnsi="Times New Roman" w:cs="Times New Roman"/>
          <w:sz w:val="24"/>
          <w:szCs w:val="24"/>
        </w:rPr>
        <w:t xml:space="preserve"> et al., 2019) </w:t>
      </w:r>
      <w:r w:rsidR="007327F8" w:rsidRPr="00655881">
        <w:rPr>
          <w:rFonts w:ascii="Times New Roman" w:hAnsi="Times New Roman" w:cs="Times New Roman"/>
          <w:sz w:val="24"/>
          <w:szCs w:val="24"/>
        </w:rPr>
        <w:t xml:space="preserve">and individual differences, so that a greater personalization of </w:t>
      </w:r>
      <w:r w:rsidR="00F552D0" w:rsidRPr="00655881">
        <w:rPr>
          <w:rFonts w:ascii="Times New Roman" w:hAnsi="Times New Roman" w:cs="Times New Roman"/>
          <w:sz w:val="24"/>
          <w:szCs w:val="24"/>
        </w:rPr>
        <w:t>the supportive treatment</w:t>
      </w:r>
      <w:r w:rsidR="007327F8" w:rsidRPr="00655881">
        <w:rPr>
          <w:rFonts w:ascii="Times New Roman" w:hAnsi="Times New Roman" w:cs="Times New Roman"/>
          <w:sz w:val="24"/>
          <w:szCs w:val="24"/>
        </w:rPr>
        <w:t xml:space="preserve"> is certainly necessary.</w:t>
      </w:r>
      <w:r w:rsidR="00275FFC" w:rsidRPr="00655881">
        <w:rPr>
          <w:rFonts w:ascii="Times New Roman" w:hAnsi="Times New Roman" w:cs="Times New Roman"/>
          <w:b/>
          <w:sz w:val="24"/>
          <w:szCs w:val="24"/>
        </w:rPr>
        <w:t xml:space="preserve"> </w:t>
      </w:r>
      <w:r w:rsidR="009A10FA" w:rsidRPr="00655881">
        <w:rPr>
          <w:rFonts w:ascii="Times New Roman" w:hAnsi="Times New Roman" w:cs="Times New Roman"/>
          <w:sz w:val="24"/>
          <w:szCs w:val="24"/>
        </w:rPr>
        <w:t xml:space="preserve">In sum, </w:t>
      </w:r>
      <w:r w:rsidR="00C72756" w:rsidRPr="00655881">
        <w:rPr>
          <w:rFonts w:ascii="Times New Roman" w:hAnsi="Times New Roman" w:cs="Times New Roman"/>
          <w:sz w:val="24"/>
          <w:szCs w:val="24"/>
        </w:rPr>
        <w:t>by using these three principles as a basis for developing their human resource policies and practices, practitioners should achieve</w:t>
      </w:r>
      <w:r w:rsidR="00C72756" w:rsidRPr="00655881" w:rsidDel="00C72756">
        <w:rPr>
          <w:rFonts w:ascii="Times New Roman" w:hAnsi="Times New Roman" w:cs="Times New Roman"/>
          <w:sz w:val="24"/>
          <w:szCs w:val="24"/>
        </w:rPr>
        <w:t xml:space="preserve"> </w:t>
      </w:r>
      <w:r w:rsidR="006A37CB" w:rsidRPr="00655881">
        <w:rPr>
          <w:rFonts w:ascii="Times New Roman" w:hAnsi="Times New Roman" w:cs="Times New Roman"/>
          <w:sz w:val="24"/>
          <w:szCs w:val="24"/>
        </w:rPr>
        <w:t>good results in terms of</w:t>
      </w:r>
      <w:r w:rsidR="009A10FA" w:rsidRPr="00655881">
        <w:rPr>
          <w:rFonts w:ascii="Times New Roman" w:hAnsi="Times New Roman" w:cs="Times New Roman"/>
          <w:sz w:val="24"/>
          <w:szCs w:val="24"/>
        </w:rPr>
        <w:t xml:space="preserve"> increasing</w:t>
      </w:r>
      <w:r w:rsidR="006A37CB" w:rsidRPr="00655881">
        <w:rPr>
          <w:rFonts w:ascii="Times New Roman" w:hAnsi="Times New Roman" w:cs="Times New Roman"/>
          <w:sz w:val="24"/>
          <w:szCs w:val="24"/>
        </w:rPr>
        <w:t xml:space="preserve"> employee</w:t>
      </w:r>
      <w:r w:rsidR="009A10FA" w:rsidRPr="00655881">
        <w:rPr>
          <w:rFonts w:ascii="Times New Roman" w:hAnsi="Times New Roman" w:cs="Times New Roman"/>
          <w:sz w:val="24"/>
          <w:szCs w:val="24"/>
        </w:rPr>
        <w:t>s’</w:t>
      </w:r>
      <w:r w:rsidR="006A37CB" w:rsidRPr="00655881">
        <w:rPr>
          <w:rFonts w:ascii="Times New Roman" w:hAnsi="Times New Roman" w:cs="Times New Roman"/>
          <w:sz w:val="24"/>
          <w:szCs w:val="24"/>
        </w:rPr>
        <w:t xml:space="preserve"> POS.</w:t>
      </w:r>
      <w:r w:rsidR="006A37CB">
        <w:rPr>
          <w:rFonts w:ascii="Times New Roman" w:hAnsi="Times New Roman" w:cs="Times New Roman"/>
          <w:sz w:val="24"/>
          <w:szCs w:val="24"/>
        </w:rPr>
        <w:t xml:space="preserve"> </w:t>
      </w:r>
    </w:p>
    <w:p w14:paraId="4A0150A7" w14:textId="33B99112" w:rsidR="00811FB1" w:rsidRPr="000E4F31" w:rsidRDefault="000F4D7E" w:rsidP="000E4F31">
      <w:pPr>
        <w:pStyle w:val="Paragraphedeliste"/>
        <w:numPr>
          <w:ilvl w:val="0"/>
          <w:numId w:val="3"/>
        </w:numPr>
        <w:spacing w:after="0" w:line="480" w:lineRule="auto"/>
        <w:rPr>
          <w:rFonts w:ascii="Times New Roman" w:hAnsi="Times New Roman" w:cs="Times New Roman"/>
          <w:b/>
          <w:sz w:val="24"/>
          <w:szCs w:val="24"/>
          <w:lang w:val="en-US"/>
        </w:rPr>
      </w:pPr>
      <w:r w:rsidRPr="000E4F31">
        <w:rPr>
          <w:rFonts w:ascii="Times New Roman" w:hAnsi="Times New Roman" w:cs="Times New Roman"/>
          <w:b/>
          <w:sz w:val="24"/>
          <w:szCs w:val="24"/>
          <w:lang w:val="en-US"/>
        </w:rPr>
        <w:t>Critique of the field up until now</w:t>
      </w:r>
    </w:p>
    <w:p w14:paraId="0C49BA67" w14:textId="2776452F" w:rsidR="00FA7A5A" w:rsidRDefault="00AF2F1C" w:rsidP="00D82CA7">
      <w:pPr>
        <w:autoSpaceDE w:val="0"/>
        <w:autoSpaceDN w:val="0"/>
        <w:adjustRightInd w:val="0"/>
        <w:spacing w:after="0" w:line="480" w:lineRule="auto"/>
        <w:ind w:firstLine="708"/>
        <w:rPr>
          <w:rFonts w:ascii="Times New Roman" w:hAnsi="Times New Roman" w:cs="Times New Roman"/>
          <w:sz w:val="24"/>
          <w:szCs w:val="24"/>
        </w:rPr>
      </w:pPr>
      <w:r w:rsidRPr="005F10A2">
        <w:rPr>
          <w:rFonts w:ascii="Times New Roman" w:hAnsi="Times New Roman" w:cs="Times New Roman"/>
          <w:sz w:val="24"/>
          <w:szCs w:val="24"/>
        </w:rPr>
        <w:t xml:space="preserve">As we have seen above, much research </w:t>
      </w:r>
      <w:r w:rsidR="0095070D" w:rsidRPr="005F10A2">
        <w:rPr>
          <w:rFonts w:ascii="Times New Roman" w:hAnsi="Times New Roman" w:cs="Times New Roman"/>
          <w:sz w:val="24"/>
          <w:szCs w:val="24"/>
        </w:rPr>
        <w:t xml:space="preserve">has examined the consequences of POS for both organizations and employees (e.g., </w:t>
      </w:r>
      <w:proofErr w:type="spellStart"/>
      <w:r w:rsidR="00F822FB">
        <w:rPr>
          <w:rFonts w:ascii="Times New Roman" w:hAnsi="Times New Roman" w:cs="Times New Roman"/>
          <w:sz w:val="24"/>
          <w:szCs w:val="24"/>
        </w:rPr>
        <w:t>Kurtessis</w:t>
      </w:r>
      <w:proofErr w:type="spellEnd"/>
      <w:r w:rsidR="00F822FB">
        <w:rPr>
          <w:rFonts w:ascii="Times New Roman" w:hAnsi="Times New Roman" w:cs="Times New Roman"/>
          <w:sz w:val="24"/>
          <w:szCs w:val="24"/>
        </w:rPr>
        <w:t xml:space="preserve"> et al., 2017</w:t>
      </w:r>
      <w:r w:rsidR="0095070D" w:rsidRPr="005F10A2">
        <w:rPr>
          <w:rFonts w:ascii="Times New Roman" w:hAnsi="Times New Roman" w:cs="Times New Roman"/>
          <w:sz w:val="24"/>
          <w:szCs w:val="24"/>
        </w:rPr>
        <w:t xml:space="preserve">). So far, </w:t>
      </w:r>
      <w:r w:rsidR="00863588">
        <w:rPr>
          <w:rFonts w:ascii="Times New Roman" w:hAnsi="Times New Roman" w:cs="Times New Roman"/>
          <w:sz w:val="24"/>
          <w:szCs w:val="24"/>
        </w:rPr>
        <w:t xml:space="preserve">this </w:t>
      </w:r>
      <w:r w:rsidR="0095070D" w:rsidRPr="005F10A2">
        <w:rPr>
          <w:rFonts w:ascii="Times New Roman" w:hAnsi="Times New Roman" w:cs="Times New Roman"/>
          <w:sz w:val="24"/>
          <w:szCs w:val="24"/>
        </w:rPr>
        <w:t xml:space="preserve">literature has mainly considered POS as a positive element within the </w:t>
      </w:r>
      <w:r w:rsidR="00474FC5">
        <w:rPr>
          <w:rFonts w:ascii="Times New Roman" w:hAnsi="Times New Roman" w:cs="Times New Roman"/>
          <w:sz w:val="24"/>
          <w:szCs w:val="24"/>
        </w:rPr>
        <w:t xml:space="preserve">workplace: </w:t>
      </w:r>
      <w:r w:rsidR="003014E2">
        <w:rPr>
          <w:rFonts w:ascii="Times New Roman" w:hAnsi="Times New Roman" w:cs="Times New Roman"/>
          <w:sz w:val="24"/>
          <w:szCs w:val="24"/>
        </w:rPr>
        <w:t>T</w:t>
      </w:r>
      <w:r w:rsidR="003014E2" w:rsidRPr="003014E2">
        <w:rPr>
          <w:rFonts w:ascii="Times New Roman" w:hAnsi="Times New Roman" w:cs="Times New Roman"/>
          <w:sz w:val="24"/>
          <w:szCs w:val="24"/>
        </w:rPr>
        <w:t xml:space="preserve">he more the </w:t>
      </w:r>
      <w:r w:rsidR="00E05C04">
        <w:rPr>
          <w:rFonts w:ascii="Times New Roman" w:hAnsi="Times New Roman" w:cs="Times New Roman"/>
          <w:sz w:val="24"/>
          <w:szCs w:val="24"/>
        </w:rPr>
        <w:t>POS</w:t>
      </w:r>
      <w:r w:rsidR="003014E2" w:rsidRPr="003014E2">
        <w:rPr>
          <w:rFonts w:ascii="Times New Roman" w:hAnsi="Times New Roman" w:cs="Times New Roman"/>
          <w:sz w:val="24"/>
          <w:szCs w:val="24"/>
        </w:rPr>
        <w:t xml:space="preserve">, the more positive the </w:t>
      </w:r>
      <w:r w:rsidR="003014E2">
        <w:rPr>
          <w:rFonts w:ascii="Times New Roman" w:hAnsi="Times New Roman" w:cs="Times New Roman"/>
          <w:sz w:val="24"/>
          <w:szCs w:val="24"/>
        </w:rPr>
        <w:t>outcomes</w:t>
      </w:r>
      <w:r w:rsidR="003014E2" w:rsidRPr="003014E2">
        <w:rPr>
          <w:rFonts w:ascii="Times New Roman" w:hAnsi="Times New Roman" w:cs="Times New Roman"/>
          <w:sz w:val="24"/>
          <w:szCs w:val="24"/>
        </w:rPr>
        <w:t xml:space="preserve"> for organizations and employees will be</w:t>
      </w:r>
      <w:r w:rsidR="003014E2">
        <w:rPr>
          <w:rFonts w:ascii="Times New Roman" w:hAnsi="Times New Roman" w:cs="Times New Roman"/>
          <w:sz w:val="24"/>
          <w:szCs w:val="24"/>
        </w:rPr>
        <w:t>.</w:t>
      </w:r>
      <w:r w:rsidR="003014E2" w:rsidRPr="003014E2">
        <w:rPr>
          <w:rFonts w:ascii="Times New Roman" w:hAnsi="Times New Roman" w:cs="Times New Roman"/>
          <w:sz w:val="24"/>
          <w:szCs w:val="24"/>
        </w:rPr>
        <w:t xml:space="preserve"> </w:t>
      </w:r>
      <w:r w:rsidR="006E7CCD">
        <w:rPr>
          <w:rFonts w:ascii="Times New Roman" w:hAnsi="Times New Roman" w:cs="Times New Roman"/>
          <w:sz w:val="24"/>
          <w:szCs w:val="24"/>
        </w:rPr>
        <w:t>A</w:t>
      </w:r>
      <w:r w:rsidR="006E7CCD" w:rsidRPr="006E7CCD">
        <w:rPr>
          <w:rFonts w:ascii="Times New Roman" w:hAnsi="Times New Roman" w:cs="Times New Roman"/>
          <w:sz w:val="24"/>
          <w:szCs w:val="24"/>
        </w:rPr>
        <w:t xml:space="preserve"> positive view of POS and its effects has thus dominated the literature so far</w:t>
      </w:r>
      <w:r w:rsidR="006E7CCD">
        <w:rPr>
          <w:rFonts w:ascii="Times New Roman" w:hAnsi="Times New Roman" w:cs="Times New Roman"/>
          <w:sz w:val="24"/>
          <w:szCs w:val="24"/>
        </w:rPr>
        <w:t>.</w:t>
      </w:r>
      <w:r w:rsidR="006E7CCD" w:rsidRPr="006E7CCD">
        <w:rPr>
          <w:rFonts w:ascii="Times New Roman" w:hAnsi="Times New Roman" w:cs="Times New Roman"/>
          <w:sz w:val="24"/>
          <w:szCs w:val="24"/>
        </w:rPr>
        <w:t xml:space="preserve"> </w:t>
      </w:r>
      <w:r w:rsidR="0095070D" w:rsidRPr="005F10A2">
        <w:rPr>
          <w:rFonts w:ascii="Times New Roman" w:hAnsi="Times New Roman" w:cs="Times New Roman"/>
          <w:sz w:val="24"/>
          <w:szCs w:val="24"/>
        </w:rPr>
        <w:t>Nevertheless, some scholars</w:t>
      </w:r>
      <w:r w:rsidR="00232CEB" w:rsidRPr="005F10A2">
        <w:rPr>
          <w:rFonts w:ascii="Times New Roman" w:hAnsi="Times New Roman" w:cs="Times New Roman"/>
          <w:sz w:val="24"/>
          <w:szCs w:val="24"/>
        </w:rPr>
        <w:t xml:space="preserve"> started to</w:t>
      </w:r>
      <w:r w:rsidR="0095070D" w:rsidRPr="005F10A2">
        <w:rPr>
          <w:rFonts w:ascii="Times New Roman" w:hAnsi="Times New Roman" w:cs="Times New Roman"/>
          <w:sz w:val="24"/>
          <w:szCs w:val="24"/>
        </w:rPr>
        <w:t xml:space="preserve"> suggest that POS might have some negative consequences or</w:t>
      </w:r>
      <w:r w:rsidR="00474FC5">
        <w:rPr>
          <w:rFonts w:ascii="Times New Roman" w:hAnsi="Times New Roman" w:cs="Times New Roman"/>
          <w:sz w:val="24"/>
          <w:szCs w:val="24"/>
        </w:rPr>
        <w:t>,</w:t>
      </w:r>
      <w:r w:rsidR="0095070D" w:rsidRPr="005F10A2">
        <w:rPr>
          <w:rFonts w:ascii="Times New Roman" w:hAnsi="Times New Roman" w:cs="Times New Roman"/>
          <w:sz w:val="24"/>
          <w:szCs w:val="24"/>
        </w:rPr>
        <w:t xml:space="preserve"> at least</w:t>
      </w:r>
      <w:r w:rsidR="00474FC5">
        <w:rPr>
          <w:rFonts w:ascii="Times New Roman" w:hAnsi="Times New Roman" w:cs="Times New Roman"/>
          <w:sz w:val="24"/>
          <w:szCs w:val="24"/>
        </w:rPr>
        <w:t>,</w:t>
      </w:r>
      <w:r w:rsidR="0095070D" w:rsidRPr="005F10A2">
        <w:rPr>
          <w:rFonts w:ascii="Times New Roman" w:hAnsi="Times New Roman" w:cs="Times New Roman"/>
          <w:sz w:val="24"/>
          <w:szCs w:val="24"/>
        </w:rPr>
        <w:t xml:space="preserve"> </w:t>
      </w:r>
      <w:r w:rsidR="0015191A">
        <w:rPr>
          <w:rFonts w:ascii="Times New Roman" w:hAnsi="Times New Roman" w:cs="Times New Roman"/>
          <w:sz w:val="24"/>
          <w:szCs w:val="24"/>
        </w:rPr>
        <w:t xml:space="preserve">more </w:t>
      </w:r>
      <w:r w:rsidR="0095070D" w:rsidRPr="005F10A2">
        <w:rPr>
          <w:rFonts w:ascii="Times New Roman" w:hAnsi="Times New Roman" w:cs="Times New Roman"/>
          <w:sz w:val="24"/>
          <w:szCs w:val="24"/>
        </w:rPr>
        <w:t xml:space="preserve">limited positive consequences (e.g., </w:t>
      </w:r>
      <w:bookmarkStart w:id="13" w:name="_Hlk13255236"/>
      <w:r w:rsidR="005F4A2A" w:rsidRPr="00F86B2B">
        <w:rPr>
          <w:rFonts w:ascii="Times New Roman" w:hAnsi="Times New Roman" w:cs="Times New Roman"/>
          <w:sz w:val="24"/>
          <w:szCs w:val="24"/>
        </w:rPr>
        <w:t>Burnett</w:t>
      </w:r>
      <w:r w:rsidR="00F86B2B" w:rsidRPr="00F86B2B">
        <w:rPr>
          <w:rFonts w:ascii="Times New Roman" w:hAnsi="Times New Roman" w:cs="Times New Roman"/>
          <w:sz w:val="24"/>
          <w:szCs w:val="24"/>
        </w:rPr>
        <w:t xml:space="preserve">, </w:t>
      </w:r>
      <w:proofErr w:type="spellStart"/>
      <w:r w:rsidR="00F86B2B" w:rsidRPr="00F86B2B">
        <w:rPr>
          <w:rFonts w:ascii="Times New Roman" w:hAnsi="Times New Roman" w:cs="Times New Roman"/>
          <w:color w:val="222222"/>
          <w:sz w:val="24"/>
          <w:szCs w:val="24"/>
        </w:rPr>
        <w:t>Chiaburu</w:t>
      </w:r>
      <w:proofErr w:type="spellEnd"/>
      <w:r w:rsidR="00F86B2B" w:rsidRPr="00F86B2B">
        <w:rPr>
          <w:rFonts w:ascii="Times New Roman" w:hAnsi="Times New Roman" w:cs="Times New Roman"/>
          <w:color w:val="222222"/>
          <w:sz w:val="24"/>
          <w:szCs w:val="24"/>
        </w:rPr>
        <w:t xml:space="preserve">, Shapiro, &amp; Li, </w:t>
      </w:r>
      <w:r w:rsidR="005F4A2A" w:rsidRPr="00F86B2B">
        <w:rPr>
          <w:rFonts w:ascii="Times New Roman" w:hAnsi="Times New Roman" w:cs="Times New Roman"/>
          <w:sz w:val="24"/>
          <w:szCs w:val="24"/>
        </w:rPr>
        <w:t>201</w:t>
      </w:r>
      <w:r w:rsidR="00F86B2B" w:rsidRPr="00F86B2B">
        <w:rPr>
          <w:rFonts w:ascii="Times New Roman" w:hAnsi="Times New Roman" w:cs="Times New Roman"/>
          <w:sz w:val="24"/>
          <w:szCs w:val="24"/>
        </w:rPr>
        <w:t>5</w:t>
      </w:r>
      <w:bookmarkEnd w:id="13"/>
      <w:r w:rsidR="0095070D" w:rsidRPr="005F10A2">
        <w:rPr>
          <w:rFonts w:ascii="Times New Roman" w:hAnsi="Times New Roman" w:cs="Times New Roman"/>
          <w:sz w:val="24"/>
          <w:szCs w:val="24"/>
        </w:rPr>
        <w:t>)</w:t>
      </w:r>
      <w:r w:rsidR="006E7CCD">
        <w:rPr>
          <w:rFonts w:ascii="Times New Roman" w:hAnsi="Times New Roman" w:cs="Times New Roman"/>
          <w:sz w:val="24"/>
          <w:szCs w:val="24"/>
        </w:rPr>
        <w:t>.</w:t>
      </w:r>
      <w:r w:rsidR="00EB582D">
        <w:rPr>
          <w:rFonts w:ascii="Times New Roman" w:hAnsi="Times New Roman" w:cs="Times New Roman"/>
          <w:sz w:val="24"/>
          <w:szCs w:val="24"/>
        </w:rPr>
        <w:t xml:space="preserve"> For instance, Eisenberger and Stinglhamber (2011) suggested that “the employee’s organizational identification and affective commitment, resulting from POS can also cause employees to become complicit with poorly planned, risky, or unethical activities</w:t>
      </w:r>
      <w:r w:rsidR="005A6CC4">
        <w:rPr>
          <w:rFonts w:ascii="Times New Roman" w:hAnsi="Times New Roman" w:cs="Times New Roman"/>
          <w:sz w:val="24"/>
          <w:szCs w:val="24"/>
        </w:rPr>
        <w:t>”</w:t>
      </w:r>
      <w:r w:rsidR="00EB582D">
        <w:rPr>
          <w:rFonts w:ascii="Times New Roman" w:hAnsi="Times New Roman" w:cs="Times New Roman"/>
          <w:sz w:val="24"/>
          <w:szCs w:val="24"/>
        </w:rPr>
        <w:t xml:space="preserve"> (p. 208).</w:t>
      </w:r>
      <w:r w:rsidR="006E7CCD">
        <w:rPr>
          <w:rFonts w:ascii="Times New Roman" w:hAnsi="Times New Roman" w:cs="Times New Roman"/>
          <w:sz w:val="24"/>
          <w:szCs w:val="24"/>
        </w:rPr>
        <w:t xml:space="preserve"> A more systematic </w:t>
      </w:r>
      <w:r w:rsidR="0095070D" w:rsidRPr="005F10A2">
        <w:rPr>
          <w:rFonts w:ascii="Times New Roman" w:hAnsi="Times New Roman" w:cs="Times New Roman"/>
          <w:sz w:val="24"/>
          <w:szCs w:val="24"/>
        </w:rPr>
        <w:t xml:space="preserve">examination of </w:t>
      </w:r>
      <w:r w:rsidR="006E7CCD">
        <w:rPr>
          <w:rFonts w:ascii="Times New Roman" w:hAnsi="Times New Roman" w:cs="Times New Roman"/>
          <w:sz w:val="24"/>
          <w:szCs w:val="24"/>
        </w:rPr>
        <w:t>the</w:t>
      </w:r>
      <w:r w:rsidR="0095070D" w:rsidRPr="005F10A2">
        <w:rPr>
          <w:rFonts w:ascii="Times New Roman" w:hAnsi="Times New Roman" w:cs="Times New Roman"/>
          <w:sz w:val="24"/>
          <w:szCs w:val="24"/>
        </w:rPr>
        <w:t xml:space="preserve"> </w:t>
      </w:r>
      <w:r w:rsidR="001C29AB">
        <w:rPr>
          <w:rFonts w:ascii="Times New Roman" w:hAnsi="Times New Roman" w:cs="Times New Roman"/>
          <w:sz w:val="24"/>
          <w:szCs w:val="24"/>
        </w:rPr>
        <w:t xml:space="preserve">potential </w:t>
      </w:r>
      <w:r w:rsidR="0095070D" w:rsidRPr="005F10A2">
        <w:rPr>
          <w:rFonts w:ascii="Times New Roman" w:hAnsi="Times New Roman" w:cs="Times New Roman"/>
          <w:sz w:val="24"/>
          <w:szCs w:val="24"/>
        </w:rPr>
        <w:t xml:space="preserve">dark side </w:t>
      </w:r>
      <w:r w:rsidR="006E7CCD">
        <w:rPr>
          <w:rFonts w:ascii="Times New Roman" w:hAnsi="Times New Roman" w:cs="Times New Roman"/>
          <w:sz w:val="24"/>
          <w:szCs w:val="24"/>
        </w:rPr>
        <w:t>of POS would certainly</w:t>
      </w:r>
      <w:r w:rsidR="0095070D" w:rsidRPr="005F10A2">
        <w:rPr>
          <w:rFonts w:ascii="Times New Roman" w:hAnsi="Times New Roman" w:cs="Times New Roman"/>
          <w:sz w:val="24"/>
          <w:szCs w:val="24"/>
        </w:rPr>
        <w:t xml:space="preserve"> </w:t>
      </w:r>
      <w:r w:rsidR="004478F8" w:rsidRPr="004478F8">
        <w:rPr>
          <w:rFonts w:ascii="Times New Roman" w:hAnsi="Times New Roman" w:cs="Times New Roman"/>
          <w:sz w:val="24"/>
          <w:szCs w:val="24"/>
        </w:rPr>
        <w:t xml:space="preserve">open the possibility of new insights </w:t>
      </w:r>
      <w:r w:rsidR="004478F8">
        <w:rPr>
          <w:rFonts w:ascii="Times New Roman" w:hAnsi="Times New Roman" w:cs="Times New Roman"/>
          <w:sz w:val="24"/>
          <w:szCs w:val="24"/>
        </w:rPr>
        <w:t xml:space="preserve">and refinements </w:t>
      </w:r>
      <w:r w:rsidR="004478F8" w:rsidRPr="004478F8">
        <w:rPr>
          <w:rFonts w:ascii="Times New Roman" w:hAnsi="Times New Roman" w:cs="Times New Roman"/>
          <w:sz w:val="24"/>
          <w:szCs w:val="24"/>
        </w:rPr>
        <w:t>for OST</w:t>
      </w:r>
      <w:r w:rsidR="0095070D" w:rsidRPr="005F10A2">
        <w:rPr>
          <w:rFonts w:ascii="Times New Roman" w:hAnsi="Times New Roman" w:cs="Times New Roman"/>
          <w:sz w:val="24"/>
          <w:szCs w:val="24"/>
        </w:rPr>
        <w:t xml:space="preserve">. </w:t>
      </w:r>
    </w:p>
    <w:p w14:paraId="2F7FE80B" w14:textId="1A24DB65" w:rsidR="00F509F8" w:rsidRPr="005F10A2" w:rsidRDefault="00637166" w:rsidP="00F509F8">
      <w:pPr>
        <w:autoSpaceDE w:val="0"/>
        <w:autoSpaceDN w:val="0"/>
        <w:adjustRightInd w:val="0"/>
        <w:spacing w:after="0" w:line="480" w:lineRule="auto"/>
        <w:ind w:firstLine="708"/>
        <w:rPr>
          <w:rFonts w:ascii="Times New Roman" w:hAnsi="Times New Roman" w:cs="Times New Roman"/>
          <w:sz w:val="24"/>
          <w:szCs w:val="24"/>
          <w:highlight w:val="cyan"/>
        </w:rPr>
      </w:pPr>
      <w:r>
        <w:rPr>
          <w:rFonts w:ascii="Times New Roman" w:hAnsi="Times New Roman" w:cs="Times New Roman"/>
          <w:sz w:val="24"/>
          <w:szCs w:val="24"/>
        </w:rPr>
        <w:t>Although seldom</w:t>
      </w:r>
      <w:r w:rsidR="000F4D7E" w:rsidRPr="005F10A2">
        <w:rPr>
          <w:rFonts w:ascii="Times New Roman" w:hAnsi="Times New Roman" w:cs="Times New Roman"/>
          <w:sz w:val="24"/>
          <w:szCs w:val="24"/>
        </w:rPr>
        <w:t xml:space="preserve"> discussed, there is some empirical evidence that indicates that </w:t>
      </w:r>
      <w:r w:rsidR="00811FB1" w:rsidRPr="005F10A2">
        <w:rPr>
          <w:rFonts w:ascii="Times New Roman" w:hAnsi="Times New Roman" w:cs="Times New Roman"/>
          <w:sz w:val="24"/>
          <w:szCs w:val="24"/>
        </w:rPr>
        <w:t>POS</w:t>
      </w:r>
      <w:r w:rsidR="000F4D7E" w:rsidRPr="005F10A2">
        <w:rPr>
          <w:rFonts w:ascii="Times New Roman" w:hAnsi="Times New Roman" w:cs="Times New Roman"/>
          <w:sz w:val="24"/>
          <w:szCs w:val="24"/>
        </w:rPr>
        <w:t xml:space="preserve"> have negative consequences</w:t>
      </w:r>
      <w:r w:rsidR="001C29AB">
        <w:rPr>
          <w:rFonts w:ascii="Times New Roman" w:hAnsi="Times New Roman" w:cs="Times New Roman"/>
          <w:sz w:val="24"/>
          <w:szCs w:val="24"/>
        </w:rPr>
        <w:t xml:space="preserve"> or</w:t>
      </w:r>
      <w:r w:rsidR="003014E2">
        <w:rPr>
          <w:rFonts w:ascii="Times New Roman" w:hAnsi="Times New Roman" w:cs="Times New Roman"/>
          <w:sz w:val="24"/>
          <w:szCs w:val="24"/>
        </w:rPr>
        <w:t xml:space="preserve">, at the very least, </w:t>
      </w:r>
      <w:r w:rsidR="001C29AB">
        <w:rPr>
          <w:rFonts w:ascii="Times New Roman" w:hAnsi="Times New Roman" w:cs="Times New Roman"/>
          <w:sz w:val="24"/>
          <w:szCs w:val="24"/>
        </w:rPr>
        <w:t>less positive consequences</w:t>
      </w:r>
      <w:r w:rsidR="000F4D7E" w:rsidRPr="005F10A2">
        <w:rPr>
          <w:rFonts w:ascii="Times New Roman" w:hAnsi="Times New Roman" w:cs="Times New Roman"/>
          <w:sz w:val="24"/>
          <w:szCs w:val="24"/>
        </w:rPr>
        <w:t xml:space="preserve"> for both organizations and employees under certain circumstances. First, </w:t>
      </w:r>
      <w:proofErr w:type="spellStart"/>
      <w:r w:rsidR="000F4D7E" w:rsidRPr="005F10A2">
        <w:rPr>
          <w:rFonts w:ascii="Times New Roman" w:hAnsi="Times New Roman" w:cs="Times New Roman"/>
          <w:sz w:val="24"/>
          <w:szCs w:val="24"/>
        </w:rPr>
        <w:t>Armeli</w:t>
      </w:r>
      <w:proofErr w:type="spellEnd"/>
      <w:r w:rsidR="00F86B2B">
        <w:rPr>
          <w:rFonts w:ascii="Times New Roman" w:hAnsi="Times New Roman" w:cs="Times New Roman"/>
          <w:sz w:val="24"/>
          <w:szCs w:val="24"/>
        </w:rPr>
        <w:t xml:space="preserve"> et al.</w:t>
      </w:r>
      <w:r w:rsidR="000F4D7E" w:rsidRPr="005F10A2">
        <w:rPr>
          <w:rFonts w:ascii="Times New Roman" w:hAnsi="Times New Roman" w:cs="Times New Roman"/>
          <w:sz w:val="24"/>
          <w:szCs w:val="24"/>
        </w:rPr>
        <w:t xml:space="preserve"> (1998) unexpectedly found in their study that, for patrol officers having low socioemotional needs, the relationship between </w:t>
      </w:r>
      <w:r w:rsidR="00811FB1" w:rsidRPr="005F10A2">
        <w:rPr>
          <w:rFonts w:ascii="Times New Roman" w:hAnsi="Times New Roman" w:cs="Times New Roman"/>
          <w:sz w:val="24"/>
          <w:szCs w:val="24"/>
        </w:rPr>
        <w:t>POS</w:t>
      </w:r>
      <w:r w:rsidR="000F4D7E" w:rsidRPr="005F10A2">
        <w:rPr>
          <w:rFonts w:ascii="Times New Roman" w:hAnsi="Times New Roman" w:cs="Times New Roman"/>
          <w:sz w:val="24"/>
          <w:szCs w:val="24"/>
        </w:rPr>
        <w:t xml:space="preserve"> and performance was</w:t>
      </w:r>
      <w:r w:rsidR="003014E2">
        <w:rPr>
          <w:rFonts w:ascii="Times New Roman" w:hAnsi="Times New Roman" w:cs="Times New Roman"/>
          <w:sz w:val="24"/>
          <w:szCs w:val="24"/>
        </w:rPr>
        <w:t xml:space="preserve"> actually</w:t>
      </w:r>
      <w:r w:rsidR="000F4D7E" w:rsidRPr="005F10A2">
        <w:rPr>
          <w:rFonts w:ascii="Times New Roman" w:hAnsi="Times New Roman" w:cs="Times New Roman"/>
          <w:sz w:val="24"/>
          <w:szCs w:val="24"/>
        </w:rPr>
        <w:t xml:space="preserve"> negative. The authors explained this unexpected finding by “the possibility that employees with low socioemotional needs </w:t>
      </w:r>
      <w:r w:rsidR="000F4D7E" w:rsidRPr="005F10A2">
        <w:rPr>
          <w:rFonts w:ascii="Times New Roman" w:hAnsi="Times New Roman" w:cs="Times New Roman"/>
          <w:sz w:val="24"/>
          <w:szCs w:val="24"/>
        </w:rPr>
        <w:lastRenderedPageBreak/>
        <w:t xml:space="preserve">may view high </w:t>
      </w:r>
      <w:r w:rsidR="00811FB1" w:rsidRPr="005F10A2">
        <w:rPr>
          <w:rFonts w:ascii="Times New Roman" w:hAnsi="Times New Roman" w:cs="Times New Roman"/>
          <w:sz w:val="24"/>
          <w:szCs w:val="24"/>
        </w:rPr>
        <w:t>POS</w:t>
      </w:r>
      <w:r w:rsidR="000F4D7E" w:rsidRPr="005F10A2">
        <w:rPr>
          <w:rFonts w:ascii="Times New Roman" w:hAnsi="Times New Roman" w:cs="Times New Roman"/>
          <w:sz w:val="24"/>
          <w:szCs w:val="24"/>
        </w:rPr>
        <w:t xml:space="preserve"> as a bank of good will that provides an opportunity to rest on one's laurels” (p. 295). In other words, employees having low socioemotional needs might </w:t>
      </w:r>
      <w:r>
        <w:rPr>
          <w:rFonts w:ascii="Times New Roman" w:hAnsi="Times New Roman" w:cs="Times New Roman"/>
          <w:sz w:val="24"/>
          <w:szCs w:val="24"/>
        </w:rPr>
        <w:t>assume</w:t>
      </w:r>
      <w:r w:rsidRPr="005F10A2">
        <w:rPr>
          <w:rFonts w:ascii="Times New Roman" w:hAnsi="Times New Roman" w:cs="Times New Roman"/>
          <w:sz w:val="24"/>
          <w:szCs w:val="24"/>
        </w:rPr>
        <w:t xml:space="preserve"> </w:t>
      </w:r>
      <w:r w:rsidR="000F4D7E" w:rsidRPr="005F10A2">
        <w:rPr>
          <w:rFonts w:ascii="Times New Roman" w:hAnsi="Times New Roman" w:cs="Times New Roman"/>
          <w:sz w:val="24"/>
          <w:szCs w:val="24"/>
        </w:rPr>
        <w:t>that their organization will forgive them for a poor performance (</w:t>
      </w:r>
      <w:proofErr w:type="spellStart"/>
      <w:r w:rsidR="000F4D7E" w:rsidRPr="005F10A2">
        <w:rPr>
          <w:rFonts w:ascii="Times New Roman" w:hAnsi="Times New Roman" w:cs="Times New Roman"/>
          <w:sz w:val="24"/>
          <w:szCs w:val="24"/>
        </w:rPr>
        <w:t>Armeli</w:t>
      </w:r>
      <w:proofErr w:type="spellEnd"/>
      <w:r w:rsidR="000F4D7E" w:rsidRPr="005F10A2">
        <w:rPr>
          <w:rFonts w:ascii="Times New Roman" w:hAnsi="Times New Roman" w:cs="Times New Roman"/>
          <w:sz w:val="24"/>
          <w:szCs w:val="24"/>
        </w:rPr>
        <w:t xml:space="preserve"> et al., 1998). </w:t>
      </w:r>
      <w:r w:rsidR="00F509F8" w:rsidRPr="005F10A2">
        <w:rPr>
          <w:rFonts w:ascii="Times New Roman" w:hAnsi="Times New Roman" w:cs="Times New Roman"/>
          <w:sz w:val="24"/>
          <w:szCs w:val="24"/>
        </w:rPr>
        <w:t xml:space="preserve">More importantly, </w:t>
      </w:r>
      <w:r w:rsidR="00DB30D4">
        <w:rPr>
          <w:rFonts w:ascii="Times New Roman" w:hAnsi="Times New Roman" w:cs="Times New Roman"/>
          <w:sz w:val="24"/>
          <w:szCs w:val="24"/>
        </w:rPr>
        <w:t xml:space="preserve">recently, </w:t>
      </w:r>
      <w:proofErr w:type="spellStart"/>
      <w:r w:rsidR="00F509F8" w:rsidRPr="005F10A2">
        <w:rPr>
          <w:rFonts w:ascii="Times New Roman" w:hAnsi="Times New Roman" w:cs="Times New Roman"/>
          <w:sz w:val="24"/>
          <w:szCs w:val="24"/>
        </w:rPr>
        <w:t>Kurtessis</w:t>
      </w:r>
      <w:proofErr w:type="spellEnd"/>
      <w:r w:rsidR="00F509F8" w:rsidRPr="005F10A2">
        <w:rPr>
          <w:rFonts w:ascii="Times New Roman" w:hAnsi="Times New Roman" w:cs="Times New Roman"/>
          <w:sz w:val="24"/>
          <w:szCs w:val="24"/>
        </w:rPr>
        <w:t xml:space="preserve"> et al. (201</w:t>
      </w:r>
      <w:r w:rsidR="00FE0AFA" w:rsidRPr="005F10A2">
        <w:rPr>
          <w:rFonts w:ascii="Times New Roman" w:hAnsi="Times New Roman" w:cs="Times New Roman"/>
          <w:sz w:val="24"/>
          <w:szCs w:val="24"/>
        </w:rPr>
        <w:t>7</w:t>
      </w:r>
      <w:r w:rsidR="00F509F8" w:rsidRPr="005F10A2">
        <w:rPr>
          <w:rFonts w:ascii="Times New Roman" w:hAnsi="Times New Roman" w:cs="Times New Roman"/>
          <w:sz w:val="24"/>
          <w:szCs w:val="24"/>
        </w:rPr>
        <w:t xml:space="preserve">) also reported in their recent meta-analysis that many relationships between </w:t>
      </w:r>
      <w:r w:rsidR="00DB30D4">
        <w:rPr>
          <w:rFonts w:ascii="Times New Roman" w:hAnsi="Times New Roman" w:cs="Times New Roman"/>
          <w:sz w:val="24"/>
          <w:szCs w:val="24"/>
        </w:rPr>
        <w:t>POS</w:t>
      </w:r>
      <w:r w:rsidR="00F509F8" w:rsidRPr="005F10A2">
        <w:rPr>
          <w:rFonts w:ascii="Times New Roman" w:hAnsi="Times New Roman" w:cs="Times New Roman"/>
          <w:sz w:val="24"/>
          <w:szCs w:val="24"/>
        </w:rPr>
        <w:t xml:space="preserve"> and outcomes showed substantial variability across samples. This </w:t>
      </w:r>
      <w:r w:rsidR="00F509F8" w:rsidRPr="007C19DC">
        <w:rPr>
          <w:rFonts w:ascii="Times New Roman" w:hAnsi="Times New Roman" w:cs="Times New Roman"/>
          <w:sz w:val="24"/>
          <w:szCs w:val="24"/>
        </w:rPr>
        <w:t xml:space="preserve">suggests that sample-level moderators might account for these relationships and that contextual variables also play a role. Overall, </w:t>
      </w:r>
      <w:r w:rsidR="001C29AB" w:rsidRPr="007C19DC">
        <w:rPr>
          <w:rFonts w:ascii="Times New Roman" w:hAnsi="Times New Roman" w:cs="Times New Roman"/>
          <w:sz w:val="24"/>
          <w:szCs w:val="24"/>
        </w:rPr>
        <w:t xml:space="preserve">future research </w:t>
      </w:r>
      <w:r w:rsidR="007C19DC" w:rsidRPr="007C19DC">
        <w:rPr>
          <w:rFonts w:ascii="Times New Roman" w:hAnsi="Times New Roman" w:cs="Times New Roman"/>
          <w:sz w:val="24"/>
          <w:szCs w:val="24"/>
        </w:rPr>
        <w:t>that consider</w:t>
      </w:r>
      <w:r w:rsidR="00F509F8" w:rsidRPr="007C19DC">
        <w:rPr>
          <w:rFonts w:ascii="Times New Roman" w:hAnsi="Times New Roman" w:cs="Times New Roman"/>
          <w:sz w:val="24"/>
          <w:szCs w:val="24"/>
        </w:rPr>
        <w:t xml:space="preserve"> </w:t>
      </w:r>
      <w:r w:rsidR="007C19DC" w:rsidRPr="007C19DC">
        <w:rPr>
          <w:rFonts w:ascii="Times New Roman" w:hAnsi="Times New Roman" w:cs="Times New Roman"/>
          <w:sz w:val="24"/>
          <w:szCs w:val="24"/>
        </w:rPr>
        <w:t>individual or</w:t>
      </w:r>
      <w:r w:rsidR="00C27B6C">
        <w:rPr>
          <w:rFonts w:ascii="Times New Roman" w:hAnsi="Times New Roman" w:cs="Times New Roman"/>
          <w:sz w:val="24"/>
          <w:szCs w:val="24"/>
        </w:rPr>
        <w:t xml:space="preserve"> contextual</w:t>
      </w:r>
      <w:r w:rsidR="00F509F8" w:rsidRPr="007C19DC">
        <w:rPr>
          <w:rFonts w:ascii="Times New Roman" w:hAnsi="Times New Roman" w:cs="Times New Roman"/>
          <w:sz w:val="24"/>
          <w:szCs w:val="24"/>
        </w:rPr>
        <w:t xml:space="preserve"> moderators </w:t>
      </w:r>
      <w:r w:rsidR="007C19DC" w:rsidRPr="007C19DC">
        <w:rPr>
          <w:rFonts w:ascii="Times New Roman" w:hAnsi="Times New Roman" w:cs="Times New Roman"/>
          <w:sz w:val="24"/>
          <w:szCs w:val="24"/>
        </w:rPr>
        <w:t xml:space="preserve">that weaken </w:t>
      </w:r>
      <w:r w:rsidR="00F509F8" w:rsidRPr="007C19DC">
        <w:rPr>
          <w:rFonts w:ascii="Times New Roman" w:hAnsi="Times New Roman" w:cs="Times New Roman"/>
          <w:sz w:val="24"/>
          <w:szCs w:val="24"/>
        </w:rPr>
        <w:t>the relationships between POS and several outcomes</w:t>
      </w:r>
      <w:r w:rsidR="007C19DC" w:rsidRPr="007C19DC">
        <w:rPr>
          <w:rFonts w:ascii="Times New Roman" w:hAnsi="Times New Roman" w:cs="Times New Roman"/>
          <w:sz w:val="24"/>
          <w:szCs w:val="24"/>
        </w:rPr>
        <w:t xml:space="preserve"> would therefore be very helpful</w:t>
      </w:r>
      <w:r w:rsidR="00C85BA8">
        <w:rPr>
          <w:rFonts w:ascii="Times New Roman" w:hAnsi="Times New Roman" w:cs="Times New Roman"/>
          <w:sz w:val="24"/>
          <w:szCs w:val="24"/>
        </w:rPr>
        <w:t xml:space="preserve"> (see also section above on diversity issues)</w:t>
      </w:r>
      <w:r w:rsidR="007C19DC" w:rsidRPr="007C19DC">
        <w:rPr>
          <w:rFonts w:ascii="Times New Roman" w:hAnsi="Times New Roman" w:cs="Times New Roman"/>
          <w:sz w:val="24"/>
          <w:szCs w:val="24"/>
        </w:rPr>
        <w:t>.</w:t>
      </w:r>
      <w:r w:rsidR="00534796" w:rsidRPr="00534796">
        <w:rPr>
          <w:rFonts w:ascii="Times New Roman" w:hAnsi="Times New Roman" w:cs="Times New Roman"/>
          <w:sz w:val="20"/>
          <w:szCs w:val="20"/>
        </w:rPr>
        <w:t xml:space="preserve"> </w:t>
      </w:r>
    </w:p>
    <w:p w14:paraId="71E886C2" w14:textId="4A9365F5" w:rsidR="002D1A29" w:rsidRDefault="000F4D7E" w:rsidP="009E6B5A">
      <w:pPr>
        <w:autoSpaceDE w:val="0"/>
        <w:autoSpaceDN w:val="0"/>
        <w:adjustRightInd w:val="0"/>
        <w:spacing w:after="0" w:line="480" w:lineRule="auto"/>
        <w:ind w:firstLine="708"/>
        <w:rPr>
          <w:rFonts w:ascii="Times New Roman" w:hAnsi="Times New Roman" w:cs="Times New Roman"/>
          <w:sz w:val="24"/>
          <w:szCs w:val="24"/>
        </w:rPr>
      </w:pPr>
      <w:r w:rsidRPr="005F10A2">
        <w:rPr>
          <w:rFonts w:ascii="Times New Roman" w:hAnsi="Times New Roman" w:cs="Times New Roman"/>
          <w:sz w:val="24"/>
          <w:szCs w:val="24"/>
        </w:rPr>
        <w:t>Second, based on the “too-much of a good thing effect” proposed in the management literature (</w:t>
      </w:r>
      <w:bookmarkStart w:id="14" w:name="_Hlk13255560"/>
      <w:r w:rsidRPr="005F10A2">
        <w:rPr>
          <w:rFonts w:ascii="Times New Roman" w:hAnsi="Times New Roman" w:cs="Times New Roman"/>
          <w:sz w:val="24"/>
          <w:szCs w:val="24"/>
        </w:rPr>
        <w:t xml:space="preserve">Pierce &amp; </w:t>
      </w:r>
      <w:proofErr w:type="spellStart"/>
      <w:r w:rsidRPr="005F10A2">
        <w:rPr>
          <w:rFonts w:ascii="Times New Roman" w:hAnsi="Times New Roman" w:cs="Times New Roman"/>
          <w:sz w:val="24"/>
          <w:szCs w:val="24"/>
        </w:rPr>
        <w:t>Aguinis</w:t>
      </w:r>
      <w:proofErr w:type="spellEnd"/>
      <w:r w:rsidRPr="005F10A2">
        <w:rPr>
          <w:rFonts w:ascii="Times New Roman" w:hAnsi="Times New Roman" w:cs="Times New Roman"/>
          <w:sz w:val="24"/>
          <w:szCs w:val="24"/>
        </w:rPr>
        <w:t>, 2013</w:t>
      </w:r>
      <w:bookmarkEnd w:id="14"/>
      <w:r w:rsidRPr="005F10A2">
        <w:rPr>
          <w:rFonts w:ascii="Times New Roman" w:hAnsi="Times New Roman" w:cs="Times New Roman"/>
          <w:sz w:val="24"/>
          <w:szCs w:val="24"/>
        </w:rPr>
        <w:t>)</w:t>
      </w:r>
      <w:r w:rsidR="004870E4">
        <w:rPr>
          <w:rFonts w:ascii="Times New Roman" w:hAnsi="Times New Roman" w:cs="Times New Roman"/>
          <w:sz w:val="24"/>
          <w:szCs w:val="24"/>
        </w:rPr>
        <w:t xml:space="preserve"> and the vitamin model (Warr, </w:t>
      </w:r>
      <w:r w:rsidR="00E26506" w:rsidRPr="00E26506">
        <w:rPr>
          <w:rFonts w:ascii="Times New Roman" w:hAnsi="Times New Roman" w:cs="Times New Roman"/>
          <w:sz w:val="24"/>
          <w:szCs w:val="24"/>
        </w:rPr>
        <w:t>1987</w:t>
      </w:r>
      <w:r w:rsidR="004870E4">
        <w:rPr>
          <w:rFonts w:ascii="Times New Roman" w:hAnsi="Times New Roman" w:cs="Times New Roman"/>
          <w:sz w:val="24"/>
          <w:szCs w:val="24"/>
        </w:rPr>
        <w:t>)</w:t>
      </w:r>
      <w:r w:rsidRPr="005F10A2">
        <w:rPr>
          <w:rFonts w:ascii="Times New Roman" w:hAnsi="Times New Roman" w:cs="Times New Roman"/>
          <w:sz w:val="24"/>
          <w:szCs w:val="24"/>
        </w:rPr>
        <w:t xml:space="preserve">, </w:t>
      </w:r>
      <w:r w:rsidR="009E6B5A">
        <w:rPr>
          <w:rFonts w:ascii="Times New Roman" w:hAnsi="Times New Roman" w:cs="Times New Roman"/>
          <w:sz w:val="24"/>
          <w:szCs w:val="24"/>
        </w:rPr>
        <w:t xml:space="preserve">some scholars started to examine potential </w:t>
      </w:r>
      <w:r w:rsidR="003F4956">
        <w:rPr>
          <w:rFonts w:ascii="Times New Roman" w:hAnsi="Times New Roman" w:cs="Times New Roman"/>
          <w:sz w:val="24"/>
          <w:szCs w:val="24"/>
        </w:rPr>
        <w:t>nonlinear</w:t>
      </w:r>
      <w:r w:rsidR="009E6B5A">
        <w:rPr>
          <w:rFonts w:ascii="Times New Roman" w:hAnsi="Times New Roman" w:cs="Times New Roman"/>
          <w:sz w:val="24"/>
          <w:szCs w:val="24"/>
        </w:rPr>
        <w:t xml:space="preserve"> relationships between POS and several outcomes. In line with this view, </w:t>
      </w:r>
      <w:r w:rsidRPr="005F10A2">
        <w:rPr>
          <w:rFonts w:ascii="Times New Roman" w:hAnsi="Times New Roman" w:cs="Times New Roman"/>
          <w:sz w:val="24"/>
          <w:szCs w:val="24"/>
        </w:rPr>
        <w:t xml:space="preserve">Burnett </w:t>
      </w:r>
      <w:r w:rsidR="00F86B2B">
        <w:rPr>
          <w:rFonts w:ascii="Times New Roman" w:hAnsi="Times New Roman" w:cs="Times New Roman"/>
          <w:sz w:val="24"/>
          <w:szCs w:val="24"/>
        </w:rPr>
        <w:t xml:space="preserve">et al. </w:t>
      </w:r>
      <w:r w:rsidRPr="005F10A2">
        <w:rPr>
          <w:rFonts w:ascii="Times New Roman" w:hAnsi="Times New Roman" w:cs="Times New Roman"/>
          <w:sz w:val="24"/>
          <w:szCs w:val="24"/>
        </w:rPr>
        <w:t>(201</w:t>
      </w:r>
      <w:r w:rsidR="00D82CA7">
        <w:rPr>
          <w:rFonts w:ascii="Times New Roman" w:hAnsi="Times New Roman" w:cs="Times New Roman"/>
          <w:sz w:val="24"/>
          <w:szCs w:val="24"/>
        </w:rPr>
        <w:t>5</w:t>
      </w:r>
      <w:r w:rsidRPr="005F10A2">
        <w:rPr>
          <w:rFonts w:ascii="Times New Roman" w:hAnsi="Times New Roman" w:cs="Times New Roman"/>
          <w:sz w:val="24"/>
          <w:szCs w:val="24"/>
        </w:rPr>
        <w:t xml:space="preserve">) demonstrated that the relationship between </w:t>
      </w:r>
      <w:r w:rsidR="00811FB1" w:rsidRPr="005F10A2">
        <w:rPr>
          <w:rFonts w:ascii="Times New Roman" w:hAnsi="Times New Roman" w:cs="Times New Roman"/>
          <w:sz w:val="24"/>
          <w:szCs w:val="24"/>
        </w:rPr>
        <w:t>POS</w:t>
      </w:r>
      <w:r w:rsidRPr="005F10A2">
        <w:rPr>
          <w:rFonts w:ascii="Times New Roman" w:hAnsi="Times New Roman" w:cs="Times New Roman"/>
          <w:sz w:val="24"/>
          <w:szCs w:val="24"/>
        </w:rPr>
        <w:t xml:space="preserve"> and employees’ taking charge </w:t>
      </w:r>
      <w:r w:rsidR="00D82CA7">
        <w:rPr>
          <w:rFonts w:ascii="Times New Roman" w:hAnsi="Times New Roman" w:cs="Times New Roman"/>
          <w:sz w:val="24"/>
          <w:szCs w:val="24"/>
        </w:rPr>
        <w:t xml:space="preserve">(i.e., </w:t>
      </w:r>
      <w:r w:rsidR="009E678B">
        <w:rPr>
          <w:rFonts w:ascii="Times New Roman" w:hAnsi="Times New Roman" w:cs="Times New Roman"/>
          <w:sz w:val="24"/>
          <w:szCs w:val="24"/>
        </w:rPr>
        <w:t xml:space="preserve">a kind of proactive behavior characterized by </w:t>
      </w:r>
      <w:r w:rsidR="00D82CA7">
        <w:rPr>
          <w:rFonts w:ascii="Times New Roman" w:hAnsi="Times New Roman" w:cs="Times New Roman"/>
          <w:sz w:val="24"/>
          <w:szCs w:val="24"/>
        </w:rPr>
        <w:t xml:space="preserve">change- or improvement-making actions) </w:t>
      </w:r>
      <w:r w:rsidRPr="005F10A2">
        <w:rPr>
          <w:rFonts w:ascii="Times New Roman" w:hAnsi="Times New Roman" w:cs="Times New Roman"/>
          <w:sz w:val="24"/>
          <w:szCs w:val="24"/>
        </w:rPr>
        <w:t>is characterized by a curvilinear inverted U-shaped curve. They suggested that when good thing</w:t>
      </w:r>
      <w:r w:rsidR="00F86B2B">
        <w:rPr>
          <w:rFonts w:ascii="Times New Roman" w:hAnsi="Times New Roman" w:cs="Times New Roman"/>
          <w:sz w:val="24"/>
          <w:szCs w:val="24"/>
        </w:rPr>
        <w:t>s</w:t>
      </w:r>
      <w:r w:rsidRPr="005F10A2">
        <w:rPr>
          <w:rFonts w:ascii="Times New Roman" w:hAnsi="Times New Roman" w:cs="Times New Roman"/>
          <w:sz w:val="24"/>
          <w:szCs w:val="24"/>
        </w:rPr>
        <w:t xml:space="preserve"> are present in excess (e.g., supportiveness)</w:t>
      </w:r>
      <w:r w:rsidR="00D82CA7">
        <w:rPr>
          <w:rFonts w:ascii="Times New Roman" w:hAnsi="Times New Roman" w:cs="Times New Roman"/>
          <w:sz w:val="24"/>
          <w:szCs w:val="24"/>
        </w:rPr>
        <w:t>,</w:t>
      </w:r>
      <w:r w:rsidRPr="005F10A2">
        <w:rPr>
          <w:rFonts w:ascii="Times New Roman" w:hAnsi="Times New Roman" w:cs="Times New Roman"/>
          <w:sz w:val="24"/>
          <w:szCs w:val="24"/>
        </w:rPr>
        <w:t xml:space="preserve"> it can backfire</w:t>
      </w:r>
      <w:r w:rsidR="00BB09BD">
        <w:rPr>
          <w:rFonts w:ascii="Times New Roman" w:hAnsi="Times New Roman" w:cs="Times New Roman"/>
          <w:sz w:val="24"/>
          <w:szCs w:val="24"/>
        </w:rPr>
        <w:t xml:space="preserve">. More </w:t>
      </w:r>
      <w:r w:rsidR="00E933AC">
        <w:rPr>
          <w:rFonts w:ascii="Times New Roman" w:hAnsi="Times New Roman" w:cs="Times New Roman"/>
          <w:sz w:val="24"/>
          <w:szCs w:val="24"/>
        </w:rPr>
        <w:t>particularly,</w:t>
      </w:r>
      <w:r w:rsidR="003D5180">
        <w:rPr>
          <w:rFonts w:ascii="Times New Roman" w:hAnsi="Times New Roman" w:cs="Times New Roman"/>
          <w:sz w:val="24"/>
          <w:szCs w:val="24"/>
        </w:rPr>
        <w:t xml:space="preserve"> too much support from the organization might be perceived as overwhelming, overly controlling or excessive</w:t>
      </w:r>
      <w:r w:rsidR="00E933AC">
        <w:rPr>
          <w:rFonts w:ascii="Times New Roman" w:hAnsi="Times New Roman" w:cs="Times New Roman"/>
          <w:sz w:val="24"/>
          <w:szCs w:val="24"/>
        </w:rPr>
        <w:t xml:space="preserve"> for employees</w:t>
      </w:r>
      <w:r w:rsidR="008B6C94">
        <w:rPr>
          <w:rFonts w:ascii="Times New Roman" w:hAnsi="Times New Roman" w:cs="Times New Roman"/>
          <w:sz w:val="24"/>
          <w:szCs w:val="24"/>
        </w:rPr>
        <w:t xml:space="preserve">, </w:t>
      </w:r>
      <w:r w:rsidR="008B6C94" w:rsidRPr="00081E9E">
        <w:rPr>
          <w:rFonts w:ascii="Times New Roman" w:hAnsi="Times New Roman" w:cs="Times New Roman"/>
          <w:sz w:val="24"/>
          <w:szCs w:val="24"/>
        </w:rPr>
        <w:t>so that the employee may feel threatened and incompetent</w:t>
      </w:r>
      <w:r w:rsidR="00E933AC" w:rsidRPr="00081E9E">
        <w:rPr>
          <w:rFonts w:ascii="Times New Roman" w:hAnsi="Times New Roman" w:cs="Times New Roman"/>
          <w:sz w:val="24"/>
          <w:szCs w:val="24"/>
        </w:rPr>
        <w:t xml:space="preserve"> </w:t>
      </w:r>
      <w:r w:rsidR="008B6C94" w:rsidRPr="00081E9E">
        <w:rPr>
          <w:rFonts w:ascii="Times New Roman" w:hAnsi="Times New Roman" w:cs="Times New Roman"/>
          <w:sz w:val="24"/>
          <w:szCs w:val="24"/>
        </w:rPr>
        <w:t xml:space="preserve">and </w:t>
      </w:r>
      <w:r w:rsidR="002D1A29" w:rsidRPr="00081E9E">
        <w:rPr>
          <w:rFonts w:ascii="Times New Roman" w:hAnsi="Times New Roman" w:cs="Times New Roman"/>
          <w:sz w:val="24"/>
          <w:szCs w:val="24"/>
        </w:rPr>
        <w:t xml:space="preserve">finally </w:t>
      </w:r>
      <w:r w:rsidR="008B6C94" w:rsidRPr="00081E9E">
        <w:rPr>
          <w:rFonts w:ascii="Times New Roman" w:hAnsi="Times New Roman" w:cs="Times New Roman"/>
          <w:sz w:val="24"/>
          <w:szCs w:val="24"/>
        </w:rPr>
        <w:t xml:space="preserve">reduce his/her </w:t>
      </w:r>
      <w:r w:rsidR="00F755CC" w:rsidRPr="00081E9E">
        <w:rPr>
          <w:rFonts w:ascii="Times New Roman" w:hAnsi="Times New Roman" w:cs="Times New Roman"/>
          <w:sz w:val="24"/>
          <w:szCs w:val="24"/>
        </w:rPr>
        <w:t xml:space="preserve">felt </w:t>
      </w:r>
      <w:r w:rsidR="00E933AC" w:rsidRPr="00081E9E">
        <w:rPr>
          <w:rFonts w:ascii="Times New Roman" w:hAnsi="Times New Roman" w:cs="Times New Roman"/>
          <w:sz w:val="24"/>
          <w:szCs w:val="24"/>
        </w:rPr>
        <w:t>obligation to help the organization reach its goals</w:t>
      </w:r>
      <w:r w:rsidR="008B6C94" w:rsidRPr="00081E9E">
        <w:rPr>
          <w:rFonts w:ascii="Times New Roman" w:hAnsi="Times New Roman" w:cs="Times New Roman"/>
          <w:sz w:val="24"/>
          <w:szCs w:val="24"/>
        </w:rPr>
        <w:t xml:space="preserve"> through </w:t>
      </w:r>
      <w:r w:rsidR="007426D3" w:rsidRPr="00081E9E">
        <w:rPr>
          <w:rFonts w:ascii="Times New Roman" w:hAnsi="Times New Roman" w:cs="Times New Roman"/>
          <w:sz w:val="24"/>
          <w:szCs w:val="24"/>
        </w:rPr>
        <w:t>proactive behaviors</w:t>
      </w:r>
      <w:r w:rsidR="008B6C94" w:rsidRPr="00081E9E">
        <w:rPr>
          <w:rFonts w:ascii="Times New Roman" w:hAnsi="Times New Roman" w:cs="Times New Roman"/>
          <w:sz w:val="24"/>
          <w:szCs w:val="24"/>
        </w:rPr>
        <w:t xml:space="preserve"> (Burnett et al., 2015)</w:t>
      </w:r>
      <w:r w:rsidRPr="00081E9E">
        <w:rPr>
          <w:rFonts w:ascii="Times New Roman" w:hAnsi="Times New Roman" w:cs="Times New Roman"/>
          <w:sz w:val="24"/>
          <w:szCs w:val="24"/>
        </w:rPr>
        <w:t>.</w:t>
      </w:r>
      <w:r w:rsidRPr="005F10A2">
        <w:rPr>
          <w:rFonts w:ascii="Times New Roman" w:hAnsi="Times New Roman" w:cs="Times New Roman"/>
          <w:sz w:val="24"/>
          <w:szCs w:val="24"/>
        </w:rPr>
        <w:t xml:space="preserve"> Interestingly, this curvilinear relationship was also found to be stronger for employees having high concerns or perceiving high anticipated costs related to a potential non-receptivity to their proactive behavior. </w:t>
      </w:r>
    </w:p>
    <w:p w14:paraId="17A2DA40" w14:textId="07480B5C" w:rsidR="008B6C94" w:rsidRDefault="0095070D" w:rsidP="009E6B5A">
      <w:pPr>
        <w:autoSpaceDE w:val="0"/>
        <w:autoSpaceDN w:val="0"/>
        <w:adjustRightInd w:val="0"/>
        <w:spacing w:after="0" w:line="480" w:lineRule="auto"/>
        <w:ind w:firstLine="708"/>
        <w:rPr>
          <w:rFonts w:ascii="Times New Roman" w:hAnsi="Times New Roman" w:cs="Times New Roman"/>
          <w:sz w:val="24"/>
          <w:szCs w:val="24"/>
        </w:rPr>
      </w:pPr>
      <w:r w:rsidRPr="005F10A2">
        <w:rPr>
          <w:rFonts w:ascii="Times New Roman" w:hAnsi="Times New Roman" w:cs="Times New Roman"/>
          <w:sz w:val="24"/>
          <w:szCs w:val="24"/>
        </w:rPr>
        <w:t>Finally</w:t>
      </w:r>
      <w:r w:rsidR="000F4D7E" w:rsidRPr="005F10A2">
        <w:rPr>
          <w:rFonts w:ascii="Times New Roman" w:hAnsi="Times New Roman" w:cs="Times New Roman"/>
          <w:sz w:val="24"/>
          <w:szCs w:val="24"/>
        </w:rPr>
        <w:t xml:space="preserve">, </w:t>
      </w:r>
      <w:r w:rsidR="00D14683">
        <w:rPr>
          <w:rFonts w:ascii="Times New Roman" w:hAnsi="Times New Roman" w:cs="Times New Roman"/>
          <w:sz w:val="24"/>
          <w:szCs w:val="24"/>
        </w:rPr>
        <w:t xml:space="preserve">even </w:t>
      </w:r>
      <w:r w:rsidR="00232CEB" w:rsidRPr="005F10A2">
        <w:rPr>
          <w:rFonts w:ascii="Times New Roman" w:hAnsi="Times New Roman" w:cs="Times New Roman"/>
          <w:sz w:val="24"/>
          <w:szCs w:val="24"/>
        </w:rPr>
        <w:t xml:space="preserve">more </w:t>
      </w:r>
      <w:r w:rsidR="000F4D7E" w:rsidRPr="005F10A2">
        <w:rPr>
          <w:rFonts w:ascii="Times New Roman" w:hAnsi="Times New Roman" w:cs="Times New Roman"/>
          <w:sz w:val="24"/>
          <w:szCs w:val="24"/>
        </w:rPr>
        <w:t xml:space="preserve">recently, </w:t>
      </w:r>
      <w:bookmarkStart w:id="15" w:name="_Hlk13255605"/>
      <w:r w:rsidR="000F4D7E" w:rsidRPr="005F10A2">
        <w:rPr>
          <w:rFonts w:ascii="Times New Roman" w:hAnsi="Times New Roman" w:cs="Times New Roman"/>
          <w:sz w:val="24"/>
          <w:szCs w:val="24"/>
        </w:rPr>
        <w:t xml:space="preserve">Harris and </w:t>
      </w:r>
      <w:proofErr w:type="spellStart"/>
      <w:r w:rsidR="000F4D7E" w:rsidRPr="005F10A2">
        <w:rPr>
          <w:rFonts w:ascii="Times New Roman" w:hAnsi="Times New Roman" w:cs="Times New Roman"/>
          <w:sz w:val="24"/>
          <w:szCs w:val="24"/>
        </w:rPr>
        <w:t>Kacmar</w:t>
      </w:r>
      <w:proofErr w:type="spellEnd"/>
      <w:r w:rsidR="000F4D7E" w:rsidRPr="005F10A2">
        <w:rPr>
          <w:rFonts w:ascii="Times New Roman" w:hAnsi="Times New Roman" w:cs="Times New Roman"/>
          <w:sz w:val="24"/>
          <w:szCs w:val="24"/>
        </w:rPr>
        <w:t xml:space="preserve"> (201</w:t>
      </w:r>
      <w:r w:rsidR="003D691E">
        <w:rPr>
          <w:rFonts w:ascii="Times New Roman" w:hAnsi="Times New Roman" w:cs="Times New Roman"/>
          <w:sz w:val="24"/>
          <w:szCs w:val="24"/>
        </w:rPr>
        <w:t>8</w:t>
      </w:r>
      <w:r w:rsidR="000F4D7E" w:rsidRPr="005F10A2">
        <w:rPr>
          <w:rFonts w:ascii="Times New Roman" w:hAnsi="Times New Roman" w:cs="Times New Roman"/>
          <w:sz w:val="24"/>
          <w:szCs w:val="24"/>
        </w:rPr>
        <w:t>)</w:t>
      </w:r>
      <w:bookmarkEnd w:id="15"/>
      <w:r w:rsidR="000F4D7E" w:rsidRPr="005F10A2">
        <w:rPr>
          <w:rFonts w:ascii="Times New Roman" w:hAnsi="Times New Roman" w:cs="Times New Roman"/>
          <w:sz w:val="24"/>
          <w:szCs w:val="24"/>
        </w:rPr>
        <w:t xml:space="preserve"> also proposed that employees perceiving high levels of support might at some point consider that they have done enough </w:t>
      </w:r>
      <w:r w:rsidR="000F4D7E" w:rsidRPr="005F10A2">
        <w:rPr>
          <w:rFonts w:ascii="Times New Roman" w:hAnsi="Times New Roman" w:cs="Times New Roman"/>
          <w:sz w:val="24"/>
          <w:szCs w:val="24"/>
        </w:rPr>
        <w:lastRenderedPageBreak/>
        <w:t xml:space="preserve">efforts to reciprocate for the positive treatments received from the organization leading to a plateau in the </w:t>
      </w:r>
      <w:r w:rsidR="00811FB1" w:rsidRPr="005F10A2">
        <w:rPr>
          <w:rFonts w:ascii="Times New Roman" w:hAnsi="Times New Roman" w:cs="Times New Roman"/>
          <w:sz w:val="24"/>
          <w:szCs w:val="24"/>
        </w:rPr>
        <w:t>POS</w:t>
      </w:r>
      <w:r w:rsidR="000F4D7E" w:rsidRPr="005F10A2">
        <w:rPr>
          <w:rFonts w:ascii="Times New Roman" w:hAnsi="Times New Roman" w:cs="Times New Roman"/>
          <w:sz w:val="24"/>
          <w:szCs w:val="24"/>
        </w:rPr>
        <w:t>-outcomes relationships. In line with this</w:t>
      </w:r>
      <w:r w:rsidR="00D14683">
        <w:rPr>
          <w:rFonts w:ascii="Times New Roman" w:hAnsi="Times New Roman" w:cs="Times New Roman"/>
          <w:sz w:val="24"/>
          <w:szCs w:val="24"/>
        </w:rPr>
        <w:t xml:space="preserve"> view</w:t>
      </w:r>
      <w:r w:rsidR="000F4D7E" w:rsidRPr="005F10A2">
        <w:rPr>
          <w:rFonts w:ascii="Times New Roman" w:hAnsi="Times New Roman" w:cs="Times New Roman"/>
          <w:sz w:val="24"/>
          <w:szCs w:val="24"/>
        </w:rPr>
        <w:t>, they found that the relationships between POS and in-role performance, extra-role performance, affective commitment and deviance (all rated by supervisors) were curvilinear (characterized by an inverted U-shaped curve for in</w:t>
      </w:r>
      <w:r w:rsidR="001A1892">
        <w:rPr>
          <w:rFonts w:ascii="Times New Roman" w:hAnsi="Times New Roman" w:cs="Times New Roman"/>
          <w:sz w:val="24"/>
          <w:szCs w:val="24"/>
        </w:rPr>
        <w:t>-</w:t>
      </w:r>
      <w:r w:rsidR="000F4D7E" w:rsidRPr="005F10A2">
        <w:rPr>
          <w:rFonts w:ascii="Times New Roman" w:hAnsi="Times New Roman" w:cs="Times New Roman"/>
          <w:sz w:val="24"/>
          <w:szCs w:val="24"/>
        </w:rPr>
        <w:t xml:space="preserve">role, extra-role performance, and affective commitment, and a U-shaped curve for deviance). </w:t>
      </w:r>
    </w:p>
    <w:p w14:paraId="63C19F4C" w14:textId="3AB0470F" w:rsidR="00296DEF" w:rsidRDefault="00E56324" w:rsidP="009E6B5A">
      <w:pPr>
        <w:autoSpaceDE w:val="0"/>
        <w:autoSpaceDN w:val="0"/>
        <w:adjustRightInd w:val="0"/>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Based on this prior research</w:t>
      </w:r>
      <w:r w:rsidR="000F4D7E" w:rsidRPr="00536B10">
        <w:rPr>
          <w:rFonts w:ascii="Times New Roman" w:hAnsi="Times New Roman" w:cs="Times New Roman"/>
          <w:sz w:val="24"/>
          <w:szCs w:val="24"/>
        </w:rPr>
        <w:t xml:space="preserve">, it seems of particular relevance to consider and explore in </w:t>
      </w:r>
      <w:r w:rsidR="0095070D">
        <w:rPr>
          <w:rFonts w:ascii="Times New Roman" w:hAnsi="Times New Roman" w:cs="Times New Roman"/>
          <w:sz w:val="24"/>
          <w:szCs w:val="24"/>
        </w:rPr>
        <w:t>the future years</w:t>
      </w:r>
      <w:r w:rsidR="000F4D7E" w:rsidRPr="00536B10">
        <w:rPr>
          <w:rFonts w:ascii="Times New Roman" w:hAnsi="Times New Roman" w:cs="Times New Roman"/>
          <w:sz w:val="24"/>
          <w:szCs w:val="24"/>
        </w:rPr>
        <w:t xml:space="preserve"> the conditions under which </w:t>
      </w:r>
      <w:r w:rsidR="00811FB1">
        <w:rPr>
          <w:rFonts w:ascii="Times New Roman" w:hAnsi="Times New Roman" w:cs="Times New Roman"/>
          <w:sz w:val="24"/>
          <w:szCs w:val="24"/>
        </w:rPr>
        <w:t>POS</w:t>
      </w:r>
      <w:r w:rsidR="000F4D7E" w:rsidRPr="00536B10">
        <w:rPr>
          <w:rFonts w:ascii="Times New Roman" w:hAnsi="Times New Roman" w:cs="Times New Roman"/>
          <w:sz w:val="24"/>
          <w:szCs w:val="24"/>
        </w:rPr>
        <w:t xml:space="preserve"> might lead to negative consequences, or at least to cease to have positive consequences. </w:t>
      </w:r>
      <w:r w:rsidR="00296DEF">
        <w:rPr>
          <w:rFonts w:ascii="Times New Roman" w:hAnsi="Times New Roman" w:cs="Times New Roman"/>
          <w:sz w:val="24"/>
          <w:szCs w:val="24"/>
        </w:rPr>
        <w:t>Overall</w:t>
      </w:r>
      <w:r w:rsidR="000F4D7E" w:rsidRPr="00536B10">
        <w:rPr>
          <w:rFonts w:ascii="Times New Roman" w:hAnsi="Times New Roman" w:cs="Times New Roman"/>
          <w:sz w:val="24"/>
          <w:szCs w:val="24"/>
        </w:rPr>
        <w:t xml:space="preserve">, this </w:t>
      </w:r>
      <w:r w:rsidR="00AD7D6A">
        <w:rPr>
          <w:rFonts w:ascii="Times New Roman" w:hAnsi="Times New Roman" w:cs="Times New Roman"/>
          <w:sz w:val="24"/>
          <w:szCs w:val="24"/>
        </w:rPr>
        <w:t xml:space="preserve">future research perspective </w:t>
      </w:r>
      <w:r w:rsidR="000F4D7E" w:rsidRPr="00536B10">
        <w:rPr>
          <w:rFonts w:ascii="Times New Roman" w:hAnsi="Times New Roman" w:cs="Times New Roman"/>
          <w:sz w:val="24"/>
          <w:szCs w:val="24"/>
        </w:rPr>
        <w:t>will help managers to optimize their allocation of resources</w:t>
      </w:r>
      <w:r w:rsidR="002A6717">
        <w:rPr>
          <w:rFonts w:ascii="Times New Roman" w:hAnsi="Times New Roman" w:cs="Times New Roman"/>
          <w:sz w:val="24"/>
          <w:szCs w:val="24"/>
        </w:rPr>
        <w:t xml:space="preserve"> and certainly warrants future investigations</w:t>
      </w:r>
      <w:r w:rsidR="000F4D7E" w:rsidRPr="00536B10">
        <w:rPr>
          <w:rFonts w:ascii="Times New Roman" w:hAnsi="Times New Roman" w:cs="Times New Roman"/>
          <w:sz w:val="24"/>
          <w:szCs w:val="24"/>
        </w:rPr>
        <w:t>.</w:t>
      </w:r>
    </w:p>
    <w:p w14:paraId="152E0F1F" w14:textId="20FA1353" w:rsidR="009E6B5A" w:rsidRPr="000E4F31" w:rsidRDefault="009E6B5A" w:rsidP="000E4F31">
      <w:pPr>
        <w:pStyle w:val="Paragraphedeliste"/>
        <w:numPr>
          <w:ilvl w:val="0"/>
          <w:numId w:val="3"/>
        </w:numPr>
        <w:autoSpaceDE w:val="0"/>
        <w:autoSpaceDN w:val="0"/>
        <w:adjustRightInd w:val="0"/>
        <w:spacing w:after="0" w:line="480" w:lineRule="auto"/>
        <w:rPr>
          <w:rFonts w:ascii="Times New Roman" w:hAnsi="Times New Roman" w:cs="Times New Roman"/>
          <w:b/>
          <w:sz w:val="24"/>
          <w:szCs w:val="24"/>
          <w:lang w:val="en-US"/>
        </w:rPr>
      </w:pPr>
      <w:r w:rsidRPr="000E4F31">
        <w:rPr>
          <w:rFonts w:ascii="Times New Roman" w:hAnsi="Times New Roman" w:cs="Times New Roman"/>
          <w:b/>
          <w:sz w:val="24"/>
          <w:szCs w:val="24"/>
          <w:lang w:val="en-US"/>
        </w:rPr>
        <w:t>What’s next</w:t>
      </w:r>
      <w:r w:rsidR="00330725" w:rsidRPr="000E4F31">
        <w:rPr>
          <w:lang w:val="en-US"/>
        </w:rPr>
        <w:t xml:space="preserve">, </w:t>
      </w:r>
      <w:r w:rsidR="00330725" w:rsidRPr="000E4F31">
        <w:rPr>
          <w:rFonts w:ascii="Times New Roman" w:hAnsi="Times New Roman" w:cs="Times New Roman"/>
          <w:b/>
          <w:sz w:val="24"/>
          <w:szCs w:val="24"/>
          <w:lang w:val="en-US"/>
        </w:rPr>
        <w:t>pushing the field forward in research and in practice</w:t>
      </w:r>
    </w:p>
    <w:p w14:paraId="717F89D4" w14:textId="1734B0CF" w:rsidR="0035261E" w:rsidRDefault="009571FE" w:rsidP="00143FA0">
      <w:pPr>
        <w:autoSpaceDE w:val="0"/>
        <w:autoSpaceDN w:val="0"/>
        <w:adjustRightInd w:val="0"/>
        <w:spacing w:after="0" w:line="480" w:lineRule="auto"/>
        <w:ind w:firstLine="708"/>
        <w:rPr>
          <w:rFonts w:ascii="Times New Roman" w:hAnsi="Times New Roman" w:cs="Times New Roman"/>
          <w:sz w:val="24"/>
          <w:szCs w:val="24"/>
        </w:rPr>
      </w:pPr>
      <w:r w:rsidRPr="009571FE">
        <w:rPr>
          <w:rFonts w:ascii="Times New Roman" w:hAnsi="Times New Roman" w:cs="Times New Roman"/>
          <w:sz w:val="24"/>
          <w:szCs w:val="24"/>
        </w:rPr>
        <w:t xml:space="preserve">In the previous sections of this chapter, we have already identified several recent </w:t>
      </w:r>
      <w:r>
        <w:rPr>
          <w:rFonts w:ascii="Times New Roman" w:hAnsi="Times New Roman" w:cs="Times New Roman"/>
          <w:sz w:val="24"/>
          <w:szCs w:val="24"/>
        </w:rPr>
        <w:t>lines</w:t>
      </w:r>
      <w:r w:rsidRPr="009571FE">
        <w:rPr>
          <w:rFonts w:ascii="Times New Roman" w:hAnsi="Times New Roman" w:cs="Times New Roman"/>
          <w:sz w:val="24"/>
          <w:szCs w:val="24"/>
        </w:rPr>
        <w:t xml:space="preserve"> of research on POS that we believe should be pursued to help develop </w:t>
      </w:r>
      <w:r>
        <w:rPr>
          <w:rFonts w:ascii="Times New Roman" w:hAnsi="Times New Roman" w:cs="Times New Roman"/>
          <w:sz w:val="24"/>
          <w:szCs w:val="24"/>
        </w:rPr>
        <w:t>OST</w:t>
      </w:r>
      <w:r w:rsidRPr="009571FE">
        <w:rPr>
          <w:rFonts w:ascii="Times New Roman" w:hAnsi="Times New Roman" w:cs="Times New Roman"/>
          <w:sz w:val="24"/>
          <w:szCs w:val="24"/>
        </w:rPr>
        <w:t xml:space="preserve"> in general. </w:t>
      </w:r>
      <w:r w:rsidR="00B330C0">
        <w:rPr>
          <w:rFonts w:ascii="Times New Roman" w:hAnsi="Times New Roman" w:cs="Times New Roman"/>
          <w:sz w:val="24"/>
          <w:szCs w:val="24"/>
        </w:rPr>
        <w:t xml:space="preserve">In addition, </w:t>
      </w:r>
      <w:r w:rsidR="00A97419" w:rsidRPr="00A97419">
        <w:rPr>
          <w:rFonts w:ascii="Times New Roman" w:hAnsi="Times New Roman" w:cs="Times New Roman"/>
          <w:sz w:val="24"/>
          <w:szCs w:val="24"/>
        </w:rPr>
        <w:t xml:space="preserve">several authors have proposed in their </w:t>
      </w:r>
      <w:r w:rsidR="00B330C0">
        <w:rPr>
          <w:rFonts w:ascii="Times New Roman" w:hAnsi="Times New Roman" w:cs="Times New Roman"/>
          <w:sz w:val="24"/>
          <w:szCs w:val="24"/>
        </w:rPr>
        <w:t>prior works</w:t>
      </w:r>
      <w:r w:rsidR="00A97419" w:rsidRPr="00A97419">
        <w:rPr>
          <w:rFonts w:ascii="Times New Roman" w:hAnsi="Times New Roman" w:cs="Times New Roman"/>
          <w:sz w:val="24"/>
          <w:szCs w:val="24"/>
        </w:rPr>
        <w:t xml:space="preserve"> perspectives for future research that are still relevant today. </w:t>
      </w:r>
    </w:p>
    <w:p w14:paraId="28B3A66E" w14:textId="5855BBF1" w:rsidR="00373942" w:rsidRDefault="00373942" w:rsidP="00143FA0">
      <w:pPr>
        <w:autoSpaceDE w:val="0"/>
        <w:autoSpaceDN w:val="0"/>
        <w:adjustRightInd w:val="0"/>
        <w:spacing w:after="0" w:line="480" w:lineRule="auto"/>
        <w:ind w:firstLine="708"/>
        <w:rPr>
          <w:rFonts w:ascii="Times New Roman" w:hAnsi="Times New Roman" w:cs="Times New Roman"/>
          <w:sz w:val="24"/>
          <w:szCs w:val="24"/>
        </w:rPr>
      </w:pPr>
      <w:r>
        <w:rPr>
          <w:rFonts w:ascii="Times New Roman" w:hAnsi="Times New Roman" w:cs="Times New Roman"/>
          <w:b/>
          <w:sz w:val="24"/>
          <w:szCs w:val="24"/>
        </w:rPr>
        <w:t xml:space="preserve">9.1 </w:t>
      </w:r>
      <w:r w:rsidR="0035261E" w:rsidRPr="0026360F">
        <w:rPr>
          <w:rFonts w:ascii="Times New Roman" w:hAnsi="Times New Roman" w:cs="Times New Roman"/>
          <w:b/>
          <w:sz w:val="24"/>
          <w:szCs w:val="24"/>
        </w:rPr>
        <w:t>Causal relationships</w:t>
      </w:r>
    </w:p>
    <w:p w14:paraId="2F4F51C9" w14:textId="28A2CA02" w:rsidR="0026360F" w:rsidRDefault="0035261E" w:rsidP="00143FA0">
      <w:pPr>
        <w:autoSpaceDE w:val="0"/>
        <w:autoSpaceDN w:val="0"/>
        <w:adjustRightInd w:val="0"/>
        <w:spacing w:after="0" w:line="480" w:lineRule="auto"/>
        <w:ind w:firstLine="708"/>
        <w:rPr>
          <w:rFonts w:ascii="Times New Roman" w:hAnsi="Times New Roman" w:cs="Times New Roman"/>
          <w:sz w:val="24"/>
          <w:szCs w:val="23"/>
        </w:rPr>
      </w:pPr>
      <w:r>
        <w:rPr>
          <w:rFonts w:ascii="Times New Roman" w:hAnsi="Times New Roman" w:cs="Times New Roman"/>
          <w:sz w:val="24"/>
          <w:szCs w:val="24"/>
        </w:rPr>
        <w:t>With</w:t>
      </w:r>
      <w:r w:rsidR="00C24665" w:rsidRPr="00C24665">
        <w:rPr>
          <w:rFonts w:ascii="Times New Roman" w:hAnsi="Times New Roman" w:cs="Times New Roman"/>
          <w:sz w:val="24"/>
          <w:szCs w:val="24"/>
        </w:rPr>
        <w:t xml:space="preserve"> a few exceptions</w:t>
      </w:r>
      <w:r w:rsidR="00C24665" w:rsidRPr="00C24665">
        <w:rPr>
          <w:rFonts w:ascii="Times New Roman" w:hAnsi="Times New Roman" w:cs="Times New Roman"/>
          <w:sz w:val="24"/>
          <w:szCs w:val="23"/>
        </w:rPr>
        <w:t xml:space="preserve"> </w:t>
      </w:r>
      <w:r w:rsidR="00C24665">
        <w:rPr>
          <w:rFonts w:ascii="Times New Roman" w:hAnsi="Times New Roman" w:cs="Times New Roman"/>
          <w:sz w:val="24"/>
          <w:szCs w:val="23"/>
        </w:rPr>
        <w:t xml:space="preserve">(e.g. </w:t>
      </w:r>
      <w:proofErr w:type="spellStart"/>
      <w:r w:rsidR="00C24665">
        <w:rPr>
          <w:rFonts w:ascii="Times New Roman" w:hAnsi="Times New Roman" w:cs="Times New Roman"/>
          <w:sz w:val="24"/>
          <w:szCs w:val="23"/>
        </w:rPr>
        <w:t>Caesens</w:t>
      </w:r>
      <w:proofErr w:type="spellEnd"/>
      <w:r w:rsidR="00EE0CCC">
        <w:rPr>
          <w:rFonts w:ascii="Times New Roman" w:hAnsi="Times New Roman" w:cs="Times New Roman"/>
          <w:sz w:val="24"/>
          <w:szCs w:val="23"/>
        </w:rPr>
        <w:t xml:space="preserve">, </w:t>
      </w:r>
      <w:proofErr w:type="spellStart"/>
      <w:r w:rsidR="00EE0CCC">
        <w:rPr>
          <w:rFonts w:ascii="Times New Roman" w:hAnsi="Times New Roman" w:cs="Times New Roman"/>
          <w:sz w:val="24"/>
          <w:szCs w:val="23"/>
        </w:rPr>
        <w:t>Marique</w:t>
      </w:r>
      <w:proofErr w:type="spellEnd"/>
      <w:r w:rsidR="00EE0CCC">
        <w:rPr>
          <w:rFonts w:ascii="Times New Roman" w:hAnsi="Times New Roman" w:cs="Times New Roman"/>
          <w:sz w:val="24"/>
          <w:szCs w:val="23"/>
        </w:rPr>
        <w:t xml:space="preserve">, </w:t>
      </w:r>
      <w:proofErr w:type="spellStart"/>
      <w:r w:rsidR="00EE0CCC">
        <w:rPr>
          <w:rFonts w:ascii="Times New Roman" w:hAnsi="Times New Roman" w:cs="Times New Roman"/>
          <w:sz w:val="24"/>
          <w:szCs w:val="23"/>
        </w:rPr>
        <w:t>Hanin</w:t>
      </w:r>
      <w:proofErr w:type="spellEnd"/>
      <w:r w:rsidR="00EE0CCC">
        <w:rPr>
          <w:rFonts w:ascii="Times New Roman" w:hAnsi="Times New Roman" w:cs="Times New Roman"/>
          <w:sz w:val="24"/>
          <w:szCs w:val="23"/>
        </w:rPr>
        <w:t>, &amp; Stinglhamber,</w:t>
      </w:r>
      <w:r w:rsidR="00C24665">
        <w:rPr>
          <w:rFonts w:ascii="Times New Roman" w:hAnsi="Times New Roman" w:cs="Times New Roman"/>
          <w:sz w:val="24"/>
          <w:szCs w:val="23"/>
        </w:rPr>
        <w:t xml:space="preserve"> 2016; </w:t>
      </w:r>
      <w:r w:rsidR="00C24665" w:rsidRPr="00EE0CCC">
        <w:rPr>
          <w:rFonts w:ascii="Times New Roman" w:hAnsi="Times New Roman" w:cs="Times New Roman"/>
          <w:sz w:val="24"/>
          <w:szCs w:val="24"/>
        </w:rPr>
        <w:t>Chen</w:t>
      </w:r>
      <w:r w:rsidR="00EE0CCC" w:rsidRPr="00EE0CCC">
        <w:rPr>
          <w:rFonts w:ascii="Times New Roman" w:hAnsi="Times New Roman" w:cs="Times New Roman"/>
          <w:sz w:val="24"/>
          <w:szCs w:val="24"/>
        </w:rPr>
        <w:t>,</w:t>
      </w:r>
      <w:r w:rsidR="00C24665" w:rsidRPr="00EE0CCC">
        <w:rPr>
          <w:rFonts w:ascii="Times New Roman" w:hAnsi="Times New Roman" w:cs="Times New Roman"/>
          <w:sz w:val="24"/>
          <w:szCs w:val="24"/>
        </w:rPr>
        <w:t xml:space="preserve"> </w:t>
      </w:r>
      <w:r w:rsidR="00EE0CCC" w:rsidRPr="00EE0CCC">
        <w:rPr>
          <w:rFonts w:ascii="Times New Roman" w:hAnsi="Times New Roman" w:cs="Times New Roman"/>
          <w:color w:val="222222"/>
          <w:sz w:val="24"/>
          <w:szCs w:val="24"/>
        </w:rPr>
        <w:t xml:space="preserve">Eisenberger, Johnson, </w:t>
      </w:r>
      <w:proofErr w:type="spellStart"/>
      <w:r w:rsidR="00EE0CCC" w:rsidRPr="00EE0CCC">
        <w:rPr>
          <w:rFonts w:ascii="Times New Roman" w:hAnsi="Times New Roman" w:cs="Times New Roman"/>
          <w:color w:val="222222"/>
          <w:sz w:val="24"/>
          <w:szCs w:val="24"/>
        </w:rPr>
        <w:t>Sucharski</w:t>
      </w:r>
      <w:proofErr w:type="spellEnd"/>
      <w:r w:rsidR="00EE0CCC" w:rsidRPr="00EE0CCC">
        <w:rPr>
          <w:rFonts w:ascii="Times New Roman" w:hAnsi="Times New Roman" w:cs="Times New Roman"/>
          <w:color w:val="222222"/>
          <w:sz w:val="24"/>
          <w:szCs w:val="24"/>
        </w:rPr>
        <w:t xml:space="preserve">, &amp; </w:t>
      </w:r>
      <w:proofErr w:type="spellStart"/>
      <w:r w:rsidR="00EE0CCC" w:rsidRPr="00EE0CCC">
        <w:rPr>
          <w:rFonts w:ascii="Times New Roman" w:hAnsi="Times New Roman" w:cs="Times New Roman"/>
          <w:color w:val="222222"/>
          <w:sz w:val="24"/>
          <w:szCs w:val="24"/>
        </w:rPr>
        <w:t>Aselage</w:t>
      </w:r>
      <w:proofErr w:type="spellEnd"/>
      <w:r w:rsidR="00EE0CCC" w:rsidRPr="00EE0CCC">
        <w:rPr>
          <w:rFonts w:ascii="Times New Roman" w:hAnsi="Times New Roman" w:cs="Times New Roman"/>
          <w:color w:val="222222"/>
          <w:sz w:val="24"/>
          <w:szCs w:val="24"/>
        </w:rPr>
        <w:t>,</w:t>
      </w:r>
      <w:r w:rsidR="00EE0CCC">
        <w:rPr>
          <w:rFonts w:ascii="Times New Roman" w:hAnsi="Times New Roman" w:cs="Times New Roman"/>
          <w:sz w:val="24"/>
          <w:szCs w:val="23"/>
        </w:rPr>
        <w:t xml:space="preserve"> </w:t>
      </w:r>
      <w:r w:rsidR="00C24665">
        <w:rPr>
          <w:rFonts w:ascii="Times New Roman" w:hAnsi="Times New Roman" w:cs="Times New Roman"/>
          <w:sz w:val="24"/>
          <w:szCs w:val="23"/>
        </w:rPr>
        <w:t>200</w:t>
      </w:r>
      <w:r w:rsidR="00EE0CCC">
        <w:rPr>
          <w:rFonts w:ascii="Times New Roman" w:hAnsi="Times New Roman" w:cs="Times New Roman"/>
          <w:sz w:val="24"/>
          <w:szCs w:val="23"/>
        </w:rPr>
        <w:t>9</w:t>
      </w:r>
      <w:r w:rsidR="00C24665">
        <w:rPr>
          <w:rFonts w:ascii="Times New Roman" w:hAnsi="Times New Roman" w:cs="Times New Roman"/>
          <w:sz w:val="24"/>
          <w:szCs w:val="23"/>
        </w:rPr>
        <w:t>; Rh</w:t>
      </w:r>
      <w:r w:rsidR="00C24665" w:rsidRPr="00C27B6C">
        <w:rPr>
          <w:rFonts w:ascii="Times New Roman" w:hAnsi="Times New Roman" w:cs="Times New Roman"/>
          <w:sz w:val="24"/>
          <w:szCs w:val="23"/>
        </w:rPr>
        <w:t>oades et al., 2001</w:t>
      </w:r>
      <w:r w:rsidR="00C24665">
        <w:rPr>
          <w:rFonts w:ascii="Times New Roman" w:hAnsi="Times New Roman" w:cs="Times New Roman"/>
          <w:sz w:val="24"/>
          <w:szCs w:val="23"/>
        </w:rPr>
        <w:t>)</w:t>
      </w:r>
      <w:r w:rsidR="00C24665" w:rsidRPr="00C24665">
        <w:rPr>
          <w:rFonts w:ascii="Times New Roman" w:hAnsi="Times New Roman" w:cs="Times New Roman"/>
          <w:sz w:val="24"/>
          <w:szCs w:val="24"/>
        </w:rPr>
        <w:t xml:space="preserve">, most of the research </w:t>
      </w:r>
      <w:r w:rsidR="00C24665" w:rsidRPr="002A6717">
        <w:rPr>
          <w:rFonts w:ascii="Times New Roman" w:hAnsi="Times New Roman" w:cs="Times New Roman"/>
          <w:sz w:val="24"/>
          <w:szCs w:val="23"/>
        </w:rPr>
        <w:t>conducted on the antecedents and consequences of POS was based on cross-sectional designs</w:t>
      </w:r>
      <w:r w:rsidR="00C24665" w:rsidRPr="00655881">
        <w:rPr>
          <w:rFonts w:ascii="Times New Roman" w:hAnsi="Times New Roman" w:cs="Times New Roman"/>
          <w:sz w:val="24"/>
          <w:szCs w:val="23"/>
        </w:rPr>
        <w:t xml:space="preserve">. </w:t>
      </w:r>
      <w:r w:rsidR="005C5CAC" w:rsidRPr="00655881">
        <w:rPr>
          <w:rFonts w:ascii="Times New Roman" w:hAnsi="Times New Roman" w:cs="Times New Roman"/>
          <w:sz w:val="24"/>
          <w:szCs w:val="23"/>
        </w:rPr>
        <w:t xml:space="preserve">Experimental studies and field studies using longitudinal designs with repeated measures (i.e., panel designs) </w:t>
      </w:r>
      <w:r w:rsidR="004E4471" w:rsidRPr="00655881">
        <w:rPr>
          <w:rFonts w:ascii="Times New Roman" w:hAnsi="Times New Roman" w:cs="Times New Roman"/>
          <w:sz w:val="24"/>
          <w:szCs w:val="23"/>
        </w:rPr>
        <w:t>are</w:t>
      </w:r>
      <w:r w:rsidR="005C5CAC" w:rsidRPr="00655881">
        <w:rPr>
          <w:rFonts w:ascii="Times New Roman" w:hAnsi="Times New Roman" w:cs="Times New Roman"/>
          <w:sz w:val="24"/>
          <w:szCs w:val="23"/>
        </w:rPr>
        <w:t xml:space="preserve"> </w:t>
      </w:r>
      <w:r w:rsidR="004E4471" w:rsidRPr="00655881">
        <w:rPr>
          <w:rFonts w:ascii="Times New Roman" w:hAnsi="Times New Roman" w:cs="Times New Roman"/>
          <w:sz w:val="24"/>
          <w:szCs w:val="23"/>
        </w:rPr>
        <w:t xml:space="preserve">certainly </w:t>
      </w:r>
      <w:r w:rsidR="005C5CAC" w:rsidRPr="00655881">
        <w:rPr>
          <w:rFonts w:ascii="Times New Roman" w:hAnsi="Times New Roman" w:cs="Times New Roman"/>
          <w:sz w:val="24"/>
          <w:szCs w:val="23"/>
        </w:rPr>
        <w:t>needed to establish the direction of the relationship between POS and any</w:t>
      </w:r>
      <w:r w:rsidR="00655881">
        <w:rPr>
          <w:rFonts w:ascii="Times New Roman" w:hAnsi="Times New Roman" w:cs="Times New Roman"/>
          <w:sz w:val="24"/>
          <w:szCs w:val="23"/>
        </w:rPr>
        <w:t xml:space="preserve"> </w:t>
      </w:r>
      <w:r w:rsidR="005C5CAC" w:rsidRPr="00655881">
        <w:rPr>
          <w:rFonts w:ascii="Times New Roman" w:hAnsi="Times New Roman" w:cs="Times New Roman"/>
          <w:sz w:val="24"/>
          <w:szCs w:val="23"/>
        </w:rPr>
        <w:t xml:space="preserve">other variable. </w:t>
      </w:r>
      <w:r w:rsidR="00C24665" w:rsidRPr="00655881">
        <w:rPr>
          <w:rFonts w:ascii="Times New Roman" w:hAnsi="Times New Roman" w:cs="Times New Roman"/>
          <w:sz w:val="24"/>
          <w:szCs w:val="23"/>
        </w:rPr>
        <w:t>R</w:t>
      </w:r>
      <w:r w:rsidR="00C24665" w:rsidRPr="002A6717">
        <w:rPr>
          <w:rFonts w:ascii="Times New Roman" w:hAnsi="Times New Roman" w:cs="Times New Roman"/>
          <w:sz w:val="24"/>
          <w:szCs w:val="23"/>
        </w:rPr>
        <w:t>esearch on causal relationships</w:t>
      </w:r>
      <w:r w:rsidR="00C24665">
        <w:rPr>
          <w:rFonts w:ascii="Times New Roman" w:hAnsi="Times New Roman" w:cs="Times New Roman"/>
          <w:sz w:val="24"/>
          <w:szCs w:val="23"/>
        </w:rPr>
        <w:t xml:space="preserve"> </w:t>
      </w:r>
      <w:r w:rsidR="00C24665">
        <w:rPr>
          <w:rFonts w:ascii="Times New Roman" w:hAnsi="Times New Roman" w:cs="Times New Roman"/>
          <w:sz w:val="24"/>
          <w:szCs w:val="24"/>
        </w:rPr>
        <w:t>between POS and related constructs</w:t>
      </w:r>
      <w:r w:rsidR="00C24665" w:rsidRPr="002A6717">
        <w:rPr>
          <w:rFonts w:ascii="Times New Roman" w:hAnsi="Times New Roman" w:cs="Times New Roman"/>
          <w:sz w:val="24"/>
          <w:szCs w:val="23"/>
        </w:rPr>
        <w:t xml:space="preserve"> </w:t>
      </w:r>
      <w:r w:rsidR="00C24665">
        <w:rPr>
          <w:rFonts w:ascii="Times New Roman" w:hAnsi="Times New Roman" w:cs="Times New Roman"/>
          <w:sz w:val="24"/>
          <w:szCs w:val="23"/>
        </w:rPr>
        <w:t xml:space="preserve">would be </w:t>
      </w:r>
      <w:r w:rsidR="00C24665" w:rsidRPr="002A6717">
        <w:rPr>
          <w:rFonts w:ascii="Times New Roman" w:hAnsi="Times New Roman" w:cs="Times New Roman"/>
          <w:sz w:val="24"/>
          <w:szCs w:val="23"/>
        </w:rPr>
        <w:t xml:space="preserve">critical in order to both build a solid foundation for theory </w:t>
      </w:r>
      <w:r w:rsidR="00C24665" w:rsidRPr="002A6717">
        <w:rPr>
          <w:rFonts w:ascii="Times New Roman" w:hAnsi="Times New Roman" w:cs="Times New Roman"/>
          <w:sz w:val="24"/>
          <w:szCs w:val="23"/>
        </w:rPr>
        <w:lastRenderedPageBreak/>
        <w:t>development and draw informed and practice-oriented conclusions for managers in organizations.</w:t>
      </w:r>
      <w:r w:rsidR="00C24665">
        <w:rPr>
          <w:rFonts w:ascii="Times New Roman" w:hAnsi="Times New Roman" w:cs="Times New Roman"/>
          <w:sz w:val="24"/>
          <w:szCs w:val="23"/>
        </w:rPr>
        <w:t xml:space="preserve"> </w:t>
      </w:r>
    </w:p>
    <w:p w14:paraId="6C1B4E6E" w14:textId="5FB9A78A" w:rsidR="00373942" w:rsidRDefault="00373942" w:rsidP="00143FA0">
      <w:pPr>
        <w:autoSpaceDE w:val="0"/>
        <w:autoSpaceDN w:val="0"/>
        <w:adjustRightInd w:val="0"/>
        <w:spacing w:after="0" w:line="480" w:lineRule="auto"/>
        <w:ind w:firstLine="708"/>
        <w:rPr>
          <w:rFonts w:ascii="Times New Roman" w:hAnsi="Times New Roman" w:cs="Times New Roman"/>
          <w:sz w:val="24"/>
          <w:szCs w:val="24"/>
        </w:rPr>
      </w:pPr>
      <w:r>
        <w:rPr>
          <w:rFonts w:ascii="Times New Roman" w:hAnsi="Times New Roman" w:cs="Times New Roman"/>
          <w:b/>
          <w:sz w:val="24"/>
          <w:szCs w:val="24"/>
        </w:rPr>
        <w:t xml:space="preserve">9.2 </w:t>
      </w:r>
      <w:r w:rsidR="0035261E" w:rsidRPr="0026360F">
        <w:rPr>
          <w:rFonts w:ascii="Times New Roman" w:hAnsi="Times New Roman" w:cs="Times New Roman"/>
          <w:b/>
          <w:sz w:val="24"/>
          <w:szCs w:val="24"/>
        </w:rPr>
        <w:t>Nontraditional work relationships</w:t>
      </w:r>
      <w:r w:rsidR="0035261E">
        <w:rPr>
          <w:rFonts w:ascii="Times New Roman" w:hAnsi="Times New Roman" w:cs="Times New Roman"/>
          <w:sz w:val="24"/>
          <w:szCs w:val="24"/>
        </w:rPr>
        <w:t xml:space="preserve"> </w:t>
      </w:r>
    </w:p>
    <w:p w14:paraId="2DB2B1F3" w14:textId="77777777" w:rsidR="005A6B6D" w:rsidRDefault="0035261E" w:rsidP="00606918">
      <w:pPr>
        <w:autoSpaceDE w:val="0"/>
        <w:autoSpaceDN w:val="0"/>
        <w:adjustRightInd w:val="0"/>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Because</w:t>
      </w:r>
      <w:r w:rsidR="00C24665" w:rsidRPr="00FC450C">
        <w:rPr>
          <w:rFonts w:ascii="Times New Roman" w:hAnsi="Times New Roman" w:cs="Times New Roman"/>
          <w:sz w:val="24"/>
          <w:szCs w:val="24"/>
        </w:rPr>
        <w:t xml:space="preserve"> organizations tend to try and preserve a competitive advantage, the workforce is becoming increasingly dependent upon </w:t>
      </w:r>
      <w:r w:rsidR="00C24665" w:rsidRPr="00D91C70">
        <w:rPr>
          <w:rFonts w:ascii="Times New Roman" w:hAnsi="Times New Roman" w:cs="Times New Roman"/>
          <w:sz w:val="24"/>
          <w:szCs w:val="24"/>
        </w:rPr>
        <w:t>nontraditional work relationships</w:t>
      </w:r>
      <w:r w:rsidR="00C24665" w:rsidRPr="00FC450C">
        <w:rPr>
          <w:rFonts w:ascii="Times New Roman" w:hAnsi="Times New Roman" w:cs="Times New Roman"/>
          <w:sz w:val="24"/>
          <w:szCs w:val="24"/>
        </w:rPr>
        <w:t xml:space="preserve"> such as temporary workers</w:t>
      </w:r>
      <w:r w:rsidR="00C24665">
        <w:rPr>
          <w:rFonts w:ascii="Times New Roman" w:hAnsi="Times New Roman" w:cs="Times New Roman"/>
          <w:sz w:val="24"/>
          <w:szCs w:val="24"/>
        </w:rPr>
        <w:t xml:space="preserve"> (</w:t>
      </w:r>
      <w:proofErr w:type="spellStart"/>
      <w:r w:rsidR="00C24665" w:rsidRPr="00FC450C">
        <w:rPr>
          <w:rFonts w:ascii="Times New Roman" w:hAnsi="Times New Roman" w:cs="Times New Roman"/>
          <w:sz w:val="24"/>
          <w:szCs w:val="24"/>
        </w:rPr>
        <w:t>Kalleberg</w:t>
      </w:r>
      <w:proofErr w:type="spellEnd"/>
      <w:r w:rsidR="00C24665">
        <w:rPr>
          <w:rFonts w:ascii="Times New Roman" w:hAnsi="Times New Roman" w:cs="Times New Roman"/>
          <w:sz w:val="24"/>
          <w:szCs w:val="24"/>
        </w:rPr>
        <w:t xml:space="preserve">, </w:t>
      </w:r>
      <w:r w:rsidR="00C24665" w:rsidRPr="00FC450C">
        <w:rPr>
          <w:rFonts w:ascii="Times New Roman" w:hAnsi="Times New Roman" w:cs="Times New Roman"/>
          <w:sz w:val="24"/>
          <w:szCs w:val="24"/>
        </w:rPr>
        <w:t>2000</w:t>
      </w:r>
      <w:r w:rsidR="00C24665">
        <w:rPr>
          <w:rFonts w:ascii="Times New Roman" w:hAnsi="Times New Roman" w:cs="Times New Roman"/>
          <w:sz w:val="24"/>
          <w:szCs w:val="24"/>
        </w:rPr>
        <w:t>)</w:t>
      </w:r>
      <w:r w:rsidR="00C24665" w:rsidRPr="00FC450C">
        <w:rPr>
          <w:rFonts w:ascii="Times New Roman" w:hAnsi="Times New Roman" w:cs="Times New Roman"/>
          <w:sz w:val="24"/>
          <w:szCs w:val="24"/>
        </w:rPr>
        <w:t xml:space="preserve">. It would </w:t>
      </w:r>
      <w:r w:rsidR="00C24665">
        <w:rPr>
          <w:rFonts w:ascii="Times New Roman" w:hAnsi="Times New Roman" w:cs="Times New Roman"/>
          <w:sz w:val="24"/>
          <w:szCs w:val="24"/>
        </w:rPr>
        <w:t xml:space="preserve">certainly </w:t>
      </w:r>
      <w:r w:rsidR="00C24665" w:rsidRPr="00FC450C">
        <w:rPr>
          <w:rFonts w:ascii="Times New Roman" w:hAnsi="Times New Roman" w:cs="Times New Roman"/>
          <w:sz w:val="24"/>
          <w:szCs w:val="24"/>
        </w:rPr>
        <w:t xml:space="preserve">be interesting for future research to examine in detail whether the development of </w:t>
      </w:r>
      <w:r w:rsidR="00C24665">
        <w:rPr>
          <w:rFonts w:ascii="Times New Roman" w:hAnsi="Times New Roman" w:cs="Times New Roman"/>
          <w:sz w:val="24"/>
          <w:szCs w:val="24"/>
        </w:rPr>
        <w:t>POS</w:t>
      </w:r>
      <w:r w:rsidR="00C24665" w:rsidRPr="00FC450C">
        <w:rPr>
          <w:rFonts w:ascii="Times New Roman" w:hAnsi="Times New Roman" w:cs="Times New Roman"/>
          <w:sz w:val="24"/>
          <w:szCs w:val="24"/>
        </w:rPr>
        <w:t xml:space="preserve"> is</w:t>
      </w:r>
      <w:r w:rsidR="00C24665">
        <w:rPr>
          <w:rFonts w:ascii="Times New Roman" w:hAnsi="Times New Roman" w:cs="Times New Roman"/>
          <w:sz w:val="24"/>
          <w:szCs w:val="24"/>
        </w:rPr>
        <w:t xml:space="preserve"> different for contingent employees.</w:t>
      </w:r>
      <w:r w:rsidR="00143FA0">
        <w:rPr>
          <w:rFonts w:ascii="Times New Roman" w:hAnsi="Times New Roman" w:cs="Times New Roman"/>
          <w:sz w:val="24"/>
          <w:szCs w:val="24"/>
        </w:rPr>
        <w:t xml:space="preserve"> </w:t>
      </w:r>
    </w:p>
    <w:p w14:paraId="6EB187A4" w14:textId="3B6189A0" w:rsidR="00A27249" w:rsidRDefault="00143FA0" w:rsidP="00606918">
      <w:pPr>
        <w:autoSpaceDE w:val="0"/>
        <w:autoSpaceDN w:val="0"/>
        <w:adjustRightInd w:val="0"/>
        <w:spacing w:after="0" w:line="480" w:lineRule="auto"/>
        <w:ind w:firstLine="708"/>
        <w:rPr>
          <w:rFonts w:ascii="Times New Roman" w:hAnsi="Times New Roman" w:cs="Times New Roman"/>
          <w:sz w:val="24"/>
          <w:szCs w:val="24"/>
        </w:rPr>
      </w:pPr>
      <w:r w:rsidRPr="00143FA0">
        <w:rPr>
          <w:rFonts w:ascii="Times New Roman" w:hAnsi="Times New Roman" w:cs="Times New Roman"/>
          <w:sz w:val="24"/>
          <w:szCs w:val="24"/>
        </w:rPr>
        <w:t xml:space="preserve">These are only two examples among others of research perspectives that have already been highlighted by other researchers before us and to which we refer the interested reader </w:t>
      </w:r>
      <w:r w:rsidRPr="00A97419">
        <w:rPr>
          <w:rFonts w:ascii="Times New Roman" w:hAnsi="Times New Roman" w:cs="Times New Roman"/>
          <w:sz w:val="24"/>
          <w:szCs w:val="24"/>
        </w:rPr>
        <w:t>for further details</w:t>
      </w:r>
      <w:r>
        <w:rPr>
          <w:rFonts w:ascii="Times New Roman" w:hAnsi="Times New Roman" w:cs="Times New Roman"/>
          <w:sz w:val="24"/>
          <w:szCs w:val="24"/>
        </w:rPr>
        <w:t xml:space="preserve"> (e.g., Baran et al., 2012; Eisenberger </w:t>
      </w:r>
      <w:r w:rsidR="00EE0CCC">
        <w:rPr>
          <w:rFonts w:ascii="Times New Roman" w:hAnsi="Times New Roman" w:cs="Times New Roman"/>
          <w:sz w:val="24"/>
          <w:szCs w:val="24"/>
        </w:rPr>
        <w:t>&amp; Stinglhamber</w:t>
      </w:r>
      <w:r>
        <w:rPr>
          <w:rFonts w:ascii="Times New Roman" w:hAnsi="Times New Roman" w:cs="Times New Roman"/>
          <w:sz w:val="24"/>
          <w:szCs w:val="24"/>
        </w:rPr>
        <w:t xml:space="preserve">, 2011; </w:t>
      </w:r>
      <w:proofErr w:type="spellStart"/>
      <w:r>
        <w:rPr>
          <w:rFonts w:ascii="Times New Roman" w:hAnsi="Times New Roman" w:cs="Times New Roman"/>
          <w:sz w:val="24"/>
          <w:szCs w:val="24"/>
        </w:rPr>
        <w:t>Kurtessis</w:t>
      </w:r>
      <w:proofErr w:type="spellEnd"/>
      <w:r>
        <w:rPr>
          <w:rFonts w:ascii="Times New Roman" w:hAnsi="Times New Roman" w:cs="Times New Roman"/>
          <w:sz w:val="24"/>
          <w:szCs w:val="24"/>
        </w:rPr>
        <w:t xml:space="preserve"> et al., 2017; Stinglhamber et al., 201</w:t>
      </w:r>
      <w:r w:rsidR="00EE0CCC">
        <w:rPr>
          <w:rFonts w:ascii="Times New Roman" w:hAnsi="Times New Roman" w:cs="Times New Roman"/>
          <w:sz w:val="24"/>
          <w:szCs w:val="24"/>
        </w:rPr>
        <w:t>6</w:t>
      </w:r>
      <w:r>
        <w:rPr>
          <w:rFonts w:ascii="Times New Roman" w:hAnsi="Times New Roman" w:cs="Times New Roman"/>
          <w:sz w:val="24"/>
          <w:szCs w:val="24"/>
        </w:rPr>
        <w:t>)</w:t>
      </w:r>
      <w:r w:rsidRPr="00A97419">
        <w:rPr>
          <w:rFonts w:ascii="Times New Roman" w:hAnsi="Times New Roman" w:cs="Times New Roman"/>
          <w:sz w:val="24"/>
          <w:szCs w:val="24"/>
        </w:rPr>
        <w:t>.</w:t>
      </w:r>
      <w:r w:rsidR="00373942">
        <w:rPr>
          <w:rFonts w:ascii="Times New Roman" w:hAnsi="Times New Roman" w:cs="Times New Roman"/>
          <w:sz w:val="24"/>
          <w:szCs w:val="24"/>
        </w:rPr>
        <w:t xml:space="preserve"> </w:t>
      </w:r>
      <w:r w:rsidRPr="00143FA0">
        <w:rPr>
          <w:rFonts w:ascii="Times New Roman" w:hAnsi="Times New Roman" w:cs="Times New Roman"/>
          <w:sz w:val="24"/>
          <w:szCs w:val="24"/>
        </w:rPr>
        <w:t xml:space="preserve">We prefer to focus here on </w:t>
      </w:r>
      <w:r>
        <w:rPr>
          <w:rFonts w:ascii="Times New Roman" w:hAnsi="Times New Roman" w:cs="Times New Roman"/>
          <w:sz w:val="24"/>
          <w:szCs w:val="24"/>
        </w:rPr>
        <w:t>three</w:t>
      </w:r>
      <w:r w:rsidRPr="00143FA0">
        <w:rPr>
          <w:rFonts w:ascii="Times New Roman" w:hAnsi="Times New Roman" w:cs="Times New Roman"/>
          <w:sz w:val="24"/>
          <w:szCs w:val="24"/>
        </w:rPr>
        <w:t xml:space="preserve"> avenues of research which, </w:t>
      </w:r>
      <w:r w:rsidR="00861D6A">
        <w:rPr>
          <w:rFonts w:ascii="Times New Roman" w:hAnsi="Times New Roman" w:cs="Times New Roman"/>
          <w:sz w:val="24"/>
          <w:szCs w:val="24"/>
        </w:rPr>
        <w:t xml:space="preserve">to our </w:t>
      </w:r>
      <w:r w:rsidR="00EE0CCC">
        <w:rPr>
          <w:rFonts w:ascii="Times New Roman" w:hAnsi="Times New Roman" w:cs="Times New Roman"/>
          <w:sz w:val="24"/>
          <w:szCs w:val="24"/>
        </w:rPr>
        <w:t>k</w:t>
      </w:r>
      <w:r w:rsidR="00861D6A">
        <w:rPr>
          <w:rFonts w:ascii="Times New Roman" w:hAnsi="Times New Roman" w:cs="Times New Roman"/>
          <w:sz w:val="24"/>
          <w:szCs w:val="24"/>
        </w:rPr>
        <w:t>nowledge</w:t>
      </w:r>
      <w:r w:rsidRPr="00143FA0">
        <w:rPr>
          <w:rFonts w:ascii="Times New Roman" w:hAnsi="Times New Roman" w:cs="Times New Roman"/>
          <w:sz w:val="24"/>
          <w:szCs w:val="24"/>
        </w:rPr>
        <w:t>, have been less regularly proposed or developed in previous work.</w:t>
      </w:r>
    </w:p>
    <w:p w14:paraId="0C5A1DB7" w14:textId="127D56A6" w:rsidR="00373942" w:rsidRDefault="00373942" w:rsidP="006D63AC">
      <w:pPr>
        <w:autoSpaceDE w:val="0"/>
        <w:autoSpaceDN w:val="0"/>
        <w:adjustRightInd w:val="0"/>
        <w:spacing w:after="0" w:line="480" w:lineRule="auto"/>
        <w:ind w:firstLine="709"/>
        <w:rPr>
          <w:rFonts w:ascii="Times New Roman" w:hAnsi="Times New Roman" w:cs="Times New Roman"/>
          <w:sz w:val="24"/>
          <w:szCs w:val="24"/>
        </w:rPr>
      </w:pPr>
      <w:r>
        <w:rPr>
          <w:rFonts w:ascii="Times New Roman" w:hAnsi="Times New Roman" w:cs="Times New Roman"/>
          <w:b/>
          <w:sz w:val="24"/>
          <w:szCs w:val="24"/>
        </w:rPr>
        <w:t xml:space="preserve">9.3 </w:t>
      </w:r>
      <w:r w:rsidR="00A27249" w:rsidRPr="009331E0">
        <w:rPr>
          <w:rFonts w:ascii="Times New Roman" w:hAnsi="Times New Roman" w:cs="Times New Roman"/>
          <w:b/>
          <w:sz w:val="24"/>
          <w:szCs w:val="24"/>
        </w:rPr>
        <w:t>Dynamic of POS over time</w:t>
      </w:r>
      <w:r w:rsidR="00143FA0">
        <w:rPr>
          <w:rFonts w:ascii="Times New Roman" w:hAnsi="Times New Roman" w:cs="Times New Roman"/>
          <w:sz w:val="24"/>
          <w:szCs w:val="24"/>
        </w:rPr>
        <w:t xml:space="preserve"> </w:t>
      </w:r>
    </w:p>
    <w:p w14:paraId="7FF4E497" w14:textId="77777777" w:rsidR="009712C8" w:rsidRDefault="00A27249" w:rsidP="006D63AC">
      <w:pPr>
        <w:autoSpaceDE w:val="0"/>
        <w:autoSpaceDN w:val="0"/>
        <w:adjustRightInd w:val="0"/>
        <w:spacing w:after="0" w:line="480" w:lineRule="auto"/>
        <w:ind w:firstLine="709"/>
        <w:rPr>
          <w:rFonts w:ascii="Times New Roman" w:hAnsi="Times New Roman" w:cs="Times New Roman"/>
          <w:sz w:val="24"/>
          <w:szCs w:val="24"/>
        </w:rPr>
      </w:pPr>
      <w:r>
        <w:rPr>
          <w:rFonts w:ascii="Times New Roman" w:hAnsi="Times New Roman" w:cs="Times New Roman"/>
          <w:sz w:val="24"/>
          <w:szCs w:val="24"/>
        </w:rPr>
        <w:t>As</w:t>
      </w:r>
      <w:r w:rsidR="003F4956">
        <w:rPr>
          <w:rFonts w:ascii="Times New Roman" w:hAnsi="Times New Roman" w:cs="Times New Roman"/>
          <w:sz w:val="24"/>
          <w:szCs w:val="24"/>
        </w:rPr>
        <w:t xml:space="preserve"> noted above, </w:t>
      </w:r>
      <w:r w:rsidR="00F33CF5">
        <w:rPr>
          <w:rFonts w:ascii="Times New Roman" w:hAnsi="Times New Roman" w:cs="Times New Roman"/>
          <w:sz w:val="24"/>
          <w:szCs w:val="24"/>
        </w:rPr>
        <w:t>it migh</w:t>
      </w:r>
      <w:r w:rsidR="003F4956">
        <w:rPr>
          <w:rFonts w:ascii="Times New Roman" w:hAnsi="Times New Roman" w:cs="Times New Roman"/>
          <w:sz w:val="24"/>
          <w:szCs w:val="24"/>
        </w:rPr>
        <w:t>t</w:t>
      </w:r>
      <w:r w:rsidR="00F33CF5">
        <w:rPr>
          <w:rFonts w:ascii="Times New Roman" w:hAnsi="Times New Roman" w:cs="Times New Roman"/>
          <w:sz w:val="24"/>
          <w:szCs w:val="24"/>
        </w:rPr>
        <w:t xml:space="preserve"> be relevant to examine in the future </w:t>
      </w:r>
      <w:r w:rsidR="003F4956" w:rsidRPr="006D63AC">
        <w:rPr>
          <w:rFonts w:ascii="Times New Roman" w:hAnsi="Times New Roman" w:cs="Times New Roman"/>
          <w:sz w:val="24"/>
          <w:szCs w:val="24"/>
        </w:rPr>
        <w:t>the dynamic of POS</w:t>
      </w:r>
      <w:r w:rsidR="003F4956">
        <w:rPr>
          <w:rFonts w:ascii="Times New Roman" w:hAnsi="Times New Roman" w:cs="Times New Roman"/>
          <w:sz w:val="24"/>
          <w:szCs w:val="24"/>
        </w:rPr>
        <w:t xml:space="preserve"> over time</w:t>
      </w:r>
      <w:r w:rsidR="003F4956" w:rsidRPr="00081E9E">
        <w:rPr>
          <w:rFonts w:ascii="Times New Roman" w:hAnsi="Times New Roman" w:cs="Times New Roman"/>
          <w:sz w:val="24"/>
          <w:szCs w:val="24"/>
        </w:rPr>
        <w:t xml:space="preserve">. </w:t>
      </w:r>
      <w:r w:rsidR="00527024" w:rsidRPr="00081E9E">
        <w:rPr>
          <w:rFonts w:ascii="Times New Roman" w:hAnsi="Times New Roman" w:cs="Times New Roman"/>
          <w:sz w:val="24"/>
          <w:szCs w:val="24"/>
        </w:rPr>
        <w:t>A</w:t>
      </w:r>
      <w:r w:rsidR="00AA295A" w:rsidRPr="00081E9E">
        <w:rPr>
          <w:rFonts w:ascii="Times New Roman" w:hAnsi="Times New Roman" w:cs="Times New Roman"/>
          <w:sz w:val="24"/>
          <w:szCs w:val="24"/>
        </w:rPr>
        <w:t xml:space="preserve"> promising avenue </w:t>
      </w:r>
      <w:r w:rsidR="00D5644A" w:rsidRPr="00081E9E">
        <w:rPr>
          <w:rFonts w:ascii="Times New Roman" w:hAnsi="Times New Roman" w:cs="Times New Roman"/>
          <w:sz w:val="24"/>
          <w:szCs w:val="24"/>
        </w:rPr>
        <w:t xml:space="preserve">for future research </w:t>
      </w:r>
      <w:r w:rsidR="00277ECD" w:rsidRPr="00081E9E">
        <w:rPr>
          <w:rFonts w:ascii="Times New Roman" w:hAnsi="Times New Roman" w:cs="Times New Roman"/>
          <w:sz w:val="24"/>
          <w:szCs w:val="24"/>
        </w:rPr>
        <w:t xml:space="preserve">is indeed </w:t>
      </w:r>
      <w:r w:rsidR="00D5644A" w:rsidRPr="00081E9E">
        <w:rPr>
          <w:rFonts w:ascii="Times New Roman" w:hAnsi="Times New Roman" w:cs="Times New Roman"/>
          <w:sz w:val="24"/>
          <w:szCs w:val="24"/>
        </w:rPr>
        <w:t xml:space="preserve">to examine whether POS </w:t>
      </w:r>
      <w:r w:rsidR="00277ECD" w:rsidRPr="00081E9E">
        <w:rPr>
          <w:rFonts w:ascii="Times New Roman" w:hAnsi="Times New Roman" w:cs="Times New Roman"/>
          <w:sz w:val="24"/>
          <w:szCs w:val="24"/>
        </w:rPr>
        <w:t xml:space="preserve">evolves over the course of several </w:t>
      </w:r>
      <w:r w:rsidR="00572B2F" w:rsidRPr="00081E9E">
        <w:rPr>
          <w:rFonts w:ascii="Times New Roman" w:hAnsi="Times New Roman" w:cs="Times New Roman"/>
          <w:sz w:val="24"/>
          <w:szCs w:val="24"/>
        </w:rPr>
        <w:t xml:space="preserve">days, </w:t>
      </w:r>
      <w:r w:rsidR="00277ECD" w:rsidRPr="00081E9E">
        <w:rPr>
          <w:rFonts w:ascii="Times New Roman" w:hAnsi="Times New Roman" w:cs="Times New Roman"/>
          <w:sz w:val="24"/>
          <w:szCs w:val="24"/>
        </w:rPr>
        <w:t>weeks, months or years among subgroups of employees</w:t>
      </w:r>
      <w:r w:rsidR="00D5644A" w:rsidRPr="00081E9E">
        <w:rPr>
          <w:rFonts w:ascii="Times New Roman" w:hAnsi="Times New Roman" w:cs="Times New Roman"/>
          <w:sz w:val="24"/>
          <w:szCs w:val="24"/>
        </w:rPr>
        <w:t xml:space="preserve"> (e.g., Beal</w:t>
      </w:r>
      <w:r w:rsidR="00A64345" w:rsidRPr="00081E9E">
        <w:rPr>
          <w:rFonts w:ascii="Times New Roman" w:hAnsi="Times New Roman" w:cs="Times New Roman"/>
          <w:sz w:val="24"/>
          <w:szCs w:val="24"/>
        </w:rPr>
        <w:t xml:space="preserve">, </w:t>
      </w:r>
      <w:r w:rsidR="00A64345" w:rsidRPr="00081E9E">
        <w:rPr>
          <w:rFonts w:ascii="Times New Roman" w:hAnsi="Times New Roman" w:cs="Times New Roman"/>
          <w:color w:val="222222"/>
          <w:sz w:val="24"/>
          <w:szCs w:val="24"/>
        </w:rPr>
        <w:t xml:space="preserve">Weiss, Barros, &amp; </w:t>
      </w:r>
      <w:proofErr w:type="spellStart"/>
      <w:r w:rsidR="00A64345" w:rsidRPr="00081E9E">
        <w:rPr>
          <w:rFonts w:ascii="Times New Roman" w:hAnsi="Times New Roman" w:cs="Times New Roman"/>
          <w:color w:val="222222"/>
          <w:sz w:val="24"/>
          <w:szCs w:val="24"/>
        </w:rPr>
        <w:t>MacDermid</w:t>
      </w:r>
      <w:proofErr w:type="spellEnd"/>
      <w:r w:rsidR="00A64345" w:rsidRPr="00081E9E">
        <w:rPr>
          <w:rFonts w:ascii="Times New Roman" w:hAnsi="Times New Roman" w:cs="Times New Roman"/>
          <w:sz w:val="24"/>
          <w:szCs w:val="24"/>
        </w:rPr>
        <w:t xml:space="preserve">, </w:t>
      </w:r>
      <w:r w:rsidR="00D5644A" w:rsidRPr="00081E9E">
        <w:rPr>
          <w:rFonts w:ascii="Times New Roman" w:hAnsi="Times New Roman" w:cs="Times New Roman"/>
          <w:sz w:val="24"/>
          <w:szCs w:val="24"/>
        </w:rPr>
        <w:t xml:space="preserve">2005). </w:t>
      </w:r>
      <w:r w:rsidR="00024604" w:rsidRPr="00081E9E">
        <w:rPr>
          <w:rFonts w:ascii="Times New Roman" w:hAnsi="Times New Roman" w:cs="Times New Roman"/>
          <w:sz w:val="24"/>
          <w:szCs w:val="24"/>
        </w:rPr>
        <w:t>Does the majority of employees perceive stable POS perceptions, high or low, over time? Do certain employees experience a linear decreasing or increasing trajectories of POS over time or</w:t>
      </w:r>
      <w:r w:rsidR="00572B2F" w:rsidRPr="00081E9E">
        <w:rPr>
          <w:rFonts w:ascii="Times New Roman" w:hAnsi="Times New Roman" w:cs="Times New Roman"/>
          <w:sz w:val="24"/>
          <w:szCs w:val="24"/>
        </w:rPr>
        <w:t>,</w:t>
      </w:r>
      <w:r w:rsidR="00024604" w:rsidRPr="00081E9E">
        <w:rPr>
          <w:rFonts w:ascii="Times New Roman" w:hAnsi="Times New Roman" w:cs="Times New Roman"/>
          <w:sz w:val="24"/>
          <w:szCs w:val="24"/>
        </w:rPr>
        <w:t xml:space="preserve"> on the contrary</w:t>
      </w:r>
      <w:r w:rsidR="00572B2F" w:rsidRPr="00081E9E">
        <w:rPr>
          <w:rFonts w:ascii="Times New Roman" w:hAnsi="Times New Roman" w:cs="Times New Roman"/>
          <w:sz w:val="24"/>
          <w:szCs w:val="24"/>
        </w:rPr>
        <w:t>,</w:t>
      </w:r>
      <w:r w:rsidR="00024604" w:rsidRPr="00081E9E">
        <w:rPr>
          <w:rFonts w:ascii="Times New Roman" w:hAnsi="Times New Roman" w:cs="Times New Roman"/>
          <w:sz w:val="24"/>
          <w:szCs w:val="24"/>
        </w:rPr>
        <w:t xml:space="preserve"> nonlinear trajectories? More importantly, it would be interesting to examine </w:t>
      </w:r>
      <w:r w:rsidR="006D63AC" w:rsidRPr="00081E9E">
        <w:rPr>
          <w:rFonts w:ascii="Times New Roman" w:hAnsi="Times New Roman" w:cs="Times New Roman"/>
          <w:sz w:val="24"/>
          <w:szCs w:val="24"/>
        </w:rPr>
        <w:t xml:space="preserve">both the predictors and </w:t>
      </w:r>
      <w:r w:rsidR="00024604" w:rsidRPr="00081E9E">
        <w:rPr>
          <w:rFonts w:ascii="Times New Roman" w:hAnsi="Times New Roman" w:cs="Times New Roman"/>
          <w:sz w:val="24"/>
          <w:szCs w:val="24"/>
        </w:rPr>
        <w:t>outcomes</w:t>
      </w:r>
      <w:r w:rsidR="006D63AC" w:rsidRPr="00081E9E">
        <w:rPr>
          <w:rFonts w:ascii="Times New Roman" w:hAnsi="Times New Roman" w:cs="Times New Roman"/>
          <w:sz w:val="24"/>
          <w:szCs w:val="24"/>
        </w:rPr>
        <w:t xml:space="preserve"> of these trajectories</w:t>
      </w:r>
      <w:r w:rsidR="00024604" w:rsidRPr="00081E9E">
        <w:rPr>
          <w:rFonts w:ascii="Times New Roman" w:hAnsi="Times New Roman" w:cs="Times New Roman"/>
          <w:sz w:val="24"/>
          <w:szCs w:val="24"/>
        </w:rPr>
        <w:t xml:space="preserve">. For instance, it </w:t>
      </w:r>
      <w:r w:rsidR="00A4631C" w:rsidRPr="00081E9E">
        <w:rPr>
          <w:rFonts w:ascii="Times New Roman" w:hAnsi="Times New Roman" w:cs="Times New Roman"/>
          <w:sz w:val="24"/>
          <w:szCs w:val="24"/>
        </w:rPr>
        <w:t>may</w:t>
      </w:r>
      <w:r w:rsidR="00024604" w:rsidRPr="00081E9E">
        <w:rPr>
          <w:rFonts w:ascii="Times New Roman" w:hAnsi="Times New Roman" w:cs="Times New Roman"/>
          <w:sz w:val="24"/>
          <w:szCs w:val="24"/>
        </w:rPr>
        <w:t xml:space="preserve"> be relevant to analyze whether employees who </w:t>
      </w:r>
      <w:r w:rsidR="00A4631C" w:rsidRPr="00081E9E">
        <w:rPr>
          <w:rFonts w:ascii="Times New Roman" w:hAnsi="Times New Roman" w:cs="Times New Roman"/>
          <w:sz w:val="24"/>
          <w:szCs w:val="24"/>
        </w:rPr>
        <w:t>typically</w:t>
      </w:r>
      <w:r w:rsidR="00024604" w:rsidRPr="00081E9E">
        <w:rPr>
          <w:rFonts w:ascii="Times New Roman" w:hAnsi="Times New Roman" w:cs="Times New Roman"/>
          <w:sz w:val="24"/>
          <w:szCs w:val="24"/>
        </w:rPr>
        <w:t xml:space="preserve"> perceive high levels of organizational support </w:t>
      </w:r>
      <w:r w:rsidR="00A4631C" w:rsidRPr="00081E9E">
        <w:rPr>
          <w:rFonts w:ascii="Times New Roman" w:hAnsi="Times New Roman" w:cs="Times New Roman"/>
          <w:sz w:val="24"/>
          <w:szCs w:val="24"/>
        </w:rPr>
        <w:t>may react</w:t>
      </w:r>
      <w:r w:rsidR="00024604" w:rsidRPr="00081E9E">
        <w:rPr>
          <w:rFonts w:ascii="Times New Roman" w:hAnsi="Times New Roman" w:cs="Times New Roman"/>
          <w:sz w:val="24"/>
          <w:szCs w:val="24"/>
        </w:rPr>
        <w:t xml:space="preserve"> more negatively to a slight decrease in their </w:t>
      </w:r>
      <w:r w:rsidR="00572B2F" w:rsidRPr="00081E9E">
        <w:rPr>
          <w:rFonts w:ascii="Times New Roman" w:hAnsi="Times New Roman" w:cs="Times New Roman"/>
          <w:sz w:val="24"/>
          <w:szCs w:val="24"/>
        </w:rPr>
        <w:t>POS</w:t>
      </w:r>
      <w:r w:rsidR="00024604" w:rsidRPr="00081E9E">
        <w:rPr>
          <w:rFonts w:ascii="Times New Roman" w:hAnsi="Times New Roman" w:cs="Times New Roman"/>
          <w:sz w:val="24"/>
          <w:szCs w:val="24"/>
        </w:rPr>
        <w:t xml:space="preserve"> over time, as compared to employees who are characterized by stable perceptions of moderate support from their organization over time</w:t>
      </w:r>
      <w:r w:rsidR="00A4631C" w:rsidRPr="00081E9E">
        <w:rPr>
          <w:rFonts w:ascii="Times New Roman" w:hAnsi="Times New Roman" w:cs="Times New Roman"/>
          <w:sz w:val="24"/>
          <w:szCs w:val="24"/>
        </w:rPr>
        <w:t xml:space="preserve">. </w:t>
      </w:r>
    </w:p>
    <w:p w14:paraId="01DE4ACF" w14:textId="3A2A330A" w:rsidR="00F5064A" w:rsidRDefault="00442230" w:rsidP="006D63AC">
      <w:pPr>
        <w:autoSpaceDE w:val="0"/>
        <w:autoSpaceDN w:val="0"/>
        <w:adjustRightInd w:val="0"/>
        <w:spacing w:after="0" w:line="480" w:lineRule="auto"/>
        <w:ind w:firstLine="709"/>
        <w:rPr>
          <w:rFonts w:ascii="Times New Roman" w:hAnsi="Times New Roman" w:cs="Times New Roman"/>
          <w:sz w:val="24"/>
          <w:szCs w:val="24"/>
        </w:rPr>
      </w:pPr>
      <w:r w:rsidRPr="00081E9E">
        <w:rPr>
          <w:rFonts w:ascii="Times New Roman" w:hAnsi="Times New Roman" w:cs="Times New Roman"/>
          <w:sz w:val="24"/>
          <w:szCs w:val="24"/>
        </w:rPr>
        <w:lastRenderedPageBreak/>
        <w:t>Interestingly, examining</w:t>
      </w:r>
      <w:r w:rsidR="00A4631C" w:rsidRPr="00081E9E">
        <w:rPr>
          <w:rFonts w:ascii="Times New Roman" w:hAnsi="Times New Roman" w:cs="Times New Roman"/>
          <w:sz w:val="24"/>
          <w:szCs w:val="24"/>
        </w:rPr>
        <w:t xml:space="preserve"> these</w:t>
      </w:r>
      <w:r w:rsidRPr="00081E9E">
        <w:rPr>
          <w:rFonts w:ascii="Times New Roman" w:hAnsi="Times New Roman" w:cs="Times New Roman"/>
          <w:sz w:val="24"/>
          <w:szCs w:val="24"/>
        </w:rPr>
        <w:t xml:space="preserve"> within-person POS fluctuations may be particularly relevant at certain times in employees' working lives. More precisely, analyzing how POS varies among a population of newcomers may be of particular interest since organizational socialization is inherently dynamic (</w:t>
      </w:r>
      <w:proofErr w:type="spellStart"/>
      <w:r w:rsidR="00E05C04" w:rsidRPr="00081E9E">
        <w:rPr>
          <w:rFonts w:ascii="Times New Roman" w:hAnsi="Times New Roman" w:cs="Times New Roman"/>
          <w:sz w:val="24"/>
          <w:szCs w:val="24"/>
        </w:rPr>
        <w:t>Ashforth</w:t>
      </w:r>
      <w:proofErr w:type="spellEnd"/>
      <w:r w:rsidRPr="00081E9E">
        <w:rPr>
          <w:rFonts w:ascii="Times New Roman" w:hAnsi="Times New Roman" w:cs="Times New Roman"/>
          <w:sz w:val="24"/>
          <w:szCs w:val="24"/>
        </w:rPr>
        <w:t xml:space="preserve">, 2012) and implies adjustments among employees’ perceptions over time. </w:t>
      </w:r>
      <w:r w:rsidR="00235F17" w:rsidRPr="00081E9E">
        <w:rPr>
          <w:rFonts w:ascii="Times New Roman" w:hAnsi="Times New Roman" w:cs="Times New Roman"/>
          <w:sz w:val="24"/>
          <w:szCs w:val="24"/>
        </w:rPr>
        <w:t>Based on the organization's reputation, the information provided by acquaintances currently working in that organization, interactions with recruiters and information provided by the organization itself (Zheng</w:t>
      </w:r>
      <w:r w:rsidR="00A64345" w:rsidRPr="00081E9E">
        <w:rPr>
          <w:rFonts w:ascii="Times New Roman" w:hAnsi="Times New Roman" w:cs="Times New Roman"/>
          <w:sz w:val="24"/>
          <w:szCs w:val="24"/>
        </w:rPr>
        <w:t xml:space="preserve">, Wu, Eisenberger, Shore, </w:t>
      </w:r>
      <w:proofErr w:type="spellStart"/>
      <w:r w:rsidR="00A64345" w:rsidRPr="00081E9E">
        <w:rPr>
          <w:rFonts w:ascii="Times New Roman" w:hAnsi="Times New Roman" w:cs="Times New Roman"/>
          <w:sz w:val="24"/>
          <w:szCs w:val="24"/>
        </w:rPr>
        <w:t>Tetrick</w:t>
      </w:r>
      <w:proofErr w:type="spellEnd"/>
      <w:r w:rsidR="00A64345" w:rsidRPr="00081E9E">
        <w:rPr>
          <w:rFonts w:ascii="Times New Roman" w:hAnsi="Times New Roman" w:cs="Times New Roman"/>
          <w:sz w:val="24"/>
          <w:szCs w:val="24"/>
        </w:rPr>
        <w:t xml:space="preserve">, &amp; </w:t>
      </w:r>
      <w:proofErr w:type="spellStart"/>
      <w:r w:rsidR="00A64345" w:rsidRPr="00081E9E">
        <w:rPr>
          <w:rFonts w:ascii="Times New Roman" w:hAnsi="Times New Roman" w:cs="Times New Roman"/>
          <w:sz w:val="24"/>
          <w:szCs w:val="24"/>
        </w:rPr>
        <w:t>Buffardi</w:t>
      </w:r>
      <w:proofErr w:type="spellEnd"/>
      <w:r w:rsidR="006E4F4B" w:rsidRPr="00081E9E">
        <w:rPr>
          <w:rFonts w:ascii="Times New Roman" w:hAnsi="Times New Roman" w:cs="Times New Roman"/>
          <w:sz w:val="24"/>
          <w:szCs w:val="24"/>
        </w:rPr>
        <w:t>, 2016</w:t>
      </w:r>
      <w:r w:rsidR="00235F17" w:rsidRPr="00081E9E">
        <w:rPr>
          <w:rFonts w:ascii="Times New Roman" w:hAnsi="Times New Roman" w:cs="Times New Roman"/>
          <w:sz w:val="24"/>
          <w:szCs w:val="24"/>
        </w:rPr>
        <w:t>), future employees of an organization develop perceptions of the extent to which that organization will value their contributions and care about their well-being when they join it (anticipated organizational support</w:t>
      </w:r>
      <w:r w:rsidR="006D63AC" w:rsidRPr="00081E9E">
        <w:rPr>
          <w:rFonts w:ascii="Times New Roman" w:hAnsi="Times New Roman" w:cs="Times New Roman"/>
          <w:sz w:val="24"/>
          <w:szCs w:val="24"/>
        </w:rPr>
        <w:t xml:space="preserve">; </w:t>
      </w:r>
      <w:r w:rsidR="00235F17" w:rsidRPr="00081E9E">
        <w:rPr>
          <w:rFonts w:ascii="Times New Roman" w:hAnsi="Times New Roman" w:cs="Times New Roman"/>
          <w:sz w:val="24"/>
          <w:szCs w:val="24"/>
        </w:rPr>
        <w:t xml:space="preserve">Casper &amp; </w:t>
      </w:r>
      <w:proofErr w:type="spellStart"/>
      <w:r w:rsidR="00235F17" w:rsidRPr="00081E9E">
        <w:rPr>
          <w:rFonts w:ascii="Times New Roman" w:hAnsi="Times New Roman" w:cs="Times New Roman"/>
          <w:sz w:val="24"/>
          <w:szCs w:val="24"/>
        </w:rPr>
        <w:t>Buffardi</w:t>
      </w:r>
      <w:proofErr w:type="spellEnd"/>
      <w:r w:rsidR="00235F17" w:rsidRPr="00081E9E">
        <w:rPr>
          <w:rFonts w:ascii="Times New Roman" w:hAnsi="Times New Roman" w:cs="Times New Roman"/>
          <w:sz w:val="24"/>
          <w:szCs w:val="24"/>
        </w:rPr>
        <w:t>, 2004)</w:t>
      </w:r>
      <w:r w:rsidR="006D63AC" w:rsidRPr="00081E9E">
        <w:rPr>
          <w:rFonts w:ascii="Times New Roman" w:hAnsi="Times New Roman" w:cs="Times New Roman"/>
          <w:sz w:val="24"/>
          <w:szCs w:val="24"/>
        </w:rPr>
        <w:t>. Employees might, however, perceive discrepancies between this anticipated organizational support and the actual support they finally receive from the organization a few months after organizational entry, which might lead to negative consequences. Therefore, exploring how anticipated organizational support translates in actual POS through an examination of employees’ perceptions trajectories certainly warrants future investigations.</w:t>
      </w:r>
    </w:p>
    <w:p w14:paraId="214FBF74" w14:textId="6A5D78A1" w:rsidR="00373942" w:rsidRDefault="00373942" w:rsidP="002F299F">
      <w:pPr>
        <w:autoSpaceDE w:val="0"/>
        <w:autoSpaceDN w:val="0"/>
        <w:adjustRightInd w:val="0"/>
        <w:spacing w:after="0" w:line="480" w:lineRule="auto"/>
        <w:ind w:firstLine="708"/>
        <w:rPr>
          <w:rFonts w:ascii="Times New Roman" w:hAnsi="Times New Roman" w:cs="Times New Roman"/>
          <w:sz w:val="24"/>
          <w:szCs w:val="24"/>
        </w:rPr>
      </w:pPr>
      <w:r>
        <w:rPr>
          <w:rFonts w:ascii="Times New Roman" w:hAnsi="Times New Roman" w:cs="Times New Roman"/>
          <w:b/>
          <w:sz w:val="24"/>
          <w:szCs w:val="24"/>
        </w:rPr>
        <w:t xml:space="preserve">9.4 </w:t>
      </w:r>
      <w:r w:rsidR="00A27249" w:rsidRPr="0026360F">
        <w:rPr>
          <w:rFonts w:ascii="Times New Roman" w:hAnsi="Times New Roman" w:cs="Times New Roman"/>
          <w:b/>
          <w:sz w:val="24"/>
          <w:szCs w:val="24"/>
        </w:rPr>
        <w:t>Mechanisms underlying the relationship between POS and its antecedents</w:t>
      </w:r>
      <w:r w:rsidR="00A27249">
        <w:rPr>
          <w:rFonts w:ascii="Times New Roman" w:hAnsi="Times New Roman" w:cs="Times New Roman"/>
          <w:sz w:val="24"/>
          <w:szCs w:val="24"/>
        </w:rPr>
        <w:t xml:space="preserve"> </w:t>
      </w:r>
    </w:p>
    <w:p w14:paraId="1F39E0F1" w14:textId="77777777" w:rsidR="009712C8" w:rsidRDefault="00A27249" w:rsidP="002F299F">
      <w:pPr>
        <w:autoSpaceDE w:val="0"/>
        <w:autoSpaceDN w:val="0"/>
        <w:adjustRightInd w:val="0"/>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W</w:t>
      </w:r>
      <w:r w:rsidR="000D3D6F" w:rsidRPr="002F299F">
        <w:rPr>
          <w:rFonts w:ascii="Times New Roman" w:hAnsi="Times New Roman" w:cs="Times New Roman"/>
          <w:sz w:val="24"/>
          <w:szCs w:val="24"/>
        </w:rPr>
        <w:t xml:space="preserve">hile much is known about the mechanisms that </w:t>
      </w:r>
      <w:r w:rsidR="00ED09DC" w:rsidRPr="002F299F">
        <w:rPr>
          <w:rFonts w:ascii="Times New Roman" w:hAnsi="Times New Roman" w:cs="Times New Roman"/>
          <w:sz w:val="24"/>
          <w:szCs w:val="24"/>
        </w:rPr>
        <w:t>explain the relationship</w:t>
      </w:r>
      <w:r w:rsidR="00B60777" w:rsidRPr="002F299F">
        <w:rPr>
          <w:rFonts w:ascii="Times New Roman" w:hAnsi="Times New Roman" w:cs="Times New Roman"/>
          <w:sz w:val="24"/>
          <w:szCs w:val="24"/>
        </w:rPr>
        <w:t>s</w:t>
      </w:r>
      <w:r w:rsidR="00ED09DC" w:rsidRPr="002F299F">
        <w:rPr>
          <w:rFonts w:ascii="Times New Roman" w:hAnsi="Times New Roman" w:cs="Times New Roman"/>
          <w:sz w:val="24"/>
          <w:szCs w:val="24"/>
        </w:rPr>
        <w:t xml:space="preserve"> betwee</w:t>
      </w:r>
      <w:r w:rsidR="003A4D1E" w:rsidRPr="002F299F">
        <w:rPr>
          <w:rFonts w:ascii="Times New Roman" w:hAnsi="Times New Roman" w:cs="Times New Roman"/>
          <w:sz w:val="24"/>
          <w:szCs w:val="24"/>
        </w:rPr>
        <w:t>n</w:t>
      </w:r>
      <w:r w:rsidR="000D3D6F" w:rsidRPr="002F299F">
        <w:rPr>
          <w:rFonts w:ascii="Times New Roman" w:hAnsi="Times New Roman" w:cs="Times New Roman"/>
          <w:sz w:val="24"/>
          <w:szCs w:val="24"/>
        </w:rPr>
        <w:t xml:space="preserve"> POS and its consequences, comparatively little is known about the mechanisms that underlie the relationship</w:t>
      </w:r>
      <w:r w:rsidR="00ED09DC" w:rsidRPr="002F299F">
        <w:rPr>
          <w:rFonts w:ascii="Times New Roman" w:hAnsi="Times New Roman" w:cs="Times New Roman"/>
          <w:sz w:val="24"/>
          <w:szCs w:val="24"/>
        </w:rPr>
        <w:t>s</w:t>
      </w:r>
      <w:r w:rsidR="000D3D6F" w:rsidRPr="002F299F">
        <w:rPr>
          <w:rFonts w:ascii="Times New Roman" w:hAnsi="Times New Roman" w:cs="Times New Roman"/>
          <w:sz w:val="24"/>
          <w:szCs w:val="24"/>
        </w:rPr>
        <w:t xml:space="preserve"> between POS and its </w:t>
      </w:r>
      <w:r w:rsidR="00ED09DC" w:rsidRPr="002F299F">
        <w:rPr>
          <w:rFonts w:ascii="Times New Roman" w:hAnsi="Times New Roman" w:cs="Times New Roman"/>
          <w:sz w:val="24"/>
          <w:szCs w:val="24"/>
        </w:rPr>
        <w:t>antecedents</w:t>
      </w:r>
      <w:r w:rsidR="000D3D6F" w:rsidRPr="002F299F">
        <w:rPr>
          <w:rFonts w:ascii="Times New Roman" w:hAnsi="Times New Roman" w:cs="Times New Roman"/>
          <w:sz w:val="24"/>
          <w:szCs w:val="24"/>
        </w:rPr>
        <w:t xml:space="preserve">. </w:t>
      </w:r>
      <w:r w:rsidR="009F0C84" w:rsidRPr="002F299F">
        <w:rPr>
          <w:rFonts w:ascii="Times New Roman" w:hAnsi="Times New Roman" w:cs="Times New Roman"/>
          <w:sz w:val="24"/>
          <w:szCs w:val="24"/>
        </w:rPr>
        <w:t xml:space="preserve">Beyond the employees' attributions regarding the </w:t>
      </w:r>
      <w:r w:rsidR="009F0C84" w:rsidRPr="00237963">
        <w:rPr>
          <w:rFonts w:ascii="Times New Roman" w:hAnsi="Times New Roman" w:cs="Times New Roman"/>
          <w:sz w:val="24"/>
          <w:szCs w:val="24"/>
        </w:rPr>
        <w:t>origin</w:t>
      </w:r>
      <w:r w:rsidR="009F0C84" w:rsidRPr="002F299F">
        <w:rPr>
          <w:rFonts w:ascii="Times New Roman" w:hAnsi="Times New Roman" w:cs="Times New Roman"/>
          <w:sz w:val="24"/>
          <w:szCs w:val="24"/>
        </w:rPr>
        <w:t xml:space="preserve"> of the favorable or unfavorable treatment they received from the organization, </w:t>
      </w:r>
      <w:r w:rsidR="00E96EE3" w:rsidRPr="002F299F">
        <w:rPr>
          <w:rFonts w:ascii="Times New Roman" w:hAnsi="Times New Roman" w:cs="Times New Roman"/>
          <w:sz w:val="24"/>
          <w:szCs w:val="24"/>
        </w:rPr>
        <w:t xml:space="preserve">much </w:t>
      </w:r>
      <w:r w:rsidR="00B60777" w:rsidRPr="002F299F">
        <w:rPr>
          <w:rFonts w:ascii="Times New Roman" w:hAnsi="Times New Roman" w:cs="Times New Roman"/>
          <w:sz w:val="24"/>
          <w:szCs w:val="24"/>
        </w:rPr>
        <w:t xml:space="preserve">indeed </w:t>
      </w:r>
      <w:r w:rsidR="00E96EE3" w:rsidRPr="002F299F">
        <w:rPr>
          <w:rFonts w:ascii="Times New Roman" w:hAnsi="Times New Roman" w:cs="Times New Roman"/>
          <w:sz w:val="24"/>
          <w:szCs w:val="24"/>
        </w:rPr>
        <w:t xml:space="preserve">remains to be done on the other factors that may be at play in the development of POS. </w:t>
      </w:r>
      <w:r w:rsidR="007914D0" w:rsidRPr="002F299F">
        <w:rPr>
          <w:rFonts w:ascii="Times New Roman" w:hAnsi="Times New Roman" w:cs="Times New Roman"/>
          <w:sz w:val="24"/>
          <w:szCs w:val="24"/>
        </w:rPr>
        <w:t xml:space="preserve">In particular, </w:t>
      </w:r>
      <w:r w:rsidR="001F61A3" w:rsidRPr="002F299F">
        <w:rPr>
          <w:rFonts w:ascii="Times New Roman" w:hAnsi="Times New Roman" w:cs="Times New Roman"/>
          <w:sz w:val="24"/>
          <w:szCs w:val="24"/>
        </w:rPr>
        <w:t>E</w:t>
      </w:r>
      <w:r w:rsidR="009F0C84" w:rsidRPr="002F299F">
        <w:rPr>
          <w:rFonts w:ascii="Times New Roman" w:hAnsi="Times New Roman" w:cs="Times New Roman"/>
          <w:sz w:val="24"/>
          <w:szCs w:val="24"/>
        </w:rPr>
        <w:t xml:space="preserve">isenberger and Stinglhamber (2011) stated that </w:t>
      </w:r>
      <w:r w:rsidR="001F61A3" w:rsidRPr="002F299F">
        <w:rPr>
          <w:rFonts w:ascii="Times New Roman" w:hAnsi="Times New Roman" w:cs="Times New Roman"/>
          <w:sz w:val="24"/>
          <w:szCs w:val="24"/>
        </w:rPr>
        <w:t>expressions of positive regard should contribute more to POS when they are given with sincerity and authenticity.</w:t>
      </w:r>
      <w:r w:rsidR="006E6E4C" w:rsidRPr="002F299F">
        <w:rPr>
          <w:rFonts w:ascii="Times New Roman" w:hAnsi="Times New Roman" w:cs="Times New Roman"/>
          <w:sz w:val="24"/>
          <w:szCs w:val="24"/>
        </w:rPr>
        <w:t xml:space="preserve"> </w:t>
      </w:r>
      <w:r w:rsidR="0013200E" w:rsidRPr="002F299F">
        <w:rPr>
          <w:rFonts w:ascii="Times New Roman" w:hAnsi="Times New Roman" w:cs="Times New Roman"/>
          <w:sz w:val="24"/>
          <w:szCs w:val="24"/>
        </w:rPr>
        <w:t xml:space="preserve">Many employees </w:t>
      </w:r>
      <w:r w:rsidR="007914D0" w:rsidRPr="002F299F">
        <w:rPr>
          <w:rFonts w:ascii="Times New Roman" w:hAnsi="Times New Roman" w:cs="Times New Roman"/>
          <w:sz w:val="24"/>
          <w:szCs w:val="24"/>
        </w:rPr>
        <w:t xml:space="preserve">indeed </w:t>
      </w:r>
      <w:r w:rsidR="0013200E" w:rsidRPr="002F299F">
        <w:rPr>
          <w:rFonts w:ascii="Times New Roman" w:hAnsi="Times New Roman" w:cs="Times New Roman"/>
          <w:sz w:val="24"/>
          <w:szCs w:val="24"/>
        </w:rPr>
        <w:t xml:space="preserve">question the sincerity of the intentions behind some of their organization's actions: is the organization trustworthy and sincerely put </w:t>
      </w:r>
      <w:r w:rsidR="0013200E" w:rsidRPr="002F299F">
        <w:rPr>
          <w:rFonts w:ascii="Times New Roman" w:hAnsi="Times New Roman" w:cs="Times New Roman"/>
          <w:sz w:val="24"/>
          <w:szCs w:val="24"/>
        </w:rPr>
        <w:lastRenderedPageBreak/>
        <w:t>the human being at the core of its management or is it a cynical attempt of manipulation? Although this principle of sincerity is at the heart of OST</w:t>
      </w:r>
      <w:r w:rsidR="007914D0" w:rsidRPr="002F299F">
        <w:rPr>
          <w:rFonts w:ascii="Times New Roman" w:hAnsi="Times New Roman" w:cs="Times New Roman"/>
          <w:sz w:val="24"/>
          <w:szCs w:val="24"/>
        </w:rPr>
        <w:t xml:space="preserve"> (Eisenberger &amp; Stinglhamber, 2011)</w:t>
      </w:r>
      <w:r w:rsidR="0013200E" w:rsidRPr="002F299F">
        <w:rPr>
          <w:rFonts w:ascii="Times New Roman" w:hAnsi="Times New Roman" w:cs="Times New Roman"/>
          <w:sz w:val="24"/>
          <w:szCs w:val="24"/>
        </w:rPr>
        <w:t xml:space="preserve">, it has never been empirically tested. </w:t>
      </w:r>
    </w:p>
    <w:p w14:paraId="1A642E88" w14:textId="70F26C83" w:rsidR="005C4A8D" w:rsidRPr="002F299F" w:rsidRDefault="00AB59D4" w:rsidP="002F299F">
      <w:pPr>
        <w:autoSpaceDE w:val="0"/>
        <w:autoSpaceDN w:val="0"/>
        <w:adjustRightInd w:val="0"/>
        <w:spacing w:after="0" w:line="480" w:lineRule="auto"/>
        <w:ind w:firstLine="708"/>
        <w:rPr>
          <w:rFonts w:ascii="Times New Roman" w:hAnsi="Times New Roman" w:cs="Times New Roman"/>
          <w:sz w:val="24"/>
          <w:szCs w:val="24"/>
        </w:rPr>
      </w:pPr>
      <w:r w:rsidRPr="002F299F">
        <w:rPr>
          <w:rFonts w:ascii="Times New Roman" w:hAnsi="Times New Roman" w:cs="Times New Roman"/>
          <w:sz w:val="24"/>
          <w:szCs w:val="24"/>
        </w:rPr>
        <w:t xml:space="preserve">Future research might </w:t>
      </w:r>
      <w:r w:rsidR="007914D0" w:rsidRPr="002F299F">
        <w:rPr>
          <w:rFonts w:ascii="Times New Roman" w:hAnsi="Times New Roman" w:cs="Times New Roman"/>
          <w:sz w:val="24"/>
          <w:szCs w:val="24"/>
        </w:rPr>
        <w:t>also</w:t>
      </w:r>
      <w:r w:rsidRPr="002F299F">
        <w:rPr>
          <w:rFonts w:ascii="Times New Roman" w:hAnsi="Times New Roman" w:cs="Times New Roman"/>
          <w:sz w:val="24"/>
          <w:szCs w:val="24"/>
        </w:rPr>
        <w:t xml:space="preserve"> examine other moderators of the </w:t>
      </w:r>
      <w:r w:rsidR="00AD0919" w:rsidRPr="002F299F">
        <w:rPr>
          <w:rFonts w:ascii="Times New Roman" w:hAnsi="Times New Roman" w:cs="Times New Roman"/>
          <w:sz w:val="24"/>
          <w:szCs w:val="24"/>
        </w:rPr>
        <w:t>relation</w:t>
      </w:r>
      <w:r w:rsidR="00AD0919">
        <w:rPr>
          <w:rFonts w:ascii="Times New Roman" w:hAnsi="Times New Roman" w:cs="Times New Roman"/>
          <w:sz w:val="24"/>
          <w:szCs w:val="24"/>
        </w:rPr>
        <w:t>ships</w:t>
      </w:r>
      <w:r w:rsidRPr="002F299F">
        <w:rPr>
          <w:rFonts w:ascii="Times New Roman" w:hAnsi="Times New Roman" w:cs="Times New Roman"/>
          <w:sz w:val="24"/>
          <w:szCs w:val="24"/>
        </w:rPr>
        <w:t xml:space="preserve"> between favorable treatments offered by the organization and POS. </w:t>
      </w:r>
      <w:r w:rsidR="007914D0" w:rsidRPr="002F299F">
        <w:rPr>
          <w:rFonts w:ascii="Times New Roman" w:hAnsi="Times New Roman" w:cs="Times New Roman"/>
          <w:sz w:val="24"/>
          <w:szCs w:val="24"/>
        </w:rPr>
        <w:t>For instance, i</w:t>
      </w:r>
      <w:r w:rsidRPr="002F299F">
        <w:rPr>
          <w:rFonts w:ascii="Times New Roman" w:hAnsi="Times New Roman" w:cs="Times New Roman"/>
          <w:sz w:val="24"/>
          <w:szCs w:val="24"/>
        </w:rPr>
        <w:t>f the organization use</w:t>
      </w:r>
      <w:r w:rsidR="002F299F">
        <w:rPr>
          <w:rFonts w:ascii="Times New Roman" w:hAnsi="Times New Roman" w:cs="Times New Roman"/>
          <w:sz w:val="24"/>
          <w:szCs w:val="24"/>
        </w:rPr>
        <w:t>s</w:t>
      </w:r>
      <w:r w:rsidRPr="002F299F">
        <w:rPr>
          <w:rFonts w:ascii="Times New Roman" w:hAnsi="Times New Roman" w:cs="Times New Roman"/>
          <w:sz w:val="24"/>
          <w:szCs w:val="24"/>
        </w:rPr>
        <w:t xml:space="preserve"> ex</w:t>
      </w:r>
      <w:r w:rsidR="002A5DC4" w:rsidRPr="002F299F">
        <w:rPr>
          <w:rFonts w:ascii="Times New Roman" w:hAnsi="Times New Roman" w:cs="Times New Roman"/>
          <w:sz w:val="24"/>
          <w:szCs w:val="24"/>
        </w:rPr>
        <w:t xml:space="preserve">pressions of gratitude </w:t>
      </w:r>
      <w:r w:rsidR="001F61A3" w:rsidRPr="002F299F">
        <w:rPr>
          <w:rFonts w:ascii="Times New Roman" w:hAnsi="Times New Roman" w:cs="Times New Roman"/>
          <w:sz w:val="24"/>
          <w:szCs w:val="24"/>
        </w:rPr>
        <w:t>in a discriminating</w:t>
      </w:r>
      <w:r w:rsidRPr="002F299F">
        <w:rPr>
          <w:rFonts w:ascii="Times New Roman" w:hAnsi="Times New Roman" w:cs="Times New Roman"/>
          <w:sz w:val="24"/>
          <w:szCs w:val="24"/>
        </w:rPr>
        <w:t xml:space="preserve">, contingent and </w:t>
      </w:r>
      <w:r w:rsidR="006E6E4C" w:rsidRPr="002F299F">
        <w:rPr>
          <w:rFonts w:ascii="Times New Roman" w:hAnsi="Times New Roman" w:cs="Times New Roman"/>
          <w:sz w:val="24"/>
          <w:szCs w:val="24"/>
        </w:rPr>
        <w:t>proportionate</w:t>
      </w:r>
      <w:r w:rsidR="002A5DC4" w:rsidRPr="002F299F">
        <w:rPr>
          <w:rFonts w:ascii="Times New Roman" w:hAnsi="Times New Roman" w:cs="Times New Roman"/>
          <w:sz w:val="24"/>
          <w:szCs w:val="24"/>
        </w:rPr>
        <w:t xml:space="preserve"> </w:t>
      </w:r>
      <w:r w:rsidRPr="002F299F">
        <w:rPr>
          <w:rFonts w:ascii="Times New Roman" w:hAnsi="Times New Roman" w:cs="Times New Roman"/>
          <w:sz w:val="24"/>
          <w:szCs w:val="24"/>
        </w:rPr>
        <w:t xml:space="preserve">fashion, the employee will certainly think that he/she really deserves this favorable treatment with more </w:t>
      </w:r>
      <w:r w:rsidR="007914D0" w:rsidRPr="002F299F">
        <w:rPr>
          <w:rFonts w:ascii="Times New Roman" w:hAnsi="Times New Roman" w:cs="Times New Roman"/>
          <w:sz w:val="24"/>
          <w:szCs w:val="24"/>
        </w:rPr>
        <w:t>implications</w:t>
      </w:r>
      <w:r w:rsidRPr="002F299F">
        <w:rPr>
          <w:rFonts w:ascii="Times New Roman" w:hAnsi="Times New Roman" w:cs="Times New Roman"/>
          <w:sz w:val="24"/>
          <w:szCs w:val="24"/>
        </w:rPr>
        <w:t xml:space="preserve"> in terms of POS. In addition, the coherence of the recognition practices with the organizational culture and policies</w:t>
      </w:r>
      <w:r w:rsidR="007914D0" w:rsidRPr="002F299F">
        <w:rPr>
          <w:rFonts w:ascii="Times New Roman" w:hAnsi="Times New Roman" w:cs="Times New Roman"/>
          <w:sz w:val="24"/>
          <w:szCs w:val="24"/>
        </w:rPr>
        <w:t xml:space="preserve"> in general should be another factor to consider</w:t>
      </w:r>
      <w:r w:rsidRPr="002F299F">
        <w:rPr>
          <w:rFonts w:ascii="Times New Roman" w:hAnsi="Times New Roman" w:cs="Times New Roman"/>
          <w:sz w:val="24"/>
          <w:szCs w:val="24"/>
        </w:rPr>
        <w:t xml:space="preserve">. </w:t>
      </w:r>
      <w:r w:rsidR="002F299F" w:rsidRPr="002F299F">
        <w:rPr>
          <w:rFonts w:ascii="Times New Roman" w:hAnsi="Times New Roman" w:cs="Times New Roman"/>
          <w:sz w:val="24"/>
          <w:szCs w:val="24"/>
        </w:rPr>
        <w:t>Specifically, v</w:t>
      </w:r>
      <w:r w:rsidRPr="002F299F">
        <w:rPr>
          <w:rFonts w:ascii="Times New Roman" w:hAnsi="Times New Roman" w:cs="Times New Roman"/>
          <w:sz w:val="24"/>
          <w:szCs w:val="24"/>
        </w:rPr>
        <w:t xml:space="preserve">erbal praise and approval </w:t>
      </w:r>
      <w:r w:rsidR="002F299F" w:rsidRPr="002F299F">
        <w:rPr>
          <w:rFonts w:ascii="Times New Roman" w:hAnsi="Times New Roman" w:cs="Times New Roman"/>
          <w:sz w:val="24"/>
          <w:szCs w:val="24"/>
        </w:rPr>
        <w:t>must</w:t>
      </w:r>
      <w:r w:rsidRPr="002F299F">
        <w:rPr>
          <w:rFonts w:ascii="Times New Roman" w:hAnsi="Times New Roman" w:cs="Times New Roman"/>
          <w:sz w:val="24"/>
          <w:szCs w:val="24"/>
        </w:rPr>
        <w:t xml:space="preserve"> be followed </w:t>
      </w:r>
      <w:r w:rsidR="002F299F" w:rsidRPr="002F299F">
        <w:rPr>
          <w:rFonts w:ascii="Times New Roman" w:hAnsi="Times New Roman" w:cs="Times New Roman"/>
          <w:sz w:val="24"/>
          <w:szCs w:val="24"/>
        </w:rPr>
        <w:t>by</w:t>
      </w:r>
      <w:r w:rsidRPr="002F299F">
        <w:rPr>
          <w:rFonts w:ascii="Times New Roman" w:hAnsi="Times New Roman" w:cs="Times New Roman"/>
          <w:sz w:val="24"/>
          <w:szCs w:val="24"/>
        </w:rPr>
        <w:t xml:space="preserve"> concrete act</w:t>
      </w:r>
      <w:r w:rsidR="002F299F" w:rsidRPr="002F299F">
        <w:rPr>
          <w:rFonts w:ascii="Times New Roman" w:hAnsi="Times New Roman" w:cs="Times New Roman"/>
          <w:sz w:val="24"/>
          <w:szCs w:val="24"/>
        </w:rPr>
        <w:t>ion</w:t>
      </w:r>
      <w:r w:rsidRPr="002F299F">
        <w:rPr>
          <w:rFonts w:ascii="Times New Roman" w:hAnsi="Times New Roman" w:cs="Times New Roman"/>
          <w:sz w:val="24"/>
          <w:szCs w:val="24"/>
        </w:rPr>
        <w:t>s and tangible indications of positive regard</w:t>
      </w:r>
      <w:r w:rsidR="002F299F" w:rsidRPr="002F299F">
        <w:rPr>
          <w:rFonts w:ascii="Times New Roman" w:hAnsi="Times New Roman" w:cs="Times New Roman"/>
          <w:sz w:val="24"/>
          <w:szCs w:val="24"/>
        </w:rPr>
        <w:t xml:space="preserve">, and must be part of an organizational logic consistent with these signs of consideration. </w:t>
      </w:r>
      <w:r w:rsidR="004513E4" w:rsidRPr="002F299F">
        <w:rPr>
          <w:rFonts w:ascii="Times New Roman" w:hAnsi="Times New Roman" w:cs="Times New Roman"/>
          <w:sz w:val="24"/>
          <w:szCs w:val="24"/>
        </w:rPr>
        <w:t xml:space="preserve">Advancing OST on these principles would contribute to a better understanding of the conditions under which favorable treatment by the organization will effectively translate into a greater sense of support among the employee. For practitioners, these research results </w:t>
      </w:r>
      <w:r w:rsidR="002F299F">
        <w:rPr>
          <w:rFonts w:ascii="Times New Roman" w:hAnsi="Times New Roman" w:cs="Times New Roman"/>
          <w:sz w:val="24"/>
          <w:szCs w:val="24"/>
        </w:rPr>
        <w:t>would be</w:t>
      </w:r>
      <w:r w:rsidR="004513E4" w:rsidRPr="002F299F">
        <w:rPr>
          <w:rFonts w:ascii="Times New Roman" w:hAnsi="Times New Roman" w:cs="Times New Roman"/>
          <w:sz w:val="24"/>
          <w:szCs w:val="24"/>
        </w:rPr>
        <w:t xml:space="preserve"> all the more important because they would allow them to better assess the probability that the actions taken will have an impact on their employees' </w:t>
      </w:r>
      <w:r w:rsidR="00AD0919">
        <w:rPr>
          <w:rFonts w:ascii="Times New Roman" w:hAnsi="Times New Roman" w:cs="Times New Roman"/>
          <w:sz w:val="24"/>
          <w:szCs w:val="24"/>
        </w:rPr>
        <w:t>POS</w:t>
      </w:r>
      <w:r w:rsidR="00AD0919" w:rsidRPr="002F299F">
        <w:rPr>
          <w:rFonts w:ascii="Times New Roman" w:hAnsi="Times New Roman" w:cs="Times New Roman"/>
          <w:sz w:val="24"/>
          <w:szCs w:val="24"/>
        </w:rPr>
        <w:t xml:space="preserve"> </w:t>
      </w:r>
      <w:r w:rsidR="004513E4" w:rsidRPr="002F299F">
        <w:rPr>
          <w:rFonts w:ascii="Times New Roman" w:hAnsi="Times New Roman" w:cs="Times New Roman"/>
          <w:sz w:val="24"/>
          <w:szCs w:val="24"/>
        </w:rPr>
        <w:t xml:space="preserve">with all the consequences, essentially positive, associated with it so far (see also </w:t>
      </w:r>
      <w:proofErr w:type="spellStart"/>
      <w:r w:rsidR="004513E4" w:rsidRPr="002F299F">
        <w:rPr>
          <w:rFonts w:ascii="Times New Roman" w:hAnsi="Times New Roman" w:cs="Times New Roman"/>
          <w:sz w:val="24"/>
          <w:szCs w:val="24"/>
        </w:rPr>
        <w:t>Kurtessis</w:t>
      </w:r>
      <w:proofErr w:type="spellEnd"/>
      <w:r w:rsidR="004513E4" w:rsidRPr="002F299F">
        <w:rPr>
          <w:rFonts w:ascii="Times New Roman" w:hAnsi="Times New Roman" w:cs="Times New Roman"/>
          <w:sz w:val="24"/>
          <w:szCs w:val="24"/>
        </w:rPr>
        <w:t xml:space="preserve"> et al., 2017).</w:t>
      </w:r>
    </w:p>
    <w:p w14:paraId="14FD03B9" w14:textId="2AB31205" w:rsidR="00373942" w:rsidRDefault="00373942" w:rsidP="00106E07">
      <w:pPr>
        <w:pStyle w:val="Commentaire"/>
        <w:spacing w:after="0" w:line="480" w:lineRule="auto"/>
        <w:ind w:firstLine="567"/>
        <w:rPr>
          <w:rFonts w:ascii="Times New Roman" w:hAnsi="Times New Roman" w:cs="Times New Roman"/>
          <w:sz w:val="24"/>
          <w:szCs w:val="24"/>
        </w:rPr>
      </w:pPr>
      <w:r>
        <w:rPr>
          <w:rFonts w:ascii="Times New Roman" w:hAnsi="Times New Roman" w:cs="Times New Roman"/>
          <w:b/>
          <w:sz w:val="24"/>
          <w:szCs w:val="24"/>
        </w:rPr>
        <w:t xml:space="preserve">9.5 </w:t>
      </w:r>
      <w:r w:rsidR="00A27249" w:rsidRPr="0026360F">
        <w:rPr>
          <w:rFonts w:ascii="Times New Roman" w:hAnsi="Times New Roman" w:cs="Times New Roman"/>
          <w:b/>
          <w:sz w:val="24"/>
          <w:szCs w:val="24"/>
        </w:rPr>
        <w:t>Multilevel POS</w:t>
      </w:r>
      <w:r w:rsidR="00A27249">
        <w:rPr>
          <w:rFonts w:ascii="Times New Roman" w:hAnsi="Times New Roman" w:cs="Times New Roman"/>
          <w:sz w:val="24"/>
          <w:szCs w:val="24"/>
        </w:rPr>
        <w:t xml:space="preserve"> </w:t>
      </w:r>
    </w:p>
    <w:p w14:paraId="275EB421" w14:textId="57F47C24" w:rsidR="009712C8" w:rsidRDefault="009712C8" w:rsidP="00106E07">
      <w:pPr>
        <w:pStyle w:val="Commentaire"/>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A</w:t>
      </w:r>
      <w:r w:rsidR="00106E07" w:rsidRPr="00C13AAE">
        <w:rPr>
          <w:rFonts w:ascii="Times New Roman" w:hAnsi="Times New Roman" w:cs="Times New Roman"/>
          <w:sz w:val="24"/>
          <w:szCs w:val="24"/>
        </w:rPr>
        <w:t xml:space="preserve">s we have seen, POS has been initially conceptualized as an individual-level variable capturing an employee’s beliefs regarding the organizational support received. OST holds that these beliefs may highly vary from one individual to another based on the personal treatment that is provided by the organization. Since </w:t>
      </w:r>
      <w:r w:rsidR="005A6B6D">
        <w:rPr>
          <w:rFonts w:ascii="Times New Roman" w:hAnsi="Times New Roman" w:cs="Times New Roman"/>
          <w:sz w:val="24"/>
          <w:szCs w:val="24"/>
        </w:rPr>
        <w:t>this initial</w:t>
      </w:r>
      <w:r w:rsidR="00106E07" w:rsidRPr="00C13AAE">
        <w:rPr>
          <w:rFonts w:ascii="Times New Roman" w:hAnsi="Times New Roman" w:cs="Times New Roman"/>
          <w:sz w:val="24"/>
          <w:szCs w:val="24"/>
        </w:rPr>
        <w:t xml:space="preserve"> development, they are however a few signs suggesting that beyond the individual perceptions, there may also be a more or less supportive climate in organizations. Studies on the trickle-down effect (e.g., </w:t>
      </w:r>
      <w:bookmarkStart w:id="16" w:name="_Hlk13256081"/>
      <w:proofErr w:type="spellStart"/>
      <w:r w:rsidR="00106E07" w:rsidRPr="00C13AAE">
        <w:rPr>
          <w:rFonts w:ascii="Times New Roman" w:hAnsi="Times New Roman" w:cs="Times New Roman"/>
          <w:sz w:val="24"/>
          <w:szCs w:val="24"/>
        </w:rPr>
        <w:t>Shanock</w:t>
      </w:r>
      <w:proofErr w:type="spellEnd"/>
      <w:r w:rsidR="00106E07" w:rsidRPr="00C13AAE">
        <w:rPr>
          <w:rFonts w:ascii="Times New Roman" w:hAnsi="Times New Roman" w:cs="Times New Roman"/>
          <w:sz w:val="24"/>
          <w:szCs w:val="24"/>
        </w:rPr>
        <w:t xml:space="preserve"> &amp; </w:t>
      </w:r>
      <w:r w:rsidR="00106E07" w:rsidRPr="00C13AAE">
        <w:rPr>
          <w:rFonts w:ascii="Times New Roman" w:hAnsi="Times New Roman" w:cs="Times New Roman"/>
          <w:sz w:val="24"/>
          <w:szCs w:val="24"/>
        </w:rPr>
        <w:lastRenderedPageBreak/>
        <w:t>Eisenberger, 2006</w:t>
      </w:r>
      <w:bookmarkEnd w:id="16"/>
      <w:r w:rsidR="00106E07" w:rsidRPr="00C13AAE">
        <w:rPr>
          <w:rFonts w:ascii="Times New Roman" w:hAnsi="Times New Roman" w:cs="Times New Roman"/>
          <w:sz w:val="24"/>
          <w:szCs w:val="24"/>
        </w:rPr>
        <w:t>) suggest that the support received at one hierarchical level of an organization can percolate to lower levels, creating a kind of interesting snowball</w:t>
      </w:r>
      <w:r w:rsidR="00EA0283">
        <w:rPr>
          <w:rFonts w:ascii="Times New Roman" w:hAnsi="Times New Roman" w:cs="Times New Roman"/>
          <w:sz w:val="24"/>
          <w:szCs w:val="24"/>
        </w:rPr>
        <w:t xml:space="preserve"> or multiplying </w:t>
      </w:r>
      <w:r w:rsidR="00106E07" w:rsidRPr="00C13AAE">
        <w:rPr>
          <w:rFonts w:ascii="Times New Roman" w:hAnsi="Times New Roman" w:cs="Times New Roman"/>
          <w:sz w:val="24"/>
          <w:szCs w:val="24"/>
        </w:rPr>
        <w:t xml:space="preserve">effect. As explained above, in their latent profile analysis, </w:t>
      </w:r>
      <w:proofErr w:type="spellStart"/>
      <w:r w:rsidR="00106E07" w:rsidRPr="00C13AAE">
        <w:rPr>
          <w:rFonts w:ascii="Times New Roman" w:hAnsi="Times New Roman" w:cs="Times New Roman"/>
          <w:sz w:val="24"/>
          <w:szCs w:val="24"/>
        </w:rPr>
        <w:t>Caesens</w:t>
      </w:r>
      <w:proofErr w:type="spellEnd"/>
      <w:r w:rsidR="00106E07" w:rsidRPr="00C13AAE">
        <w:rPr>
          <w:rFonts w:ascii="Times New Roman" w:hAnsi="Times New Roman" w:cs="Times New Roman"/>
          <w:sz w:val="24"/>
          <w:szCs w:val="24"/>
        </w:rPr>
        <w:t xml:space="preserve"> et al. (</w:t>
      </w:r>
      <w:r w:rsidR="005A6B6D">
        <w:rPr>
          <w:rFonts w:ascii="Times New Roman" w:hAnsi="Times New Roman" w:cs="Times New Roman"/>
          <w:sz w:val="24"/>
          <w:szCs w:val="24"/>
        </w:rPr>
        <w:t>2020</w:t>
      </w:r>
      <w:r w:rsidR="00106E07" w:rsidRPr="00C13AAE">
        <w:rPr>
          <w:rFonts w:ascii="Times New Roman" w:hAnsi="Times New Roman" w:cs="Times New Roman"/>
          <w:sz w:val="24"/>
          <w:szCs w:val="24"/>
        </w:rPr>
        <w:t xml:space="preserve">) reported that for most employees a greater or lesser degree of support from the organization is generally accompanied by a greater or lesser degree of support from other sources (such as the supervisor or colleagues), suggesting that supports from different sources go hand in hand and thus create a more or less important supportive climate in organizations. </w:t>
      </w:r>
    </w:p>
    <w:p w14:paraId="40886E6E" w14:textId="380EFAB7" w:rsidR="007D27D0" w:rsidRPr="00655881" w:rsidRDefault="00106E07" w:rsidP="00106E07">
      <w:pPr>
        <w:pStyle w:val="Commentaire"/>
        <w:spacing w:after="0" w:line="480" w:lineRule="auto"/>
        <w:ind w:firstLine="567"/>
        <w:rPr>
          <w:rFonts w:ascii="Times New Roman" w:hAnsi="Times New Roman" w:cs="Times New Roman"/>
          <w:sz w:val="24"/>
          <w:szCs w:val="24"/>
        </w:rPr>
      </w:pPr>
      <w:r w:rsidRPr="00C13AAE">
        <w:rPr>
          <w:rFonts w:ascii="Times New Roman" w:hAnsi="Times New Roman" w:cs="Times New Roman"/>
          <w:sz w:val="24"/>
          <w:szCs w:val="24"/>
        </w:rPr>
        <w:t>Finally, studies on the social contagion effect of POS (</w:t>
      </w:r>
      <w:r>
        <w:rPr>
          <w:rFonts w:ascii="Times New Roman" w:hAnsi="Times New Roman" w:cs="Times New Roman"/>
          <w:sz w:val="24"/>
          <w:szCs w:val="24"/>
        </w:rPr>
        <w:t xml:space="preserve">Stinglhamber et al., </w:t>
      </w:r>
      <w:r w:rsidR="00673F2A">
        <w:rPr>
          <w:rFonts w:ascii="Times New Roman" w:hAnsi="Times New Roman" w:cs="Times New Roman"/>
          <w:sz w:val="24"/>
          <w:szCs w:val="24"/>
        </w:rPr>
        <w:t>2020</w:t>
      </w:r>
      <w:r>
        <w:rPr>
          <w:rFonts w:ascii="Times New Roman" w:hAnsi="Times New Roman" w:cs="Times New Roman"/>
          <w:sz w:val="24"/>
          <w:szCs w:val="24"/>
        </w:rPr>
        <w:t xml:space="preserve">; </w:t>
      </w:r>
      <w:proofErr w:type="spellStart"/>
      <w:r w:rsidR="00A97419" w:rsidRPr="00DA745C">
        <w:rPr>
          <w:rFonts w:ascii="Times New Roman" w:hAnsi="Times New Roman" w:cs="Times New Roman"/>
          <w:sz w:val="24"/>
          <w:szCs w:val="24"/>
        </w:rPr>
        <w:t>Zagenczyk</w:t>
      </w:r>
      <w:proofErr w:type="spellEnd"/>
      <w:r w:rsidR="00A97419" w:rsidRPr="00DA745C">
        <w:rPr>
          <w:rFonts w:ascii="Times New Roman" w:hAnsi="Times New Roman" w:cs="Times New Roman"/>
          <w:sz w:val="24"/>
          <w:szCs w:val="24"/>
        </w:rPr>
        <w:t xml:space="preserve"> et al.</w:t>
      </w:r>
      <w:r w:rsidR="00A97419">
        <w:rPr>
          <w:rFonts w:ascii="Times New Roman" w:hAnsi="Times New Roman" w:cs="Times New Roman"/>
          <w:sz w:val="24"/>
          <w:szCs w:val="24"/>
        </w:rPr>
        <w:t xml:space="preserve">, </w:t>
      </w:r>
      <w:r w:rsidR="00A97419" w:rsidRPr="00DA745C">
        <w:rPr>
          <w:rFonts w:ascii="Times New Roman" w:hAnsi="Times New Roman" w:cs="Times New Roman"/>
          <w:sz w:val="24"/>
          <w:szCs w:val="24"/>
        </w:rPr>
        <w:t>2010</w:t>
      </w:r>
      <w:r w:rsidRPr="00C13AAE">
        <w:rPr>
          <w:rFonts w:ascii="Times New Roman" w:hAnsi="Times New Roman" w:cs="Times New Roman"/>
          <w:sz w:val="24"/>
          <w:szCs w:val="24"/>
        </w:rPr>
        <w:t xml:space="preserve">) also suggest that these perceptions have a more collective dimension that should not be overlooked. This idea of climate has to some extent been </w:t>
      </w:r>
      <w:r w:rsidR="006372B6">
        <w:rPr>
          <w:rFonts w:ascii="Times New Roman" w:hAnsi="Times New Roman" w:cs="Times New Roman"/>
          <w:sz w:val="24"/>
          <w:szCs w:val="24"/>
        </w:rPr>
        <w:t xml:space="preserve">implicitly suggested in a few prior studies </w:t>
      </w:r>
      <w:bookmarkStart w:id="17" w:name="_Hlk13256193"/>
      <w:r w:rsidR="006372B6">
        <w:rPr>
          <w:rFonts w:ascii="Times New Roman" w:hAnsi="Times New Roman" w:cs="Times New Roman"/>
          <w:sz w:val="24"/>
          <w:szCs w:val="24"/>
        </w:rPr>
        <w:t>(</w:t>
      </w:r>
      <w:proofErr w:type="spellStart"/>
      <w:r w:rsidRPr="00C13AAE">
        <w:rPr>
          <w:rFonts w:ascii="Times New Roman" w:hAnsi="Times New Roman" w:cs="Times New Roman"/>
          <w:sz w:val="24"/>
          <w:szCs w:val="24"/>
        </w:rPr>
        <w:t>Frear</w:t>
      </w:r>
      <w:proofErr w:type="spellEnd"/>
      <w:r w:rsidR="001469D0">
        <w:rPr>
          <w:rFonts w:ascii="Times New Roman" w:hAnsi="Times New Roman" w:cs="Times New Roman"/>
          <w:sz w:val="24"/>
          <w:szCs w:val="24"/>
        </w:rPr>
        <w:t>,</w:t>
      </w:r>
      <w:r w:rsidRPr="00C13AAE">
        <w:rPr>
          <w:rFonts w:ascii="Times New Roman" w:hAnsi="Times New Roman" w:cs="Times New Roman"/>
          <w:sz w:val="24"/>
          <w:szCs w:val="24"/>
        </w:rPr>
        <w:t xml:space="preserve"> </w:t>
      </w:r>
      <w:proofErr w:type="spellStart"/>
      <w:r w:rsidR="001469D0" w:rsidRPr="009D3D31">
        <w:rPr>
          <w:rFonts w:ascii="Times New Roman" w:hAnsi="Times New Roman" w:cs="Times New Roman"/>
          <w:color w:val="222222"/>
          <w:sz w:val="24"/>
          <w:szCs w:val="24"/>
        </w:rPr>
        <w:t>Donsbach</w:t>
      </w:r>
      <w:proofErr w:type="spellEnd"/>
      <w:r w:rsidR="001469D0" w:rsidRPr="009D3D31">
        <w:rPr>
          <w:rFonts w:ascii="Times New Roman" w:hAnsi="Times New Roman" w:cs="Times New Roman"/>
          <w:color w:val="222222"/>
          <w:sz w:val="24"/>
          <w:szCs w:val="24"/>
        </w:rPr>
        <w:t xml:space="preserve">, </w:t>
      </w:r>
      <w:proofErr w:type="spellStart"/>
      <w:r w:rsidR="001469D0" w:rsidRPr="009D3D31">
        <w:rPr>
          <w:rFonts w:ascii="Times New Roman" w:hAnsi="Times New Roman" w:cs="Times New Roman"/>
          <w:color w:val="222222"/>
          <w:sz w:val="24"/>
          <w:szCs w:val="24"/>
        </w:rPr>
        <w:t>Theilgard</w:t>
      </w:r>
      <w:proofErr w:type="spellEnd"/>
      <w:r w:rsidR="001469D0" w:rsidRPr="009D3D31">
        <w:rPr>
          <w:rFonts w:ascii="Times New Roman" w:hAnsi="Times New Roman" w:cs="Times New Roman"/>
          <w:color w:val="222222"/>
          <w:sz w:val="24"/>
          <w:szCs w:val="24"/>
        </w:rPr>
        <w:t xml:space="preserve">, </w:t>
      </w:r>
      <w:r w:rsidR="006372B6">
        <w:rPr>
          <w:rFonts w:ascii="Times New Roman" w:hAnsi="Times New Roman" w:cs="Times New Roman"/>
          <w:color w:val="222222"/>
          <w:sz w:val="24"/>
          <w:szCs w:val="24"/>
        </w:rPr>
        <w:t>&amp;</w:t>
      </w:r>
      <w:r w:rsidR="001469D0" w:rsidRPr="009D3D31">
        <w:rPr>
          <w:rFonts w:ascii="Times New Roman" w:hAnsi="Times New Roman" w:cs="Times New Roman"/>
          <w:color w:val="222222"/>
          <w:sz w:val="24"/>
          <w:szCs w:val="24"/>
        </w:rPr>
        <w:t xml:space="preserve"> </w:t>
      </w:r>
      <w:proofErr w:type="spellStart"/>
      <w:r w:rsidR="001469D0" w:rsidRPr="009D3D31">
        <w:rPr>
          <w:rFonts w:ascii="Times New Roman" w:hAnsi="Times New Roman" w:cs="Times New Roman"/>
          <w:color w:val="222222"/>
          <w:sz w:val="24"/>
          <w:szCs w:val="24"/>
        </w:rPr>
        <w:t>Shanock</w:t>
      </w:r>
      <w:proofErr w:type="spellEnd"/>
      <w:r w:rsidR="006372B6">
        <w:rPr>
          <w:rFonts w:ascii="Times New Roman" w:hAnsi="Times New Roman" w:cs="Times New Roman"/>
          <w:color w:val="222222"/>
          <w:sz w:val="24"/>
          <w:szCs w:val="24"/>
        </w:rPr>
        <w:t xml:space="preserve">, </w:t>
      </w:r>
      <w:r w:rsidRPr="00C13AAE">
        <w:rPr>
          <w:rFonts w:ascii="Times New Roman" w:hAnsi="Times New Roman" w:cs="Times New Roman"/>
          <w:sz w:val="24"/>
          <w:szCs w:val="24"/>
        </w:rPr>
        <w:t>2018</w:t>
      </w:r>
      <w:r w:rsidR="006372B6">
        <w:rPr>
          <w:rFonts w:ascii="Times New Roman" w:hAnsi="Times New Roman" w:cs="Times New Roman"/>
          <w:sz w:val="24"/>
          <w:szCs w:val="24"/>
        </w:rPr>
        <w:t xml:space="preserve">; </w:t>
      </w:r>
      <w:r w:rsidRPr="00C13AAE">
        <w:rPr>
          <w:rFonts w:ascii="Times New Roman" w:hAnsi="Times New Roman" w:cs="Times New Roman"/>
          <w:sz w:val="24"/>
          <w:szCs w:val="24"/>
        </w:rPr>
        <w:t>Tremblay</w:t>
      </w:r>
      <w:r w:rsidR="001469D0">
        <w:rPr>
          <w:rFonts w:ascii="Times New Roman" w:hAnsi="Times New Roman" w:cs="Times New Roman"/>
          <w:sz w:val="24"/>
          <w:szCs w:val="24"/>
        </w:rPr>
        <w:t xml:space="preserve">, Gaudet, </w:t>
      </w:r>
      <w:r w:rsidR="006372B6">
        <w:rPr>
          <w:rFonts w:ascii="Times New Roman" w:hAnsi="Times New Roman" w:cs="Times New Roman"/>
          <w:sz w:val="24"/>
          <w:szCs w:val="24"/>
        </w:rPr>
        <w:t>&amp;</w:t>
      </w:r>
      <w:r w:rsidR="001469D0">
        <w:rPr>
          <w:rFonts w:ascii="Times New Roman" w:hAnsi="Times New Roman" w:cs="Times New Roman"/>
          <w:sz w:val="24"/>
          <w:szCs w:val="24"/>
        </w:rPr>
        <w:t xml:space="preserve"> </w:t>
      </w:r>
      <w:proofErr w:type="spellStart"/>
      <w:r w:rsidR="001469D0">
        <w:rPr>
          <w:rFonts w:ascii="Times New Roman" w:hAnsi="Times New Roman" w:cs="Times New Roman"/>
          <w:sz w:val="24"/>
          <w:szCs w:val="24"/>
        </w:rPr>
        <w:t>Vandenberghe</w:t>
      </w:r>
      <w:proofErr w:type="spellEnd"/>
      <w:r w:rsidR="006372B6">
        <w:rPr>
          <w:rFonts w:ascii="Times New Roman" w:hAnsi="Times New Roman" w:cs="Times New Roman"/>
          <w:sz w:val="24"/>
          <w:szCs w:val="24"/>
        </w:rPr>
        <w:t>,</w:t>
      </w:r>
      <w:r w:rsidRPr="00C13AAE">
        <w:rPr>
          <w:rFonts w:ascii="Times New Roman" w:hAnsi="Times New Roman" w:cs="Times New Roman"/>
          <w:sz w:val="24"/>
          <w:szCs w:val="24"/>
        </w:rPr>
        <w:t xml:space="preserve"> 2019</w:t>
      </w:r>
      <w:r w:rsidR="006372B6">
        <w:rPr>
          <w:rFonts w:ascii="Times New Roman" w:hAnsi="Times New Roman" w:cs="Times New Roman"/>
          <w:sz w:val="24"/>
          <w:szCs w:val="24"/>
        </w:rPr>
        <w:t xml:space="preserve">; </w:t>
      </w:r>
      <w:proofErr w:type="spellStart"/>
      <w:r w:rsidR="006372B6">
        <w:rPr>
          <w:rFonts w:ascii="Times New Roman" w:hAnsi="Times New Roman" w:cs="Times New Roman"/>
          <w:sz w:val="24"/>
          <w:szCs w:val="24"/>
        </w:rPr>
        <w:t>Vandenberghe</w:t>
      </w:r>
      <w:proofErr w:type="spellEnd"/>
      <w:r w:rsidR="004E4380">
        <w:rPr>
          <w:rFonts w:ascii="Times New Roman" w:hAnsi="Times New Roman" w:cs="Times New Roman"/>
          <w:sz w:val="24"/>
          <w:szCs w:val="24"/>
        </w:rPr>
        <w:t xml:space="preserve">, </w:t>
      </w:r>
      <w:proofErr w:type="spellStart"/>
      <w:r w:rsidR="004E4380" w:rsidRPr="00722D99">
        <w:rPr>
          <w:rFonts w:ascii="Times New Roman" w:hAnsi="Times New Roman" w:cs="Times New Roman"/>
          <w:color w:val="222222"/>
          <w:sz w:val="23"/>
          <w:szCs w:val="23"/>
        </w:rPr>
        <w:t>Bentein</w:t>
      </w:r>
      <w:proofErr w:type="spellEnd"/>
      <w:r w:rsidR="004E4380" w:rsidRPr="00722D99">
        <w:rPr>
          <w:rFonts w:ascii="Times New Roman" w:hAnsi="Times New Roman" w:cs="Times New Roman"/>
          <w:color w:val="222222"/>
          <w:sz w:val="23"/>
          <w:szCs w:val="23"/>
        </w:rPr>
        <w:t xml:space="preserve">, </w:t>
      </w:r>
      <w:proofErr w:type="spellStart"/>
      <w:r w:rsidR="004E4380" w:rsidRPr="00722D99">
        <w:rPr>
          <w:rFonts w:ascii="Times New Roman" w:hAnsi="Times New Roman" w:cs="Times New Roman"/>
          <w:color w:val="222222"/>
          <w:sz w:val="23"/>
          <w:szCs w:val="23"/>
        </w:rPr>
        <w:t>Michon</w:t>
      </w:r>
      <w:proofErr w:type="spellEnd"/>
      <w:r w:rsidR="004E4380" w:rsidRPr="00722D99">
        <w:rPr>
          <w:rFonts w:ascii="Times New Roman" w:hAnsi="Times New Roman" w:cs="Times New Roman"/>
          <w:color w:val="222222"/>
          <w:sz w:val="23"/>
          <w:szCs w:val="23"/>
        </w:rPr>
        <w:t xml:space="preserve">, </w:t>
      </w:r>
      <w:proofErr w:type="spellStart"/>
      <w:r w:rsidR="004E4380" w:rsidRPr="00722D99">
        <w:rPr>
          <w:rFonts w:ascii="Times New Roman" w:hAnsi="Times New Roman" w:cs="Times New Roman"/>
          <w:color w:val="222222"/>
          <w:sz w:val="23"/>
          <w:szCs w:val="23"/>
        </w:rPr>
        <w:t>Chebat</w:t>
      </w:r>
      <w:proofErr w:type="spellEnd"/>
      <w:r w:rsidR="004E4380" w:rsidRPr="00722D99">
        <w:rPr>
          <w:rFonts w:ascii="Times New Roman" w:hAnsi="Times New Roman" w:cs="Times New Roman"/>
          <w:color w:val="222222"/>
          <w:sz w:val="23"/>
          <w:szCs w:val="23"/>
        </w:rPr>
        <w:t xml:space="preserve">, Tremblay, &amp; </w:t>
      </w:r>
      <w:proofErr w:type="spellStart"/>
      <w:r w:rsidR="004E4380" w:rsidRPr="00722D99">
        <w:rPr>
          <w:rFonts w:ascii="Times New Roman" w:hAnsi="Times New Roman" w:cs="Times New Roman"/>
          <w:color w:val="222222"/>
          <w:sz w:val="23"/>
          <w:szCs w:val="23"/>
        </w:rPr>
        <w:t>Fils</w:t>
      </w:r>
      <w:proofErr w:type="spellEnd"/>
      <w:r w:rsidR="006372B6">
        <w:rPr>
          <w:rFonts w:ascii="Times New Roman" w:hAnsi="Times New Roman" w:cs="Times New Roman"/>
          <w:sz w:val="24"/>
          <w:szCs w:val="24"/>
        </w:rPr>
        <w:t>, 2007</w:t>
      </w:r>
      <w:r w:rsidRPr="00C13AAE">
        <w:rPr>
          <w:rFonts w:ascii="Times New Roman" w:hAnsi="Times New Roman" w:cs="Times New Roman"/>
          <w:sz w:val="24"/>
          <w:szCs w:val="24"/>
        </w:rPr>
        <w:t xml:space="preserve">) </w:t>
      </w:r>
      <w:bookmarkEnd w:id="17"/>
      <w:r w:rsidRPr="00C13AAE">
        <w:rPr>
          <w:rFonts w:ascii="Times New Roman" w:hAnsi="Times New Roman" w:cs="Times New Roman"/>
          <w:sz w:val="24"/>
          <w:szCs w:val="24"/>
        </w:rPr>
        <w:t>but, undoubtedly, needs further development. More precisely, POS research would benefit from multi-level studies that disentangle POS as an individual perception and POS as a climate variable (</w:t>
      </w:r>
      <w:r w:rsidR="00FD7647">
        <w:rPr>
          <w:rFonts w:ascii="Times New Roman" w:hAnsi="Times New Roman" w:cs="Times New Roman"/>
          <w:sz w:val="24"/>
          <w:szCs w:val="24"/>
        </w:rPr>
        <w:t xml:space="preserve">i.e. </w:t>
      </w:r>
      <w:r w:rsidRPr="00C13AAE">
        <w:rPr>
          <w:rFonts w:ascii="Times New Roman" w:hAnsi="Times New Roman" w:cs="Times New Roman"/>
          <w:sz w:val="24"/>
          <w:szCs w:val="24"/>
        </w:rPr>
        <w:t xml:space="preserve">conceived of at the group and organization level; </w:t>
      </w:r>
      <w:r w:rsidR="0068655F">
        <w:rPr>
          <w:rFonts w:ascii="Times New Roman" w:hAnsi="Times New Roman" w:cs="Times New Roman"/>
          <w:sz w:val="24"/>
          <w:szCs w:val="24"/>
        </w:rPr>
        <w:t xml:space="preserve">see also </w:t>
      </w:r>
      <w:r w:rsidRPr="00C13AAE">
        <w:rPr>
          <w:rFonts w:ascii="Times New Roman" w:hAnsi="Times New Roman" w:cs="Times New Roman"/>
          <w:sz w:val="24"/>
          <w:szCs w:val="24"/>
        </w:rPr>
        <w:t xml:space="preserve">Baran et al., 2012). Since these two perspectives are conceptually distinct, they can lead to conflicting findings across levels of analysis. Support </w:t>
      </w:r>
      <w:r w:rsidRPr="00655881">
        <w:rPr>
          <w:rFonts w:ascii="Times New Roman" w:hAnsi="Times New Roman" w:cs="Times New Roman"/>
          <w:sz w:val="24"/>
          <w:szCs w:val="24"/>
        </w:rPr>
        <w:t xml:space="preserve">for homology of relationships across levels will contribute to the parsimony of OST. </w:t>
      </w:r>
      <w:r w:rsidR="00637166" w:rsidRPr="00655881">
        <w:rPr>
          <w:rFonts w:ascii="Times New Roman" w:hAnsi="Times New Roman" w:cs="Times New Roman"/>
          <w:sz w:val="24"/>
          <w:szCs w:val="24"/>
        </w:rPr>
        <w:t>Conversely</w:t>
      </w:r>
      <w:r w:rsidRPr="00655881">
        <w:rPr>
          <w:rFonts w:ascii="Times New Roman" w:hAnsi="Times New Roman" w:cs="Times New Roman"/>
          <w:sz w:val="24"/>
          <w:szCs w:val="24"/>
        </w:rPr>
        <w:t>, differences of relationships across levels will lead to its refinement (</w:t>
      </w:r>
      <w:proofErr w:type="spellStart"/>
      <w:r w:rsidRPr="00655881">
        <w:rPr>
          <w:rFonts w:ascii="Times New Roman" w:hAnsi="Times New Roman" w:cs="Times New Roman"/>
          <w:sz w:val="24"/>
          <w:szCs w:val="24"/>
        </w:rPr>
        <w:t>Caesens</w:t>
      </w:r>
      <w:proofErr w:type="spellEnd"/>
      <w:r w:rsidRPr="00655881">
        <w:rPr>
          <w:rFonts w:ascii="Times New Roman" w:hAnsi="Times New Roman" w:cs="Times New Roman"/>
          <w:sz w:val="24"/>
          <w:szCs w:val="24"/>
        </w:rPr>
        <w:t xml:space="preserve"> et al., 2016).</w:t>
      </w:r>
      <w:r w:rsidR="009F0C84" w:rsidRPr="00655881">
        <w:rPr>
          <w:rFonts w:ascii="Times New Roman" w:hAnsi="Times New Roman" w:cs="Times New Roman"/>
          <w:sz w:val="24"/>
          <w:szCs w:val="24"/>
        </w:rPr>
        <w:t xml:space="preserve"> At a time when many organizations have evolved or are increasingly evolving towards the adoption of recognition practices that are no longer only </w:t>
      </w:r>
      <w:r w:rsidR="00AA740A" w:rsidRPr="00655881">
        <w:rPr>
          <w:rFonts w:ascii="Times New Roman" w:hAnsi="Times New Roman" w:cs="Times New Roman"/>
          <w:sz w:val="24"/>
          <w:szCs w:val="24"/>
        </w:rPr>
        <w:t>individual,</w:t>
      </w:r>
      <w:r w:rsidR="009F0C84" w:rsidRPr="00655881">
        <w:rPr>
          <w:rFonts w:ascii="Times New Roman" w:hAnsi="Times New Roman" w:cs="Times New Roman"/>
          <w:sz w:val="24"/>
          <w:szCs w:val="24"/>
        </w:rPr>
        <w:t xml:space="preserve"> but also collective, such a line of research seems to make </w:t>
      </w:r>
      <w:r w:rsidR="0021211C" w:rsidRPr="00655881">
        <w:rPr>
          <w:rFonts w:ascii="Times New Roman" w:hAnsi="Times New Roman" w:cs="Times New Roman"/>
          <w:sz w:val="24"/>
          <w:szCs w:val="24"/>
        </w:rPr>
        <w:t xml:space="preserve">particular </w:t>
      </w:r>
      <w:r w:rsidR="009F0C84" w:rsidRPr="00655881">
        <w:rPr>
          <w:rFonts w:ascii="Times New Roman" w:hAnsi="Times New Roman" w:cs="Times New Roman"/>
          <w:sz w:val="24"/>
          <w:szCs w:val="24"/>
        </w:rPr>
        <w:t>sense.</w:t>
      </w:r>
      <w:r w:rsidR="000E4F31" w:rsidRPr="00655881">
        <w:rPr>
          <w:rFonts w:ascii="Times New Roman" w:hAnsi="Times New Roman" w:cs="Times New Roman"/>
          <w:sz w:val="24"/>
          <w:szCs w:val="24"/>
        </w:rPr>
        <w:t xml:space="preserve">  </w:t>
      </w:r>
    </w:p>
    <w:p w14:paraId="6B2441A8" w14:textId="60A8997B" w:rsidR="00C5570C" w:rsidRPr="00655881" w:rsidRDefault="00C5570C" w:rsidP="009331E0">
      <w:pPr>
        <w:pStyle w:val="Commentaire"/>
        <w:spacing w:after="0" w:line="480" w:lineRule="auto"/>
        <w:jc w:val="both"/>
        <w:rPr>
          <w:rFonts w:ascii="Times New Roman" w:hAnsi="Times New Roman" w:cs="Times New Roman"/>
          <w:b/>
          <w:sz w:val="24"/>
          <w:szCs w:val="24"/>
        </w:rPr>
      </w:pPr>
      <w:r w:rsidRPr="00655881">
        <w:rPr>
          <w:rFonts w:ascii="Times New Roman" w:hAnsi="Times New Roman" w:cs="Times New Roman"/>
          <w:b/>
          <w:sz w:val="24"/>
          <w:szCs w:val="24"/>
        </w:rPr>
        <w:t>Conclusion</w:t>
      </w:r>
    </w:p>
    <w:p w14:paraId="5FA1A6EE" w14:textId="5ACAC65F" w:rsidR="007608F6" w:rsidRPr="00655881" w:rsidRDefault="001A1F6D" w:rsidP="00273AB6">
      <w:pPr>
        <w:pStyle w:val="Commentaire"/>
        <w:spacing w:after="0" w:line="480" w:lineRule="auto"/>
        <w:ind w:firstLine="567"/>
        <w:rPr>
          <w:rFonts w:ascii="Times New Roman" w:hAnsi="Times New Roman" w:cs="Times New Roman"/>
          <w:sz w:val="24"/>
          <w:szCs w:val="24"/>
        </w:rPr>
      </w:pPr>
      <w:r w:rsidRPr="00655881">
        <w:rPr>
          <w:rFonts w:ascii="Times New Roman" w:hAnsi="Times New Roman" w:cs="Times New Roman"/>
          <w:sz w:val="24"/>
          <w:szCs w:val="24"/>
        </w:rPr>
        <w:t>In conclusion</w:t>
      </w:r>
      <w:r w:rsidR="007608F6" w:rsidRPr="00655881">
        <w:rPr>
          <w:rFonts w:ascii="Times New Roman" w:hAnsi="Times New Roman" w:cs="Times New Roman"/>
          <w:sz w:val="24"/>
          <w:szCs w:val="24"/>
        </w:rPr>
        <w:t xml:space="preserve">, OST has generated a substantial research literature and offers a robust theoretical framework </w:t>
      </w:r>
      <w:r w:rsidR="00F407A2" w:rsidRPr="00655881">
        <w:rPr>
          <w:rFonts w:ascii="Times New Roman" w:hAnsi="Times New Roman" w:cs="Times New Roman"/>
          <w:sz w:val="24"/>
          <w:szCs w:val="24"/>
        </w:rPr>
        <w:t xml:space="preserve">for </w:t>
      </w:r>
      <w:r w:rsidRPr="00655881">
        <w:rPr>
          <w:rFonts w:ascii="Times New Roman" w:hAnsi="Times New Roman" w:cs="Times New Roman"/>
          <w:sz w:val="24"/>
          <w:szCs w:val="24"/>
        </w:rPr>
        <w:t xml:space="preserve">scholars </w:t>
      </w:r>
      <w:r w:rsidR="00F407A2" w:rsidRPr="00655881">
        <w:rPr>
          <w:rFonts w:ascii="Times New Roman" w:hAnsi="Times New Roman" w:cs="Times New Roman"/>
          <w:sz w:val="24"/>
          <w:szCs w:val="24"/>
        </w:rPr>
        <w:t>to build on</w:t>
      </w:r>
      <w:r w:rsidR="007608F6" w:rsidRPr="00655881">
        <w:rPr>
          <w:rFonts w:ascii="Times New Roman" w:hAnsi="Times New Roman" w:cs="Times New Roman"/>
          <w:sz w:val="24"/>
          <w:szCs w:val="24"/>
        </w:rPr>
        <w:t xml:space="preserve">. Many aspects still require further investigation </w:t>
      </w:r>
      <w:r w:rsidR="007608F6" w:rsidRPr="00655881">
        <w:rPr>
          <w:rFonts w:ascii="Times New Roman" w:hAnsi="Times New Roman" w:cs="Times New Roman"/>
          <w:sz w:val="24"/>
          <w:szCs w:val="24"/>
        </w:rPr>
        <w:lastRenderedPageBreak/>
        <w:t xml:space="preserve">to improve the theory and assist practitioners. </w:t>
      </w:r>
      <w:r w:rsidR="00F407A2" w:rsidRPr="00655881">
        <w:rPr>
          <w:rFonts w:ascii="Times New Roman" w:hAnsi="Times New Roman" w:cs="Times New Roman"/>
          <w:sz w:val="24"/>
          <w:szCs w:val="24"/>
        </w:rPr>
        <w:t>T</w:t>
      </w:r>
      <w:r w:rsidR="007608F6" w:rsidRPr="00655881">
        <w:rPr>
          <w:rFonts w:ascii="Times New Roman" w:hAnsi="Times New Roman" w:cs="Times New Roman"/>
          <w:sz w:val="24"/>
          <w:szCs w:val="24"/>
        </w:rPr>
        <w:t xml:space="preserve">he </w:t>
      </w:r>
      <w:r w:rsidR="00F407A2" w:rsidRPr="00655881">
        <w:rPr>
          <w:rFonts w:ascii="Times New Roman" w:hAnsi="Times New Roman" w:cs="Times New Roman"/>
          <w:sz w:val="24"/>
          <w:szCs w:val="24"/>
        </w:rPr>
        <w:t>topic</w:t>
      </w:r>
      <w:r w:rsidR="007608F6" w:rsidRPr="00655881">
        <w:rPr>
          <w:rFonts w:ascii="Times New Roman" w:hAnsi="Times New Roman" w:cs="Times New Roman"/>
          <w:sz w:val="24"/>
          <w:szCs w:val="24"/>
        </w:rPr>
        <w:t xml:space="preserve"> </w:t>
      </w:r>
      <w:r w:rsidR="00F407A2" w:rsidRPr="00655881">
        <w:rPr>
          <w:rFonts w:ascii="Times New Roman" w:hAnsi="Times New Roman" w:cs="Times New Roman"/>
          <w:sz w:val="24"/>
          <w:szCs w:val="24"/>
        </w:rPr>
        <w:t xml:space="preserve">certainly </w:t>
      </w:r>
      <w:r w:rsidR="007608F6" w:rsidRPr="00655881">
        <w:rPr>
          <w:rFonts w:ascii="Times New Roman" w:hAnsi="Times New Roman" w:cs="Times New Roman"/>
          <w:sz w:val="24"/>
          <w:szCs w:val="24"/>
        </w:rPr>
        <w:t xml:space="preserve">deserves </w:t>
      </w:r>
      <w:r w:rsidR="00F407A2" w:rsidRPr="00655881">
        <w:rPr>
          <w:rFonts w:ascii="Times New Roman" w:hAnsi="Times New Roman" w:cs="Times New Roman"/>
          <w:sz w:val="24"/>
          <w:szCs w:val="24"/>
        </w:rPr>
        <w:t>the full attention of researchers</w:t>
      </w:r>
      <w:r w:rsidR="007608F6" w:rsidRPr="00655881">
        <w:rPr>
          <w:rFonts w:ascii="Times New Roman" w:hAnsi="Times New Roman" w:cs="Times New Roman"/>
          <w:sz w:val="24"/>
          <w:szCs w:val="24"/>
        </w:rPr>
        <w:t xml:space="preserve"> given the implications of a high POS or, on the contrary,</w:t>
      </w:r>
      <w:r w:rsidRPr="00655881">
        <w:rPr>
          <w:rFonts w:ascii="Times New Roman" w:hAnsi="Times New Roman" w:cs="Times New Roman"/>
          <w:sz w:val="24"/>
          <w:szCs w:val="24"/>
        </w:rPr>
        <w:t xml:space="preserve"> of</w:t>
      </w:r>
      <w:r w:rsidR="007608F6" w:rsidRPr="00655881">
        <w:rPr>
          <w:rFonts w:ascii="Times New Roman" w:hAnsi="Times New Roman" w:cs="Times New Roman"/>
          <w:sz w:val="24"/>
          <w:szCs w:val="24"/>
        </w:rPr>
        <w:t xml:space="preserve"> a lack of POS, which is unfortunately still a reality for many employees. </w:t>
      </w:r>
      <w:r w:rsidR="00F407A2" w:rsidRPr="00655881">
        <w:rPr>
          <w:rFonts w:ascii="Times New Roman" w:hAnsi="Times New Roman" w:cs="Times New Roman"/>
          <w:sz w:val="24"/>
          <w:szCs w:val="24"/>
        </w:rPr>
        <w:t>Overall</w:t>
      </w:r>
      <w:r w:rsidR="007608F6" w:rsidRPr="00655881">
        <w:rPr>
          <w:rFonts w:ascii="Times New Roman" w:hAnsi="Times New Roman" w:cs="Times New Roman"/>
          <w:sz w:val="24"/>
          <w:szCs w:val="24"/>
        </w:rPr>
        <w:t>, the results accumulated so far suggest that POS plays a central role in the employee–organization relationship. Treating employees supportivel</w:t>
      </w:r>
      <w:r w:rsidRPr="00655881">
        <w:rPr>
          <w:rFonts w:ascii="Times New Roman" w:hAnsi="Times New Roman" w:cs="Times New Roman"/>
          <w:sz w:val="24"/>
          <w:szCs w:val="24"/>
        </w:rPr>
        <w:t xml:space="preserve">y </w:t>
      </w:r>
      <w:r w:rsidR="007608F6" w:rsidRPr="00655881">
        <w:rPr>
          <w:rFonts w:ascii="Times New Roman" w:hAnsi="Times New Roman" w:cs="Times New Roman"/>
          <w:sz w:val="24"/>
          <w:szCs w:val="24"/>
        </w:rPr>
        <w:t xml:space="preserve">is a win-win situation for employers and employees. </w:t>
      </w:r>
    </w:p>
    <w:p w14:paraId="063A91C5" w14:textId="487CB7B9" w:rsidR="00314DF0" w:rsidRDefault="00314DF0" w:rsidP="00106E07">
      <w:pPr>
        <w:pStyle w:val="Commentaire"/>
        <w:spacing w:after="0" w:line="480" w:lineRule="auto"/>
        <w:ind w:firstLine="567"/>
        <w:rPr>
          <w:rFonts w:ascii="Times New Roman" w:hAnsi="Times New Roman" w:cs="Times New Roman"/>
          <w:sz w:val="24"/>
          <w:szCs w:val="24"/>
        </w:rPr>
      </w:pPr>
    </w:p>
    <w:p w14:paraId="7D4A54D6" w14:textId="77777777" w:rsidR="009331E0" w:rsidRDefault="009331E0">
      <w:pPr>
        <w:rPr>
          <w:rFonts w:ascii="Times New Roman" w:hAnsi="Times New Roman" w:cs="Times New Roman"/>
          <w:b/>
          <w:bCs/>
          <w:sz w:val="24"/>
          <w:szCs w:val="24"/>
        </w:rPr>
      </w:pPr>
      <w:r>
        <w:rPr>
          <w:rFonts w:ascii="Times New Roman" w:hAnsi="Times New Roman" w:cs="Times New Roman"/>
          <w:b/>
          <w:bCs/>
          <w:sz w:val="24"/>
          <w:szCs w:val="24"/>
        </w:rPr>
        <w:br w:type="page"/>
      </w:r>
    </w:p>
    <w:p w14:paraId="5F88FECF" w14:textId="5600F1D5" w:rsidR="00314DF0" w:rsidRPr="00314DF0" w:rsidRDefault="00314DF0" w:rsidP="00314DF0">
      <w:pPr>
        <w:pStyle w:val="Commentaire"/>
        <w:spacing w:after="0" w:line="480" w:lineRule="auto"/>
        <w:jc w:val="center"/>
        <w:rPr>
          <w:rFonts w:ascii="Times New Roman" w:hAnsi="Times New Roman" w:cs="Times New Roman"/>
          <w:b/>
          <w:bCs/>
          <w:sz w:val="24"/>
          <w:szCs w:val="24"/>
        </w:rPr>
      </w:pPr>
      <w:r w:rsidRPr="00314DF0">
        <w:rPr>
          <w:rFonts w:ascii="Times New Roman" w:hAnsi="Times New Roman" w:cs="Times New Roman"/>
          <w:b/>
          <w:bCs/>
          <w:sz w:val="24"/>
          <w:szCs w:val="24"/>
        </w:rPr>
        <w:lastRenderedPageBreak/>
        <w:t>References</w:t>
      </w:r>
    </w:p>
    <w:p w14:paraId="060A894A"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Armeli</w:t>
      </w:r>
      <w:proofErr w:type="spellEnd"/>
      <w:r w:rsidRPr="00722D99">
        <w:rPr>
          <w:rFonts w:ascii="Times New Roman" w:hAnsi="Times New Roman" w:cs="Times New Roman"/>
          <w:color w:val="222222"/>
          <w:sz w:val="23"/>
          <w:szCs w:val="23"/>
        </w:rPr>
        <w:t xml:space="preserve">, S., </w:t>
      </w:r>
      <w:bookmarkStart w:id="18" w:name="_Hlk13170993"/>
      <w:r w:rsidRPr="00722D99">
        <w:rPr>
          <w:rFonts w:ascii="Times New Roman" w:hAnsi="Times New Roman" w:cs="Times New Roman"/>
          <w:color w:val="222222"/>
          <w:sz w:val="23"/>
          <w:szCs w:val="23"/>
        </w:rPr>
        <w:t xml:space="preserve">Eisenberger, R., </w:t>
      </w:r>
      <w:proofErr w:type="spellStart"/>
      <w:r w:rsidRPr="00722D99">
        <w:rPr>
          <w:rFonts w:ascii="Times New Roman" w:hAnsi="Times New Roman" w:cs="Times New Roman"/>
          <w:color w:val="222222"/>
          <w:sz w:val="23"/>
          <w:szCs w:val="23"/>
        </w:rPr>
        <w:t>Fasolo</w:t>
      </w:r>
      <w:proofErr w:type="spellEnd"/>
      <w:r w:rsidRPr="00722D99">
        <w:rPr>
          <w:rFonts w:ascii="Times New Roman" w:hAnsi="Times New Roman" w:cs="Times New Roman"/>
          <w:color w:val="222222"/>
          <w:sz w:val="23"/>
          <w:szCs w:val="23"/>
        </w:rPr>
        <w:t>, P., &amp; Lynch</w:t>
      </w:r>
      <w:bookmarkEnd w:id="18"/>
      <w:r w:rsidRPr="00722D99">
        <w:rPr>
          <w:rFonts w:ascii="Times New Roman" w:hAnsi="Times New Roman" w:cs="Times New Roman"/>
          <w:color w:val="222222"/>
          <w:sz w:val="23"/>
          <w:szCs w:val="23"/>
        </w:rPr>
        <w:t xml:space="preserve">, P. (1998). Perceived organizational support and police performance: The moderating influence of socioemotional needs. </w:t>
      </w:r>
      <w:r w:rsidRPr="00722D99">
        <w:rPr>
          <w:rFonts w:ascii="Times New Roman" w:hAnsi="Times New Roman" w:cs="Times New Roman"/>
          <w:i/>
          <w:iCs/>
          <w:color w:val="222222"/>
          <w:sz w:val="23"/>
          <w:szCs w:val="23"/>
        </w:rPr>
        <w:t>Journal of Applied Psychology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83</w:t>
      </w:r>
      <w:r w:rsidRPr="00722D99">
        <w:rPr>
          <w:rFonts w:ascii="Times New Roman" w:hAnsi="Times New Roman" w:cs="Times New Roman"/>
          <w:color w:val="222222"/>
          <w:sz w:val="23"/>
          <w:szCs w:val="23"/>
        </w:rPr>
        <w:t>, 288-297.</w:t>
      </w:r>
    </w:p>
    <w:p w14:paraId="5D419A5F" w14:textId="575014AF" w:rsidR="00496205" w:rsidRPr="00722D99" w:rsidRDefault="0039331E" w:rsidP="00496205">
      <w:pPr>
        <w:widowControl w:val="0"/>
        <w:spacing w:after="0" w:line="360" w:lineRule="auto"/>
        <w:ind w:left="567" w:hanging="567"/>
        <w:rPr>
          <w:rFonts w:ascii="Times New Roman" w:hAnsi="Times New Roman" w:cs="Times New Roman"/>
          <w:color w:val="333333"/>
          <w:sz w:val="23"/>
          <w:szCs w:val="23"/>
          <w:shd w:val="clear" w:color="auto" w:fill="FFFFFF"/>
        </w:rPr>
      </w:pPr>
      <w:proofErr w:type="spellStart"/>
      <w:r w:rsidRPr="00722D99">
        <w:rPr>
          <w:rFonts w:ascii="Times New Roman" w:hAnsi="Times New Roman" w:cs="Times New Roman"/>
          <w:color w:val="333333"/>
          <w:sz w:val="23"/>
          <w:szCs w:val="23"/>
          <w:shd w:val="clear" w:color="auto" w:fill="FFFFFF"/>
        </w:rPr>
        <w:t>Ashforth</w:t>
      </w:r>
      <w:proofErr w:type="spellEnd"/>
      <w:r w:rsidRPr="00722D99">
        <w:rPr>
          <w:rFonts w:ascii="Times New Roman" w:hAnsi="Times New Roman" w:cs="Times New Roman"/>
          <w:color w:val="333333"/>
          <w:sz w:val="23"/>
          <w:szCs w:val="23"/>
          <w:shd w:val="clear" w:color="auto" w:fill="FFFFFF"/>
        </w:rPr>
        <w:t xml:space="preserve">, B. E. (2012). The role of time in socialization dynamics. In C. R. </w:t>
      </w:r>
      <w:proofErr w:type="spellStart"/>
      <w:r w:rsidRPr="00722D99">
        <w:rPr>
          <w:rFonts w:ascii="Times New Roman" w:hAnsi="Times New Roman" w:cs="Times New Roman"/>
          <w:color w:val="333333"/>
          <w:sz w:val="23"/>
          <w:szCs w:val="23"/>
          <w:shd w:val="clear" w:color="auto" w:fill="FFFFFF"/>
        </w:rPr>
        <w:t>Wanberg</w:t>
      </w:r>
      <w:proofErr w:type="spellEnd"/>
      <w:r w:rsidRPr="00722D99">
        <w:rPr>
          <w:rFonts w:ascii="Times New Roman" w:hAnsi="Times New Roman" w:cs="Times New Roman"/>
          <w:color w:val="333333"/>
          <w:sz w:val="23"/>
          <w:szCs w:val="23"/>
          <w:shd w:val="clear" w:color="auto" w:fill="FFFFFF"/>
        </w:rPr>
        <w:t xml:space="preserve"> (Ed.), </w:t>
      </w:r>
      <w:r w:rsidRPr="00722D99">
        <w:rPr>
          <w:rStyle w:val="Accentuation"/>
          <w:rFonts w:ascii="Times New Roman" w:hAnsi="Times New Roman" w:cs="Times New Roman"/>
          <w:color w:val="333333"/>
          <w:sz w:val="23"/>
          <w:szCs w:val="23"/>
          <w:shd w:val="clear" w:color="auto" w:fill="FFFFFF"/>
        </w:rPr>
        <w:t>Oxford library of psychology. The Oxford handbook of organizational socialization</w:t>
      </w:r>
      <w:r w:rsidRPr="00722D99">
        <w:rPr>
          <w:rFonts w:ascii="Times New Roman" w:hAnsi="Times New Roman" w:cs="Times New Roman"/>
          <w:color w:val="333333"/>
          <w:sz w:val="23"/>
          <w:szCs w:val="23"/>
          <w:shd w:val="clear" w:color="auto" w:fill="FFFFFF"/>
        </w:rPr>
        <w:t> (pp. 161-186). New York, NY, US: Oxford University Press.</w:t>
      </w:r>
    </w:p>
    <w:p w14:paraId="38CC1B15"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Ashforth</w:t>
      </w:r>
      <w:proofErr w:type="spellEnd"/>
      <w:r w:rsidRPr="00722D99">
        <w:rPr>
          <w:rFonts w:ascii="Times New Roman" w:hAnsi="Times New Roman" w:cs="Times New Roman"/>
          <w:color w:val="222222"/>
          <w:sz w:val="23"/>
          <w:szCs w:val="23"/>
        </w:rPr>
        <w:t xml:space="preserve">, B. E., &amp; </w:t>
      </w:r>
      <w:proofErr w:type="spellStart"/>
      <w:r w:rsidRPr="00722D99">
        <w:rPr>
          <w:rFonts w:ascii="Times New Roman" w:hAnsi="Times New Roman" w:cs="Times New Roman"/>
          <w:color w:val="222222"/>
          <w:sz w:val="23"/>
          <w:szCs w:val="23"/>
        </w:rPr>
        <w:t>Mael</w:t>
      </w:r>
      <w:proofErr w:type="spellEnd"/>
      <w:r w:rsidRPr="00722D99">
        <w:rPr>
          <w:rFonts w:ascii="Times New Roman" w:hAnsi="Times New Roman" w:cs="Times New Roman"/>
          <w:color w:val="222222"/>
          <w:sz w:val="23"/>
          <w:szCs w:val="23"/>
        </w:rPr>
        <w:t xml:space="preserve">, F. (1989). Social identity theory and the organization. </w:t>
      </w:r>
      <w:r w:rsidRPr="00722D99">
        <w:rPr>
          <w:rFonts w:ascii="Times New Roman" w:hAnsi="Times New Roman" w:cs="Times New Roman"/>
          <w:i/>
          <w:iCs/>
          <w:color w:val="222222"/>
          <w:sz w:val="23"/>
          <w:szCs w:val="23"/>
        </w:rPr>
        <w:t>Academy of Management Review</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14</w:t>
      </w:r>
      <w:r w:rsidRPr="00722D99">
        <w:rPr>
          <w:rFonts w:ascii="Times New Roman" w:hAnsi="Times New Roman" w:cs="Times New Roman"/>
          <w:color w:val="222222"/>
          <w:sz w:val="23"/>
          <w:szCs w:val="23"/>
        </w:rPr>
        <w:t>, 20-39.</w:t>
      </w:r>
    </w:p>
    <w:p w14:paraId="0937D60A"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Baran, B. E., </w:t>
      </w:r>
      <w:proofErr w:type="spellStart"/>
      <w:r w:rsidRPr="00722D99">
        <w:rPr>
          <w:rFonts w:ascii="Times New Roman" w:hAnsi="Times New Roman" w:cs="Times New Roman"/>
          <w:color w:val="222222"/>
          <w:sz w:val="23"/>
          <w:szCs w:val="23"/>
        </w:rPr>
        <w:t>Shanock</w:t>
      </w:r>
      <w:proofErr w:type="spellEnd"/>
      <w:r w:rsidRPr="00722D99">
        <w:rPr>
          <w:rFonts w:ascii="Times New Roman" w:hAnsi="Times New Roman" w:cs="Times New Roman"/>
          <w:color w:val="222222"/>
          <w:sz w:val="23"/>
          <w:szCs w:val="23"/>
        </w:rPr>
        <w:t xml:space="preserve">, L. R., &amp; Miller, L. R. (2012). Advancing organizational support theory into the twenty-first century world of work. </w:t>
      </w:r>
      <w:r w:rsidRPr="00722D99">
        <w:rPr>
          <w:rFonts w:ascii="Times New Roman" w:hAnsi="Times New Roman" w:cs="Times New Roman"/>
          <w:i/>
          <w:iCs/>
          <w:color w:val="222222"/>
          <w:sz w:val="23"/>
          <w:szCs w:val="23"/>
        </w:rPr>
        <w:t>Journal of Business and Psychology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27</w:t>
      </w:r>
      <w:r w:rsidRPr="00722D99">
        <w:rPr>
          <w:rFonts w:ascii="Times New Roman" w:hAnsi="Times New Roman" w:cs="Times New Roman"/>
          <w:color w:val="222222"/>
          <w:sz w:val="23"/>
          <w:szCs w:val="23"/>
        </w:rPr>
        <w:t>, 123-147.</w:t>
      </w:r>
    </w:p>
    <w:p w14:paraId="3E1AF634"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Beal, D. J., Weiss, H. M., Barros, E., &amp; </w:t>
      </w:r>
      <w:proofErr w:type="spellStart"/>
      <w:r w:rsidRPr="00722D99">
        <w:rPr>
          <w:rFonts w:ascii="Times New Roman" w:hAnsi="Times New Roman" w:cs="Times New Roman"/>
          <w:color w:val="222222"/>
          <w:sz w:val="23"/>
          <w:szCs w:val="23"/>
        </w:rPr>
        <w:t>MacDermid</w:t>
      </w:r>
      <w:proofErr w:type="spellEnd"/>
      <w:r w:rsidRPr="00722D99">
        <w:rPr>
          <w:rFonts w:ascii="Times New Roman" w:hAnsi="Times New Roman" w:cs="Times New Roman"/>
          <w:color w:val="222222"/>
          <w:sz w:val="23"/>
          <w:szCs w:val="23"/>
        </w:rPr>
        <w:t xml:space="preserve">, S. M. (2005). An episodic process model of affective influences on performance. </w:t>
      </w:r>
      <w:r w:rsidRPr="00722D99">
        <w:rPr>
          <w:rFonts w:ascii="Times New Roman" w:hAnsi="Times New Roman" w:cs="Times New Roman"/>
          <w:i/>
          <w:color w:val="222222"/>
          <w:sz w:val="23"/>
          <w:szCs w:val="23"/>
        </w:rPr>
        <w:t>Journal of Applied psychology, 90,</w:t>
      </w:r>
      <w:r w:rsidRPr="00722D99">
        <w:rPr>
          <w:rFonts w:ascii="Times New Roman" w:hAnsi="Times New Roman" w:cs="Times New Roman"/>
          <w:color w:val="222222"/>
          <w:sz w:val="23"/>
          <w:szCs w:val="23"/>
        </w:rPr>
        <w:t xml:space="preserve"> 1054-1068.</w:t>
      </w:r>
    </w:p>
    <w:p w14:paraId="2B64080D" w14:textId="77777777" w:rsidR="00496205" w:rsidRPr="00722D99" w:rsidRDefault="00496205" w:rsidP="00496205">
      <w:pPr>
        <w:widowControl w:val="0"/>
        <w:spacing w:after="0" w:line="360" w:lineRule="auto"/>
        <w:ind w:left="567" w:hanging="567"/>
        <w:rPr>
          <w:rFonts w:ascii="Times New Roman" w:hAnsi="Times New Roman" w:cs="Times New Roman"/>
          <w:sz w:val="23"/>
          <w:szCs w:val="23"/>
        </w:rPr>
      </w:pPr>
      <w:proofErr w:type="spellStart"/>
      <w:r w:rsidRPr="00722D99">
        <w:rPr>
          <w:rFonts w:ascii="Times New Roman" w:hAnsi="Times New Roman" w:cs="Times New Roman"/>
          <w:sz w:val="23"/>
          <w:szCs w:val="23"/>
        </w:rPr>
        <w:t>Blau</w:t>
      </w:r>
      <w:proofErr w:type="spellEnd"/>
      <w:r w:rsidRPr="00722D99">
        <w:rPr>
          <w:rFonts w:ascii="Times New Roman" w:hAnsi="Times New Roman" w:cs="Times New Roman"/>
          <w:sz w:val="23"/>
          <w:szCs w:val="23"/>
        </w:rPr>
        <w:t xml:space="preserve">, P. M. (1964). </w:t>
      </w:r>
      <w:r w:rsidRPr="00722D99">
        <w:rPr>
          <w:rFonts w:ascii="Times New Roman" w:hAnsi="Times New Roman" w:cs="Times New Roman"/>
          <w:i/>
          <w:sz w:val="23"/>
          <w:szCs w:val="23"/>
        </w:rPr>
        <w:t>Exchange and power in social life</w:t>
      </w:r>
      <w:r w:rsidRPr="00722D99">
        <w:rPr>
          <w:rFonts w:ascii="Times New Roman" w:hAnsi="Times New Roman" w:cs="Times New Roman"/>
          <w:sz w:val="23"/>
          <w:szCs w:val="23"/>
        </w:rPr>
        <w:t>. New York, NY: Wiley.</w:t>
      </w:r>
    </w:p>
    <w:p w14:paraId="3795A86D" w14:textId="77777777" w:rsidR="00496205" w:rsidRPr="00722D99" w:rsidRDefault="00496205" w:rsidP="00496205">
      <w:pPr>
        <w:adjustRightInd w:val="0"/>
        <w:spacing w:after="0" w:line="360" w:lineRule="auto"/>
        <w:ind w:left="567" w:hanging="567"/>
        <w:jc w:val="both"/>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Burnett, M. F., </w:t>
      </w:r>
      <w:bookmarkStart w:id="19" w:name="_Hlk13255434"/>
      <w:proofErr w:type="spellStart"/>
      <w:r w:rsidRPr="00722D99">
        <w:rPr>
          <w:rFonts w:ascii="Times New Roman" w:hAnsi="Times New Roman" w:cs="Times New Roman"/>
          <w:color w:val="222222"/>
          <w:sz w:val="23"/>
          <w:szCs w:val="23"/>
        </w:rPr>
        <w:t>Chiaburu</w:t>
      </w:r>
      <w:proofErr w:type="spellEnd"/>
      <w:r w:rsidRPr="00722D99">
        <w:rPr>
          <w:rFonts w:ascii="Times New Roman" w:hAnsi="Times New Roman" w:cs="Times New Roman"/>
          <w:color w:val="222222"/>
          <w:sz w:val="23"/>
          <w:szCs w:val="23"/>
        </w:rPr>
        <w:t xml:space="preserve">, D. S., Shapiro, D. L., &amp; Li, </w:t>
      </w:r>
      <w:bookmarkEnd w:id="19"/>
      <w:r w:rsidRPr="00722D99">
        <w:rPr>
          <w:rFonts w:ascii="Times New Roman" w:hAnsi="Times New Roman" w:cs="Times New Roman"/>
          <w:color w:val="222222"/>
          <w:sz w:val="23"/>
          <w:szCs w:val="23"/>
        </w:rPr>
        <w:t xml:space="preserve">N. (2015). Revisiting how and when perceived organizational support enhances taking charge: An inverted U-shaped perspective. </w:t>
      </w:r>
      <w:r w:rsidRPr="00722D99">
        <w:rPr>
          <w:rFonts w:ascii="Times New Roman" w:hAnsi="Times New Roman" w:cs="Times New Roman"/>
          <w:i/>
          <w:iCs/>
          <w:color w:val="222222"/>
          <w:sz w:val="23"/>
          <w:szCs w:val="23"/>
        </w:rPr>
        <w:t>Journal of Management</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41</w:t>
      </w:r>
      <w:r w:rsidRPr="00722D99">
        <w:rPr>
          <w:rFonts w:ascii="Times New Roman" w:hAnsi="Times New Roman" w:cs="Times New Roman"/>
          <w:color w:val="222222"/>
          <w:sz w:val="23"/>
          <w:szCs w:val="23"/>
        </w:rPr>
        <w:t>, 1805-1826.</w:t>
      </w:r>
    </w:p>
    <w:p w14:paraId="036B1EF0" w14:textId="60FC651F"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proofErr w:type="spellStart"/>
      <w:r w:rsidRPr="00722D99">
        <w:rPr>
          <w:rFonts w:ascii="Times New Roman" w:hAnsi="Times New Roman" w:cs="Times New Roman"/>
          <w:sz w:val="23"/>
          <w:szCs w:val="23"/>
        </w:rPr>
        <w:t>Caesens</w:t>
      </w:r>
      <w:proofErr w:type="spellEnd"/>
      <w:r w:rsidRPr="00722D99">
        <w:rPr>
          <w:rFonts w:ascii="Times New Roman" w:hAnsi="Times New Roman" w:cs="Times New Roman"/>
          <w:sz w:val="23"/>
          <w:szCs w:val="23"/>
        </w:rPr>
        <w:t xml:space="preserve">, G., </w:t>
      </w:r>
      <w:bookmarkStart w:id="20" w:name="_Hlk13254787"/>
      <w:r w:rsidRPr="00722D99">
        <w:rPr>
          <w:rFonts w:ascii="Times New Roman" w:hAnsi="Times New Roman" w:cs="Times New Roman"/>
          <w:sz w:val="23"/>
          <w:szCs w:val="23"/>
        </w:rPr>
        <w:t xml:space="preserve">Gillet, N., Morin, A., Houle, S.A., &amp; </w:t>
      </w:r>
      <w:r w:rsidRPr="00722D99">
        <w:rPr>
          <w:rFonts w:ascii="Times New Roman" w:hAnsi="Times New Roman" w:cs="Times New Roman"/>
          <w:bCs/>
          <w:sz w:val="23"/>
          <w:szCs w:val="23"/>
        </w:rPr>
        <w:t>Stinglhamber</w:t>
      </w:r>
      <w:bookmarkEnd w:id="20"/>
      <w:r w:rsidRPr="00722D99">
        <w:rPr>
          <w:rFonts w:ascii="Times New Roman" w:hAnsi="Times New Roman" w:cs="Times New Roman"/>
          <w:bCs/>
          <w:sz w:val="23"/>
          <w:szCs w:val="23"/>
        </w:rPr>
        <w:t>, F.</w:t>
      </w:r>
      <w:r w:rsidRPr="00722D99">
        <w:rPr>
          <w:rFonts w:ascii="Times New Roman" w:hAnsi="Times New Roman" w:cs="Times New Roman"/>
          <w:sz w:val="23"/>
          <w:szCs w:val="23"/>
        </w:rPr>
        <w:t xml:space="preserve"> (</w:t>
      </w:r>
      <w:r w:rsidR="005A6B6D">
        <w:rPr>
          <w:rFonts w:ascii="Times New Roman" w:hAnsi="Times New Roman" w:cs="Times New Roman"/>
          <w:sz w:val="23"/>
          <w:szCs w:val="23"/>
        </w:rPr>
        <w:t>2020</w:t>
      </w:r>
      <w:r w:rsidRPr="00722D99">
        <w:rPr>
          <w:rFonts w:ascii="Times New Roman" w:hAnsi="Times New Roman" w:cs="Times New Roman"/>
          <w:sz w:val="23"/>
          <w:szCs w:val="23"/>
        </w:rPr>
        <w:t xml:space="preserve">). A person-centered </w:t>
      </w:r>
      <w:r w:rsidRPr="005A6B6D">
        <w:rPr>
          <w:rFonts w:ascii="Times New Roman" w:hAnsi="Times New Roman" w:cs="Times New Roman"/>
          <w:sz w:val="24"/>
          <w:szCs w:val="24"/>
        </w:rPr>
        <w:t xml:space="preserve">perspective on social support in the workplace. </w:t>
      </w:r>
      <w:r w:rsidRPr="005A6B6D">
        <w:rPr>
          <w:rFonts w:ascii="Times New Roman" w:hAnsi="Times New Roman" w:cs="Times New Roman"/>
          <w:i/>
          <w:sz w:val="24"/>
          <w:szCs w:val="24"/>
        </w:rPr>
        <w:t>Applied Psychology: An International Review</w:t>
      </w:r>
      <w:r w:rsidR="005A6B6D" w:rsidRPr="005A6B6D">
        <w:rPr>
          <w:rFonts w:ascii="Times New Roman" w:hAnsi="Times New Roman" w:cs="Times New Roman"/>
          <w:color w:val="000000"/>
          <w:sz w:val="24"/>
          <w:szCs w:val="24"/>
          <w:lang w:val="fr-BE"/>
        </w:rPr>
        <w:t xml:space="preserve">, </w:t>
      </w:r>
      <w:r w:rsidR="005A6B6D" w:rsidRPr="005A6B6D">
        <w:rPr>
          <w:rFonts w:ascii="Times New Roman" w:hAnsi="Times New Roman" w:cs="Times New Roman"/>
          <w:i/>
          <w:color w:val="000000"/>
          <w:sz w:val="24"/>
          <w:szCs w:val="24"/>
          <w:lang w:val="fr-BE"/>
        </w:rPr>
        <w:t>69</w:t>
      </w:r>
      <w:r w:rsidR="005A6B6D" w:rsidRPr="005A6B6D">
        <w:rPr>
          <w:rFonts w:ascii="Times New Roman" w:hAnsi="Times New Roman" w:cs="Times New Roman"/>
          <w:color w:val="000000"/>
          <w:sz w:val="24"/>
          <w:szCs w:val="24"/>
          <w:lang w:val="fr-BE"/>
        </w:rPr>
        <w:t>, 686-714</w:t>
      </w:r>
      <w:r w:rsidR="005F2B4A" w:rsidRPr="005A6B6D">
        <w:rPr>
          <w:rFonts w:ascii="Times New Roman" w:hAnsi="Times New Roman" w:cs="Times New Roman"/>
          <w:sz w:val="24"/>
          <w:szCs w:val="24"/>
        </w:rPr>
        <w:t>.</w:t>
      </w:r>
      <w:r w:rsidR="005F2B4A" w:rsidRPr="00722D99">
        <w:rPr>
          <w:rFonts w:ascii="Times New Roman" w:hAnsi="Times New Roman" w:cs="Times New Roman"/>
          <w:sz w:val="23"/>
          <w:szCs w:val="23"/>
        </w:rPr>
        <w:t xml:space="preserve"> </w:t>
      </w:r>
    </w:p>
    <w:p w14:paraId="3F8E9FA6"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proofErr w:type="spellStart"/>
      <w:r w:rsidRPr="00722D99">
        <w:rPr>
          <w:rFonts w:ascii="Times New Roman" w:hAnsi="Times New Roman" w:cs="Times New Roman"/>
          <w:sz w:val="23"/>
          <w:szCs w:val="23"/>
        </w:rPr>
        <w:t>Caesens</w:t>
      </w:r>
      <w:proofErr w:type="spellEnd"/>
      <w:r w:rsidRPr="00722D99">
        <w:rPr>
          <w:rFonts w:ascii="Times New Roman" w:hAnsi="Times New Roman" w:cs="Times New Roman"/>
          <w:sz w:val="23"/>
          <w:szCs w:val="23"/>
        </w:rPr>
        <w:t xml:space="preserve">, G., </w:t>
      </w:r>
      <w:proofErr w:type="spellStart"/>
      <w:r w:rsidRPr="00722D99">
        <w:rPr>
          <w:rFonts w:ascii="Times New Roman" w:hAnsi="Times New Roman" w:cs="Times New Roman"/>
          <w:sz w:val="23"/>
          <w:szCs w:val="23"/>
        </w:rPr>
        <w:t>Marique</w:t>
      </w:r>
      <w:proofErr w:type="spellEnd"/>
      <w:r w:rsidRPr="00722D99">
        <w:rPr>
          <w:rFonts w:ascii="Times New Roman" w:hAnsi="Times New Roman" w:cs="Times New Roman"/>
          <w:sz w:val="23"/>
          <w:szCs w:val="23"/>
        </w:rPr>
        <w:t xml:space="preserve">, G., </w:t>
      </w:r>
      <w:proofErr w:type="spellStart"/>
      <w:r w:rsidRPr="00722D99">
        <w:rPr>
          <w:rFonts w:ascii="Times New Roman" w:hAnsi="Times New Roman" w:cs="Times New Roman"/>
          <w:sz w:val="23"/>
          <w:szCs w:val="23"/>
        </w:rPr>
        <w:t>Hanin</w:t>
      </w:r>
      <w:proofErr w:type="spellEnd"/>
      <w:r w:rsidRPr="00722D99">
        <w:rPr>
          <w:rFonts w:ascii="Times New Roman" w:hAnsi="Times New Roman" w:cs="Times New Roman"/>
          <w:sz w:val="23"/>
          <w:szCs w:val="23"/>
        </w:rPr>
        <w:t xml:space="preserve">, D., &amp; </w:t>
      </w:r>
      <w:r w:rsidRPr="00722D99">
        <w:rPr>
          <w:rFonts w:ascii="Times New Roman" w:hAnsi="Times New Roman" w:cs="Times New Roman"/>
          <w:bCs/>
          <w:sz w:val="23"/>
          <w:szCs w:val="23"/>
        </w:rPr>
        <w:t>Stinglhamber, F.</w:t>
      </w:r>
      <w:r w:rsidRPr="00722D99">
        <w:rPr>
          <w:rFonts w:ascii="Times New Roman" w:hAnsi="Times New Roman" w:cs="Times New Roman"/>
          <w:sz w:val="23"/>
          <w:szCs w:val="23"/>
        </w:rPr>
        <w:t xml:space="preserve"> (2016). The relationship between perceived organizational support and proactive behavior directed toward the organization. </w:t>
      </w:r>
      <w:r w:rsidRPr="00722D99">
        <w:rPr>
          <w:rFonts w:ascii="Times New Roman" w:hAnsi="Times New Roman" w:cs="Times New Roman"/>
          <w:i/>
          <w:sz w:val="23"/>
          <w:szCs w:val="23"/>
        </w:rPr>
        <w:t>European Journal of Work and Organizational Psychology, 25,</w:t>
      </w:r>
      <w:r w:rsidRPr="00722D99">
        <w:rPr>
          <w:rFonts w:ascii="Times New Roman" w:hAnsi="Times New Roman" w:cs="Times New Roman"/>
          <w:sz w:val="23"/>
          <w:szCs w:val="23"/>
        </w:rPr>
        <w:t xml:space="preserve"> 398-411. </w:t>
      </w:r>
    </w:p>
    <w:p w14:paraId="5D8F8190"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proofErr w:type="spellStart"/>
      <w:r w:rsidRPr="00722D99">
        <w:rPr>
          <w:rFonts w:ascii="Times New Roman" w:hAnsi="Times New Roman" w:cs="Times New Roman"/>
          <w:sz w:val="23"/>
          <w:szCs w:val="23"/>
        </w:rPr>
        <w:t>Caesens</w:t>
      </w:r>
      <w:proofErr w:type="spellEnd"/>
      <w:r w:rsidRPr="00722D99">
        <w:rPr>
          <w:rFonts w:ascii="Times New Roman" w:hAnsi="Times New Roman" w:cs="Times New Roman"/>
          <w:sz w:val="23"/>
          <w:szCs w:val="23"/>
        </w:rPr>
        <w:t xml:space="preserve">, G., </w:t>
      </w:r>
      <w:proofErr w:type="spellStart"/>
      <w:r w:rsidRPr="00722D99">
        <w:rPr>
          <w:rFonts w:ascii="Times New Roman" w:hAnsi="Times New Roman" w:cs="Times New Roman"/>
          <w:sz w:val="23"/>
          <w:szCs w:val="23"/>
        </w:rPr>
        <w:t>Marique</w:t>
      </w:r>
      <w:proofErr w:type="spellEnd"/>
      <w:r w:rsidRPr="00722D99">
        <w:rPr>
          <w:rFonts w:ascii="Times New Roman" w:hAnsi="Times New Roman" w:cs="Times New Roman"/>
          <w:sz w:val="23"/>
          <w:szCs w:val="23"/>
        </w:rPr>
        <w:t xml:space="preserve">, G., &amp; </w:t>
      </w:r>
      <w:r w:rsidRPr="00722D99">
        <w:rPr>
          <w:rFonts w:ascii="Times New Roman" w:hAnsi="Times New Roman" w:cs="Times New Roman"/>
          <w:bCs/>
          <w:sz w:val="23"/>
          <w:szCs w:val="23"/>
        </w:rPr>
        <w:t>Stinglhamber, F.</w:t>
      </w:r>
      <w:r w:rsidRPr="00722D99">
        <w:rPr>
          <w:rFonts w:ascii="Times New Roman" w:hAnsi="Times New Roman" w:cs="Times New Roman"/>
          <w:sz w:val="23"/>
          <w:szCs w:val="23"/>
        </w:rPr>
        <w:t xml:space="preserve"> (2014). The relationship between perceived organizational support and affective commitment: More than reciprocity, it is also a question of organizational identification. </w:t>
      </w:r>
      <w:r w:rsidRPr="00722D99">
        <w:rPr>
          <w:rFonts w:ascii="Times New Roman" w:hAnsi="Times New Roman" w:cs="Times New Roman"/>
          <w:i/>
          <w:sz w:val="23"/>
          <w:szCs w:val="23"/>
        </w:rPr>
        <w:t>Journal of Personnel Psychology, 13,</w:t>
      </w:r>
      <w:r w:rsidRPr="00722D99">
        <w:rPr>
          <w:rFonts w:ascii="Times New Roman" w:hAnsi="Times New Roman" w:cs="Times New Roman"/>
          <w:sz w:val="23"/>
          <w:szCs w:val="23"/>
        </w:rPr>
        <w:t xml:space="preserve"> 167-173. </w:t>
      </w:r>
    </w:p>
    <w:p w14:paraId="656A5E7B"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proofErr w:type="spellStart"/>
      <w:r w:rsidRPr="00722D99">
        <w:rPr>
          <w:rFonts w:ascii="Times New Roman" w:hAnsi="Times New Roman" w:cs="Times New Roman"/>
          <w:sz w:val="23"/>
          <w:szCs w:val="23"/>
        </w:rPr>
        <w:t>Caesens</w:t>
      </w:r>
      <w:proofErr w:type="spellEnd"/>
      <w:r w:rsidRPr="00722D99">
        <w:rPr>
          <w:rFonts w:ascii="Times New Roman" w:hAnsi="Times New Roman" w:cs="Times New Roman"/>
          <w:sz w:val="23"/>
          <w:szCs w:val="23"/>
        </w:rPr>
        <w:t xml:space="preserve">, G., &amp; Stinglhamber, F. (2014). The relationship between perceived organizational support and work engagement: The role of self-efficacy and its outcomes. </w:t>
      </w:r>
      <w:r w:rsidRPr="00722D99">
        <w:rPr>
          <w:rFonts w:ascii="Times New Roman" w:hAnsi="Times New Roman" w:cs="Times New Roman"/>
          <w:i/>
          <w:iCs/>
          <w:sz w:val="23"/>
          <w:szCs w:val="23"/>
        </w:rPr>
        <w:t xml:space="preserve">European Review of Applied Psychology, 64, </w:t>
      </w:r>
      <w:r w:rsidRPr="00722D99">
        <w:rPr>
          <w:rFonts w:ascii="Times New Roman" w:hAnsi="Times New Roman" w:cs="Times New Roman"/>
          <w:sz w:val="23"/>
          <w:szCs w:val="23"/>
        </w:rPr>
        <w:t xml:space="preserve">259-267. </w:t>
      </w:r>
    </w:p>
    <w:p w14:paraId="3CB78779"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proofErr w:type="spellStart"/>
      <w:r w:rsidRPr="00722D99">
        <w:rPr>
          <w:rFonts w:ascii="Times New Roman" w:hAnsi="Times New Roman" w:cs="Times New Roman"/>
          <w:sz w:val="23"/>
          <w:szCs w:val="23"/>
        </w:rPr>
        <w:t>Caesens</w:t>
      </w:r>
      <w:proofErr w:type="spellEnd"/>
      <w:r w:rsidRPr="00722D99">
        <w:rPr>
          <w:rFonts w:ascii="Times New Roman" w:hAnsi="Times New Roman" w:cs="Times New Roman"/>
          <w:sz w:val="23"/>
          <w:szCs w:val="23"/>
        </w:rPr>
        <w:t xml:space="preserve">, G., Stinglhamber, F., </w:t>
      </w:r>
      <w:proofErr w:type="spellStart"/>
      <w:r w:rsidRPr="00722D99">
        <w:rPr>
          <w:rFonts w:ascii="Times New Roman" w:hAnsi="Times New Roman" w:cs="Times New Roman"/>
          <w:sz w:val="23"/>
          <w:szCs w:val="23"/>
        </w:rPr>
        <w:t>Luypaert</w:t>
      </w:r>
      <w:proofErr w:type="spellEnd"/>
      <w:r w:rsidRPr="00722D99">
        <w:rPr>
          <w:rFonts w:ascii="Times New Roman" w:hAnsi="Times New Roman" w:cs="Times New Roman"/>
          <w:sz w:val="23"/>
          <w:szCs w:val="23"/>
        </w:rPr>
        <w:t xml:space="preserve">, G. (2014). The impact of work engagement and workaholism on well-being: The role of work-related social support. </w:t>
      </w:r>
      <w:r w:rsidRPr="00722D99">
        <w:rPr>
          <w:rFonts w:ascii="Times New Roman" w:hAnsi="Times New Roman" w:cs="Times New Roman"/>
          <w:i/>
          <w:iCs/>
          <w:sz w:val="23"/>
          <w:szCs w:val="23"/>
        </w:rPr>
        <w:t>Career Development International, 19,</w:t>
      </w:r>
      <w:r w:rsidRPr="00722D99">
        <w:rPr>
          <w:rFonts w:ascii="Times New Roman" w:hAnsi="Times New Roman" w:cs="Times New Roman"/>
          <w:sz w:val="23"/>
          <w:szCs w:val="23"/>
        </w:rPr>
        <w:t xml:space="preserve"> 813-835. </w:t>
      </w:r>
    </w:p>
    <w:p w14:paraId="67D51149"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Caesens</w:t>
      </w:r>
      <w:proofErr w:type="spellEnd"/>
      <w:r w:rsidRPr="00722D99">
        <w:rPr>
          <w:rFonts w:ascii="Times New Roman" w:hAnsi="Times New Roman" w:cs="Times New Roman"/>
          <w:color w:val="222222"/>
          <w:sz w:val="23"/>
          <w:szCs w:val="23"/>
        </w:rPr>
        <w:t xml:space="preserve">, G., Stinglhamber, F., &amp; </w:t>
      </w:r>
      <w:proofErr w:type="spellStart"/>
      <w:r w:rsidRPr="00722D99">
        <w:rPr>
          <w:rFonts w:ascii="Times New Roman" w:hAnsi="Times New Roman" w:cs="Times New Roman"/>
          <w:color w:val="222222"/>
          <w:sz w:val="23"/>
          <w:szCs w:val="23"/>
        </w:rPr>
        <w:t>Ohana</w:t>
      </w:r>
      <w:proofErr w:type="spellEnd"/>
      <w:r w:rsidRPr="00722D99">
        <w:rPr>
          <w:rFonts w:ascii="Times New Roman" w:hAnsi="Times New Roman" w:cs="Times New Roman"/>
          <w:color w:val="222222"/>
          <w:sz w:val="23"/>
          <w:szCs w:val="23"/>
        </w:rPr>
        <w:t xml:space="preserve">, M. (2016). Perceived organizational support and well-being: A weekly study. </w:t>
      </w:r>
      <w:r w:rsidRPr="00722D99">
        <w:rPr>
          <w:rFonts w:ascii="Times New Roman" w:hAnsi="Times New Roman" w:cs="Times New Roman"/>
          <w:i/>
          <w:iCs/>
          <w:color w:val="222222"/>
          <w:sz w:val="23"/>
          <w:szCs w:val="23"/>
        </w:rPr>
        <w:t>Journal of Managerial Psychology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31</w:t>
      </w:r>
      <w:r w:rsidRPr="00722D99">
        <w:rPr>
          <w:rFonts w:ascii="Times New Roman" w:hAnsi="Times New Roman" w:cs="Times New Roman"/>
          <w:color w:val="222222"/>
          <w:sz w:val="23"/>
          <w:szCs w:val="23"/>
        </w:rPr>
        <w:t>, 1214-1230.</w:t>
      </w:r>
    </w:p>
    <w:p w14:paraId="4BDA7852" w14:textId="6DF33446" w:rsidR="00990954" w:rsidRDefault="00990954" w:rsidP="00496205">
      <w:pPr>
        <w:widowControl w:val="0"/>
        <w:spacing w:after="0" w:line="360" w:lineRule="auto"/>
        <w:ind w:left="567" w:hanging="567"/>
        <w:rPr>
          <w:rFonts w:ascii="Times New Roman" w:hAnsi="Times New Roman" w:cs="Times New Roman"/>
          <w:color w:val="222222"/>
          <w:sz w:val="23"/>
          <w:szCs w:val="23"/>
        </w:rPr>
      </w:pPr>
      <w:r w:rsidRPr="00990954">
        <w:rPr>
          <w:rFonts w:ascii="Times New Roman" w:hAnsi="Times New Roman" w:cs="Times New Roman"/>
          <w:color w:val="222222"/>
          <w:sz w:val="23"/>
          <w:szCs w:val="23"/>
        </w:rPr>
        <w:lastRenderedPageBreak/>
        <w:t xml:space="preserve">Carstensen, L., </w:t>
      </w:r>
      <w:proofErr w:type="spellStart"/>
      <w:r w:rsidRPr="00990954">
        <w:rPr>
          <w:rFonts w:ascii="Times New Roman" w:hAnsi="Times New Roman" w:cs="Times New Roman"/>
          <w:color w:val="222222"/>
          <w:sz w:val="23"/>
          <w:szCs w:val="23"/>
        </w:rPr>
        <w:t>Isaacowitz</w:t>
      </w:r>
      <w:proofErr w:type="spellEnd"/>
      <w:r w:rsidRPr="00990954">
        <w:rPr>
          <w:rFonts w:ascii="Times New Roman" w:hAnsi="Times New Roman" w:cs="Times New Roman"/>
          <w:color w:val="222222"/>
          <w:sz w:val="23"/>
          <w:szCs w:val="23"/>
        </w:rPr>
        <w:t xml:space="preserve">, D., &amp; Charles, S. 1999. Taking time seriously: A theory of socioemotional selectivity. </w:t>
      </w:r>
      <w:r w:rsidRPr="00990954">
        <w:rPr>
          <w:rFonts w:ascii="Times New Roman" w:hAnsi="Times New Roman" w:cs="Times New Roman"/>
          <w:i/>
          <w:color w:val="222222"/>
          <w:sz w:val="23"/>
          <w:szCs w:val="23"/>
        </w:rPr>
        <w:t>American Psychologist, 54,</w:t>
      </w:r>
      <w:r w:rsidRPr="00990954">
        <w:rPr>
          <w:rFonts w:ascii="Times New Roman" w:hAnsi="Times New Roman" w:cs="Times New Roman"/>
          <w:color w:val="222222"/>
          <w:sz w:val="23"/>
          <w:szCs w:val="23"/>
        </w:rPr>
        <w:t xml:space="preserve"> 165-181. </w:t>
      </w:r>
    </w:p>
    <w:p w14:paraId="7404FFAC" w14:textId="2962BC31"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Casper, W. J., &amp; </w:t>
      </w:r>
      <w:proofErr w:type="spellStart"/>
      <w:r w:rsidRPr="00722D99">
        <w:rPr>
          <w:rFonts w:ascii="Times New Roman" w:hAnsi="Times New Roman" w:cs="Times New Roman"/>
          <w:color w:val="222222"/>
          <w:sz w:val="23"/>
          <w:szCs w:val="23"/>
        </w:rPr>
        <w:t>Buffardi</w:t>
      </w:r>
      <w:proofErr w:type="spellEnd"/>
      <w:r w:rsidRPr="00722D99">
        <w:rPr>
          <w:rFonts w:ascii="Times New Roman" w:hAnsi="Times New Roman" w:cs="Times New Roman"/>
          <w:color w:val="222222"/>
          <w:sz w:val="23"/>
          <w:szCs w:val="23"/>
        </w:rPr>
        <w:t xml:space="preserve">, L. C. (2004). Work-life benefits and job pursuit intentions: The role of anticipated organizational support. </w:t>
      </w:r>
      <w:r w:rsidRPr="00722D99">
        <w:rPr>
          <w:rFonts w:ascii="Times New Roman" w:hAnsi="Times New Roman" w:cs="Times New Roman"/>
          <w:i/>
          <w:iCs/>
          <w:color w:val="222222"/>
          <w:sz w:val="23"/>
          <w:szCs w:val="23"/>
        </w:rPr>
        <w:t>Journal of Vocational Behavior</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65</w:t>
      </w:r>
      <w:r w:rsidRPr="00722D99">
        <w:rPr>
          <w:rFonts w:ascii="Times New Roman" w:hAnsi="Times New Roman" w:cs="Times New Roman"/>
          <w:color w:val="222222"/>
          <w:sz w:val="23"/>
          <w:szCs w:val="23"/>
        </w:rPr>
        <w:t>, 391-410.</w:t>
      </w:r>
    </w:p>
    <w:p w14:paraId="7ED167BC"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Chen, Z., </w:t>
      </w:r>
      <w:bookmarkStart w:id="21" w:name="_Hlk13255805"/>
      <w:r w:rsidRPr="00722D99">
        <w:rPr>
          <w:rFonts w:ascii="Times New Roman" w:hAnsi="Times New Roman" w:cs="Times New Roman"/>
          <w:color w:val="222222"/>
          <w:sz w:val="23"/>
          <w:szCs w:val="23"/>
        </w:rPr>
        <w:t xml:space="preserve">Eisenberger, R., Johnson, K. M., </w:t>
      </w:r>
      <w:proofErr w:type="spellStart"/>
      <w:r w:rsidRPr="00722D99">
        <w:rPr>
          <w:rFonts w:ascii="Times New Roman" w:hAnsi="Times New Roman" w:cs="Times New Roman"/>
          <w:color w:val="222222"/>
          <w:sz w:val="23"/>
          <w:szCs w:val="23"/>
        </w:rPr>
        <w:t>Sucharski</w:t>
      </w:r>
      <w:proofErr w:type="spellEnd"/>
      <w:r w:rsidRPr="00722D99">
        <w:rPr>
          <w:rFonts w:ascii="Times New Roman" w:hAnsi="Times New Roman" w:cs="Times New Roman"/>
          <w:color w:val="222222"/>
          <w:sz w:val="23"/>
          <w:szCs w:val="23"/>
        </w:rPr>
        <w:t xml:space="preserve">, I. L., &amp; </w:t>
      </w:r>
      <w:proofErr w:type="spellStart"/>
      <w:r w:rsidRPr="00722D99">
        <w:rPr>
          <w:rFonts w:ascii="Times New Roman" w:hAnsi="Times New Roman" w:cs="Times New Roman"/>
          <w:color w:val="222222"/>
          <w:sz w:val="23"/>
          <w:szCs w:val="23"/>
        </w:rPr>
        <w:t>Aselage</w:t>
      </w:r>
      <w:bookmarkEnd w:id="21"/>
      <w:proofErr w:type="spellEnd"/>
      <w:r w:rsidRPr="00722D99">
        <w:rPr>
          <w:rFonts w:ascii="Times New Roman" w:hAnsi="Times New Roman" w:cs="Times New Roman"/>
          <w:color w:val="222222"/>
          <w:sz w:val="23"/>
          <w:szCs w:val="23"/>
        </w:rPr>
        <w:t xml:space="preserve">, J. (2009). Perceived organizational support and extra-role performance: Which leads to which? </w:t>
      </w:r>
      <w:r w:rsidRPr="00722D99">
        <w:rPr>
          <w:rFonts w:ascii="Times New Roman" w:hAnsi="Times New Roman" w:cs="Times New Roman"/>
          <w:i/>
          <w:iCs/>
          <w:color w:val="222222"/>
          <w:sz w:val="23"/>
          <w:szCs w:val="23"/>
        </w:rPr>
        <w:t>Journal of Social Psychology, 149,</w:t>
      </w:r>
      <w:r w:rsidRPr="00722D99">
        <w:rPr>
          <w:rFonts w:ascii="Times New Roman" w:hAnsi="Times New Roman" w:cs="Times New Roman"/>
          <w:color w:val="222222"/>
          <w:sz w:val="23"/>
          <w:szCs w:val="23"/>
        </w:rPr>
        <w:t xml:space="preserve"> 119-124. </w:t>
      </w:r>
    </w:p>
    <w:p w14:paraId="42859A0C"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Chiaburu</w:t>
      </w:r>
      <w:proofErr w:type="spellEnd"/>
      <w:r w:rsidRPr="00722D99">
        <w:rPr>
          <w:rFonts w:ascii="Times New Roman" w:hAnsi="Times New Roman" w:cs="Times New Roman"/>
          <w:color w:val="222222"/>
          <w:sz w:val="23"/>
          <w:szCs w:val="23"/>
        </w:rPr>
        <w:t xml:space="preserve">, D. S., Chakrabarty, S., Wang, J., &amp; Li, N. (2015). Organizational support and citizenship behaviors: A comparative cross-cultural meta-analysis. </w:t>
      </w:r>
      <w:r w:rsidRPr="00722D99">
        <w:rPr>
          <w:rFonts w:ascii="Times New Roman" w:hAnsi="Times New Roman" w:cs="Times New Roman"/>
          <w:i/>
          <w:iCs/>
          <w:color w:val="222222"/>
          <w:sz w:val="23"/>
          <w:szCs w:val="23"/>
        </w:rPr>
        <w:t>Management International Review</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55</w:t>
      </w:r>
      <w:r w:rsidRPr="00722D99">
        <w:rPr>
          <w:rFonts w:ascii="Times New Roman" w:hAnsi="Times New Roman" w:cs="Times New Roman"/>
          <w:color w:val="222222"/>
          <w:sz w:val="23"/>
          <w:szCs w:val="23"/>
        </w:rPr>
        <w:t>, 707-736.</w:t>
      </w:r>
    </w:p>
    <w:p w14:paraId="1A7396DA" w14:textId="77777777" w:rsidR="00496205" w:rsidRPr="00722D99" w:rsidRDefault="00496205" w:rsidP="00496205">
      <w:pPr>
        <w:widowControl w:val="0"/>
        <w:spacing w:after="0" w:line="360" w:lineRule="auto"/>
        <w:ind w:left="567" w:hanging="567"/>
        <w:rPr>
          <w:rFonts w:ascii="Times New Roman" w:hAnsi="Times New Roman" w:cs="Times New Roman"/>
          <w:sz w:val="23"/>
          <w:szCs w:val="23"/>
        </w:rPr>
      </w:pPr>
      <w:r w:rsidRPr="00722D99">
        <w:rPr>
          <w:rFonts w:ascii="Times New Roman" w:hAnsi="Times New Roman" w:cs="Times New Roman"/>
          <w:sz w:val="23"/>
          <w:szCs w:val="23"/>
        </w:rPr>
        <w:t xml:space="preserve">Colquitt, J.A. (2001). On the dimensionality of organizational justice: A construct validation of a measure. </w:t>
      </w:r>
      <w:r w:rsidRPr="00722D99">
        <w:rPr>
          <w:rFonts w:ascii="Times New Roman" w:hAnsi="Times New Roman" w:cs="Times New Roman"/>
          <w:i/>
          <w:sz w:val="23"/>
          <w:szCs w:val="23"/>
        </w:rPr>
        <w:t>Journal of Applied Psychology, 86</w:t>
      </w:r>
      <w:r w:rsidRPr="00722D99">
        <w:rPr>
          <w:rFonts w:ascii="Times New Roman" w:hAnsi="Times New Roman" w:cs="Times New Roman"/>
          <w:sz w:val="23"/>
          <w:szCs w:val="23"/>
        </w:rPr>
        <w:t>, 386-400.</w:t>
      </w:r>
    </w:p>
    <w:p w14:paraId="5F6EF087" w14:textId="77777777" w:rsidR="00496205" w:rsidRPr="00722D99" w:rsidRDefault="00496205" w:rsidP="00496205">
      <w:pPr>
        <w:spacing w:after="0" w:line="360" w:lineRule="auto"/>
        <w:ind w:left="567" w:righ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Coyle-Shapiro, J. A-M., Morrow, P. C., &amp; Kessler, I. (2006). Serving two organizations: Exploring the employment relationship of contracted employees. </w:t>
      </w:r>
      <w:r w:rsidRPr="00722D99">
        <w:rPr>
          <w:rFonts w:ascii="Times New Roman" w:hAnsi="Times New Roman" w:cs="Times New Roman"/>
          <w:i/>
          <w:iCs/>
          <w:color w:val="222222"/>
          <w:sz w:val="23"/>
          <w:szCs w:val="23"/>
        </w:rPr>
        <w:t>Human Resource Management, 45,</w:t>
      </w:r>
      <w:r w:rsidRPr="00722D99">
        <w:rPr>
          <w:rFonts w:ascii="Times New Roman" w:hAnsi="Times New Roman" w:cs="Times New Roman"/>
          <w:color w:val="222222"/>
          <w:sz w:val="23"/>
          <w:szCs w:val="23"/>
        </w:rPr>
        <w:t xml:space="preserve"> 561-583. </w:t>
      </w:r>
    </w:p>
    <w:p w14:paraId="3E0E41E3" w14:textId="77777777" w:rsidR="00496205" w:rsidRPr="00722D99" w:rsidRDefault="00496205" w:rsidP="00496205">
      <w:pPr>
        <w:spacing w:after="0" w:line="360" w:lineRule="auto"/>
        <w:ind w:left="567" w:righ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Cropanzano</w:t>
      </w:r>
      <w:proofErr w:type="spellEnd"/>
      <w:r w:rsidRPr="00722D99">
        <w:rPr>
          <w:rFonts w:ascii="Times New Roman" w:hAnsi="Times New Roman" w:cs="Times New Roman"/>
          <w:color w:val="222222"/>
          <w:sz w:val="23"/>
          <w:szCs w:val="23"/>
        </w:rPr>
        <w:t xml:space="preserve">, R., &amp; Mitchell, M. S. (2005). Social exchange theory: An interdisciplinary review. </w:t>
      </w:r>
      <w:r w:rsidRPr="00722D99">
        <w:rPr>
          <w:rFonts w:ascii="Times New Roman" w:hAnsi="Times New Roman" w:cs="Times New Roman"/>
          <w:i/>
          <w:iCs/>
          <w:color w:val="222222"/>
          <w:sz w:val="23"/>
          <w:szCs w:val="23"/>
        </w:rPr>
        <w:t>Journal of Management</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31</w:t>
      </w:r>
      <w:r w:rsidRPr="00722D99">
        <w:rPr>
          <w:rFonts w:ascii="Times New Roman" w:hAnsi="Times New Roman" w:cs="Times New Roman"/>
          <w:color w:val="222222"/>
          <w:sz w:val="23"/>
          <w:szCs w:val="23"/>
        </w:rPr>
        <w:t>, 874-900.</w:t>
      </w:r>
    </w:p>
    <w:p w14:paraId="2B80F0B2" w14:textId="77777777" w:rsidR="00496205" w:rsidRPr="00722D99" w:rsidRDefault="00496205" w:rsidP="00496205">
      <w:pPr>
        <w:spacing w:after="0" w:line="360" w:lineRule="auto"/>
        <w:ind w:left="567" w:righ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Edwards, M. R., &amp; Peccei, R. (2010). Perceived organizational support, organizational identiﬁcation, and employee outcomes testing a simultaneous </w:t>
      </w:r>
      <w:proofErr w:type="spellStart"/>
      <w:r w:rsidRPr="00722D99">
        <w:rPr>
          <w:rFonts w:ascii="Times New Roman" w:hAnsi="Times New Roman" w:cs="Times New Roman"/>
          <w:color w:val="222222"/>
          <w:sz w:val="23"/>
          <w:szCs w:val="23"/>
        </w:rPr>
        <w:t>multifoci</w:t>
      </w:r>
      <w:proofErr w:type="spellEnd"/>
      <w:r w:rsidRPr="00722D99">
        <w:rPr>
          <w:rFonts w:ascii="Times New Roman" w:hAnsi="Times New Roman" w:cs="Times New Roman"/>
          <w:color w:val="222222"/>
          <w:sz w:val="23"/>
          <w:szCs w:val="23"/>
        </w:rPr>
        <w:t xml:space="preserve"> model. </w:t>
      </w:r>
      <w:r w:rsidRPr="00722D99">
        <w:rPr>
          <w:rFonts w:ascii="Times New Roman" w:hAnsi="Times New Roman" w:cs="Times New Roman"/>
          <w:i/>
          <w:iCs/>
          <w:color w:val="222222"/>
          <w:sz w:val="23"/>
          <w:szCs w:val="23"/>
        </w:rPr>
        <w:t xml:space="preserve">Journal of Personnel Psychology, 9, </w:t>
      </w:r>
      <w:r w:rsidRPr="00722D99">
        <w:rPr>
          <w:rFonts w:ascii="Times New Roman" w:hAnsi="Times New Roman" w:cs="Times New Roman"/>
          <w:color w:val="222222"/>
          <w:sz w:val="23"/>
          <w:szCs w:val="23"/>
        </w:rPr>
        <w:t>17–26.</w:t>
      </w:r>
    </w:p>
    <w:p w14:paraId="0C9E9BE8" w14:textId="77777777" w:rsidR="00496205" w:rsidRPr="00722D99" w:rsidRDefault="00496205" w:rsidP="00496205">
      <w:pPr>
        <w:spacing w:after="0" w:line="360" w:lineRule="auto"/>
        <w:ind w:left="567" w:righ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Eisenberger, R., </w:t>
      </w:r>
      <w:proofErr w:type="spellStart"/>
      <w:r w:rsidRPr="00722D99">
        <w:rPr>
          <w:rFonts w:ascii="Times New Roman" w:hAnsi="Times New Roman" w:cs="Times New Roman"/>
          <w:color w:val="222222"/>
          <w:sz w:val="23"/>
          <w:szCs w:val="23"/>
        </w:rPr>
        <w:t>Armeli</w:t>
      </w:r>
      <w:proofErr w:type="spellEnd"/>
      <w:r w:rsidRPr="00722D99">
        <w:rPr>
          <w:rFonts w:ascii="Times New Roman" w:hAnsi="Times New Roman" w:cs="Times New Roman"/>
          <w:color w:val="222222"/>
          <w:sz w:val="23"/>
          <w:szCs w:val="23"/>
        </w:rPr>
        <w:t xml:space="preserve">, S., </w:t>
      </w:r>
      <w:proofErr w:type="spellStart"/>
      <w:r w:rsidRPr="00722D99">
        <w:rPr>
          <w:rFonts w:ascii="Times New Roman" w:hAnsi="Times New Roman" w:cs="Times New Roman"/>
          <w:color w:val="222222"/>
          <w:sz w:val="23"/>
          <w:szCs w:val="23"/>
        </w:rPr>
        <w:t>Rexwinkel</w:t>
      </w:r>
      <w:proofErr w:type="spellEnd"/>
      <w:r w:rsidRPr="00722D99">
        <w:rPr>
          <w:rFonts w:ascii="Times New Roman" w:hAnsi="Times New Roman" w:cs="Times New Roman"/>
          <w:color w:val="222222"/>
          <w:sz w:val="23"/>
          <w:szCs w:val="23"/>
        </w:rPr>
        <w:t xml:space="preserve">, B., Lynch, P. D., &amp; Rhoades, L. (2001). Reciprocation of perceived organizational support. Journal of Applied Psychology, 86, 42-51. </w:t>
      </w:r>
    </w:p>
    <w:p w14:paraId="3BCFD272" w14:textId="77777777" w:rsidR="00496205" w:rsidRPr="00722D99" w:rsidRDefault="00496205" w:rsidP="00496205">
      <w:pPr>
        <w:spacing w:after="0" w:line="360" w:lineRule="auto"/>
        <w:ind w:left="567" w:righ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Eisenberger, R., Cummings, J., </w:t>
      </w:r>
      <w:proofErr w:type="spellStart"/>
      <w:r w:rsidRPr="00722D99">
        <w:rPr>
          <w:rFonts w:ascii="Times New Roman" w:hAnsi="Times New Roman" w:cs="Times New Roman"/>
          <w:color w:val="222222"/>
          <w:sz w:val="23"/>
          <w:szCs w:val="23"/>
        </w:rPr>
        <w:t>Armeli</w:t>
      </w:r>
      <w:proofErr w:type="spellEnd"/>
      <w:r w:rsidRPr="00722D99">
        <w:rPr>
          <w:rFonts w:ascii="Times New Roman" w:hAnsi="Times New Roman" w:cs="Times New Roman"/>
          <w:color w:val="222222"/>
          <w:sz w:val="23"/>
          <w:szCs w:val="23"/>
        </w:rPr>
        <w:t xml:space="preserve">, S., &amp; Lynch, P. (1997). Perceived organizational support, discretionary treatment, and job satisfaction. </w:t>
      </w:r>
      <w:r w:rsidRPr="00722D99">
        <w:rPr>
          <w:rFonts w:ascii="Times New Roman" w:hAnsi="Times New Roman" w:cs="Times New Roman"/>
          <w:i/>
          <w:iCs/>
          <w:color w:val="222222"/>
          <w:sz w:val="23"/>
          <w:szCs w:val="23"/>
        </w:rPr>
        <w:t>Journal of Applied Psychology</w:t>
      </w:r>
      <w:r w:rsidRPr="00722D99">
        <w:rPr>
          <w:rFonts w:ascii="Times New Roman" w:hAnsi="Times New Roman" w:cs="Times New Roman"/>
          <w:i/>
          <w:color w:val="222222"/>
          <w:sz w:val="23"/>
          <w:szCs w:val="23"/>
        </w:rPr>
        <w:t xml:space="preserve">, </w:t>
      </w:r>
      <w:r w:rsidRPr="00722D99">
        <w:rPr>
          <w:rFonts w:ascii="Times New Roman" w:hAnsi="Times New Roman" w:cs="Times New Roman"/>
          <w:i/>
          <w:iCs/>
          <w:color w:val="222222"/>
          <w:sz w:val="23"/>
          <w:szCs w:val="23"/>
        </w:rPr>
        <w:t>82</w:t>
      </w:r>
      <w:r w:rsidRPr="00722D99">
        <w:rPr>
          <w:rFonts w:ascii="Times New Roman" w:hAnsi="Times New Roman" w:cs="Times New Roman"/>
          <w:i/>
          <w:color w:val="222222"/>
          <w:sz w:val="23"/>
          <w:szCs w:val="23"/>
        </w:rPr>
        <w:t>,</w:t>
      </w:r>
      <w:r w:rsidRPr="00722D99">
        <w:rPr>
          <w:rFonts w:ascii="Times New Roman" w:hAnsi="Times New Roman" w:cs="Times New Roman"/>
          <w:color w:val="222222"/>
          <w:sz w:val="23"/>
          <w:szCs w:val="23"/>
        </w:rPr>
        <w:t xml:space="preserve"> 812-820.</w:t>
      </w:r>
    </w:p>
    <w:p w14:paraId="2EC93DFA" w14:textId="77777777" w:rsidR="00496205" w:rsidRPr="00722D99" w:rsidRDefault="00496205" w:rsidP="00496205">
      <w:pPr>
        <w:spacing w:after="0" w:line="360" w:lineRule="auto"/>
        <w:ind w:left="567" w:right="-567" w:hanging="567"/>
        <w:rPr>
          <w:rFonts w:ascii="Times New Roman" w:hAnsi="Times New Roman" w:cs="Times New Roman"/>
          <w:sz w:val="23"/>
          <w:szCs w:val="23"/>
        </w:rPr>
      </w:pPr>
      <w:r w:rsidRPr="00722D99">
        <w:rPr>
          <w:rFonts w:ascii="Times New Roman" w:hAnsi="Times New Roman" w:cs="Times New Roman"/>
          <w:sz w:val="23"/>
          <w:szCs w:val="23"/>
        </w:rPr>
        <w:t xml:space="preserve">Eisenberger, R., </w:t>
      </w:r>
      <w:proofErr w:type="spellStart"/>
      <w:r w:rsidRPr="00722D99">
        <w:rPr>
          <w:rFonts w:ascii="Times New Roman" w:hAnsi="Times New Roman" w:cs="Times New Roman"/>
          <w:sz w:val="23"/>
          <w:szCs w:val="23"/>
        </w:rPr>
        <w:t>Fasolo</w:t>
      </w:r>
      <w:proofErr w:type="spellEnd"/>
      <w:r w:rsidRPr="00722D99">
        <w:rPr>
          <w:rFonts w:ascii="Times New Roman" w:hAnsi="Times New Roman" w:cs="Times New Roman"/>
          <w:sz w:val="23"/>
          <w:szCs w:val="23"/>
        </w:rPr>
        <w:t>, P., &amp; Davis-</w:t>
      </w:r>
      <w:proofErr w:type="spellStart"/>
      <w:r w:rsidRPr="00722D99">
        <w:rPr>
          <w:rFonts w:ascii="Times New Roman" w:hAnsi="Times New Roman" w:cs="Times New Roman"/>
          <w:sz w:val="23"/>
          <w:szCs w:val="23"/>
        </w:rPr>
        <w:t>LaMastro</w:t>
      </w:r>
      <w:proofErr w:type="spellEnd"/>
      <w:r w:rsidRPr="00722D99">
        <w:rPr>
          <w:rFonts w:ascii="Times New Roman" w:hAnsi="Times New Roman" w:cs="Times New Roman"/>
          <w:sz w:val="23"/>
          <w:szCs w:val="23"/>
        </w:rPr>
        <w:t xml:space="preserve">, V. (1990). Perceived organizational support and employee diligence, commitment, and innovation. </w:t>
      </w:r>
      <w:r w:rsidRPr="005A6B6D">
        <w:rPr>
          <w:rFonts w:ascii="Times New Roman" w:hAnsi="Times New Roman" w:cs="Times New Roman"/>
          <w:i/>
          <w:sz w:val="23"/>
          <w:szCs w:val="23"/>
        </w:rPr>
        <w:t>Journal of Applied Psychology, 75,</w:t>
      </w:r>
      <w:r w:rsidRPr="00722D99">
        <w:rPr>
          <w:rFonts w:ascii="Times New Roman" w:hAnsi="Times New Roman" w:cs="Times New Roman"/>
          <w:sz w:val="23"/>
          <w:szCs w:val="23"/>
        </w:rPr>
        <w:t xml:space="preserve"> 51-59. </w:t>
      </w:r>
    </w:p>
    <w:p w14:paraId="795B5C22" w14:textId="77777777" w:rsidR="00496205" w:rsidRPr="00722D99" w:rsidRDefault="00496205" w:rsidP="00496205">
      <w:pPr>
        <w:spacing w:after="0" w:line="360" w:lineRule="auto"/>
        <w:ind w:left="567" w:right="-567" w:hanging="567"/>
        <w:rPr>
          <w:rFonts w:ascii="Times New Roman" w:hAnsi="Times New Roman" w:cs="Times New Roman"/>
          <w:sz w:val="23"/>
          <w:szCs w:val="23"/>
        </w:rPr>
      </w:pPr>
      <w:r w:rsidRPr="00722D99">
        <w:rPr>
          <w:rFonts w:ascii="Times New Roman" w:hAnsi="Times New Roman" w:cs="Times New Roman"/>
          <w:sz w:val="23"/>
          <w:szCs w:val="23"/>
        </w:rPr>
        <w:t xml:space="preserve">Eisenberger, R., Huntington, R., Hutchison, S., &amp; Sowa, D. (1986). Perceived organizational support. </w:t>
      </w:r>
      <w:r w:rsidRPr="00722D99">
        <w:rPr>
          <w:rFonts w:ascii="Times New Roman" w:hAnsi="Times New Roman" w:cs="Times New Roman"/>
          <w:i/>
          <w:sz w:val="23"/>
          <w:szCs w:val="23"/>
        </w:rPr>
        <w:t>Journal of Applied Psychology</w:t>
      </w:r>
      <w:r w:rsidRPr="00722D99">
        <w:rPr>
          <w:rFonts w:ascii="Times New Roman" w:hAnsi="Times New Roman" w:cs="Times New Roman"/>
          <w:sz w:val="23"/>
          <w:szCs w:val="23"/>
        </w:rPr>
        <w:t xml:space="preserve">, </w:t>
      </w:r>
      <w:r w:rsidRPr="00722D99">
        <w:rPr>
          <w:rFonts w:ascii="Times New Roman" w:hAnsi="Times New Roman" w:cs="Times New Roman"/>
          <w:i/>
          <w:sz w:val="23"/>
          <w:szCs w:val="23"/>
        </w:rPr>
        <w:t>71</w:t>
      </w:r>
      <w:r w:rsidRPr="00722D99">
        <w:rPr>
          <w:rFonts w:ascii="Times New Roman" w:hAnsi="Times New Roman" w:cs="Times New Roman"/>
          <w:sz w:val="23"/>
          <w:szCs w:val="23"/>
        </w:rPr>
        <w:t>, 500-507.</w:t>
      </w:r>
    </w:p>
    <w:p w14:paraId="40EA8D05"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r w:rsidRPr="00722D99">
        <w:rPr>
          <w:rFonts w:ascii="Times New Roman" w:hAnsi="Times New Roman" w:cs="Times New Roman"/>
          <w:sz w:val="23"/>
          <w:szCs w:val="23"/>
          <w:lang w:val="de-DE"/>
        </w:rPr>
        <w:t xml:space="preserve">Eisenberger, R., </w:t>
      </w:r>
      <w:proofErr w:type="spellStart"/>
      <w:r w:rsidRPr="00722D99">
        <w:rPr>
          <w:rFonts w:ascii="Times New Roman" w:hAnsi="Times New Roman" w:cs="Times New Roman"/>
          <w:sz w:val="23"/>
          <w:szCs w:val="23"/>
          <w:lang w:val="de-DE"/>
        </w:rPr>
        <w:t>Karagonlar</w:t>
      </w:r>
      <w:proofErr w:type="spellEnd"/>
      <w:r w:rsidRPr="00722D99">
        <w:rPr>
          <w:rFonts w:ascii="Times New Roman" w:hAnsi="Times New Roman" w:cs="Times New Roman"/>
          <w:sz w:val="23"/>
          <w:szCs w:val="23"/>
          <w:lang w:val="de-DE"/>
        </w:rPr>
        <w:t xml:space="preserve">, G., </w:t>
      </w:r>
      <w:r w:rsidRPr="00722D99">
        <w:rPr>
          <w:rFonts w:ascii="Times New Roman" w:hAnsi="Times New Roman" w:cs="Times New Roman"/>
          <w:bCs/>
          <w:sz w:val="23"/>
          <w:szCs w:val="23"/>
          <w:lang w:val="de-DE"/>
        </w:rPr>
        <w:t>Stinglhamber, F.,</w:t>
      </w:r>
      <w:r w:rsidRPr="00722D99">
        <w:rPr>
          <w:rFonts w:ascii="Times New Roman" w:hAnsi="Times New Roman" w:cs="Times New Roman"/>
          <w:sz w:val="23"/>
          <w:szCs w:val="23"/>
          <w:lang w:val="de-DE"/>
        </w:rPr>
        <w:t xml:space="preserve"> </w:t>
      </w:r>
      <w:proofErr w:type="spellStart"/>
      <w:r w:rsidRPr="00722D99">
        <w:rPr>
          <w:rFonts w:ascii="Times New Roman" w:hAnsi="Times New Roman" w:cs="Times New Roman"/>
          <w:sz w:val="23"/>
          <w:szCs w:val="23"/>
          <w:lang w:val="de-DE"/>
        </w:rPr>
        <w:t>Neves</w:t>
      </w:r>
      <w:proofErr w:type="spellEnd"/>
      <w:r w:rsidRPr="00722D99">
        <w:rPr>
          <w:rFonts w:ascii="Times New Roman" w:hAnsi="Times New Roman" w:cs="Times New Roman"/>
          <w:sz w:val="23"/>
          <w:szCs w:val="23"/>
          <w:lang w:val="de-DE"/>
        </w:rPr>
        <w:t xml:space="preserve">, P., Becker, T. E., &amp; Steiger-Mueller, M. (2010). </w:t>
      </w:r>
      <w:r w:rsidRPr="00722D99">
        <w:rPr>
          <w:rFonts w:ascii="Times New Roman" w:hAnsi="Times New Roman" w:cs="Times New Roman"/>
          <w:iCs/>
          <w:sz w:val="23"/>
          <w:szCs w:val="23"/>
        </w:rPr>
        <w:t>Leader-member exchange and affective organizational commitment: The contribution of supervisor</w:t>
      </w:r>
      <w:r w:rsidRPr="00722D99">
        <w:rPr>
          <w:rFonts w:ascii="Times New Roman" w:hAnsi="Times New Roman" w:cs="Times New Roman"/>
          <w:sz w:val="23"/>
          <w:szCs w:val="23"/>
        </w:rPr>
        <w:t>′</w:t>
      </w:r>
      <w:r w:rsidRPr="00722D99">
        <w:rPr>
          <w:rFonts w:ascii="Times New Roman" w:hAnsi="Times New Roman" w:cs="Times New Roman"/>
          <w:iCs/>
          <w:sz w:val="23"/>
          <w:szCs w:val="23"/>
        </w:rPr>
        <w:t>s organizational embodiment</w:t>
      </w:r>
      <w:r w:rsidRPr="00722D99">
        <w:rPr>
          <w:rFonts w:ascii="Times New Roman" w:hAnsi="Times New Roman" w:cs="Times New Roman"/>
          <w:sz w:val="23"/>
          <w:szCs w:val="23"/>
        </w:rPr>
        <w:t xml:space="preserve">. </w:t>
      </w:r>
      <w:r w:rsidRPr="00722D99">
        <w:rPr>
          <w:rFonts w:ascii="Times New Roman" w:hAnsi="Times New Roman" w:cs="Times New Roman"/>
          <w:i/>
          <w:sz w:val="23"/>
          <w:szCs w:val="23"/>
        </w:rPr>
        <w:t>Journal of Applied Psychology, 95,</w:t>
      </w:r>
      <w:r w:rsidRPr="00722D99">
        <w:rPr>
          <w:rFonts w:ascii="Times New Roman" w:hAnsi="Times New Roman" w:cs="Times New Roman"/>
          <w:sz w:val="23"/>
          <w:szCs w:val="23"/>
        </w:rPr>
        <w:t xml:space="preserve"> 1085-1103.</w:t>
      </w:r>
    </w:p>
    <w:p w14:paraId="0130DEA6" w14:textId="77777777" w:rsidR="00496205" w:rsidRPr="00722D99" w:rsidRDefault="00496205" w:rsidP="00496205">
      <w:pPr>
        <w:spacing w:after="0" w:line="360" w:lineRule="auto"/>
        <w:ind w:left="567" w:right="-567" w:hanging="567"/>
        <w:rPr>
          <w:rFonts w:ascii="Times New Roman" w:hAnsi="Times New Roman" w:cs="Times New Roman"/>
          <w:sz w:val="23"/>
          <w:szCs w:val="23"/>
        </w:rPr>
      </w:pPr>
      <w:r w:rsidRPr="00722D99">
        <w:rPr>
          <w:rFonts w:ascii="Times New Roman" w:hAnsi="Times New Roman" w:cs="Times New Roman"/>
          <w:sz w:val="23"/>
          <w:szCs w:val="23"/>
        </w:rPr>
        <w:t xml:space="preserve">Eisenberger, R., &amp; Stinglhamber, F. (2011). </w:t>
      </w:r>
      <w:r w:rsidRPr="00722D99">
        <w:rPr>
          <w:rFonts w:ascii="Times New Roman" w:hAnsi="Times New Roman" w:cs="Times New Roman"/>
          <w:i/>
          <w:sz w:val="23"/>
          <w:szCs w:val="23"/>
        </w:rPr>
        <w:t>Perceived organizational support: Fostering enthusiastic and productive employees</w:t>
      </w:r>
      <w:r w:rsidRPr="00722D99">
        <w:rPr>
          <w:rFonts w:ascii="Times New Roman" w:hAnsi="Times New Roman" w:cs="Times New Roman"/>
          <w:sz w:val="23"/>
          <w:szCs w:val="23"/>
        </w:rPr>
        <w:t>. Washington, DC: APA Books.</w:t>
      </w:r>
    </w:p>
    <w:p w14:paraId="4ADA3403" w14:textId="77777777" w:rsidR="00496205" w:rsidRPr="00722D99" w:rsidRDefault="00496205" w:rsidP="00496205">
      <w:pPr>
        <w:spacing w:after="0" w:line="360" w:lineRule="auto"/>
        <w:ind w:left="567" w:hanging="567"/>
        <w:rPr>
          <w:rFonts w:ascii="Times New Roman" w:hAnsi="Times New Roman" w:cs="Times New Roman"/>
          <w:sz w:val="23"/>
          <w:szCs w:val="23"/>
        </w:rPr>
      </w:pPr>
      <w:r w:rsidRPr="00722D99">
        <w:rPr>
          <w:rFonts w:ascii="Times New Roman" w:hAnsi="Times New Roman" w:cs="Times New Roman"/>
          <w:sz w:val="23"/>
          <w:szCs w:val="23"/>
        </w:rPr>
        <w:lastRenderedPageBreak/>
        <w:t xml:space="preserve">Eisenberger, R., Stinglhamber, F., </w:t>
      </w:r>
      <w:proofErr w:type="spellStart"/>
      <w:r w:rsidRPr="00722D99">
        <w:rPr>
          <w:rFonts w:ascii="Times New Roman" w:hAnsi="Times New Roman" w:cs="Times New Roman"/>
          <w:sz w:val="23"/>
          <w:szCs w:val="23"/>
        </w:rPr>
        <w:t>Shanock</w:t>
      </w:r>
      <w:proofErr w:type="spellEnd"/>
      <w:r w:rsidRPr="00722D99">
        <w:rPr>
          <w:rFonts w:ascii="Times New Roman" w:hAnsi="Times New Roman" w:cs="Times New Roman"/>
          <w:sz w:val="23"/>
          <w:szCs w:val="23"/>
        </w:rPr>
        <w:t xml:space="preserve">, L. R., Jones, J. R., &amp; </w:t>
      </w:r>
      <w:proofErr w:type="spellStart"/>
      <w:r w:rsidRPr="00722D99">
        <w:rPr>
          <w:rFonts w:ascii="Times New Roman" w:hAnsi="Times New Roman" w:cs="Times New Roman"/>
          <w:sz w:val="23"/>
          <w:szCs w:val="23"/>
        </w:rPr>
        <w:t>Aselage</w:t>
      </w:r>
      <w:proofErr w:type="spellEnd"/>
      <w:r w:rsidRPr="00722D99">
        <w:rPr>
          <w:rFonts w:ascii="Times New Roman" w:hAnsi="Times New Roman" w:cs="Times New Roman"/>
          <w:sz w:val="23"/>
          <w:szCs w:val="23"/>
        </w:rPr>
        <w:t xml:space="preserve">, J. (2009). </w:t>
      </w:r>
      <w:r w:rsidRPr="00722D99">
        <w:rPr>
          <w:rFonts w:ascii="Times New Roman" w:hAnsi="Times New Roman" w:cs="Times New Roman"/>
          <w:i/>
          <w:sz w:val="23"/>
          <w:szCs w:val="23"/>
        </w:rPr>
        <w:t>Extending the social exchange perspective of perceived organizational support: Influences of collectivism and competitiveness</w:t>
      </w:r>
      <w:r w:rsidRPr="00722D99">
        <w:rPr>
          <w:rFonts w:ascii="Times New Roman" w:hAnsi="Times New Roman" w:cs="Times New Roman"/>
          <w:sz w:val="23"/>
          <w:szCs w:val="23"/>
        </w:rPr>
        <w:t>. Unpublished manuscript, University of Delaware.</w:t>
      </w:r>
    </w:p>
    <w:p w14:paraId="300A294A"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Farh</w:t>
      </w:r>
      <w:proofErr w:type="spellEnd"/>
      <w:r w:rsidRPr="00722D99">
        <w:rPr>
          <w:rFonts w:ascii="Times New Roman" w:hAnsi="Times New Roman" w:cs="Times New Roman"/>
          <w:color w:val="222222"/>
          <w:sz w:val="23"/>
          <w:szCs w:val="23"/>
        </w:rPr>
        <w:t xml:space="preserve">, J. L., Hackett, R. D., &amp; Liang, J. (2007). Individual-level cultural values as moderators of perceived organizational support–employee outcome relationships in China: Comparing the effects of power distance and traditionality. </w:t>
      </w:r>
      <w:r w:rsidRPr="00722D99">
        <w:rPr>
          <w:rFonts w:ascii="Times New Roman" w:hAnsi="Times New Roman" w:cs="Times New Roman"/>
          <w:i/>
          <w:iCs/>
          <w:color w:val="222222"/>
          <w:sz w:val="23"/>
          <w:szCs w:val="23"/>
        </w:rPr>
        <w:t>Academy of Management Journal</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50</w:t>
      </w:r>
      <w:r w:rsidRPr="00722D99">
        <w:rPr>
          <w:rFonts w:ascii="Times New Roman" w:hAnsi="Times New Roman" w:cs="Times New Roman"/>
          <w:color w:val="222222"/>
          <w:sz w:val="23"/>
          <w:szCs w:val="23"/>
        </w:rPr>
        <w:t>, 715-729.</w:t>
      </w:r>
    </w:p>
    <w:p w14:paraId="10DEC4CB"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Frear</w:t>
      </w:r>
      <w:proofErr w:type="spellEnd"/>
      <w:r w:rsidRPr="00722D99">
        <w:rPr>
          <w:rFonts w:ascii="Times New Roman" w:hAnsi="Times New Roman" w:cs="Times New Roman"/>
          <w:color w:val="222222"/>
          <w:sz w:val="23"/>
          <w:szCs w:val="23"/>
        </w:rPr>
        <w:t xml:space="preserve">, K. A., </w:t>
      </w:r>
      <w:bookmarkStart w:id="22" w:name="_Hlk13256305"/>
      <w:proofErr w:type="spellStart"/>
      <w:r w:rsidRPr="00722D99">
        <w:rPr>
          <w:rFonts w:ascii="Times New Roman" w:hAnsi="Times New Roman" w:cs="Times New Roman"/>
          <w:color w:val="222222"/>
          <w:sz w:val="23"/>
          <w:szCs w:val="23"/>
        </w:rPr>
        <w:t>Donsbach</w:t>
      </w:r>
      <w:proofErr w:type="spellEnd"/>
      <w:r w:rsidRPr="00722D99">
        <w:rPr>
          <w:rFonts w:ascii="Times New Roman" w:hAnsi="Times New Roman" w:cs="Times New Roman"/>
          <w:color w:val="222222"/>
          <w:sz w:val="23"/>
          <w:szCs w:val="23"/>
        </w:rPr>
        <w:t xml:space="preserve">, J., </w:t>
      </w:r>
      <w:proofErr w:type="spellStart"/>
      <w:r w:rsidRPr="00722D99">
        <w:rPr>
          <w:rFonts w:ascii="Times New Roman" w:hAnsi="Times New Roman" w:cs="Times New Roman"/>
          <w:color w:val="222222"/>
          <w:sz w:val="23"/>
          <w:szCs w:val="23"/>
        </w:rPr>
        <w:t>Theilgard</w:t>
      </w:r>
      <w:proofErr w:type="spellEnd"/>
      <w:r w:rsidRPr="00722D99">
        <w:rPr>
          <w:rFonts w:ascii="Times New Roman" w:hAnsi="Times New Roman" w:cs="Times New Roman"/>
          <w:color w:val="222222"/>
          <w:sz w:val="23"/>
          <w:szCs w:val="23"/>
        </w:rPr>
        <w:t xml:space="preserve">, N., &amp; </w:t>
      </w:r>
      <w:proofErr w:type="spellStart"/>
      <w:r w:rsidRPr="00722D99">
        <w:rPr>
          <w:rFonts w:ascii="Times New Roman" w:hAnsi="Times New Roman" w:cs="Times New Roman"/>
          <w:color w:val="222222"/>
          <w:sz w:val="23"/>
          <w:szCs w:val="23"/>
        </w:rPr>
        <w:t>Shanock</w:t>
      </w:r>
      <w:bookmarkEnd w:id="22"/>
      <w:proofErr w:type="spellEnd"/>
      <w:r w:rsidRPr="00722D99">
        <w:rPr>
          <w:rFonts w:ascii="Times New Roman" w:hAnsi="Times New Roman" w:cs="Times New Roman"/>
          <w:color w:val="222222"/>
          <w:sz w:val="23"/>
          <w:szCs w:val="23"/>
        </w:rPr>
        <w:t xml:space="preserve">, L. R. (2018). Supported supervisors are more supportive, but why? A multilevel study of mechanisms and outcomes. </w:t>
      </w:r>
      <w:r w:rsidRPr="00722D99">
        <w:rPr>
          <w:rFonts w:ascii="Times New Roman" w:hAnsi="Times New Roman" w:cs="Times New Roman"/>
          <w:i/>
          <w:iCs/>
          <w:color w:val="222222"/>
          <w:sz w:val="23"/>
          <w:szCs w:val="23"/>
        </w:rPr>
        <w:t>Journal of Business and Psychology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33</w:t>
      </w:r>
      <w:r w:rsidRPr="00722D99">
        <w:rPr>
          <w:rFonts w:ascii="Times New Roman" w:hAnsi="Times New Roman" w:cs="Times New Roman"/>
          <w:color w:val="222222"/>
          <w:sz w:val="23"/>
          <w:szCs w:val="23"/>
        </w:rPr>
        <w:t xml:space="preserve">, 55-69. </w:t>
      </w:r>
    </w:p>
    <w:p w14:paraId="4D30491B"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Gillet, N., </w:t>
      </w:r>
      <w:proofErr w:type="spellStart"/>
      <w:r w:rsidRPr="00722D99">
        <w:rPr>
          <w:rFonts w:ascii="Times New Roman" w:hAnsi="Times New Roman" w:cs="Times New Roman"/>
          <w:color w:val="222222"/>
          <w:sz w:val="23"/>
          <w:szCs w:val="23"/>
        </w:rPr>
        <w:t>Fouquereau</w:t>
      </w:r>
      <w:proofErr w:type="spellEnd"/>
      <w:r w:rsidRPr="00722D99">
        <w:rPr>
          <w:rFonts w:ascii="Times New Roman" w:hAnsi="Times New Roman" w:cs="Times New Roman"/>
          <w:color w:val="222222"/>
          <w:sz w:val="23"/>
          <w:szCs w:val="23"/>
        </w:rPr>
        <w:t xml:space="preserve">, E., Forest, J., </w:t>
      </w:r>
      <w:proofErr w:type="spellStart"/>
      <w:r w:rsidRPr="00722D99">
        <w:rPr>
          <w:rFonts w:ascii="Times New Roman" w:hAnsi="Times New Roman" w:cs="Times New Roman"/>
          <w:color w:val="222222"/>
          <w:sz w:val="23"/>
          <w:szCs w:val="23"/>
        </w:rPr>
        <w:t>Brunault</w:t>
      </w:r>
      <w:proofErr w:type="spellEnd"/>
      <w:r w:rsidRPr="00722D99">
        <w:rPr>
          <w:rFonts w:ascii="Times New Roman" w:hAnsi="Times New Roman" w:cs="Times New Roman"/>
          <w:color w:val="222222"/>
          <w:sz w:val="23"/>
          <w:szCs w:val="23"/>
        </w:rPr>
        <w:t xml:space="preserve">, P., &amp; </w:t>
      </w:r>
      <w:proofErr w:type="spellStart"/>
      <w:r w:rsidRPr="00722D99">
        <w:rPr>
          <w:rFonts w:ascii="Times New Roman" w:hAnsi="Times New Roman" w:cs="Times New Roman"/>
          <w:color w:val="222222"/>
          <w:sz w:val="23"/>
          <w:szCs w:val="23"/>
        </w:rPr>
        <w:t>Colombat</w:t>
      </w:r>
      <w:proofErr w:type="spellEnd"/>
      <w:r w:rsidRPr="00722D99">
        <w:rPr>
          <w:rFonts w:ascii="Times New Roman" w:hAnsi="Times New Roman" w:cs="Times New Roman"/>
          <w:color w:val="222222"/>
          <w:sz w:val="23"/>
          <w:szCs w:val="23"/>
        </w:rPr>
        <w:t xml:space="preserve">, P. (2012). The impact of organizational factors on psychological needs and their relations with well-being. </w:t>
      </w:r>
      <w:r w:rsidRPr="00722D99">
        <w:rPr>
          <w:rFonts w:ascii="Times New Roman" w:hAnsi="Times New Roman" w:cs="Times New Roman"/>
          <w:i/>
          <w:iCs/>
          <w:color w:val="222222"/>
          <w:sz w:val="23"/>
          <w:szCs w:val="23"/>
        </w:rPr>
        <w:t>Journal of Business and Psychology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27</w:t>
      </w:r>
      <w:r w:rsidRPr="00722D99">
        <w:rPr>
          <w:rFonts w:ascii="Times New Roman" w:hAnsi="Times New Roman" w:cs="Times New Roman"/>
          <w:color w:val="222222"/>
          <w:sz w:val="23"/>
          <w:szCs w:val="23"/>
        </w:rPr>
        <w:t>, 437-450.</w:t>
      </w:r>
    </w:p>
    <w:p w14:paraId="507174D6" w14:textId="77777777" w:rsidR="00496205" w:rsidRPr="00722D99" w:rsidRDefault="00496205" w:rsidP="00496205">
      <w:pPr>
        <w:widowControl w:val="0"/>
        <w:spacing w:after="0" w:line="360" w:lineRule="auto"/>
        <w:ind w:left="567" w:hanging="567"/>
        <w:rPr>
          <w:rFonts w:ascii="Times New Roman" w:hAnsi="Times New Roman" w:cs="Times New Roman"/>
          <w:sz w:val="23"/>
          <w:szCs w:val="23"/>
        </w:rPr>
      </w:pPr>
      <w:proofErr w:type="spellStart"/>
      <w:r w:rsidRPr="00722D99">
        <w:rPr>
          <w:rFonts w:ascii="Times New Roman" w:hAnsi="Times New Roman" w:cs="Times New Roman"/>
          <w:sz w:val="23"/>
          <w:szCs w:val="23"/>
        </w:rPr>
        <w:t>Gouldner</w:t>
      </w:r>
      <w:proofErr w:type="spellEnd"/>
      <w:r w:rsidRPr="00722D99">
        <w:rPr>
          <w:rFonts w:ascii="Times New Roman" w:hAnsi="Times New Roman" w:cs="Times New Roman"/>
          <w:sz w:val="23"/>
          <w:szCs w:val="23"/>
        </w:rPr>
        <w:t xml:space="preserve">, A.W. (1960). The norm of reciprocity: A preliminary statement. </w:t>
      </w:r>
      <w:r w:rsidRPr="00722D99">
        <w:rPr>
          <w:rFonts w:ascii="Times New Roman" w:hAnsi="Times New Roman" w:cs="Times New Roman"/>
          <w:i/>
          <w:sz w:val="23"/>
          <w:szCs w:val="23"/>
        </w:rPr>
        <w:t>American Sociological Review, 25</w:t>
      </w:r>
      <w:r w:rsidRPr="00722D99">
        <w:rPr>
          <w:rFonts w:ascii="Times New Roman" w:hAnsi="Times New Roman" w:cs="Times New Roman"/>
          <w:sz w:val="23"/>
          <w:szCs w:val="23"/>
        </w:rPr>
        <w:t>, 161-178.</w:t>
      </w:r>
    </w:p>
    <w:p w14:paraId="2B9C2264" w14:textId="77777777" w:rsidR="00496205" w:rsidRPr="00722D99" w:rsidRDefault="00496205" w:rsidP="00496205">
      <w:pPr>
        <w:widowControl w:val="0"/>
        <w:spacing w:after="0" w:line="360" w:lineRule="auto"/>
        <w:ind w:left="567" w:hanging="567"/>
        <w:rPr>
          <w:rFonts w:ascii="Times New Roman" w:hAnsi="Times New Roman" w:cs="Times New Roman"/>
          <w:sz w:val="23"/>
          <w:szCs w:val="23"/>
        </w:rPr>
      </w:pPr>
      <w:r w:rsidRPr="00722D99">
        <w:rPr>
          <w:rFonts w:ascii="Times New Roman" w:hAnsi="Times New Roman" w:cs="Times New Roman"/>
          <w:sz w:val="23"/>
          <w:szCs w:val="23"/>
        </w:rPr>
        <w:t xml:space="preserve">Harris, K. J., &amp; </w:t>
      </w:r>
      <w:proofErr w:type="spellStart"/>
      <w:r w:rsidRPr="00722D99">
        <w:rPr>
          <w:rFonts w:ascii="Times New Roman" w:hAnsi="Times New Roman" w:cs="Times New Roman"/>
          <w:sz w:val="23"/>
          <w:szCs w:val="23"/>
        </w:rPr>
        <w:t>Kacmar</w:t>
      </w:r>
      <w:proofErr w:type="spellEnd"/>
      <w:r w:rsidRPr="00722D99">
        <w:rPr>
          <w:rFonts w:ascii="Times New Roman" w:hAnsi="Times New Roman" w:cs="Times New Roman"/>
          <w:sz w:val="23"/>
          <w:szCs w:val="23"/>
        </w:rPr>
        <w:t xml:space="preserve">, K. M. (2018). Is more always better? An examination of the nonlinear effects of perceived organizational support on individual outcomes. </w:t>
      </w:r>
      <w:r w:rsidRPr="00722D99">
        <w:rPr>
          <w:rFonts w:ascii="Times New Roman" w:hAnsi="Times New Roman" w:cs="Times New Roman"/>
          <w:i/>
          <w:iCs/>
          <w:sz w:val="23"/>
          <w:szCs w:val="23"/>
        </w:rPr>
        <w:t xml:space="preserve">The Journal of Social Psychology, 158, </w:t>
      </w:r>
      <w:r w:rsidRPr="00722D99">
        <w:rPr>
          <w:rFonts w:ascii="Times New Roman" w:hAnsi="Times New Roman" w:cs="Times New Roman"/>
          <w:sz w:val="23"/>
          <w:szCs w:val="23"/>
        </w:rPr>
        <w:t xml:space="preserve">187-200. </w:t>
      </w:r>
    </w:p>
    <w:p w14:paraId="1FE01858"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Hofstede, G. (1980). Culture and organizations. </w:t>
      </w:r>
      <w:r w:rsidRPr="00722D99">
        <w:rPr>
          <w:rFonts w:ascii="Times New Roman" w:hAnsi="Times New Roman" w:cs="Times New Roman"/>
          <w:i/>
          <w:iCs/>
          <w:color w:val="222222"/>
          <w:sz w:val="23"/>
          <w:szCs w:val="23"/>
        </w:rPr>
        <w:t>International Studies of Management &amp; Organization</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10</w:t>
      </w:r>
      <w:r w:rsidRPr="00722D99">
        <w:rPr>
          <w:rFonts w:ascii="Times New Roman" w:hAnsi="Times New Roman" w:cs="Times New Roman"/>
          <w:color w:val="222222"/>
          <w:sz w:val="23"/>
          <w:szCs w:val="23"/>
        </w:rPr>
        <w:t>, 15-41.</w:t>
      </w:r>
    </w:p>
    <w:p w14:paraId="73129C6A"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Hofstede, G. (2001). </w:t>
      </w:r>
      <w:r w:rsidRPr="00722D99">
        <w:rPr>
          <w:rFonts w:ascii="Times New Roman" w:hAnsi="Times New Roman" w:cs="Times New Roman"/>
          <w:i/>
          <w:iCs/>
          <w:color w:val="222222"/>
          <w:sz w:val="23"/>
          <w:szCs w:val="23"/>
        </w:rPr>
        <w:t>Culture's consequences: Comparing values, behaviors, institutions and organizations across nations</w:t>
      </w:r>
      <w:r w:rsidRPr="00722D99">
        <w:rPr>
          <w:rFonts w:ascii="Times New Roman" w:hAnsi="Times New Roman" w:cs="Times New Roman"/>
          <w:color w:val="222222"/>
          <w:sz w:val="23"/>
          <w:szCs w:val="23"/>
        </w:rPr>
        <w:t>. Sage publications.</w:t>
      </w:r>
    </w:p>
    <w:p w14:paraId="2C079468"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Jackson, C. L., Colquitt, J. A., Wesson, M. J., &amp; Zapata-Phelan, C. P. (2006). Psychological collectivism: A measurement validation and linkage to group member performance. </w:t>
      </w:r>
      <w:r w:rsidRPr="00722D99">
        <w:rPr>
          <w:rFonts w:ascii="Times New Roman" w:hAnsi="Times New Roman" w:cs="Times New Roman"/>
          <w:i/>
          <w:iCs/>
          <w:color w:val="222222"/>
          <w:sz w:val="23"/>
          <w:szCs w:val="23"/>
        </w:rPr>
        <w:t>Journal of Applied Psychology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91</w:t>
      </w:r>
      <w:r w:rsidRPr="00722D99">
        <w:rPr>
          <w:rFonts w:ascii="Times New Roman" w:hAnsi="Times New Roman" w:cs="Times New Roman"/>
          <w:color w:val="222222"/>
          <w:sz w:val="23"/>
          <w:szCs w:val="23"/>
        </w:rPr>
        <w:t>, 884-899.</w:t>
      </w:r>
    </w:p>
    <w:p w14:paraId="39D52409"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Kalleberg</w:t>
      </w:r>
      <w:proofErr w:type="spellEnd"/>
      <w:r w:rsidRPr="00722D99">
        <w:rPr>
          <w:rFonts w:ascii="Times New Roman" w:hAnsi="Times New Roman" w:cs="Times New Roman"/>
          <w:color w:val="222222"/>
          <w:sz w:val="23"/>
          <w:szCs w:val="23"/>
        </w:rPr>
        <w:t xml:space="preserve">, A. L. (2000). Nonstandard employment relations: Part-time, temporary, and contract work. </w:t>
      </w:r>
      <w:r w:rsidRPr="00722D99">
        <w:rPr>
          <w:rFonts w:ascii="Times New Roman" w:hAnsi="Times New Roman" w:cs="Times New Roman"/>
          <w:i/>
          <w:iCs/>
          <w:color w:val="222222"/>
          <w:sz w:val="23"/>
          <w:szCs w:val="23"/>
        </w:rPr>
        <w:t xml:space="preserve">Annual Review of Sociology, 16, </w:t>
      </w:r>
      <w:r w:rsidRPr="00722D99">
        <w:rPr>
          <w:rFonts w:ascii="Times New Roman" w:hAnsi="Times New Roman" w:cs="Times New Roman"/>
          <w:color w:val="222222"/>
          <w:sz w:val="23"/>
          <w:szCs w:val="23"/>
        </w:rPr>
        <w:t xml:space="preserve">341-365. </w:t>
      </w:r>
    </w:p>
    <w:p w14:paraId="40D44755"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Kim, K. Y., Eisenberger, R., &amp; </w:t>
      </w:r>
      <w:proofErr w:type="spellStart"/>
      <w:r w:rsidRPr="00722D99">
        <w:rPr>
          <w:rFonts w:ascii="Times New Roman" w:hAnsi="Times New Roman" w:cs="Times New Roman"/>
          <w:color w:val="222222"/>
          <w:sz w:val="23"/>
          <w:szCs w:val="23"/>
        </w:rPr>
        <w:t>Baik</w:t>
      </w:r>
      <w:proofErr w:type="spellEnd"/>
      <w:r w:rsidRPr="00722D99">
        <w:rPr>
          <w:rFonts w:ascii="Times New Roman" w:hAnsi="Times New Roman" w:cs="Times New Roman"/>
          <w:color w:val="222222"/>
          <w:sz w:val="23"/>
          <w:szCs w:val="23"/>
        </w:rPr>
        <w:t xml:space="preserve">, K. (2016). Perceived organizational support and affective organizational commitment: Moderating influence of perceived organizational competence. </w:t>
      </w:r>
      <w:r w:rsidRPr="00722D99">
        <w:rPr>
          <w:rFonts w:ascii="Times New Roman" w:hAnsi="Times New Roman" w:cs="Times New Roman"/>
          <w:i/>
          <w:iCs/>
          <w:color w:val="222222"/>
          <w:sz w:val="23"/>
          <w:szCs w:val="23"/>
        </w:rPr>
        <w:t>Journal of Organizational Behavior</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37</w:t>
      </w:r>
      <w:r w:rsidRPr="00722D99">
        <w:rPr>
          <w:rFonts w:ascii="Times New Roman" w:hAnsi="Times New Roman" w:cs="Times New Roman"/>
          <w:color w:val="222222"/>
          <w:sz w:val="23"/>
          <w:szCs w:val="23"/>
        </w:rPr>
        <w:t>, 558-583.</w:t>
      </w:r>
    </w:p>
    <w:p w14:paraId="2AC16E75" w14:textId="77777777" w:rsidR="00496205" w:rsidRPr="00722D99" w:rsidRDefault="00496205" w:rsidP="00496205">
      <w:pPr>
        <w:widowControl w:val="0"/>
        <w:spacing w:after="0" w:line="360" w:lineRule="auto"/>
        <w:ind w:left="567" w:hanging="567"/>
        <w:rPr>
          <w:rFonts w:ascii="Times New Roman" w:hAnsi="Times New Roman" w:cs="Times New Roman"/>
          <w:sz w:val="23"/>
          <w:szCs w:val="23"/>
        </w:rPr>
      </w:pPr>
      <w:proofErr w:type="spellStart"/>
      <w:r w:rsidRPr="00722D99">
        <w:rPr>
          <w:rFonts w:ascii="Times New Roman" w:hAnsi="Times New Roman" w:cs="Times New Roman"/>
          <w:sz w:val="23"/>
          <w:szCs w:val="23"/>
        </w:rPr>
        <w:t>Kurtessis</w:t>
      </w:r>
      <w:proofErr w:type="spellEnd"/>
      <w:r w:rsidRPr="00722D99">
        <w:rPr>
          <w:rFonts w:ascii="Times New Roman" w:hAnsi="Times New Roman" w:cs="Times New Roman"/>
          <w:sz w:val="23"/>
          <w:szCs w:val="23"/>
        </w:rPr>
        <w:t xml:space="preserve">, J. N., Eisenberger, R., Ford, M. T., </w:t>
      </w:r>
      <w:proofErr w:type="spellStart"/>
      <w:r w:rsidRPr="00722D99">
        <w:rPr>
          <w:rFonts w:ascii="Times New Roman" w:hAnsi="Times New Roman" w:cs="Times New Roman"/>
          <w:sz w:val="23"/>
          <w:szCs w:val="23"/>
        </w:rPr>
        <w:t>Buffardi</w:t>
      </w:r>
      <w:proofErr w:type="spellEnd"/>
      <w:r w:rsidRPr="00722D99">
        <w:rPr>
          <w:rFonts w:ascii="Times New Roman" w:hAnsi="Times New Roman" w:cs="Times New Roman"/>
          <w:sz w:val="23"/>
          <w:szCs w:val="23"/>
        </w:rPr>
        <w:t xml:space="preserve">, L. C., Stewart, K. A., &amp; </w:t>
      </w:r>
      <w:proofErr w:type="spellStart"/>
      <w:r w:rsidRPr="00722D99">
        <w:rPr>
          <w:rFonts w:ascii="Times New Roman" w:hAnsi="Times New Roman" w:cs="Times New Roman"/>
          <w:sz w:val="23"/>
          <w:szCs w:val="23"/>
        </w:rPr>
        <w:t>Adis</w:t>
      </w:r>
      <w:proofErr w:type="spellEnd"/>
      <w:r w:rsidRPr="00722D99">
        <w:rPr>
          <w:rFonts w:ascii="Times New Roman" w:hAnsi="Times New Roman" w:cs="Times New Roman"/>
          <w:sz w:val="23"/>
          <w:szCs w:val="23"/>
        </w:rPr>
        <w:t>, C. S. (2017). Perceived organizational support: A meta-analytic evaluation of organizational support theory. </w:t>
      </w:r>
      <w:r w:rsidRPr="00722D99">
        <w:rPr>
          <w:rFonts w:ascii="Times New Roman" w:hAnsi="Times New Roman" w:cs="Times New Roman"/>
          <w:i/>
          <w:iCs/>
          <w:sz w:val="23"/>
          <w:szCs w:val="23"/>
        </w:rPr>
        <w:t>Journal of Management, 43</w:t>
      </w:r>
      <w:r w:rsidRPr="00722D99">
        <w:rPr>
          <w:rFonts w:ascii="Times New Roman" w:hAnsi="Times New Roman" w:cs="Times New Roman"/>
          <w:sz w:val="23"/>
          <w:szCs w:val="23"/>
        </w:rPr>
        <w:t xml:space="preserve">, 1854-1884. </w:t>
      </w:r>
    </w:p>
    <w:p w14:paraId="59B74B87" w14:textId="77777777" w:rsidR="00496205" w:rsidRPr="00722D99" w:rsidRDefault="00496205" w:rsidP="00496205">
      <w:pPr>
        <w:adjustRightInd w:val="0"/>
        <w:spacing w:after="0" w:line="360" w:lineRule="auto"/>
        <w:ind w:left="567" w:hanging="567"/>
        <w:jc w:val="both"/>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Lam, L. W., Liu, Y., &amp; </w:t>
      </w:r>
      <w:proofErr w:type="spellStart"/>
      <w:r w:rsidRPr="00722D99">
        <w:rPr>
          <w:rFonts w:ascii="Times New Roman" w:hAnsi="Times New Roman" w:cs="Times New Roman"/>
          <w:color w:val="222222"/>
          <w:sz w:val="23"/>
          <w:szCs w:val="23"/>
        </w:rPr>
        <w:t>Loi</w:t>
      </w:r>
      <w:proofErr w:type="spellEnd"/>
      <w:r w:rsidRPr="00722D99">
        <w:rPr>
          <w:rFonts w:ascii="Times New Roman" w:hAnsi="Times New Roman" w:cs="Times New Roman"/>
          <w:color w:val="222222"/>
          <w:sz w:val="23"/>
          <w:szCs w:val="23"/>
        </w:rPr>
        <w:t xml:space="preserve">, R. (2016). Looking intra-organizationally for identity cues: Whether perceived organizational support shapes employees’ organizational identification. </w:t>
      </w:r>
      <w:r w:rsidRPr="00722D99">
        <w:rPr>
          <w:rFonts w:ascii="Times New Roman" w:hAnsi="Times New Roman" w:cs="Times New Roman"/>
          <w:i/>
          <w:iCs/>
          <w:color w:val="222222"/>
          <w:sz w:val="23"/>
          <w:szCs w:val="23"/>
        </w:rPr>
        <w:t>Human Relations</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69</w:t>
      </w:r>
      <w:r w:rsidRPr="00722D99">
        <w:rPr>
          <w:rFonts w:ascii="Times New Roman" w:hAnsi="Times New Roman" w:cs="Times New Roman"/>
          <w:color w:val="222222"/>
          <w:sz w:val="23"/>
          <w:szCs w:val="23"/>
        </w:rPr>
        <w:t>, 345-367.</w:t>
      </w:r>
    </w:p>
    <w:p w14:paraId="67D96FC1"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r w:rsidRPr="00722D99">
        <w:rPr>
          <w:rFonts w:ascii="Times New Roman" w:hAnsi="Times New Roman" w:cs="Times New Roman"/>
          <w:sz w:val="23"/>
          <w:szCs w:val="23"/>
        </w:rPr>
        <w:lastRenderedPageBreak/>
        <w:t xml:space="preserve">Levinson, H. (1965). Reciprocation: The relationship between man and organization. </w:t>
      </w:r>
      <w:r w:rsidRPr="00722D99">
        <w:rPr>
          <w:rFonts w:ascii="Times New Roman" w:hAnsi="Times New Roman" w:cs="Times New Roman"/>
          <w:i/>
          <w:sz w:val="23"/>
          <w:szCs w:val="23"/>
        </w:rPr>
        <w:t>Administrative Science Quarterly, 9</w:t>
      </w:r>
      <w:r w:rsidRPr="00722D99">
        <w:rPr>
          <w:rFonts w:ascii="Times New Roman" w:hAnsi="Times New Roman" w:cs="Times New Roman"/>
          <w:sz w:val="23"/>
          <w:szCs w:val="23"/>
        </w:rPr>
        <w:t xml:space="preserve">, 370-390. </w:t>
      </w:r>
    </w:p>
    <w:p w14:paraId="105522A6" w14:textId="77777777" w:rsidR="00496205" w:rsidRPr="00722D99" w:rsidRDefault="00496205" w:rsidP="00496205">
      <w:pPr>
        <w:adjustRightInd w:val="0"/>
        <w:spacing w:after="0" w:line="360" w:lineRule="auto"/>
        <w:ind w:left="567" w:hanging="567"/>
        <w:jc w:val="both"/>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Mael</w:t>
      </w:r>
      <w:proofErr w:type="spellEnd"/>
      <w:r w:rsidRPr="00722D99">
        <w:rPr>
          <w:rFonts w:ascii="Times New Roman" w:hAnsi="Times New Roman" w:cs="Times New Roman"/>
          <w:color w:val="222222"/>
          <w:sz w:val="23"/>
          <w:szCs w:val="23"/>
        </w:rPr>
        <w:t xml:space="preserve">, F., &amp; </w:t>
      </w:r>
      <w:proofErr w:type="spellStart"/>
      <w:r w:rsidRPr="00722D99">
        <w:rPr>
          <w:rFonts w:ascii="Times New Roman" w:hAnsi="Times New Roman" w:cs="Times New Roman"/>
          <w:color w:val="222222"/>
          <w:sz w:val="23"/>
          <w:szCs w:val="23"/>
        </w:rPr>
        <w:t>Ashforth</w:t>
      </w:r>
      <w:proofErr w:type="spellEnd"/>
      <w:r w:rsidRPr="00722D99">
        <w:rPr>
          <w:rFonts w:ascii="Times New Roman" w:hAnsi="Times New Roman" w:cs="Times New Roman"/>
          <w:color w:val="222222"/>
          <w:sz w:val="23"/>
          <w:szCs w:val="23"/>
        </w:rPr>
        <w:t xml:space="preserve">, B. E. (1992). Alumni and their alma mater: A partial test of the reformulated model of organizational identification. </w:t>
      </w:r>
      <w:r w:rsidRPr="00722D99">
        <w:rPr>
          <w:rFonts w:ascii="Times New Roman" w:hAnsi="Times New Roman" w:cs="Times New Roman"/>
          <w:i/>
          <w:iCs/>
          <w:color w:val="222222"/>
          <w:sz w:val="23"/>
          <w:szCs w:val="23"/>
        </w:rPr>
        <w:t>Journal of Organizational Behavior</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13</w:t>
      </w:r>
      <w:r w:rsidRPr="00722D99">
        <w:rPr>
          <w:rFonts w:ascii="Times New Roman" w:hAnsi="Times New Roman" w:cs="Times New Roman"/>
          <w:color w:val="222222"/>
          <w:sz w:val="23"/>
          <w:szCs w:val="23"/>
        </w:rPr>
        <w:t>, 103-123.</w:t>
      </w:r>
    </w:p>
    <w:p w14:paraId="2D1EFA72"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proofErr w:type="spellStart"/>
      <w:r w:rsidRPr="00722D99">
        <w:rPr>
          <w:rFonts w:ascii="Times New Roman" w:hAnsi="Times New Roman" w:cs="Times New Roman"/>
          <w:sz w:val="23"/>
          <w:szCs w:val="23"/>
        </w:rPr>
        <w:t>Marique</w:t>
      </w:r>
      <w:proofErr w:type="spellEnd"/>
      <w:r w:rsidRPr="00722D99">
        <w:rPr>
          <w:rFonts w:ascii="Times New Roman" w:hAnsi="Times New Roman" w:cs="Times New Roman"/>
          <w:sz w:val="23"/>
          <w:szCs w:val="23"/>
        </w:rPr>
        <w:t xml:space="preserve">, G., </w:t>
      </w:r>
      <w:r w:rsidRPr="00722D99">
        <w:rPr>
          <w:rFonts w:ascii="Times New Roman" w:hAnsi="Times New Roman" w:cs="Times New Roman"/>
          <w:bCs/>
          <w:sz w:val="23"/>
          <w:szCs w:val="23"/>
        </w:rPr>
        <w:t>Stinglhamber, F.,</w:t>
      </w:r>
      <w:r w:rsidRPr="00722D99">
        <w:rPr>
          <w:rFonts w:ascii="Times New Roman" w:hAnsi="Times New Roman" w:cs="Times New Roman"/>
          <w:sz w:val="23"/>
          <w:szCs w:val="23"/>
        </w:rPr>
        <w:t xml:space="preserve"> </w:t>
      </w:r>
      <w:proofErr w:type="spellStart"/>
      <w:r w:rsidRPr="00722D99">
        <w:rPr>
          <w:rFonts w:ascii="Times New Roman" w:hAnsi="Times New Roman" w:cs="Times New Roman"/>
          <w:sz w:val="23"/>
          <w:szCs w:val="23"/>
        </w:rPr>
        <w:t>Desmette</w:t>
      </w:r>
      <w:proofErr w:type="spellEnd"/>
      <w:r w:rsidRPr="00722D99">
        <w:rPr>
          <w:rFonts w:ascii="Times New Roman" w:hAnsi="Times New Roman" w:cs="Times New Roman"/>
          <w:sz w:val="23"/>
          <w:szCs w:val="23"/>
        </w:rPr>
        <w:t xml:space="preserve">, D., </w:t>
      </w:r>
      <w:proofErr w:type="spellStart"/>
      <w:r w:rsidRPr="00722D99">
        <w:rPr>
          <w:rFonts w:ascii="Times New Roman" w:hAnsi="Times New Roman" w:cs="Times New Roman"/>
          <w:sz w:val="23"/>
          <w:szCs w:val="23"/>
        </w:rPr>
        <w:t>Caesens</w:t>
      </w:r>
      <w:proofErr w:type="spellEnd"/>
      <w:r w:rsidRPr="00722D99">
        <w:rPr>
          <w:rFonts w:ascii="Times New Roman" w:hAnsi="Times New Roman" w:cs="Times New Roman"/>
          <w:sz w:val="23"/>
          <w:szCs w:val="23"/>
        </w:rPr>
        <w:t xml:space="preserve">, G., &amp; De </w:t>
      </w:r>
      <w:proofErr w:type="spellStart"/>
      <w:r w:rsidRPr="00722D99">
        <w:rPr>
          <w:rFonts w:ascii="Times New Roman" w:hAnsi="Times New Roman" w:cs="Times New Roman"/>
          <w:sz w:val="23"/>
          <w:szCs w:val="23"/>
        </w:rPr>
        <w:t>Zanet</w:t>
      </w:r>
      <w:proofErr w:type="spellEnd"/>
      <w:r w:rsidRPr="00722D99">
        <w:rPr>
          <w:rFonts w:ascii="Times New Roman" w:hAnsi="Times New Roman" w:cs="Times New Roman"/>
          <w:sz w:val="23"/>
          <w:szCs w:val="23"/>
        </w:rPr>
        <w:t xml:space="preserve">, F. (2013). The relationship between perceived organizational support and affective commitment: A social identity perspective. </w:t>
      </w:r>
      <w:r w:rsidRPr="00722D99">
        <w:rPr>
          <w:rFonts w:ascii="Times New Roman" w:hAnsi="Times New Roman" w:cs="Times New Roman"/>
          <w:i/>
          <w:sz w:val="23"/>
          <w:szCs w:val="23"/>
        </w:rPr>
        <w:t xml:space="preserve">Group &amp; Organization Management, 38, </w:t>
      </w:r>
      <w:r w:rsidRPr="00722D99">
        <w:rPr>
          <w:rFonts w:ascii="Times New Roman" w:hAnsi="Times New Roman" w:cs="Times New Roman"/>
          <w:sz w:val="23"/>
          <w:szCs w:val="23"/>
        </w:rPr>
        <w:t xml:space="preserve">68-100. </w:t>
      </w:r>
    </w:p>
    <w:p w14:paraId="187AAD7A" w14:textId="30D0B716" w:rsidR="00496205" w:rsidRPr="005A6B6D" w:rsidRDefault="00496205" w:rsidP="00496205">
      <w:pPr>
        <w:spacing w:after="0" w:line="360" w:lineRule="auto"/>
        <w:ind w:left="567" w:hanging="567"/>
        <w:rPr>
          <w:rFonts w:ascii="Times New Roman" w:hAnsi="Times New Roman" w:cs="Times New Roman"/>
          <w:sz w:val="24"/>
          <w:szCs w:val="24"/>
        </w:rPr>
      </w:pPr>
      <w:r w:rsidRPr="00722D99">
        <w:rPr>
          <w:rFonts w:ascii="Times New Roman" w:hAnsi="Times New Roman" w:cs="Times New Roman"/>
          <w:sz w:val="23"/>
          <w:szCs w:val="23"/>
        </w:rPr>
        <w:t xml:space="preserve">Morin, A.J.S. (2016). Person-centered research strategies in commitment research. In J.P. Meyer (Ed.), </w:t>
      </w:r>
      <w:r w:rsidR="005A6B6D">
        <w:rPr>
          <w:rFonts w:ascii="Times New Roman" w:hAnsi="Times New Roman" w:cs="Times New Roman"/>
          <w:i/>
          <w:iCs/>
          <w:sz w:val="23"/>
          <w:szCs w:val="23"/>
        </w:rPr>
        <w:t>H</w:t>
      </w:r>
      <w:r w:rsidRPr="00722D99">
        <w:rPr>
          <w:rFonts w:ascii="Times New Roman" w:hAnsi="Times New Roman" w:cs="Times New Roman"/>
          <w:i/>
          <w:iCs/>
          <w:sz w:val="23"/>
          <w:szCs w:val="23"/>
        </w:rPr>
        <w:t>andbook of employee commitment</w:t>
      </w:r>
      <w:r w:rsidRPr="00722D99">
        <w:rPr>
          <w:rFonts w:ascii="Times New Roman" w:hAnsi="Times New Roman" w:cs="Times New Roman"/>
          <w:sz w:val="23"/>
          <w:szCs w:val="23"/>
        </w:rPr>
        <w:t xml:space="preserve"> (pp. 490–</w:t>
      </w:r>
      <w:r w:rsidRPr="005A6B6D">
        <w:rPr>
          <w:rFonts w:ascii="Times New Roman" w:hAnsi="Times New Roman" w:cs="Times New Roman"/>
          <w:sz w:val="24"/>
          <w:szCs w:val="24"/>
        </w:rPr>
        <w:t xml:space="preserve">508). </w:t>
      </w:r>
      <w:r w:rsidR="005A6B6D" w:rsidRPr="005A6B6D">
        <w:rPr>
          <w:rFonts w:ascii="Times New Roman" w:hAnsi="Times New Roman" w:cs="Times New Roman"/>
          <w:color w:val="000000"/>
          <w:sz w:val="24"/>
          <w:szCs w:val="24"/>
          <w:lang w:val="fr-BE"/>
        </w:rPr>
        <w:t>Northampton, MA: Edward Elgar Publishers</w:t>
      </w:r>
      <w:r w:rsidRPr="005A6B6D">
        <w:rPr>
          <w:rFonts w:ascii="Times New Roman" w:hAnsi="Times New Roman" w:cs="Times New Roman"/>
          <w:sz w:val="24"/>
          <w:szCs w:val="24"/>
        </w:rPr>
        <w:t xml:space="preserve">. </w:t>
      </w:r>
    </w:p>
    <w:p w14:paraId="256E1457"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Ng, T. W., &amp; Sorensen, K. L. (2008). Towards a further understanding of the relationships between perceptions of support and work attitudes: A meta-analysis. </w:t>
      </w:r>
      <w:r w:rsidRPr="00722D99">
        <w:rPr>
          <w:rFonts w:ascii="Times New Roman" w:hAnsi="Times New Roman" w:cs="Times New Roman"/>
          <w:i/>
          <w:iCs/>
          <w:color w:val="222222"/>
          <w:sz w:val="23"/>
          <w:szCs w:val="23"/>
        </w:rPr>
        <w:t>Group &amp; Organization Management, 33,</w:t>
      </w:r>
      <w:r w:rsidRPr="00722D99">
        <w:rPr>
          <w:rFonts w:ascii="Times New Roman" w:hAnsi="Times New Roman" w:cs="Times New Roman"/>
          <w:color w:val="222222"/>
          <w:sz w:val="23"/>
          <w:szCs w:val="23"/>
        </w:rPr>
        <w:t xml:space="preserve"> 243-268. </w:t>
      </w:r>
    </w:p>
    <w:p w14:paraId="0B0F225A"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Ngo, H. Y., </w:t>
      </w:r>
      <w:bookmarkStart w:id="23" w:name="_Hlk13171489"/>
      <w:proofErr w:type="spellStart"/>
      <w:r w:rsidRPr="00722D99">
        <w:rPr>
          <w:rFonts w:ascii="Times New Roman" w:hAnsi="Times New Roman" w:cs="Times New Roman"/>
          <w:color w:val="222222"/>
          <w:sz w:val="23"/>
          <w:szCs w:val="23"/>
        </w:rPr>
        <w:t>Loi</w:t>
      </w:r>
      <w:proofErr w:type="spellEnd"/>
      <w:r w:rsidRPr="00722D99">
        <w:rPr>
          <w:rFonts w:ascii="Times New Roman" w:hAnsi="Times New Roman" w:cs="Times New Roman"/>
          <w:color w:val="222222"/>
          <w:sz w:val="23"/>
          <w:szCs w:val="23"/>
        </w:rPr>
        <w:t>, R., Foley, S., Zheng, X., &amp; Zhang</w:t>
      </w:r>
      <w:bookmarkEnd w:id="23"/>
      <w:r w:rsidRPr="00722D99">
        <w:rPr>
          <w:rFonts w:ascii="Times New Roman" w:hAnsi="Times New Roman" w:cs="Times New Roman"/>
          <w:color w:val="222222"/>
          <w:sz w:val="23"/>
          <w:szCs w:val="23"/>
        </w:rPr>
        <w:t xml:space="preserve">, L. (2013). Perceptions of organizational context and job attitudes: The mediating effect of organizational identification. </w:t>
      </w:r>
      <w:r w:rsidRPr="00722D99">
        <w:rPr>
          <w:rFonts w:ascii="Times New Roman" w:hAnsi="Times New Roman" w:cs="Times New Roman"/>
          <w:i/>
          <w:iCs/>
          <w:color w:val="222222"/>
          <w:sz w:val="23"/>
          <w:szCs w:val="23"/>
        </w:rPr>
        <w:t>Asia Pacific Journal of Management</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30</w:t>
      </w:r>
      <w:r w:rsidRPr="00722D99">
        <w:rPr>
          <w:rFonts w:ascii="Times New Roman" w:hAnsi="Times New Roman" w:cs="Times New Roman"/>
          <w:color w:val="222222"/>
          <w:sz w:val="23"/>
          <w:szCs w:val="23"/>
        </w:rPr>
        <w:t>, 149-168.</w:t>
      </w:r>
    </w:p>
    <w:p w14:paraId="5EA59AE1"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O'Driscoll, M. P., &amp; Randall, D. M. (1999). Perceived </w:t>
      </w:r>
      <w:proofErr w:type="spellStart"/>
      <w:r w:rsidRPr="00722D99">
        <w:rPr>
          <w:rFonts w:ascii="Times New Roman" w:hAnsi="Times New Roman" w:cs="Times New Roman"/>
          <w:color w:val="222222"/>
          <w:sz w:val="23"/>
          <w:szCs w:val="23"/>
        </w:rPr>
        <w:t>organisational</w:t>
      </w:r>
      <w:proofErr w:type="spellEnd"/>
      <w:r w:rsidRPr="00722D99">
        <w:rPr>
          <w:rFonts w:ascii="Times New Roman" w:hAnsi="Times New Roman" w:cs="Times New Roman"/>
          <w:color w:val="222222"/>
          <w:sz w:val="23"/>
          <w:szCs w:val="23"/>
        </w:rPr>
        <w:t xml:space="preserve"> support, satisfaction with rewards, and employee job involvement and </w:t>
      </w:r>
      <w:proofErr w:type="spellStart"/>
      <w:r w:rsidRPr="00722D99">
        <w:rPr>
          <w:rFonts w:ascii="Times New Roman" w:hAnsi="Times New Roman" w:cs="Times New Roman"/>
          <w:color w:val="222222"/>
          <w:sz w:val="23"/>
          <w:szCs w:val="23"/>
        </w:rPr>
        <w:t>organisational</w:t>
      </w:r>
      <w:proofErr w:type="spellEnd"/>
      <w:r w:rsidRPr="00722D99">
        <w:rPr>
          <w:rFonts w:ascii="Times New Roman" w:hAnsi="Times New Roman" w:cs="Times New Roman"/>
          <w:color w:val="222222"/>
          <w:sz w:val="23"/>
          <w:szCs w:val="23"/>
        </w:rPr>
        <w:t xml:space="preserve"> commitment. </w:t>
      </w:r>
      <w:r w:rsidRPr="00722D99">
        <w:rPr>
          <w:rFonts w:ascii="Times New Roman" w:hAnsi="Times New Roman" w:cs="Times New Roman"/>
          <w:i/>
          <w:iCs/>
          <w:color w:val="222222"/>
          <w:sz w:val="23"/>
          <w:szCs w:val="23"/>
        </w:rPr>
        <w:t>Applied Psychology: An international Review, 48,</w:t>
      </w:r>
      <w:r w:rsidRPr="00722D99">
        <w:rPr>
          <w:rFonts w:ascii="Times New Roman" w:hAnsi="Times New Roman" w:cs="Times New Roman"/>
          <w:color w:val="222222"/>
          <w:sz w:val="23"/>
          <w:szCs w:val="23"/>
        </w:rPr>
        <w:t xml:space="preserve"> 197-209. </w:t>
      </w:r>
    </w:p>
    <w:p w14:paraId="12338ED2"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Pierce, J. R., &amp; </w:t>
      </w:r>
      <w:proofErr w:type="spellStart"/>
      <w:r w:rsidRPr="00722D99">
        <w:rPr>
          <w:rFonts w:ascii="Times New Roman" w:hAnsi="Times New Roman" w:cs="Times New Roman"/>
          <w:color w:val="222222"/>
          <w:sz w:val="23"/>
          <w:szCs w:val="23"/>
        </w:rPr>
        <w:t>Aguinis</w:t>
      </w:r>
      <w:proofErr w:type="spellEnd"/>
      <w:r w:rsidRPr="00722D99">
        <w:rPr>
          <w:rFonts w:ascii="Times New Roman" w:hAnsi="Times New Roman" w:cs="Times New Roman"/>
          <w:color w:val="222222"/>
          <w:sz w:val="23"/>
          <w:szCs w:val="23"/>
        </w:rPr>
        <w:t xml:space="preserve">, H. (2013). The too-much-of-a-good-thing effect in management. </w:t>
      </w:r>
      <w:r w:rsidRPr="00722D99">
        <w:rPr>
          <w:rFonts w:ascii="Times New Roman" w:hAnsi="Times New Roman" w:cs="Times New Roman"/>
          <w:i/>
          <w:iCs/>
          <w:color w:val="222222"/>
          <w:sz w:val="23"/>
          <w:szCs w:val="23"/>
        </w:rPr>
        <w:t xml:space="preserve">Journal of Management, 39, </w:t>
      </w:r>
      <w:r w:rsidRPr="00722D99">
        <w:rPr>
          <w:rFonts w:ascii="Times New Roman" w:hAnsi="Times New Roman" w:cs="Times New Roman"/>
          <w:color w:val="222222"/>
          <w:sz w:val="23"/>
          <w:szCs w:val="23"/>
        </w:rPr>
        <w:t>313-338.</w:t>
      </w:r>
    </w:p>
    <w:p w14:paraId="5EFAC309"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Randall, M. L., </w:t>
      </w:r>
      <w:proofErr w:type="spellStart"/>
      <w:r w:rsidRPr="00722D99">
        <w:rPr>
          <w:rFonts w:ascii="Times New Roman" w:hAnsi="Times New Roman" w:cs="Times New Roman"/>
          <w:color w:val="222222"/>
          <w:sz w:val="23"/>
          <w:szCs w:val="23"/>
        </w:rPr>
        <w:t>Cropanzano</w:t>
      </w:r>
      <w:proofErr w:type="spellEnd"/>
      <w:r w:rsidRPr="00722D99">
        <w:rPr>
          <w:rFonts w:ascii="Times New Roman" w:hAnsi="Times New Roman" w:cs="Times New Roman"/>
          <w:color w:val="222222"/>
          <w:sz w:val="23"/>
          <w:szCs w:val="23"/>
        </w:rPr>
        <w:t xml:space="preserve">, R., Bormann, C. A., &amp; </w:t>
      </w:r>
      <w:proofErr w:type="spellStart"/>
      <w:r w:rsidRPr="00722D99">
        <w:rPr>
          <w:rFonts w:ascii="Times New Roman" w:hAnsi="Times New Roman" w:cs="Times New Roman"/>
          <w:color w:val="222222"/>
          <w:sz w:val="23"/>
          <w:szCs w:val="23"/>
        </w:rPr>
        <w:t>Birjulin</w:t>
      </w:r>
      <w:proofErr w:type="spellEnd"/>
      <w:r w:rsidRPr="00722D99">
        <w:rPr>
          <w:rFonts w:ascii="Times New Roman" w:hAnsi="Times New Roman" w:cs="Times New Roman"/>
          <w:color w:val="222222"/>
          <w:sz w:val="23"/>
          <w:szCs w:val="23"/>
        </w:rPr>
        <w:t xml:space="preserve">, A. (1999). Organizational politics and organizational support as predictors of work attitudes, job performance, and organizational citizenship behavior. </w:t>
      </w:r>
      <w:r w:rsidRPr="00722D99">
        <w:rPr>
          <w:rFonts w:ascii="Times New Roman" w:hAnsi="Times New Roman" w:cs="Times New Roman"/>
          <w:i/>
          <w:iCs/>
          <w:color w:val="222222"/>
          <w:sz w:val="23"/>
          <w:szCs w:val="23"/>
        </w:rPr>
        <w:t>Journal of Organizational Behavior, 20,</w:t>
      </w:r>
      <w:r w:rsidRPr="00722D99">
        <w:rPr>
          <w:rFonts w:ascii="Times New Roman" w:hAnsi="Times New Roman" w:cs="Times New Roman"/>
          <w:color w:val="222222"/>
          <w:sz w:val="23"/>
          <w:szCs w:val="23"/>
        </w:rPr>
        <w:t xml:space="preserve"> 159-174. </w:t>
      </w:r>
    </w:p>
    <w:p w14:paraId="55192BAD" w14:textId="77777777" w:rsidR="00496205" w:rsidRPr="00722D99" w:rsidRDefault="00496205" w:rsidP="00496205">
      <w:pPr>
        <w:widowControl w:val="0"/>
        <w:spacing w:after="0" w:line="360" w:lineRule="auto"/>
        <w:ind w:left="567" w:hanging="567"/>
        <w:rPr>
          <w:rFonts w:ascii="Times New Roman" w:hAnsi="Times New Roman" w:cs="Times New Roman"/>
          <w:sz w:val="23"/>
          <w:szCs w:val="23"/>
        </w:rPr>
      </w:pPr>
      <w:r w:rsidRPr="00722D99">
        <w:rPr>
          <w:rFonts w:ascii="Times New Roman" w:hAnsi="Times New Roman" w:cs="Times New Roman"/>
          <w:sz w:val="23"/>
          <w:szCs w:val="23"/>
        </w:rPr>
        <w:t xml:space="preserve">Rhoades, L., &amp; Eisenberger, R. (2002). Perceived organizational support: A review of the literature. </w:t>
      </w:r>
      <w:r w:rsidRPr="00722D99">
        <w:rPr>
          <w:rFonts w:ascii="Times New Roman" w:hAnsi="Times New Roman" w:cs="Times New Roman"/>
          <w:i/>
          <w:sz w:val="23"/>
          <w:szCs w:val="23"/>
        </w:rPr>
        <w:t>Journal of Applied Psychology, 87</w:t>
      </w:r>
      <w:r w:rsidRPr="00722D99">
        <w:rPr>
          <w:rFonts w:ascii="Times New Roman" w:hAnsi="Times New Roman" w:cs="Times New Roman"/>
          <w:sz w:val="23"/>
          <w:szCs w:val="23"/>
        </w:rPr>
        <w:t>, 698-714.</w:t>
      </w:r>
    </w:p>
    <w:p w14:paraId="41AD6BE8" w14:textId="5DC54371" w:rsidR="00496205" w:rsidRPr="00722D99" w:rsidRDefault="00496205" w:rsidP="00496205">
      <w:pPr>
        <w:adjustRightInd w:val="0"/>
        <w:spacing w:after="0" w:line="360" w:lineRule="auto"/>
        <w:ind w:left="567" w:hanging="567"/>
        <w:jc w:val="both"/>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Rhoades, L., Eisenberger, R., &amp; </w:t>
      </w:r>
      <w:proofErr w:type="spellStart"/>
      <w:r w:rsidRPr="00722D99">
        <w:rPr>
          <w:rFonts w:ascii="Times New Roman" w:hAnsi="Times New Roman" w:cs="Times New Roman"/>
          <w:color w:val="222222"/>
          <w:sz w:val="23"/>
          <w:szCs w:val="23"/>
        </w:rPr>
        <w:t>Armeli</w:t>
      </w:r>
      <w:proofErr w:type="spellEnd"/>
      <w:r w:rsidRPr="00722D99">
        <w:rPr>
          <w:rFonts w:ascii="Times New Roman" w:hAnsi="Times New Roman" w:cs="Times New Roman"/>
          <w:color w:val="222222"/>
          <w:sz w:val="23"/>
          <w:szCs w:val="23"/>
        </w:rPr>
        <w:t xml:space="preserve">, S. (2001). Affective commitment to the organization: The contribution of perceived organizational support. </w:t>
      </w:r>
      <w:r w:rsidRPr="00722D99">
        <w:rPr>
          <w:rFonts w:ascii="Times New Roman" w:hAnsi="Times New Roman" w:cs="Times New Roman"/>
          <w:i/>
          <w:iCs/>
          <w:color w:val="222222"/>
          <w:sz w:val="23"/>
          <w:szCs w:val="23"/>
        </w:rPr>
        <w:t xml:space="preserve">Journal of </w:t>
      </w:r>
      <w:r w:rsidR="005A6B6D">
        <w:rPr>
          <w:rFonts w:ascii="Times New Roman" w:hAnsi="Times New Roman" w:cs="Times New Roman"/>
          <w:i/>
          <w:iCs/>
          <w:color w:val="222222"/>
          <w:sz w:val="23"/>
          <w:szCs w:val="23"/>
        </w:rPr>
        <w:t>A</w:t>
      </w:r>
      <w:r w:rsidRPr="00722D99">
        <w:rPr>
          <w:rFonts w:ascii="Times New Roman" w:hAnsi="Times New Roman" w:cs="Times New Roman"/>
          <w:i/>
          <w:iCs/>
          <w:color w:val="222222"/>
          <w:sz w:val="23"/>
          <w:szCs w:val="23"/>
        </w:rPr>
        <w:t xml:space="preserve">pplied </w:t>
      </w:r>
      <w:r w:rsidR="005A6B6D">
        <w:rPr>
          <w:rFonts w:ascii="Times New Roman" w:hAnsi="Times New Roman" w:cs="Times New Roman"/>
          <w:i/>
          <w:iCs/>
          <w:color w:val="222222"/>
          <w:sz w:val="23"/>
          <w:szCs w:val="23"/>
        </w:rPr>
        <w:t>P</w:t>
      </w:r>
      <w:r w:rsidRPr="00722D99">
        <w:rPr>
          <w:rFonts w:ascii="Times New Roman" w:hAnsi="Times New Roman" w:cs="Times New Roman"/>
          <w:i/>
          <w:iCs/>
          <w:color w:val="222222"/>
          <w:sz w:val="23"/>
          <w:szCs w:val="23"/>
        </w:rPr>
        <w:t>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86</w:t>
      </w:r>
      <w:r w:rsidRPr="00722D99">
        <w:rPr>
          <w:rFonts w:ascii="Times New Roman" w:hAnsi="Times New Roman" w:cs="Times New Roman"/>
          <w:color w:val="222222"/>
          <w:sz w:val="23"/>
          <w:szCs w:val="23"/>
        </w:rPr>
        <w:t>, 825-836.</w:t>
      </w:r>
    </w:p>
    <w:p w14:paraId="16734F69" w14:textId="169FE28D" w:rsidR="00F55AB4" w:rsidRPr="0026360F" w:rsidRDefault="00D51A7A" w:rsidP="00496205">
      <w:pPr>
        <w:adjustRightInd w:val="0"/>
        <w:spacing w:after="0" w:line="360" w:lineRule="auto"/>
        <w:ind w:left="567" w:hanging="567"/>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Rhoades </w:t>
      </w:r>
      <w:proofErr w:type="spellStart"/>
      <w:r w:rsidR="00F55AB4" w:rsidRPr="00F55AB4">
        <w:rPr>
          <w:rFonts w:ascii="Times New Roman" w:hAnsi="Times New Roman" w:cs="Times New Roman"/>
          <w:color w:val="222222"/>
          <w:sz w:val="24"/>
          <w:szCs w:val="24"/>
        </w:rPr>
        <w:t>Shanock</w:t>
      </w:r>
      <w:proofErr w:type="spellEnd"/>
      <w:r w:rsidR="00F55AB4" w:rsidRPr="00F55AB4">
        <w:rPr>
          <w:rFonts w:ascii="Times New Roman" w:hAnsi="Times New Roman" w:cs="Times New Roman"/>
          <w:color w:val="222222"/>
          <w:sz w:val="24"/>
          <w:szCs w:val="24"/>
        </w:rPr>
        <w:t xml:space="preserve">, L., Eisenberger, R., </w:t>
      </w:r>
      <w:proofErr w:type="spellStart"/>
      <w:r w:rsidR="00F55AB4" w:rsidRPr="00F55AB4">
        <w:rPr>
          <w:rFonts w:ascii="Times New Roman" w:hAnsi="Times New Roman" w:cs="Times New Roman"/>
          <w:color w:val="222222"/>
          <w:sz w:val="24"/>
          <w:szCs w:val="24"/>
        </w:rPr>
        <w:t>Heggestad</w:t>
      </w:r>
      <w:proofErr w:type="spellEnd"/>
      <w:r w:rsidR="00F55AB4" w:rsidRPr="00F55AB4">
        <w:rPr>
          <w:rFonts w:ascii="Times New Roman" w:hAnsi="Times New Roman" w:cs="Times New Roman"/>
          <w:color w:val="222222"/>
          <w:sz w:val="24"/>
          <w:szCs w:val="24"/>
        </w:rPr>
        <w:t xml:space="preserve">, E. D., Malone, G., Clark, L., Dunn, A. M., ... &amp; </w:t>
      </w:r>
      <w:proofErr w:type="spellStart"/>
      <w:r w:rsidR="00F55AB4" w:rsidRPr="00F55AB4">
        <w:rPr>
          <w:rFonts w:ascii="Times New Roman" w:hAnsi="Times New Roman" w:cs="Times New Roman"/>
          <w:color w:val="222222"/>
          <w:sz w:val="24"/>
          <w:szCs w:val="24"/>
        </w:rPr>
        <w:t>Woznyj</w:t>
      </w:r>
      <w:proofErr w:type="spellEnd"/>
      <w:r w:rsidR="00F55AB4" w:rsidRPr="00F55AB4">
        <w:rPr>
          <w:rFonts w:ascii="Times New Roman" w:hAnsi="Times New Roman" w:cs="Times New Roman"/>
          <w:color w:val="222222"/>
          <w:sz w:val="24"/>
          <w:szCs w:val="24"/>
        </w:rPr>
        <w:t xml:space="preserve">, H. (2019). Treating employees well: The value of organizational support theory in human resource management. </w:t>
      </w:r>
      <w:r w:rsidR="00F55AB4" w:rsidRPr="0026360F">
        <w:rPr>
          <w:rFonts w:ascii="Times New Roman" w:hAnsi="Times New Roman" w:cs="Times New Roman"/>
          <w:i/>
          <w:iCs/>
          <w:color w:val="222222"/>
          <w:sz w:val="24"/>
          <w:szCs w:val="24"/>
        </w:rPr>
        <w:t>The Psychologist-Manager Journal</w:t>
      </w:r>
      <w:r w:rsidR="00F55AB4" w:rsidRPr="0026360F">
        <w:rPr>
          <w:rFonts w:ascii="Times New Roman" w:hAnsi="Times New Roman" w:cs="Times New Roman"/>
          <w:i/>
          <w:color w:val="222222"/>
          <w:sz w:val="24"/>
          <w:szCs w:val="24"/>
        </w:rPr>
        <w:t>, 22,</w:t>
      </w:r>
      <w:r w:rsidR="00F55AB4" w:rsidRPr="0026360F">
        <w:rPr>
          <w:rFonts w:ascii="Times New Roman" w:hAnsi="Times New Roman" w:cs="Times New Roman"/>
          <w:color w:val="222222"/>
          <w:sz w:val="24"/>
          <w:szCs w:val="24"/>
        </w:rPr>
        <w:t xml:space="preserve"> 168–191.</w:t>
      </w:r>
    </w:p>
    <w:p w14:paraId="351177E0" w14:textId="226D309F" w:rsidR="00496205" w:rsidRPr="00722D99" w:rsidRDefault="00496205" w:rsidP="00496205">
      <w:pPr>
        <w:adjustRightInd w:val="0"/>
        <w:spacing w:after="0" w:line="360" w:lineRule="auto"/>
        <w:ind w:left="567" w:hanging="567"/>
        <w:jc w:val="both"/>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lastRenderedPageBreak/>
        <w:t>Riggle</w:t>
      </w:r>
      <w:proofErr w:type="spellEnd"/>
      <w:r w:rsidRPr="00722D99">
        <w:rPr>
          <w:rFonts w:ascii="Times New Roman" w:hAnsi="Times New Roman" w:cs="Times New Roman"/>
          <w:color w:val="222222"/>
          <w:sz w:val="23"/>
          <w:szCs w:val="23"/>
        </w:rPr>
        <w:t xml:space="preserve">, R. J., Edmondson, D. R., &amp; Hansen, J. D. (2009). A meta-analysis of the relationship between perceived organizational support and job outcomes: 20 years of research. </w:t>
      </w:r>
      <w:r w:rsidRPr="00722D99">
        <w:rPr>
          <w:rFonts w:ascii="Times New Roman" w:hAnsi="Times New Roman" w:cs="Times New Roman"/>
          <w:i/>
          <w:iCs/>
          <w:color w:val="222222"/>
          <w:sz w:val="23"/>
          <w:szCs w:val="23"/>
        </w:rPr>
        <w:t xml:space="preserve">Journal of </w:t>
      </w:r>
      <w:r w:rsidR="005A6B6D">
        <w:rPr>
          <w:rFonts w:ascii="Times New Roman" w:hAnsi="Times New Roman" w:cs="Times New Roman"/>
          <w:i/>
          <w:iCs/>
          <w:color w:val="222222"/>
          <w:sz w:val="23"/>
          <w:szCs w:val="23"/>
        </w:rPr>
        <w:t>B</w:t>
      </w:r>
      <w:r w:rsidRPr="00722D99">
        <w:rPr>
          <w:rFonts w:ascii="Times New Roman" w:hAnsi="Times New Roman" w:cs="Times New Roman"/>
          <w:i/>
          <w:iCs/>
          <w:color w:val="222222"/>
          <w:sz w:val="23"/>
          <w:szCs w:val="23"/>
        </w:rPr>
        <w:t xml:space="preserve">usiness </w:t>
      </w:r>
      <w:r w:rsidR="005A6B6D">
        <w:rPr>
          <w:rFonts w:ascii="Times New Roman" w:hAnsi="Times New Roman" w:cs="Times New Roman"/>
          <w:i/>
          <w:iCs/>
          <w:color w:val="222222"/>
          <w:sz w:val="23"/>
          <w:szCs w:val="23"/>
        </w:rPr>
        <w:t>R</w:t>
      </w:r>
      <w:r w:rsidRPr="00722D99">
        <w:rPr>
          <w:rFonts w:ascii="Times New Roman" w:hAnsi="Times New Roman" w:cs="Times New Roman"/>
          <w:i/>
          <w:iCs/>
          <w:color w:val="222222"/>
          <w:sz w:val="23"/>
          <w:szCs w:val="23"/>
        </w:rPr>
        <w:t>esearch</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62</w:t>
      </w:r>
      <w:r w:rsidRPr="00722D99">
        <w:rPr>
          <w:rFonts w:ascii="Times New Roman" w:hAnsi="Times New Roman" w:cs="Times New Roman"/>
          <w:color w:val="222222"/>
          <w:sz w:val="23"/>
          <w:szCs w:val="23"/>
        </w:rPr>
        <w:t>, 1027-1030.</w:t>
      </w:r>
    </w:p>
    <w:p w14:paraId="43848BA2" w14:textId="77777777" w:rsidR="00081E9E" w:rsidRPr="00722D99" w:rsidRDefault="00A67F99" w:rsidP="00496205">
      <w:pPr>
        <w:adjustRightInd w:val="0"/>
        <w:spacing w:after="0" w:line="360" w:lineRule="auto"/>
        <w:ind w:left="567" w:hanging="567"/>
        <w:jc w:val="both"/>
        <w:rPr>
          <w:rFonts w:ascii="Times New Roman" w:hAnsi="Times New Roman" w:cs="Times New Roman"/>
          <w:color w:val="212121"/>
          <w:sz w:val="23"/>
          <w:szCs w:val="23"/>
          <w:shd w:val="clear" w:color="auto" w:fill="FFFFFF"/>
        </w:rPr>
      </w:pPr>
      <w:r w:rsidRPr="00722D99">
        <w:rPr>
          <w:rFonts w:ascii="Times New Roman" w:hAnsi="Times New Roman" w:cs="Times New Roman"/>
          <w:color w:val="212121"/>
          <w:sz w:val="23"/>
          <w:szCs w:val="23"/>
          <w:shd w:val="clear" w:color="auto" w:fill="FFFFFF"/>
        </w:rPr>
        <w:t xml:space="preserve">Schaufeli, W. B. (2012). Work engagement: What do we know and where do we go? </w:t>
      </w:r>
      <w:r w:rsidRPr="00722D99">
        <w:rPr>
          <w:rFonts w:ascii="Times New Roman" w:hAnsi="Times New Roman" w:cs="Times New Roman"/>
          <w:i/>
          <w:color w:val="212121"/>
          <w:sz w:val="23"/>
          <w:szCs w:val="23"/>
          <w:shd w:val="clear" w:color="auto" w:fill="FFFFFF"/>
        </w:rPr>
        <w:t>Romanian</w:t>
      </w:r>
      <w:r w:rsidRPr="00722D99">
        <w:rPr>
          <w:rFonts w:ascii="Times New Roman" w:hAnsi="Times New Roman" w:cs="Times New Roman"/>
          <w:color w:val="212121"/>
          <w:sz w:val="23"/>
          <w:szCs w:val="23"/>
          <w:shd w:val="clear" w:color="auto" w:fill="FFFFFF"/>
        </w:rPr>
        <w:t xml:space="preserve"> </w:t>
      </w:r>
      <w:r w:rsidRPr="00722D99">
        <w:rPr>
          <w:rFonts w:ascii="Times New Roman" w:hAnsi="Times New Roman" w:cs="Times New Roman"/>
          <w:i/>
          <w:color w:val="212121"/>
          <w:sz w:val="23"/>
          <w:szCs w:val="23"/>
          <w:shd w:val="clear" w:color="auto" w:fill="FFFFFF"/>
        </w:rPr>
        <w:t>Journal of Applied Psychology</w:t>
      </w:r>
      <w:r w:rsidRPr="00722D99">
        <w:rPr>
          <w:rFonts w:ascii="Times New Roman" w:hAnsi="Times New Roman" w:cs="Times New Roman"/>
          <w:color w:val="212121"/>
          <w:sz w:val="23"/>
          <w:szCs w:val="23"/>
          <w:shd w:val="clear" w:color="auto" w:fill="FFFFFF"/>
        </w:rPr>
        <w:t xml:space="preserve">, </w:t>
      </w:r>
      <w:r w:rsidRPr="00722D99">
        <w:rPr>
          <w:rFonts w:ascii="Times New Roman" w:hAnsi="Times New Roman" w:cs="Times New Roman"/>
          <w:i/>
          <w:color w:val="212121"/>
          <w:sz w:val="23"/>
          <w:szCs w:val="23"/>
          <w:shd w:val="clear" w:color="auto" w:fill="FFFFFF"/>
        </w:rPr>
        <w:t>14</w:t>
      </w:r>
      <w:r w:rsidRPr="00722D99">
        <w:rPr>
          <w:rFonts w:ascii="Times New Roman" w:hAnsi="Times New Roman" w:cs="Times New Roman"/>
          <w:color w:val="212121"/>
          <w:sz w:val="23"/>
          <w:szCs w:val="23"/>
          <w:shd w:val="clear" w:color="auto" w:fill="FFFFFF"/>
        </w:rPr>
        <w:t>, 3-10.</w:t>
      </w:r>
    </w:p>
    <w:p w14:paraId="37CFB8DE" w14:textId="680FDC55" w:rsidR="00496205" w:rsidRPr="00722D99" w:rsidRDefault="00496205" w:rsidP="00496205">
      <w:pPr>
        <w:adjustRightInd w:val="0"/>
        <w:spacing w:after="0" w:line="360" w:lineRule="auto"/>
        <w:ind w:left="567" w:hanging="567"/>
        <w:jc w:val="both"/>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Schaufeli, W. B., </w:t>
      </w:r>
      <w:bookmarkStart w:id="24" w:name="_Hlk13172348"/>
      <w:proofErr w:type="spellStart"/>
      <w:r w:rsidRPr="00722D99">
        <w:rPr>
          <w:rFonts w:ascii="Times New Roman" w:hAnsi="Times New Roman" w:cs="Times New Roman"/>
          <w:color w:val="222222"/>
          <w:sz w:val="23"/>
          <w:szCs w:val="23"/>
        </w:rPr>
        <w:t>Salanova</w:t>
      </w:r>
      <w:proofErr w:type="spellEnd"/>
      <w:r w:rsidRPr="00722D99">
        <w:rPr>
          <w:rFonts w:ascii="Times New Roman" w:hAnsi="Times New Roman" w:cs="Times New Roman"/>
          <w:color w:val="222222"/>
          <w:sz w:val="23"/>
          <w:szCs w:val="23"/>
        </w:rPr>
        <w:t>, M., González-</w:t>
      </w:r>
      <w:proofErr w:type="spellStart"/>
      <w:r w:rsidRPr="00722D99">
        <w:rPr>
          <w:rFonts w:ascii="Times New Roman" w:hAnsi="Times New Roman" w:cs="Times New Roman"/>
          <w:color w:val="222222"/>
          <w:sz w:val="23"/>
          <w:szCs w:val="23"/>
        </w:rPr>
        <w:t>Romá</w:t>
      </w:r>
      <w:proofErr w:type="spellEnd"/>
      <w:r w:rsidRPr="00722D99">
        <w:rPr>
          <w:rFonts w:ascii="Times New Roman" w:hAnsi="Times New Roman" w:cs="Times New Roman"/>
          <w:color w:val="222222"/>
          <w:sz w:val="23"/>
          <w:szCs w:val="23"/>
        </w:rPr>
        <w:t>, V., &amp; Bakker</w:t>
      </w:r>
      <w:bookmarkEnd w:id="24"/>
      <w:r w:rsidRPr="00722D99">
        <w:rPr>
          <w:rFonts w:ascii="Times New Roman" w:hAnsi="Times New Roman" w:cs="Times New Roman"/>
          <w:color w:val="222222"/>
          <w:sz w:val="23"/>
          <w:szCs w:val="23"/>
        </w:rPr>
        <w:t xml:space="preserve">, A. B. (2002). The measurement of engagement and burnout: A two sample confirmatory factor analytic approach. </w:t>
      </w:r>
      <w:r w:rsidRPr="00722D99">
        <w:rPr>
          <w:rFonts w:ascii="Times New Roman" w:hAnsi="Times New Roman" w:cs="Times New Roman"/>
          <w:i/>
          <w:iCs/>
          <w:color w:val="222222"/>
          <w:sz w:val="23"/>
          <w:szCs w:val="23"/>
        </w:rPr>
        <w:t>Journal of Happiness studies</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3</w:t>
      </w:r>
      <w:r w:rsidRPr="00722D99">
        <w:rPr>
          <w:rFonts w:ascii="Times New Roman" w:hAnsi="Times New Roman" w:cs="Times New Roman"/>
          <w:color w:val="222222"/>
          <w:sz w:val="23"/>
          <w:szCs w:val="23"/>
        </w:rPr>
        <w:t>, 71-92.</w:t>
      </w:r>
    </w:p>
    <w:p w14:paraId="36F3F716" w14:textId="77777777" w:rsidR="00496205" w:rsidRPr="00722D99" w:rsidRDefault="00496205" w:rsidP="00496205">
      <w:pPr>
        <w:spacing w:after="0" w:line="360" w:lineRule="auto"/>
        <w:ind w:lef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Shanock</w:t>
      </w:r>
      <w:proofErr w:type="spellEnd"/>
      <w:r w:rsidRPr="00722D99">
        <w:rPr>
          <w:rFonts w:ascii="Times New Roman" w:hAnsi="Times New Roman" w:cs="Times New Roman"/>
          <w:color w:val="222222"/>
          <w:sz w:val="23"/>
          <w:szCs w:val="23"/>
        </w:rPr>
        <w:t xml:space="preserve">, L. R., &amp; Eisenberger, R. (2006). When supervisors feel supported: Relationships with subordinates' perceived supervisor support, perceived organizational support, and performance. </w:t>
      </w:r>
      <w:r w:rsidRPr="00722D99">
        <w:rPr>
          <w:rFonts w:ascii="Times New Roman" w:hAnsi="Times New Roman" w:cs="Times New Roman"/>
          <w:i/>
          <w:iCs/>
          <w:color w:val="222222"/>
          <w:sz w:val="23"/>
          <w:szCs w:val="23"/>
        </w:rPr>
        <w:t>Journal of Applied Psychology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91</w:t>
      </w:r>
      <w:r w:rsidRPr="00722D99">
        <w:rPr>
          <w:rFonts w:ascii="Times New Roman" w:hAnsi="Times New Roman" w:cs="Times New Roman"/>
          <w:color w:val="222222"/>
          <w:sz w:val="23"/>
          <w:szCs w:val="23"/>
        </w:rPr>
        <w:t>, 689-695.</w:t>
      </w:r>
    </w:p>
    <w:p w14:paraId="485AEA0C" w14:textId="77777777" w:rsidR="00496205" w:rsidRPr="00722D99" w:rsidRDefault="00496205" w:rsidP="00496205">
      <w:pPr>
        <w:spacing w:after="0" w:line="360" w:lineRule="auto"/>
        <w:ind w:left="567" w:hanging="567"/>
        <w:rPr>
          <w:rFonts w:ascii="Times New Roman" w:hAnsi="Times New Roman" w:cs="Times New Roman"/>
          <w:sz w:val="23"/>
          <w:szCs w:val="23"/>
        </w:rPr>
      </w:pPr>
      <w:r w:rsidRPr="00722D99">
        <w:rPr>
          <w:rFonts w:ascii="Times New Roman" w:hAnsi="Times New Roman" w:cs="Times New Roman"/>
          <w:sz w:val="23"/>
          <w:szCs w:val="23"/>
        </w:rPr>
        <w:t xml:space="preserve">Shore, L. M., &amp; Shore, T. H. (1995). Perceived organizational support and organizational justice. In R. S. </w:t>
      </w:r>
      <w:proofErr w:type="spellStart"/>
      <w:r w:rsidRPr="00722D99">
        <w:rPr>
          <w:rFonts w:ascii="Times New Roman" w:hAnsi="Times New Roman" w:cs="Times New Roman"/>
          <w:sz w:val="23"/>
          <w:szCs w:val="23"/>
        </w:rPr>
        <w:t>Cropanzano</w:t>
      </w:r>
      <w:proofErr w:type="spellEnd"/>
      <w:r w:rsidRPr="00722D99">
        <w:rPr>
          <w:rFonts w:ascii="Times New Roman" w:hAnsi="Times New Roman" w:cs="Times New Roman"/>
          <w:sz w:val="23"/>
          <w:szCs w:val="23"/>
        </w:rPr>
        <w:t xml:space="preserve"> &amp; K. M. </w:t>
      </w:r>
      <w:proofErr w:type="spellStart"/>
      <w:r w:rsidRPr="00722D99">
        <w:rPr>
          <w:rFonts w:ascii="Times New Roman" w:hAnsi="Times New Roman" w:cs="Times New Roman"/>
          <w:sz w:val="23"/>
          <w:szCs w:val="23"/>
        </w:rPr>
        <w:t>Kacmar</w:t>
      </w:r>
      <w:proofErr w:type="spellEnd"/>
      <w:r w:rsidRPr="00722D99">
        <w:rPr>
          <w:rFonts w:ascii="Times New Roman" w:hAnsi="Times New Roman" w:cs="Times New Roman"/>
          <w:sz w:val="23"/>
          <w:szCs w:val="23"/>
        </w:rPr>
        <w:t xml:space="preserve"> (Eds.), </w:t>
      </w:r>
      <w:r w:rsidRPr="00722D99">
        <w:rPr>
          <w:rFonts w:ascii="Times New Roman" w:hAnsi="Times New Roman" w:cs="Times New Roman"/>
          <w:i/>
          <w:iCs/>
          <w:sz w:val="23"/>
          <w:szCs w:val="23"/>
        </w:rPr>
        <w:t>Organizational politics, justice, and support: Managing the social climate of the workplace</w:t>
      </w:r>
      <w:r w:rsidRPr="00722D99">
        <w:rPr>
          <w:rFonts w:ascii="Times New Roman" w:hAnsi="Times New Roman" w:cs="Times New Roman"/>
          <w:sz w:val="23"/>
          <w:szCs w:val="23"/>
        </w:rPr>
        <w:t xml:space="preserve"> (pp. 149-164). Westport, CT: Quorum. </w:t>
      </w:r>
    </w:p>
    <w:p w14:paraId="62D1AD24"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r w:rsidRPr="00722D99">
        <w:rPr>
          <w:rFonts w:ascii="Times New Roman" w:hAnsi="Times New Roman" w:cs="Times New Roman"/>
          <w:sz w:val="23"/>
          <w:szCs w:val="23"/>
        </w:rPr>
        <w:t xml:space="preserve">Shore, L. M., &amp; </w:t>
      </w:r>
      <w:proofErr w:type="spellStart"/>
      <w:r w:rsidRPr="00722D99">
        <w:rPr>
          <w:rFonts w:ascii="Times New Roman" w:hAnsi="Times New Roman" w:cs="Times New Roman"/>
          <w:sz w:val="23"/>
          <w:szCs w:val="23"/>
        </w:rPr>
        <w:t>Tetrick</w:t>
      </w:r>
      <w:proofErr w:type="spellEnd"/>
      <w:r w:rsidRPr="00722D99">
        <w:rPr>
          <w:rFonts w:ascii="Times New Roman" w:hAnsi="Times New Roman" w:cs="Times New Roman"/>
          <w:sz w:val="23"/>
          <w:szCs w:val="23"/>
        </w:rPr>
        <w:t xml:space="preserve">, L. E. (1991). A construct-validity study of the Survey of Perceived Organizational Support. </w:t>
      </w:r>
      <w:r w:rsidRPr="00722D99">
        <w:rPr>
          <w:rFonts w:ascii="Times New Roman" w:hAnsi="Times New Roman" w:cs="Times New Roman"/>
          <w:i/>
          <w:iCs/>
          <w:sz w:val="23"/>
          <w:szCs w:val="23"/>
        </w:rPr>
        <w:t>Journal of Applied Psychology, 76,</w:t>
      </w:r>
      <w:r w:rsidRPr="00722D99">
        <w:rPr>
          <w:rFonts w:ascii="Times New Roman" w:hAnsi="Times New Roman" w:cs="Times New Roman"/>
          <w:sz w:val="23"/>
          <w:szCs w:val="23"/>
        </w:rPr>
        <w:t xml:space="preserve"> 637-643. </w:t>
      </w:r>
    </w:p>
    <w:p w14:paraId="20EC35AA"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proofErr w:type="spellStart"/>
      <w:r w:rsidRPr="00722D99">
        <w:rPr>
          <w:rFonts w:ascii="Times New Roman" w:hAnsi="Times New Roman" w:cs="Times New Roman"/>
          <w:sz w:val="23"/>
          <w:szCs w:val="23"/>
        </w:rPr>
        <w:t>Shoss</w:t>
      </w:r>
      <w:proofErr w:type="spellEnd"/>
      <w:r w:rsidRPr="00722D99">
        <w:rPr>
          <w:rFonts w:ascii="Times New Roman" w:hAnsi="Times New Roman" w:cs="Times New Roman"/>
          <w:sz w:val="23"/>
          <w:szCs w:val="23"/>
        </w:rPr>
        <w:t xml:space="preserve">, M. K., </w:t>
      </w:r>
      <w:bookmarkStart w:id="25" w:name="_Hlk13407139"/>
      <w:r w:rsidRPr="00722D99">
        <w:rPr>
          <w:rFonts w:ascii="Times New Roman" w:hAnsi="Times New Roman" w:cs="Times New Roman"/>
          <w:sz w:val="23"/>
          <w:szCs w:val="23"/>
        </w:rPr>
        <w:t xml:space="preserve">Eisenberger, R., </w:t>
      </w:r>
      <w:proofErr w:type="spellStart"/>
      <w:r w:rsidRPr="00722D99">
        <w:rPr>
          <w:rFonts w:ascii="Times New Roman" w:hAnsi="Times New Roman" w:cs="Times New Roman"/>
          <w:sz w:val="23"/>
          <w:szCs w:val="23"/>
        </w:rPr>
        <w:t>Restubog</w:t>
      </w:r>
      <w:proofErr w:type="spellEnd"/>
      <w:r w:rsidRPr="00722D99">
        <w:rPr>
          <w:rFonts w:ascii="Times New Roman" w:hAnsi="Times New Roman" w:cs="Times New Roman"/>
          <w:sz w:val="23"/>
          <w:szCs w:val="23"/>
        </w:rPr>
        <w:t xml:space="preserve">, S. L. D., &amp; </w:t>
      </w:r>
      <w:proofErr w:type="spellStart"/>
      <w:r w:rsidRPr="00722D99">
        <w:rPr>
          <w:rFonts w:ascii="Times New Roman" w:hAnsi="Times New Roman" w:cs="Times New Roman"/>
          <w:sz w:val="23"/>
          <w:szCs w:val="23"/>
        </w:rPr>
        <w:t>Zagenczyk</w:t>
      </w:r>
      <w:bookmarkEnd w:id="25"/>
      <w:proofErr w:type="spellEnd"/>
      <w:r w:rsidRPr="00722D99">
        <w:rPr>
          <w:rFonts w:ascii="Times New Roman" w:hAnsi="Times New Roman" w:cs="Times New Roman"/>
          <w:sz w:val="23"/>
          <w:szCs w:val="23"/>
        </w:rPr>
        <w:t xml:space="preserve">, T. J. (2013). Blaming the organization for abusive supervision: The roles of perceived organizational support and supervisor's organizational embodiment. </w:t>
      </w:r>
      <w:r w:rsidRPr="00722D99">
        <w:rPr>
          <w:rFonts w:ascii="Times New Roman" w:hAnsi="Times New Roman" w:cs="Times New Roman"/>
          <w:i/>
          <w:iCs/>
          <w:sz w:val="23"/>
          <w:szCs w:val="23"/>
        </w:rPr>
        <w:t>Journal of Applied Psychology, 98,</w:t>
      </w:r>
      <w:r w:rsidRPr="00722D99">
        <w:rPr>
          <w:rFonts w:ascii="Times New Roman" w:hAnsi="Times New Roman" w:cs="Times New Roman"/>
          <w:sz w:val="23"/>
          <w:szCs w:val="23"/>
        </w:rPr>
        <w:t xml:space="preserve"> 158-168. </w:t>
      </w:r>
    </w:p>
    <w:p w14:paraId="20D390B4"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proofErr w:type="spellStart"/>
      <w:r w:rsidRPr="00722D99">
        <w:rPr>
          <w:rFonts w:ascii="Times New Roman" w:hAnsi="Times New Roman" w:cs="Times New Roman"/>
          <w:sz w:val="23"/>
          <w:szCs w:val="23"/>
        </w:rPr>
        <w:t>Sluss</w:t>
      </w:r>
      <w:proofErr w:type="spellEnd"/>
      <w:r w:rsidRPr="00722D99">
        <w:rPr>
          <w:rFonts w:ascii="Times New Roman" w:hAnsi="Times New Roman" w:cs="Times New Roman"/>
          <w:sz w:val="23"/>
          <w:szCs w:val="23"/>
        </w:rPr>
        <w:t xml:space="preserve">, D. M., </w:t>
      </w:r>
      <w:proofErr w:type="spellStart"/>
      <w:r w:rsidRPr="00722D99">
        <w:rPr>
          <w:rFonts w:ascii="Times New Roman" w:hAnsi="Times New Roman" w:cs="Times New Roman"/>
          <w:sz w:val="23"/>
          <w:szCs w:val="23"/>
        </w:rPr>
        <w:t>Klimchak</w:t>
      </w:r>
      <w:proofErr w:type="spellEnd"/>
      <w:r w:rsidRPr="00722D99">
        <w:rPr>
          <w:rFonts w:ascii="Times New Roman" w:hAnsi="Times New Roman" w:cs="Times New Roman"/>
          <w:sz w:val="23"/>
          <w:szCs w:val="23"/>
        </w:rPr>
        <w:t xml:space="preserve">, M., &amp; Holmes, J. J. (2008). Perceived organizational support as a mediator between relational exchange and organizational identification. </w:t>
      </w:r>
      <w:r w:rsidRPr="00722D99">
        <w:rPr>
          <w:rFonts w:ascii="Times New Roman" w:hAnsi="Times New Roman" w:cs="Times New Roman"/>
          <w:i/>
          <w:iCs/>
          <w:sz w:val="23"/>
          <w:szCs w:val="23"/>
        </w:rPr>
        <w:t xml:space="preserve">Journal of Vocational Behavior, 73, </w:t>
      </w:r>
      <w:r w:rsidRPr="00722D99">
        <w:rPr>
          <w:rFonts w:ascii="Times New Roman" w:hAnsi="Times New Roman" w:cs="Times New Roman"/>
          <w:sz w:val="23"/>
          <w:szCs w:val="23"/>
        </w:rPr>
        <w:t xml:space="preserve">457-464. </w:t>
      </w:r>
    </w:p>
    <w:p w14:paraId="6F6309FA" w14:textId="77777777" w:rsidR="00496205" w:rsidRPr="00722D99" w:rsidRDefault="00496205" w:rsidP="00496205">
      <w:pPr>
        <w:adjustRightInd w:val="0"/>
        <w:spacing w:after="0" w:line="360" w:lineRule="auto"/>
        <w:ind w:left="567" w:hanging="567"/>
        <w:jc w:val="both"/>
        <w:rPr>
          <w:rFonts w:ascii="Times New Roman" w:hAnsi="Times New Roman" w:cs="Times New Roman"/>
          <w:sz w:val="23"/>
          <w:szCs w:val="23"/>
        </w:rPr>
      </w:pPr>
      <w:r w:rsidRPr="00722D99">
        <w:rPr>
          <w:rFonts w:ascii="Times New Roman" w:hAnsi="Times New Roman" w:cs="Times New Roman"/>
          <w:bCs/>
          <w:sz w:val="23"/>
          <w:szCs w:val="23"/>
        </w:rPr>
        <w:t>Stinglhamber, F.,</w:t>
      </w:r>
      <w:r w:rsidRPr="00722D99">
        <w:rPr>
          <w:rFonts w:ascii="Times New Roman" w:hAnsi="Times New Roman" w:cs="Times New Roman"/>
          <w:sz w:val="23"/>
          <w:szCs w:val="23"/>
        </w:rPr>
        <w:t xml:space="preserve"> </w:t>
      </w:r>
      <w:proofErr w:type="spellStart"/>
      <w:r w:rsidRPr="00722D99">
        <w:rPr>
          <w:rFonts w:ascii="Times New Roman" w:hAnsi="Times New Roman" w:cs="Times New Roman"/>
          <w:sz w:val="23"/>
          <w:szCs w:val="23"/>
        </w:rPr>
        <w:t>Caesens</w:t>
      </w:r>
      <w:proofErr w:type="spellEnd"/>
      <w:r w:rsidRPr="00722D99">
        <w:rPr>
          <w:rFonts w:ascii="Times New Roman" w:hAnsi="Times New Roman" w:cs="Times New Roman"/>
          <w:sz w:val="23"/>
          <w:szCs w:val="23"/>
        </w:rPr>
        <w:t xml:space="preserve">, G., Clark, L., &amp; Eisenberger, R. (2016). Perceived organizational support and organizational commitment. In J. Meyer (Ed.), </w:t>
      </w:r>
      <w:r w:rsidRPr="00722D99">
        <w:rPr>
          <w:rFonts w:ascii="Times New Roman" w:hAnsi="Times New Roman" w:cs="Times New Roman"/>
          <w:i/>
          <w:sz w:val="23"/>
          <w:szCs w:val="23"/>
        </w:rPr>
        <w:t>Handbook on Employee Commitment</w:t>
      </w:r>
      <w:r w:rsidRPr="00722D99">
        <w:rPr>
          <w:rFonts w:ascii="Times New Roman" w:hAnsi="Times New Roman" w:cs="Times New Roman"/>
          <w:sz w:val="23"/>
          <w:szCs w:val="23"/>
        </w:rPr>
        <w:t xml:space="preserve"> (pp. 333-345). Northampton, MA: Edward Elgar Publishers.</w:t>
      </w:r>
    </w:p>
    <w:p w14:paraId="4582ABB0" w14:textId="2D2F8512" w:rsidR="00496205" w:rsidRPr="00722D99" w:rsidRDefault="00496205" w:rsidP="00496205">
      <w:pPr>
        <w:adjustRightInd w:val="0"/>
        <w:spacing w:after="0" w:line="360" w:lineRule="auto"/>
        <w:ind w:left="567" w:hanging="567"/>
        <w:jc w:val="both"/>
        <w:rPr>
          <w:rFonts w:ascii="Times New Roman" w:hAnsi="Times New Roman" w:cs="Times New Roman"/>
          <w:bCs/>
          <w:sz w:val="23"/>
          <w:szCs w:val="23"/>
        </w:rPr>
      </w:pPr>
      <w:r w:rsidRPr="00722D99">
        <w:rPr>
          <w:rFonts w:ascii="Times New Roman" w:hAnsi="Times New Roman" w:cs="Times New Roman"/>
          <w:bCs/>
          <w:sz w:val="23"/>
          <w:szCs w:val="23"/>
        </w:rPr>
        <w:t xml:space="preserve">Stinglhamber, F., </w:t>
      </w:r>
      <w:proofErr w:type="spellStart"/>
      <w:r w:rsidRPr="00722D99">
        <w:rPr>
          <w:rFonts w:ascii="Times New Roman" w:hAnsi="Times New Roman" w:cs="Times New Roman"/>
          <w:bCs/>
          <w:sz w:val="23"/>
          <w:szCs w:val="23"/>
        </w:rPr>
        <w:t>Marique</w:t>
      </w:r>
      <w:proofErr w:type="spellEnd"/>
      <w:r w:rsidRPr="00722D99">
        <w:rPr>
          <w:rFonts w:ascii="Times New Roman" w:hAnsi="Times New Roman" w:cs="Times New Roman"/>
          <w:bCs/>
          <w:sz w:val="23"/>
          <w:szCs w:val="23"/>
        </w:rPr>
        <w:t xml:space="preserve">, G., </w:t>
      </w:r>
      <w:proofErr w:type="spellStart"/>
      <w:r w:rsidRPr="00722D99">
        <w:rPr>
          <w:rFonts w:ascii="Times New Roman" w:hAnsi="Times New Roman" w:cs="Times New Roman"/>
          <w:bCs/>
          <w:sz w:val="23"/>
          <w:szCs w:val="23"/>
        </w:rPr>
        <w:t>Caesens</w:t>
      </w:r>
      <w:proofErr w:type="spellEnd"/>
      <w:r w:rsidRPr="00722D99">
        <w:rPr>
          <w:rFonts w:ascii="Times New Roman" w:hAnsi="Times New Roman" w:cs="Times New Roman"/>
          <w:bCs/>
          <w:sz w:val="23"/>
          <w:szCs w:val="23"/>
        </w:rPr>
        <w:t xml:space="preserve">, G., </w:t>
      </w:r>
      <w:proofErr w:type="spellStart"/>
      <w:r w:rsidRPr="00722D99">
        <w:rPr>
          <w:rFonts w:ascii="Times New Roman" w:hAnsi="Times New Roman" w:cs="Times New Roman"/>
          <w:bCs/>
          <w:sz w:val="23"/>
          <w:szCs w:val="23"/>
        </w:rPr>
        <w:t>Desmette</w:t>
      </w:r>
      <w:proofErr w:type="spellEnd"/>
      <w:r w:rsidRPr="00722D99">
        <w:rPr>
          <w:rFonts w:ascii="Times New Roman" w:hAnsi="Times New Roman" w:cs="Times New Roman"/>
          <w:bCs/>
          <w:sz w:val="23"/>
          <w:szCs w:val="23"/>
        </w:rPr>
        <w:t xml:space="preserve">, D., </w:t>
      </w:r>
      <w:proofErr w:type="spellStart"/>
      <w:r w:rsidRPr="00722D99">
        <w:rPr>
          <w:rFonts w:ascii="Times New Roman" w:hAnsi="Times New Roman" w:cs="Times New Roman"/>
          <w:bCs/>
          <w:sz w:val="23"/>
          <w:szCs w:val="23"/>
        </w:rPr>
        <w:t>Hansez</w:t>
      </w:r>
      <w:proofErr w:type="spellEnd"/>
      <w:r w:rsidRPr="00722D99">
        <w:rPr>
          <w:rFonts w:ascii="Times New Roman" w:hAnsi="Times New Roman" w:cs="Times New Roman"/>
          <w:bCs/>
          <w:sz w:val="23"/>
          <w:szCs w:val="23"/>
        </w:rPr>
        <w:t xml:space="preserve">, I., </w:t>
      </w:r>
      <w:proofErr w:type="spellStart"/>
      <w:r w:rsidRPr="00722D99">
        <w:rPr>
          <w:rFonts w:ascii="Times New Roman" w:hAnsi="Times New Roman" w:cs="Times New Roman"/>
          <w:bCs/>
          <w:sz w:val="23"/>
          <w:szCs w:val="23"/>
        </w:rPr>
        <w:t>Hanin</w:t>
      </w:r>
      <w:proofErr w:type="spellEnd"/>
      <w:r w:rsidRPr="00722D99">
        <w:rPr>
          <w:rFonts w:ascii="Times New Roman" w:hAnsi="Times New Roman" w:cs="Times New Roman"/>
          <w:bCs/>
          <w:sz w:val="23"/>
          <w:szCs w:val="23"/>
        </w:rPr>
        <w:t>, D., &amp; Bertrand, F. (2015</w:t>
      </w:r>
      <w:r w:rsidR="0043637B">
        <w:rPr>
          <w:rFonts w:ascii="Times New Roman" w:hAnsi="Times New Roman" w:cs="Times New Roman"/>
          <w:bCs/>
          <w:sz w:val="23"/>
          <w:szCs w:val="23"/>
        </w:rPr>
        <w:t>a</w:t>
      </w:r>
      <w:r w:rsidRPr="00722D99">
        <w:rPr>
          <w:rFonts w:ascii="Times New Roman" w:hAnsi="Times New Roman" w:cs="Times New Roman"/>
          <w:bCs/>
          <w:sz w:val="23"/>
          <w:szCs w:val="23"/>
        </w:rPr>
        <w:t xml:space="preserve">). Employees' organizational identification and affective organizational commitment: An integrative approach. </w:t>
      </w:r>
      <w:proofErr w:type="spellStart"/>
      <w:r w:rsidRPr="00722D99">
        <w:rPr>
          <w:rFonts w:ascii="Times New Roman" w:hAnsi="Times New Roman" w:cs="Times New Roman"/>
          <w:bCs/>
          <w:i/>
          <w:sz w:val="23"/>
          <w:szCs w:val="23"/>
        </w:rPr>
        <w:t>PLoS</w:t>
      </w:r>
      <w:proofErr w:type="spellEnd"/>
      <w:r w:rsidRPr="00722D99">
        <w:rPr>
          <w:rFonts w:ascii="Times New Roman" w:hAnsi="Times New Roman" w:cs="Times New Roman"/>
          <w:bCs/>
          <w:i/>
          <w:sz w:val="23"/>
          <w:szCs w:val="23"/>
        </w:rPr>
        <w:t xml:space="preserve"> ONE, 10,</w:t>
      </w:r>
      <w:r w:rsidRPr="00722D99">
        <w:rPr>
          <w:rFonts w:ascii="Times New Roman" w:hAnsi="Times New Roman" w:cs="Times New Roman"/>
          <w:bCs/>
          <w:sz w:val="23"/>
          <w:szCs w:val="23"/>
        </w:rPr>
        <w:t xml:space="preserve"> e0123955. </w:t>
      </w:r>
    </w:p>
    <w:p w14:paraId="4101601F" w14:textId="1310DCB5" w:rsidR="00496205" w:rsidRPr="00722D99" w:rsidRDefault="00496205" w:rsidP="00496205">
      <w:pPr>
        <w:adjustRightInd w:val="0"/>
        <w:spacing w:after="0" w:line="360" w:lineRule="auto"/>
        <w:ind w:left="567" w:hanging="567"/>
        <w:jc w:val="both"/>
        <w:rPr>
          <w:rFonts w:ascii="Times New Roman" w:hAnsi="Times New Roman" w:cs="Times New Roman"/>
          <w:bCs/>
          <w:i/>
          <w:sz w:val="23"/>
          <w:szCs w:val="23"/>
        </w:rPr>
      </w:pPr>
      <w:r w:rsidRPr="00722D99">
        <w:rPr>
          <w:rFonts w:ascii="Times New Roman" w:hAnsi="Times New Roman" w:cs="Times New Roman"/>
          <w:bCs/>
          <w:sz w:val="23"/>
          <w:szCs w:val="23"/>
        </w:rPr>
        <w:t xml:space="preserve">Stinglhamber, F., </w:t>
      </w:r>
      <w:bookmarkStart w:id="26" w:name="_Hlk13407193"/>
      <w:proofErr w:type="spellStart"/>
      <w:r w:rsidRPr="00722D99">
        <w:rPr>
          <w:rFonts w:ascii="Times New Roman" w:hAnsi="Times New Roman" w:cs="Times New Roman"/>
          <w:bCs/>
          <w:sz w:val="23"/>
          <w:szCs w:val="23"/>
        </w:rPr>
        <w:t>Marique</w:t>
      </w:r>
      <w:proofErr w:type="spellEnd"/>
      <w:r w:rsidRPr="00722D99">
        <w:rPr>
          <w:rFonts w:ascii="Times New Roman" w:hAnsi="Times New Roman" w:cs="Times New Roman"/>
          <w:bCs/>
          <w:sz w:val="23"/>
          <w:szCs w:val="23"/>
        </w:rPr>
        <w:t xml:space="preserve">, G., </w:t>
      </w:r>
      <w:proofErr w:type="spellStart"/>
      <w:r w:rsidRPr="00722D99">
        <w:rPr>
          <w:rFonts w:ascii="Times New Roman" w:hAnsi="Times New Roman" w:cs="Times New Roman"/>
          <w:bCs/>
          <w:sz w:val="23"/>
          <w:szCs w:val="23"/>
        </w:rPr>
        <w:t>Caesens</w:t>
      </w:r>
      <w:proofErr w:type="spellEnd"/>
      <w:r w:rsidRPr="00722D99">
        <w:rPr>
          <w:rFonts w:ascii="Times New Roman" w:hAnsi="Times New Roman" w:cs="Times New Roman"/>
          <w:bCs/>
          <w:sz w:val="23"/>
          <w:szCs w:val="23"/>
        </w:rPr>
        <w:t xml:space="preserve">, G., </w:t>
      </w:r>
      <w:proofErr w:type="spellStart"/>
      <w:r w:rsidRPr="00722D99">
        <w:rPr>
          <w:rFonts w:ascii="Times New Roman" w:hAnsi="Times New Roman" w:cs="Times New Roman"/>
          <w:bCs/>
          <w:sz w:val="23"/>
          <w:szCs w:val="23"/>
        </w:rPr>
        <w:t>Hanin</w:t>
      </w:r>
      <w:proofErr w:type="spellEnd"/>
      <w:r w:rsidRPr="00722D99">
        <w:rPr>
          <w:rFonts w:ascii="Times New Roman" w:hAnsi="Times New Roman" w:cs="Times New Roman"/>
          <w:bCs/>
          <w:sz w:val="23"/>
          <w:szCs w:val="23"/>
        </w:rPr>
        <w:t xml:space="preserve">, D., &amp; De </w:t>
      </w:r>
      <w:proofErr w:type="spellStart"/>
      <w:r w:rsidRPr="00722D99">
        <w:rPr>
          <w:rFonts w:ascii="Times New Roman" w:hAnsi="Times New Roman" w:cs="Times New Roman"/>
          <w:bCs/>
          <w:sz w:val="23"/>
          <w:szCs w:val="23"/>
        </w:rPr>
        <w:t>Zanet</w:t>
      </w:r>
      <w:proofErr w:type="spellEnd"/>
      <w:r w:rsidRPr="00722D99">
        <w:rPr>
          <w:rFonts w:ascii="Times New Roman" w:hAnsi="Times New Roman" w:cs="Times New Roman"/>
          <w:bCs/>
          <w:sz w:val="23"/>
          <w:szCs w:val="23"/>
        </w:rPr>
        <w:t>, F. (2015</w:t>
      </w:r>
      <w:r w:rsidR="0043637B">
        <w:rPr>
          <w:rFonts w:ascii="Times New Roman" w:hAnsi="Times New Roman" w:cs="Times New Roman"/>
          <w:bCs/>
          <w:sz w:val="23"/>
          <w:szCs w:val="23"/>
        </w:rPr>
        <w:t>b</w:t>
      </w:r>
      <w:r w:rsidRPr="00722D99">
        <w:rPr>
          <w:rFonts w:ascii="Times New Roman" w:hAnsi="Times New Roman" w:cs="Times New Roman"/>
          <w:bCs/>
          <w:sz w:val="23"/>
          <w:szCs w:val="23"/>
        </w:rPr>
        <w:t xml:space="preserve">). </w:t>
      </w:r>
      <w:bookmarkEnd w:id="26"/>
      <w:r w:rsidRPr="00722D99">
        <w:rPr>
          <w:rFonts w:ascii="Times New Roman" w:hAnsi="Times New Roman" w:cs="Times New Roman"/>
          <w:bCs/>
          <w:sz w:val="23"/>
          <w:szCs w:val="23"/>
        </w:rPr>
        <w:t xml:space="preserve">The influence of transformational leadership on followers’ affective commitment: The role of perceived organizational support and supervisor’s organizational embodiment. </w:t>
      </w:r>
      <w:r w:rsidRPr="00722D99">
        <w:rPr>
          <w:rFonts w:ascii="Times New Roman" w:hAnsi="Times New Roman" w:cs="Times New Roman"/>
          <w:bCs/>
          <w:i/>
          <w:sz w:val="23"/>
          <w:szCs w:val="23"/>
        </w:rPr>
        <w:t xml:space="preserve">Career Development International, 20, </w:t>
      </w:r>
      <w:r w:rsidRPr="00722D99">
        <w:rPr>
          <w:rFonts w:ascii="Times New Roman" w:hAnsi="Times New Roman" w:cs="Times New Roman"/>
          <w:bCs/>
          <w:sz w:val="23"/>
          <w:szCs w:val="23"/>
        </w:rPr>
        <w:t>583-603</w:t>
      </w:r>
      <w:r w:rsidRPr="00722D99">
        <w:rPr>
          <w:rFonts w:ascii="Times New Roman" w:hAnsi="Times New Roman" w:cs="Times New Roman"/>
          <w:bCs/>
          <w:i/>
          <w:sz w:val="23"/>
          <w:szCs w:val="23"/>
        </w:rPr>
        <w:t xml:space="preserve">. </w:t>
      </w:r>
    </w:p>
    <w:p w14:paraId="6CD14F4A" w14:textId="3121F021" w:rsidR="00496205" w:rsidRPr="00673F2A" w:rsidRDefault="00496205" w:rsidP="00496205">
      <w:pPr>
        <w:adjustRightInd w:val="0"/>
        <w:spacing w:after="0" w:line="360" w:lineRule="auto"/>
        <w:ind w:left="567" w:hanging="567"/>
        <w:jc w:val="both"/>
        <w:rPr>
          <w:rFonts w:ascii="Times New Roman" w:hAnsi="Times New Roman" w:cs="Times New Roman"/>
          <w:iCs/>
          <w:sz w:val="23"/>
          <w:szCs w:val="23"/>
        </w:rPr>
      </w:pPr>
      <w:r w:rsidRPr="00722D99">
        <w:rPr>
          <w:rFonts w:ascii="Times New Roman" w:hAnsi="Times New Roman" w:cs="Times New Roman"/>
          <w:bCs/>
          <w:sz w:val="23"/>
          <w:szCs w:val="23"/>
        </w:rPr>
        <w:t xml:space="preserve">Stinglhamber, F., </w:t>
      </w:r>
      <w:proofErr w:type="spellStart"/>
      <w:r w:rsidRPr="00722D99">
        <w:rPr>
          <w:rFonts w:ascii="Times New Roman" w:hAnsi="Times New Roman" w:cs="Times New Roman"/>
          <w:bCs/>
          <w:sz w:val="23"/>
          <w:szCs w:val="23"/>
        </w:rPr>
        <w:t>Ohana</w:t>
      </w:r>
      <w:proofErr w:type="spellEnd"/>
      <w:r w:rsidRPr="00722D99">
        <w:rPr>
          <w:rFonts w:ascii="Times New Roman" w:hAnsi="Times New Roman" w:cs="Times New Roman"/>
          <w:sz w:val="23"/>
          <w:szCs w:val="23"/>
        </w:rPr>
        <w:t xml:space="preserve">, M., </w:t>
      </w:r>
      <w:proofErr w:type="spellStart"/>
      <w:r w:rsidRPr="00722D99">
        <w:rPr>
          <w:rFonts w:ascii="Times New Roman" w:hAnsi="Times New Roman" w:cs="Times New Roman"/>
          <w:sz w:val="23"/>
          <w:szCs w:val="23"/>
        </w:rPr>
        <w:t>Caesens</w:t>
      </w:r>
      <w:proofErr w:type="spellEnd"/>
      <w:r w:rsidRPr="00722D99">
        <w:rPr>
          <w:rFonts w:ascii="Times New Roman" w:hAnsi="Times New Roman" w:cs="Times New Roman"/>
          <w:sz w:val="23"/>
          <w:szCs w:val="23"/>
        </w:rPr>
        <w:t>, G., &amp; Meyer, M. (</w:t>
      </w:r>
      <w:r w:rsidR="00673F2A">
        <w:rPr>
          <w:rFonts w:ascii="Times New Roman" w:hAnsi="Times New Roman" w:cs="Times New Roman"/>
          <w:sz w:val="23"/>
          <w:szCs w:val="23"/>
        </w:rPr>
        <w:t>2020</w:t>
      </w:r>
      <w:r w:rsidRPr="00722D99">
        <w:rPr>
          <w:rFonts w:ascii="Times New Roman" w:hAnsi="Times New Roman" w:cs="Times New Roman"/>
          <w:sz w:val="23"/>
          <w:szCs w:val="23"/>
        </w:rPr>
        <w:t xml:space="preserve">). Perceived organizational support: An examination of the role of coworkers’ perceptions and employees’ voice. </w:t>
      </w:r>
      <w:r w:rsidRPr="00722D99">
        <w:rPr>
          <w:rFonts w:ascii="Times New Roman" w:hAnsi="Times New Roman" w:cs="Times New Roman"/>
          <w:i/>
          <w:sz w:val="23"/>
          <w:szCs w:val="23"/>
        </w:rPr>
        <w:t>Employee Relations</w:t>
      </w:r>
      <w:r w:rsidR="00673F2A">
        <w:rPr>
          <w:rFonts w:ascii="Times New Roman" w:hAnsi="Times New Roman" w:cs="Times New Roman"/>
          <w:i/>
          <w:sz w:val="23"/>
          <w:szCs w:val="23"/>
        </w:rPr>
        <w:t xml:space="preserve">, 42, </w:t>
      </w:r>
      <w:r w:rsidR="00673F2A" w:rsidRPr="00673F2A">
        <w:rPr>
          <w:rFonts w:ascii="Times New Roman" w:hAnsi="Times New Roman" w:cs="Times New Roman"/>
          <w:iCs/>
          <w:sz w:val="23"/>
          <w:szCs w:val="23"/>
        </w:rPr>
        <w:t>107-124</w:t>
      </w:r>
      <w:r w:rsidRPr="00673F2A">
        <w:rPr>
          <w:rFonts w:ascii="Times New Roman" w:hAnsi="Times New Roman" w:cs="Times New Roman"/>
          <w:iCs/>
          <w:sz w:val="23"/>
          <w:szCs w:val="23"/>
        </w:rPr>
        <w:t>.</w:t>
      </w:r>
    </w:p>
    <w:p w14:paraId="34DBB568" w14:textId="77777777" w:rsidR="00496205" w:rsidRPr="00722D99" w:rsidRDefault="00496205" w:rsidP="00496205">
      <w:pPr>
        <w:spacing w:after="0" w:line="360" w:lineRule="auto"/>
        <w:ind w:left="567" w:hanging="567"/>
        <w:rPr>
          <w:rFonts w:ascii="Times New Roman" w:hAnsi="Times New Roman" w:cs="Times New Roman"/>
          <w:sz w:val="23"/>
          <w:szCs w:val="23"/>
        </w:rPr>
      </w:pPr>
      <w:r w:rsidRPr="00722D99">
        <w:rPr>
          <w:rFonts w:ascii="Times New Roman" w:hAnsi="Times New Roman" w:cs="Times New Roman"/>
          <w:color w:val="222222"/>
          <w:sz w:val="23"/>
          <w:szCs w:val="23"/>
        </w:rPr>
        <w:lastRenderedPageBreak/>
        <w:t xml:space="preserve">Stinglhamber, F., &amp; </w:t>
      </w:r>
      <w:proofErr w:type="spellStart"/>
      <w:r w:rsidRPr="00722D99">
        <w:rPr>
          <w:rFonts w:ascii="Times New Roman" w:hAnsi="Times New Roman" w:cs="Times New Roman"/>
          <w:color w:val="222222"/>
          <w:sz w:val="23"/>
          <w:szCs w:val="23"/>
        </w:rPr>
        <w:t>Vandenberghe</w:t>
      </w:r>
      <w:proofErr w:type="spellEnd"/>
      <w:r w:rsidRPr="00722D99">
        <w:rPr>
          <w:rFonts w:ascii="Times New Roman" w:hAnsi="Times New Roman" w:cs="Times New Roman"/>
          <w:color w:val="222222"/>
          <w:sz w:val="23"/>
          <w:szCs w:val="23"/>
        </w:rPr>
        <w:t xml:space="preserve">, C. (2004). Favorable job conditions and perceived support: The role of organizations and supervisors. </w:t>
      </w:r>
      <w:r w:rsidRPr="00722D99">
        <w:rPr>
          <w:rFonts w:ascii="Times New Roman" w:hAnsi="Times New Roman" w:cs="Times New Roman"/>
          <w:i/>
          <w:iCs/>
          <w:color w:val="222222"/>
          <w:sz w:val="23"/>
          <w:szCs w:val="23"/>
        </w:rPr>
        <w:t>Journal of Applied Social Psychology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34</w:t>
      </w:r>
      <w:r w:rsidRPr="00722D99">
        <w:rPr>
          <w:rFonts w:ascii="Times New Roman" w:hAnsi="Times New Roman" w:cs="Times New Roman"/>
          <w:color w:val="222222"/>
          <w:sz w:val="23"/>
          <w:szCs w:val="23"/>
        </w:rPr>
        <w:t>, 1470-1493.</w:t>
      </w:r>
    </w:p>
    <w:p w14:paraId="6BCB236E" w14:textId="77777777" w:rsidR="00496205" w:rsidRPr="00722D99" w:rsidRDefault="00496205" w:rsidP="00496205">
      <w:pPr>
        <w:autoSpaceDE w:val="0"/>
        <w:autoSpaceDN w:val="0"/>
        <w:adjustRightInd w:val="0"/>
        <w:spacing w:after="0" w:line="360" w:lineRule="auto"/>
        <w:ind w:left="567" w:hanging="567"/>
        <w:rPr>
          <w:rFonts w:ascii="Times New Roman" w:hAnsi="Times New Roman" w:cs="Times New Roman"/>
          <w:bCs/>
          <w:sz w:val="23"/>
          <w:szCs w:val="23"/>
          <w:lang w:val="en-GB"/>
        </w:rPr>
      </w:pPr>
      <w:r w:rsidRPr="00722D99">
        <w:rPr>
          <w:rFonts w:ascii="Times New Roman" w:hAnsi="Times New Roman" w:cs="Times New Roman"/>
          <w:bCs/>
          <w:sz w:val="23"/>
          <w:szCs w:val="23"/>
          <w:lang w:val="en-GB"/>
        </w:rPr>
        <w:t xml:space="preserve">Tajfel, H., &amp; Turner, J. C. (1985). The social identity theory of intergroup </w:t>
      </w:r>
      <w:proofErr w:type="spellStart"/>
      <w:r w:rsidRPr="00722D99">
        <w:rPr>
          <w:rFonts w:ascii="Times New Roman" w:hAnsi="Times New Roman" w:cs="Times New Roman"/>
          <w:bCs/>
          <w:sz w:val="23"/>
          <w:szCs w:val="23"/>
          <w:lang w:val="en-GB"/>
        </w:rPr>
        <w:t>behavior</w:t>
      </w:r>
      <w:proofErr w:type="spellEnd"/>
      <w:r w:rsidRPr="00722D99">
        <w:rPr>
          <w:rFonts w:ascii="Times New Roman" w:hAnsi="Times New Roman" w:cs="Times New Roman"/>
          <w:bCs/>
          <w:sz w:val="23"/>
          <w:szCs w:val="23"/>
          <w:lang w:val="en-GB"/>
        </w:rPr>
        <w:t xml:space="preserve">. In S. </w:t>
      </w:r>
      <w:proofErr w:type="spellStart"/>
      <w:r w:rsidRPr="00722D99">
        <w:rPr>
          <w:rFonts w:ascii="Times New Roman" w:hAnsi="Times New Roman" w:cs="Times New Roman"/>
          <w:bCs/>
          <w:sz w:val="23"/>
          <w:szCs w:val="23"/>
          <w:lang w:val="en-GB"/>
        </w:rPr>
        <w:t>Worchel</w:t>
      </w:r>
      <w:proofErr w:type="spellEnd"/>
      <w:r w:rsidRPr="00722D99">
        <w:rPr>
          <w:rFonts w:ascii="Times New Roman" w:hAnsi="Times New Roman" w:cs="Times New Roman"/>
          <w:bCs/>
          <w:sz w:val="23"/>
          <w:szCs w:val="23"/>
          <w:lang w:val="en-GB"/>
        </w:rPr>
        <w:t xml:space="preserve"> &amp; W. G. Austin (Eds.), </w:t>
      </w:r>
      <w:r w:rsidRPr="00722D99">
        <w:rPr>
          <w:rFonts w:ascii="Times New Roman" w:hAnsi="Times New Roman" w:cs="Times New Roman"/>
          <w:bCs/>
          <w:i/>
          <w:sz w:val="23"/>
          <w:szCs w:val="23"/>
          <w:lang w:val="en-GB"/>
        </w:rPr>
        <w:t>Psychology of intergroup relations</w:t>
      </w:r>
      <w:r w:rsidRPr="00722D99">
        <w:rPr>
          <w:rFonts w:ascii="Times New Roman" w:hAnsi="Times New Roman" w:cs="Times New Roman"/>
          <w:bCs/>
          <w:sz w:val="23"/>
          <w:szCs w:val="23"/>
          <w:lang w:val="en-GB"/>
        </w:rPr>
        <w:t xml:space="preserve"> (2nd ed., pp. 7-24). Chicago: Nelson-Hall.</w:t>
      </w:r>
    </w:p>
    <w:p w14:paraId="6B1B2C31" w14:textId="77777777" w:rsidR="00496205" w:rsidRPr="00722D99" w:rsidRDefault="00496205" w:rsidP="00496205">
      <w:pPr>
        <w:spacing w:after="0" w:line="360" w:lineRule="auto"/>
        <w:ind w:left="567" w:hanging="567"/>
        <w:rPr>
          <w:rFonts w:ascii="Times New Roman" w:hAnsi="Times New Roman" w:cs="Times New Roman"/>
          <w:sz w:val="23"/>
          <w:szCs w:val="23"/>
        </w:rPr>
      </w:pPr>
      <w:r w:rsidRPr="00722D99">
        <w:rPr>
          <w:rFonts w:ascii="Times New Roman" w:hAnsi="Times New Roman" w:cs="Times New Roman"/>
          <w:sz w:val="23"/>
          <w:szCs w:val="23"/>
        </w:rPr>
        <w:t xml:space="preserve">Tremblay, M., Gaudet, M.-C., &amp; </w:t>
      </w:r>
      <w:proofErr w:type="spellStart"/>
      <w:r w:rsidRPr="00722D99">
        <w:rPr>
          <w:rFonts w:ascii="Times New Roman" w:hAnsi="Times New Roman" w:cs="Times New Roman"/>
          <w:sz w:val="23"/>
          <w:szCs w:val="23"/>
        </w:rPr>
        <w:t>Vandenberghe</w:t>
      </w:r>
      <w:proofErr w:type="spellEnd"/>
      <w:r w:rsidRPr="00722D99">
        <w:rPr>
          <w:rFonts w:ascii="Times New Roman" w:hAnsi="Times New Roman" w:cs="Times New Roman"/>
          <w:sz w:val="23"/>
          <w:szCs w:val="23"/>
        </w:rPr>
        <w:t xml:space="preserve">, C. (2019). The role of group-level perceived organizational support and collective affective commitment in the relationship between leaders’ directive and supportive behaviors and group-level helping behaviors. </w:t>
      </w:r>
      <w:r w:rsidRPr="00722D99">
        <w:rPr>
          <w:rFonts w:ascii="Times New Roman" w:hAnsi="Times New Roman" w:cs="Times New Roman"/>
          <w:i/>
          <w:iCs/>
          <w:sz w:val="23"/>
          <w:szCs w:val="23"/>
        </w:rPr>
        <w:t>Personnel Review, 48,</w:t>
      </w:r>
      <w:r w:rsidRPr="00722D99">
        <w:rPr>
          <w:rFonts w:ascii="Times New Roman" w:hAnsi="Times New Roman" w:cs="Times New Roman"/>
          <w:sz w:val="23"/>
          <w:szCs w:val="23"/>
        </w:rPr>
        <w:t xml:space="preserve"> 417-437. </w:t>
      </w:r>
    </w:p>
    <w:p w14:paraId="0C7B501C" w14:textId="77777777" w:rsidR="00496205" w:rsidRPr="00722D99" w:rsidRDefault="00496205" w:rsidP="00496205">
      <w:pPr>
        <w:spacing w:after="0" w:line="360" w:lineRule="auto"/>
        <w:ind w:left="567" w:hanging="567"/>
        <w:rPr>
          <w:rFonts w:ascii="Times New Roman" w:hAnsi="Times New Roman" w:cs="Times New Roman"/>
          <w:sz w:val="23"/>
          <w:szCs w:val="23"/>
        </w:rPr>
      </w:pPr>
      <w:proofErr w:type="spellStart"/>
      <w:r w:rsidRPr="00722D99">
        <w:rPr>
          <w:rFonts w:ascii="Times New Roman" w:hAnsi="Times New Roman" w:cs="Times New Roman"/>
          <w:color w:val="222222"/>
          <w:sz w:val="23"/>
          <w:szCs w:val="23"/>
        </w:rPr>
        <w:t>Triandis</w:t>
      </w:r>
      <w:proofErr w:type="spellEnd"/>
      <w:r w:rsidRPr="00722D99">
        <w:rPr>
          <w:rFonts w:ascii="Times New Roman" w:hAnsi="Times New Roman" w:cs="Times New Roman"/>
          <w:color w:val="222222"/>
          <w:sz w:val="23"/>
          <w:szCs w:val="23"/>
        </w:rPr>
        <w:t xml:space="preserve">, H. C., </w:t>
      </w:r>
      <w:proofErr w:type="spellStart"/>
      <w:r w:rsidRPr="00722D99">
        <w:rPr>
          <w:rFonts w:ascii="Times New Roman" w:hAnsi="Times New Roman" w:cs="Times New Roman"/>
          <w:color w:val="222222"/>
          <w:sz w:val="23"/>
          <w:szCs w:val="23"/>
        </w:rPr>
        <w:t>Bontempo</w:t>
      </w:r>
      <w:proofErr w:type="spellEnd"/>
      <w:r w:rsidRPr="00722D99">
        <w:rPr>
          <w:rFonts w:ascii="Times New Roman" w:hAnsi="Times New Roman" w:cs="Times New Roman"/>
          <w:color w:val="222222"/>
          <w:sz w:val="23"/>
          <w:szCs w:val="23"/>
        </w:rPr>
        <w:t xml:space="preserve">, R., Villareal, M. J., </w:t>
      </w:r>
      <w:proofErr w:type="spellStart"/>
      <w:r w:rsidRPr="00722D99">
        <w:rPr>
          <w:rFonts w:ascii="Times New Roman" w:hAnsi="Times New Roman" w:cs="Times New Roman"/>
          <w:color w:val="222222"/>
          <w:sz w:val="23"/>
          <w:szCs w:val="23"/>
        </w:rPr>
        <w:t>Asai</w:t>
      </w:r>
      <w:proofErr w:type="spellEnd"/>
      <w:r w:rsidRPr="00722D99">
        <w:rPr>
          <w:rFonts w:ascii="Times New Roman" w:hAnsi="Times New Roman" w:cs="Times New Roman"/>
          <w:color w:val="222222"/>
          <w:sz w:val="23"/>
          <w:szCs w:val="23"/>
        </w:rPr>
        <w:t xml:space="preserve">, M., &amp; Lucca, N. (1988). Individualism and collectivism: Cross-cultural perspectives on self-ingroup relationships. </w:t>
      </w:r>
      <w:r w:rsidRPr="00722D99">
        <w:rPr>
          <w:rFonts w:ascii="Times New Roman" w:hAnsi="Times New Roman" w:cs="Times New Roman"/>
          <w:i/>
          <w:iCs/>
          <w:color w:val="222222"/>
          <w:sz w:val="23"/>
          <w:szCs w:val="23"/>
        </w:rPr>
        <w:t>Journal of Personality and Social Psychology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54</w:t>
      </w:r>
      <w:r w:rsidRPr="00722D99">
        <w:rPr>
          <w:rFonts w:ascii="Times New Roman" w:hAnsi="Times New Roman" w:cs="Times New Roman"/>
          <w:color w:val="222222"/>
          <w:sz w:val="23"/>
          <w:szCs w:val="23"/>
        </w:rPr>
        <w:t>, 323-338.</w:t>
      </w:r>
    </w:p>
    <w:p w14:paraId="71BD02D5" w14:textId="77777777" w:rsidR="00496205" w:rsidRPr="00722D99" w:rsidRDefault="00496205" w:rsidP="00496205">
      <w:pPr>
        <w:spacing w:after="0" w:line="360" w:lineRule="auto"/>
        <w:ind w:lef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Tsachouridi</w:t>
      </w:r>
      <w:proofErr w:type="spellEnd"/>
      <w:r w:rsidRPr="00722D99">
        <w:rPr>
          <w:rFonts w:ascii="Times New Roman" w:hAnsi="Times New Roman" w:cs="Times New Roman"/>
          <w:color w:val="222222"/>
          <w:sz w:val="23"/>
          <w:szCs w:val="23"/>
        </w:rPr>
        <w:t xml:space="preserve">, I., &amp; </w:t>
      </w:r>
      <w:proofErr w:type="spellStart"/>
      <w:r w:rsidRPr="00722D99">
        <w:rPr>
          <w:rFonts w:ascii="Times New Roman" w:hAnsi="Times New Roman" w:cs="Times New Roman"/>
          <w:color w:val="222222"/>
          <w:sz w:val="23"/>
          <w:szCs w:val="23"/>
        </w:rPr>
        <w:t>Nikandrou</w:t>
      </w:r>
      <w:proofErr w:type="spellEnd"/>
      <w:r w:rsidRPr="00722D99">
        <w:rPr>
          <w:rFonts w:ascii="Times New Roman" w:hAnsi="Times New Roman" w:cs="Times New Roman"/>
          <w:color w:val="222222"/>
          <w:sz w:val="23"/>
          <w:szCs w:val="23"/>
        </w:rPr>
        <w:t xml:space="preserve">, I. (2019). Integrating Social Comparisons into Perceived </w:t>
      </w:r>
      <w:proofErr w:type="spellStart"/>
      <w:r w:rsidRPr="00722D99">
        <w:rPr>
          <w:rFonts w:ascii="Times New Roman" w:hAnsi="Times New Roman" w:cs="Times New Roman"/>
          <w:color w:val="222222"/>
          <w:sz w:val="23"/>
          <w:szCs w:val="23"/>
        </w:rPr>
        <w:t>Organisational</w:t>
      </w:r>
      <w:proofErr w:type="spellEnd"/>
      <w:r w:rsidRPr="00722D99">
        <w:rPr>
          <w:rFonts w:ascii="Times New Roman" w:hAnsi="Times New Roman" w:cs="Times New Roman"/>
          <w:color w:val="222222"/>
          <w:sz w:val="23"/>
          <w:szCs w:val="23"/>
        </w:rPr>
        <w:t xml:space="preserve"> Support (POS): The Construct of Relative Perceived </w:t>
      </w:r>
      <w:proofErr w:type="spellStart"/>
      <w:r w:rsidRPr="00722D99">
        <w:rPr>
          <w:rFonts w:ascii="Times New Roman" w:hAnsi="Times New Roman" w:cs="Times New Roman"/>
          <w:color w:val="222222"/>
          <w:sz w:val="23"/>
          <w:szCs w:val="23"/>
        </w:rPr>
        <w:t>Organisational</w:t>
      </w:r>
      <w:proofErr w:type="spellEnd"/>
      <w:r w:rsidRPr="00722D99">
        <w:rPr>
          <w:rFonts w:ascii="Times New Roman" w:hAnsi="Times New Roman" w:cs="Times New Roman"/>
          <w:color w:val="222222"/>
          <w:sz w:val="23"/>
          <w:szCs w:val="23"/>
        </w:rPr>
        <w:t xml:space="preserve"> Support (RPOS) and its Relationship with POS, Identification and Employee Outcomes. </w:t>
      </w:r>
      <w:r w:rsidRPr="00722D99">
        <w:rPr>
          <w:rFonts w:ascii="Times New Roman" w:hAnsi="Times New Roman" w:cs="Times New Roman"/>
          <w:i/>
          <w:iCs/>
          <w:color w:val="222222"/>
          <w:sz w:val="23"/>
          <w:szCs w:val="23"/>
        </w:rPr>
        <w:t>Applied Psychology: An International Review</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68</w:t>
      </w:r>
      <w:r w:rsidRPr="00722D99">
        <w:rPr>
          <w:rFonts w:ascii="Times New Roman" w:hAnsi="Times New Roman" w:cs="Times New Roman"/>
          <w:color w:val="222222"/>
          <w:sz w:val="23"/>
          <w:szCs w:val="23"/>
        </w:rPr>
        <w:t>, 276-310.</w:t>
      </w:r>
    </w:p>
    <w:p w14:paraId="7B229C36" w14:textId="0F644056" w:rsidR="00496205" w:rsidRPr="00722D99" w:rsidRDefault="00496205" w:rsidP="00496205">
      <w:pPr>
        <w:autoSpaceDE w:val="0"/>
        <w:autoSpaceDN w:val="0"/>
        <w:adjustRightInd w:val="0"/>
        <w:spacing w:after="0" w:line="360" w:lineRule="auto"/>
        <w:ind w:left="567" w:hanging="567"/>
        <w:rPr>
          <w:rFonts w:ascii="Times New Roman" w:hAnsi="Times New Roman" w:cs="Times New Roman"/>
          <w:bCs/>
          <w:sz w:val="23"/>
          <w:szCs w:val="23"/>
          <w:lang w:val="en-GB"/>
        </w:rPr>
      </w:pPr>
      <w:r w:rsidRPr="00722D99">
        <w:rPr>
          <w:rFonts w:ascii="Times New Roman" w:hAnsi="Times New Roman" w:cs="Times New Roman"/>
          <w:bCs/>
          <w:sz w:val="23"/>
          <w:szCs w:val="23"/>
          <w:lang w:val="en-GB"/>
        </w:rPr>
        <w:t xml:space="preserve">Turner, J. C. (1985). Social categorization and the </w:t>
      </w:r>
      <w:r w:rsidR="00081E9E" w:rsidRPr="00722D99">
        <w:rPr>
          <w:rFonts w:ascii="Times New Roman" w:hAnsi="Times New Roman" w:cs="Times New Roman"/>
          <w:bCs/>
          <w:sz w:val="23"/>
          <w:szCs w:val="23"/>
          <w:lang w:val="en-GB"/>
        </w:rPr>
        <w:t>self-concept</w:t>
      </w:r>
      <w:r w:rsidRPr="00722D99">
        <w:rPr>
          <w:rFonts w:ascii="Times New Roman" w:hAnsi="Times New Roman" w:cs="Times New Roman"/>
          <w:bCs/>
          <w:sz w:val="23"/>
          <w:szCs w:val="23"/>
          <w:lang w:val="en-GB"/>
        </w:rPr>
        <w:t xml:space="preserve">: A social cognitive theory of group </w:t>
      </w:r>
      <w:proofErr w:type="spellStart"/>
      <w:r w:rsidRPr="00722D99">
        <w:rPr>
          <w:rFonts w:ascii="Times New Roman" w:hAnsi="Times New Roman" w:cs="Times New Roman"/>
          <w:bCs/>
          <w:sz w:val="23"/>
          <w:szCs w:val="23"/>
          <w:lang w:val="en-GB"/>
        </w:rPr>
        <w:t>behavior</w:t>
      </w:r>
      <w:proofErr w:type="spellEnd"/>
      <w:r w:rsidRPr="00722D99">
        <w:rPr>
          <w:rFonts w:ascii="Times New Roman" w:hAnsi="Times New Roman" w:cs="Times New Roman"/>
          <w:bCs/>
          <w:sz w:val="23"/>
          <w:szCs w:val="23"/>
          <w:lang w:val="en-GB"/>
        </w:rPr>
        <w:t xml:space="preserve">. In E. J. Lawler (Ed.), </w:t>
      </w:r>
      <w:r w:rsidRPr="00722D99">
        <w:rPr>
          <w:rFonts w:ascii="Times New Roman" w:hAnsi="Times New Roman" w:cs="Times New Roman"/>
          <w:bCs/>
          <w:i/>
          <w:sz w:val="23"/>
          <w:szCs w:val="23"/>
          <w:lang w:val="en-GB"/>
        </w:rPr>
        <w:t>Advances in group processes</w:t>
      </w:r>
      <w:r w:rsidRPr="00722D99">
        <w:rPr>
          <w:rFonts w:ascii="Times New Roman" w:hAnsi="Times New Roman" w:cs="Times New Roman"/>
          <w:bCs/>
          <w:sz w:val="23"/>
          <w:szCs w:val="23"/>
          <w:lang w:val="en-GB"/>
        </w:rPr>
        <w:t xml:space="preserve"> (Vol. 2, pp. 77-122). Greenwich, CT: JAI Press.</w:t>
      </w:r>
    </w:p>
    <w:p w14:paraId="79CFC71D" w14:textId="77777777" w:rsidR="00496205" w:rsidRPr="00722D99" w:rsidRDefault="00496205" w:rsidP="00496205">
      <w:pPr>
        <w:spacing w:after="0" w:line="360" w:lineRule="auto"/>
        <w:ind w:left="567" w:hanging="567"/>
        <w:rPr>
          <w:rFonts w:ascii="Times New Roman" w:hAnsi="Times New Roman" w:cs="Times New Roman"/>
          <w:color w:val="222222"/>
          <w:sz w:val="23"/>
          <w:szCs w:val="23"/>
        </w:rPr>
      </w:pPr>
      <w:proofErr w:type="spellStart"/>
      <w:r w:rsidRPr="00722D99">
        <w:rPr>
          <w:rFonts w:ascii="Times New Roman" w:hAnsi="Times New Roman" w:cs="Times New Roman"/>
          <w:color w:val="222222"/>
          <w:sz w:val="23"/>
          <w:szCs w:val="23"/>
        </w:rPr>
        <w:t>Vandenberghe</w:t>
      </w:r>
      <w:proofErr w:type="spellEnd"/>
      <w:r w:rsidRPr="00722D99">
        <w:rPr>
          <w:rFonts w:ascii="Times New Roman" w:hAnsi="Times New Roman" w:cs="Times New Roman"/>
          <w:color w:val="222222"/>
          <w:sz w:val="23"/>
          <w:szCs w:val="23"/>
        </w:rPr>
        <w:t xml:space="preserve">, C., </w:t>
      </w:r>
      <w:proofErr w:type="spellStart"/>
      <w:r w:rsidRPr="00722D99">
        <w:rPr>
          <w:rFonts w:ascii="Times New Roman" w:hAnsi="Times New Roman" w:cs="Times New Roman"/>
          <w:color w:val="222222"/>
          <w:sz w:val="23"/>
          <w:szCs w:val="23"/>
        </w:rPr>
        <w:t>Bentein</w:t>
      </w:r>
      <w:proofErr w:type="spellEnd"/>
      <w:r w:rsidRPr="00722D99">
        <w:rPr>
          <w:rFonts w:ascii="Times New Roman" w:hAnsi="Times New Roman" w:cs="Times New Roman"/>
          <w:color w:val="222222"/>
          <w:sz w:val="23"/>
          <w:szCs w:val="23"/>
        </w:rPr>
        <w:t xml:space="preserve">, K., </w:t>
      </w:r>
      <w:proofErr w:type="spellStart"/>
      <w:r w:rsidRPr="00722D99">
        <w:rPr>
          <w:rFonts w:ascii="Times New Roman" w:hAnsi="Times New Roman" w:cs="Times New Roman"/>
          <w:color w:val="222222"/>
          <w:sz w:val="23"/>
          <w:szCs w:val="23"/>
        </w:rPr>
        <w:t>Michon</w:t>
      </w:r>
      <w:proofErr w:type="spellEnd"/>
      <w:r w:rsidRPr="00722D99">
        <w:rPr>
          <w:rFonts w:ascii="Times New Roman" w:hAnsi="Times New Roman" w:cs="Times New Roman"/>
          <w:color w:val="222222"/>
          <w:sz w:val="23"/>
          <w:szCs w:val="23"/>
        </w:rPr>
        <w:t xml:space="preserve">, R., </w:t>
      </w:r>
      <w:proofErr w:type="spellStart"/>
      <w:r w:rsidRPr="00722D99">
        <w:rPr>
          <w:rFonts w:ascii="Times New Roman" w:hAnsi="Times New Roman" w:cs="Times New Roman"/>
          <w:color w:val="222222"/>
          <w:sz w:val="23"/>
          <w:szCs w:val="23"/>
        </w:rPr>
        <w:t>Chebat</w:t>
      </w:r>
      <w:proofErr w:type="spellEnd"/>
      <w:r w:rsidRPr="00722D99">
        <w:rPr>
          <w:rFonts w:ascii="Times New Roman" w:hAnsi="Times New Roman" w:cs="Times New Roman"/>
          <w:color w:val="222222"/>
          <w:sz w:val="23"/>
          <w:szCs w:val="23"/>
        </w:rPr>
        <w:t xml:space="preserve">, J.-C., Tremblay, M., &amp; </w:t>
      </w:r>
      <w:proofErr w:type="spellStart"/>
      <w:r w:rsidRPr="00722D99">
        <w:rPr>
          <w:rFonts w:ascii="Times New Roman" w:hAnsi="Times New Roman" w:cs="Times New Roman"/>
          <w:color w:val="222222"/>
          <w:sz w:val="23"/>
          <w:szCs w:val="23"/>
        </w:rPr>
        <w:t>Fils</w:t>
      </w:r>
      <w:proofErr w:type="spellEnd"/>
      <w:r w:rsidRPr="00722D99">
        <w:rPr>
          <w:rFonts w:ascii="Times New Roman" w:hAnsi="Times New Roman" w:cs="Times New Roman"/>
          <w:color w:val="222222"/>
          <w:sz w:val="23"/>
          <w:szCs w:val="23"/>
        </w:rPr>
        <w:t xml:space="preserve">, J.-F. (2007). An examination of the role of perceived support and employee commitment in employee-customer encounters. </w:t>
      </w:r>
      <w:r w:rsidRPr="00722D99">
        <w:rPr>
          <w:rFonts w:ascii="Times New Roman" w:hAnsi="Times New Roman" w:cs="Times New Roman"/>
          <w:i/>
          <w:iCs/>
          <w:color w:val="222222"/>
          <w:sz w:val="23"/>
          <w:szCs w:val="23"/>
        </w:rPr>
        <w:t>Journal of Applied Psychology, 92,</w:t>
      </w:r>
      <w:r w:rsidRPr="00722D99">
        <w:rPr>
          <w:rFonts w:ascii="Times New Roman" w:hAnsi="Times New Roman" w:cs="Times New Roman"/>
          <w:color w:val="222222"/>
          <w:sz w:val="23"/>
          <w:szCs w:val="23"/>
        </w:rPr>
        <w:t xml:space="preserve"> 1177-1187.</w:t>
      </w:r>
    </w:p>
    <w:p w14:paraId="33169B59" w14:textId="77777777" w:rsidR="00496205" w:rsidRPr="00722D99" w:rsidRDefault="00496205" w:rsidP="00496205">
      <w:pPr>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Van Knippenberg, D., Van </w:t>
      </w:r>
      <w:proofErr w:type="spellStart"/>
      <w:r w:rsidRPr="00722D99">
        <w:rPr>
          <w:rFonts w:ascii="Times New Roman" w:hAnsi="Times New Roman" w:cs="Times New Roman"/>
          <w:color w:val="222222"/>
          <w:sz w:val="23"/>
          <w:szCs w:val="23"/>
        </w:rPr>
        <w:t>Prooijen</w:t>
      </w:r>
      <w:proofErr w:type="spellEnd"/>
      <w:r w:rsidRPr="00722D99">
        <w:rPr>
          <w:rFonts w:ascii="Times New Roman" w:hAnsi="Times New Roman" w:cs="Times New Roman"/>
          <w:color w:val="222222"/>
          <w:sz w:val="23"/>
          <w:szCs w:val="23"/>
        </w:rPr>
        <w:t xml:space="preserve">, J. W., &amp; </w:t>
      </w:r>
      <w:proofErr w:type="spellStart"/>
      <w:r w:rsidRPr="00722D99">
        <w:rPr>
          <w:rFonts w:ascii="Times New Roman" w:hAnsi="Times New Roman" w:cs="Times New Roman"/>
          <w:color w:val="222222"/>
          <w:sz w:val="23"/>
          <w:szCs w:val="23"/>
        </w:rPr>
        <w:t>Sleebos</w:t>
      </w:r>
      <w:proofErr w:type="spellEnd"/>
      <w:r w:rsidRPr="00722D99">
        <w:rPr>
          <w:rFonts w:ascii="Times New Roman" w:hAnsi="Times New Roman" w:cs="Times New Roman"/>
          <w:color w:val="222222"/>
          <w:sz w:val="23"/>
          <w:szCs w:val="23"/>
        </w:rPr>
        <w:t xml:space="preserve">, E. (2015). Beyond social exchange: Collectivism’s moderating role in the relationship between perceived organizational support and organizational citizenship </w:t>
      </w:r>
      <w:proofErr w:type="spellStart"/>
      <w:r w:rsidRPr="00722D99">
        <w:rPr>
          <w:rFonts w:ascii="Times New Roman" w:hAnsi="Times New Roman" w:cs="Times New Roman"/>
          <w:color w:val="222222"/>
          <w:sz w:val="23"/>
          <w:szCs w:val="23"/>
        </w:rPr>
        <w:t>behaviour</w:t>
      </w:r>
      <w:proofErr w:type="spellEnd"/>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European Journal of Work and Organizational Psychology</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24</w:t>
      </w:r>
      <w:r w:rsidRPr="00722D99">
        <w:rPr>
          <w:rFonts w:ascii="Times New Roman" w:hAnsi="Times New Roman" w:cs="Times New Roman"/>
          <w:color w:val="222222"/>
          <w:sz w:val="23"/>
          <w:szCs w:val="23"/>
        </w:rPr>
        <w:t>, 152-160.</w:t>
      </w:r>
    </w:p>
    <w:p w14:paraId="055269E5" w14:textId="77777777" w:rsidR="00496205" w:rsidRPr="00722D99" w:rsidRDefault="00496205" w:rsidP="00496205">
      <w:pPr>
        <w:spacing w:after="0" w:line="360" w:lineRule="auto"/>
        <w:ind w:left="567" w:hanging="567"/>
        <w:rPr>
          <w:rFonts w:ascii="Times New Roman" w:hAnsi="Times New Roman" w:cs="Times New Roman"/>
          <w:sz w:val="23"/>
          <w:szCs w:val="23"/>
        </w:rPr>
      </w:pPr>
      <w:r w:rsidRPr="00722D99">
        <w:rPr>
          <w:rFonts w:ascii="Times New Roman" w:hAnsi="Times New Roman" w:cs="Times New Roman"/>
          <w:sz w:val="23"/>
          <w:szCs w:val="23"/>
        </w:rPr>
        <w:t xml:space="preserve">Vardaman, J.M., </w:t>
      </w:r>
      <w:bookmarkStart w:id="27" w:name="_Hlk13255069"/>
      <w:r w:rsidRPr="00722D99">
        <w:rPr>
          <w:rFonts w:ascii="Times New Roman" w:hAnsi="Times New Roman" w:cs="Times New Roman"/>
          <w:sz w:val="23"/>
          <w:szCs w:val="23"/>
        </w:rPr>
        <w:t xml:space="preserve">Allen, D.G., </w:t>
      </w:r>
      <w:proofErr w:type="spellStart"/>
      <w:r w:rsidRPr="00722D99">
        <w:rPr>
          <w:rFonts w:ascii="Times New Roman" w:hAnsi="Times New Roman" w:cs="Times New Roman"/>
          <w:sz w:val="23"/>
          <w:szCs w:val="23"/>
        </w:rPr>
        <w:t>Otondo</w:t>
      </w:r>
      <w:proofErr w:type="spellEnd"/>
      <w:r w:rsidRPr="00722D99">
        <w:rPr>
          <w:rFonts w:ascii="Times New Roman" w:hAnsi="Times New Roman" w:cs="Times New Roman"/>
          <w:sz w:val="23"/>
          <w:szCs w:val="23"/>
        </w:rPr>
        <w:t>, R.F., Hancock, J.I., Shore, L.M., &amp; Rogers</w:t>
      </w:r>
      <w:bookmarkEnd w:id="27"/>
      <w:r w:rsidRPr="00722D99">
        <w:rPr>
          <w:rFonts w:ascii="Times New Roman" w:hAnsi="Times New Roman" w:cs="Times New Roman"/>
          <w:sz w:val="23"/>
          <w:szCs w:val="23"/>
        </w:rPr>
        <w:t xml:space="preserve">, B.L. (2016). Social comparisons and organizational support: Implications for commitment and retention. </w:t>
      </w:r>
      <w:r w:rsidRPr="00722D99">
        <w:rPr>
          <w:rFonts w:ascii="Times New Roman" w:hAnsi="Times New Roman" w:cs="Times New Roman"/>
          <w:i/>
          <w:iCs/>
          <w:sz w:val="23"/>
          <w:szCs w:val="23"/>
        </w:rPr>
        <w:t>Human Relations</w:t>
      </w:r>
      <w:r w:rsidRPr="00722D99">
        <w:rPr>
          <w:rFonts w:ascii="Times New Roman" w:hAnsi="Times New Roman" w:cs="Times New Roman"/>
          <w:sz w:val="23"/>
          <w:szCs w:val="23"/>
        </w:rPr>
        <w:t xml:space="preserve">, </w:t>
      </w:r>
      <w:r w:rsidRPr="00722D99">
        <w:rPr>
          <w:rFonts w:ascii="Times New Roman" w:hAnsi="Times New Roman" w:cs="Times New Roman"/>
          <w:i/>
          <w:iCs/>
          <w:sz w:val="23"/>
          <w:szCs w:val="23"/>
        </w:rPr>
        <w:t>69</w:t>
      </w:r>
      <w:r w:rsidRPr="00722D99">
        <w:rPr>
          <w:rFonts w:ascii="Times New Roman" w:hAnsi="Times New Roman" w:cs="Times New Roman"/>
          <w:sz w:val="23"/>
          <w:szCs w:val="23"/>
        </w:rPr>
        <w:t>, 1483-1505.</w:t>
      </w:r>
    </w:p>
    <w:p w14:paraId="45B53162" w14:textId="77777777" w:rsidR="00496205" w:rsidRPr="00722D99" w:rsidRDefault="00496205" w:rsidP="00496205">
      <w:pPr>
        <w:widowControl w:val="0"/>
        <w:spacing w:after="0" w:line="360" w:lineRule="auto"/>
        <w:ind w:left="567" w:hanging="567"/>
        <w:rPr>
          <w:rFonts w:ascii="Times New Roman" w:hAnsi="Times New Roman" w:cs="Times New Roman"/>
          <w:color w:val="222222"/>
          <w:sz w:val="23"/>
          <w:szCs w:val="23"/>
        </w:rPr>
      </w:pPr>
      <w:r w:rsidRPr="00722D99">
        <w:rPr>
          <w:rFonts w:ascii="Times New Roman" w:hAnsi="Times New Roman" w:cs="Times New Roman"/>
          <w:color w:val="222222"/>
          <w:sz w:val="23"/>
          <w:szCs w:val="23"/>
        </w:rPr>
        <w:t xml:space="preserve">Wagner III, J. A. (1995). Studies of individualism-collectivism: Effects on cooperation in groups. </w:t>
      </w:r>
      <w:r w:rsidRPr="00722D99">
        <w:rPr>
          <w:rFonts w:ascii="Times New Roman" w:hAnsi="Times New Roman" w:cs="Times New Roman"/>
          <w:i/>
          <w:iCs/>
          <w:color w:val="222222"/>
          <w:sz w:val="23"/>
          <w:szCs w:val="23"/>
        </w:rPr>
        <w:t>Academy of Management journal</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38</w:t>
      </w:r>
      <w:r w:rsidRPr="00722D99">
        <w:rPr>
          <w:rFonts w:ascii="Times New Roman" w:hAnsi="Times New Roman" w:cs="Times New Roman"/>
          <w:color w:val="222222"/>
          <w:sz w:val="23"/>
          <w:szCs w:val="23"/>
        </w:rPr>
        <w:t>, 152-173.</w:t>
      </w:r>
    </w:p>
    <w:p w14:paraId="23A85CB8" w14:textId="38CB1376" w:rsidR="00373942" w:rsidRDefault="00373942" w:rsidP="00496205">
      <w:pPr>
        <w:widowControl w:val="0"/>
        <w:spacing w:after="0" w:line="360" w:lineRule="auto"/>
        <w:ind w:left="567" w:hanging="567"/>
        <w:rPr>
          <w:rFonts w:ascii="Times New Roman" w:hAnsi="Times New Roman" w:cs="Times New Roman"/>
          <w:sz w:val="23"/>
          <w:szCs w:val="23"/>
        </w:rPr>
      </w:pPr>
      <w:r w:rsidRPr="00373942">
        <w:rPr>
          <w:rFonts w:ascii="Times New Roman" w:hAnsi="Times New Roman" w:cs="Times New Roman"/>
          <w:sz w:val="23"/>
          <w:szCs w:val="23"/>
        </w:rPr>
        <w:t xml:space="preserve">Warr, P. (1987). </w:t>
      </w:r>
      <w:r w:rsidRPr="0026360F">
        <w:rPr>
          <w:rFonts w:ascii="Times New Roman" w:hAnsi="Times New Roman" w:cs="Times New Roman"/>
          <w:i/>
          <w:iCs/>
          <w:sz w:val="23"/>
          <w:szCs w:val="23"/>
        </w:rPr>
        <w:t>Work, Unemployment, and Mental Health</w:t>
      </w:r>
      <w:r>
        <w:rPr>
          <w:rFonts w:ascii="Times New Roman" w:hAnsi="Times New Roman" w:cs="Times New Roman"/>
          <w:sz w:val="23"/>
          <w:szCs w:val="23"/>
        </w:rPr>
        <w:t>.</w:t>
      </w:r>
      <w:r w:rsidRPr="00373942">
        <w:rPr>
          <w:rFonts w:ascii="Times New Roman" w:hAnsi="Times New Roman" w:cs="Times New Roman"/>
          <w:sz w:val="23"/>
          <w:szCs w:val="23"/>
        </w:rPr>
        <w:t xml:space="preserve"> Clarendon Press, Oxford</w:t>
      </w:r>
      <w:r>
        <w:rPr>
          <w:rFonts w:ascii="Times New Roman" w:hAnsi="Times New Roman" w:cs="Times New Roman"/>
          <w:sz w:val="23"/>
          <w:szCs w:val="23"/>
        </w:rPr>
        <w:t>.</w:t>
      </w:r>
    </w:p>
    <w:p w14:paraId="1CBF1DE0" w14:textId="0637BF08" w:rsidR="00496205" w:rsidRPr="00722D99" w:rsidRDefault="00496205" w:rsidP="00496205">
      <w:pPr>
        <w:widowControl w:val="0"/>
        <w:spacing w:after="0" w:line="360" w:lineRule="auto"/>
        <w:ind w:left="567" w:hanging="567"/>
        <w:rPr>
          <w:rFonts w:ascii="Times New Roman" w:hAnsi="Times New Roman" w:cs="Times New Roman"/>
          <w:sz w:val="23"/>
          <w:szCs w:val="23"/>
        </w:rPr>
      </w:pPr>
      <w:proofErr w:type="spellStart"/>
      <w:r w:rsidRPr="00722D99">
        <w:rPr>
          <w:rFonts w:ascii="Times New Roman" w:hAnsi="Times New Roman" w:cs="Times New Roman"/>
          <w:sz w:val="23"/>
          <w:szCs w:val="23"/>
        </w:rPr>
        <w:t>Zagenczyk</w:t>
      </w:r>
      <w:proofErr w:type="spellEnd"/>
      <w:r w:rsidRPr="00722D99">
        <w:rPr>
          <w:rFonts w:ascii="Times New Roman" w:hAnsi="Times New Roman" w:cs="Times New Roman"/>
          <w:sz w:val="23"/>
          <w:szCs w:val="23"/>
        </w:rPr>
        <w:t xml:space="preserve">, T.J. </w:t>
      </w:r>
      <w:bookmarkStart w:id="28" w:name="_Hlk13254975"/>
      <w:r w:rsidRPr="00722D99">
        <w:rPr>
          <w:rFonts w:ascii="Times New Roman" w:hAnsi="Times New Roman" w:cs="Times New Roman"/>
          <w:sz w:val="23"/>
          <w:szCs w:val="23"/>
        </w:rPr>
        <w:t>Scott, K.D., Gibney, R., Murrell, A.J., &amp; Thatcher,</w:t>
      </w:r>
      <w:bookmarkEnd w:id="28"/>
      <w:r w:rsidRPr="00722D99">
        <w:rPr>
          <w:rFonts w:ascii="Times New Roman" w:hAnsi="Times New Roman" w:cs="Times New Roman"/>
          <w:sz w:val="23"/>
          <w:szCs w:val="23"/>
        </w:rPr>
        <w:t xml:space="preserve"> J.B. (2010). Social influence and perceived organizational support: A social networks analysis. </w:t>
      </w:r>
      <w:r w:rsidRPr="00722D99">
        <w:rPr>
          <w:rFonts w:ascii="Times New Roman" w:hAnsi="Times New Roman" w:cs="Times New Roman"/>
          <w:i/>
          <w:sz w:val="23"/>
          <w:szCs w:val="23"/>
        </w:rPr>
        <w:t xml:space="preserve">Organizational Behavior </w:t>
      </w:r>
      <w:r w:rsidRPr="00722D99">
        <w:rPr>
          <w:rFonts w:ascii="Times New Roman" w:hAnsi="Times New Roman" w:cs="Times New Roman"/>
          <w:i/>
          <w:sz w:val="23"/>
          <w:szCs w:val="23"/>
        </w:rPr>
        <w:lastRenderedPageBreak/>
        <w:t>and Human Decision Processes, 111,</w:t>
      </w:r>
      <w:r w:rsidRPr="00722D99">
        <w:rPr>
          <w:rFonts w:ascii="Times New Roman" w:hAnsi="Times New Roman" w:cs="Times New Roman"/>
          <w:sz w:val="23"/>
          <w:szCs w:val="23"/>
        </w:rPr>
        <w:t xml:space="preserve"> 127-138.</w:t>
      </w:r>
    </w:p>
    <w:p w14:paraId="6AE9E8D3" w14:textId="77777777" w:rsidR="00496205" w:rsidRPr="00722D99" w:rsidRDefault="00496205" w:rsidP="00496205">
      <w:pPr>
        <w:widowControl w:val="0"/>
        <w:spacing w:after="0" w:line="360" w:lineRule="auto"/>
        <w:ind w:left="567" w:hanging="567"/>
        <w:rPr>
          <w:rFonts w:ascii="Times New Roman" w:hAnsi="Times New Roman" w:cs="Times New Roman"/>
          <w:sz w:val="23"/>
          <w:szCs w:val="23"/>
        </w:rPr>
      </w:pPr>
      <w:r w:rsidRPr="00722D99">
        <w:rPr>
          <w:rFonts w:ascii="Times New Roman" w:hAnsi="Times New Roman" w:cs="Times New Roman"/>
          <w:sz w:val="23"/>
          <w:szCs w:val="23"/>
        </w:rPr>
        <w:t xml:space="preserve">Zheng, D., Wu, H., Eisenberger, R., Shore, L. M., </w:t>
      </w:r>
      <w:proofErr w:type="spellStart"/>
      <w:r w:rsidRPr="00722D99">
        <w:rPr>
          <w:rFonts w:ascii="Times New Roman" w:hAnsi="Times New Roman" w:cs="Times New Roman"/>
          <w:sz w:val="23"/>
          <w:szCs w:val="23"/>
        </w:rPr>
        <w:t>Tetrick</w:t>
      </w:r>
      <w:proofErr w:type="spellEnd"/>
      <w:r w:rsidRPr="00722D99">
        <w:rPr>
          <w:rFonts w:ascii="Times New Roman" w:hAnsi="Times New Roman" w:cs="Times New Roman"/>
          <w:sz w:val="23"/>
          <w:szCs w:val="23"/>
        </w:rPr>
        <w:t xml:space="preserve">, L. E., &amp; </w:t>
      </w:r>
      <w:proofErr w:type="spellStart"/>
      <w:r w:rsidRPr="00722D99">
        <w:rPr>
          <w:rFonts w:ascii="Times New Roman" w:hAnsi="Times New Roman" w:cs="Times New Roman"/>
          <w:sz w:val="23"/>
          <w:szCs w:val="23"/>
        </w:rPr>
        <w:t>Buffardi</w:t>
      </w:r>
      <w:proofErr w:type="spellEnd"/>
      <w:r w:rsidRPr="00722D99">
        <w:rPr>
          <w:rFonts w:ascii="Times New Roman" w:hAnsi="Times New Roman" w:cs="Times New Roman"/>
          <w:sz w:val="23"/>
          <w:szCs w:val="23"/>
        </w:rPr>
        <w:t xml:space="preserve">, L. C. (2016). Newcomer leader–member exchange: the contribution of anticipated organizational support. </w:t>
      </w:r>
      <w:r w:rsidRPr="00722D99">
        <w:rPr>
          <w:rFonts w:ascii="Times New Roman" w:hAnsi="Times New Roman" w:cs="Times New Roman"/>
          <w:i/>
          <w:sz w:val="23"/>
          <w:szCs w:val="23"/>
        </w:rPr>
        <w:t>Journal of Occupational and Organizational Psychology, 89,</w:t>
      </w:r>
      <w:r w:rsidRPr="00722D99">
        <w:rPr>
          <w:rFonts w:ascii="Times New Roman" w:hAnsi="Times New Roman" w:cs="Times New Roman"/>
          <w:sz w:val="23"/>
          <w:szCs w:val="23"/>
        </w:rPr>
        <w:t xml:space="preserve"> 834-855.</w:t>
      </w:r>
    </w:p>
    <w:p w14:paraId="053840B8" w14:textId="748CD3E4" w:rsidR="00314DF0" w:rsidRPr="00722D99" w:rsidRDefault="00496205" w:rsidP="000549E1">
      <w:pPr>
        <w:spacing w:after="0" w:line="360" w:lineRule="auto"/>
        <w:ind w:left="567" w:hanging="567"/>
        <w:rPr>
          <w:rFonts w:ascii="Times New Roman" w:hAnsi="Times New Roman" w:cs="Times New Roman"/>
          <w:sz w:val="23"/>
          <w:szCs w:val="23"/>
        </w:rPr>
      </w:pPr>
      <w:r w:rsidRPr="00722D99">
        <w:rPr>
          <w:rFonts w:ascii="Times New Roman" w:hAnsi="Times New Roman" w:cs="Times New Roman"/>
          <w:color w:val="222222"/>
          <w:sz w:val="23"/>
          <w:szCs w:val="23"/>
        </w:rPr>
        <w:t xml:space="preserve">Zhong, L., Wayne, S. J., &amp; Liden, R. C. (2016). Job engagement, perceived organizational support, high‐performance human resource practices, and cultural value orientations: A cross‐level investigation. </w:t>
      </w:r>
      <w:r w:rsidRPr="00722D99">
        <w:rPr>
          <w:rFonts w:ascii="Times New Roman" w:hAnsi="Times New Roman" w:cs="Times New Roman"/>
          <w:i/>
          <w:iCs/>
          <w:color w:val="222222"/>
          <w:sz w:val="23"/>
          <w:szCs w:val="23"/>
        </w:rPr>
        <w:t>Journal of Organizational Behavior</w:t>
      </w:r>
      <w:r w:rsidRPr="00722D99">
        <w:rPr>
          <w:rFonts w:ascii="Times New Roman" w:hAnsi="Times New Roman" w:cs="Times New Roman"/>
          <w:color w:val="222222"/>
          <w:sz w:val="23"/>
          <w:szCs w:val="23"/>
        </w:rPr>
        <w:t xml:space="preserve">, </w:t>
      </w:r>
      <w:r w:rsidRPr="00722D99">
        <w:rPr>
          <w:rFonts w:ascii="Times New Roman" w:hAnsi="Times New Roman" w:cs="Times New Roman"/>
          <w:i/>
          <w:iCs/>
          <w:color w:val="222222"/>
          <w:sz w:val="23"/>
          <w:szCs w:val="23"/>
        </w:rPr>
        <w:t>37</w:t>
      </w:r>
      <w:r w:rsidRPr="00722D99">
        <w:rPr>
          <w:rFonts w:ascii="Times New Roman" w:hAnsi="Times New Roman" w:cs="Times New Roman"/>
          <w:color w:val="222222"/>
          <w:sz w:val="23"/>
          <w:szCs w:val="23"/>
        </w:rPr>
        <w:t>, 823-844.</w:t>
      </w:r>
    </w:p>
    <w:sectPr w:rsidR="00314DF0" w:rsidRPr="00722D99" w:rsidSect="009178B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9A45B" w14:textId="77777777" w:rsidR="000B0255" w:rsidRDefault="000B0255" w:rsidP="006101A6">
      <w:pPr>
        <w:spacing w:after="0" w:line="240" w:lineRule="auto"/>
      </w:pPr>
      <w:r>
        <w:separator/>
      </w:r>
    </w:p>
  </w:endnote>
  <w:endnote w:type="continuationSeparator" w:id="0">
    <w:p w14:paraId="13C21F70" w14:textId="77777777" w:rsidR="000B0255" w:rsidRDefault="000B0255" w:rsidP="0061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60519" w14:textId="77777777" w:rsidR="000B0255" w:rsidRDefault="000B0255" w:rsidP="006101A6">
      <w:pPr>
        <w:spacing w:after="0" w:line="240" w:lineRule="auto"/>
      </w:pPr>
      <w:r>
        <w:separator/>
      </w:r>
    </w:p>
  </w:footnote>
  <w:footnote w:type="continuationSeparator" w:id="0">
    <w:p w14:paraId="6C902E39" w14:textId="77777777" w:rsidR="000B0255" w:rsidRDefault="000B0255" w:rsidP="006101A6">
      <w:pPr>
        <w:spacing w:after="0" w:line="240" w:lineRule="auto"/>
      </w:pPr>
      <w:r>
        <w:continuationSeparator/>
      </w:r>
    </w:p>
  </w:footnote>
  <w:footnote w:id="1">
    <w:p w14:paraId="12A0168A" w14:textId="77777777" w:rsidR="00F55AB4" w:rsidRPr="0044476C" w:rsidRDefault="00F55AB4" w:rsidP="006101A6">
      <w:pPr>
        <w:pStyle w:val="Notedebasdepage"/>
        <w:rPr>
          <w:rFonts w:ascii="Times New Roman" w:hAnsi="Times New Roman" w:cs="Times New Roman"/>
        </w:rPr>
      </w:pPr>
      <w:r>
        <w:rPr>
          <w:rStyle w:val="Appelnotedebasdep"/>
        </w:rPr>
        <w:footnoteRef/>
      </w:r>
      <w:r>
        <w:t xml:space="preserve"> F</w:t>
      </w:r>
      <w:r w:rsidRPr="0044476C">
        <w:rPr>
          <w:rFonts w:ascii="Times New Roman" w:hAnsi="Times New Roman" w:cs="Times New Roman"/>
        </w:rPr>
        <w:t>lorence.stinglhamber@uclouvain.be</w:t>
      </w:r>
    </w:p>
  </w:footnote>
  <w:footnote w:id="2">
    <w:p w14:paraId="228D60E2" w14:textId="77777777" w:rsidR="00F55AB4" w:rsidRPr="0044476C" w:rsidRDefault="00F55AB4" w:rsidP="006101A6">
      <w:pPr>
        <w:pStyle w:val="Notedebasdepage"/>
        <w:rPr>
          <w:rFonts w:ascii="Times New Roman" w:hAnsi="Times New Roman" w:cs="Times New Roman"/>
        </w:rPr>
      </w:pPr>
      <w:r w:rsidRPr="0044476C">
        <w:rPr>
          <w:rStyle w:val="Appelnotedebasdep"/>
        </w:rPr>
        <w:footnoteRef/>
      </w:r>
      <w:r w:rsidRPr="0044476C">
        <w:rPr>
          <w:rFonts w:ascii="Times New Roman" w:hAnsi="Times New Roman" w:cs="Times New Roman"/>
        </w:rPr>
        <w:t xml:space="preserve"> Gaetane.caesens@uclouvain.be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59175"/>
      <w:docPartObj>
        <w:docPartGallery w:val="Page Numbers (Top of Page)"/>
        <w:docPartUnique/>
      </w:docPartObj>
    </w:sdtPr>
    <w:sdtEndPr/>
    <w:sdtContent>
      <w:p w14:paraId="7368C493" w14:textId="31E05622" w:rsidR="00F55AB4" w:rsidRDefault="00F55AB4">
        <w:pPr>
          <w:pStyle w:val="En-tte"/>
          <w:jc w:val="right"/>
        </w:pPr>
        <w:r>
          <w:fldChar w:fldCharType="begin"/>
        </w:r>
        <w:r>
          <w:instrText>PAGE   \* MERGEFORMAT</w:instrText>
        </w:r>
        <w:r>
          <w:fldChar w:fldCharType="separate"/>
        </w:r>
        <w:r w:rsidR="00655881" w:rsidRPr="00655881">
          <w:rPr>
            <w:noProof/>
            <w:lang w:val="fr-FR"/>
          </w:rPr>
          <w:t>40</w:t>
        </w:r>
        <w:r>
          <w:fldChar w:fldCharType="end"/>
        </w:r>
      </w:p>
    </w:sdtContent>
  </w:sdt>
  <w:p w14:paraId="66294982" w14:textId="77777777" w:rsidR="00F55AB4" w:rsidRDefault="00F55A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30A31"/>
    <w:multiLevelType w:val="hybridMultilevel"/>
    <w:tmpl w:val="5DBA432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1" w15:restartNumberingAfterBreak="0">
    <w:nsid w:val="373102DD"/>
    <w:multiLevelType w:val="hybridMultilevel"/>
    <w:tmpl w:val="52AADF3A"/>
    <w:lvl w:ilvl="0" w:tplc="150A8B44">
      <w:start w:val="8"/>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9BE656C"/>
    <w:multiLevelType w:val="multilevel"/>
    <w:tmpl w:val="F6EEAC8C"/>
    <w:lvl w:ilvl="0">
      <w:start w:val="1"/>
      <w:numFmt w:val="decimal"/>
      <w:lvlText w:val="%1."/>
      <w:lvlJc w:val="left"/>
      <w:pPr>
        <w:ind w:left="360" w:hanging="360"/>
      </w:pPr>
      <w:rPr>
        <w:rFonts w:eastAsia="Times New Roman" w:hint="default"/>
      </w:rPr>
    </w:lvl>
    <w:lvl w:ilvl="1">
      <w:start w:val="1"/>
      <w:numFmt w:val="decimal"/>
      <w:lvlText w:val="%1.%2."/>
      <w:lvlJc w:val="left"/>
      <w:pPr>
        <w:ind w:left="1068" w:hanging="360"/>
      </w:p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abstractNum w:abstractNumId="3" w15:restartNumberingAfterBreak="0">
    <w:nsid w:val="4D864FF0"/>
    <w:multiLevelType w:val="hybridMultilevel"/>
    <w:tmpl w:val="C52A52C2"/>
    <w:lvl w:ilvl="0" w:tplc="809EBD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74B59"/>
    <w:multiLevelType w:val="hybridMultilevel"/>
    <w:tmpl w:val="B3D6AF6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0" w:nlCheck="1" w:checkStyle="0"/>
  <w:activeWritingStyle w:appName="MSWord" w:lang="fr-BE" w:vendorID="64" w:dllVersion="0" w:nlCheck="1" w:checkStyle="0"/>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BE"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FR"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D7E"/>
    <w:rsid w:val="0000771A"/>
    <w:rsid w:val="00010DFB"/>
    <w:rsid w:val="000144D4"/>
    <w:rsid w:val="00016A23"/>
    <w:rsid w:val="00024604"/>
    <w:rsid w:val="000525CF"/>
    <w:rsid w:val="000549E1"/>
    <w:rsid w:val="00054D3C"/>
    <w:rsid w:val="000579F2"/>
    <w:rsid w:val="00062A93"/>
    <w:rsid w:val="00064EBE"/>
    <w:rsid w:val="0006626D"/>
    <w:rsid w:val="00076652"/>
    <w:rsid w:val="000769D9"/>
    <w:rsid w:val="00080132"/>
    <w:rsid w:val="00081E9E"/>
    <w:rsid w:val="00086132"/>
    <w:rsid w:val="000922A4"/>
    <w:rsid w:val="0009411D"/>
    <w:rsid w:val="00096B3B"/>
    <w:rsid w:val="000B0255"/>
    <w:rsid w:val="000B6E38"/>
    <w:rsid w:val="000C179E"/>
    <w:rsid w:val="000C6CBE"/>
    <w:rsid w:val="000D279F"/>
    <w:rsid w:val="000D2882"/>
    <w:rsid w:val="000D3564"/>
    <w:rsid w:val="000D3D6F"/>
    <w:rsid w:val="000D4316"/>
    <w:rsid w:val="000E4F31"/>
    <w:rsid w:val="000F0913"/>
    <w:rsid w:val="000F2DF1"/>
    <w:rsid w:val="000F4D7E"/>
    <w:rsid w:val="000F5642"/>
    <w:rsid w:val="000F59F0"/>
    <w:rsid w:val="000F7FE3"/>
    <w:rsid w:val="00100EB7"/>
    <w:rsid w:val="00103808"/>
    <w:rsid w:val="001052D6"/>
    <w:rsid w:val="001067E9"/>
    <w:rsid w:val="00106E07"/>
    <w:rsid w:val="00112EE2"/>
    <w:rsid w:val="0012380D"/>
    <w:rsid w:val="00127FDC"/>
    <w:rsid w:val="0013200E"/>
    <w:rsid w:val="001356D3"/>
    <w:rsid w:val="00140581"/>
    <w:rsid w:val="00140C43"/>
    <w:rsid w:val="00143FA0"/>
    <w:rsid w:val="001469D0"/>
    <w:rsid w:val="00150057"/>
    <w:rsid w:val="001503F0"/>
    <w:rsid w:val="0015191A"/>
    <w:rsid w:val="00166783"/>
    <w:rsid w:val="00177D40"/>
    <w:rsid w:val="001816AC"/>
    <w:rsid w:val="00196F27"/>
    <w:rsid w:val="00197B75"/>
    <w:rsid w:val="001A1892"/>
    <w:rsid w:val="001A1F6D"/>
    <w:rsid w:val="001A3E15"/>
    <w:rsid w:val="001A699F"/>
    <w:rsid w:val="001A7C13"/>
    <w:rsid w:val="001B41B3"/>
    <w:rsid w:val="001C29AB"/>
    <w:rsid w:val="001D3B09"/>
    <w:rsid w:val="001D5FC5"/>
    <w:rsid w:val="001F61A3"/>
    <w:rsid w:val="00201A60"/>
    <w:rsid w:val="0021211C"/>
    <w:rsid w:val="00217CF5"/>
    <w:rsid w:val="00223B61"/>
    <w:rsid w:val="002269CA"/>
    <w:rsid w:val="00232CEB"/>
    <w:rsid w:val="002343C9"/>
    <w:rsid w:val="00235F17"/>
    <w:rsid w:val="00237963"/>
    <w:rsid w:val="00241FA9"/>
    <w:rsid w:val="002473D8"/>
    <w:rsid w:val="002509E7"/>
    <w:rsid w:val="00252143"/>
    <w:rsid w:val="00261FFF"/>
    <w:rsid w:val="002628BF"/>
    <w:rsid w:val="0026360F"/>
    <w:rsid w:val="00266FFE"/>
    <w:rsid w:val="00271591"/>
    <w:rsid w:val="00273AB6"/>
    <w:rsid w:val="00275FFC"/>
    <w:rsid w:val="00277ECD"/>
    <w:rsid w:val="00287AF6"/>
    <w:rsid w:val="002927E3"/>
    <w:rsid w:val="00296DEF"/>
    <w:rsid w:val="002A0D85"/>
    <w:rsid w:val="002A4104"/>
    <w:rsid w:val="002A5DC4"/>
    <w:rsid w:val="002A6717"/>
    <w:rsid w:val="002B0FB4"/>
    <w:rsid w:val="002C6BF4"/>
    <w:rsid w:val="002D0FAC"/>
    <w:rsid w:val="002D1A29"/>
    <w:rsid w:val="002D494E"/>
    <w:rsid w:val="002E16CC"/>
    <w:rsid w:val="002E358C"/>
    <w:rsid w:val="002E59DC"/>
    <w:rsid w:val="002F299F"/>
    <w:rsid w:val="002F7DEB"/>
    <w:rsid w:val="003014E2"/>
    <w:rsid w:val="00311365"/>
    <w:rsid w:val="00314DF0"/>
    <w:rsid w:val="00320B1F"/>
    <w:rsid w:val="00320E76"/>
    <w:rsid w:val="00321225"/>
    <w:rsid w:val="00330725"/>
    <w:rsid w:val="00330912"/>
    <w:rsid w:val="00332F6B"/>
    <w:rsid w:val="00334736"/>
    <w:rsid w:val="00335363"/>
    <w:rsid w:val="00343F8B"/>
    <w:rsid w:val="00344C16"/>
    <w:rsid w:val="00351154"/>
    <w:rsid w:val="0035261E"/>
    <w:rsid w:val="00359091"/>
    <w:rsid w:val="0036094A"/>
    <w:rsid w:val="00364A24"/>
    <w:rsid w:val="0037389A"/>
    <w:rsid w:val="00373942"/>
    <w:rsid w:val="00377788"/>
    <w:rsid w:val="0038436D"/>
    <w:rsid w:val="0039331E"/>
    <w:rsid w:val="0039406C"/>
    <w:rsid w:val="003957C8"/>
    <w:rsid w:val="003A1665"/>
    <w:rsid w:val="003A42E9"/>
    <w:rsid w:val="003A4D1E"/>
    <w:rsid w:val="003A7E8E"/>
    <w:rsid w:val="003B1BBF"/>
    <w:rsid w:val="003C684A"/>
    <w:rsid w:val="003D5180"/>
    <w:rsid w:val="003D5BD3"/>
    <w:rsid w:val="003D691E"/>
    <w:rsid w:val="003E1266"/>
    <w:rsid w:val="003E4B64"/>
    <w:rsid w:val="003F0F4D"/>
    <w:rsid w:val="003F1B45"/>
    <w:rsid w:val="003F30B2"/>
    <w:rsid w:val="003F323C"/>
    <w:rsid w:val="003F4956"/>
    <w:rsid w:val="00404B1D"/>
    <w:rsid w:val="00410C36"/>
    <w:rsid w:val="00421816"/>
    <w:rsid w:val="00432021"/>
    <w:rsid w:val="0043637B"/>
    <w:rsid w:val="00437758"/>
    <w:rsid w:val="004403DB"/>
    <w:rsid w:val="00442230"/>
    <w:rsid w:val="004475B4"/>
    <w:rsid w:val="004478F8"/>
    <w:rsid w:val="004513E4"/>
    <w:rsid w:val="00463074"/>
    <w:rsid w:val="004660E2"/>
    <w:rsid w:val="0046704E"/>
    <w:rsid w:val="004724EE"/>
    <w:rsid w:val="00473C1E"/>
    <w:rsid w:val="00474FC5"/>
    <w:rsid w:val="004756C9"/>
    <w:rsid w:val="00476535"/>
    <w:rsid w:val="00476A36"/>
    <w:rsid w:val="00477201"/>
    <w:rsid w:val="0048407A"/>
    <w:rsid w:val="00484DB5"/>
    <w:rsid w:val="004870E4"/>
    <w:rsid w:val="00491505"/>
    <w:rsid w:val="004917C9"/>
    <w:rsid w:val="004924A7"/>
    <w:rsid w:val="00496205"/>
    <w:rsid w:val="00496C17"/>
    <w:rsid w:val="0049777F"/>
    <w:rsid w:val="004A176E"/>
    <w:rsid w:val="004B1933"/>
    <w:rsid w:val="004B3867"/>
    <w:rsid w:val="004B4FBE"/>
    <w:rsid w:val="004C6059"/>
    <w:rsid w:val="004D1735"/>
    <w:rsid w:val="004D5F36"/>
    <w:rsid w:val="004D6DAD"/>
    <w:rsid w:val="004E4380"/>
    <w:rsid w:val="004E4471"/>
    <w:rsid w:val="004F0216"/>
    <w:rsid w:val="004F22AE"/>
    <w:rsid w:val="004F544B"/>
    <w:rsid w:val="00501728"/>
    <w:rsid w:val="00502348"/>
    <w:rsid w:val="005172A7"/>
    <w:rsid w:val="00524BF1"/>
    <w:rsid w:val="00527024"/>
    <w:rsid w:val="00534796"/>
    <w:rsid w:val="005441AE"/>
    <w:rsid w:val="0055026C"/>
    <w:rsid w:val="005503D4"/>
    <w:rsid w:val="005652EE"/>
    <w:rsid w:val="005663C1"/>
    <w:rsid w:val="00571118"/>
    <w:rsid w:val="00572B2F"/>
    <w:rsid w:val="0057720A"/>
    <w:rsid w:val="00577718"/>
    <w:rsid w:val="00584674"/>
    <w:rsid w:val="0058650C"/>
    <w:rsid w:val="0059237F"/>
    <w:rsid w:val="0059254B"/>
    <w:rsid w:val="005A1EFE"/>
    <w:rsid w:val="005A2A88"/>
    <w:rsid w:val="005A64AA"/>
    <w:rsid w:val="005A6B6D"/>
    <w:rsid w:val="005A6CC4"/>
    <w:rsid w:val="005C4A8D"/>
    <w:rsid w:val="005C5CAC"/>
    <w:rsid w:val="005C7E87"/>
    <w:rsid w:val="005D215A"/>
    <w:rsid w:val="005D4AD7"/>
    <w:rsid w:val="005D4D80"/>
    <w:rsid w:val="005F10A2"/>
    <w:rsid w:val="005F2B4A"/>
    <w:rsid w:val="005F4A2A"/>
    <w:rsid w:val="005F5AD3"/>
    <w:rsid w:val="00604782"/>
    <w:rsid w:val="00606918"/>
    <w:rsid w:val="006101A6"/>
    <w:rsid w:val="00610B85"/>
    <w:rsid w:val="00610D28"/>
    <w:rsid w:val="006121B0"/>
    <w:rsid w:val="00613667"/>
    <w:rsid w:val="00631A1A"/>
    <w:rsid w:val="00637166"/>
    <w:rsid w:val="006372B6"/>
    <w:rsid w:val="00645B34"/>
    <w:rsid w:val="00655881"/>
    <w:rsid w:val="00667D08"/>
    <w:rsid w:val="00670B56"/>
    <w:rsid w:val="00673F2A"/>
    <w:rsid w:val="00676477"/>
    <w:rsid w:val="00682799"/>
    <w:rsid w:val="006829AA"/>
    <w:rsid w:val="0068655F"/>
    <w:rsid w:val="006A3061"/>
    <w:rsid w:val="006A37CB"/>
    <w:rsid w:val="006B4B89"/>
    <w:rsid w:val="006B6C52"/>
    <w:rsid w:val="006C36F4"/>
    <w:rsid w:val="006D63AC"/>
    <w:rsid w:val="006D7497"/>
    <w:rsid w:val="006E2B5A"/>
    <w:rsid w:val="006E4F4B"/>
    <w:rsid w:val="006E66AA"/>
    <w:rsid w:val="006E6E4C"/>
    <w:rsid w:val="006E7CCD"/>
    <w:rsid w:val="006F1011"/>
    <w:rsid w:val="006F6B12"/>
    <w:rsid w:val="007032E1"/>
    <w:rsid w:val="007223D8"/>
    <w:rsid w:val="00722D99"/>
    <w:rsid w:val="0072667F"/>
    <w:rsid w:val="00726D52"/>
    <w:rsid w:val="007327F8"/>
    <w:rsid w:val="007426D3"/>
    <w:rsid w:val="007474F9"/>
    <w:rsid w:val="0075240D"/>
    <w:rsid w:val="007536C0"/>
    <w:rsid w:val="00753A90"/>
    <w:rsid w:val="007570E0"/>
    <w:rsid w:val="007608F6"/>
    <w:rsid w:val="00762DA8"/>
    <w:rsid w:val="00773220"/>
    <w:rsid w:val="00773408"/>
    <w:rsid w:val="00775BFE"/>
    <w:rsid w:val="007765FE"/>
    <w:rsid w:val="007914D0"/>
    <w:rsid w:val="007916F2"/>
    <w:rsid w:val="007A0595"/>
    <w:rsid w:val="007A1B16"/>
    <w:rsid w:val="007A55F6"/>
    <w:rsid w:val="007C19DC"/>
    <w:rsid w:val="007C607D"/>
    <w:rsid w:val="007D020D"/>
    <w:rsid w:val="007D27D0"/>
    <w:rsid w:val="007D2FDD"/>
    <w:rsid w:val="007E1424"/>
    <w:rsid w:val="007E228D"/>
    <w:rsid w:val="007E4A7D"/>
    <w:rsid w:val="007F3403"/>
    <w:rsid w:val="007F7CDF"/>
    <w:rsid w:val="00806235"/>
    <w:rsid w:val="00811FB1"/>
    <w:rsid w:val="008147AB"/>
    <w:rsid w:val="0082117A"/>
    <w:rsid w:val="0082483A"/>
    <w:rsid w:val="0083653A"/>
    <w:rsid w:val="00837C29"/>
    <w:rsid w:val="00837F36"/>
    <w:rsid w:val="008400D7"/>
    <w:rsid w:val="00841101"/>
    <w:rsid w:val="008423D4"/>
    <w:rsid w:val="00843625"/>
    <w:rsid w:val="0084383F"/>
    <w:rsid w:val="00847278"/>
    <w:rsid w:val="00853CB7"/>
    <w:rsid w:val="00854F6C"/>
    <w:rsid w:val="008560CA"/>
    <w:rsid w:val="00856F6A"/>
    <w:rsid w:val="008619CC"/>
    <w:rsid w:val="00861D6A"/>
    <w:rsid w:val="008626F8"/>
    <w:rsid w:val="008628ED"/>
    <w:rsid w:val="00863588"/>
    <w:rsid w:val="008649DD"/>
    <w:rsid w:val="00865584"/>
    <w:rsid w:val="008701BB"/>
    <w:rsid w:val="0087180F"/>
    <w:rsid w:val="00884939"/>
    <w:rsid w:val="008863F8"/>
    <w:rsid w:val="00894778"/>
    <w:rsid w:val="008956CE"/>
    <w:rsid w:val="00896D0B"/>
    <w:rsid w:val="008B0ABD"/>
    <w:rsid w:val="008B6C94"/>
    <w:rsid w:val="008C0C7B"/>
    <w:rsid w:val="008C2617"/>
    <w:rsid w:val="008C3133"/>
    <w:rsid w:val="008C7781"/>
    <w:rsid w:val="008D15DE"/>
    <w:rsid w:val="008F6CEB"/>
    <w:rsid w:val="009012F7"/>
    <w:rsid w:val="009013A6"/>
    <w:rsid w:val="0091199E"/>
    <w:rsid w:val="009178B1"/>
    <w:rsid w:val="00917ED0"/>
    <w:rsid w:val="00922706"/>
    <w:rsid w:val="00922F31"/>
    <w:rsid w:val="009270EA"/>
    <w:rsid w:val="009331E0"/>
    <w:rsid w:val="0094134B"/>
    <w:rsid w:val="0094174F"/>
    <w:rsid w:val="00942C45"/>
    <w:rsid w:val="0094494C"/>
    <w:rsid w:val="0094790E"/>
    <w:rsid w:val="0095070D"/>
    <w:rsid w:val="009515FF"/>
    <w:rsid w:val="0095309C"/>
    <w:rsid w:val="009571FE"/>
    <w:rsid w:val="00964F33"/>
    <w:rsid w:val="009712C8"/>
    <w:rsid w:val="00975F02"/>
    <w:rsid w:val="00980462"/>
    <w:rsid w:val="00990954"/>
    <w:rsid w:val="009A0FF6"/>
    <w:rsid w:val="009A10FA"/>
    <w:rsid w:val="009A341B"/>
    <w:rsid w:val="009A678C"/>
    <w:rsid w:val="009B4076"/>
    <w:rsid w:val="009B5EFA"/>
    <w:rsid w:val="009B6561"/>
    <w:rsid w:val="009C0BC2"/>
    <w:rsid w:val="009D1010"/>
    <w:rsid w:val="009D4570"/>
    <w:rsid w:val="009E54FE"/>
    <w:rsid w:val="009E5D37"/>
    <w:rsid w:val="009E678B"/>
    <w:rsid w:val="009E686C"/>
    <w:rsid w:val="009E6B5A"/>
    <w:rsid w:val="009E7B4F"/>
    <w:rsid w:val="009F0C84"/>
    <w:rsid w:val="009F19BE"/>
    <w:rsid w:val="009F42DB"/>
    <w:rsid w:val="009F4C80"/>
    <w:rsid w:val="00A00590"/>
    <w:rsid w:val="00A01DBA"/>
    <w:rsid w:val="00A04922"/>
    <w:rsid w:val="00A0534F"/>
    <w:rsid w:val="00A06DEE"/>
    <w:rsid w:val="00A106C7"/>
    <w:rsid w:val="00A14028"/>
    <w:rsid w:val="00A141B9"/>
    <w:rsid w:val="00A2317F"/>
    <w:rsid w:val="00A27249"/>
    <w:rsid w:val="00A3559D"/>
    <w:rsid w:val="00A36308"/>
    <w:rsid w:val="00A4631C"/>
    <w:rsid w:val="00A556D5"/>
    <w:rsid w:val="00A64345"/>
    <w:rsid w:val="00A67F99"/>
    <w:rsid w:val="00A71680"/>
    <w:rsid w:val="00A716D7"/>
    <w:rsid w:val="00A8494A"/>
    <w:rsid w:val="00A84C06"/>
    <w:rsid w:val="00A85F70"/>
    <w:rsid w:val="00A87C11"/>
    <w:rsid w:val="00A97025"/>
    <w:rsid w:val="00A97419"/>
    <w:rsid w:val="00AA15A8"/>
    <w:rsid w:val="00AA265A"/>
    <w:rsid w:val="00AA295A"/>
    <w:rsid w:val="00AA740A"/>
    <w:rsid w:val="00AA74D9"/>
    <w:rsid w:val="00AB22A8"/>
    <w:rsid w:val="00AB59D4"/>
    <w:rsid w:val="00AB6927"/>
    <w:rsid w:val="00AC3427"/>
    <w:rsid w:val="00AC74E7"/>
    <w:rsid w:val="00AD0919"/>
    <w:rsid w:val="00AD0B46"/>
    <w:rsid w:val="00AD7D6A"/>
    <w:rsid w:val="00AE3070"/>
    <w:rsid w:val="00AE3983"/>
    <w:rsid w:val="00AE3A3A"/>
    <w:rsid w:val="00AE5D2F"/>
    <w:rsid w:val="00AE72CE"/>
    <w:rsid w:val="00AF2F1C"/>
    <w:rsid w:val="00AF7812"/>
    <w:rsid w:val="00B009CB"/>
    <w:rsid w:val="00B11EC9"/>
    <w:rsid w:val="00B24EBE"/>
    <w:rsid w:val="00B330C0"/>
    <w:rsid w:val="00B36B84"/>
    <w:rsid w:val="00B37131"/>
    <w:rsid w:val="00B406B1"/>
    <w:rsid w:val="00B42A94"/>
    <w:rsid w:val="00B56AF2"/>
    <w:rsid w:val="00B60777"/>
    <w:rsid w:val="00B70900"/>
    <w:rsid w:val="00B72AFC"/>
    <w:rsid w:val="00B72D26"/>
    <w:rsid w:val="00B741D1"/>
    <w:rsid w:val="00B8437D"/>
    <w:rsid w:val="00B8494D"/>
    <w:rsid w:val="00B87B2E"/>
    <w:rsid w:val="00B935A9"/>
    <w:rsid w:val="00B93E76"/>
    <w:rsid w:val="00BA2866"/>
    <w:rsid w:val="00BA6D68"/>
    <w:rsid w:val="00BB09BD"/>
    <w:rsid w:val="00BB0B1C"/>
    <w:rsid w:val="00BB3E62"/>
    <w:rsid w:val="00BB5984"/>
    <w:rsid w:val="00BC032F"/>
    <w:rsid w:val="00BD4D58"/>
    <w:rsid w:val="00BF60FD"/>
    <w:rsid w:val="00C0126D"/>
    <w:rsid w:val="00C01892"/>
    <w:rsid w:val="00C028EF"/>
    <w:rsid w:val="00C03CC8"/>
    <w:rsid w:val="00C0514D"/>
    <w:rsid w:val="00C11363"/>
    <w:rsid w:val="00C13452"/>
    <w:rsid w:val="00C21593"/>
    <w:rsid w:val="00C22033"/>
    <w:rsid w:val="00C2416E"/>
    <w:rsid w:val="00C24665"/>
    <w:rsid w:val="00C25C2A"/>
    <w:rsid w:val="00C26557"/>
    <w:rsid w:val="00C27B6C"/>
    <w:rsid w:val="00C27DDF"/>
    <w:rsid w:val="00C35BCE"/>
    <w:rsid w:val="00C35DA6"/>
    <w:rsid w:val="00C37C47"/>
    <w:rsid w:val="00C4784E"/>
    <w:rsid w:val="00C5570C"/>
    <w:rsid w:val="00C6130A"/>
    <w:rsid w:val="00C62A67"/>
    <w:rsid w:val="00C72756"/>
    <w:rsid w:val="00C7528D"/>
    <w:rsid w:val="00C81C4E"/>
    <w:rsid w:val="00C83CD6"/>
    <w:rsid w:val="00C85BA8"/>
    <w:rsid w:val="00C87127"/>
    <w:rsid w:val="00C93BCF"/>
    <w:rsid w:val="00C95F8F"/>
    <w:rsid w:val="00CA0EB3"/>
    <w:rsid w:val="00CA11F7"/>
    <w:rsid w:val="00CA2AEA"/>
    <w:rsid w:val="00CC3631"/>
    <w:rsid w:val="00CC3E28"/>
    <w:rsid w:val="00CD0721"/>
    <w:rsid w:val="00CD208B"/>
    <w:rsid w:val="00CD3B47"/>
    <w:rsid w:val="00CD64C1"/>
    <w:rsid w:val="00CE4724"/>
    <w:rsid w:val="00CE5590"/>
    <w:rsid w:val="00D06696"/>
    <w:rsid w:val="00D10203"/>
    <w:rsid w:val="00D12A16"/>
    <w:rsid w:val="00D14683"/>
    <w:rsid w:val="00D14A7F"/>
    <w:rsid w:val="00D17045"/>
    <w:rsid w:val="00D33A0F"/>
    <w:rsid w:val="00D41259"/>
    <w:rsid w:val="00D50B17"/>
    <w:rsid w:val="00D51A7A"/>
    <w:rsid w:val="00D5644A"/>
    <w:rsid w:val="00D5796F"/>
    <w:rsid w:val="00D64454"/>
    <w:rsid w:val="00D765AF"/>
    <w:rsid w:val="00D76CE2"/>
    <w:rsid w:val="00D81667"/>
    <w:rsid w:val="00D82474"/>
    <w:rsid w:val="00D82CA7"/>
    <w:rsid w:val="00D91C70"/>
    <w:rsid w:val="00DA3F3B"/>
    <w:rsid w:val="00DA58CE"/>
    <w:rsid w:val="00DA72C1"/>
    <w:rsid w:val="00DA745C"/>
    <w:rsid w:val="00DB2065"/>
    <w:rsid w:val="00DB30D4"/>
    <w:rsid w:val="00DC7DB8"/>
    <w:rsid w:val="00DD0036"/>
    <w:rsid w:val="00DD0A35"/>
    <w:rsid w:val="00DD162F"/>
    <w:rsid w:val="00DE0553"/>
    <w:rsid w:val="00DE43D2"/>
    <w:rsid w:val="00DF11BC"/>
    <w:rsid w:val="00DF5044"/>
    <w:rsid w:val="00DF5FCC"/>
    <w:rsid w:val="00E004DD"/>
    <w:rsid w:val="00E034E7"/>
    <w:rsid w:val="00E04FF6"/>
    <w:rsid w:val="00E05C04"/>
    <w:rsid w:val="00E0636A"/>
    <w:rsid w:val="00E14D1D"/>
    <w:rsid w:val="00E23233"/>
    <w:rsid w:val="00E255A8"/>
    <w:rsid w:val="00E26506"/>
    <w:rsid w:val="00E31535"/>
    <w:rsid w:val="00E4026E"/>
    <w:rsid w:val="00E4451A"/>
    <w:rsid w:val="00E46D9B"/>
    <w:rsid w:val="00E506E8"/>
    <w:rsid w:val="00E538D6"/>
    <w:rsid w:val="00E550DB"/>
    <w:rsid w:val="00E56324"/>
    <w:rsid w:val="00E57A5F"/>
    <w:rsid w:val="00E625E2"/>
    <w:rsid w:val="00E736A6"/>
    <w:rsid w:val="00E74F57"/>
    <w:rsid w:val="00E83921"/>
    <w:rsid w:val="00E85E4F"/>
    <w:rsid w:val="00E9095C"/>
    <w:rsid w:val="00E912FC"/>
    <w:rsid w:val="00E933AC"/>
    <w:rsid w:val="00E96EE3"/>
    <w:rsid w:val="00EA0283"/>
    <w:rsid w:val="00EA51BF"/>
    <w:rsid w:val="00EB582D"/>
    <w:rsid w:val="00EB6C11"/>
    <w:rsid w:val="00EC0B0C"/>
    <w:rsid w:val="00EC35B2"/>
    <w:rsid w:val="00ED06A6"/>
    <w:rsid w:val="00ED09DC"/>
    <w:rsid w:val="00ED4D4C"/>
    <w:rsid w:val="00EE0CCC"/>
    <w:rsid w:val="00EF2CA4"/>
    <w:rsid w:val="00EF5711"/>
    <w:rsid w:val="00F00CD0"/>
    <w:rsid w:val="00F01F6F"/>
    <w:rsid w:val="00F05C84"/>
    <w:rsid w:val="00F1395E"/>
    <w:rsid w:val="00F17CB4"/>
    <w:rsid w:val="00F23DDB"/>
    <w:rsid w:val="00F27FDA"/>
    <w:rsid w:val="00F33CF5"/>
    <w:rsid w:val="00F407A2"/>
    <w:rsid w:val="00F41926"/>
    <w:rsid w:val="00F44423"/>
    <w:rsid w:val="00F5064A"/>
    <w:rsid w:val="00F509F8"/>
    <w:rsid w:val="00F51BC7"/>
    <w:rsid w:val="00F552D0"/>
    <w:rsid w:val="00F553FB"/>
    <w:rsid w:val="00F55AB4"/>
    <w:rsid w:val="00F56C7A"/>
    <w:rsid w:val="00F64D3C"/>
    <w:rsid w:val="00F65D78"/>
    <w:rsid w:val="00F725FA"/>
    <w:rsid w:val="00F755CC"/>
    <w:rsid w:val="00F822FB"/>
    <w:rsid w:val="00F8319D"/>
    <w:rsid w:val="00F86B2B"/>
    <w:rsid w:val="00F93252"/>
    <w:rsid w:val="00F961F7"/>
    <w:rsid w:val="00FA4D9D"/>
    <w:rsid w:val="00FA7A5A"/>
    <w:rsid w:val="00FB29E1"/>
    <w:rsid w:val="00FB5E2D"/>
    <w:rsid w:val="00FB6264"/>
    <w:rsid w:val="00FC2166"/>
    <w:rsid w:val="00FC30C0"/>
    <w:rsid w:val="00FC450C"/>
    <w:rsid w:val="00FD5627"/>
    <w:rsid w:val="00FD7647"/>
    <w:rsid w:val="00FE0369"/>
    <w:rsid w:val="00FE0AFA"/>
    <w:rsid w:val="00FF250C"/>
    <w:rsid w:val="00FF5996"/>
    <w:rsid w:val="00FF5CC1"/>
    <w:rsid w:val="00FF7B13"/>
    <w:rsid w:val="230C9D83"/>
    <w:rsid w:val="390FE736"/>
    <w:rsid w:val="561C0D6F"/>
    <w:rsid w:val="62325E3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D0590"/>
  <w15:chartTrackingRefBased/>
  <w15:docId w15:val="{4C4C0DDA-ECD5-4D4E-80C5-53587C4C5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7718"/>
    <w:pPr>
      <w:ind w:left="720"/>
      <w:contextualSpacing/>
    </w:pPr>
    <w:rPr>
      <w:lang w:val="fr-BE"/>
    </w:rPr>
  </w:style>
  <w:style w:type="character" w:styleId="Marquedecommentaire">
    <w:name w:val="annotation reference"/>
    <w:basedOn w:val="Policepardfaut"/>
    <w:uiPriority w:val="99"/>
    <w:semiHidden/>
    <w:unhideWhenUsed/>
    <w:rsid w:val="00F509F8"/>
    <w:rPr>
      <w:sz w:val="16"/>
      <w:szCs w:val="16"/>
    </w:rPr>
  </w:style>
  <w:style w:type="paragraph" w:styleId="Commentaire">
    <w:name w:val="annotation text"/>
    <w:basedOn w:val="Normal"/>
    <w:link w:val="CommentaireCar"/>
    <w:uiPriority w:val="99"/>
    <w:unhideWhenUsed/>
    <w:rsid w:val="00F509F8"/>
    <w:pPr>
      <w:spacing w:line="240" w:lineRule="auto"/>
    </w:pPr>
    <w:rPr>
      <w:sz w:val="20"/>
      <w:szCs w:val="20"/>
    </w:rPr>
  </w:style>
  <w:style w:type="character" w:customStyle="1" w:styleId="CommentaireCar">
    <w:name w:val="Commentaire Car"/>
    <w:basedOn w:val="Policepardfaut"/>
    <w:link w:val="Commentaire"/>
    <w:uiPriority w:val="99"/>
    <w:rsid w:val="00F509F8"/>
    <w:rPr>
      <w:sz w:val="20"/>
      <w:szCs w:val="20"/>
      <w:lang w:val="en-US"/>
    </w:rPr>
  </w:style>
  <w:style w:type="paragraph" w:styleId="Objetducommentaire">
    <w:name w:val="annotation subject"/>
    <w:basedOn w:val="Commentaire"/>
    <w:next w:val="Commentaire"/>
    <w:link w:val="ObjetducommentaireCar"/>
    <w:uiPriority w:val="99"/>
    <w:semiHidden/>
    <w:unhideWhenUsed/>
    <w:rsid w:val="00F509F8"/>
    <w:rPr>
      <w:b/>
      <w:bCs/>
    </w:rPr>
  </w:style>
  <w:style w:type="character" w:customStyle="1" w:styleId="ObjetducommentaireCar">
    <w:name w:val="Objet du commentaire Car"/>
    <w:basedOn w:val="CommentaireCar"/>
    <w:link w:val="Objetducommentaire"/>
    <w:uiPriority w:val="99"/>
    <w:semiHidden/>
    <w:rsid w:val="00F509F8"/>
    <w:rPr>
      <w:b/>
      <w:bCs/>
      <w:sz w:val="20"/>
      <w:szCs w:val="20"/>
      <w:lang w:val="en-US"/>
    </w:rPr>
  </w:style>
  <w:style w:type="paragraph" w:styleId="Textedebulles">
    <w:name w:val="Balloon Text"/>
    <w:basedOn w:val="Normal"/>
    <w:link w:val="TextedebullesCar"/>
    <w:uiPriority w:val="99"/>
    <w:semiHidden/>
    <w:unhideWhenUsed/>
    <w:rsid w:val="00F509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509F8"/>
    <w:rPr>
      <w:rFonts w:ascii="Segoe UI" w:hAnsi="Segoe UI" w:cs="Segoe UI"/>
      <w:sz w:val="18"/>
      <w:szCs w:val="18"/>
      <w:lang w:val="en-US"/>
    </w:rPr>
  </w:style>
  <w:style w:type="paragraph" w:customStyle="1" w:styleId="Default">
    <w:name w:val="Default"/>
    <w:rsid w:val="00F5064A"/>
    <w:pPr>
      <w:autoSpaceDE w:val="0"/>
      <w:autoSpaceDN w:val="0"/>
      <w:adjustRightInd w:val="0"/>
      <w:spacing w:after="0" w:line="240" w:lineRule="auto"/>
    </w:pPr>
    <w:rPr>
      <w:rFonts w:ascii="Verdana" w:hAnsi="Verdana" w:cs="Verdana"/>
      <w:color w:val="000000"/>
      <w:sz w:val="24"/>
      <w:szCs w:val="24"/>
    </w:rPr>
  </w:style>
  <w:style w:type="paragraph" w:customStyle="1" w:styleId="Texte">
    <w:name w:val="Texte"/>
    <w:basedOn w:val="Normal"/>
    <w:link w:val="TexteCar"/>
    <w:qFormat/>
    <w:rsid w:val="00DA745C"/>
    <w:pPr>
      <w:spacing w:after="0" w:line="480" w:lineRule="auto"/>
      <w:ind w:firstLine="709"/>
    </w:pPr>
    <w:rPr>
      <w:rFonts w:ascii="Times New Roman" w:eastAsia="Times New Roman" w:hAnsi="Times New Roman" w:cs="Times New Roman"/>
      <w:sz w:val="24"/>
      <w:szCs w:val="20"/>
      <w:lang w:val="en-GB" w:eastAsia="fr-FR"/>
    </w:rPr>
  </w:style>
  <w:style w:type="character" w:customStyle="1" w:styleId="TexteCar">
    <w:name w:val="Texte Car"/>
    <w:link w:val="Texte"/>
    <w:rsid w:val="00DA745C"/>
    <w:rPr>
      <w:rFonts w:ascii="Times New Roman" w:eastAsia="Times New Roman" w:hAnsi="Times New Roman" w:cs="Times New Roman"/>
      <w:sz w:val="24"/>
      <w:szCs w:val="20"/>
      <w:lang w:val="en-GB" w:eastAsia="fr-FR"/>
    </w:rPr>
  </w:style>
  <w:style w:type="paragraph" w:styleId="Notedebasdepage">
    <w:name w:val="footnote text"/>
    <w:basedOn w:val="Normal"/>
    <w:link w:val="NotedebasdepageCar"/>
    <w:uiPriority w:val="99"/>
    <w:semiHidden/>
    <w:unhideWhenUsed/>
    <w:rsid w:val="006101A6"/>
    <w:pPr>
      <w:spacing w:after="0" w:line="240" w:lineRule="auto"/>
    </w:pPr>
    <w:rPr>
      <w:sz w:val="20"/>
      <w:szCs w:val="20"/>
      <w:lang w:val="fr-BE"/>
    </w:rPr>
  </w:style>
  <w:style w:type="character" w:customStyle="1" w:styleId="NotedebasdepageCar">
    <w:name w:val="Note de bas de page Car"/>
    <w:basedOn w:val="Policepardfaut"/>
    <w:link w:val="Notedebasdepage"/>
    <w:uiPriority w:val="99"/>
    <w:semiHidden/>
    <w:rsid w:val="006101A6"/>
    <w:rPr>
      <w:sz w:val="20"/>
      <w:szCs w:val="20"/>
    </w:rPr>
  </w:style>
  <w:style w:type="character" w:styleId="Appelnotedebasdep">
    <w:name w:val="footnote reference"/>
    <w:basedOn w:val="Policepardfaut"/>
    <w:uiPriority w:val="99"/>
    <w:semiHidden/>
    <w:unhideWhenUsed/>
    <w:rsid w:val="006101A6"/>
    <w:rPr>
      <w:vertAlign w:val="superscript"/>
    </w:rPr>
  </w:style>
  <w:style w:type="paragraph" w:styleId="En-tte">
    <w:name w:val="header"/>
    <w:basedOn w:val="Normal"/>
    <w:link w:val="En-tteCar"/>
    <w:uiPriority w:val="99"/>
    <w:unhideWhenUsed/>
    <w:rsid w:val="006101A6"/>
    <w:pPr>
      <w:tabs>
        <w:tab w:val="center" w:pos="4536"/>
        <w:tab w:val="right" w:pos="9072"/>
      </w:tabs>
      <w:spacing w:after="0" w:line="240" w:lineRule="auto"/>
    </w:pPr>
  </w:style>
  <w:style w:type="character" w:customStyle="1" w:styleId="En-tteCar">
    <w:name w:val="En-tête Car"/>
    <w:basedOn w:val="Policepardfaut"/>
    <w:link w:val="En-tte"/>
    <w:uiPriority w:val="99"/>
    <w:rsid w:val="006101A6"/>
    <w:rPr>
      <w:lang w:val="en-US"/>
    </w:rPr>
  </w:style>
  <w:style w:type="paragraph" w:styleId="Pieddepage">
    <w:name w:val="footer"/>
    <w:basedOn w:val="Normal"/>
    <w:link w:val="PieddepageCar"/>
    <w:uiPriority w:val="99"/>
    <w:unhideWhenUsed/>
    <w:rsid w:val="006101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01A6"/>
    <w:rPr>
      <w:lang w:val="en-US"/>
    </w:rPr>
  </w:style>
  <w:style w:type="table" w:styleId="Grilledutableau">
    <w:name w:val="Table Grid"/>
    <w:basedOn w:val="TableauNormal"/>
    <w:uiPriority w:val="39"/>
    <w:rsid w:val="00F56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73408"/>
    <w:rPr>
      <w:color w:val="0000FF"/>
      <w:u w:val="single"/>
    </w:rPr>
  </w:style>
  <w:style w:type="character" w:customStyle="1" w:styleId="Mentionnonrsolue1">
    <w:name w:val="Mention non résolue1"/>
    <w:basedOn w:val="Policepardfaut"/>
    <w:uiPriority w:val="99"/>
    <w:semiHidden/>
    <w:unhideWhenUsed/>
    <w:rsid w:val="00773408"/>
    <w:rPr>
      <w:color w:val="605E5C"/>
      <w:shd w:val="clear" w:color="auto" w:fill="E1DFDD"/>
    </w:rPr>
  </w:style>
  <w:style w:type="character" w:styleId="Accentuation">
    <w:name w:val="Emphasis"/>
    <w:basedOn w:val="Policepardfaut"/>
    <w:uiPriority w:val="20"/>
    <w:qFormat/>
    <w:rsid w:val="0039331E"/>
    <w:rPr>
      <w:i/>
      <w:iCs/>
    </w:rPr>
  </w:style>
  <w:style w:type="character" w:customStyle="1" w:styleId="markccksr39yw">
    <w:name w:val="markccksr39yw"/>
    <w:basedOn w:val="Policepardfaut"/>
    <w:rsid w:val="00DA3F3B"/>
  </w:style>
  <w:style w:type="character" w:customStyle="1" w:styleId="marknpwikfung">
    <w:name w:val="marknpwikfung"/>
    <w:basedOn w:val="Policepardfaut"/>
    <w:rsid w:val="00DA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1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80E31-2DCF-40D8-ADFE-C43C3E4AC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12094</Words>
  <Characters>66521</Characters>
  <Application>Microsoft Office Word</Application>
  <DocSecurity>0</DocSecurity>
  <Lines>554</Lines>
  <Paragraphs>156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Gaëtane Caesens</dc:creator>
  <cp:keywords/>
  <dc:description/>
  <cp:lastModifiedBy>Céline Verheu</cp:lastModifiedBy>
  <cp:revision>2</cp:revision>
  <cp:lastPrinted>2020-03-17T08:51:00Z</cp:lastPrinted>
  <dcterms:created xsi:type="dcterms:W3CDTF">2020-12-02T11:33:00Z</dcterms:created>
  <dcterms:modified xsi:type="dcterms:W3CDTF">2020-12-02T11:33:00Z</dcterms:modified>
</cp:coreProperties>
</file>