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A484C" w14:textId="77777777" w:rsidR="005104BF" w:rsidRPr="00AD7ECF" w:rsidRDefault="005104BF" w:rsidP="0088030A">
      <w:pPr>
        <w:spacing w:after="0" w:line="480" w:lineRule="auto"/>
        <w:jc w:val="center"/>
        <w:outlineLvl w:val="0"/>
        <w:rPr>
          <w:rFonts w:ascii="Times New Roman" w:eastAsia="Times New Roman" w:hAnsi="Times New Roman" w:cs="Times New Roman"/>
        </w:rPr>
      </w:pPr>
      <w:bookmarkStart w:id="0" w:name="_GoBack"/>
      <w:bookmarkEnd w:id="0"/>
    </w:p>
    <w:p w14:paraId="29846AD8" w14:textId="77777777" w:rsidR="005104BF" w:rsidRPr="00AD7ECF" w:rsidRDefault="00C14624" w:rsidP="0088030A">
      <w:pPr>
        <w:spacing w:after="0" w:line="480" w:lineRule="auto"/>
        <w:jc w:val="center"/>
        <w:outlineLvl w:val="0"/>
        <w:rPr>
          <w:rFonts w:ascii="Times New Roman" w:eastAsia="Times New Roman" w:hAnsi="Times New Roman" w:cs="Times New Roman"/>
        </w:rPr>
      </w:pPr>
      <w:r w:rsidRPr="00AD7ECF">
        <w:rPr>
          <w:rFonts w:ascii="Times New Roman" w:hAnsi="Times New Roman" w:cs="Times New Roman"/>
        </w:rPr>
        <w:t>Do p</w:t>
      </w:r>
      <w:r w:rsidR="00CC5999" w:rsidRPr="00AD7ECF">
        <w:rPr>
          <w:rFonts w:ascii="Times New Roman" w:hAnsi="Times New Roman" w:cs="Times New Roman"/>
        </w:rPr>
        <w:t>ublic</w:t>
      </w:r>
      <w:r w:rsidRPr="00AD7ECF">
        <w:rPr>
          <w:rFonts w:ascii="Times New Roman" w:hAnsi="Times New Roman" w:cs="Times New Roman"/>
        </w:rPr>
        <w:t xml:space="preserve"> speeches induce “collective” forgetting? The Belgian King’s 2012 summer speech as a case study</w:t>
      </w:r>
    </w:p>
    <w:p w14:paraId="5803B523" w14:textId="77777777" w:rsidR="005104BF" w:rsidRPr="00AD7ECF" w:rsidRDefault="005104BF" w:rsidP="00372827">
      <w:pPr>
        <w:spacing w:after="0"/>
        <w:jc w:val="center"/>
        <w:outlineLvl w:val="0"/>
        <w:rPr>
          <w:rFonts w:ascii="Times New Roman" w:eastAsia="Times New Roman" w:hAnsi="Times New Roman" w:cs="Times New Roman"/>
        </w:rPr>
      </w:pPr>
    </w:p>
    <w:p w14:paraId="2148E34C" w14:textId="77777777" w:rsidR="005104BF" w:rsidRPr="00AD7ECF" w:rsidRDefault="00C14624" w:rsidP="00372827">
      <w:pPr>
        <w:spacing w:after="0"/>
        <w:jc w:val="center"/>
        <w:outlineLvl w:val="0"/>
        <w:rPr>
          <w:rFonts w:ascii="Times New Roman" w:eastAsia="Times New Roman" w:hAnsi="Times New Roman" w:cs="Times New Roman"/>
          <w:lang w:val="fr-FR"/>
        </w:rPr>
      </w:pPr>
      <w:r w:rsidRPr="00AD7ECF">
        <w:rPr>
          <w:rFonts w:ascii="Times New Roman" w:hAnsi="Times New Roman" w:cs="Times New Roman"/>
          <w:lang w:val="fr-FR"/>
        </w:rPr>
        <w:t>Charles B. Stone</w:t>
      </w:r>
      <w:r w:rsidRPr="00AD7ECF">
        <w:rPr>
          <w:rFonts w:ascii="Times New Roman" w:hAnsi="Times New Roman" w:cs="Times New Roman"/>
          <w:vertAlign w:val="superscript"/>
          <w:lang w:val="fr-FR"/>
        </w:rPr>
        <w:t>a,b</w:t>
      </w:r>
      <w:r w:rsidRPr="00AD7ECF">
        <w:rPr>
          <w:rFonts w:ascii="Times New Roman" w:hAnsi="Times New Roman" w:cs="Times New Roman"/>
          <w:lang w:val="fr-FR"/>
        </w:rPr>
        <w:t>, Olivier Luminet</w:t>
      </w:r>
      <w:r w:rsidRPr="00AD7ECF">
        <w:rPr>
          <w:rFonts w:ascii="Times New Roman" w:hAnsi="Times New Roman" w:cs="Times New Roman"/>
          <w:vertAlign w:val="superscript"/>
          <w:lang w:val="fr-FR"/>
        </w:rPr>
        <w:t>c,d</w:t>
      </w:r>
      <w:r w:rsidRPr="00AD7ECF">
        <w:rPr>
          <w:rFonts w:ascii="Times New Roman" w:hAnsi="Times New Roman" w:cs="Times New Roman"/>
          <w:lang w:val="fr-FR"/>
        </w:rPr>
        <w:t>, Alexander C.V. Jay</w:t>
      </w:r>
      <w:r w:rsidRPr="00AD7ECF">
        <w:rPr>
          <w:rFonts w:ascii="Times New Roman" w:hAnsi="Times New Roman" w:cs="Times New Roman"/>
          <w:vertAlign w:val="superscript"/>
          <w:lang w:val="fr-FR"/>
        </w:rPr>
        <w:t>a,b</w:t>
      </w:r>
      <w:r w:rsidRPr="00AD7ECF">
        <w:rPr>
          <w:rFonts w:ascii="Times New Roman" w:hAnsi="Times New Roman" w:cs="Times New Roman"/>
          <w:lang w:val="fr-FR"/>
        </w:rPr>
        <w:t xml:space="preserve">, </w:t>
      </w:r>
    </w:p>
    <w:p w14:paraId="04449D73" w14:textId="77777777" w:rsidR="005104BF" w:rsidRPr="00AD7ECF" w:rsidRDefault="00C14624" w:rsidP="00372827">
      <w:pPr>
        <w:spacing w:after="0"/>
        <w:jc w:val="center"/>
        <w:outlineLvl w:val="0"/>
        <w:rPr>
          <w:rFonts w:ascii="Times New Roman" w:eastAsia="Times New Roman" w:hAnsi="Times New Roman" w:cs="Times New Roman"/>
        </w:rPr>
      </w:pPr>
      <w:r w:rsidRPr="00AD7ECF">
        <w:rPr>
          <w:rFonts w:ascii="Times New Roman" w:hAnsi="Times New Roman" w:cs="Times New Roman"/>
        </w:rPr>
        <w:t>Olivier Klein</w:t>
      </w:r>
      <w:r w:rsidRPr="00AD7ECF">
        <w:rPr>
          <w:rFonts w:ascii="Times New Roman" w:hAnsi="Times New Roman" w:cs="Times New Roman"/>
          <w:vertAlign w:val="superscript"/>
        </w:rPr>
        <w:t>e</w:t>
      </w:r>
      <w:r w:rsidRPr="00AD7ECF">
        <w:rPr>
          <w:rFonts w:ascii="Times New Roman" w:hAnsi="Times New Roman" w:cs="Times New Roman"/>
        </w:rPr>
        <w:t>, Laurent Licata</w:t>
      </w:r>
      <w:r w:rsidRPr="00AD7ECF">
        <w:rPr>
          <w:rFonts w:ascii="Times New Roman" w:hAnsi="Times New Roman" w:cs="Times New Roman"/>
          <w:vertAlign w:val="superscript"/>
        </w:rPr>
        <w:t>e</w:t>
      </w:r>
      <w:r w:rsidRPr="00AD7ECF">
        <w:rPr>
          <w:rFonts w:ascii="Times New Roman" w:hAnsi="Times New Roman" w:cs="Times New Roman"/>
        </w:rPr>
        <w:t>, &amp; William Hirst</w:t>
      </w:r>
      <w:r w:rsidRPr="00AD7ECF">
        <w:rPr>
          <w:rFonts w:ascii="Times New Roman" w:hAnsi="Times New Roman" w:cs="Times New Roman"/>
          <w:vertAlign w:val="superscript"/>
        </w:rPr>
        <w:t>f</w:t>
      </w:r>
    </w:p>
    <w:p w14:paraId="5758F927" w14:textId="77777777" w:rsidR="005104BF" w:rsidRPr="00AD7ECF" w:rsidRDefault="005104BF" w:rsidP="00372827">
      <w:pPr>
        <w:spacing w:after="0"/>
        <w:jc w:val="center"/>
        <w:rPr>
          <w:rFonts w:ascii="Times New Roman" w:eastAsia="Times New Roman" w:hAnsi="Times New Roman" w:cs="Times New Roman"/>
          <w:i/>
          <w:iCs/>
          <w:vertAlign w:val="superscript"/>
        </w:rPr>
      </w:pPr>
    </w:p>
    <w:p w14:paraId="0B5B25BD" w14:textId="77777777" w:rsidR="005104BF" w:rsidRPr="00AD7ECF" w:rsidRDefault="00C14624" w:rsidP="00A47191">
      <w:pPr>
        <w:spacing w:after="0"/>
        <w:jc w:val="center"/>
        <w:rPr>
          <w:rFonts w:ascii="Times New Roman" w:eastAsia="Times New Roman" w:hAnsi="Times New Roman" w:cs="Times New Roman"/>
          <w:i/>
          <w:iCs/>
        </w:rPr>
      </w:pPr>
      <w:r w:rsidRPr="00AD7ECF">
        <w:rPr>
          <w:rFonts w:ascii="Times New Roman" w:hAnsi="Times New Roman" w:cs="Times New Roman"/>
          <w:i/>
          <w:iCs/>
          <w:vertAlign w:val="superscript"/>
        </w:rPr>
        <w:t>a</w:t>
      </w:r>
      <w:r w:rsidRPr="00AD7ECF">
        <w:rPr>
          <w:rFonts w:ascii="Times New Roman" w:hAnsi="Times New Roman" w:cs="Times New Roman"/>
          <w:i/>
          <w:iCs/>
        </w:rPr>
        <w:t>John Jay College of Criminal Justice, City University of New York, New York City, NY, USA</w:t>
      </w:r>
    </w:p>
    <w:p w14:paraId="42C36B99" w14:textId="77777777" w:rsidR="005104BF" w:rsidRPr="00AD7ECF" w:rsidRDefault="00C14624" w:rsidP="00372827">
      <w:pPr>
        <w:spacing w:after="0"/>
        <w:jc w:val="center"/>
        <w:rPr>
          <w:rFonts w:ascii="Times New Roman" w:eastAsia="Times New Roman" w:hAnsi="Times New Roman" w:cs="Times New Roman"/>
          <w:i/>
          <w:iCs/>
        </w:rPr>
      </w:pPr>
      <w:r w:rsidRPr="00AD7ECF">
        <w:rPr>
          <w:rFonts w:ascii="Times New Roman" w:hAnsi="Times New Roman" w:cs="Times New Roman"/>
          <w:i/>
          <w:iCs/>
          <w:vertAlign w:val="superscript"/>
        </w:rPr>
        <w:t>b</w:t>
      </w:r>
      <w:r w:rsidRPr="00AD7ECF">
        <w:rPr>
          <w:rFonts w:ascii="Times New Roman" w:hAnsi="Times New Roman" w:cs="Times New Roman"/>
          <w:i/>
          <w:iCs/>
        </w:rPr>
        <w:t>The Graduate Center, City University of New York, New York City, NY, USA</w:t>
      </w:r>
    </w:p>
    <w:p w14:paraId="5E039F4D" w14:textId="77777777" w:rsidR="005104BF" w:rsidRPr="00AD7ECF" w:rsidRDefault="00C14624" w:rsidP="00372827">
      <w:pPr>
        <w:spacing w:after="0"/>
        <w:jc w:val="center"/>
        <w:rPr>
          <w:rFonts w:ascii="Times New Roman" w:eastAsia="Times New Roman" w:hAnsi="Times New Roman" w:cs="Times New Roman"/>
          <w:i/>
          <w:iCs/>
          <w:lang w:val="fr-FR"/>
        </w:rPr>
      </w:pPr>
      <w:r w:rsidRPr="00AD7ECF">
        <w:rPr>
          <w:rFonts w:ascii="Times New Roman" w:hAnsi="Times New Roman" w:cs="Times New Roman"/>
          <w:i/>
          <w:iCs/>
          <w:vertAlign w:val="superscript"/>
          <w:lang w:val="fr-FR"/>
        </w:rPr>
        <w:t>c</w:t>
      </w:r>
      <w:r w:rsidRPr="00AD7ECF">
        <w:rPr>
          <w:rFonts w:ascii="Times New Roman" w:hAnsi="Times New Roman" w:cs="Times New Roman"/>
          <w:i/>
          <w:iCs/>
          <w:lang w:val="fr-FR"/>
        </w:rPr>
        <w:t>Université catholique de Louvain (UCL), Louvain-la-Neuve, Belgium</w:t>
      </w:r>
    </w:p>
    <w:p w14:paraId="4C033B31" w14:textId="08019CC4" w:rsidR="005104BF" w:rsidRPr="00AD7ECF" w:rsidRDefault="00C14624" w:rsidP="00372827">
      <w:pPr>
        <w:spacing w:after="0"/>
        <w:jc w:val="center"/>
        <w:outlineLvl w:val="0"/>
        <w:rPr>
          <w:rFonts w:ascii="Times New Roman" w:eastAsia="Times New Roman" w:hAnsi="Times New Roman" w:cs="Times New Roman"/>
          <w:i/>
          <w:iCs/>
        </w:rPr>
      </w:pPr>
      <w:r w:rsidRPr="00AD7ECF">
        <w:rPr>
          <w:rFonts w:ascii="Times New Roman" w:hAnsi="Times New Roman" w:cs="Times New Roman"/>
          <w:i/>
          <w:iCs/>
          <w:vertAlign w:val="superscript"/>
        </w:rPr>
        <w:t xml:space="preserve">d </w:t>
      </w:r>
      <w:r w:rsidRPr="00AD7ECF">
        <w:rPr>
          <w:rFonts w:ascii="Times New Roman" w:hAnsi="Times New Roman" w:cs="Times New Roman"/>
          <w:i/>
          <w:iCs/>
        </w:rPr>
        <w:t>Belgian Fund for Scientific Research (FRS-FNRS), B</w:t>
      </w:r>
      <w:r w:rsidR="00514311">
        <w:rPr>
          <w:rFonts w:ascii="Times New Roman" w:hAnsi="Times New Roman" w:cs="Times New Roman"/>
          <w:i/>
          <w:iCs/>
        </w:rPr>
        <w:t>russels</w:t>
      </w:r>
      <w:r w:rsidRPr="00AD7ECF">
        <w:rPr>
          <w:rFonts w:ascii="Times New Roman" w:hAnsi="Times New Roman" w:cs="Times New Roman"/>
          <w:i/>
          <w:iCs/>
        </w:rPr>
        <w:t>, Belgium</w:t>
      </w:r>
    </w:p>
    <w:p w14:paraId="3302A80F" w14:textId="13ECFD82" w:rsidR="005104BF" w:rsidRPr="00AD7ECF" w:rsidRDefault="00C14624" w:rsidP="00372827">
      <w:pPr>
        <w:spacing w:after="0"/>
        <w:jc w:val="center"/>
        <w:outlineLvl w:val="0"/>
        <w:rPr>
          <w:rFonts w:ascii="Times New Roman" w:eastAsia="Times New Roman" w:hAnsi="Times New Roman" w:cs="Times New Roman"/>
          <w:i/>
          <w:iCs/>
          <w:lang w:val="fr-FR"/>
        </w:rPr>
      </w:pPr>
      <w:r w:rsidRPr="00AD7ECF">
        <w:rPr>
          <w:rFonts w:ascii="Times New Roman" w:hAnsi="Times New Roman" w:cs="Times New Roman"/>
          <w:i/>
          <w:iCs/>
          <w:vertAlign w:val="superscript"/>
          <w:lang w:val="fr-FR"/>
        </w:rPr>
        <w:t>e</w:t>
      </w:r>
      <w:r w:rsidRPr="00AD7ECF">
        <w:rPr>
          <w:rFonts w:ascii="Times New Roman" w:hAnsi="Times New Roman" w:cs="Times New Roman"/>
          <w:i/>
          <w:iCs/>
          <w:lang w:val="fr-FR"/>
        </w:rPr>
        <w:t>Université libre de Bruxelles (ULB), Br</w:t>
      </w:r>
      <w:r w:rsidR="00514311">
        <w:rPr>
          <w:rFonts w:ascii="Times New Roman" w:hAnsi="Times New Roman" w:cs="Times New Roman"/>
          <w:i/>
          <w:iCs/>
          <w:lang w:val="fr-FR"/>
        </w:rPr>
        <w:t>ussels</w:t>
      </w:r>
      <w:r w:rsidRPr="00AD7ECF">
        <w:rPr>
          <w:rFonts w:ascii="Times New Roman" w:hAnsi="Times New Roman" w:cs="Times New Roman"/>
          <w:i/>
          <w:iCs/>
          <w:lang w:val="fr-FR"/>
        </w:rPr>
        <w:t>, Belgium</w:t>
      </w:r>
    </w:p>
    <w:p w14:paraId="07F61873" w14:textId="77777777" w:rsidR="005104BF" w:rsidRPr="00AD7ECF" w:rsidRDefault="00C14624" w:rsidP="00372827">
      <w:pPr>
        <w:spacing w:after="0"/>
        <w:jc w:val="center"/>
        <w:outlineLvl w:val="0"/>
        <w:rPr>
          <w:rFonts w:ascii="Times New Roman" w:eastAsia="Times New Roman" w:hAnsi="Times New Roman" w:cs="Times New Roman"/>
          <w:i/>
          <w:iCs/>
        </w:rPr>
      </w:pPr>
      <w:r w:rsidRPr="00AD7ECF">
        <w:rPr>
          <w:rFonts w:ascii="Times New Roman" w:hAnsi="Times New Roman" w:cs="Times New Roman"/>
          <w:i/>
          <w:iCs/>
          <w:vertAlign w:val="superscript"/>
        </w:rPr>
        <w:t>f</w:t>
      </w:r>
      <w:r w:rsidRPr="00AD7ECF">
        <w:rPr>
          <w:rFonts w:ascii="Times New Roman" w:hAnsi="Times New Roman" w:cs="Times New Roman"/>
          <w:i/>
          <w:iCs/>
        </w:rPr>
        <w:t>New School for Social Research, New York City, NY, USA</w:t>
      </w:r>
    </w:p>
    <w:p w14:paraId="0714B4D2" w14:textId="77777777" w:rsidR="005104BF" w:rsidRPr="00AD7ECF" w:rsidRDefault="005104BF" w:rsidP="00372827">
      <w:pPr>
        <w:pStyle w:val="Body1"/>
        <w:spacing w:after="0" w:line="480" w:lineRule="auto"/>
        <w:rPr>
          <w:rFonts w:ascii="Times New Roman" w:eastAsia="Times New Roman" w:hAnsi="Times New Roman" w:cs="Times New Roman"/>
        </w:rPr>
      </w:pPr>
    </w:p>
    <w:p w14:paraId="2ACEBA1F" w14:textId="62249673" w:rsidR="005104BF" w:rsidRDefault="00AD60B0" w:rsidP="00372827">
      <w:pPr>
        <w:pStyle w:val="Body1"/>
        <w:spacing w:after="0" w:line="480" w:lineRule="auto"/>
        <w:rPr>
          <w:rFonts w:ascii="Times New Roman" w:hAnsi="Times New Roman" w:cs="Times New Roman"/>
        </w:rPr>
      </w:pPr>
      <w:r w:rsidRPr="002B2406">
        <w:rPr>
          <w:rFonts w:ascii="Times New Roman" w:hAnsi="Times New Roman" w:cs="Times New Roman"/>
        </w:rPr>
        <w:t>Manuscript word count</w:t>
      </w:r>
      <w:r w:rsidR="00095A1D">
        <w:rPr>
          <w:rFonts w:ascii="Times New Roman" w:hAnsi="Times New Roman" w:cs="Times New Roman"/>
        </w:rPr>
        <w:t xml:space="preserve"> (including references and footnotes)</w:t>
      </w:r>
      <w:r w:rsidRPr="002B2406">
        <w:rPr>
          <w:rFonts w:ascii="Times New Roman" w:hAnsi="Times New Roman" w:cs="Times New Roman"/>
        </w:rPr>
        <w:t xml:space="preserve">: </w:t>
      </w:r>
      <w:r w:rsidR="00432FC8">
        <w:rPr>
          <w:rFonts w:ascii="Times New Roman" w:hAnsi="Times New Roman" w:cs="Times New Roman"/>
        </w:rPr>
        <w:t>8,060</w:t>
      </w:r>
    </w:p>
    <w:p w14:paraId="30AC9FD5" w14:textId="77B3C8A6" w:rsidR="0049734C" w:rsidRPr="002B2406" w:rsidRDefault="0049734C" w:rsidP="00372827">
      <w:pPr>
        <w:pStyle w:val="Body1"/>
        <w:spacing w:after="0" w:line="480" w:lineRule="auto"/>
        <w:rPr>
          <w:rFonts w:ascii="Times New Roman" w:eastAsia="Times New Roman" w:hAnsi="Times New Roman" w:cs="Times New Roman"/>
        </w:rPr>
      </w:pPr>
      <w:r>
        <w:rPr>
          <w:rFonts w:ascii="Times New Roman" w:hAnsi="Times New Roman" w:cs="Times New Roman"/>
        </w:rPr>
        <w:t xml:space="preserve">In press: </w:t>
      </w:r>
      <w:r w:rsidRPr="0049734C">
        <w:rPr>
          <w:rFonts w:ascii="Times New Roman" w:hAnsi="Times New Roman" w:cs="Times New Roman"/>
          <w:i/>
          <w:iCs/>
        </w:rPr>
        <w:t>Memory Studies</w:t>
      </w:r>
    </w:p>
    <w:p w14:paraId="5B2D098C" w14:textId="6D6670A1" w:rsidR="005104BF" w:rsidRPr="002C28B3" w:rsidRDefault="00C14624" w:rsidP="00983A15">
      <w:pPr>
        <w:pStyle w:val="Body1"/>
        <w:spacing w:after="0" w:line="480" w:lineRule="auto"/>
        <w:jc w:val="center"/>
        <w:rPr>
          <w:rFonts w:ascii="Times New Roman" w:eastAsia="Times New Roman" w:hAnsi="Times New Roman" w:cs="Times New Roman"/>
        </w:rPr>
      </w:pPr>
      <w:r w:rsidRPr="002C28B3">
        <w:rPr>
          <w:rFonts w:ascii="Times New Roman" w:hAnsi="Times New Roman" w:cs="Times New Roman"/>
        </w:rPr>
        <w:t xml:space="preserve"> </w:t>
      </w:r>
    </w:p>
    <w:p w14:paraId="69D437F8" w14:textId="77777777" w:rsidR="005104BF" w:rsidRPr="002C28B3" w:rsidRDefault="00C14624" w:rsidP="0088030A">
      <w:pPr>
        <w:spacing w:after="0"/>
        <w:rPr>
          <w:rFonts w:ascii="Times New Roman" w:hAnsi="Times New Roman" w:cs="Times New Roman"/>
        </w:rPr>
      </w:pPr>
      <w:r w:rsidRPr="002C28B3">
        <w:rPr>
          <w:rFonts w:ascii="Times New Roman" w:eastAsia="Arial Unicode MS" w:hAnsi="Times New Roman" w:cs="Times New Roman"/>
        </w:rPr>
        <w:br w:type="page"/>
      </w:r>
    </w:p>
    <w:p w14:paraId="0D740574" w14:textId="77777777" w:rsidR="005104BF" w:rsidRPr="002C28B3" w:rsidRDefault="00C14624" w:rsidP="00372827">
      <w:pPr>
        <w:pStyle w:val="Body1"/>
        <w:spacing w:after="0" w:line="480" w:lineRule="auto"/>
        <w:jc w:val="center"/>
        <w:rPr>
          <w:rFonts w:ascii="Times New Roman" w:eastAsia="Times New Roman" w:hAnsi="Times New Roman" w:cs="Times New Roman"/>
        </w:rPr>
      </w:pPr>
      <w:r w:rsidRPr="002C28B3">
        <w:rPr>
          <w:rFonts w:ascii="Times New Roman" w:hAnsi="Times New Roman" w:cs="Times New Roman"/>
        </w:rPr>
        <w:lastRenderedPageBreak/>
        <w:t>Abstract</w:t>
      </w:r>
    </w:p>
    <w:p w14:paraId="3701FD3F" w14:textId="05C6293D" w:rsidR="005104BF" w:rsidRPr="002C28B3" w:rsidRDefault="00C14624" w:rsidP="00372827">
      <w:pPr>
        <w:pStyle w:val="Body1"/>
        <w:spacing w:after="0" w:line="480" w:lineRule="auto"/>
        <w:rPr>
          <w:rFonts w:ascii="Times New Roman" w:eastAsia="Times New Roman" w:hAnsi="Times New Roman" w:cs="Times New Roman"/>
        </w:rPr>
      </w:pPr>
      <w:r w:rsidRPr="002C28B3">
        <w:rPr>
          <w:rFonts w:ascii="Times New Roman" w:hAnsi="Times New Roman" w:cs="Times New Roman"/>
        </w:rPr>
        <w:t xml:space="preserve">Although social scientists have examined how political speeches may help forge and/or shape collective memories, they have done so with little to no input from psychologists. We address this deficit, demonstrating </w:t>
      </w:r>
      <w:r w:rsidR="00B620DB">
        <w:rPr>
          <w:rFonts w:ascii="Times New Roman" w:hAnsi="Times New Roman" w:cs="Times New Roman"/>
        </w:rPr>
        <w:t>how a modified version of</w:t>
      </w:r>
      <w:r w:rsidRPr="002C28B3">
        <w:rPr>
          <w:rFonts w:ascii="Times New Roman" w:hAnsi="Times New Roman" w:cs="Times New Roman"/>
        </w:rPr>
        <w:t xml:space="preserve"> a well-established and empirically derived psychological phenomenon – socially shared retrieval-induced forgetting – helps explain the mnemonic consequences associated with political speeches, in this case, the Belgian King’s 2012 </w:t>
      </w:r>
      <w:r w:rsidR="00F440DB">
        <w:rPr>
          <w:rFonts w:ascii="Times New Roman" w:hAnsi="Times New Roman" w:cs="Times New Roman"/>
        </w:rPr>
        <w:t xml:space="preserve">summer </w:t>
      </w:r>
      <w:r w:rsidRPr="002C28B3">
        <w:rPr>
          <w:rFonts w:ascii="Times New Roman" w:hAnsi="Times New Roman" w:cs="Times New Roman"/>
        </w:rPr>
        <w:t xml:space="preserve">speech. </w:t>
      </w:r>
      <w:r w:rsidR="00A709E6">
        <w:rPr>
          <w:rFonts w:ascii="Times New Roman" w:hAnsi="Times New Roman" w:cs="Times New Roman"/>
        </w:rPr>
        <w:t xml:space="preserve">To this end, we analyzed the responses of </w:t>
      </w:r>
      <w:r w:rsidR="00A709E6" w:rsidRPr="00B02070">
        <w:rPr>
          <w:rFonts w:ascii="Times New Roman" w:eastAsia="Times New Roman" w:hAnsi="Times New Roman" w:cs="Times New Roman"/>
          <w:bCs/>
        </w:rPr>
        <w:t>43 French-speakers</w:t>
      </w:r>
      <w:r w:rsidR="00A709E6">
        <w:rPr>
          <w:rFonts w:ascii="Times New Roman" w:eastAsia="Times New Roman" w:hAnsi="Times New Roman" w:cs="Times New Roman"/>
          <w:bCs/>
        </w:rPr>
        <w:t xml:space="preserve"> and </w:t>
      </w:r>
      <w:r w:rsidR="00A709E6" w:rsidRPr="00B02070">
        <w:rPr>
          <w:rFonts w:ascii="Times New Roman" w:eastAsia="Times New Roman" w:hAnsi="Times New Roman" w:cs="Times New Roman"/>
          <w:bCs/>
        </w:rPr>
        <w:t xml:space="preserve">49 </w:t>
      </w:r>
      <w:r w:rsidR="00A709E6">
        <w:rPr>
          <w:rFonts w:ascii="Times New Roman" w:eastAsia="Times New Roman" w:hAnsi="Times New Roman" w:cs="Times New Roman"/>
          <w:bCs/>
        </w:rPr>
        <w:t>Dutch</w:t>
      </w:r>
      <w:r w:rsidR="00A709E6" w:rsidRPr="00B02070">
        <w:rPr>
          <w:rFonts w:ascii="Times New Roman" w:eastAsia="Times New Roman" w:hAnsi="Times New Roman" w:cs="Times New Roman"/>
          <w:bCs/>
        </w:rPr>
        <w:t>-speakers</w:t>
      </w:r>
      <w:r w:rsidR="00A709E6">
        <w:rPr>
          <w:rFonts w:ascii="Times New Roman" w:eastAsia="Times New Roman" w:hAnsi="Times New Roman" w:cs="Times New Roman"/>
          <w:bCs/>
        </w:rPr>
        <w:t>. Of these individuals</w:t>
      </w:r>
      <w:r w:rsidR="00A709E6">
        <w:rPr>
          <w:rFonts w:ascii="Times New Roman" w:hAnsi="Times New Roman" w:cs="Times New Roman"/>
        </w:rPr>
        <w:t xml:space="preserve"> 35 of them attended to the speech (16</w:t>
      </w:r>
      <w:r w:rsidR="00A709E6" w:rsidRPr="00B02070">
        <w:rPr>
          <w:rFonts w:ascii="Times New Roman" w:hAnsi="Times New Roman" w:cs="Times New Roman"/>
        </w:rPr>
        <w:t xml:space="preserve"> French-speakers</w:t>
      </w:r>
      <w:r w:rsidR="00A709E6">
        <w:rPr>
          <w:rFonts w:ascii="Times New Roman" w:hAnsi="Times New Roman" w:cs="Times New Roman"/>
        </w:rPr>
        <w:t xml:space="preserve">; </w:t>
      </w:r>
      <w:r w:rsidR="00A709E6" w:rsidRPr="00B02070">
        <w:rPr>
          <w:rFonts w:ascii="Times New Roman" w:hAnsi="Times New Roman" w:cs="Times New Roman"/>
        </w:rPr>
        <w:t xml:space="preserve">19 </w:t>
      </w:r>
      <w:r w:rsidR="00A709E6">
        <w:rPr>
          <w:rFonts w:ascii="Times New Roman" w:hAnsi="Times New Roman" w:cs="Times New Roman"/>
        </w:rPr>
        <w:t>Dutch</w:t>
      </w:r>
      <w:r w:rsidR="00A709E6" w:rsidRPr="00B02070">
        <w:rPr>
          <w:rFonts w:ascii="Times New Roman" w:hAnsi="Times New Roman" w:cs="Times New Roman"/>
        </w:rPr>
        <w:t>-speakers</w:t>
      </w:r>
      <w:r w:rsidR="00A709E6">
        <w:rPr>
          <w:rFonts w:ascii="Times New Roman" w:hAnsi="Times New Roman" w:cs="Times New Roman"/>
        </w:rPr>
        <w:t>). Our r</w:t>
      </w:r>
      <w:r w:rsidRPr="002C28B3">
        <w:rPr>
          <w:rFonts w:ascii="Times New Roman" w:hAnsi="Times New Roman" w:cs="Times New Roman"/>
        </w:rPr>
        <w:t xml:space="preserve">esults suggest that the Belgian King’s speech induced French-speaking Belgians </w:t>
      </w:r>
      <w:r w:rsidR="00B41A13">
        <w:rPr>
          <w:rFonts w:ascii="Times New Roman" w:hAnsi="Times New Roman" w:cs="Times New Roman"/>
        </w:rPr>
        <w:t xml:space="preserve">who attended the speech </w:t>
      </w:r>
      <w:r w:rsidR="0036048A" w:rsidRPr="002C28B3">
        <w:rPr>
          <w:rFonts w:ascii="Times New Roman" w:hAnsi="Times New Roman" w:cs="Times New Roman"/>
        </w:rPr>
        <w:t xml:space="preserve">to recall less </w:t>
      </w:r>
      <w:r w:rsidRPr="002C28B3">
        <w:rPr>
          <w:rFonts w:ascii="Times New Roman" w:hAnsi="Times New Roman" w:cs="Times New Roman"/>
        </w:rPr>
        <w:t>information related to what the King mentioned in the speech</w:t>
      </w:r>
      <w:r w:rsidR="0061136C" w:rsidRPr="002C28B3">
        <w:rPr>
          <w:rFonts w:ascii="Times New Roman" w:hAnsi="Times New Roman" w:cs="Times New Roman"/>
        </w:rPr>
        <w:t>. W</w:t>
      </w:r>
      <w:r w:rsidRPr="002C28B3">
        <w:rPr>
          <w:rFonts w:ascii="Times New Roman" w:hAnsi="Times New Roman" w:cs="Times New Roman"/>
        </w:rPr>
        <w:t xml:space="preserve">e found no such deficit for Dutch-speaking Belgians. Rather, the Dutch-speaking Belgians exhibited greater </w:t>
      </w:r>
      <w:r w:rsidR="0036048A" w:rsidRPr="002C28B3">
        <w:rPr>
          <w:rFonts w:ascii="Times New Roman" w:hAnsi="Times New Roman" w:cs="Times New Roman"/>
        </w:rPr>
        <w:t xml:space="preserve">recall of </w:t>
      </w:r>
      <w:r w:rsidRPr="002C28B3">
        <w:rPr>
          <w:rFonts w:ascii="Times New Roman" w:hAnsi="Times New Roman" w:cs="Times New Roman"/>
        </w:rPr>
        <w:t>related and unrelated information. These results bolster the importance of including a psychological approach in the study of collective memories and the moderating role of social identity.</w:t>
      </w:r>
    </w:p>
    <w:p w14:paraId="625D2603" w14:textId="77777777" w:rsidR="005104BF" w:rsidRPr="002C28B3" w:rsidRDefault="005104BF" w:rsidP="00372827">
      <w:pPr>
        <w:pStyle w:val="Body1"/>
        <w:spacing w:after="0" w:line="480" w:lineRule="auto"/>
        <w:rPr>
          <w:rFonts w:ascii="Times New Roman" w:eastAsia="Times New Roman" w:hAnsi="Times New Roman" w:cs="Times New Roman"/>
        </w:rPr>
      </w:pPr>
    </w:p>
    <w:p w14:paraId="2A882FE9" w14:textId="1D85D79F" w:rsidR="005104BF" w:rsidRPr="002C28B3" w:rsidRDefault="00C14624" w:rsidP="00372827">
      <w:pPr>
        <w:pStyle w:val="Body1"/>
        <w:spacing w:after="0" w:line="480" w:lineRule="auto"/>
        <w:rPr>
          <w:rFonts w:ascii="Times New Roman" w:eastAsia="Times New Roman" w:hAnsi="Times New Roman" w:cs="Times New Roman"/>
        </w:rPr>
      </w:pPr>
      <w:r w:rsidRPr="002C28B3">
        <w:rPr>
          <w:rFonts w:ascii="Times New Roman" w:hAnsi="Times New Roman" w:cs="Times New Roman"/>
        </w:rPr>
        <w:t>Word count: 1</w:t>
      </w:r>
      <w:r w:rsidR="00B620DB">
        <w:rPr>
          <w:rFonts w:ascii="Times New Roman" w:hAnsi="Times New Roman" w:cs="Times New Roman"/>
        </w:rPr>
        <w:t>63</w:t>
      </w:r>
    </w:p>
    <w:p w14:paraId="45A2C9EC" w14:textId="77777777" w:rsidR="005104BF" w:rsidRPr="002C28B3" w:rsidRDefault="005104BF" w:rsidP="00372827">
      <w:pPr>
        <w:pStyle w:val="Body1"/>
        <w:spacing w:after="0" w:line="480" w:lineRule="auto"/>
        <w:rPr>
          <w:rFonts w:ascii="Times New Roman" w:eastAsia="Times New Roman" w:hAnsi="Times New Roman" w:cs="Times New Roman"/>
        </w:rPr>
      </w:pPr>
    </w:p>
    <w:p w14:paraId="11293921" w14:textId="7C5E7875" w:rsidR="005104BF" w:rsidRPr="002C28B3" w:rsidRDefault="00C14624" w:rsidP="00372827">
      <w:pPr>
        <w:pStyle w:val="Body1"/>
        <w:spacing w:after="0" w:line="480" w:lineRule="auto"/>
        <w:rPr>
          <w:rFonts w:ascii="Times New Roman" w:eastAsia="Times New Roman" w:hAnsi="Times New Roman" w:cs="Times New Roman"/>
        </w:rPr>
      </w:pPr>
      <w:r w:rsidRPr="002C28B3">
        <w:rPr>
          <w:rFonts w:ascii="Times New Roman" w:hAnsi="Times New Roman" w:cs="Times New Roman"/>
        </w:rPr>
        <w:t xml:space="preserve">Keywords: </w:t>
      </w:r>
      <w:r w:rsidRPr="00A03585">
        <w:rPr>
          <w:rFonts w:ascii="Times New Roman" w:hAnsi="Times New Roman" w:cs="Times New Roman"/>
          <w:i/>
        </w:rPr>
        <w:t>Belgium, collective memory,</w:t>
      </w:r>
      <w:r w:rsidR="00F440DB" w:rsidRPr="00F440DB">
        <w:rPr>
          <w:rFonts w:ascii="Times New Roman" w:hAnsi="Times New Roman" w:cs="Times New Roman"/>
          <w:i/>
        </w:rPr>
        <w:t xml:space="preserve"> </w:t>
      </w:r>
      <w:r w:rsidR="00F440DB">
        <w:rPr>
          <w:rFonts w:ascii="Times New Roman" w:hAnsi="Times New Roman" w:cs="Times New Roman"/>
          <w:i/>
        </w:rPr>
        <w:t>social identity,</w:t>
      </w:r>
      <w:r w:rsidRPr="00A03585">
        <w:rPr>
          <w:rFonts w:ascii="Times New Roman" w:hAnsi="Times New Roman" w:cs="Times New Roman"/>
          <w:i/>
        </w:rPr>
        <w:t xml:space="preserve"> socially shar</w:t>
      </w:r>
      <w:r w:rsidR="00F440DB">
        <w:rPr>
          <w:rFonts w:ascii="Times New Roman" w:hAnsi="Times New Roman" w:cs="Times New Roman"/>
          <w:i/>
        </w:rPr>
        <w:t>ed retrieval-induced forgetting,</w:t>
      </w:r>
      <w:r w:rsidRPr="00A03585">
        <w:rPr>
          <w:rFonts w:ascii="Times New Roman" w:hAnsi="Times New Roman" w:cs="Times New Roman"/>
          <w:i/>
        </w:rPr>
        <w:t xml:space="preserve"> public speeches</w:t>
      </w:r>
    </w:p>
    <w:p w14:paraId="75816B05" w14:textId="77777777" w:rsidR="002B6D83" w:rsidRPr="002C28B3" w:rsidRDefault="002B6D83">
      <w:pPr>
        <w:spacing w:after="0"/>
        <w:rPr>
          <w:rFonts w:ascii="Times New Roman" w:eastAsia="Times New Roman" w:hAnsi="Times New Roman" w:cs="Times New Roman"/>
        </w:rPr>
      </w:pPr>
      <w:r w:rsidRPr="002C28B3">
        <w:rPr>
          <w:rFonts w:ascii="Times New Roman" w:eastAsia="Times New Roman" w:hAnsi="Times New Roman" w:cs="Times New Roman"/>
        </w:rPr>
        <w:br w:type="page"/>
      </w:r>
    </w:p>
    <w:p w14:paraId="00F39C53" w14:textId="77777777" w:rsidR="005104BF" w:rsidRPr="002C28B3" w:rsidRDefault="003773D7" w:rsidP="0088030A">
      <w:pPr>
        <w:spacing w:after="0" w:line="480" w:lineRule="auto"/>
        <w:jc w:val="center"/>
        <w:outlineLvl w:val="0"/>
        <w:rPr>
          <w:rFonts w:ascii="Times New Roman" w:eastAsia="Times New Roman" w:hAnsi="Times New Roman" w:cs="Times New Roman"/>
        </w:rPr>
      </w:pPr>
      <w:r w:rsidRPr="002C28B3">
        <w:rPr>
          <w:rFonts w:ascii="Times New Roman" w:eastAsia="Times New Roman" w:hAnsi="Times New Roman" w:cs="Times New Roman"/>
        </w:rPr>
        <w:lastRenderedPageBreak/>
        <w:t xml:space="preserve"> </w:t>
      </w:r>
      <w:r w:rsidR="00CC5999" w:rsidRPr="002C28B3">
        <w:rPr>
          <w:rFonts w:ascii="Times New Roman" w:hAnsi="Times New Roman" w:cs="Times New Roman"/>
        </w:rPr>
        <w:t xml:space="preserve">Do public </w:t>
      </w:r>
      <w:r w:rsidR="00C14624" w:rsidRPr="002C28B3">
        <w:rPr>
          <w:rFonts w:ascii="Times New Roman" w:hAnsi="Times New Roman" w:cs="Times New Roman"/>
        </w:rPr>
        <w:t>speeches induce “collective” forgetting? The Belgian King’s 2012 summer speech as a case study</w:t>
      </w:r>
    </w:p>
    <w:p w14:paraId="7E6E0DAE" w14:textId="11A195E5" w:rsidR="00AD5BAE" w:rsidRDefault="00B41A13" w:rsidP="00D41DDC">
      <w:pPr>
        <w:pStyle w:val="Body1"/>
        <w:spacing w:after="0" w:line="480" w:lineRule="auto"/>
        <w:ind w:firstLine="709"/>
        <w:rPr>
          <w:rFonts w:ascii="Times New Roman" w:hAnsi="Times New Roman" w:cs="Times New Roman"/>
        </w:rPr>
      </w:pPr>
      <w:r>
        <w:rPr>
          <w:rFonts w:ascii="Times New Roman" w:hAnsi="Times New Roman" w:cs="Times New Roman"/>
        </w:rPr>
        <w:t xml:space="preserve">Remembering is inevitably selective.  People recall some aspects of the past, while remaining silent about others, at times, intentionally (see, e.g., </w:t>
      </w:r>
      <w:r>
        <w:rPr>
          <w:rFonts w:ascii="Times New Roman" w:hAnsi="Times New Roman"/>
        </w:rPr>
        <w:t>Anderson and Green, 2001; see also Anderson and Levy, 2009)</w:t>
      </w:r>
      <w:r>
        <w:rPr>
          <w:rFonts w:ascii="Times New Roman" w:hAnsi="Times New Roman" w:cs="Times New Roman"/>
        </w:rPr>
        <w:t>, at other times, unintentionally (</w:t>
      </w:r>
      <w:r>
        <w:rPr>
          <w:rFonts w:ascii="Times New Roman" w:hAnsi="Times New Roman"/>
        </w:rPr>
        <w:t>see Rajaram and Pereira-Pasarin, 2010; Stone, Coman, Brown, Koppel and Hirst, 2012, for reviews</w:t>
      </w:r>
      <w:r>
        <w:rPr>
          <w:rFonts w:ascii="Times New Roman" w:hAnsi="Times New Roman" w:cs="Times New Roman"/>
        </w:rPr>
        <w:t xml:space="preserve">).  The mentioned material no doubt can reinforce existing memories (Karpicke and Roediger, 2007, 2008; Roediger and Karpicke, 2006; Roediger, Zaromb and Butler, 2009). </w:t>
      </w:r>
      <w:r w:rsidR="002377D3">
        <w:rPr>
          <w:rFonts w:ascii="Times New Roman" w:hAnsi="Times New Roman" w:cs="Times New Roman"/>
        </w:rPr>
        <w:t>When politicians evoke a memory of the bombing of Pearl Harbor, they are, in many instance</w:t>
      </w:r>
      <w:r w:rsidR="00F84C42">
        <w:rPr>
          <w:rFonts w:ascii="Times New Roman" w:hAnsi="Times New Roman" w:cs="Times New Roman"/>
        </w:rPr>
        <w:t>s, reinforcing</w:t>
      </w:r>
      <w:r w:rsidR="00AD31D0">
        <w:rPr>
          <w:rFonts w:ascii="Times New Roman" w:hAnsi="Times New Roman" w:cs="Times New Roman"/>
        </w:rPr>
        <w:t xml:space="preserve"> </w:t>
      </w:r>
      <w:r w:rsidR="002377D3">
        <w:rPr>
          <w:rFonts w:ascii="Times New Roman" w:hAnsi="Times New Roman" w:cs="Times New Roman"/>
        </w:rPr>
        <w:t>a memory that most of their public alrea</w:t>
      </w:r>
      <w:r w:rsidR="009D66BA">
        <w:rPr>
          <w:rFonts w:ascii="Times New Roman" w:hAnsi="Times New Roman" w:cs="Times New Roman"/>
        </w:rPr>
        <w:t>dy has</w:t>
      </w:r>
      <w:r w:rsidR="002377D3">
        <w:rPr>
          <w:rFonts w:ascii="Times New Roman" w:hAnsi="Times New Roman" w:cs="Times New Roman"/>
        </w:rPr>
        <w:t xml:space="preserve">.  By </w:t>
      </w:r>
      <w:r w:rsidR="0039343E">
        <w:rPr>
          <w:rFonts w:ascii="Times New Roman" w:hAnsi="Times New Roman" w:cs="Times New Roman"/>
        </w:rPr>
        <w:t>mentioning it in a speech</w:t>
      </w:r>
      <w:r w:rsidR="002377D3">
        <w:rPr>
          <w:rFonts w:ascii="Times New Roman" w:hAnsi="Times New Roman" w:cs="Times New Roman"/>
        </w:rPr>
        <w:t xml:space="preserve">, they are making it more likely to </w:t>
      </w:r>
      <w:r w:rsidR="004B031E">
        <w:rPr>
          <w:rFonts w:ascii="Times New Roman" w:hAnsi="Times New Roman" w:cs="Times New Roman"/>
        </w:rPr>
        <w:t xml:space="preserve">be </w:t>
      </w:r>
      <w:r w:rsidR="00AD5BAE">
        <w:rPr>
          <w:rFonts w:ascii="Times New Roman" w:hAnsi="Times New Roman" w:cs="Times New Roman"/>
        </w:rPr>
        <w:t>remembered in the future.</w:t>
      </w:r>
    </w:p>
    <w:p w14:paraId="49748C70" w14:textId="46EF91D5" w:rsidR="00172806" w:rsidRDefault="00C97580" w:rsidP="00D41DDC">
      <w:pPr>
        <w:pStyle w:val="Body1"/>
        <w:spacing w:after="0" w:line="480" w:lineRule="auto"/>
        <w:ind w:firstLine="709"/>
        <w:rPr>
          <w:rFonts w:ascii="Times New Roman" w:hAnsi="Times New Roman" w:cs="Times New Roman"/>
        </w:rPr>
      </w:pPr>
      <w:r>
        <w:rPr>
          <w:rFonts w:ascii="Times New Roman" w:hAnsi="Times New Roman" w:cs="Times New Roman"/>
        </w:rPr>
        <w:t>Alternatively</w:t>
      </w:r>
      <w:r w:rsidR="0039343E">
        <w:rPr>
          <w:rFonts w:ascii="Times New Roman" w:hAnsi="Times New Roman" w:cs="Times New Roman"/>
        </w:rPr>
        <w:t>, w</w:t>
      </w:r>
      <w:r w:rsidR="002377D3">
        <w:rPr>
          <w:rFonts w:ascii="Times New Roman" w:hAnsi="Times New Roman" w:cs="Times New Roman"/>
        </w:rPr>
        <w:t xml:space="preserve">hen a public figure remains silent about something the public might know about, </w:t>
      </w:r>
      <w:r w:rsidR="009C617D">
        <w:rPr>
          <w:rFonts w:ascii="Times New Roman" w:hAnsi="Times New Roman" w:cs="Times New Roman"/>
        </w:rPr>
        <w:t>these silences are often thought to promote forgetting</w:t>
      </w:r>
      <w:r w:rsidR="00F84C42">
        <w:rPr>
          <w:rFonts w:ascii="Times New Roman" w:hAnsi="Times New Roman" w:cs="Times New Roman"/>
        </w:rPr>
        <w:t xml:space="preserve"> (</w:t>
      </w:r>
      <w:r w:rsidR="00DF1E3E">
        <w:rPr>
          <w:rFonts w:ascii="Times New Roman" w:hAnsi="Times New Roman" w:cs="Times New Roman"/>
        </w:rPr>
        <w:t xml:space="preserve">see </w:t>
      </w:r>
      <w:r w:rsidR="00F84C42">
        <w:rPr>
          <w:rFonts w:ascii="Times New Roman" w:hAnsi="Times New Roman" w:cs="Times New Roman"/>
        </w:rPr>
        <w:t>Stone</w:t>
      </w:r>
      <w:r w:rsidR="00DF1E3E">
        <w:rPr>
          <w:rFonts w:ascii="Times New Roman" w:hAnsi="Times New Roman" w:cs="Times New Roman"/>
        </w:rPr>
        <w:t xml:space="preserve"> et al., 2012</w:t>
      </w:r>
      <w:r w:rsidR="00F84C42">
        <w:rPr>
          <w:rFonts w:ascii="Times New Roman" w:hAnsi="Times New Roman" w:cs="Times New Roman"/>
        </w:rPr>
        <w:t>)</w:t>
      </w:r>
      <w:r w:rsidR="002377D3">
        <w:rPr>
          <w:rFonts w:ascii="Times New Roman" w:hAnsi="Times New Roman" w:cs="Times New Roman"/>
        </w:rPr>
        <w:t xml:space="preserve">.  </w:t>
      </w:r>
      <w:r w:rsidR="009C617D">
        <w:rPr>
          <w:rFonts w:ascii="Times New Roman" w:hAnsi="Times New Roman" w:cs="Times New Roman"/>
        </w:rPr>
        <w:t>In this paper, we examine whether this is indeed the case.  In particular, we ask whether the silences in a political, public speech, rather than simply providing a opportunity for forgetting, actively induces</w:t>
      </w:r>
      <w:r w:rsidR="00001552">
        <w:rPr>
          <w:rFonts w:ascii="Times New Roman" w:hAnsi="Times New Roman" w:cs="Times New Roman"/>
        </w:rPr>
        <w:t xml:space="preserve"> forgetting, </w:t>
      </w:r>
      <w:r w:rsidR="00AC73EB">
        <w:rPr>
          <w:rFonts w:ascii="Times New Roman" w:hAnsi="Times New Roman" w:cs="Times New Roman"/>
        </w:rPr>
        <w:t xml:space="preserve">a phenomenon </w:t>
      </w:r>
      <w:r w:rsidR="004B031E">
        <w:rPr>
          <w:rFonts w:ascii="Times New Roman" w:hAnsi="Times New Roman" w:cs="Times New Roman"/>
        </w:rPr>
        <w:t>psychologists</w:t>
      </w:r>
      <w:r w:rsidR="00D41DDC">
        <w:rPr>
          <w:rFonts w:ascii="Times New Roman" w:hAnsi="Times New Roman" w:cs="Times New Roman"/>
        </w:rPr>
        <w:t xml:space="preserve"> refer to as </w:t>
      </w:r>
      <w:r w:rsidR="002377D3" w:rsidRPr="00A709E6">
        <w:rPr>
          <w:rFonts w:ascii="Times New Roman" w:hAnsi="Times New Roman" w:cs="Times New Roman"/>
          <w:i/>
        </w:rPr>
        <w:t>retrieval-induced forgetting</w:t>
      </w:r>
      <w:r w:rsidR="00AD5BAE">
        <w:rPr>
          <w:rFonts w:ascii="Times New Roman" w:hAnsi="Times New Roman" w:cs="Times New Roman"/>
        </w:rPr>
        <w:t>.</w:t>
      </w:r>
    </w:p>
    <w:p w14:paraId="405F9427" w14:textId="7FA356FB" w:rsidR="002268AB" w:rsidRPr="00A709E6" w:rsidRDefault="002268AB" w:rsidP="00A709E6">
      <w:pPr>
        <w:pStyle w:val="Body1"/>
        <w:spacing w:after="0" w:line="480" w:lineRule="auto"/>
        <w:rPr>
          <w:rFonts w:ascii="Times New Roman" w:hAnsi="Times New Roman" w:cs="Times New Roman"/>
          <w:b/>
        </w:rPr>
      </w:pPr>
      <w:r w:rsidRPr="002268AB">
        <w:rPr>
          <w:rFonts w:ascii="Times New Roman" w:hAnsi="Times New Roman" w:cs="Times New Roman"/>
          <w:b/>
        </w:rPr>
        <w:t>S</w:t>
      </w:r>
      <w:r w:rsidRPr="00A709E6">
        <w:rPr>
          <w:rFonts w:ascii="Times New Roman" w:hAnsi="Times New Roman" w:cs="Times New Roman"/>
          <w:b/>
        </w:rPr>
        <w:t>elective remembering and selective forgetting</w:t>
      </w:r>
      <w:r>
        <w:rPr>
          <w:rFonts w:ascii="Times New Roman" w:hAnsi="Times New Roman" w:cs="Times New Roman"/>
          <w:b/>
        </w:rPr>
        <w:t>:  A psychological perspective</w:t>
      </w:r>
    </w:p>
    <w:p w14:paraId="431B4EA0" w14:textId="26728D1C" w:rsidR="00E82A59" w:rsidRDefault="009C617D" w:rsidP="009C617D">
      <w:pPr>
        <w:pStyle w:val="Body1"/>
        <w:spacing w:after="0" w:line="480" w:lineRule="auto"/>
        <w:ind w:firstLine="709"/>
        <w:rPr>
          <w:rFonts w:ascii="Times New Roman" w:hAnsi="Times New Roman" w:cs="Times New Roman"/>
        </w:rPr>
      </w:pPr>
      <w:r>
        <w:rPr>
          <w:rFonts w:ascii="Times New Roman" w:hAnsi="Times New Roman" w:cs="Times New Roman"/>
        </w:rPr>
        <w:t xml:space="preserve">Retrieval-induced forgetting has been studied extensively in the laboratory (e.g., Anderson, Bjork and Bjork, 1994; Cuc, Koppel and Hirst, 2007; Storm, Bjork and Bjork, 2007; see Murayama, Miyatsu, Buchli and Storm, 2014 for a review).  In a typical laboratory experiment, </w:t>
      </w:r>
      <w:r w:rsidR="00362A34">
        <w:rPr>
          <w:rFonts w:ascii="Times New Roman" w:hAnsi="Times New Roman" w:cs="Times New Roman"/>
        </w:rPr>
        <w:t>pa</w:t>
      </w:r>
      <w:r w:rsidR="009665AC">
        <w:rPr>
          <w:rFonts w:ascii="Times New Roman" w:hAnsi="Times New Roman" w:cs="Times New Roman"/>
        </w:rPr>
        <w:t xml:space="preserve">rticipants </w:t>
      </w:r>
      <w:r>
        <w:rPr>
          <w:rFonts w:ascii="Times New Roman" w:hAnsi="Times New Roman" w:cs="Times New Roman"/>
        </w:rPr>
        <w:t xml:space="preserve">first </w:t>
      </w:r>
      <w:r w:rsidR="009665AC">
        <w:rPr>
          <w:rFonts w:ascii="Times New Roman" w:hAnsi="Times New Roman" w:cs="Times New Roman"/>
        </w:rPr>
        <w:t>learn a list of category-exemplar word pairs,</w:t>
      </w:r>
      <w:r w:rsidR="009665AC" w:rsidRPr="009665AC">
        <w:rPr>
          <w:rFonts w:ascii="Times New Roman" w:hAnsi="Times New Roman" w:cs="Times New Roman"/>
        </w:rPr>
        <w:t xml:space="preserve"> </w:t>
      </w:r>
      <w:r w:rsidR="00172806">
        <w:rPr>
          <w:rFonts w:ascii="Times New Roman" w:hAnsi="Times New Roman" w:cs="Times New Roman"/>
        </w:rPr>
        <w:t>for example</w:t>
      </w:r>
      <w:r w:rsidR="009665AC">
        <w:rPr>
          <w:rFonts w:ascii="Times New Roman" w:hAnsi="Times New Roman" w:cs="Times New Roman"/>
        </w:rPr>
        <w:t xml:space="preserve">, </w:t>
      </w:r>
      <w:r w:rsidR="009665AC" w:rsidRPr="002C1994">
        <w:rPr>
          <w:rFonts w:ascii="Times New Roman" w:hAnsi="Times New Roman" w:cs="Times New Roman"/>
          <w:i/>
        </w:rPr>
        <w:t>animal-cat, animal-dog, vegetable-pea, vegetable-broc</w:t>
      </w:r>
      <w:r w:rsidR="009665AC">
        <w:rPr>
          <w:rFonts w:ascii="Times New Roman" w:hAnsi="Times New Roman" w:cs="Times New Roman"/>
          <w:i/>
        </w:rPr>
        <w:t>col</w:t>
      </w:r>
      <w:r w:rsidR="009665AC" w:rsidRPr="002C1994">
        <w:rPr>
          <w:rFonts w:ascii="Times New Roman" w:hAnsi="Times New Roman" w:cs="Times New Roman"/>
          <w:i/>
        </w:rPr>
        <w:t>i</w:t>
      </w:r>
      <w:r w:rsidR="00524901">
        <w:rPr>
          <w:rFonts w:ascii="Times New Roman" w:hAnsi="Times New Roman" w:cs="Times New Roman"/>
        </w:rPr>
        <w:t xml:space="preserve"> (Anderson et al., 1994)</w:t>
      </w:r>
      <w:r w:rsidR="009665AC">
        <w:rPr>
          <w:rFonts w:ascii="Times New Roman" w:hAnsi="Times New Roman" w:cs="Times New Roman"/>
        </w:rPr>
        <w:t xml:space="preserve">.  </w:t>
      </w:r>
      <w:r>
        <w:rPr>
          <w:rFonts w:ascii="Times New Roman" w:hAnsi="Times New Roman" w:cs="Times New Roman"/>
        </w:rPr>
        <w:t xml:space="preserve">They then selectively practice </w:t>
      </w:r>
      <w:r>
        <w:rPr>
          <w:rFonts w:ascii="Times New Roman" w:hAnsi="Times New Roman" w:cs="Times New Roman"/>
        </w:rPr>
        <w:lastRenderedPageBreak/>
        <w:t xml:space="preserve">some of these word pairs.  The experimenter specifies which pairs will be practiced by </w:t>
      </w:r>
      <w:r w:rsidR="009665AC">
        <w:rPr>
          <w:rFonts w:ascii="Times New Roman" w:hAnsi="Times New Roman" w:cs="Times New Roman"/>
        </w:rPr>
        <w:t>ask</w:t>
      </w:r>
      <w:r>
        <w:rPr>
          <w:rFonts w:ascii="Times New Roman" w:hAnsi="Times New Roman" w:cs="Times New Roman"/>
        </w:rPr>
        <w:t>ing</w:t>
      </w:r>
      <w:r w:rsidR="009665AC">
        <w:rPr>
          <w:rFonts w:ascii="Times New Roman" w:hAnsi="Times New Roman" w:cs="Times New Roman"/>
        </w:rPr>
        <w:t xml:space="preserve"> the experimental</w:t>
      </w:r>
      <w:r w:rsidR="00362A34">
        <w:rPr>
          <w:rFonts w:ascii="Times New Roman" w:hAnsi="Times New Roman" w:cs="Times New Roman"/>
        </w:rPr>
        <w:t xml:space="preserve"> participants</w:t>
      </w:r>
      <w:r w:rsidR="00A213B3">
        <w:rPr>
          <w:rFonts w:ascii="Times New Roman" w:hAnsi="Times New Roman" w:cs="Times New Roman"/>
        </w:rPr>
        <w:t xml:space="preserve"> </w:t>
      </w:r>
      <w:r w:rsidR="009665AC">
        <w:rPr>
          <w:rFonts w:ascii="Times New Roman" w:hAnsi="Times New Roman" w:cs="Times New Roman"/>
        </w:rPr>
        <w:t>to complete</w:t>
      </w:r>
      <w:r>
        <w:rPr>
          <w:rFonts w:ascii="Times New Roman" w:hAnsi="Times New Roman" w:cs="Times New Roman"/>
        </w:rPr>
        <w:t xml:space="preserve"> the</w:t>
      </w:r>
      <w:r w:rsidR="00FF0882">
        <w:rPr>
          <w:rFonts w:ascii="Times New Roman" w:hAnsi="Times New Roman" w:cs="Times New Roman"/>
        </w:rPr>
        <w:t xml:space="preserve"> fragment</w:t>
      </w:r>
      <w:r w:rsidR="009665AC">
        <w:rPr>
          <w:rFonts w:ascii="Times New Roman" w:hAnsi="Times New Roman" w:cs="Times New Roman"/>
        </w:rPr>
        <w:t xml:space="preserve"> </w:t>
      </w:r>
      <w:r w:rsidR="009665AC" w:rsidRPr="00A709E6">
        <w:rPr>
          <w:rFonts w:ascii="Times New Roman" w:hAnsi="Times New Roman" w:cs="Times New Roman"/>
          <w:i/>
        </w:rPr>
        <w:t>animal-c___</w:t>
      </w:r>
      <w:r>
        <w:rPr>
          <w:rFonts w:ascii="Times New Roman" w:hAnsi="Times New Roman" w:cs="Times New Roman"/>
        </w:rPr>
        <w:t xml:space="preserve"> with an item from the original list.  </w:t>
      </w:r>
      <w:r w:rsidR="00FF0882">
        <w:rPr>
          <w:rFonts w:ascii="Times New Roman" w:hAnsi="Times New Roman" w:cs="Times New Roman"/>
        </w:rPr>
        <w:t>S</w:t>
      </w:r>
      <w:r w:rsidR="00E82A59">
        <w:rPr>
          <w:rFonts w:ascii="Times New Roman" w:hAnsi="Times New Roman" w:cs="Times New Roman"/>
        </w:rPr>
        <w:t>ome items from some</w:t>
      </w:r>
      <w:r w:rsidR="00FF0882">
        <w:rPr>
          <w:rFonts w:ascii="Times New Roman" w:hAnsi="Times New Roman" w:cs="Times New Roman"/>
        </w:rPr>
        <w:t xml:space="preserve"> of the categories are practiced</w:t>
      </w:r>
      <w:r w:rsidR="00E82A59">
        <w:rPr>
          <w:rFonts w:ascii="Times New Roman" w:hAnsi="Times New Roman" w:cs="Times New Roman"/>
        </w:rPr>
        <w:t xml:space="preserve">, whereas all the items from other categories </w:t>
      </w:r>
      <w:r w:rsidR="00FF0882">
        <w:rPr>
          <w:rFonts w:ascii="Times New Roman" w:hAnsi="Times New Roman" w:cs="Times New Roman"/>
        </w:rPr>
        <w:t>remain unpracticed</w:t>
      </w:r>
      <w:r w:rsidR="00E82A59">
        <w:rPr>
          <w:rFonts w:ascii="Times New Roman" w:hAnsi="Times New Roman" w:cs="Times New Roman"/>
        </w:rPr>
        <w:t xml:space="preserve">.  Thus, </w:t>
      </w:r>
      <w:r w:rsidR="00E82A59" w:rsidRPr="0009047B">
        <w:rPr>
          <w:rFonts w:ascii="Times New Roman" w:hAnsi="Times New Roman" w:cs="Times New Roman"/>
          <w:i/>
        </w:rPr>
        <w:t>cat</w:t>
      </w:r>
      <w:r w:rsidR="00E82A59">
        <w:rPr>
          <w:rFonts w:ascii="Times New Roman" w:hAnsi="Times New Roman" w:cs="Times New Roman"/>
        </w:rPr>
        <w:t xml:space="preserve"> is practiced, while </w:t>
      </w:r>
      <w:r w:rsidR="00E82A59" w:rsidRPr="0009047B">
        <w:rPr>
          <w:rFonts w:ascii="Times New Roman" w:hAnsi="Times New Roman" w:cs="Times New Roman"/>
          <w:i/>
        </w:rPr>
        <w:t>dog</w:t>
      </w:r>
      <w:r w:rsidR="00E82A59">
        <w:rPr>
          <w:rFonts w:ascii="Times New Roman" w:hAnsi="Times New Roman" w:cs="Times New Roman"/>
        </w:rPr>
        <w:t xml:space="preserve">, </w:t>
      </w:r>
      <w:r w:rsidR="00E82A59" w:rsidRPr="0009047B">
        <w:rPr>
          <w:rFonts w:ascii="Times New Roman" w:hAnsi="Times New Roman" w:cs="Times New Roman"/>
          <w:i/>
        </w:rPr>
        <w:t>pea</w:t>
      </w:r>
      <w:r w:rsidR="00E82A59">
        <w:rPr>
          <w:rFonts w:ascii="Times New Roman" w:hAnsi="Times New Roman" w:cs="Times New Roman"/>
        </w:rPr>
        <w:t xml:space="preserve"> and </w:t>
      </w:r>
      <w:r w:rsidR="00E82A59" w:rsidRPr="0009047B">
        <w:rPr>
          <w:rFonts w:ascii="Times New Roman" w:hAnsi="Times New Roman" w:cs="Times New Roman"/>
          <w:i/>
        </w:rPr>
        <w:t>broccoli</w:t>
      </w:r>
      <w:r w:rsidR="00E82A59">
        <w:rPr>
          <w:rFonts w:ascii="Times New Roman" w:hAnsi="Times New Roman" w:cs="Times New Roman"/>
        </w:rPr>
        <w:t xml:space="preserve"> are not.  </w:t>
      </w:r>
      <w:r>
        <w:rPr>
          <w:rFonts w:ascii="Times New Roman" w:hAnsi="Times New Roman" w:cs="Times New Roman"/>
        </w:rPr>
        <w:t xml:space="preserve">A final recall test follows, in which participants are asked to recall, for instance, all the </w:t>
      </w:r>
      <w:r w:rsidRPr="0009047B">
        <w:rPr>
          <w:rFonts w:ascii="Times New Roman" w:hAnsi="Times New Roman" w:cs="Times New Roman"/>
          <w:i/>
        </w:rPr>
        <w:t>animals</w:t>
      </w:r>
      <w:r>
        <w:rPr>
          <w:rFonts w:ascii="Times New Roman" w:hAnsi="Times New Roman" w:cs="Times New Roman"/>
        </w:rPr>
        <w:t xml:space="preserve"> and all the </w:t>
      </w:r>
      <w:r w:rsidRPr="0009047B">
        <w:rPr>
          <w:rFonts w:ascii="Times New Roman" w:hAnsi="Times New Roman" w:cs="Times New Roman"/>
          <w:i/>
        </w:rPr>
        <w:t>vegetables</w:t>
      </w:r>
      <w:r w:rsidR="00E82A59">
        <w:rPr>
          <w:rFonts w:ascii="Times New Roman" w:hAnsi="Times New Roman" w:cs="Times New Roman"/>
        </w:rPr>
        <w:t>.</w:t>
      </w:r>
    </w:p>
    <w:p w14:paraId="3F7C4CDB" w14:textId="78B30C4B" w:rsidR="00E82A59" w:rsidRDefault="00FF0882" w:rsidP="009C617D">
      <w:pPr>
        <w:pStyle w:val="Body1"/>
        <w:spacing w:after="0" w:line="480" w:lineRule="auto"/>
        <w:ind w:firstLine="709"/>
        <w:rPr>
          <w:rFonts w:ascii="Times New Roman" w:hAnsi="Times New Roman" w:cs="Times New Roman"/>
        </w:rPr>
      </w:pPr>
      <w:r>
        <w:rPr>
          <w:rFonts w:ascii="Times New Roman" w:hAnsi="Times New Roman" w:cs="Times New Roman"/>
        </w:rPr>
        <w:t>S</w:t>
      </w:r>
      <w:r w:rsidR="004C4B10">
        <w:rPr>
          <w:rFonts w:ascii="Times New Roman" w:hAnsi="Times New Roman" w:cs="Times New Roman"/>
        </w:rPr>
        <w:t xml:space="preserve">elective practice </w:t>
      </w:r>
      <w:r>
        <w:rPr>
          <w:rFonts w:ascii="Times New Roman" w:hAnsi="Times New Roman" w:cs="Times New Roman"/>
        </w:rPr>
        <w:t>can affect</w:t>
      </w:r>
      <w:r w:rsidR="004C4B10">
        <w:rPr>
          <w:rFonts w:ascii="Times New Roman" w:hAnsi="Times New Roman" w:cs="Times New Roman"/>
        </w:rPr>
        <w:t xml:space="preserve"> the final recall in two ways.  Not surprisingly, </w:t>
      </w:r>
      <w:r w:rsidR="009665AC">
        <w:rPr>
          <w:rFonts w:ascii="Times New Roman" w:hAnsi="Times New Roman" w:cs="Times New Roman"/>
        </w:rPr>
        <w:t xml:space="preserve">participants </w:t>
      </w:r>
      <w:r w:rsidR="004C4B10">
        <w:rPr>
          <w:rFonts w:ascii="Times New Roman" w:hAnsi="Times New Roman" w:cs="Times New Roman"/>
        </w:rPr>
        <w:t>can recall the practiced items bette</w:t>
      </w:r>
      <w:r>
        <w:rPr>
          <w:rFonts w:ascii="Times New Roman" w:hAnsi="Times New Roman" w:cs="Times New Roman"/>
        </w:rPr>
        <w:t>r than the non-practiced ones, producing a</w:t>
      </w:r>
      <w:r w:rsidR="00EE2E1B">
        <w:rPr>
          <w:rFonts w:ascii="Times New Roman" w:hAnsi="Times New Roman" w:cs="Times New Roman"/>
        </w:rPr>
        <w:t xml:space="preserve"> </w:t>
      </w:r>
      <w:r w:rsidR="00EE2E1B" w:rsidRPr="0009047B">
        <w:rPr>
          <w:rFonts w:ascii="Times New Roman" w:hAnsi="Times New Roman" w:cs="Times New Roman"/>
          <w:i/>
          <w:iCs/>
        </w:rPr>
        <w:t>retrieval</w:t>
      </w:r>
      <w:r w:rsidR="009D2309">
        <w:rPr>
          <w:rFonts w:ascii="Times New Roman" w:hAnsi="Times New Roman" w:cs="Times New Roman"/>
        </w:rPr>
        <w:t xml:space="preserve"> </w:t>
      </w:r>
      <w:r w:rsidR="004B031E" w:rsidRPr="00A709E6">
        <w:rPr>
          <w:rFonts w:ascii="Times New Roman" w:hAnsi="Times New Roman" w:cs="Times New Roman"/>
          <w:i/>
        </w:rPr>
        <w:t>practice effect</w:t>
      </w:r>
      <w:r w:rsidR="00EE2E1B">
        <w:rPr>
          <w:rFonts w:ascii="Times New Roman" w:hAnsi="Times New Roman" w:cs="Times New Roman"/>
          <w:i/>
        </w:rPr>
        <w:t xml:space="preserve"> </w:t>
      </w:r>
      <w:r w:rsidR="00EE2E1B" w:rsidRPr="0009047B">
        <w:rPr>
          <w:rFonts w:ascii="Times New Roman" w:hAnsi="Times New Roman" w:cs="Times New Roman"/>
          <w:iCs/>
        </w:rPr>
        <w:t>(Anderson et al.</w:t>
      </w:r>
      <w:r w:rsidR="00C97580">
        <w:rPr>
          <w:rFonts w:ascii="Times New Roman" w:hAnsi="Times New Roman" w:cs="Times New Roman"/>
          <w:iCs/>
        </w:rPr>
        <w:t>, 1994</w:t>
      </w:r>
      <w:r w:rsidR="00EE2E1B" w:rsidRPr="0009047B">
        <w:rPr>
          <w:rFonts w:ascii="Times New Roman" w:hAnsi="Times New Roman" w:cs="Times New Roman"/>
          <w:iCs/>
        </w:rPr>
        <w:t>)</w:t>
      </w:r>
      <w:r w:rsidR="004B031E" w:rsidRPr="00EE2E1B">
        <w:rPr>
          <w:rFonts w:ascii="Times New Roman" w:hAnsi="Times New Roman" w:cs="Times New Roman"/>
          <w:iCs/>
        </w:rPr>
        <w:t>.</w:t>
      </w:r>
      <w:r w:rsidR="004B031E">
        <w:rPr>
          <w:rFonts w:ascii="Times New Roman" w:hAnsi="Times New Roman" w:cs="Times New Roman"/>
        </w:rPr>
        <w:t xml:space="preserve">  </w:t>
      </w:r>
      <w:r w:rsidR="004C4B10">
        <w:rPr>
          <w:rFonts w:ascii="Times New Roman" w:hAnsi="Times New Roman" w:cs="Times New Roman"/>
        </w:rPr>
        <w:t>More critical for the present concerns, participan</w:t>
      </w:r>
      <w:r w:rsidR="003654C7">
        <w:rPr>
          <w:rFonts w:ascii="Times New Roman" w:hAnsi="Times New Roman" w:cs="Times New Roman"/>
        </w:rPr>
        <w:t>ts also find it hard</w:t>
      </w:r>
      <w:r w:rsidR="00E82A59">
        <w:rPr>
          <w:rFonts w:ascii="Times New Roman" w:hAnsi="Times New Roman" w:cs="Times New Roman"/>
        </w:rPr>
        <w:t>er</w:t>
      </w:r>
      <w:r w:rsidR="003654C7">
        <w:rPr>
          <w:rFonts w:ascii="Times New Roman" w:hAnsi="Times New Roman" w:cs="Times New Roman"/>
        </w:rPr>
        <w:t xml:space="preserve"> to recall unpracticed i</w:t>
      </w:r>
      <w:r w:rsidR="004C4B10">
        <w:rPr>
          <w:rFonts w:ascii="Times New Roman" w:hAnsi="Times New Roman" w:cs="Times New Roman"/>
        </w:rPr>
        <w:t xml:space="preserve">tems related to the </w:t>
      </w:r>
      <w:r w:rsidR="003654C7">
        <w:rPr>
          <w:rFonts w:ascii="Times New Roman" w:hAnsi="Times New Roman" w:cs="Times New Roman"/>
        </w:rPr>
        <w:t>practiced one</w:t>
      </w:r>
      <w:r w:rsidR="00E82A59">
        <w:rPr>
          <w:rFonts w:ascii="Times New Roman" w:hAnsi="Times New Roman" w:cs="Times New Roman"/>
        </w:rPr>
        <w:t xml:space="preserve"> than unrelated, unpracticed items, the </w:t>
      </w:r>
      <w:r w:rsidR="00E82A59" w:rsidRPr="0009047B">
        <w:rPr>
          <w:rFonts w:ascii="Times New Roman" w:hAnsi="Times New Roman" w:cs="Times New Roman"/>
          <w:i/>
        </w:rPr>
        <w:t>retrieval-induced forgetting effect</w:t>
      </w:r>
      <w:r w:rsidR="00E82A59">
        <w:rPr>
          <w:rFonts w:ascii="Times New Roman" w:hAnsi="Times New Roman" w:cs="Times New Roman"/>
        </w:rPr>
        <w:t>. T</w:t>
      </w:r>
      <w:r>
        <w:rPr>
          <w:rFonts w:ascii="Times New Roman" w:hAnsi="Times New Roman" w:cs="Times New Roman"/>
        </w:rPr>
        <w:t>hus</w:t>
      </w:r>
      <w:r w:rsidR="00E82A59">
        <w:rPr>
          <w:rFonts w:ascii="Times New Roman" w:hAnsi="Times New Roman" w:cs="Times New Roman"/>
        </w:rPr>
        <w:t xml:space="preserve">, they are more likely to forget </w:t>
      </w:r>
      <w:r w:rsidR="00E82A59" w:rsidRPr="0009047B">
        <w:rPr>
          <w:rFonts w:ascii="Times New Roman" w:hAnsi="Times New Roman" w:cs="Times New Roman"/>
          <w:i/>
        </w:rPr>
        <w:t>dog</w:t>
      </w:r>
      <w:r w:rsidR="00E82A59">
        <w:rPr>
          <w:rFonts w:ascii="Times New Roman" w:hAnsi="Times New Roman" w:cs="Times New Roman"/>
        </w:rPr>
        <w:t xml:space="preserve">, which is related to the practiced item </w:t>
      </w:r>
      <w:r w:rsidR="00E82A59" w:rsidRPr="0009047B">
        <w:rPr>
          <w:rFonts w:ascii="Times New Roman" w:hAnsi="Times New Roman" w:cs="Times New Roman"/>
          <w:i/>
        </w:rPr>
        <w:t>cat</w:t>
      </w:r>
      <w:r w:rsidR="00E82A59">
        <w:rPr>
          <w:rFonts w:ascii="Times New Roman" w:hAnsi="Times New Roman" w:cs="Times New Roman"/>
        </w:rPr>
        <w:t xml:space="preserve">, than </w:t>
      </w:r>
      <w:r w:rsidR="00E82A59" w:rsidRPr="0009047B">
        <w:rPr>
          <w:rFonts w:ascii="Times New Roman" w:hAnsi="Times New Roman" w:cs="Times New Roman"/>
          <w:i/>
        </w:rPr>
        <w:t>pea</w:t>
      </w:r>
      <w:r w:rsidR="00E82A59">
        <w:rPr>
          <w:rFonts w:ascii="Times New Roman" w:hAnsi="Times New Roman" w:cs="Times New Roman"/>
        </w:rPr>
        <w:t xml:space="preserve"> and </w:t>
      </w:r>
      <w:r w:rsidR="00E82A59" w:rsidRPr="0009047B">
        <w:rPr>
          <w:rFonts w:ascii="Times New Roman" w:hAnsi="Times New Roman" w:cs="Times New Roman"/>
          <w:i/>
        </w:rPr>
        <w:t>broccoli</w:t>
      </w:r>
      <w:r w:rsidR="00E82A59">
        <w:rPr>
          <w:rFonts w:ascii="Times New Roman" w:hAnsi="Times New Roman" w:cs="Times New Roman"/>
        </w:rPr>
        <w:t>, which are unrelated.</w:t>
      </w:r>
    </w:p>
    <w:p w14:paraId="57321242" w14:textId="110EE94A" w:rsidR="00D2236F" w:rsidRDefault="00E82A59" w:rsidP="00E82A59">
      <w:pPr>
        <w:pStyle w:val="Body1"/>
        <w:spacing w:after="0" w:line="480" w:lineRule="auto"/>
        <w:ind w:firstLine="709"/>
        <w:rPr>
          <w:rFonts w:ascii="Times New Roman" w:hAnsi="Times New Roman" w:cs="Times New Roman"/>
        </w:rPr>
      </w:pPr>
      <w:r>
        <w:rPr>
          <w:rFonts w:ascii="Times New Roman" w:hAnsi="Times New Roman" w:cs="Times New Roman"/>
        </w:rPr>
        <w:t xml:space="preserve">This pattern of forgetting cannot be accounted for by appealing solely to the notion of decay, that is, that, if not rehearsed, memories begin to fade over time.  If decay were the sole explanation, then all the unpracticed items should be forgotten uniformly.  There are several alternative explanations of why the </w:t>
      </w:r>
      <w:r w:rsidR="00FF0882">
        <w:rPr>
          <w:rFonts w:ascii="Times New Roman" w:hAnsi="Times New Roman" w:cs="Times New Roman"/>
        </w:rPr>
        <w:t xml:space="preserve">observed </w:t>
      </w:r>
      <w:r>
        <w:rPr>
          <w:rFonts w:ascii="Times New Roman" w:hAnsi="Times New Roman" w:cs="Times New Roman"/>
        </w:rPr>
        <w:t>selective forgetting might occur.  A</w:t>
      </w:r>
      <w:r w:rsidR="00D2236F">
        <w:rPr>
          <w:rFonts w:ascii="Times New Roman" w:hAnsi="Times New Roman" w:cs="Times New Roman"/>
        </w:rPr>
        <w:t xml:space="preserve"> frequently cited one involve</w:t>
      </w:r>
      <w:r w:rsidR="00C97580">
        <w:rPr>
          <w:rFonts w:ascii="Times New Roman" w:hAnsi="Times New Roman" w:cs="Times New Roman"/>
        </w:rPr>
        <w:t>s</w:t>
      </w:r>
      <w:r w:rsidR="00D2236F">
        <w:rPr>
          <w:rFonts w:ascii="Times New Roman" w:hAnsi="Times New Roman" w:cs="Times New Roman"/>
        </w:rPr>
        <w:t xml:space="preserve"> inhibition</w:t>
      </w:r>
      <w:r>
        <w:rPr>
          <w:rFonts w:ascii="Times New Roman" w:hAnsi="Times New Roman" w:cs="Times New Roman"/>
        </w:rPr>
        <w:t xml:space="preserve"> </w:t>
      </w:r>
      <w:r w:rsidR="00CF1AB7">
        <w:rPr>
          <w:rFonts w:ascii="Times New Roman" w:hAnsi="Times New Roman" w:cs="Times New Roman"/>
        </w:rPr>
        <w:t>(Anderson, 2003</w:t>
      </w:r>
      <w:r>
        <w:rPr>
          <w:rFonts w:ascii="Times New Roman" w:hAnsi="Times New Roman" w:cs="Times New Roman"/>
        </w:rPr>
        <w:t>)</w:t>
      </w:r>
      <w:r w:rsidR="00D2236F">
        <w:rPr>
          <w:rFonts w:ascii="Times New Roman" w:hAnsi="Times New Roman" w:cs="Times New Roman"/>
        </w:rPr>
        <w:t xml:space="preserve">.  The act of retrieving </w:t>
      </w:r>
      <w:r w:rsidR="00D2236F" w:rsidRPr="00A709E6">
        <w:rPr>
          <w:rFonts w:ascii="Times New Roman" w:hAnsi="Times New Roman" w:cs="Times New Roman"/>
          <w:i/>
        </w:rPr>
        <w:t>cat</w:t>
      </w:r>
      <w:r w:rsidR="00D2236F">
        <w:rPr>
          <w:rFonts w:ascii="Times New Roman" w:hAnsi="Times New Roman" w:cs="Times New Roman"/>
        </w:rPr>
        <w:t xml:space="preserve"> elicits response competition from related memories such as </w:t>
      </w:r>
      <w:r w:rsidR="00D2236F" w:rsidRPr="00A709E6">
        <w:rPr>
          <w:rFonts w:ascii="Times New Roman" w:hAnsi="Times New Roman" w:cs="Times New Roman"/>
          <w:i/>
        </w:rPr>
        <w:t>dog</w:t>
      </w:r>
      <w:r w:rsidR="00D2236F">
        <w:rPr>
          <w:rFonts w:ascii="Times New Roman" w:hAnsi="Times New Roman" w:cs="Times New Roman"/>
        </w:rPr>
        <w:t xml:space="preserve">.  In order to successful remember </w:t>
      </w:r>
      <w:r w:rsidR="00D2236F" w:rsidRPr="00A709E6">
        <w:rPr>
          <w:rFonts w:ascii="Times New Roman" w:hAnsi="Times New Roman" w:cs="Times New Roman"/>
          <w:i/>
        </w:rPr>
        <w:t>cat</w:t>
      </w:r>
      <w:r w:rsidR="009D66BA">
        <w:rPr>
          <w:rFonts w:ascii="Times New Roman" w:hAnsi="Times New Roman" w:cs="Times New Roman"/>
        </w:rPr>
        <w:t>,</w:t>
      </w:r>
      <w:r w:rsidR="00D2236F">
        <w:rPr>
          <w:rFonts w:ascii="Times New Roman" w:hAnsi="Times New Roman" w:cs="Times New Roman"/>
        </w:rPr>
        <w:t xml:space="preserve"> the rememberer must inhibit these competing items.  This inhibition lingers.  As a result, the rememberer is more likely to forget </w:t>
      </w:r>
      <w:r w:rsidR="00D2236F" w:rsidRPr="00D2236F">
        <w:rPr>
          <w:rFonts w:ascii="Times New Roman" w:hAnsi="Times New Roman" w:cs="Times New Roman"/>
        </w:rPr>
        <w:t>—</w:t>
      </w:r>
      <w:r w:rsidR="00D2236F">
        <w:rPr>
          <w:rFonts w:ascii="Times New Roman" w:hAnsi="Times New Roman" w:cs="Times New Roman"/>
        </w:rPr>
        <w:t xml:space="preserve"> or have </w:t>
      </w:r>
      <w:r w:rsidR="00D2236F">
        <w:rPr>
          <w:rFonts w:ascii="Times New Roman" w:hAnsi="Times New Roman" w:cs="Times New Roman"/>
        </w:rPr>
        <w:lastRenderedPageBreak/>
        <w:t xml:space="preserve">trouble accessing </w:t>
      </w:r>
      <w:r w:rsidR="00D2236F" w:rsidRPr="00D2236F">
        <w:rPr>
          <w:rFonts w:ascii="Times New Roman" w:hAnsi="Times New Roman" w:cs="Times New Roman"/>
        </w:rPr>
        <w:t>—</w:t>
      </w:r>
      <w:r w:rsidR="00D2236F">
        <w:rPr>
          <w:rFonts w:ascii="Times New Roman" w:hAnsi="Times New Roman" w:cs="Times New Roman"/>
        </w:rPr>
        <w:t xml:space="preserve"> the related </w:t>
      </w:r>
      <w:r w:rsidR="00D2236F" w:rsidRPr="00A709E6">
        <w:rPr>
          <w:rFonts w:ascii="Times New Roman" w:hAnsi="Times New Roman" w:cs="Times New Roman"/>
          <w:i/>
        </w:rPr>
        <w:t>dog</w:t>
      </w:r>
      <w:r w:rsidR="00D2236F">
        <w:rPr>
          <w:rFonts w:ascii="Times New Roman" w:hAnsi="Times New Roman" w:cs="Times New Roman"/>
        </w:rPr>
        <w:t xml:space="preserve"> than the unrelated </w:t>
      </w:r>
      <w:r w:rsidR="00D2236F" w:rsidRPr="00A709E6">
        <w:rPr>
          <w:rFonts w:ascii="Times New Roman" w:hAnsi="Times New Roman" w:cs="Times New Roman"/>
          <w:i/>
        </w:rPr>
        <w:t>pea</w:t>
      </w:r>
      <w:r w:rsidR="00D2236F">
        <w:rPr>
          <w:rFonts w:ascii="Times New Roman" w:hAnsi="Times New Roman" w:cs="Times New Roman"/>
        </w:rPr>
        <w:t xml:space="preserve"> and </w:t>
      </w:r>
      <w:r w:rsidR="00D2236F" w:rsidRPr="00A709E6">
        <w:rPr>
          <w:rFonts w:ascii="Times New Roman" w:hAnsi="Times New Roman" w:cs="Times New Roman"/>
          <w:i/>
        </w:rPr>
        <w:t>broccoli</w:t>
      </w:r>
      <w:r>
        <w:rPr>
          <w:rFonts w:ascii="Times New Roman" w:hAnsi="Times New Roman" w:cs="Times New Roman"/>
        </w:rPr>
        <w:t>, which have not been inhibited.</w:t>
      </w:r>
    </w:p>
    <w:p w14:paraId="426F7F61" w14:textId="1CEC1AD2" w:rsidR="009D2309" w:rsidRDefault="00E82A59" w:rsidP="009D2309">
      <w:pPr>
        <w:pStyle w:val="Body1"/>
        <w:spacing w:after="0" w:line="480" w:lineRule="auto"/>
        <w:ind w:firstLine="709"/>
        <w:rPr>
          <w:rFonts w:ascii="Times New Roman" w:hAnsi="Times New Roman" w:cs="Times New Roman"/>
        </w:rPr>
      </w:pPr>
      <w:r>
        <w:rPr>
          <w:rFonts w:ascii="Times New Roman" w:hAnsi="Times New Roman" w:cs="Times New Roman"/>
        </w:rPr>
        <w:t>The phenomenon of retrieval-induced forgetting is releva</w:t>
      </w:r>
      <w:r w:rsidR="00FF0882">
        <w:rPr>
          <w:rFonts w:ascii="Times New Roman" w:hAnsi="Times New Roman" w:cs="Times New Roman"/>
        </w:rPr>
        <w:t xml:space="preserve">nt to the act of listening to </w:t>
      </w:r>
      <w:r>
        <w:rPr>
          <w:rFonts w:ascii="Times New Roman" w:hAnsi="Times New Roman" w:cs="Times New Roman"/>
        </w:rPr>
        <w:t>public speech</w:t>
      </w:r>
      <w:r w:rsidR="00915582">
        <w:rPr>
          <w:rFonts w:ascii="Times New Roman" w:hAnsi="Times New Roman" w:cs="Times New Roman"/>
        </w:rPr>
        <w:t>es</w:t>
      </w:r>
      <w:r>
        <w:rPr>
          <w:rFonts w:ascii="Times New Roman" w:hAnsi="Times New Roman" w:cs="Times New Roman"/>
        </w:rPr>
        <w:t xml:space="preserve"> in that </w:t>
      </w:r>
      <w:r w:rsidR="00825858">
        <w:rPr>
          <w:rFonts w:ascii="Times New Roman" w:hAnsi="Times New Roman" w:cs="Times New Roman"/>
        </w:rPr>
        <w:t>such</w:t>
      </w:r>
      <w:r>
        <w:rPr>
          <w:rFonts w:ascii="Times New Roman" w:hAnsi="Times New Roman" w:cs="Times New Roman"/>
        </w:rPr>
        <w:t xml:space="preserve"> speech</w:t>
      </w:r>
      <w:r w:rsidR="00915582">
        <w:rPr>
          <w:rFonts w:ascii="Times New Roman" w:hAnsi="Times New Roman" w:cs="Times New Roman"/>
        </w:rPr>
        <w:t>es</w:t>
      </w:r>
      <w:r w:rsidR="00825858">
        <w:rPr>
          <w:rFonts w:ascii="Times New Roman" w:hAnsi="Times New Roman" w:cs="Times New Roman"/>
        </w:rPr>
        <w:t xml:space="preserve"> often address issues about which the pub</w:t>
      </w:r>
      <w:r w:rsidR="00FF0882">
        <w:rPr>
          <w:rFonts w:ascii="Times New Roman" w:hAnsi="Times New Roman" w:cs="Times New Roman"/>
        </w:rPr>
        <w:t>lic already knows a great deal.  T</w:t>
      </w:r>
      <w:r w:rsidR="00825858">
        <w:rPr>
          <w:rFonts w:ascii="Times New Roman" w:hAnsi="Times New Roman" w:cs="Times New Roman"/>
        </w:rPr>
        <w:t>he speech provides an opportunity for selective practice</w:t>
      </w:r>
      <w:r w:rsidR="00903CC1">
        <w:rPr>
          <w:rFonts w:ascii="Times New Roman" w:hAnsi="Times New Roman" w:cs="Times New Roman"/>
        </w:rPr>
        <w:t xml:space="preserve"> of </w:t>
      </w:r>
      <w:r w:rsidR="00FF0882">
        <w:rPr>
          <w:rFonts w:ascii="Times New Roman" w:hAnsi="Times New Roman" w:cs="Times New Roman"/>
        </w:rPr>
        <w:t xml:space="preserve">this </w:t>
      </w:r>
      <w:r w:rsidR="00903CC1">
        <w:rPr>
          <w:rFonts w:ascii="Times New Roman" w:hAnsi="Times New Roman" w:cs="Times New Roman"/>
        </w:rPr>
        <w:t>pre-established knowledge</w:t>
      </w:r>
      <w:r w:rsidR="00825858">
        <w:rPr>
          <w:rFonts w:ascii="Times New Roman" w:hAnsi="Times New Roman" w:cs="Times New Roman"/>
        </w:rPr>
        <w:t xml:space="preserve">. </w:t>
      </w:r>
      <w:r w:rsidR="00FF0882">
        <w:rPr>
          <w:rFonts w:ascii="Times New Roman" w:hAnsi="Times New Roman" w:cs="Times New Roman"/>
        </w:rPr>
        <w:t xml:space="preserve"> A</w:t>
      </w:r>
      <w:r w:rsidR="00903CC1">
        <w:rPr>
          <w:rFonts w:ascii="Times New Roman" w:hAnsi="Times New Roman" w:cs="Times New Roman"/>
        </w:rPr>
        <w:t xml:space="preserve">lthough most experiments on </w:t>
      </w:r>
      <w:r>
        <w:rPr>
          <w:rFonts w:ascii="Times New Roman" w:hAnsi="Times New Roman" w:cs="Times New Roman"/>
        </w:rPr>
        <w:t xml:space="preserve">retrieval-induced forgetting </w:t>
      </w:r>
      <w:r w:rsidR="00903CC1">
        <w:rPr>
          <w:rFonts w:ascii="Times New Roman" w:hAnsi="Times New Roman" w:cs="Times New Roman"/>
        </w:rPr>
        <w:t xml:space="preserve">examine the effect of selective practice on the memory of the individual undertaking the practice, </w:t>
      </w:r>
      <w:r w:rsidR="00FF0882">
        <w:rPr>
          <w:rFonts w:ascii="Times New Roman" w:hAnsi="Times New Roman" w:cs="Times New Roman"/>
        </w:rPr>
        <w:t xml:space="preserve">similar patterns of selective forgetting </w:t>
      </w:r>
      <w:r>
        <w:rPr>
          <w:rFonts w:ascii="Times New Roman" w:hAnsi="Times New Roman" w:cs="Times New Roman"/>
        </w:rPr>
        <w:t xml:space="preserve">can be found </w:t>
      </w:r>
      <w:r w:rsidR="00FF0882">
        <w:rPr>
          <w:rFonts w:ascii="Times New Roman" w:hAnsi="Times New Roman" w:cs="Times New Roman"/>
        </w:rPr>
        <w:t>not just in those</w:t>
      </w:r>
      <w:r w:rsidR="00C97580">
        <w:rPr>
          <w:rFonts w:ascii="Times New Roman" w:hAnsi="Times New Roman" w:cs="Times New Roman"/>
        </w:rPr>
        <w:t xml:space="preserve"> who actively</w:t>
      </w:r>
      <w:r w:rsidR="00FF0882">
        <w:rPr>
          <w:rFonts w:ascii="Times New Roman" w:hAnsi="Times New Roman" w:cs="Times New Roman"/>
        </w:rPr>
        <w:t xml:space="preserve"> </w:t>
      </w:r>
      <w:r w:rsidR="00C97580">
        <w:rPr>
          <w:rFonts w:ascii="Times New Roman" w:hAnsi="Times New Roman" w:cs="Times New Roman"/>
        </w:rPr>
        <w:t xml:space="preserve">and selectively </w:t>
      </w:r>
      <w:r w:rsidR="00FF0882">
        <w:rPr>
          <w:rFonts w:ascii="Times New Roman" w:hAnsi="Times New Roman" w:cs="Times New Roman"/>
        </w:rPr>
        <w:t xml:space="preserve">practice the memory, but also in those </w:t>
      </w:r>
      <w:r w:rsidR="00C97580">
        <w:rPr>
          <w:rFonts w:ascii="Times New Roman" w:hAnsi="Times New Roman" w:cs="Times New Roman"/>
        </w:rPr>
        <w:t xml:space="preserve">who listen to </w:t>
      </w:r>
      <w:r w:rsidR="00825858">
        <w:rPr>
          <w:rFonts w:ascii="Times New Roman" w:hAnsi="Times New Roman" w:cs="Times New Roman"/>
        </w:rPr>
        <w:t xml:space="preserve">others practice </w:t>
      </w:r>
      <w:r w:rsidR="00C97580">
        <w:rPr>
          <w:rFonts w:ascii="Times New Roman" w:hAnsi="Times New Roman" w:cs="Times New Roman"/>
        </w:rPr>
        <w:t xml:space="preserve">the memory </w:t>
      </w:r>
      <w:r w:rsidR="00172806">
        <w:rPr>
          <w:rFonts w:ascii="Times New Roman" w:hAnsi="Times New Roman" w:cs="Times New Roman"/>
        </w:rPr>
        <w:t>(see, e.g., Cuc et al., 2007)</w:t>
      </w:r>
      <w:r w:rsidR="009D2309">
        <w:rPr>
          <w:rFonts w:ascii="Times New Roman" w:hAnsi="Times New Roman" w:cs="Times New Roman"/>
        </w:rPr>
        <w:t xml:space="preserve">.  </w:t>
      </w:r>
      <w:r w:rsidR="00825858">
        <w:rPr>
          <w:rFonts w:ascii="Times New Roman" w:hAnsi="Times New Roman" w:cs="Times New Roman"/>
        </w:rPr>
        <w:t>For instance, w</w:t>
      </w:r>
      <w:r w:rsidR="00B30B7A">
        <w:rPr>
          <w:rFonts w:ascii="Times New Roman" w:hAnsi="Times New Roman" w:cs="Times New Roman"/>
        </w:rPr>
        <w:t>hen</w:t>
      </w:r>
      <w:r w:rsidR="009D2309">
        <w:rPr>
          <w:rFonts w:ascii="Times New Roman" w:hAnsi="Times New Roman" w:cs="Times New Roman"/>
        </w:rPr>
        <w:t xml:space="preserve"> the selective practice takes the form of a free</w:t>
      </w:r>
      <w:r w:rsidR="001C7571">
        <w:rPr>
          <w:rFonts w:ascii="Times New Roman" w:hAnsi="Times New Roman" w:cs="Times New Roman"/>
        </w:rPr>
        <w:t>-</w:t>
      </w:r>
      <w:r w:rsidR="009D2309">
        <w:rPr>
          <w:rFonts w:ascii="Times New Roman" w:hAnsi="Times New Roman" w:cs="Times New Roman"/>
        </w:rPr>
        <w:t xml:space="preserve">flowing conversation about </w:t>
      </w:r>
      <w:r w:rsidR="00FF0882">
        <w:rPr>
          <w:rFonts w:ascii="Times New Roman" w:hAnsi="Times New Roman" w:cs="Times New Roman"/>
        </w:rPr>
        <w:t xml:space="preserve">a </w:t>
      </w:r>
      <w:r w:rsidR="009D2309">
        <w:rPr>
          <w:rFonts w:ascii="Times New Roman" w:hAnsi="Times New Roman" w:cs="Times New Roman"/>
        </w:rPr>
        <w:t xml:space="preserve">previously studied </w:t>
      </w:r>
      <w:r w:rsidR="00825858">
        <w:rPr>
          <w:rFonts w:ascii="Times New Roman" w:hAnsi="Times New Roman" w:cs="Times New Roman"/>
        </w:rPr>
        <w:t>story</w:t>
      </w:r>
      <w:r w:rsidR="00B30B7A">
        <w:rPr>
          <w:rFonts w:ascii="Times New Roman" w:hAnsi="Times New Roman" w:cs="Times New Roman"/>
        </w:rPr>
        <w:t>, a</w:t>
      </w:r>
      <w:r w:rsidR="009D2309">
        <w:rPr>
          <w:rFonts w:ascii="Times New Roman" w:hAnsi="Times New Roman" w:cs="Times New Roman"/>
        </w:rPr>
        <w:t xml:space="preserve">t any point in the conversation, there is a speaker and at least one listener. </w:t>
      </w:r>
      <w:r w:rsidR="00FF0882">
        <w:rPr>
          <w:rFonts w:ascii="Times New Roman" w:hAnsi="Times New Roman" w:cs="Times New Roman"/>
        </w:rPr>
        <w:t xml:space="preserve">In a recall test done after the conversation, </w:t>
      </w:r>
      <w:r w:rsidR="00903CC1">
        <w:rPr>
          <w:rFonts w:ascii="Times New Roman" w:hAnsi="Times New Roman" w:cs="Times New Roman"/>
        </w:rPr>
        <w:t>r</w:t>
      </w:r>
      <w:r w:rsidR="00B30B7A">
        <w:rPr>
          <w:rFonts w:ascii="Times New Roman" w:hAnsi="Times New Roman" w:cs="Times New Roman"/>
        </w:rPr>
        <w:t xml:space="preserve">etrieval-induced forgetting is found </w:t>
      </w:r>
      <w:r w:rsidR="00FF0882">
        <w:rPr>
          <w:rFonts w:ascii="Times New Roman" w:hAnsi="Times New Roman" w:cs="Times New Roman"/>
        </w:rPr>
        <w:t xml:space="preserve">for both speaker and listeners.  </w:t>
      </w:r>
      <w:r w:rsidR="009D2309">
        <w:rPr>
          <w:rFonts w:ascii="Times New Roman" w:hAnsi="Times New Roman" w:cs="Times New Roman"/>
        </w:rPr>
        <w:t xml:space="preserve"> </w:t>
      </w:r>
      <w:r w:rsidR="00FF0882">
        <w:rPr>
          <w:rFonts w:ascii="Times New Roman" w:hAnsi="Times New Roman" w:cs="Times New Roman"/>
        </w:rPr>
        <w:t>Both</w:t>
      </w:r>
      <w:r w:rsidR="009D2309">
        <w:rPr>
          <w:rFonts w:ascii="Times New Roman" w:hAnsi="Times New Roman" w:cs="Times New Roman"/>
        </w:rPr>
        <w:t xml:space="preserve"> are more likely to forget unmentioned material related to what was mentioned in the conversation than unmentioned, unrelated material.  </w:t>
      </w:r>
      <w:r w:rsidR="00FF0882">
        <w:rPr>
          <w:rFonts w:ascii="Times New Roman" w:hAnsi="Times New Roman" w:cs="Times New Roman"/>
        </w:rPr>
        <w:t>When this selective forgetting is found in listeners, it is referred to as socially shared retrieval-induced forgetting.</w:t>
      </w:r>
    </w:p>
    <w:p w14:paraId="1B33DEE7" w14:textId="1F7DDD78" w:rsidR="009D2309" w:rsidRDefault="009073E0" w:rsidP="00A709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rPr>
          <w:rFonts w:ascii="Times New Roman" w:hAnsi="Times New Roman" w:cs="Times New Roman"/>
        </w:rPr>
      </w:pPr>
      <w:r>
        <w:rPr>
          <w:rFonts w:ascii="Times New Roman" w:hAnsi="Times New Roman" w:cs="Times New Roman"/>
        </w:rPr>
        <w:tab/>
      </w:r>
      <w:r w:rsidR="00FF0882">
        <w:rPr>
          <w:rFonts w:ascii="Times New Roman" w:hAnsi="Times New Roman" w:cs="Times New Roman"/>
        </w:rPr>
        <w:t>Socially shared retrieval-induced forgetting</w:t>
      </w:r>
      <w:r w:rsidR="009D2309">
        <w:rPr>
          <w:rFonts w:ascii="Times New Roman" w:hAnsi="Times New Roman" w:cs="Times New Roman"/>
        </w:rPr>
        <w:t xml:space="preserve"> occurs, it is argued, when the listener is motivated to concurrently recall along with the speaker</w:t>
      </w:r>
      <w:r w:rsidR="00FF0882">
        <w:rPr>
          <w:rFonts w:ascii="Times New Roman" w:hAnsi="Times New Roman" w:cs="Times New Roman"/>
        </w:rPr>
        <w:t xml:space="preserve"> (</w:t>
      </w:r>
      <w:r w:rsidR="00C97580">
        <w:rPr>
          <w:rFonts w:ascii="Times New Roman" w:hAnsi="Times New Roman" w:cs="Times New Roman"/>
        </w:rPr>
        <w:t>see Cuc et al., 2007</w:t>
      </w:r>
      <w:r w:rsidR="00FF0882">
        <w:rPr>
          <w:rFonts w:ascii="Times New Roman" w:hAnsi="Times New Roman" w:cs="Times New Roman"/>
        </w:rPr>
        <w:t>)</w:t>
      </w:r>
      <w:r w:rsidR="009D2309">
        <w:rPr>
          <w:rFonts w:ascii="Times New Roman" w:hAnsi="Times New Roman" w:cs="Times New Roman"/>
        </w:rPr>
        <w:t xml:space="preserve">.  </w:t>
      </w:r>
      <w:r w:rsidR="00077639">
        <w:rPr>
          <w:rFonts w:ascii="Times New Roman" w:hAnsi="Times New Roman" w:cs="Times New Roman"/>
        </w:rPr>
        <w:t xml:space="preserve">When they do so, they are essentially replicating the retrieval pattern of the speaker, albeit covertly.  </w:t>
      </w:r>
      <w:r w:rsidR="009D2309">
        <w:rPr>
          <w:rFonts w:ascii="Times New Roman" w:hAnsi="Times New Roman" w:cs="Times New Roman"/>
        </w:rPr>
        <w:t>This motivation c</w:t>
      </w:r>
      <w:r>
        <w:rPr>
          <w:rFonts w:ascii="Times New Roman" w:hAnsi="Times New Roman" w:cs="Times New Roman"/>
        </w:rPr>
        <w:t xml:space="preserve">an occur for </w:t>
      </w:r>
      <w:r w:rsidR="00077639">
        <w:rPr>
          <w:rFonts w:ascii="Times New Roman" w:hAnsi="Times New Roman" w:cs="Times New Roman"/>
        </w:rPr>
        <w:t xml:space="preserve">several reasons, including </w:t>
      </w:r>
      <w:r>
        <w:rPr>
          <w:rFonts w:ascii="Times New Roman" w:hAnsi="Times New Roman" w:cs="Times New Roman"/>
        </w:rPr>
        <w:t xml:space="preserve">relational </w:t>
      </w:r>
      <w:r w:rsidR="00172806">
        <w:rPr>
          <w:rFonts w:ascii="Times New Roman" w:hAnsi="Times New Roman" w:cs="Times New Roman"/>
        </w:rPr>
        <w:t>motives</w:t>
      </w:r>
      <w:r w:rsidR="00077639">
        <w:rPr>
          <w:rFonts w:ascii="Times New Roman" w:hAnsi="Times New Roman" w:cs="Times New Roman"/>
        </w:rPr>
        <w:t xml:space="preserve"> (see </w:t>
      </w:r>
      <w:r w:rsidR="00A03264">
        <w:rPr>
          <w:rFonts w:ascii="Times New Roman" w:hAnsi="Times New Roman" w:cs="Times New Roman"/>
        </w:rPr>
        <w:t>Coman and Hirst, 2015</w:t>
      </w:r>
      <w:r w:rsidR="00077639">
        <w:rPr>
          <w:rFonts w:ascii="Times New Roman" w:hAnsi="Times New Roman" w:cs="Times New Roman"/>
        </w:rPr>
        <w:t xml:space="preserve"> for a discussion)</w:t>
      </w:r>
      <w:r>
        <w:rPr>
          <w:rFonts w:ascii="Times New Roman" w:hAnsi="Times New Roman" w:cs="Times New Roman"/>
        </w:rPr>
        <w:t xml:space="preserve">.  </w:t>
      </w:r>
      <w:r w:rsidR="00B7583D">
        <w:rPr>
          <w:rFonts w:ascii="Times New Roman" w:hAnsi="Times New Roman" w:cs="Times New Roman"/>
        </w:rPr>
        <w:t>With respect to relational motives, i</w:t>
      </w:r>
      <w:r>
        <w:rPr>
          <w:rFonts w:ascii="Times New Roman" w:hAnsi="Times New Roman" w:cs="Times New Roman"/>
        </w:rPr>
        <w:t xml:space="preserve">f one member of a couple reminisces with the other about their first date, </w:t>
      </w:r>
      <w:r w:rsidR="00077639">
        <w:rPr>
          <w:rFonts w:ascii="Times New Roman" w:hAnsi="Times New Roman" w:cs="Times New Roman"/>
        </w:rPr>
        <w:t xml:space="preserve">it would behoove the listening member of the couple </w:t>
      </w:r>
      <w:r w:rsidR="00077639">
        <w:rPr>
          <w:rFonts w:ascii="Times New Roman" w:hAnsi="Times New Roman" w:cs="Times New Roman"/>
        </w:rPr>
        <w:lastRenderedPageBreak/>
        <w:t xml:space="preserve">to concurrently retrieve along with his or her partner, that is, if </w:t>
      </w:r>
      <w:r w:rsidR="005A2035">
        <w:rPr>
          <w:rFonts w:ascii="Times New Roman" w:hAnsi="Times New Roman" w:cs="Times New Roman"/>
        </w:rPr>
        <w:t xml:space="preserve">the </w:t>
      </w:r>
      <w:r>
        <w:rPr>
          <w:rFonts w:ascii="Times New Roman" w:hAnsi="Times New Roman" w:cs="Times New Roman"/>
        </w:rPr>
        <w:t xml:space="preserve">intimacy this exchange is presumably meant to engender </w:t>
      </w:r>
      <w:r w:rsidR="00077639">
        <w:rPr>
          <w:rFonts w:ascii="Times New Roman" w:hAnsi="Times New Roman" w:cs="Times New Roman"/>
        </w:rPr>
        <w:t xml:space="preserve">is to </w:t>
      </w:r>
      <w:r w:rsidR="005A2035">
        <w:rPr>
          <w:rFonts w:ascii="Times New Roman" w:hAnsi="Times New Roman" w:cs="Times New Roman"/>
        </w:rPr>
        <w:t>be achieved</w:t>
      </w:r>
      <w:r w:rsidR="00077639">
        <w:rPr>
          <w:rFonts w:ascii="Times New Roman" w:hAnsi="Times New Roman" w:cs="Times New Roman"/>
        </w:rPr>
        <w:t xml:space="preserve">.  </w:t>
      </w:r>
      <w:r w:rsidR="00B7583D">
        <w:rPr>
          <w:rFonts w:ascii="Times New Roman" w:hAnsi="Times New Roman" w:cs="Times New Roman"/>
        </w:rPr>
        <w:t xml:space="preserve">More generally, when speaker and listener belong to the same group, the listener should be motivated to retrieve concurrently, albeit covertly, along with the speaker.  </w:t>
      </w:r>
      <w:r w:rsidR="005A2035">
        <w:rPr>
          <w:rFonts w:ascii="Times New Roman" w:hAnsi="Times New Roman" w:cs="Times New Roman"/>
        </w:rPr>
        <w:t xml:space="preserve">Coman and Hirst </w:t>
      </w:r>
      <w:r w:rsidR="00B7583D">
        <w:rPr>
          <w:rFonts w:ascii="Times New Roman" w:hAnsi="Times New Roman" w:cs="Times New Roman"/>
        </w:rPr>
        <w:t xml:space="preserve">provided support for this claim by showing </w:t>
      </w:r>
      <w:r w:rsidR="005A2035">
        <w:rPr>
          <w:rFonts w:ascii="Times New Roman" w:hAnsi="Times New Roman" w:cs="Times New Roman"/>
        </w:rPr>
        <w:t xml:space="preserve">that </w:t>
      </w:r>
      <w:r>
        <w:rPr>
          <w:rFonts w:ascii="Times New Roman" w:hAnsi="Times New Roman" w:cs="Times New Roman"/>
        </w:rPr>
        <w:t>socially shared retrieval-induced forgetting is more likely to be observed when speaker and listener are members of the same social group than when they belong to different social groups</w:t>
      </w:r>
      <w:r w:rsidRPr="002C28B3">
        <w:rPr>
          <w:rFonts w:ascii="Times New Roman" w:hAnsi="Times New Roman" w:cs="Times New Roman"/>
        </w:rPr>
        <w:t xml:space="preserve">. </w:t>
      </w:r>
    </w:p>
    <w:p w14:paraId="680CF037" w14:textId="03BBC029" w:rsidR="002268AB" w:rsidRDefault="002268AB" w:rsidP="00A709E6">
      <w:pPr>
        <w:pStyle w:val="Body1"/>
        <w:spacing w:after="0" w:line="480" w:lineRule="auto"/>
        <w:rPr>
          <w:rFonts w:ascii="Times New Roman" w:hAnsi="Times New Roman" w:cs="Times New Roman"/>
        </w:rPr>
      </w:pPr>
      <w:r w:rsidRPr="00A709E6">
        <w:rPr>
          <w:rFonts w:ascii="Times New Roman" w:hAnsi="Times New Roman" w:cs="Times New Roman"/>
          <w:b/>
        </w:rPr>
        <w:t>Moving beyond the labor</w:t>
      </w:r>
      <w:r>
        <w:rPr>
          <w:rFonts w:ascii="Times New Roman" w:hAnsi="Times New Roman" w:cs="Times New Roman"/>
          <w:b/>
        </w:rPr>
        <w:t>a</w:t>
      </w:r>
      <w:r w:rsidRPr="00A709E6">
        <w:rPr>
          <w:rFonts w:ascii="Times New Roman" w:hAnsi="Times New Roman" w:cs="Times New Roman"/>
          <w:b/>
        </w:rPr>
        <w:t>to</w:t>
      </w:r>
      <w:r>
        <w:rPr>
          <w:rFonts w:ascii="Times New Roman" w:hAnsi="Times New Roman" w:cs="Times New Roman"/>
        </w:rPr>
        <w:t>ry</w:t>
      </w:r>
    </w:p>
    <w:p w14:paraId="75852164" w14:textId="0DBBB8F4" w:rsidR="00800823" w:rsidRDefault="009C617D" w:rsidP="00800823">
      <w:pPr>
        <w:pStyle w:val="Body1"/>
        <w:spacing w:after="0" w:line="480" w:lineRule="auto"/>
        <w:ind w:firstLine="709"/>
        <w:rPr>
          <w:rFonts w:ascii="Times New Roman" w:hAnsi="Times New Roman" w:cs="Times New Roman"/>
        </w:rPr>
      </w:pPr>
      <w:r>
        <w:rPr>
          <w:rFonts w:ascii="Times New Roman" w:hAnsi="Times New Roman" w:cs="Times New Roman"/>
        </w:rPr>
        <w:t xml:space="preserve">The present study </w:t>
      </w:r>
      <w:r w:rsidR="00903CC1">
        <w:rPr>
          <w:rFonts w:ascii="Times New Roman" w:hAnsi="Times New Roman" w:cs="Times New Roman"/>
        </w:rPr>
        <w:t>moves out of the laboratory and examines whether retrieval-</w:t>
      </w:r>
      <w:r>
        <w:rPr>
          <w:rFonts w:ascii="Times New Roman" w:hAnsi="Times New Roman" w:cs="Times New Roman"/>
        </w:rPr>
        <w:t xml:space="preserve"> induced forgetting </w:t>
      </w:r>
      <w:r w:rsidR="00903CC1">
        <w:rPr>
          <w:rFonts w:ascii="Times New Roman" w:hAnsi="Times New Roman" w:cs="Times New Roman"/>
        </w:rPr>
        <w:t xml:space="preserve">can be found in individuals who listen to political speeches.  Specifically, it examined the mnemonic consequences of listening to a televised speech of the </w:t>
      </w:r>
      <w:r>
        <w:rPr>
          <w:rFonts w:ascii="Times New Roman" w:hAnsi="Times New Roman" w:cs="Times New Roman"/>
        </w:rPr>
        <w:t xml:space="preserve">King of Belgium.  </w:t>
      </w:r>
      <w:r w:rsidR="00800823">
        <w:rPr>
          <w:rFonts w:ascii="Times New Roman" w:hAnsi="Times New Roman" w:cs="Times New Roman"/>
        </w:rPr>
        <w:t xml:space="preserve">One might expect a straightforward extension of the laboratory work.  After all, the phenomenon is robust, in that it has been found using a wide range of material, </w:t>
      </w:r>
      <w:r w:rsidR="00800823" w:rsidRPr="002C28B3">
        <w:rPr>
          <w:rFonts w:ascii="Times New Roman" w:hAnsi="Times New Roman" w:cs="Times New Roman"/>
        </w:rPr>
        <w:t xml:space="preserve">including </w:t>
      </w:r>
      <w:r w:rsidR="00800823">
        <w:rPr>
          <w:rFonts w:ascii="Times New Roman" w:hAnsi="Times New Roman" w:cs="Times New Roman"/>
        </w:rPr>
        <w:t xml:space="preserve">not just </w:t>
      </w:r>
      <w:r w:rsidR="00800823" w:rsidRPr="002C28B3">
        <w:rPr>
          <w:rFonts w:ascii="Times New Roman" w:hAnsi="Times New Roman" w:cs="Times New Roman"/>
        </w:rPr>
        <w:t xml:space="preserve">paired-associates (Cuc et al.), </w:t>
      </w:r>
      <w:r w:rsidR="00800823">
        <w:rPr>
          <w:rFonts w:ascii="Times New Roman" w:hAnsi="Times New Roman" w:cs="Times New Roman"/>
        </w:rPr>
        <w:t xml:space="preserve">but also </w:t>
      </w:r>
      <w:r w:rsidR="00800823" w:rsidRPr="002C28B3">
        <w:rPr>
          <w:rFonts w:ascii="Times New Roman" w:hAnsi="Times New Roman" w:cs="Times New Roman"/>
        </w:rPr>
        <w:t>stories (Cuc et al.; Stone et al., 2010), science articles (Koppel</w:t>
      </w:r>
      <w:r w:rsidR="00800823">
        <w:rPr>
          <w:rFonts w:ascii="Times New Roman" w:hAnsi="Times New Roman" w:cs="Times New Roman"/>
        </w:rPr>
        <w:t xml:space="preserve"> et al., </w:t>
      </w:r>
      <w:r w:rsidR="00800823" w:rsidRPr="002B2406">
        <w:rPr>
          <w:rFonts w:ascii="Times New Roman" w:hAnsi="Times New Roman" w:cs="Times New Roman"/>
        </w:rPr>
        <w:t>2014), and autobiographical memories (Coman</w:t>
      </w:r>
      <w:r w:rsidR="00800823">
        <w:rPr>
          <w:rFonts w:ascii="Times New Roman" w:hAnsi="Times New Roman" w:cs="Times New Roman"/>
        </w:rPr>
        <w:t xml:space="preserve"> et al.</w:t>
      </w:r>
      <w:r w:rsidR="00800823" w:rsidRPr="002B2406">
        <w:rPr>
          <w:rFonts w:ascii="Times New Roman" w:hAnsi="Times New Roman" w:cs="Times New Roman"/>
        </w:rPr>
        <w:t>, 2009; Stone, et al., 2013)</w:t>
      </w:r>
      <w:r w:rsidR="00800823">
        <w:rPr>
          <w:rFonts w:ascii="Times New Roman" w:hAnsi="Times New Roman" w:cs="Times New Roman"/>
        </w:rPr>
        <w:t xml:space="preserve">.  Moreover, </w:t>
      </w:r>
      <w:r w:rsidR="00D97A8C">
        <w:rPr>
          <w:rFonts w:ascii="Times New Roman" w:hAnsi="Times New Roman" w:cs="Times New Roman"/>
        </w:rPr>
        <w:t>although most studies of socially shared retrieval-induced forgetting involve dyadic exchanges, there has been some work with large</w:t>
      </w:r>
      <w:r w:rsidR="00FF0882">
        <w:rPr>
          <w:rFonts w:ascii="Times New Roman" w:hAnsi="Times New Roman" w:cs="Times New Roman"/>
        </w:rPr>
        <w:t>r</w:t>
      </w:r>
      <w:r w:rsidR="00D97A8C">
        <w:rPr>
          <w:rFonts w:ascii="Times New Roman" w:hAnsi="Times New Roman" w:cs="Times New Roman"/>
        </w:rPr>
        <w:t xml:space="preserve"> publics (e.g., Coman, Kolling, Lewis, </w:t>
      </w:r>
      <w:r w:rsidR="00C97580">
        <w:rPr>
          <w:rFonts w:ascii="Times New Roman" w:hAnsi="Times New Roman" w:cs="Times New Roman"/>
        </w:rPr>
        <w:t>and</w:t>
      </w:r>
      <w:r w:rsidR="00D97A8C">
        <w:rPr>
          <w:rFonts w:ascii="Times New Roman" w:hAnsi="Times New Roman" w:cs="Times New Roman"/>
        </w:rPr>
        <w:t xml:space="preserve"> Hirst, 2012; Coman, Momennejad, Drach </w:t>
      </w:r>
      <w:r w:rsidR="00C97580">
        <w:rPr>
          <w:rFonts w:ascii="Times New Roman" w:hAnsi="Times New Roman" w:cs="Times New Roman"/>
        </w:rPr>
        <w:t>and</w:t>
      </w:r>
      <w:r w:rsidR="00D97A8C">
        <w:rPr>
          <w:rFonts w:ascii="Times New Roman" w:hAnsi="Times New Roman" w:cs="Times New Roman"/>
        </w:rPr>
        <w:t xml:space="preserve"> Geana, 2016; </w:t>
      </w:r>
      <w:r w:rsidR="00D97A8C">
        <w:rPr>
          <w:rStyle w:val="Aucun"/>
          <w:rFonts w:ascii="Times New Roman" w:hAnsi="Times New Roman" w:cs="Times New Roman"/>
        </w:rPr>
        <w:t xml:space="preserve">Momenejad, Duker, </w:t>
      </w:r>
      <w:r w:rsidR="00C97580">
        <w:rPr>
          <w:rStyle w:val="Aucun"/>
          <w:rFonts w:ascii="Times New Roman" w:hAnsi="Times New Roman" w:cs="Times New Roman"/>
        </w:rPr>
        <w:t>and</w:t>
      </w:r>
      <w:r w:rsidR="00D97A8C">
        <w:rPr>
          <w:rStyle w:val="Aucun"/>
          <w:rFonts w:ascii="Times New Roman" w:hAnsi="Times New Roman" w:cs="Times New Roman"/>
        </w:rPr>
        <w:t xml:space="preserve"> Coman, 2019; </w:t>
      </w:r>
      <w:r w:rsidR="00D97A8C">
        <w:rPr>
          <w:rFonts w:ascii="Times New Roman" w:hAnsi="Times New Roman" w:cs="Times New Roman"/>
        </w:rPr>
        <w:t>Yamashiro</w:t>
      </w:r>
      <w:r w:rsidR="00C97580">
        <w:rPr>
          <w:rFonts w:ascii="Times New Roman" w:hAnsi="Times New Roman" w:cs="Times New Roman"/>
        </w:rPr>
        <w:t xml:space="preserve"> and</w:t>
      </w:r>
      <w:r w:rsidR="00D97A8C">
        <w:rPr>
          <w:rFonts w:ascii="Times New Roman" w:hAnsi="Times New Roman" w:cs="Times New Roman"/>
        </w:rPr>
        <w:t xml:space="preserve"> Hirst, 2014, 2019). </w:t>
      </w:r>
      <w:r w:rsidR="00F7027E">
        <w:rPr>
          <w:rFonts w:ascii="Times New Roman" w:hAnsi="Times New Roman" w:cs="Times New Roman"/>
        </w:rPr>
        <w:t xml:space="preserve"> In theory, a public figure addressing their public is in effect a collection of dyadic exchanges:  Public Figure to </w:t>
      </w:r>
      <w:r w:rsidR="00F7027E" w:rsidRPr="002C28B3">
        <w:rPr>
          <w:rFonts w:ascii="Times New Roman" w:hAnsi="Times New Roman" w:cs="Times New Roman"/>
        </w:rPr>
        <w:t xml:space="preserve">Public Member 1, </w:t>
      </w:r>
      <w:r w:rsidR="00F7027E">
        <w:rPr>
          <w:rFonts w:ascii="Times New Roman" w:hAnsi="Times New Roman" w:cs="Times New Roman"/>
        </w:rPr>
        <w:t xml:space="preserve">Public Figure to </w:t>
      </w:r>
      <w:r w:rsidR="00F7027E" w:rsidRPr="002C28B3">
        <w:rPr>
          <w:rFonts w:ascii="Times New Roman" w:hAnsi="Times New Roman" w:cs="Times New Roman"/>
        </w:rPr>
        <w:t>Public Member 2, and so on.</w:t>
      </w:r>
    </w:p>
    <w:p w14:paraId="4935A1D2" w14:textId="4D52EEBC" w:rsidR="00897B1A" w:rsidRPr="008B0FE1" w:rsidRDefault="00F7027E" w:rsidP="0009047B">
      <w:pPr>
        <w:pStyle w:val="Body1"/>
        <w:spacing w:after="0" w:line="480" w:lineRule="auto"/>
        <w:rPr>
          <w:rFonts w:ascii="Times New Roman" w:eastAsia="Times New Roman" w:hAnsi="Times New Roman" w:cs="Times New Roman"/>
        </w:rPr>
      </w:pPr>
      <w:r>
        <w:rPr>
          <w:rFonts w:ascii="Times New Roman" w:hAnsi="Times New Roman" w:cs="Times New Roman"/>
        </w:rPr>
        <w:lastRenderedPageBreak/>
        <w:tab/>
      </w:r>
      <w:r w:rsidR="00CF1AB7">
        <w:rPr>
          <w:rFonts w:ascii="Times New Roman" w:hAnsi="Times New Roman" w:cs="Times New Roman"/>
        </w:rPr>
        <w:t>Alternatively</w:t>
      </w:r>
      <w:r w:rsidR="00897B1A">
        <w:rPr>
          <w:rFonts w:ascii="Times New Roman" w:hAnsi="Times New Roman" w:cs="Times New Roman"/>
        </w:rPr>
        <w:t>, i</w:t>
      </w:r>
      <w:r w:rsidR="00001552">
        <w:rPr>
          <w:rFonts w:ascii="Times New Roman" w:hAnsi="Times New Roman" w:cs="Times New Roman"/>
        </w:rPr>
        <w:t xml:space="preserve">t is difficult to </w:t>
      </w:r>
      <w:r>
        <w:rPr>
          <w:rFonts w:ascii="Times New Roman" w:hAnsi="Times New Roman" w:cs="Times New Roman"/>
        </w:rPr>
        <w:t>establish</w:t>
      </w:r>
      <w:r w:rsidR="00001552">
        <w:rPr>
          <w:rFonts w:ascii="Times New Roman" w:hAnsi="Times New Roman" w:cs="Times New Roman"/>
        </w:rPr>
        <w:t xml:space="preserve"> a direct </w:t>
      </w:r>
      <w:r w:rsidR="008B0FE1">
        <w:rPr>
          <w:rFonts w:ascii="Times New Roman" w:hAnsi="Times New Roman" w:cs="Times New Roman"/>
        </w:rPr>
        <w:t>mapping between situation unfolding in the laboratory and the situations found in the real world.  As noted</w:t>
      </w:r>
      <w:r w:rsidR="0000373A" w:rsidRPr="0009047B">
        <w:rPr>
          <w:rFonts w:ascii="Times New Roman" w:hAnsi="Times New Roman" w:cs="Times New Roman"/>
        </w:rPr>
        <w:t xml:space="preserve">, the speech itself </w:t>
      </w:r>
      <w:r w:rsidR="008B0FE1">
        <w:rPr>
          <w:rFonts w:ascii="Times New Roman" w:hAnsi="Times New Roman" w:cs="Times New Roman"/>
        </w:rPr>
        <w:t>would map onto the</w:t>
      </w:r>
      <w:r w:rsidR="008B0FE1" w:rsidRPr="0009047B">
        <w:rPr>
          <w:rFonts w:ascii="Times New Roman" w:hAnsi="Times New Roman" w:cs="Times New Roman"/>
        </w:rPr>
        <w:t xml:space="preserve"> </w:t>
      </w:r>
      <w:r w:rsidR="008B0FE1">
        <w:rPr>
          <w:rFonts w:ascii="Times New Roman" w:hAnsi="Times New Roman" w:cs="Times New Roman"/>
        </w:rPr>
        <w:t>“s</w:t>
      </w:r>
      <w:r w:rsidR="0000373A" w:rsidRPr="0009047B">
        <w:rPr>
          <w:rFonts w:ascii="Times New Roman" w:hAnsi="Times New Roman" w:cs="Times New Roman"/>
        </w:rPr>
        <w:t xml:space="preserve">elective </w:t>
      </w:r>
      <w:r w:rsidR="008B0FE1">
        <w:rPr>
          <w:rFonts w:ascii="Times New Roman" w:hAnsi="Times New Roman" w:cs="Times New Roman"/>
        </w:rPr>
        <w:t>p</w:t>
      </w:r>
      <w:r w:rsidR="00B47AEF" w:rsidRPr="0009047B">
        <w:rPr>
          <w:rFonts w:ascii="Times New Roman" w:hAnsi="Times New Roman" w:cs="Times New Roman"/>
        </w:rPr>
        <w:t>ractice</w:t>
      </w:r>
      <w:r w:rsidR="008B0FE1">
        <w:rPr>
          <w:rFonts w:ascii="Times New Roman" w:hAnsi="Times New Roman" w:cs="Times New Roman"/>
        </w:rPr>
        <w:t>” phase of the experiment</w:t>
      </w:r>
      <w:r w:rsidR="0000373A" w:rsidRPr="0009047B">
        <w:rPr>
          <w:rFonts w:ascii="Times New Roman" w:hAnsi="Times New Roman" w:cs="Times New Roman"/>
        </w:rPr>
        <w:t xml:space="preserve">.  </w:t>
      </w:r>
      <w:r w:rsidR="00E758F6" w:rsidRPr="0009047B">
        <w:rPr>
          <w:rFonts w:ascii="Times New Roman" w:hAnsi="Times New Roman" w:cs="Times New Roman"/>
        </w:rPr>
        <w:t xml:space="preserve">As to the study phase, </w:t>
      </w:r>
      <w:r w:rsidR="00DA7A25" w:rsidRPr="0009047B">
        <w:rPr>
          <w:rFonts w:ascii="Times New Roman" w:hAnsi="Times New Roman" w:cs="Times New Roman"/>
        </w:rPr>
        <w:t>in most laboratory experiments</w:t>
      </w:r>
      <w:r w:rsidR="0096475B" w:rsidRPr="0009047B">
        <w:rPr>
          <w:rFonts w:ascii="Times New Roman" w:hAnsi="Times New Roman" w:cs="Times New Roman"/>
        </w:rPr>
        <w:t xml:space="preserve">, one controls what </w:t>
      </w:r>
      <w:r w:rsidR="00DA7A25" w:rsidRPr="0009047B">
        <w:rPr>
          <w:rFonts w:ascii="Times New Roman" w:hAnsi="Times New Roman" w:cs="Times New Roman"/>
        </w:rPr>
        <w:t xml:space="preserve">participants knows by giving them new material to learn before selectively practicing this material.  </w:t>
      </w:r>
      <w:r w:rsidR="00B30B7A" w:rsidRPr="0009047B">
        <w:rPr>
          <w:rFonts w:ascii="Times New Roman" w:hAnsi="Times New Roman" w:cs="Times New Roman"/>
        </w:rPr>
        <w:t xml:space="preserve">One can then test the memory of participants for the originally studied material in the final test.  </w:t>
      </w:r>
      <w:r w:rsidR="00DA7A25" w:rsidRPr="0009047B">
        <w:rPr>
          <w:rFonts w:ascii="Times New Roman" w:hAnsi="Times New Roman" w:cs="Times New Roman"/>
        </w:rPr>
        <w:t xml:space="preserve">But in the case of the public listening to a speech, </w:t>
      </w:r>
      <w:r w:rsidR="00B47AEF" w:rsidRPr="0009047B">
        <w:rPr>
          <w:rFonts w:ascii="Times New Roman" w:eastAsia="Times New Roman" w:hAnsi="Times New Roman" w:cs="Times New Roman"/>
        </w:rPr>
        <w:t xml:space="preserve">one </w:t>
      </w:r>
      <w:r w:rsidR="00DA7A25" w:rsidRPr="0009047B">
        <w:rPr>
          <w:rFonts w:ascii="Times New Roman" w:eastAsia="Times New Roman" w:hAnsi="Times New Roman" w:cs="Times New Roman"/>
        </w:rPr>
        <w:t>cannot control</w:t>
      </w:r>
      <w:r w:rsidR="00B47AEF" w:rsidRPr="0009047B">
        <w:rPr>
          <w:rFonts w:ascii="Times New Roman" w:eastAsia="Times New Roman" w:hAnsi="Times New Roman" w:cs="Times New Roman"/>
        </w:rPr>
        <w:t xml:space="preserve"> </w:t>
      </w:r>
      <w:r w:rsidR="00DA7A25" w:rsidRPr="0009047B">
        <w:rPr>
          <w:rFonts w:ascii="Times New Roman" w:eastAsia="Times New Roman" w:hAnsi="Times New Roman" w:cs="Times New Roman"/>
        </w:rPr>
        <w:t xml:space="preserve">what </w:t>
      </w:r>
      <w:r w:rsidR="0096475B" w:rsidRPr="0009047B">
        <w:rPr>
          <w:rFonts w:ascii="Times New Roman" w:eastAsia="Times New Roman" w:hAnsi="Times New Roman" w:cs="Times New Roman"/>
        </w:rPr>
        <w:t>the public</w:t>
      </w:r>
      <w:r w:rsidR="00DA7A25" w:rsidRPr="0009047B">
        <w:rPr>
          <w:rFonts w:ascii="Times New Roman" w:eastAsia="Times New Roman" w:hAnsi="Times New Roman" w:cs="Times New Roman"/>
        </w:rPr>
        <w:t xml:space="preserve"> know</w:t>
      </w:r>
      <w:r w:rsidR="0096475B" w:rsidRPr="0009047B">
        <w:rPr>
          <w:rFonts w:ascii="Times New Roman" w:eastAsia="Times New Roman" w:hAnsi="Times New Roman" w:cs="Times New Roman"/>
        </w:rPr>
        <w:t>s</w:t>
      </w:r>
      <w:r w:rsidR="00DA7A25" w:rsidRPr="0009047B">
        <w:rPr>
          <w:rFonts w:ascii="Times New Roman" w:eastAsia="Times New Roman" w:hAnsi="Times New Roman" w:cs="Times New Roman"/>
        </w:rPr>
        <w:t xml:space="preserve"> prior to the speech</w:t>
      </w:r>
      <w:r w:rsidR="00EC15B7">
        <w:rPr>
          <w:rFonts w:ascii="Times New Roman" w:eastAsia="Times New Roman" w:hAnsi="Times New Roman" w:cs="Times New Roman"/>
        </w:rPr>
        <w:t xml:space="preserve">.  In most instances, they usually have extensive knowledge, but </w:t>
      </w:r>
      <w:r w:rsidR="00CE7BE2" w:rsidRPr="0009047B">
        <w:rPr>
          <w:rFonts w:ascii="Times New Roman" w:eastAsia="Times New Roman" w:hAnsi="Times New Roman" w:cs="Times New Roman"/>
        </w:rPr>
        <w:t>differ</w:t>
      </w:r>
      <w:r w:rsidR="00EC15B7">
        <w:rPr>
          <w:rFonts w:ascii="Times New Roman" w:eastAsia="Times New Roman" w:hAnsi="Times New Roman" w:cs="Times New Roman"/>
        </w:rPr>
        <w:t>ence</w:t>
      </w:r>
      <w:r w:rsidR="004233C1">
        <w:rPr>
          <w:rFonts w:ascii="Times New Roman" w:eastAsia="Times New Roman" w:hAnsi="Times New Roman" w:cs="Times New Roman"/>
        </w:rPr>
        <w:t>s</w:t>
      </w:r>
      <w:r w:rsidR="00EC15B7">
        <w:rPr>
          <w:rFonts w:ascii="Times New Roman" w:eastAsia="Times New Roman" w:hAnsi="Times New Roman" w:cs="Times New Roman"/>
        </w:rPr>
        <w:t xml:space="preserve"> no doubt exist</w:t>
      </w:r>
      <w:r w:rsidR="00CE7BE2" w:rsidRPr="0009047B">
        <w:rPr>
          <w:rFonts w:ascii="Times New Roman" w:eastAsia="Times New Roman" w:hAnsi="Times New Roman" w:cs="Times New Roman"/>
        </w:rPr>
        <w:t xml:space="preserve"> across individuals</w:t>
      </w:r>
      <w:r w:rsidR="00F73470" w:rsidRPr="0009047B">
        <w:rPr>
          <w:rFonts w:ascii="Times New Roman" w:eastAsia="Times New Roman" w:hAnsi="Times New Roman" w:cs="Times New Roman"/>
        </w:rPr>
        <w:t>, and</w:t>
      </w:r>
      <w:r w:rsidR="00CE7BE2" w:rsidRPr="0009047B">
        <w:rPr>
          <w:rFonts w:ascii="Times New Roman" w:eastAsia="Times New Roman" w:hAnsi="Times New Roman" w:cs="Times New Roman"/>
        </w:rPr>
        <w:t xml:space="preserve"> even within an individual,</w:t>
      </w:r>
      <w:r w:rsidR="00F73470" w:rsidRPr="0009047B">
        <w:rPr>
          <w:rFonts w:ascii="Times New Roman" w:eastAsia="Times New Roman" w:hAnsi="Times New Roman" w:cs="Times New Roman"/>
        </w:rPr>
        <w:t xml:space="preserve"> </w:t>
      </w:r>
      <w:r w:rsidR="004233C1">
        <w:rPr>
          <w:rFonts w:ascii="Times New Roman" w:eastAsia="Times New Roman" w:hAnsi="Times New Roman" w:cs="Times New Roman"/>
        </w:rPr>
        <w:t xml:space="preserve">what they know </w:t>
      </w:r>
      <w:r w:rsidR="00CE7BE2" w:rsidRPr="0009047B">
        <w:rPr>
          <w:rFonts w:ascii="Times New Roman" w:eastAsia="Times New Roman" w:hAnsi="Times New Roman" w:cs="Times New Roman"/>
        </w:rPr>
        <w:t xml:space="preserve">cannot be fully </w:t>
      </w:r>
      <w:r w:rsidR="00EC15B7">
        <w:rPr>
          <w:rFonts w:ascii="Times New Roman" w:eastAsia="Times New Roman" w:hAnsi="Times New Roman" w:cs="Times New Roman"/>
        </w:rPr>
        <w:t xml:space="preserve">or easily </w:t>
      </w:r>
      <w:r w:rsidR="00CE7BE2" w:rsidRPr="0009047B">
        <w:rPr>
          <w:rFonts w:ascii="Times New Roman" w:eastAsia="Times New Roman" w:hAnsi="Times New Roman" w:cs="Times New Roman"/>
        </w:rPr>
        <w:t xml:space="preserve">assessed.  </w:t>
      </w:r>
      <w:r w:rsidR="00B47AEF" w:rsidRPr="0009047B">
        <w:rPr>
          <w:rFonts w:ascii="Times New Roman" w:eastAsia="Times New Roman" w:hAnsi="Times New Roman" w:cs="Times New Roman"/>
        </w:rPr>
        <w:t xml:space="preserve">As a result, </w:t>
      </w:r>
      <w:r w:rsidR="00DA7A25" w:rsidRPr="0009047B">
        <w:rPr>
          <w:rFonts w:ascii="Times New Roman" w:eastAsia="Times New Roman" w:hAnsi="Times New Roman" w:cs="Times New Roman"/>
        </w:rPr>
        <w:t xml:space="preserve">we cannot test participants’ memory by asking them to recall </w:t>
      </w:r>
      <w:r w:rsidR="004233C1">
        <w:rPr>
          <w:rFonts w:ascii="Times New Roman" w:eastAsia="Times New Roman" w:hAnsi="Times New Roman" w:cs="Times New Roman"/>
        </w:rPr>
        <w:t>everything they know about a topic</w:t>
      </w:r>
      <w:r w:rsidR="00CE7BE2" w:rsidRPr="0009047B">
        <w:rPr>
          <w:rFonts w:ascii="Times New Roman" w:eastAsia="Times New Roman" w:hAnsi="Times New Roman" w:cs="Times New Roman"/>
        </w:rPr>
        <w:t>.</w:t>
      </w:r>
    </w:p>
    <w:p w14:paraId="3229692F" w14:textId="24F21651" w:rsidR="00EC15B7" w:rsidRDefault="00AD15D5" w:rsidP="00EC15B7">
      <w:pPr>
        <w:spacing w:after="0" w:line="480" w:lineRule="auto"/>
        <w:ind w:firstLine="709"/>
        <w:rPr>
          <w:rFonts w:ascii="Times New Roman" w:eastAsia="Times New Roman" w:hAnsi="Times New Roman" w:cs="Times New Roman"/>
        </w:rPr>
      </w:pPr>
      <w:r w:rsidRPr="008B0FE1">
        <w:rPr>
          <w:rFonts w:ascii="Times New Roman" w:eastAsia="Times New Roman" w:hAnsi="Times New Roman" w:cs="Times New Roman"/>
        </w:rPr>
        <w:t xml:space="preserve">We </w:t>
      </w:r>
      <w:r w:rsidR="00CE7BE2" w:rsidRPr="008B0FE1">
        <w:rPr>
          <w:rFonts w:ascii="Times New Roman" w:eastAsia="Times New Roman" w:hAnsi="Times New Roman" w:cs="Times New Roman"/>
        </w:rPr>
        <w:t xml:space="preserve">therefore </w:t>
      </w:r>
      <w:r w:rsidRPr="008B0FE1">
        <w:rPr>
          <w:rFonts w:ascii="Times New Roman" w:eastAsia="Times New Roman" w:hAnsi="Times New Roman" w:cs="Times New Roman"/>
        </w:rPr>
        <w:t xml:space="preserve">adopt a </w:t>
      </w:r>
      <w:r w:rsidR="007D5C70" w:rsidRPr="008B0FE1">
        <w:rPr>
          <w:rFonts w:ascii="Times New Roman" w:eastAsia="Times New Roman" w:hAnsi="Times New Roman" w:cs="Times New Roman"/>
        </w:rPr>
        <w:t>modified “</w:t>
      </w:r>
      <w:r w:rsidR="004233C1">
        <w:rPr>
          <w:rFonts w:ascii="Times New Roman" w:eastAsia="Times New Roman" w:hAnsi="Times New Roman" w:cs="Times New Roman"/>
        </w:rPr>
        <w:t>socially shared retrieval-induced</w:t>
      </w:r>
      <w:r w:rsidR="007D5C70" w:rsidRPr="008B0FE1">
        <w:rPr>
          <w:rFonts w:ascii="Times New Roman" w:eastAsia="Times New Roman" w:hAnsi="Times New Roman" w:cs="Times New Roman"/>
        </w:rPr>
        <w:t xml:space="preserve">” </w:t>
      </w:r>
      <w:r w:rsidR="002771D2" w:rsidRPr="008B0FE1">
        <w:rPr>
          <w:rFonts w:ascii="Times New Roman" w:eastAsia="Times New Roman" w:hAnsi="Times New Roman" w:cs="Times New Roman"/>
        </w:rPr>
        <w:t>procedure</w:t>
      </w:r>
      <w:r w:rsidRPr="008B0FE1">
        <w:rPr>
          <w:rFonts w:ascii="Times New Roman" w:eastAsia="Times New Roman" w:hAnsi="Times New Roman" w:cs="Times New Roman"/>
        </w:rPr>
        <w:t xml:space="preserve">.  We </w:t>
      </w:r>
      <w:r w:rsidR="00F73470" w:rsidRPr="008B0FE1">
        <w:rPr>
          <w:rFonts w:ascii="Times New Roman" w:eastAsia="Times New Roman" w:hAnsi="Times New Roman" w:cs="Times New Roman"/>
        </w:rPr>
        <w:t>posit</w:t>
      </w:r>
      <w:r w:rsidRPr="008B0FE1">
        <w:rPr>
          <w:rFonts w:ascii="Times New Roman" w:eastAsia="Times New Roman" w:hAnsi="Times New Roman" w:cs="Times New Roman"/>
        </w:rPr>
        <w:t xml:space="preserve"> that when an issue arises within a speech, listeners will generate</w:t>
      </w:r>
      <w:r w:rsidR="00897B1A" w:rsidRPr="00EC15B7">
        <w:rPr>
          <w:rFonts w:ascii="Times New Roman" w:eastAsia="Times New Roman" w:hAnsi="Times New Roman" w:cs="Times New Roman"/>
        </w:rPr>
        <w:t>,</w:t>
      </w:r>
      <w:r w:rsidRPr="00EC15B7">
        <w:rPr>
          <w:rFonts w:ascii="Times New Roman" w:eastAsia="Times New Roman" w:hAnsi="Times New Roman" w:cs="Times New Roman"/>
        </w:rPr>
        <w:t xml:space="preserve"> covertly</w:t>
      </w:r>
      <w:r w:rsidR="00897B1A" w:rsidRPr="00EC15B7">
        <w:rPr>
          <w:rFonts w:ascii="Times New Roman" w:eastAsia="Times New Roman" w:hAnsi="Times New Roman" w:cs="Times New Roman"/>
        </w:rPr>
        <w:t>,</w:t>
      </w:r>
      <w:r w:rsidRPr="00EC15B7">
        <w:rPr>
          <w:rFonts w:ascii="Times New Roman" w:eastAsia="Times New Roman" w:hAnsi="Times New Roman" w:cs="Times New Roman"/>
        </w:rPr>
        <w:t xml:space="preserve"> </w:t>
      </w:r>
      <w:r w:rsidR="000A5567" w:rsidRPr="00EC15B7">
        <w:rPr>
          <w:rFonts w:ascii="Times New Roman" w:eastAsia="Times New Roman" w:hAnsi="Times New Roman" w:cs="Times New Roman"/>
        </w:rPr>
        <w:t xml:space="preserve">facts or </w:t>
      </w:r>
      <w:r w:rsidRPr="00EC15B7">
        <w:rPr>
          <w:rFonts w:ascii="Times New Roman" w:eastAsia="Times New Roman" w:hAnsi="Times New Roman" w:cs="Times New Roman"/>
        </w:rPr>
        <w:t xml:space="preserve">facets related to this issue.  </w:t>
      </w:r>
      <w:r w:rsidR="002771D2" w:rsidRPr="00FF0882">
        <w:rPr>
          <w:rFonts w:ascii="Times New Roman" w:eastAsia="Times New Roman" w:hAnsi="Times New Roman" w:cs="Times New Roman"/>
        </w:rPr>
        <w:t>If a politician mentions the challenge of addressing climate change, the audience may bring to mind various arguments or evidence for or against climate change</w:t>
      </w:r>
      <w:r w:rsidR="00FA0830" w:rsidRPr="00FF0882">
        <w:rPr>
          <w:rFonts w:ascii="Times New Roman" w:eastAsia="Times New Roman" w:hAnsi="Times New Roman" w:cs="Times New Roman"/>
        </w:rPr>
        <w:t>, albeit covertly</w:t>
      </w:r>
      <w:r w:rsidR="002771D2" w:rsidRPr="00FF0882">
        <w:rPr>
          <w:rFonts w:ascii="Times New Roman" w:eastAsia="Times New Roman" w:hAnsi="Times New Roman" w:cs="Times New Roman"/>
        </w:rPr>
        <w:t>.</w:t>
      </w:r>
      <w:r w:rsidR="000A5567" w:rsidRPr="00FF0882">
        <w:rPr>
          <w:rFonts w:ascii="Times New Roman" w:eastAsia="Times New Roman" w:hAnsi="Times New Roman" w:cs="Times New Roman"/>
        </w:rPr>
        <w:t xml:space="preserve"> </w:t>
      </w:r>
      <w:r w:rsidR="002771D2" w:rsidRPr="00FF0882">
        <w:rPr>
          <w:rFonts w:ascii="Times New Roman" w:eastAsia="Times New Roman" w:hAnsi="Times New Roman" w:cs="Times New Roman"/>
        </w:rPr>
        <w:t xml:space="preserve"> </w:t>
      </w:r>
      <w:r w:rsidR="00EC15B7">
        <w:rPr>
          <w:rFonts w:ascii="Times New Roman" w:eastAsia="Times New Roman" w:hAnsi="Times New Roman" w:cs="Times New Roman"/>
        </w:rPr>
        <w:t>However, i</w:t>
      </w:r>
      <w:r w:rsidR="009237EF" w:rsidRPr="00EC15B7">
        <w:rPr>
          <w:rFonts w:ascii="Times New Roman" w:eastAsia="Times New Roman" w:hAnsi="Times New Roman" w:cs="Times New Roman"/>
        </w:rPr>
        <w:t xml:space="preserve">nasmuch as speeches usually move forward from one issue to another at a fairly good clip, </w:t>
      </w:r>
      <w:r w:rsidR="001E57D7" w:rsidRPr="00EC15B7">
        <w:rPr>
          <w:rFonts w:ascii="Times New Roman" w:eastAsia="Times New Roman" w:hAnsi="Times New Roman" w:cs="Times New Roman"/>
        </w:rPr>
        <w:t>as</w:t>
      </w:r>
      <w:r w:rsidR="00C97580">
        <w:rPr>
          <w:rFonts w:ascii="Times New Roman" w:eastAsia="Times New Roman" w:hAnsi="Times New Roman" w:cs="Times New Roman"/>
        </w:rPr>
        <w:t xml:space="preserve"> listeners</w:t>
      </w:r>
      <w:r w:rsidR="001E57D7" w:rsidRPr="00EC15B7">
        <w:rPr>
          <w:rFonts w:ascii="Times New Roman" w:eastAsia="Times New Roman" w:hAnsi="Times New Roman" w:cs="Times New Roman"/>
        </w:rPr>
        <w:t xml:space="preserve"> attend to the speech, </w:t>
      </w:r>
      <w:r w:rsidR="00C97580">
        <w:rPr>
          <w:rFonts w:ascii="Times New Roman" w:eastAsia="Times New Roman" w:hAnsi="Times New Roman" w:cs="Times New Roman"/>
        </w:rPr>
        <w:t>they</w:t>
      </w:r>
      <w:r w:rsidR="009237EF" w:rsidRPr="00EC15B7">
        <w:rPr>
          <w:rFonts w:ascii="Times New Roman" w:eastAsia="Times New Roman" w:hAnsi="Times New Roman" w:cs="Times New Roman"/>
        </w:rPr>
        <w:t xml:space="preserve"> will not be able to generate to themselves an exhaustive list of everything they know about </w:t>
      </w:r>
      <w:r w:rsidR="001E57D7" w:rsidRPr="00EC15B7">
        <w:rPr>
          <w:rFonts w:ascii="Times New Roman" w:eastAsia="Times New Roman" w:hAnsi="Times New Roman" w:cs="Times New Roman"/>
        </w:rPr>
        <w:t>the issue</w:t>
      </w:r>
      <w:r w:rsidR="004233C1">
        <w:rPr>
          <w:rFonts w:ascii="Times New Roman" w:eastAsia="Times New Roman" w:hAnsi="Times New Roman" w:cs="Times New Roman"/>
        </w:rPr>
        <w:t>, even covertly</w:t>
      </w:r>
      <w:r w:rsidR="00EC15B7">
        <w:rPr>
          <w:rFonts w:ascii="Times New Roman" w:eastAsia="Times New Roman" w:hAnsi="Times New Roman" w:cs="Times New Roman"/>
        </w:rPr>
        <w:t xml:space="preserve"> (Marsh,</w:t>
      </w:r>
      <w:r w:rsidR="00514311">
        <w:rPr>
          <w:rFonts w:ascii="Times New Roman" w:eastAsia="Times New Roman" w:hAnsi="Times New Roman" w:cs="Times New Roman"/>
        </w:rPr>
        <w:t xml:space="preserve"> 2007</w:t>
      </w:r>
      <w:r w:rsidR="00EC15B7">
        <w:rPr>
          <w:rFonts w:ascii="Times New Roman" w:eastAsia="Times New Roman" w:hAnsi="Times New Roman" w:cs="Times New Roman"/>
        </w:rPr>
        <w:t>)</w:t>
      </w:r>
      <w:r w:rsidR="009237EF" w:rsidRPr="00EC15B7">
        <w:rPr>
          <w:rFonts w:ascii="Times New Roman" w:eastAsia="Times New Roman" w:hAnsi="Times New Roman" w:cs="Times New Roman"/>
        </w:rPr>
        <w:t xml:space="preserve">. </w:t>
      </w:r>
      <w:r w:rsidR="00EC15B7">
        <w:rPr>
          <w:rFonts w:ascii="Times New Roman" w:eastAsia="Times New Roman" w:hAnsi="Times New Roman" w:cs="Times New Roman"/>
        </w:rPr>
        <w:t xml:space="preserve"> </w:t>
      </w:r>
      <w:r w:rsidR="000A5567" w:rsidRPr="00EC15B7">
        <w:rPr>
          <w:rFonts w:ascii="Times New Roman" w:eastAsia="Times New Roman" w:hAnsi="Times New Roman" w:cs="Times New Roman"/>
        </w:rPr>
        <w:t>In other words, they might</w:t>
      </w:r>
      <w:r w:rsidR="001E57D7" w:rsidRPr="00EC15B7">
        <w:rPr>
          <w:rFonts w:ascii="Times New Roman" w:eastAsia="Times New Roman" w:hAnsi="Times New Roman" w:cs="Times New Roman"/>
        </w:rPr>
        <w:t xml:space="preserve"> </w:t>
      </w:r>
      <w:r w:rsidR="000A5567" w:rsidRPr="00EC15B7">
        <w:rPr>
          <w:rFonts w:ascii="Times New Roman" w:eastAsia="Times New Roman" w:hAnsi="Times New Roman" w:cs="Times New Roman"/>
        </w:rPr>
        <w:t xml:space="preserve">covertly practice some </w:t>
      </w:r>
      <w:r w:rsidR="00647658" w:rsidRPr="00EC15B7">
        <w:rPr>
          <w:rFonts w:ascii="Times New Roman" w:eastAsia="Times New Roman" w:hAnsi="Times New Roman" w:cs="Times New Roman"/>
        </w:rPr>
        <w:t>information, but leave</w:t>
      </w:r>
      <w:r w:rsidR="000A5567" w:rsidRPr="00EC15B7">
        <w:rPr>
          <w:rFonts w:ascii="Times New Roman" w:eastAsia="Times New Roman" w:hAnsi="Times New Roman" w:cs="Times New Roman"/>
        </w:rPr>
        <w:t xml:space="preserve"> related information</w:t>
      </w:r>
      <w:r w:rsidR="00647658" w:rsidRPr="00EC15B7">
        <w:rPr>
          <w:rFonts w:ascii="Times New Roman" w:eastAsia="Times New Roman" w:hAnsi="Times New Roman" w:cs="Times New Roman"/>
        </w:rPr>
        <w:t xml:space="preserve"> unpracticed</w:t>
      </w:r>
      <w:r w:rsidR="000A5567" w:rsidRPr="00EC15B7">
        <w:rPr>
          <w:rFonts w:ascii="Times New Roman" w:eastAsia="Times New Roman" w:hAnsi="Times New Roman" w:cs="Times New Roman"/>
        </w:rPr>
        <w:t>.</w:t>
      </w:r>
    </w:p>
    <w:p w14:paraId="2F471E31" w14:textId="70C61349" w:rsidR="0000373A" w:rsidRDefault="00647658" w:rsidP="00E61A37">
      <w:pPr>
        <w:spacing w:after="0" w:line="480" w:lineRule="auto"/>
        <w:ind w:firstLine="709"/>
        <w:rPr>
          <w:rFonts w:ascii="Times New Roman" w:eastAsia="Times New Roman" w:hAnsi="Times New Roman" w:cs="Times New Roman"/>
        </w:rPr>
      </w:pPr>
      <w:r w:rsidRPr="00EC15B7">
        <w:rPr>
          <w:rFonts w:ascii="Times New Roman" w:eastAsia="Times New Roman" w:hAnsi="Times New Roman" w:cs="Times New Roman"/>
        </w:rPr>
        <w:t>In such a situation, one might expect retrieval-induced forgetting for th</w:t>
      </w:r>
      <w:r w:rsidR="00C97580">
        <w:rPr>
          <w:rFonts w:ascii="Times New Roman" w:eastAsia="Times New Roman" w:hAnsi="Times New Roman" w:cs="Times New Roman"/>
        </w:rPr>
        <w:t>e</w:t>
      </w:r>
      <w:r w:rsidR="00EC15B7">
        <w:rPr>
          <w:rFonts w:ascii="Times New Roman" w:eastAsia="Times New Roman" w:hAnsi="Times New Roman" w:cs="Times New Roman"/>
        </w:rPr>
        <w:t xml:space="preserve"> </w:t>
      </w:r>
      <w:r w:rsidRPr="00EC15B7">
        <w:rPr>
          <w:rFonts w:ascii="Times New Roman" w:eastAsia="Times New Roman" w:hAnsi="Times New Roman" w:cs="Times New Roman"/>
        </w:rPr>
        <w:t xml:space="preserve">ungenerated, </w:t>
      </w:r>
      <w:r w:rsidR="00EC15B7">
        <w:rPr>
          <w:rFonts w:ascii="Times New Roman" w:eastAsia="Times New Roman" w:hAnsi="Times New Roman" w:cs="Times New Roman"/>
        </w:rPr>
        <w:t xml:space="preserve">but </w:t>
      </w:r>
      <w:r w:rsidRPr="00EC15B7">
        <w:rPr>
          <w:rFonts w:ascii="Times New Roman" w:eastAsia="Times New Roman" w:hAnsi="Times New Roman" w:cs="Times New Roman"/>
        </w:rPr>
        <w:t>related items.</w:t>
      </w:r>
      <w:r w:rsidR="00EC15B7">
        <w:rPr>
          <w:rFonts w:ascii="Times New Roman" w:eastAsia="Times New Roman" w:hAnsi="Times New Roman" w:cs="Times New Roman"/>
        </w:rPr>
        <w:t xml:space="preserve">  </w:t>
      </w:r>
      <w:r w:rsidRPr="00EC15B7">
        <w:rPr>
          <w:rFonts w:ascii="Times New Roman" w:eastAsia="Times New Roman" w:hAnsi="Times New Roman" w:cs="Times New Roman"/>
        </w:rPr>
        <w:t xml:space="preserve">Of course, one cannot know what someone covertly generates, but one can assess what easily comes to mind about a specific </w:t>
      </w:r>
      <w:r w:rsidRPr="00EC15B7">
        <w:rPr>
          <w:rFonts w:ascii="Times New Roman" w:eastAsia="Times New Roman" w:hAnsi="Times New Roman" w:cs="Times New Roman"/>
        </w:rPr>
        <w:lastRenderedPageBreak/>
        <w:t>topic before the speech and then contrast it with what easily comes to mind after the speech.  If retrieval-i</w:t>
      </w:r>
      <w:r>
        <w:rPr>
          <w:rFonts w:ascii="Times New Roman" w:eastAsia="Times New Roman" w:hAnsi="Times New Roman" w:cs="Times New Roman"/>
        </w:rPr>
        <w:t>nduced forgetting is occurr</w:t>
      </w:r>
      <w:r w:rsidR="00897B1A">
        <w:rPr>
          <w:rFonts w:ascii="Times New Roman" w:eastAsia="Times New Roman" w:hAnsi="Times New Roman" w:cs="Times New Roman"/>
        </w:rPr>
        <w:t>ing</w:t>
      </w:r>
      <w:r>
        <w:rPr>
          <w:rFonts w:ascii="Times New Roman" w:eastAsia="Times New Roman" w:hAnsi="Times New Roman" w:cs="Times New Roman"/>
        </w:rPr>
        <w:t xml:space="preserve"> because of the selective covert gen</w:t>
      </w:r>
      <w:r w:rsidR="008A11C6">
        <w:rPr>
          <w:rFonts w:ascii="Times New Roman" w:eastAsia="Times New Roman" w:hAnsi="Times New Roman" w:cs="Times New Roman"/>
        </w:rPr>
        <w:t>eration, then one should find it</w:t>
      </w:r>
      <w:r>
        <w:rPr>
          <w:rFonts w:ascii="Times New Roman" w:eastAsia="Times New Roman" w:hAnsi="Times New Roman" w:cs="Times New Roman"/>
        </w:rPr>
        <w:t xml:space="preserve"> more difficult to generate</w:t>
      </w:r>
      <w:r w:rsidR="00897B1A">
        <w:rPr>
          <w:rFonts w:ascii="Times New Roman" w:eastAsia="Times New Roman" w:hAnsi="Times New Roman" w:cs="Times New Roman"/>
        </w:rPr>
        <w:t>,</w:t>
      </w:r>
      <w:r>
        <w:rPr>
          <w:rFonts w:ascii="Times New Roman" w:eastAsia="Times New Roman" w:hAnsi="Times New Roman" w:cs="Times New Roman"/>
        </w:rPr>
        <w:t xml:space="preserve"> let’s say</w:t>
      </w:r>
      <w:r w:rsidR="00897B1A">
        <w:rPr>
          <w:rFonts w:ascii="Times New Roman" w:eastAsia="Times New Roman" w:hAnsi="Times New Roman" w:cs="Times New Roman"/>
        </w:rPr>
        <w:t>,</w:t>
      </w:r>
      <w:r>
        <w:rPr>
          <w:rFonts w:ascii="Times New Roman" w:eastAsia="Times New Roman" w:hAnsi="Times New Roman" w:cs="Times New Roman"/>
        </w:rPr>
        <w:t xml:space="preserve"> six items about climate change after hearing the speech than before hearing the speech.  </w:t>
      </w:r>
      <w:r w:rsidR="00E61A37">
        <w:rPr>
          <w:rFonts w:ascii="Times New Roman" w:eastAsia="Times New Roman" w:hAnsi="Times New Roman" w:cs="Times New Roman"/>
        </w:rPr>
        <w:t>This modifi</w:t>
      </w:r>
      <w:r w:rsidR="004233C1">
        <w:rPr>
          <w:rFonts w:ascii="Times New Roman" w:eastAsia="Times New Roman" w:hAnsi="Times New Roman" w:cs="Times New Roman"/>
        </w:rPr>
        <w:t>ed procedure, of cou</w:t>
      </w:r>
      <w:r w:rsidR="00CF1AB7">
        <w:rPr>
          <w:rFonts w:ascii="Times New Roman" w:eastAsia="Times New Roman" w:hAnsi="Times New Roman" w:cs="Times New Roman"/>
        </w:rPr>
        <w:t>r</w:t>
      </w:r>
      <w:r w:rsidR="004233C1">
        <w:rPr>
          <w:rFonts w:ascii="Times New Roman" w:eastAsia="Times New Roman" w:hAnsi="Times New Roman" w:cs="Times New Roman"/>
        </w:rPr>
        <w:t>se</w:t>
      </w:r>
      <w:r w:rsidR="00E61A37">
        <w:rPr>
          <w:rFonts w:ascii="Times New Roman" w:eastAsia="Times New Roman" w:hAnsi="Times New Roman" w:cs="Times New Roman"/>
        </w:rPr>
        <w:t xml:space="preserve">, </w:t>
      </w:r>
      <w:r w:rsidR="00AD36C5">
        <w:rPr>
          <w:rFonts w:ascii="Times New Roman" w:eastAsia="Times New Roman" w:hAnsi="Times New Roman" w:cs="Times New Roman"/>
        </w:rPr>
        <w:t xml:space="preserve">assesses </w:t>
      </w:r>
      <w:r w:rsidR="00EC15B7">
        <w:rPr>
          <w:rFonts w:ascii="Times New Roman" w:eastAsia="Times New Roman" w:hAnsi="Times New Roman" w:cs="Times New Roman"/>
        </w:rPr>
        <w:t xml:space="preserve">the ability </w:t>
      </w:r>
      <w:r w:rsidR="00645D2A">
        <w:rPr>
          <w:rFonts w:ascii="Times New Roman" w:eastAsia="Times New Roman" w:hAnsi="Times New Roman" w:cs="Times New Roman"/>
        </w:rPr>
        <w:t xml:space="preserve">to generate </w:t>
      </w:r>
      <w:r w:rsidR="00E61A37">
        <w:rPr>
          <w:rFonts w:ascii="Times New Roman" w:eastAsia="Times New Roman" w:hAnsi="Times New Roman" w:cs="Times New Roman"/>
        </w:rPr>
        <w:t xml:space="preserve">previous known </w:t>
      </w:r>
      <w:r w:rsidR="00645D2A">
        <w:rPr>
          <w:rFonts w:ascii="Times New Roman" w:eastAsia="Times New Roman" w:hAnsi="Times New Roman" w:cs="Times New Roman"/>
        </w:rPr>
        <w:t xml:space="preserve">facts </w:t>
      </w:r>
      <w:r w:rsidR="00E61A37">
        <w:rPr>
          <w:rFonts w:ascii="Times New Roman" w:eastAsia="Times New Roman" w:hAnsi="Times New Roman" w:cs="Times New Roman"/>
        </w:rPr>
        <w:t xml:space="preserve">rather the ability to remember previously studied, experimentally design material.  </w:t>
      </w:r>
      <w:r w:rsidR="004233C1">
        <w:rPr>
          <w:rFonts w:ascii="Times New Roman" w:eastAsia="Times New Roman" w:hAnsi="Times New Roman" w:cs="Times New Roman"/>
        </w:rPr>
        <w:t>As a result, it may</w:t>
      </w:r>
      <w:r w:rsidR="00E61A37">
        <w:rPr>
          <w:rFonts w:ascii="Times New Roman" w:eastAsia="Times New Roman" w:hAnsi="Times New Roman" w:cs="Times New Roman"/>
        </w:rPr>
        <w:t xml:space="preserve"> </w:t>
      </w:r>
      <w:r w:rsidR="003F3153">
        <w:rPr>
          <w:rFonts w:ascii="Times New Roman" w:eastAsia="Times New Roman" w:hAnsi="Times New Roman" w:cs="Times New Roman"/>
        </w:rPr>
        <w:t xml:space="preserve">not allow one to differentiate between the various models of RIF, as many of the laboratory experiments do.  On the other hand, it will determine whether listening to a speech will make it harder to bring to mind aspects of the discussed topic relative to </w:t>
      </w:r>
      <w:r w:rsidR="00E61A37">
        <w:rPr>
          <w:rFonts w:ascii="Times New Roman" w:eastAsia="Times New Roman" w:hAnsi="Times New Roman" w:cs="Times New Roman"/>
        </w:rPr>
        <w:t xml:space="preserve">(1) </w:t>
      </w:r>
      <w:r w:rsidR="003F3153">
        <w:rPr>
          <w:rFonts w:ascii="Times New Roman" w:eastAsia="Times New Roman" w:hAnsi="Times New Roman" w:cs="Times New Roman"/>
        </w:rPr>
        <w:t xml:space="preserve">undiscussed topics and </w:t>
      </w:r>
      <w:r w:rsidR="00E61A37">
        <w:rPr>
          <w:rFonts w:ascii="Times New Roman" w:eastAsia="Times New Roman" w:hAnsi="Times New Roman" w:cs="Times New Roman"/>
        </w:rPr>
        <w:t xml:space="preserve">(2) </w:t>
      </w:r>
      <w:r w:rsidR="003F3153">
        <w:rPr>
          <w:rFonts w:ascii="Times New Roman" w:eastAsia="Times New Roman" w:hAnsi="Times New Roman" w:cs="Times New Roman"/>
        </w:rPr>
        <w:t xml:space="preserve">the performance of those </w:t>
      </w:r>
      <w:r w:rsidR="00E61A37">
        <w:rPr>
          <w:rFonts w:ascii="Times New Roman" w:eastAsia="Times New Roman" w:hAnsi="Times New Roman" w:cs="Times New Roman"/>
        </w:rPr>
        <w:t xml:space="preserve">who </w:t>
      </w:r>
      <w:r w:rsidR="003F3153">
        <w:rPr>
          <w:rFonts w:ascii="Times New Roman" w:eastAsia="Times New Roman" w:hAnsi="Times New Roman" w:cs="Times New Roman"/>
        </w:rPr>
        <w:t xml:space="preserve">failed to listen to the speech.  </w:t>
      </w:r>
      <w:r w:rsidR="00E61A37">
        <w:rPr>
          <w:rFonts w:ascii="Times New Roman" w:eastAsia="Times New Roman" w:hAnsi="Times New Roman" w:cs="Times New Roman"/>
        </w:rPr>
        <w:t>In doing so, it will permit one to determine whether</w:t>
      </w:r>
      <w:r w:rsidR="003F3153">
        <w:rPr>
          <w:rFonts w:ascii="Times New Roman" w:eastAsia="Times New Roman" w:hAnsi="Times New Roman" w:cs="Times New Roman"/>
        </w:rPr>
        <w:t xml:space="preserve"> listening to a speech has a </w:t>
      </w:r>
      <w:r w:rsidR="004233C1">
        <w:rPr>
          <w:rFonts w:ascii="Times New Roman" w:eastAsia="Times New Roman" w:hAnsi="Times New Roman" w:cs="Times New Roman"/>
        </w:rPr>
        <w:t>detrimental</w:t>
      </w:r>
      <w:r w:rsidR="003F3153">
        <w:rPr>
          <w:rFonts w:ascii="Times New Roman" w:eastAsia="Times New Roman" w:hAnsi="Times New Roman" w:cs="Times New Roman"/>
        </w:rPr>
        <w:t xml:space="preserve"> effect on one’s </w:t>
      </w:r>
      <w:r w:rsidR="004233C1">
        <w:rPr>
          <w:rFonts w:ascii="Times New Roman" w:eastAsia="Times New Roman" w:hAnsi="Times New Roman" w:cs="Times New Roman"/>
        </w:rPr>
        <w:t>knowledge</w:t>
      </w:r>
      <w:r w:rsidR="003F3153">
        <w:rPr>
          <w:rFonts w:ascii="Times New Roman" w:eastAsia="Times New Roman" w:hAnsi="Times New Roman" w:cs="Times New Roman"/>
        </w:rPr>
        <w:t xml:space="preserve"> of topics of public interest.  </w:t>
      </w:r>
      <w:r w:rsidR="007D5C70">
        <w:rPr>
          <w:rFonts w:ascii="Times New Roman" w:eastAsia="Times New Roman" w:hAnsi="Times New Roman" w:cs="Times New Roman"/>
        </w:rPr>
        <w:t xml:space="preserve"> </w:t>
      </w:r>
      <w:r w:rsidR="0086573E">
        <w:rPr>
          <w:rFonts w:ascii="Times New Roman" w:eastAsia="Times New Roman" w:hAnsi="Times New Roman" w:cs="Times New Roman"/>
        </w:rPr>
        <w:t>We</w:t>
      </w:r>
      <w:r w:rsidR="00AD15D5">
        <w:rPr>
          <w:rFonts w:ascii="Times New Roman" w:eastAsia="Times New Roman" w:hAnsi="Times New Roman" w:cs="Times New Roman"/>
        </w:rPr>
        <w:t xml:space="preserve"> have</w:t>
      </w:r>
      <w:r w:rsidR="0086573E">
        <w:rPr>
          <w:rFonts w:ascii="Times New Roman" w:eastAsia="Times New Roman" w:hAnsi="Times New Roman" w:cs="Times New Roman"/>
        </w:rPr>
        <w:t>, then,</w:t>
      </w:r>
      <w:r w:rsidR="00AD15D5">
        <w:rPr>
          <w:rFonts w:ascii="Times New Roman" w:eastAsia="Times New Roman" w:hAnsi="Times New Roman" w:cs="Times New Roman"/>
        </w:rPr>
        <w:t xml:space="preserve"> what might be a counterintuitive and perhaps troubling prediction:  </w:t>
      </w:r>
      <w:r w:rsidR="0086573E">
        <w:rPr>
          <w:rFonts w:ascii="Times New Roman" w:eastAsia="Times New Roman" w:hAnsi="Times New Roman" w:cs="Times New Roman"/>
        </w:rPr>
        <w:t xml:space="preserve">What is usually considered a public good, </w:t>
      </w:r>
      <w:r w:rsidR="00AD15D5">
        <w:rPr>
          <w:rFonts w:ascii="Times New Roman" w:eastAsia="Times New Roman" w:hAnsi="Times New Roman" w:cs="Times New Roman"/>
        </w:rPr>
        <w:t xml:space="preserve">listening to a </w:t>
      </w:r>
      <w:r w:rsidR="0086573E">
        <w:rPr>
          <w:rFonts w:ascii="Times New Roman" w:eastAsia="Times New Roman" w:hAnsi="Times New Roman" w:cs="Times New Roman"/>
        </w:rPr>
        <w:t xml:space="preserve">political </w:t>
      </w:r>
      <w:r w:rsidR="00AD15D5">
        <w:rPr>
          <w:rFonts w:ascii="Times New Roman" w:eastAsia="Times New Roman" w:hAnsi="Times New Roman" w:cs="Times New Roman"/>
        </w:rPr>
        <w:t>speech</w:t>
      </w:r>
      <w:r w:rsidR="0086573E">
        <w:rPr>
          <w:rFonts w:ascii="Times New Roman" w:eastAsia="Times New Roman" w:hAnsi="Times New Roman" w:cs="Times New Roman"/>
        </w:rPr>
        <w:t xml:space="preserve">, </w:t>
      </w:r>
      <w:r w:rsidR="00AD15D5">
        <w:rPr>
          <w:rFonts w:ascii="Times New Roman" w:eastAsia="Times New Roman" w:hAnsi="Times New Roman" w:cs="Times New Roman"/>
        </w:rPr>
        <w:t>decreases one</w:t>
      </w:r>
      <w:r w:rsidR="00EB47AE">
        <w:rPr>
          <w:rFonts w:ascii="Times New Roman" w:eastAsia="Times New Roman" w:hAnsi="Times New Roman" w:cs="Times New Roman"/>
        </w:rPr>
        <w:t>’s</w:t>
      </w:r>
      <w:r w:rsidR="00AD15D5">
        <w:rPr>
          <w:rFonts w:ascii="Times New Roman" w:eastAsia="Times New Roman" w:hAnsi="Times New Roman" w:cs="Times New Roman"/>
        </w:rPr>
        <w:t xml:space="preserve"> accessibility to</w:t>
      </w:r>
      <w:r w:rsidR="00211A75">
        <w:rPr>
          <w:rFonts w:ascii="Times New Roman" w:eastAsia="Times New Roman" w:hAnsi="Times New Roman" w:cs="Times New Roman"/>
        </w:rPr>
        <w:t xml:space="preserve"> the </w:t>
      </w:r>
      <w:r w:rsidR="00897B1A" w:rsidRPr="00671790">
        <w:rPr>
          <w:rFonts w:ascii="Times New Roman" w:eastAsia="Times New Roman" w:hAnsi="Times New Roman" w:cs="Times New Roman"/>
          <w:i/>
        </w:rPr>
        <w:t>related</w:t>
      </w:r>
      <w:r w:rsidR="00897B1A">
        <w:rPr>
          <w:rFonts w:ascii="Times New Roman" w:eastAsia="Times New Roman" w:hAnsi="Times New Roman" w:cs="Times New Roman"/>
        </w:rPr>
        <w:t xml:space="preserve"> </w:t>
      </w:r>
      <w:r>
        <w:rPr>
          <w:rFonts w:ascii="Times New Roman" w:eastAsia="Times New Roman" w:hAnsi="Times New Roman" w:cs="Times New Roman"/>
        </w:rPr>
        <w:t xml:space="preserve">facts and </w:t>
      </w:r>
      <w:r w:rsidR="00EB47AE">
        <w:rPr>
          <w:rFonts w:ascii="Times New Roman" w:eastAsia="Times New Roman" w:hAnsi="Times New Roman" w:cs="Times New Roman"/>
        </w:rPr>
        <w:t>facets of the issues</w:t>
      </w:r>
      <w:r w:rsidR="00211A75">
        <w:rPr>
          <w:rFonts w:ascii="Times New Roman" w:eastAsia="Times New Roman" w:hAnsi="Times New Roman" w:cs="Times New Roman"/>
        </w:rPr>
        <w:t xml:space="preserve"> </w:t>
      </w:r>
      <w:r>
        <w:rPr>
          <w:rFonts w:ascii="Times New Roman" w:eastAsia="Times New Roman" w:hAnsi="Times New Roman" w:cs="Times New Roman"/>
        </w:rPr>
        <w:t>discussed in the speech</w:t>
      </w:r>
      <w:r w:rsidR="00AD15D5">
        <w:rPr>
          <w:rFonts w:ascii="Times New Roman" w:eastAsia="Times New Roman" w:hAnsi="Times New Roman" w:cs="Times New Roman"/>
        </w:rPr>
        <w:t>.</w:t>
      </w:r>
    </w:p>
    <w:p w14:paraId="154842B0" w14:textId="5F35C097" w:rsidR="00EB47AE" w:rsidRPr="00A709E6" w:rsidRDefault="00EB47AE" w:rsidP="00A709E6">
      <w:pPr>
        <w:spacing w:after="0" w:line="480" w:lineRule="auto"/>
        <w:rPr>
          <w:rFonts w:ascii="Times New Roman" w:hAnsi="Times New Roman" w:cs="Times New Roman"/>
          <w:b/>
        </w:rPr>
      </w:pPr>
      <w:r w:rsidRPr="00A709E6">
        <w:rPr>
          <w:rFonts w:ascii="Times New Roman" w:eastAsia="Times New Roman" w:hAnsi="Times New Roman" w:cs="Times New Roman"/>
          <w:b/>
        </w:rPr>
        <w:t xml:space="preserve">The </w:t>
      </w:r>
      <w:r w:rsidR="00897B1A">
        <w:rPr>
          <w:rFonts w:ascii="Times New Roman" w:eastAsia="Times New Roman" w:hAnsi="Times New Roman" w:cs="Times New Roman"/>
          <w:b/>
        </w:rPr>
        <w:t>P</w:t>
      </w:r>
      <w:r w:rsidRPr="00A709E6">
        <w:rPr>
          <w:rFonts w:ascii="Times New Roman" w:eastAsia="Times New Roman" w:hAnsi="Times New Roman" w:cs="Times New Roman"/>
          <w:b/>
        </w:rPr>
        <w:t xml:space="preserve">resent </w:t>
      </w:r>
      <w:r w:rsidR="00897B1A">
        <w:rPr>
          <w:rFonts w:ascii="Times New Roman" w:eastAsia="Times New Roman" w:hAnsi="Times New Roman" w:cs="Times New Roman"/>
          <w:b/>
        </w:rPr>
        <w:t>S</w:t>
      </w:r>
      <w:r w:rsidRPr="00A709E6">
        <w:rPr>
          <w:rFonts w:ascii="Times New Roman" w:eastAsia="Times New Roman" w:hAnsi="Times New Roman" w:cs="Times New Roman"/>
          <w:b/>
        </w:rPr>
        <w:t>tudy</w:t>
      </w:r>
    </w:p>
    <w:p w14:paraId="481CC1CA" w14:textId="436D1CD2" w:rsidR="0000373A" w:rsidRPr="002C28B3" w:rsidRDefault="0000373A" w:rsidP="00003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rPr>
          <w:rFonts w:ascii="Times New Roman" w:eastAsia="Times New Roman" w:hAnsi="Times New Roman" w:cs="Times New Roman"/>
        </w:rPr>
      </w:pPr>
      <w:r>
        <w:rPr>
          <w:rFonts w:ascii="Times New Roman" w:hAnsi="Times New Roman" w:cs="Times New Roman"/>
        </w:rPr>
        <w:tab/>
      </w:r>
      <w:r w:rsidR="0086573E">
        <w:rPr>
          <w:rFonts w:ascii="Times New Roman" w:hAnsi="Times New Roman" w:cs="Times New Roman"/>
        </w:rPr>
        <w:t>O</w:t>
      </w:r>
      <w:r w:rsidRPr="002C28B3">
        <w:rPr>
          <w:rFonts w:ascii="Times New Roman" w:hAnsi="Times New Roman" w:cs="Times New Roman"/>
        </w:rPr>
        <w:t>n July 21, 2012 (Belgium’s National Day)</w:t>
      </w:r>
      <w:r w:rsidR="0086573E">
        <w:rPr>
          <w:rFonts w:ascii="Times New Roman" w:hAnsi="Times New Roman" w:cs="Times New Roman"/>
        </w:rPr>
        <w:t xml:space="preserve">, the </w:t>
      </w:r>
      <w:r w:rsidR="00C97580">
        <w:rPr>
          <w:rFonts w:ascii="Times New Roman" w:hAnsi="Times New Roman" w:cs="Times New Roman"/>
        </w:rPr>
        <w:t xml:space="preserve">former </w:t>
      </w:r>
      <w:r w:rsidR="0086573E">
        <w:rPr>
          <w:rFonts w:ascii="Times New Roman" w:hAnsi="Times New Roman" w:cs="Times New Roman"/>
        </w:rPr>
        <w:t>King of Belgium, Albert II, gave one of his biannual televised speeches to the nation</w:t>
      </w:r>
      <w:r w:rsidRPr="002C28B3">
        <w:rPr>
          <w:rFonts w:ascii="Times New Roman" w:hAnsi="Times New Roman" w:cs="Times New Roman"/>
        </w:rPr>
        <w:t xml:space="preserve">. </w:t>
      </w:r>
      <w:r>
        <w:rPr>
          <w:rFonts w:ascii="Times New Roman" w:hAnsi="Times New Roman" w:cs="Times New Roman"/>
        </w:rPr>
        <w:t xml:space="preserve"> </w:t>
      </w:r>
      <w:r w:rsidR="00AC73EB">
        <w:rPr>
          <w:rFonts w:ascii="Times New Roman" w:hAnsi="Times New Roman" w:cs="Times New Roman"/>
        </w:rPr>
        <w:t xml:space="preserve">Inasmuch as the speech occurred </w:t>
      </w:r>
      <w:r w:rsidR="00AC73EB" w:rsidRPr="002C28B3">
        <w:rPr>
          <w:rFonts w:ascii="Times New Roman" w:hAnsi="Times New Roman" w:cs="Times New Roman"/>
        </w:rPr>
        <w:t>seven months after the end of Belgium’s world-record-breaking period without a government (Cendrowicz, 201</w:t>
      </w:r>
      <w:r w:rsidR="00AC73EB">
        <w:rPr>
          <w:rFonts w:ascii="Times New Roman" w:hAnsi="Times New Roman" w:cs="Times New Roman"/>
        </w:rPr>
        <w:t>1</w:t>
      </w:r>
      <w:r w:rsidR="00AC73EB" w:rsidRPr="002C28B3">
        <w:rPr>
          <w:rFonts w:ascii="Times New Roman" w:hAnsi="Times New Roman" w:cs="Times New Roman"/>
        </w:rPr>
        <w:t>) and the assent of the Prime Minister on the 6</w:t>
      </w:r>
      <w:r w:rsidR="00AC73EB" w:rsidRPr="002C28B3">
        <w:rPr>
          <w:rFonts w:ascii="Times New Roman" w:hAnsi="Times New Roman" w:cs="Times New Roman"/>
          <w:vertAlign w:val="superscript"/>
        </w:rPr>
        <w:t>th</w:t>
      </w:r>
      <w:r w:rsidR="00AC73EB">
        <w:rPr>
          <w:rFonts w:ascii="Times New Roman" w:hAnsi="Times New Roman" w:cs="Times New Roman"/>
        </w:rPr>
        <w:t xml:space="preserve"> of December, 2011, we expected greater attention by the Belgian public than </w:t>
      </w:r>
      <w:r w:rsidR="00C97580">
        <w:rPr>
          <w:rFonts w:ascii="Times New Roman" w:hAnsi="Times New Roman" w:cs="Times New Roman"/>
        </w:rPr>
        <w:t xml:space="preserve">may have </w:t>
      </w:r>
      <w:r w:rsidR="00AC73EB">
        <w:rPr>
          <w:rFonts w:ascii="Times New Roman" w:hAnsi="Times New Roman" w:cs="Times New Roman"/>
        </w:rPr>
        <w:t xml:space="preserve">occurred in previous years. </w:t>
      </w:r>
      <w:r w:rsidR="0086573E">
        <w:rPr>
          <w:rFonts w:ascii="Times New Roman" w:eastAsia="Times New Roman" w:hAnsi="Times New Roman" w:cs="Times New Roman"/>
        </w:rPr>
        <w:t xml:space="preserve">These </w:t>
      </w:r>
      <w:r w:rsidR="00AC73EB">
        <w:rPr>
          <w:rFonts w:ascii="Times New Roman" w:eastAsia="Times New Roman" w:hAnsi="Times New Roman" w:cs="Times New Roman"/>
        </w:rPr>
        <w:t xml:space="preserve">speeches </w:t>
      </w:r>
      <w:r w:rsidR="0086573E">
        <w:rPr>
          <w:rFonts w:ascii="Times New Roman" w:eastAsia="Times New Roman" w:hAnsi="Times New Roman" w:cs="Times New Roman"/>
        </w:rPr>
        <w:t>are the only times the King address the public</w:t>
      </w:r>
      <w:r w:rsidR="00AC73EB">
        <w:rPr>
          <w:rFonts w:ascii="Times New Roman" w:eastAsia="Times New Roman" w:hAnsi="Times New Roman" w:cs="Times New Roman"/>
        </w:rPr>
        <w:t xml:space="preserve"> so widely and</w:t>
      </w:r>
      <w:r w:rsidR="0086573E">
        <w:rPr>
          <w:rFonts w:ascii="Times New Roman" w:eastAsia="Times New Roman" w:hAnsi="Times New Roman" w:cs="Times New Roman"/>
        </w:rPr>
        <w:t xml:space="preserve"> </w:t>
      </w:r>
      <w:r w:rsidR="00AC73EB">
        <w:rPr>
          <w:rFonts w:ascii="Times New Roman" w:hAnsi="Times New Roman" w:cs="Times New Roman"/>
        </w:rPr>
        <w:t xml:space="preserve">are </w:t>
      </w:r>
      <w:r>
        <w:rPr>
          <w:rFonts w:ascii="Times New Roman" w:hAnsi="Times New Roman" w:cs="Times New Roman"/>
        </w:rPr>
        <w:t>simultaneous</w:t>
      </w:r>
      <w:r w:rsidR="00976C4D">
        <w:rPr>
          <w:rFonts w:ascii="Times New Roman" w:hAnsi="Times New Roman" w:cs="Times New Roman"/>
        </w:rPr>
        <w:t>ly</w:t>
      </w:r>
      <w:r>
        <w:rPr>
          <w:rFonts w:ascii="Times New Roman" w:hAnsi="Times New Roman" w:cs="Times New Roman"/>
        </w:rPr>
        <w:t xml:space="preserve"> broadcast in both Dutch and French</w:t>
      </w:r>
      <w:r w:rsidR="0086573E">
        <w:rPr>
          <w:rFonts w:ascii="Times New Roman" w:hAnsi="Times New Roman" w:cs="Times New Roman"/>
        </w:rPr>
        <w:t xml:space="preserve">. </w:t>
      </w:r>
      <w:r>
        <w:rPr>
          <w:rFonts w:ascii="Times New Roman" w:hAnsi="Times New Roman" w:cs="Times New Roman"/>
        </w:rPr>
        <w:t xml:space="preserve"> (Belgium has three official languages, with </w:t>
      </w:r>
      <w:r w:rsidR="00BD14BF">
        <w:rPr>
          <w:rFonts w:ascii="Times New Roman" w:hAnsi="Times New Roman" w:cs="Times New Roman"/>
        </w:rPr>
        <w:lastRenderedPageBreak/>
        <w:t>all but 73</w:t>
      </w:r>
      <w:r>
        <w:rPr>
          <w:rFonts w:ascii="Times New Roman" w:hAnsi="Times New Roman" w:cs="Times New Roman"/>
        </w:rPr>
        <w:t>,000 German speakers</w:t>
      </w:r>
      <w:r w:rsidR="00BD14BF">
        <w:rPr>
          <w:rFonts w:ascii="Times New Roman" w:hAnsi="Times New Roman" w:cs="Times New Roman"/>
        </w:rPr>
        <w:t xml:space="preserve"> being classified as Dutch or French speakers</w:t>
      </w:r>
      <w:r>
        <w:rPr>
          <w:rFonts w:ascii="Times New Roman" w:hAnsi="Times New Roman" w:cs="Times New Roman"/>
        </w:rPr>
        <w:t xml:space="preserve">).  </w:t>
      </w:r>
      <w:r w:rsidR="0086573E">
        <w:rPr>
          <w:rFonts w:ascii="Times New Roman" w:hAnsi="Times New Roman" w:cs="Times New Roman"/>
        </w:rPr>
        <w:t>Both p</w:t>
      </w:r>
      <w:r>
        <w:rPr>
          <w:rFonts w:ascii="Times New Roman" w:hAnsi="Times New Roman" w:cs="Times New Roman"/>
        </w:rPr>
        <w:t xml:space="preserve">rior to </w:t>
      </w:r>
      <w:r w:rsidR="0086573E">
        <w:rPr>
          <w:rFonts w:ascii="Times New Roman" w:hAnsi="Times New Roman" w:cs="Times New Roman"/>
        </w:rPr>
        <w:t>and after t</w:t>
      </w:r>
      <w:r>
        <w:rPr>
          <w:rFonts w:ascii="Times New Roman" w:hAnsi="Times New Roman" w:cs="Times New Roman"/>
        </w:rPr>
        <w:t>he speech, we surveyed both Dutch- and French-speaking Belgians about what they knew about four politically relevant issues.</w:t>
      </w:r>
      <w:r w:rsidR="00AC73EB">
        <w:rPr>
          <w:rFonts w:ascii="Times New Roman" w:hAnsi="Times New Roman" w:cs="Times New Roman"/>
        </w:rPr>
        <w:t xml:space="preserve">  We asked them to generate six facts or facets related to each of the four topics. </w:t>
      </w:r>
      <w:r>
        <w:rPr>
          <w:rFonts w:ascii="Times New Roman" w:hAnsi="Times New Roman" w:cs="Times New Roman"/>
        </w:rPr>
        <w:t xml:space="preserve"> </w:t>
      </w:r>
      <w:r w:rsidR="0086573E">
        <w:rPr>
          <w:rFonts w:ascii="Times New Roman" w:hAnsi="Times New Roman" w:cs="Times New Roman"/>
        </w:rPr>
        <w:t>Although w</w:t>
      </w:r>
      <w:r>
        <w:rPr>
          <w:rFonts w:ascii="Times New Roman" w:hAnsi="Times New Roman" w:cs="Times New Roman"/>
        </w:rPr>
        <w:t xml:space="preserve">e were uncertain what the King would talk about, the four issues were current enough for us to suspect that he would </w:t>
      </w:r>
      <w:r w:rsidR="00EB47AE">
        <w:rPr>
          <w:rFonts w:ascii="Times New Roman" w:hAnsi="Times New Roman" w:cs="Times New Roman"/>
        </w:rPr>
        <w:t>talk</w:t>
      </w:r>
      <w:r>
        <w:rPr>
          <w:rFonts w:ascii="Times New Roman" w:hAnsi="Times New Roman" w:cs="Times New Roman"/>
        </w:rPr>
        <w:t xml:space="preserve"> about some of them. The bet was that he wo</w:t>
      </w:r>
      <w:r w:rsidR="00BD14BF">
        <w:rPr>
          <w:rFonts w:ascii="Times New Roman" w:hAnsi="Times New Roman" w:cs="Times New Roman"/>
        </w:rPr>
        <w:t>uld not talk about all of them</w:t>
      </w:r>
      <w:r>
        <w:rPr>
          <w:rFonts w:ascii="Times New Roman" w:hAnsi="Times New Roman" w:cs="Times New Roman"/>
        </w:rPr>
        <w:t xml:space="preserve">, thereby setting up a situation in which we could examine the effects of selective </w:t>
      </w:r>
      <w:r w:rsidR="0086573E">
        <w:rPr>
          <w:rFonts w:ascii="Times New Roman" w:hAnsi="Times New Roman" w:cs="Times New Roman"/>
        </w:rPr>
        <w:t>practice</w:t>
      </w:r>
      <w:r>
        <w:rPr>
          <w:rFonts w:ascii="Times New Roman" w:hAnsi="Times New Roman" w:cs="Times New Roman"/>
        </w:rPr>
        <w:t xml:space="preserve">. </w:t>
      </w:r>
      <w:r w:rsidR="00EB47AE">
        <w:rPr>
          <w:rFonts w:ascii="Times New Roman" w:hAnsi="Times New Roman" w:cs="Times New Roman"/>
        </w:rPr>
        <w:t xml:space="preserve"> </w:t>
      </w:r>
      <w:r w:rsidR="00AC73EB">
        <w:rPr>
          <w:rFonts w:ascii="Times New Roman" w:hAnsi="Times New Roman" w:cs="Times New Roman"/>
        </w:rPr>
        <w:t xml:space="preserve">We should note </w:t>
      </w:r>
      <w:r w:rsidR="00C97580">
        <w:rPr>
          <w:rFonts w:ascii="Times New Roman" w:hAnsi="Times New Roman" w:cs="Times New Roman"/>
        </w:rPr>
        <w:t xml:space="preserve">that, </w:t>
      </w:r>
      <w:r w:rsidR="00AC73EB">
        <w:rPr>
          <w:rFonts w:ascii="Times New Roman" w:hAnsi="Times New Roman" w:cs="Times New Roman"/>
        </w:rPr>
        <w:t xml:space="preserve">whatever he talks about, the form of address is politically neutral.  A Federal governmental committee consisting of representatives from at least four French-speaking and Dutch-speaking political parties must approve his speech before he delivers it.  </w:t>
      </w:r>
      <w:r w:rsidR="00647658">
        <w:rPr>
          <w:rFonts w:ascii="Times New Roman" w:hAnsi="Times New Roman" w:cs="Times New Roman"/>
        </w:rPr>
        <w:t>We expected that</w:t>
      </w:r>
      <w:r w:rsidR="00692D23">
        <w:rPr>
          <w:rFonts w:ascii="Times New Roman" w:hAnsi="Times New Roman" w:cs="Times New Roman"/>
        </w:rPr>
        <w:t xml:space="preserve"> </w:t>
      </w:r>
      <w:r w:rsidR="00647658">
        <w:rPr>
          <w:rFonts w:ascii="Times New Roman" w:hAnsi="Times New Roman" w:cs="Times New Roman"/>
        </w:rPr>
        <w:t xml:space="preserve">those </w:t>
      </w:r>
      <w:r w:rsidR="00692D23">
        <w:rPr>
          <w:rFonts w:ascii="Times New Roman" w:hAnsi="Times New Roman" w:cs="Times New Roman"/>
        </w:rPr>
        <w:t xml:space="preserve">who listened to the speech </w:t>
      </w:r>
      <w:r w:rsidR="00647658">
        <w:rPr>
          <w:rFonts w:ascii="Times New Roman" w:hAnsi="Times New Roman" w:cs="Times New Roman"/>
        </w:rPr>
        <w:t>would list few</w:t>
      </w:r>
      <w:r w:rsidR="00692D23">
        <w:rPr>
          <w:rFonts w:ascii="Times New Roman" w:hAnsi="Times New Roman" w:cs="Times New Roman"/>
        </w:rPr>
        <w:t>er</w:t>
      </w:r>
      <w:r w:rsidR="00647658">
        <w:rPr>
          <w:rFonts w:ascii="Times New Roman" w:hAnsi="Times New Roman" w:cs="Times New Roman"/>
        </w:rPr>
        <w:t xml:space="preserve"> items after the speech than before the speech, but only for the issues covered in the speech.  </w:t>
      </w:r>
      <w:r w:rsidR="00692D23">
        <w:rPr>
          <w:rFonts w:ascii="Times New Roman" w:hAnsi="Times New Roman" w:cs="Times New Roman"/>
        </w:rPr>
        <w:t>For those who did not listen to the speech, the number of generated items should be the same before and after the speech, for topics covered in the speech and for topic</w:t>
      </w:r>
      <w:r w:rsidR="00897B1A">
        <w:rPr>
          <w:rFonts w:ascii="Times New Roman" w:hAnsi="Times New Roman" w:cs="Times New Roman"/>
        </w:rPr>
        <w:t>s</w:t>
      </w:r>
      <w:r w:rsidR="00692D23">
        <w:rPr>
          <w:rFonts w:ascii="Times New Roman" w:hAnsi="Times New Roman" w:cs="Times New Roman"/>
        </w:rPr>
        <w:t xml:space="preserve"> left uncovered.</w:t>
      </w:r>
    </w:p>
    <w:p w14:paraId="5F2AD130" w14:textId="77777777" w:rsidR="005104BF" w:rsidRPr="002C28B3" w:rsidRDefault="00C14624" w:rsidP="00A709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jc w:val="center"/>
        <w:rPr>
          <w:rFonts w:ascii="Times New Roman" w:eastAsia="Times New Roman" w:hAnsi="Times New Roman" w:cs="Times New Roman"/>
          <w:b/>
          <w:bCs/>
        </w:rPr>
      </w:pPr>
      <w:r w:rsidRPr="002C28B3">
        <w:rPr>
          <w:rFonts w:ascii="Times New Roman" w:hAnsi="Times New Roman" w:cs="Times New Roman"/>
          <w:b/>
          <w:bCs/>
        </w:rPr>
        <w:t>Method</w:t>
      </w:r>
    </w:p>
    <w:p w14:paraId="08A7F89C" w14:textId="77777777" w:rsidR="005104BF" w:rsidRPr="002C28B3" w:rsidRDefault="00C14624" w:rsidP="0088030A">
      <w:pPr>
        <w:pStyle w:val="Retraitcorpsdetexte1"/>
        <w:ind w:firstLine="0"/>
        <w:jc w:val="left"/>
        <w:rPr>
          <w:rFonts w:ascii="Times New Roman" w:eastAsia="Times New Roman" w:hAnsi="Times New Roman" w:cs="Times New Roman"/>
          <w:b/>
          <w:bCs/>
        </w:rPr>
      </w:pPr>
      <w:r w:rsidRPr="002C28B3">
        <w:rPr>
          <w:rFonts w:ascii="Times New Roman" w:hAnsi="Times New Roman" w:cs="Times New Roman"/>
          <w:b/>
          <w:bCs/>
        </w:rPr>
        <w:t>Participants</w:t>
      </w:r>
    </w:p>
    <w:p w14:paraId="2EF937EA" w14:textId="07BA1E8A" w:rsidR="005104BF" w:rsidRPr="002C28B3" w:rsidRDefault="00C14624" w:rsidP="0088030A">
      <w:pPr>
        <w:pStyle w:val="Retraitcorpsdetexte1"/>
        <w:ind w:firstLine="0"/>
        <w:jc w:val="left"/>
        <w:rPr>
          <w:rFonts w:ascii="Times New Roman" w:eastAsia="Times New Roman" w:hAnsi="Times New Roman" w:cs="Times New Roman"/>
        </w:rPr>
      </w:pPr>
      <w:r w:rsidRPr="002C28B3">
        <w:rPr>
          <w:rFonts w:ascii="Times New Roman" w:eastAsia="Times New Roman" w:hAnsi="Times New Roman" w:cs="Times New Roman"/>
          <w:b/>
          <w:bCs/>
        </w:rPr>
        <w:tab/>
      </w:r>
      <w:r w:rsidR="005B33CB">
        <w:rPr>
          <w:rFonts w:ascii="Times New Roman" w:eastAsia="Times New Roman" w:hAnsi="Times New Roman" w:cs="Times New Roman"/>
          <w:bCs/>
        </w:rPr>
        <w:t>Using G*Power</w:t>
      </w:r>
      <w:r w:rsidR="00C97580">
        <w:rPr>
          <w:rFonts w:ascii="Times New Roman" w:eastAsia="Times New Roman" w:hAnsi="Times New Roman" w:cs="Times New Roman"/>
          <w:bCs/>
        </w:rPr>
        <w:t xml:space="preserve"> (Erdfelder, Faul, &amp; Buchner, 1996)</w:t>
      </w:r>
      <w:r w:rsidR="005B33CB">
        <w:rPr>
          <w:rFonts w:ascii="Times New Roman" w:eastAsia="Times New Roman" w:hAnsi="Times New Roman" w:cs="Times New Roman"/>
          <w:bCs/>
        </w:rPr>
        <w:t xml:space="preserve">, we found that we needed a total sample of at least </w:t>
      </w:r>
      <w:r w:rsidR="002E0AC2">
        <w:rPr>
          <w:rFonts w:ascii="Times New Roman" w:eastAsia="Times New Roman" w:hAnsi="Times New Roman" w:cs="Times New Roman"/>
          <w:bCs/>
        </w:rPr>
        <w:t>68</w:t>
      </w:r>
      <w:r w:rsidR="005B33CB">
        <w:rPr>
          <w:rFonts w:ascii="Times New Roman" w:eastAsia="Times New Roman" w:hAnsi="Times New Roman" w:cs="Times New Roman"/>
          <w:bCs/>
        </w:rPr>
        <w:t xml:space="preserve"> in order to</w:t>
      </w:r>
      <w:r w:rsidR="009E35D8">
        <w:rPr>
          <w:rFonts w:ascii="Times New Roman" w:eastAsia="Times New Roman" w:hAnsi="Times New Roman" w:cs="Times New Roman"/>
          <w:bCs/>
        </w:rPr>
        <w:t xml:space="preserve"> confidently</w:t>
      </w:r>
      <w:r w:rsidR="005B33CB">
        <w:rPr>
          <w:rFonts w:ascii="Times New Roman" w:eastAsia="Times New Roman" w:hAnsi="Times New Roman" w:cs="Times New Roman"/>
          <w:bCs/>
        </w:rPr>
        <w:t xml:space="preserve"> test for an interaction between </w:t>
      </w:r>
      <w:r w:rsidR="007E4D95">
        <w:rPr>
          <w:rFonts w:ascii="Times New Roman" w:eastAsia="Times New Roman" w:hAnsi="Times New Roman" w:cs="Times New Roman"/>
          <w:bCs/>
        </w:rPr>
        <w:t>two</w:t>
      </w:r>
      <w:r w:rsidR="005B33CB">
        <w:rPr>
          <w:rFonts w:ascii="Times New Roman" w:eastAsia="Times New Roman" w:hAnsi="Times New Roman" w:cs="Times New Roman"/>
          <w:bCs/>
        </w:rPr>
        <w:t xml:space="preserve"> within-factor</w:t>
      </w:r>
      <w:r w:rsidR="007E4D95">
        <w:rPr>
          <w:rFonts w:ascii="Times New Roman" w:eastAsia="Times New Roman" w:hAnsi="Times New Roman" w:cs="Times New Roman"/>
          <w:bCs/>
        </w:rPr>
        <w:t>s</w:t>
      </w:r>
      <w:r w:rsidR="005B33CB">
        <w:rPr>
          <w:rFonts w:ascii="Times New Roman" w:eastAsia="Times New Roman" w:hAnsi="Times New Roman" w:cs="Times New Roman"/>
          <w:bCs/>
        </w:rPr>
        <w:t xml:space="preserve"> and one-between factor, with a medium effect size and a power of </w:t>
      </w:r>
      <w:r w:rsidR="009F2EFE">
        <w:rPr>
          <w:rFonts w:ascii="Times New Roman" w:eastAsia="Times New Roman" w:hAnsi="Times New Roman" w:cs="Times New Roman"/>
          <w:bCs/>
        </w:rPr>
        <w:t>.80</w:t>
      </w:r>
      <w:r w:rsidR="005B33CB">
        <w:rPr>
          <w:rFonts w:ascii="Times New Roman" w:eastAsia="Times New Roman" w:hAnsi="Times New Roman" w:cs="Times New Roman"/>
          <w:bCs/>
        </w:rPr>
        <w:t xml:space="preserve">.  Inasmuch as we could not determine how many participants would complete both the pre- and post-speech </w:t>
      </w:r>
      <w:r w:rsidR="00984EE3">
        <w:rPr>
          <w:rFonts w:ascii="Times New Roman" w:eastAsia="Times New Roman" w:hAnsi="Times New Roman" w:cs="Times New Roman"/>
          <w:bCs/>
        </w:rPr>
        <w:t xml:space="preserve">surveys, we cast a wide net, recruiting participants </w:t>
      </w:r>
      <w:r w:rsidR="00984EE3" w:rsidRPr="002C28B3">
        <w:rPr>
          <w:rFonts w:ascii="Times New Roman" w:hAnsi="Times New Roman" w:cs="Times New Roman"/>
        </w:rPr>
        <w:t xml:space="preserve">through ads in Belgian magazines and through political organizations associated with Dutch-speakers and French-speakers across </w:t>
      </w:r>
      <w:r w:rsidR="00984EE3" w:rsidRPr="002C28B3">
        <w:rPr>
          <w:rFonts w:ascii="Times New Roman" w:hAnsi="Times New Roman" w:cs="Times New Roman"/>
        </w:rPr>
        <w:lastRenderedPageBreak/>
        <w:t xml:space="preserve">Belgium. </w:t>
      </w:r>
      <w:r w:rsidR="00984EE3">
        <w:rPr>
          <w:rFonts w:ascii="Times New Roman" w:hAnsi="Times New Roman" w:cs="Times New Roman"/>
        </w:rPr>
        <w:t xml:space="preserve"> </w:t>
      </w:r>
      <w:r w:rsidR="00951864">
        <w:rPr>
          <w:rFonts w:ascii="Times New Roman" w:hAnsi="Times New Roman" w:cs="Times New Roman"/>
        </w:rPr>
        <w:t xml:space="preserve">Although </w:t>
      </w:r>
      <w:r w:rsidR="00951864">
        <w:rPr>
          <w:rFonts w:ascii="Times New Roman" w:eastAsia="Times New Roman" w:hAnsi="Times New Roman" w:cs="Times New Roman"/>
          <w:bCs/>
        </w:rPr>
        <w:t>t</w:t>
      </w:r>
      <w:r w:rsidR="00D2725E" w:rsidRPr="002C28B3">
        <w:rPr>
          <w:rFonts w:ascii="Times New Roman" w:eastAsia="Times New Roman" w:hAnsi="Times New Roman" w:cs="Times New Roman"/>
          <w:bCs/>
        </w:rPr>
        <w:t xml:space="preserve">hree hundred and sixteen </w:t>
      </w:r>
      <w:r w:rsidR="00B02070">
        <w:rPr>
          <w:rFonts w:ascii="Times New Roman" w:eastAsia="Times New Roman" w:hAnsi="Times New Roman" w:cs="Times New Roman"/>
          <w:bCs/>
        </w:rPr>
        <w:t xml:space="preserve">participants </w:t>
      </w:r>
      <w:r w:rsidR="00D2725E" w:rsidRPr="00B02070">
        <w:rPr>
          <w:rFonts w:ascii="Times New Roman" w:eastAsia="Times New Roman" w:hAnsi="Times New Roman" w:cs="Times New Roman"/>
          <w:bCs/>
        </w:rPr>
        <w:t>completed the first portion of our study</w:t>
      </w:r>
      <w:r w:rsidR="00F022B4" w:rsidRPr="00B02070">
        <w:rPr>
          <w:rFonts w:ascii="Times New Roman" w:eastAsia="Times New Roman" w:hAnsi="Times New Roman" w:cs="Times New Roman"/>
          <w:bCs/>
        </w:rPr>
        <w:t xml:space="preserve"> (French-speakers: 119; Flemish-speakers: 197)</w:t>
      </w:r>
      <w:r w:rsidR="00951864">
        <w:rPr>
          <w:rFonts w:ascii="Times New Roman" w:eastAsia="Times New Roman" w:hAnsi="Times New Roman" w:cs="Times New Roman"/>
          <w:bCs/>
        </w:rPr>
        <w:t xml:space="preserve">, </w:t>
      </w:r>
      <w:r w:rsidR="00D2725E" w:rsidRPr="00B02070">
        <w:rPr>
          <w:rFonts w:ascii="Times New Roman" w:eastAsia="Times New Roman" w:hAnsi="Times New Roman" w:cs="Times New Roman"/>
          <w:bCs/>
        </w:rPr>
        <w:t xml:space="preserve">only </w:t>
      </w:r>
      <w:r w:rsidR="00984EE3">
        <w:rPr>
          <w:rFonts w:ascii="Times New Roman" w:eastAsia="Times New Roman" w:hAnsi="Times New Roman" w:cs="Times New Roman"/>
          <w:bCs/>
        </w:rPr>
        <w:t>92 completed the second survey (</w:t>
      </w:r>
      <w:r w:rsidR="00F022B4" w:rsidRPr="00B02070">
        <w:rPr>
          <w:rFonts w:ascii="Times New Roman" w:eastAsia="Times New Roman" w:hAnsi="Times New Roman" w:cs="Times New Roman"/>
          <w:bCs/>
        </w:rPr>
        <w:t>43 French-speakers</w:t>
      </w:r>
      <w:r w:rsidR="00984EE3">
        <w:rPr>
          <w:rFonts w:ascii="Times New Roman" w:eastAsia="Times New Roman" w:hAnsi="Times New Roman" w:cs="Times New Roman"/>
          <w:bCs/>
        </w:rPr>
        <w:t xml:space="preserve">; </w:t>
      </w:r>
      <w:r w:rsidR="00F022B4" w:rsidRPr="00B02070">
        <w:rPr>
          <w:rFonts w:ascii="Times New Roman" w:eastAsia="Times New Roman" w:hAnsi="Times New Roman" w:cs="Times New Roman"/>
          <w:bCs/>
        </w:rPr>
        <w:t xml:space="preserve">49 </w:t>
      </w:r>
      <w:r w:rsidR="00976C4D">
        <w:rPr>
          <w:rFonts w:ascii="Times New Roman" w:eastAsia="Times New Roman" w:hAnsi="Times New Roman" w:cs="Times New Roman"/>
          <w:bCs/>
        </w:rPr>
        <w:t>Dutch</w:t>
      </w:r>
      <w:r w:rsidR="00F022B4" w:rsidRPr="00B02070">
        <w:rPr>
          <w:rFonts w:ascii="Times New Roman" w:eastAsia="Times New Roman" w:hAnsi="Times New Roman" w:cs="Times New Roman"/>
          <w:bCs/>
        </w:rPr>
        <w:t>-speakers</w:t>
      </w:r>
      <w:r w:rsidR="00984EE3">
        <w:rPr>
          <w:rFonts w:ascii="Times New Roman" w:eastAsia="Times New Roman" w:hAnsi="Times New Roman" w:cs="Times New Roman"/>
          <w:bCs/>
        </w:rPr>
        <w:t xml:space="preserve">; </w:t>
      </w:r>
      <w:r w:rsidRPr="00B02070">
        <w:rPr>
          <w:rFonts w:ascii="Times New Roman" w:hAnsi="Times New Roman" w:cs="Times New Roman"/>
          <w:i/>
          <w:iCs/>
        </w:rPr>
        <w:t>M</w:t>
      </w:r>
      <w:r w:rsidRPr="00B02070">
        <w:rPr>
          <w:rFonts w:ascii="Times New Roman" w:hAnsi="Times New Roman" w:cs="Times New Roman"/>
          <w:vertAlign w:val="subscript"/>
        </w:rPr>
        <w:t>age</w:t>
      </w:r>
      <w:r w:rsidRPr="00B02070">
        <w:rPr>
          <w:rFonts w:ascii="Times New Roman" w:hAnsi="Times New Roman" w:cs="Times New Roman"/>
        </w:rPr>
        <w:t xml:space="preserve"> = 48.33 years; </w:t>
      </w:r>
      <w:r w:rsidR="00862281" w:rsidRPr="00B02070">
        <w:rPr>
          <w:rFonts w:ascii="Times New Roman" w:hAnsi="Times New Roman" w:cs="Times New Roman"/>
        </w:rPr>
        <w:t xml:space="preserve">ranging from 21 to 81 years old; </w:t>
      </w:r>
      <w:r w:rsidRPr="00B02070">
        <w:rPr>
          <w:rFonts w:ascii="Times New Roman" w:hAnsi="Times New Roman" w:cs="Times New Roman"/>
        </w:rPr>
        <w:t>39 female; four did not report their gender).</w:t>
      </w:r>
      <w:r w:rsidR="0069387C" w:rsidRPr="00B02070">
        <w:rPr>
          <w:rFonts w:ascii="Times New Roman" w:hAnsi="Times New Roman" w:cs="Times New Roman"/>
        </w:rPr>
        <w:t xml:space="preserve"> </w:t>
      </w:r>
      <w:r w:rsidR="00951864">
        <w:rPr>
          <w:rFonts w:ascii="Times New Roman" w:hAnsi="Times New Roman" w:cs="Times New Roman"/>
        </w:rPr>
        <w:t xml:space="preserve"> We did not compensate respondents for their participation. </w:t>
      </w:r>
      <w:r w:rsidR="00197AA5">
        <w:rPr>
          <w:rFonts w:ascii="Times New Roman" w:hAnsi="Times New Roman" w:cs="Times New Roman"/>
        </w:rPr>
        <w:t xml:space="preserve">Among these 92 participants, </w:t>
      </w:r>
      <w:r w:rsidR="00984EE3">
        <w:rPr>
          <w:rFonts w:ascii="Times New Roman" w:hAnsi="Times New Roman" w:cs="Times New Roman"/>
        </w:rPr>
        <w:t>35 attended to the speech (</w:t>
      </w:r>
      <w:r w:rsidR="00FC0149">
        <w:rPr>
          <w:rFonts w:ascii="Times New Roman" w:hAnsi="Times New Roman" w:cs="Times New Roman"/>
        </w:rPr>
        <w:t>16</w:t>
      </w:r>
      <w:r w:rsidR="00F022B4" w:rsidRPr="00B02070">
        <w:rPr>
          <w:rFonts w:ascii="Times New Roman" w:hAnsi="Times New Roman" w:cs="Times New Roman"/>
        </w:rPr>
        <w:t xml:space="preserve"> French-speakers</w:t>
      </w:r>
      <w:r w:rsidR="00984EE3">
        <w:rPr>
          <w:rFonts w:ascii="Times New Roman" w:hAnsi="Times New Roman" w:cs="Times New Roman"/>
        </w:rPr>
        <w:t xml:space="preserve">; </w:t>
      </w:r>
      <w:r w:rsidR="00DA4CEA" w:rsidRPr="00B02070">
        <w:rPr>
          <w:rFonts w:ascii="Times New Roman" w:hAnsi="Times New Roman" w:cs="Times New Roman"/>
        </w:rPr>
        <w:t>19</w:t>
      </w:r>
      <w:r w:rsidR="00F022B4" w:rsidRPr="00B02070">
        <w:rPr>
          <w:rFonts w:ascii="Times New Roman" w:hAnsi="Times New Roman" w:cs="Times New Roman"/>
        </w:rPr>
        <w:t xml:space="preserve"> </w:t>
      </w:r>
      <w:r w:rsidR="00976C4D">
        <w:rPr>
          <w:rFonts w:ascii="Times New Roman" w:hAnsi="Times New Roman" w:cs="Times New Roman"/>
        </w:rPr>
        <w:t>Dutch</w:t>
      </w:r>
      <w:r w:rsidR="00F022B4" w:rsidRPr="00B02070">
        <w:rPr>
          <w:rFonts w:ascii="Times New Roman" w:hAnsi="Times New Roman" w:cs="Times New Roman"/>
        </w:rPr>
        <w:t>-speakers</w:t>
      </w:r>
      <w:r w:rsidR="00984EE3">
        <w:rPr>
          <w:rFonts w:ascii="Times New Roman" w:hAnsi="Times New Roman" w:cs="Times New Roman"/>
        </w:rPr>
        <w:t>)</w:t>
      </w:r>
      <w:r w:rsidR="00DA4CEA" w:rsidRPr="00B02070">
        <w:rPr>
          <w:rFonts w:ascii="Times New Roman" w:hAnsi="Times New Roman" w:cs="Times New Roman"/>
        </w:rPr>
        <w:t xml:space="preserve">. </w:t>
      </w:r>
      <w:r w:rsidR="00951864">
        <w:rPr>
          <w:rFonts w:ascii="Times New Roman" w:hAnsi="Times New Roman" w:cs="Times New Roman"/>
        </w:rPr>
        <w:t xml:space="preserve"> </w:t>
      </w:r>
    </w:p>
    <w:p w14:paraId="29E2CB2D" w14:textId="77777777" w:rsidR="005104BF" w:rsidRPr="002C28B3" w:rsidRDefault="00C14624" w:rsidP="0088030A">
      <w:pPr>
        <w:pStyle w:val="Retraitcorpsdetexte1"/>
        <w:ind w:firstLine="0"/>
        <w:jc w:val="left"/>
        <w:rPr>
          <w:rFonts w:ascii="Times New Roman" w:hAnsi="Times New Roman" w:cs="Times New Roman"/>
          <w:b/>
          <w:bCs/>
        </w:rPr>
      </w:pPr>
      <w:r w:rsidRPr="002C28B3">
        <w:rPr>
          <w:rFonts w:ascii="Times New Roman" w:hAnsi="Times New Roman" w:cs="Times New Roman"/>
          <w:b/>
          <w:bCs/>
        </w:rPr>
        <w:t>Procedure and Materials</w:t>
      </w:r>
    </w:p>
    <w:p w14:paraId="7C99358A" w14:textId="77777777" w:rsidR="004305BA" w:rsidRPr="002C28B3" w:rsidRDefault="004305BA" w:rsidP="0088030A">
      <w:pPr>
        <w:pStyle w:val="Retraitcorpsdetexte1"/>
        <w:ind w:firstLine="0"/>
        <w:jc w:val="left"/>
        <w:rPr>
          <w:rFonts w:ascii="Times New Roman" w:eastAsia="Times New Roman" w:hAnsi="Times New Roman" w:cs="Times New Roman"/>
          <w:bCs/>
        </w:rPr>
      </w:pPr>
      <w:r w:rsidRPr="002C28B3">
        <w:rPr>
          <w:rFonts w:ascii="Times New Roman" w:hAnsi="Times New Roman" w:cs="Times New Roman"/>
          <w:b/>
          <w:bCs/>
        </w:rPr>
        <w:tab/>
      </w:r>
      <w:r w:rsidRPr="002C28B3">
        <w:rPr>
          <w:rFonts w:ascii="Times New Roman" w:hAnsi="Times New Roman" w:cs="Times New Roman"/>
          <w:bCs/>
        </w:rPr>
        <w:t>The present study consisted of two questionnaires completed by the same participants, respectively, at two different times</w:t>
      </w:r>
      <w:r w:rsidR="002875AA" w:rsidRPr="002C28B3">
        <w:rPr>
          <w:rFonts w:ascii="Times New Roman" w:hAnsi="Times New Roman" w:cs="Times New Roman"/>
          <w:bCs/>
        </w:rPr>
        <w:t xml:space="preserve"> over the course of two weeks</w:t>
      </w:r>
      <w:r w:rsidRPr="002C28B3">
        <w:rPr>
          <w:rFonts w:ascii="Times New Roman" w:hAnsi="Times New Roman" w:cs="Times New Roman"/>
          <w:bCs/>
        </w:rPr>
        <w:t>.</w:t>
      </w:r>
    </w:p>
    <w:p w14:paraId="1CA7F82E" w14:textId="77777777" w:rsidR="00540D0D" w:rsidRPr="002C28B3" w:rsidRDefault="004305BA" w:rsidP="0088030A">
      <w:pPr>
        <w:pStyle w:val="Retraitcorpsdetexte1"/>
        <w:jc w:val="left"/>
        <w:rPr>
          <w:rFonts w:ascii="Times New Roman" w:hAnsi="Times New Roman" w:cs="Times New Roman"/>
        </w:rPr>
      </w:pPr>
      <w:r w:rsidRPr="002C28B3">
        <w:rPr>
          <w:rFonts w:ascii="Times New Roman" w:hAnsi="Times New Roman" w:cs="Times New Roman"/>
          <w:b/>
        </w:rPr>
        <w:t>Time 1 Questionnaire.</w:t>
      </w:r>
      <w:r w:rsidRPr="002C28B3">
        <w:rPr>
          <w:rFonts w:ascii="Times New Roman" w:hAnsi="Times New Roman" w:cs="Times New Roman"/>
        </w:rPr>
        <w:t xml:space="preserve"> </w:t>
      </w:r>
      <w:r w:rsidR="0061136C" w:rsidRPr="002C28B3">
        <w:rPr>
          <w:rFonts w:ascii="Times New Roman" w:hAnsi="Times New Roman" w:cs="Times New Roman"/>
        </w:rPr>
        <w:t xml:space="preserve">Time 1 questionnaire occurred one week before the King’s speech. </w:t>
      </w:r>
      <w:r w:rsidR="00C14624" w:rsidRPr="002C28B3">
        <w:rPr>
          <w:rFonts w:ascii="Times New Roman" w:hAnsi="Times New Roman" w:cs="Times New Roman"/>
        </w:rPr>
        <w:t>Once they agreed to participate,</w:t>
      </w:r>
      <w:r w:rsidR="00540D0D" w:rsidRPr="002C28B3">
        <w:rPr>
          <w:rFonts w:ascii="Times New Roman" w:hAnsi="Times New Roman" w:cs="Times New Roman"/>
        </w:rPr>
        <w:t xml:space="preserve"> participants moved onto the next page and were presented with the following instructions:</w:t>
      </w:r>
    </w:p>
    <w:p w14:paraId="72E8B8BA" w14:textId="151E27FB" w:rsidR="00540D0D" w:rsidRPr="002C28B3" w:rsidRDefault="00540D0D" w:rsidP="00540D0D">
      <w:pPr>
        <w:pStyle w:val="Retraitcorpsdetexte1"/>
        <w:ind w:left="720" w:right="630" w:firstLine="0"/>
        <w:rPr>
          <w:rFonts w:ascii="Times New Roman" w:hAnsi="Times New Roman" w:cs="Times New Roman"/>
          <w:i/>
        </w:rPr>
      </w:pPr>
      <w:r w:rsidRPr="002C28B3">
        <w:rPr>
          <w:rFonts w:ascii="Times New Roman" w:hAnsi="Times New Roman" w:cs="Times New Roman"/>
          <w:i/>
        </w:rPr>
        <w:t>You will find a topic related to Belgium (at the top of the page). Take your time to think carefully about the 6 most important issues</w:t>
      </w:r>
      <w:r w:rsidR="00645D2A">
        <w:rPr>
          <w:rFonts w:ascii="Times New Roman" w:hAnsi="Times New Roman" w:cs="Times New Roman"/>
          <w:i/>
        </w:rPr>
        <w:t>, facts,</w:t>
      </w:r>
      <w:r w:rsidR="00F71450" w:rsidRPr="002C28B3">
        <w:rPr>
          <w:rFonts w:ascii="Times New Roman" w:hAnsi="Times New Roman" w:cs="Times New Roman"/>
          <w:i/>
        </w:rPr>
        <w:t xml:space="preserve"> or facets</w:t>
      </w:r>
      <w:r w:rsidRPr="002C28B3">
        <w:rPr>
          <w:rFonts w:ascii="Times New Roman" w:hAnsi="Times New Roman" w:cs="Times New Roman"/>
          <w:i/>
        </w:rPr>
        <w:t xml:space="preserve"> related to each </w:t>
      </w:r>
      <w:r w:rsidR="00F71450" w:rsidRPr="002C28B3">
        <w:rPr>
          <w:rFonts w:ascii="Times New Roman" w:hAnsi="Times New Roman" w:cs="Times New Roman"/>
          <w:i/>
        </w:rPr>
        <w:t>topic</w:t>
      </w:r>
      <w:r w:rsidRPr="002C28B3">
        <w:rPr>
          <w:rFonts w:ascii="Times New Roman" w:hAnsi="Times New Roman" w:cs="Times New Roman"/>
          <w:i/>
        </w:rPr>
        <w:t xml:space="preserve"> and related to Belgium and write them down. After thinking and typing these six </w:t>
      </w:r>
      <w:r w:rsidR="00F71450" w:rsidRPr="002C28B3">
        <w:rPr>
          <w:rFonts w:ascii="Times New Roman" w:hAnsi="Times New Roman" w:cs="Times New Roman"/>
          <w:i/>
        </w:rPr>
        <w:t>issues</w:t>
      </w:r>
      <w:r w:rsidR="00645D2A">
        <w:rPr>
          <w:rFonts w:ascii="Times New Roman" w:hAnsi="Times New Roman" w:cs="Times New Roman"/>
          <w:i/>
        </w:rPr>
        <w:t>, facts,</w:t>
      </w:r>
      <w:r w:rsidR="00F71450" w:rsidRPr="002C28B3">
        <w:rPr>
          <w:rFonts w:ascii="Times New Roman" w:hAnsi="Times New Roman" w:cs="Times New Roman"/>
          <w:i/>
        </w:rPr>
        <w:t xml:space="preserve"> or </w:t>
      </w:r>
      <w:r w:rsidRPr="002C28B3">
        <w:rPr>
          <w:rFonts w:ascii="Times New Roman" w:hAnsi="Times New Roman" w:cs="Times New Roman"/>
          <w:i/>
        </w:rPr>
        <w:t xml:space="preserve">facets, you can move on to the next page. You can move to the first </w:t>
      </w:r>
      <w:r w:rsidR="00F71450" w:rsidRPr="002C28B3">
        <w:rPr>
          <w:rFonts w:ascii="Times New Roman" w:hAnsi="Times New Roman" w:cs="Times New Roman"/>
          <w:i/>
        </w:rPr>
        <w:t>topic</w:t>
      </w:r>
      <w:r w:rsidRPr="002C28B3">
        <w:rPr>
          <w:rFonts w:ascii="Times New Roman" w:hAnsi="Times New Roman" w:cs="Times New Roman"/>
          <w:i/>
        </w:rPr>
        <w:t xml:space="preserve"> as soon as you are ready.</w:t>
      </w:r>
      <w:r w:rsidR="007C6A54" w:rsidRPr="002C28B3">
        <w:rPr>
          <w:rFonts w:ascii="Times New Roman" w:hAnsi="Times New Roman" w:cs="Times New Roman"/>
          <w:i/>
        </w:rPr>
        <w:t xml:space="preserve">  Please number each of the issues</w:t>
      </w:r>
      <w:r w:rsidR="00645D2A">
        <w:rPr>
          <w:rFonts w:ascii="Times New Roman" w:hAnsi="Times New Roman" w:cs="Times New Roman"/>
          <w:i/>
        </w:rPr>
        <w:t>, facts,</w:t>
      </w:r>
      <w:r w:rsidR="007C6A54" w:rsidRPr="002C28B3">
        <w:rPr>
          <w:rFonts w:ascii="Times New Roman" w:hAnsi="Times New Roman" w:cs="Times New Roman"/>
          <w:i/>
        </w:rPr>
        <w:t xml:space="preserve"> or facets you list.</w:t>
      </w:r>
    </w:p>
    <w:p w14:paraId="6503A45D" w14:textId="0A323BEC" w:rsidR="00540D0D" w:rsidRPr="002C28B3" w:rsidRDefault="00E27520" w:rsidP="0088030A">
      <w:pPr>
        <w:pStyle w:val="Retraitcorpsdetexte1"/>
        <w:jc w:val="left"/>
        <w:rPr>
          <w:rFonts w:ascii="Times New Roman" w:hAnsi="Times New Roman" w:cs="Times New Roman"/>
        </w:rPr>
      </w:pPr>
      <w:r>
        <w:rPr>
          <w:rFonts w:ascii="Times New Roman" w:hAnsi="Times New Roman" w:cs="Times New Roman"/>
        </w:rPr>
        <w:t>That is, as indicated, we assess</w:t>
      </w:r>
      <w:r w:rsidR="00984EE3">
        <w:rPr>
          <w:rFonts w:ascii="Times New Roman" w:hAnsi="Times New Roman" w:cs="Times New Roman"/>
        </w:rPr>
        <w:t>ed</w:t>
      </w:r>
      <w:r>
        <w:rPr>
          <w:rFonts w:ascii="Times New Roman" w:hAnsi="Times New Roman" w:cs="Times New Roman"/>
        </w:rPr>
        <w:t xml:space="preserve"> f</w:t>
      </w:r>
      <w:r w:rsidR="00C14624" w:rsidRPr="002C28B3">
        <w:rPr>
          <w:rFonts w:ascii="Times New Roman" w:hAnsi="Times New Roman" w:cs="Times New Roman"/>
        </w:rPr>
        <w:t xml:space="preserve">our </w:t>
      </w:r>
      <w:r w:rsidRPr="002C28B3">
        <w:rPr>
          <w:rFonts w:ascii="Times New Roman" w:hAnsi="Times New Roman" w:cs="Times New Roman"/>
        </w:rPr>
        <w:t xml:space="preserve">Belgian-related </w:t>
      </w:r>
      <w:r>
        <w:rPr>
          <w:rFonts w:ascii="Times New Roman" w:hAnsi="Times New Roman" w:cs="Times New Roman"/>
        </w:rPr>
        <w:t xml:space="preserve">politically relevant </w:t>
      </w:r>
      <w:r w:rsidR="00F71450" w:rsidRPr="002C28B3">
        <w:rPr>
          <w:rFonts w:ascii="Times New Roman" w:hAnsi="Times New Roman" w:cs="Times New Roman"/>
        </w:rPr>
        <w:t>topics</w:t>
      </w:r>
      <w:r w:rsidR="004F398A" w:rsidRPr="002C28B3">
        <w:rPr>
          <w:rFonts w:ascii="Times New Roman" w:hAnsi="Times New Roman" w:cs="Times New Roman"/>
        </w:rPr>
        <w:t xml:space="preserve">.  </w:t>
      </w:r>
      <w:r>
        <w:rPr>
          <w:rFonts w:ascii="Times New Roman" w:hAnsi="Times New Roman" w:cs="Times New Roman"/>
        </w:rPr>
        <w:t xml:space="preserve">We also had two fillers, </w:t>
      </w:r>
      <w:r w:rsidR="00540D0D" w:rsidRPr="002C28B3">
        <w:rPr>
          <w:rFonts w:ascii="Times New Roman" w:hAnsi="Times New Roman" w:cs="Times New Roman"/>
          <w:i/>
          <w:iCs/>
        </w:rPr>
        <w:t>Summer</w:t>
      </w:r>
      <w:r w:rsidR="00540D0D" w:rsidRPr="002C28B3">
        <w:rPr>
          <w:rFonts w:ascii="Times New Roman" w:hAnsi="Times New Roman" w:cs="Times New Roman"/>
        </w:rPr>
        <w:t xml:space="preserve"> </w:t>
      </w:r>
      <w:r w:rsidR="00C14624" w:rsidRPr="002C28B3">
        <w:rPr>
          <w:rFonts w:ascii="Times New Roman" w:hAnsi="Times New Roman" w:cs="Times New Roman"/>
        </w:rPr>
        <w:t xml:space="preserve">and </w:t>
      </w:r>
      <w:r w:rsidR="00540D0D" w:rsidRPr="002C28B3">
        <w:rPr>
          <w:rFonts w:ascii="Times New Roman" w:hAnsi="Times New Roman" w:cs="Times New Roman"/>
          <w:i/>
          <w:iCs/>
        </w:rPr>
        <w:t>Winter</w:t>
      </w:r>
      <w:r w:rsidR="00EB6C70">
        <w:rPr>
          <w:rFonts w:ascii="Times New Roman" w:hAnsi="Times New Roman" w:cs="Times New Roman"/>
        </w:rPr>
        <w:t>.</w:t>
      </w:r>
      <w:r w:rsidR="00F71450" w:rsidRPr="002C28B3">
        <w:rPr>
          <w:rFonts w:ascii="Times New Roman" w:hAnsi="Times New Roman" w:cs="Times New Roman"/>
        </w:rPr>
        <w:t xml:space="preserve">  The two fillers</w:t>
      </w:r>
      <w:r w:rsidR="00DD35FA" w:rsidRPr="002C28B3">
        <w:rPr>
          <w:rFonts w:ascii="Times New Roman" w:hAnsi="Times New Roman" w:cs="Times New Roman"/>
        </w:rPr>
        <w:t xml:space="preserve"> </w:t>
      </w:r>
      <w:r w:rsidR="00F71450" w:rsidRPr="002C28B3">
        <w:rPr>
          <w:rFonts w:ascii="Times New Roman" w:hAnsi="Times New Roman" w:cs="Times New Roman"/>
        </w:rPr>
        <w:t>were</w:t>
      </w:r>
      <w:r w:rsidR="00DD35FA" w:rsidRPr="002C28B3">
        <w:rPr>
          <w:rFonts w:ascii="Times New Roman" w:hAnsi="Times New Roman" w:cs="Times New Roman"/>
        </w:rPr>
        <w:t xml:space="preserve"> presented first and last, respectively</w:t>
      </w:r>
      <w:r w:rsidR="0061136C" w:rsidRPr="002C28B3">
        <w:rPr>
          <w:rFonts w:ascii="Times New Roman" w:hAnsi="Times New Roman" w:cs="Times New Roman"/>
        </w:rPr>
        <w:t xml:space="preserve">. These </w:t>
      </w:r>
      <w:r w:rsidR="007C6A54" w:rsidRPr="002C28B3">
        <w:rPr>
          <w:rFonts w:ascii="Times New Roman" w:hAnsi="Times New Roman" w:cs="Times New Roman"/>
        </w:rPr>
        <w:t>topics</w:t>
      </w:r>
      <w:r w:rsidR="0061136C" w:rsidRPr="002C28B3">
        <w:rPr>
          <w:rFonts w:ascii="Times New Roman" w:hAnsi="Times New Roman" w:cs="Times New Roman"/>
        </w:rPr>
        <w:t xml:space="preserve"> were included</w:t>
      </w:r>
      <w:r w:rsidR="00DD35FA" w:rsidRPr="002C28B3">
        <w:rPr>
          <w:rFonts w:ascii="Times New Roman" w:hAnsi="Times New Roman" w:cs="Times New Roman"/>
        </w:rPr>
        <w:t xml:space="preserve"> to remove the possibility of any primacy or recency effects in our results. </w:t>
      </w:r>
      <w:r w:rsidR="00E8047C" w:rsidRPr="002C28B3">
        <w:rPr>
          <w:rFonts w:ascii="Times New Roman" w:hAnsi="Times New Roman" w:cs="Times New Roman"/>
        </w:rPr>
        <w:t>W</w:t>
      </w:r>
      <w:r w:rsidR="00DD35FA" w:rsidRPr="002C28B3">
        <w:rPr>
          <w:rFonts w:ascii="Times New Roman" w:hAnsi="Times New Roman" w:cs="Times New Roman"/>
        </w:rPr>
        <w:t xml:space="preserve">e </w:t>
      </w:r>
      <w:r w:rsidR="00E8047C" w:rsidRPr="002C28B3">
        <w:rPr>
          <w:rFonts w:ascii="Times New Roman" w:hAnsi="Times New Roman" w:cs="Times New Roman"/>
        </w:rPr>
        <w:t>did</w:t>
      </w:r>
      <w:r w:rsidR="00DD35FA" w:rsidRPr="002C28B3">
        <w:rPr>
          <w:rFonts w:ascii="Times New Roman" w:hAnsi="Times New Roman" w:cs="Times New Roman"/>
        </w:rPr>
        <w:t xml:space="preserve"> not </w:t>
      </w:r>
      <w:r w:rsidR="00540D0D" w:rsidRPr="002C28B3">
        <w:rPr>
          <w:rFonts w:ascii="Times New Roman" w:hAnsi="Times New Roman" w:cs="Times New Roman"/>
        </w:rPr>
        <w:t>include</w:t>
      </w:r>
      <w:r w:rsidR="0061136C" w:rsidRPr="002C28B3">
        <w:rPr>
          <w:rFonts w:ascii="Times New Roman" w:hAnsi="Times New Roman" w:cs="Times New Roman"/>
        </w:rPr>
        <w:t xml:space="preserve"> </w:t>
      </w:r>
      <w:r w:rsidR="00F71450" w:rsidRPr="002C28B3">
        <w:rPr>
          <w:rFonts w:ascii="Times New Roman" w:hAnsi="Times New Roman" w:cs="Times New Roman"/>
        </w:rPr>
        <w:t>them</w:t>
      </w:r>
      <w:r w:rsidR="0061136C" w:rsidRPr="002C28B3">
        <w:rPr>
          <w:rFonts w:ascii="Times New Roman" w:hAnsi="Times New Roman" w:cs="Times New Roman"/>
        </w:rPr>
        <w:t xml:space="preserve"> in our analyse</w:t>
      </w:r>
      <w:r w:rsidR="00540D0D" w:rsidRPr="002C28B3">
        <w:rPr>
          <w:rFonts w:ascii="Times New Roman" w:hAnsi="Times New Roman" w:cs="Times New Roman"/>
        </w:rPr>
        <w:t>s</w:t>
      </w:r>
      <w:r w:rsidR="00E8047C" w:rsidRPr="002C28B3">
        <w:rPr>
          <w:rFonts w:ascii="Times New Roman" w:hAnsi="Times New Roman" w:cs="Times New Roman"/>
        </w:rPr>
        <w:t xml:space="preserve"> in that they did not bear on our central concerns</w:t>
      </w:r>
      <w:r w:rsidR="00F71450" w:rsidRPr="002C28B3">
        <w:rPr>
          <w:rFonts w:ascii="Times New Roman" w:hAnsi="Times New Roman" w:cs="Times New Roman"/>
        </w:rPr>
        <w:t xml:space="preserve"> about the </w:t>
      </w:r>
      <w:r w:rsidR="00F71450" w:rsidRPr="002C28B3">
        <w:rPr>
          <w:rFonts w:ascii="Times New Roman" w:hAnsi="Times New Roman" w:cs="Times New Roman"/>
        </w:rPr>
        <w:lastRenderedPageBreak/>
        <w:t xml:space="preserve">effects of public speeches. </w:t>
      </w:r>
      <w:r w:rsidR="00C14624" w:rsidRPr="002C28B3">
        <w:rPr>
          <w:rFonts w:ascii="Times New Roman" w:hAnsi="Times New Roman" w:cs="Times New Roman"/>
        </w:rPr>
        <w:t xml:space="preserve"> The four political </w:t>
      </w:r>
      <w:r w:rsidR="00F71450" w:rsidRPr="002C28B3">
        <w:rPr>
          <w:rFonts w:ascii="Times New Roman" w:hAnsi="Times New Roman" w:cs="Times New Roman"/>
        </w:rPr>
        <w:t xml:space="preserve">topics assessed in our questionnaire </w:t>
      </w:r>
      <w:r w:rsidR="00C14624" w:rsidRPr="002C28B3">
        <w:rPr>
          <w:rFonts w:ascii="Times New Roman" w:hAnsi="Times New Roman" w:cs="Times New Roman"/>
        </w:rPr>
        <w:t xml:space="preserve">were: The economic concerns of Belgium; the “linguistic” issue (Belgium </w:t>
      </w:r>
      <w:r w:rsidR="006169EE" w:rsidRPr="002C28B3">
        <w:rPr>
          <w:rFonts w:ascii="Times New Roman" w:hAnsi="Times New Roman" w:cs="Times New Roman"/>
        </w:rPr>
        <w:t xml:space="preserve">has been beset by a longstanding linguistic conflict between Dutch- and </w:t>
      </w:r>
      <w:r w:rsidR="00C14624" w:rsidRPr="002C28B3">
        <w:rPr>
          <w:rFonts w:ascii="Times New Roman" w:hAnsi="Times New Roman" w:cs="Times New Roman"/>
        </w:rPr>
        <w:t>French-</w:t>
      </w:r>
      <w:r w:rsidR="006169EE" w:rsidRPr="002C28B3">
        <w:rPr>
          <w:rFonts w:ascii="Times New Roman" w:hAnsi="Times New Roman" w:cs="Times New Roman"/>
        </w:rPr>
        <w:t>speakers</w:t>
      </w:r>
      <w:r w:rsidR="00984EE3">
        <w:rPr>
          <w:rFonts w:ascii="Times New Roman" w:hAnsi="Times New Roman" w:cs="Times New Roman"/>
        </w:rPr>
        <w:t xml:space="preserve">, see Luminet, Licata, Klein, Rosoux, Heenen-Wolff, van Ypersele, </w:t>
      </w:r>
      <w:r w:rsidR="00C97580">
        <w:rPr>
          <w:rFonts w:ascii="Times New Roman" w:hAnsi="Times New Roman" w:cs="Times New Roman"/>
        </w:rPr>
        <w:t>and</w:t>
      </w:r>
      <w:r w:rsidR="00984EE3">
        <w:rPr>
          <w:rFonts w:ascii="Times New Roman" w:hAnsi="Times New Roman" w:cs="Times New Roman"/>
        </w:rPr>
        <w:t xml:space="preserve"> Stone, 2012</w:t>
      </w:r>
      <w:r w:rsidR="00C14624" w:rsidRPr="002C28B3">
        <w:rPr>
          <w:rFonts w:ascii="Times New Roman" w:hAnsi="Times New Roman" w:cs="Times New Roman"/>
        </w:rPr>
        <w:t>); issues related to the capital-city of Brussels</w:t>
      </w:r>
      <w:r w:rsidR="006169EE" w:rsidRPr="002C28B3">
        <w:rPr>
          <w:rFonts w:ascii="Times New Roman" w:hAnsi="Times New Roman" w:cs="Times New Roman"/>
        </w:rPr>
        <w:t xml:space="preserve"> (</w:t>
      </w:r>
      <w:r w:rsidR="00C14624" w:rsidRPr="002C28B3">
        <w:rPr>
          <w:rFonts w:ascii="Times New Roman" w:hAnsi="Times New Roman" w:cs="Times New Roman"/>
        </w:rPr>
        <w:t xml:space="preserve">a bilingual city </w:t>
      </w:r>
      <w:r w:rsidR="006169EE" w:rsidRPr="002C28B3">
        <w:rPr>
          <w:rFonts w:ascii="Times New Roman" w:hAnsi="Times New Roman" w:cs="Times New Roman"/>
        </w:rPr>
        <w:t xml:space="preserve">-- </w:t>
      </w:r>
      <w:r w:rsidR="00C14624" w:rsidRPr="002C28B3">
        <w:rPr>
          <w:rFonts w:ascii="Times New Roman" w:hAnsi="Times New Roman" w:cs="Times New Roman"/>
        </w:rPr>
        <w:t>French and Dutch</w:t>
      </w:r>
      <w:r w:rsidR="006169EE" w:rsidRPr="002C28B3">
        <w:rPr>
          <w:rFonts w:ascii="Times New Roman" w:hAnsi="Times New Roman" w:cs="Times New Roman"/>
        </w:rPr>
        <w:t xml:space="preserve"> --</w:t>
      </w:r>
      <w:r w:rsidR="00C14624" w:rsidRPr="002C28B3">
        <w:rPr>
          <w:rFonts w:ascii="Times New Roman" w:hAnsi="Times New Roman" w:cs="Times New Roman"/>
        </w:rPr>
        <w:t xml:space="preserve"> whose relation to the two linguistically French </w:t>
      </w:r>
      <w:r w:rsidR="006169EE" w:rsidRPr="002C28B3">
        <w:rPr>
          <w:rFonts w:ascii="Times New Roman" w:hAnsi="Times New Roman" w:cs="Times New Roman"/>
        </w:rPr>
        <w:t xml:space="preserve">and </w:t>
      </w:r>
      <w:r w:rsidR="00C14624" w:rsidRPr="002C28B3">
        <w:rPr>
          <w:rFonts w:ascii="Times New Roman" w:hAnsi="Times New Roman" w:cs="Times New Roman"/>
        </w:rPr>
        <w:t>Dutch</w:t>
      </w:r>
      <w:r w:rsidR="006169EE" w:rsidRPr="002C28B3">
        <w:rPr>
          <w:rFonts w:ascii="Times New Roman" w:hAnsi="Times New Roman" w:cs="Times New Roman"/>
        </w:rPr>
        <w:t xml:space="preserve"> </w:t>
      </w:r>
      <w:r w:rsidR="00C14624" w:rsidRPr="002C28B3">
        <w:rPr>
          <w:rFonts w:ascii="Times New Roman" w:hAnsi="Times New Roman" w:cs="Times New Roman"/>
        </w:rPr>
        <w:t>distinct regions of Belgium is contested</w:t>
      </w:r>
      <w:r w:rsidR="006169EE" w:rsidRPr="002C28B3">
        <w:rPr>
          <w:rFonts w:ascii="Times New Roman" w:hAnsi="Times New Roman" w:cs="Times New Roman"/>
        </w:rPr>
        <w:t>)</w:t>
      </w:r>
      <w:r w:rsidR="00C14624" w:rsidRPr="002C28B3">
        <w:rPr>
          <w:rFonts w:ascii="Times New Roman" w:hAnsi="Times New Roman" w:cs="Times New Roman"/>
        </w:rPr>
        <w:t>; and Belgian history (how to frame the history given the present concerns about the future of Belgium).</w:t>
      </w:r>
      <w:r w:rsidR="00156D18">
        <w:rPr>
          <w:rFonts w:ascii="Times New Roman" w:hAnsi="Times New Roman" w:cs="Times New Roman"/>
          <w:vertAlign w:val="superscript"/>
        </w:rPr>
        <w:t>1</w:t>
      </w:r>
      <w:r w:rsidR="007C6A54" w:rsidRPr="002C28B3">
        <w:rPr>
          <w:rFonts w:ascii="Times New Roman" w:hAnsi="Times New Roman" w:cs="Times New Roman"/>
        </w:rPr>
        <w:t xml:space="preserve"> </w:t>
      </w:r>
      <w:r w:rsidR="00540D0D" w:rsidRPr="002C28B3">
        <w:rPr>
          <w:rFonts w:ascii="Times New Roman" w:hAnsi="Times New Roman" w:cs="Times New Roman"/>
        </w:rPr>
        <w:t xml:space="preserve">After the participants finished </w:t>
      </w:r>
      <w:r w:rsidR="00F71450" w:rsidRPr="002C28B3">
        <w:rPr>
          <w:rFonts w:ascii="Times New Roman" w:hAnsi="Times New Roman" w:cs="Times New Roman"/>
        </w:rPr>
        <w:t>the questionnaire</w:t>
      </w:r>
      <w:r w:rsidR="00540D0D" w:rsidRPr="002C28B3">
        <w:rPr>
          <w:rFonts w:ascii="Times New Roman" w:hAnsi="Times New Roman" w:cs="Times New Roman"/>
        </w:rPr>
        <w:t xml:space="preserve">, </w:t>
      </w:r>
      <w:r w:rsidR="00F71450" w:rsidRPr="002C28B3">
        <w:rPr>
          <w:rFonts w:ascii="Times New Roman" w:hAnsi="Times New Roman" w:cs="Times New Roman"/>
        </w:rPr>
        <w:t>they</w:t>
      </w:r>
      <w:r w:rsidR="00540D0D" w:rsidRPr="002C28B3">
        <w:rPr>
          <w:rFonts w:ascii="Times New Roman" w:hAnsi="Times New Roman" w:cs="Times New Roman"/>
        </w:rPr>
        <w:t xml:space="preserve"> provided their email address so that we could contact them for the second portion of the study.</w:t>
      </w:r>
    </w:p>
    <w:p w14:paraId="57C57A19" w14:textId="77777777" w:rsidR="00DD35FA" w:rsidRPr="002C28B3" w:rsidRDefault="00C14624" w:rsidP="0088030A">
      <w:pPr>
        <w:pStyle w:val="Retraitcorpsdetexte1"/>
        <w:jc w:val="left"/>
        <w:rPr>
          <w:rFonts w:ascii="Times New Roman" w:hAnsi="Times New Roman" w:cs="Times New Roman"/>
        </w:rPr>
      </w:pPr>
      <w:r w:rsidRPr="002C28B3">
        <w:rPr>
          <w:rFonts w:ascii="Times New Roman" w:hAnsi="Times New Roman" w:cs="Times New Roman"/>
        </w:rPr>
        <w:t>We translated the questionnaire into French and Dutch</w:t>
      </w:r>
      <w:r w:rsidR="0088030A" w:rsidRPr="002C28B3">
        <w:rPr>
          <w:rFonts w:ascii="Times New Roman" w:hAnsi="Times New Roman" w:cs="Times New Roman"/>
        </w:rPr>
        <w:t xml:space="preserve"> (</w:t>
      </w:r>
      <w:r w:rsidR="004F398A" w:rsidRPr="002C28B3">
        <w:rPr>
          <w:rFonts w:ascii="Times New Roman" w:hAnsi="Times New Roman" w:cs="Times New Roman"/>
        </w:rPr>
        <w:t>using</w:t>
      </w:r>
      <w:r w:rsidR="00F71450" w:rsidRPr="002C28B3">
        <w:rPr>
          <w:rFonts w:ascii="Times New Roman" w:hAnsi="Times New Roman" w:cs="Times New Roman"/>
        </w:rPr>
        <w:t xml:space="preserve"> native speakers and back translated to assess the reliability of the translation</w:t>
      </w:r>
      <w:r w:rsidR="0088030A" w:rsidRPr="002C28B3">
        <w:rPr>
          <w:rFonts w:ascii="Times New Roman" w:hAnsi="Times New Roman" w:cs="Times New Roman"/>
        </w:rPr>
        <w:t>)</w:t>
      </w:r>
      <w:r w:rsidR="00F71450" w:rsidRPr="002C28B3">
        <w:rPr>
          <w:rFonts w:ascii="Times New Roman" w:hAnsi="Times New Roman" w:cs="Times New Roman"/>
        </w:rPr>
        <w:t>.  We</w:t>
      </w:r>
      <w:r w:rsidRPr="002C28B3">
        <w:rPr>
          <w:rFonts w:ascii="Times New Roman" w:hAnsi="Times New Roman" w:cs="Times New Roman"/>
        </w:rPr>
        <w:t xml:space="preserve"> distributed them to both French-speaking and Dutch-speaking Belgians, respectively, one week </w:t>
      </w:r>
      <w:r w:rsidRPr="002C28B3">
        <w:rPr>
          <w:rFonts w:ascii="Times New Roman" w:hAnsi="Times New Roman" w:cs="Times New Roman"/>
          <w:i/>
          <w:iCs/>
        </w:rPr>
        <w:t>before</w:t>
      </w:r>
      <w:r w:rsidRPr="002C28B3">
        <w:rPr>
          <w:rFonts w:ascii="Times New Roman" w:hAnsi="Times New Roman" w:cs="Times New Roman"/>
        </w:rPr>
        <w:t xml:space="preserve"> the King’s public speech. </w:t>
      </w:r>
    </w:p>
    <w:p w14:paraId="79F16B80" w14:textId="20F98A8F" w:rsidR="002615D3" w:rsidRDefault="004305BA" w:rsidP="009216C1">
      <w:pPr>
        <w:pStyle w:val="Retraitcorpsdetexte1"/>
        <w:rPr>
          <w:rFonts w:ascii="Times New Roman" w:hAnsi="Times New Roman" w:cs="Times New Roman"/>
        </w:rPr>
      </w:pPr>
      <w:r w:rsidRPr="002C28B3">
        <w:rPr>
          <w:rFonts w:ascii="Times New Roman" w:hAnsi="Times New Roman" w:cs="Times New Roman"/>
          <w:b/>
        </w:rPr>
        <w:t>Time 2 Questionnaire</w:t>
      </w:r>
      <w:r w:rsidRPr="002C28B3">
        <w:rPr>
          <w:rFonts w:ascii="Times New Roman" w:hAnsi="Times New Roman" w:cs="Times New Roman"/>
        </w:rPr>
        <w:t xml:space="preserve">. </w:t>
      </w:r>
      <w:r w:rsidR="00DD35FA" w:rsidRPr="002C28B3">
        <w:rPr>
          <w:rFonts w:ascii="Times New Roman" w:hAnsi="Times New Roman" w:cs="Times New Roman"/>
        </w:rPr>
        <w:t xml:space="preserve">Exactly one week </w:t>
      </w:r>
      <w:r w:rsidR="00DD35FA" w:rsidRPr="00361BDA">
        <w:rPr>
          <w:rFonts w:ascii="Times New Roman" w:hAnsi="Times New Roman" w:cs="Times New Roman"/>
          <w:i/>
        </w:rPr>
        <w:t>after</w:t>
      </w:r>
      <w:r w:rsidR="00DD35FA" w:rsidRPr="00361BDA">
        <w:rPr>
          <w:rFonts w:ascii="Times New Roman" w:hAnsi="Times New Roman" w:cs="Times New Roman"/>
        </w:rPr>
        <w:t xml:space="preserve"> the King’s public speech, w</w:t>
      </w:r>
      <w:r w:rsidR="00C14624" w:rsidRPr="00361BDA">
        <w:rPr>
          <w:rFonts w:ascii="Times New Roman" w:hAnsi="Times New Roman" w:cs="Times New Roman"/>
        </w:rPr>
        <w:t xml:space="preserve">e </w:t>
      </w:r>
      <w:r w:rsidR="00DD35FA" w:rsidRPr="00361BDA">
        <w:rPr>
          <w:rFonts w:ascii="Times New Roman" w:hAnsi="Times New Roman" w:cs="Times New Roman"/>
        </w:rPr>
        <w:t>sent a similar</w:t>
      </w:r>
      <w:r w:rsidR="00C14624" w:rsidRPr="002C28B3">
        <w:rPr>
          <w:rFonts w:ascii="Times New Roman" w:hAnsi="Times New Roman" w:cs="Times New Roman"/>
        </w:rPr>
        <w:t xml:space="preserve"> questionnaire to the same participants.</w:t>
      </w:r>
      <w:r w:rsidR="00943F32">
        <w:rPr>
          <w:rFonts w:ascii="Times New Roman" w:hAnsi="Times New Roman" w:cs="Times New Roman"/>
        </w:rPr>
        <w:t xml:space="preserve"> In the Time 2</w:t>
      </w:r>
      <w:r w:rsidR="00DD35FA" w:rsidRPr="002C28B3">
        <w:rPr>
          <w:rFonts w:ascii="Times New Roman" w:hAnsi="Times New Roman" w:cs="Times New Roman"/>
        </w:rPr>
        <w:t xml:space="preserve"> questionnaire</w:t>
      </w:r>
      <w:r w:rsidR="00540D0D" w:rsidRPr="002C28B3">
        <w:rPr>
          <w:rFonts w:ascii="Times New Roman" w:hAnsi="Times New Roman" w:cs="Times New Roman"/>
        </w:rPr>
        <w:t xml:space="preserve">, participants were, again, provided the same six </w:t>
      </w:r>
      <w:r w:rsidR="007C6A54" w:rsidRPr="002C28B3">
        <w:rPr>
          <w:rFonts w:ascii="Times New Roman" w:hAnsi="Times New Roman" w:cs="Times New Roman"/>
        </w:rPr>
        <w:t>topics</w:t>
      </w:r>
      <w:r w:rsidR="00540D0D" w:rsidRPr="002C28B3">
        <w:rPr>
          <w:rFonts w:ascii="Times New Roman" w:hAnsi="Times New Roman" w:cs="Times New Roman"/>
        </w:rPr>
        <w:t xml:space="preserve"> from the first questionnaire. </w:t>
      </w:r>
      <w:r w:rsidR="002615D3" w:rsidRPr="002C28B3">
        <w:rPr>
          <w:rFonts w:ascii="Times New Roman" w:hAnsi="Times New Roman" w:cs="Times New Roman"/>
        </w:rPr>
        <w:t xml:space="preserve">For each topic, participants were </w:t>
      </w:r>
      <w:r w:rsidR="00645D2A">
        <w:rPr>
          <w:rFonts w:ascii="Times New Roman" w:hAnsi="Times New Roman" w:cs="Times New Roman"/>
        </w:rPr>
        <w:t xml:space="preserve">again </w:t>
      </w:r>
      <w:r w:rsidR="002615D3" w:rsidRPr="002C28B3">
        <w:rPr>
          <w:rFonts w:ascii="Times New Roman" w:hAnsi="Times New Roman" w:cs="Times New Roman"/>
        </w:rPr>
        <w:t xml:space="preserve">asked to provide six </w:t>
      </w:r>
      <w:r w:rsidR="00645D2A">
        <w:rPr>
          <w:rFonts w:ascii="Times New Roman" w:hAnsi="Times New Roman" w:cs="Times New Roman"/>
        </w:rPr>
        <w:t xml:space="preserve">issues, facts, or </w:t>
      </w:r>
      <w:r w:rsidR="002615D3" w:rsidRPr="002C28B3">
        <w:rPr>
          <w:rFonts w:ascii="Times New Roman" w:hAnsi="Times New Roman" w:cs="Times New Roman"/>
        </w:rPr>
        <w:t>facets for each topic</w:t>
      </w:r>
      <w:r w:rsidR="002615D3" w:rsidRPr="00361BDA">
        <w:rPr>
          <w:rFonts w:ascii="Times New Roman" w:hAnsi="Times New Roman" w:cs="Times New Roman"/>
        </w:rPr>
        <w:t>.</w:t>
      </w:r>
      <w:r w:rsidR="002615D3">
        <w:rPr>
          <w:rFonts w:ascii="Times New Roman" w:hAnsi="Times New Roman" w:cs="Times New Roman"/>
        </w:rPr>
        <w:t xml:space="preserve"> Notably, we did not instruct participants to include </w:t>
      </w:r>
      <w:r w:rsidR="00645D2A">
        <w:rPr>
          <w:rFonts w:ascii="Times New Roman" w:hAnsi="Times New Roman" w:cs="Times New Roman"/>
        </w:rPr>
        <w:t xml:space="preserve">what was in </w:t>
      </w:r>
      <w:r w:rsidR="002615D3">
        <w:rPr>
          <w:rFonts w:ascii="Times New Roman" w:hAnsi="Times New Roman" w:cs="Times New Roman"/>
        </w:rPr>
        <w:t>the King’s speech</w:t>
      </w:r>
      <w:r w:rsidR="00645D2A">
        <w:rPr>
          <w:rFonts w:ascii="Times New Roman" w:hAnsi="Times New Roman" w:cs="Times New Roman"/>
        </w:rPr>
        <w:t>, nor to avoid what they mentioned in the pre-speech questionnaire</w:t>
      </w:r>
      <w:r w:rsidR="002615D3">
        <w:rPr>
          <w:rFonts w:ascii="Times New Roman" w:hAnsi="Times New Roman" w:cs="Times New Roman"/>
        </w:rPr>
        <w:t>.</w:t>
      </w:r>
      <w:r w:rsidR="002615D3" w:rsidRPr="00AB2EF2">
        <w:rPr>
          <w:rFonts w:ascii="Times New Roman" w:hAnsi="Times New Roman" w:cs="Times New Roman"/>
        </w:rPr>
        <w:t xml:space="preserve"> </w:t>
      </w:r>
      <w:r w:rsidR="00645D2A">
        <w:rPr>
          <w:rFonts w:ascii="Times New Roman" w:hAnsi="Times New Roman" w:cs="Times New Roman"/>
        </w:rPr>
        <w:t xml:space="preserve"> That is, they were told that they could repeat what was mentioned in the first questionnaire, but could also mentioned other issues, facts, or facets.</w:t>
      </w:r>
    </w:p>
    <w:p w14:paraId="20CF5DF4" w14:textId="44319185" w:rsidR="005104BF" w:rsidRPr="00361BDA" w:rsidRDefault="002263AD" w:rsidP="009216C1">
      <w:pPr>
        <w:pStyle w:val="Retraitcorpsdetexte1"/>
        <w:rPr>
          <w:rFonts w:ascii="Times New Roman" w:hAnsi="Times New Roman" w:cs="Times New Roman"/>
        </w:rPr>
      </w:pPr>
      <w:r>
        <w:rPr>
          <w:rFonts w:ascii="Times New Roman" w:hAnsi="Times New Roman" w:cs="Times New Roman"/>
        </w:rPr>
        <w:t>At the end of the second survey</w:t>
      </w:r>
      <w:r w:rsidRPr="002C28B3">
        <w:rPr>
          <w:rFonts w:ascii="Times New Roman" w:hAnsi="Times New Roman" w:cs="Times New Roman"/>
        </w:rPr>
        <w:t xml:space="preserve">, </w:t>
      </w:r>
      <w:r>
        <w:rPr>
          <w:rFonts w:ascii="Times New Roman" w:hAnsi="Times New Roman" w:cs="Times New Roman"/>
        </w:rPr>
        <w:t>we asked r</w:t>
      </w:r>
      <w:r w:rsidRPr="002C28B3">
        <w:rPr>
          <w:rFonts w:ascii="Times New Roman" w:hAnsi="Times New Roman" w:cs="Times New Roman"/>
        </w:rPr>
        <w:t xml:space="preserve">espondents </w:t>
      </w:r>
      <w:r>
        <w:rPr>
          <w:rFonts w:ascii="Times New Roman" w:hAnsi="Times New Roman" w:cs="Times New Roman"/>
        </w:rPr>
        <w:t xml:space="preserve">whether they had </w:t>
      </w:r>
      <w:r w:rsidRPr="002C28B3">
        <w:rPr>
          <w:rFonts w:ascii="Times New Roman" w:hAnsi="Times New Roman" w:cs="Times New Roman"/>
        </w:rPr>
        <w:t>listened, read</w:t>
      </w:r>
      <w:r w:rsidR="008D76BD">
        <w:rPr>
          <w:rFonts w:ascii="Times New Roman" w:hAnsi="Times New Roman" w:cs="Times New Roman"/>
        </w:rPr>
        <w:t>,</w:t>
      </w:r>
      <w:r w:rsidRPr="002C28B3">
        <w:rPr>
          <w:rFonts w:ascii="Times New Roman" w:hAnsi="Times New Roman" w:cs="Times New Roman"/>
        </w:rPr>
        <w:t xml:space="preserve"> or watched the speech and how often they did so</w:t>
      </w:r>
      <w:r w:rsidR="00C97580">
        <w:rPr>
          <w:rFonts w:ascii="Times New Roman" w:hAnsi="Times New Roman" w:cs="Times New Roman"/>
        </w:rPr>
        <w:t>.</w:t>
      </w:r>
      <w:r w:rsidR="00C40F0D">
        <w:rPr>
          <w:rFonts w:ascii="Times New Roman" w:hAnsi="Times New Roman" w:cs="Times New Roman"/>
        </w:rPr>
        <w:t xml:space="preserve"> </w:t>
      </w:r>
      <w:r>
        <w:rPr>
          <w:rFonts w:ascii="Times New Roman" w:hAnsi="Times New Roman" w:cs="Times New Roman"/>
        </w:rPr>
        <w:t xml:space="preserve">Moreover, although we did not design the experiment with the issue of identity in mind (we </w:t>
      </w:r>
      <w:r>
        <w:rPr>
          <w:rFonts w:ascii="Times New Roman" w:hAnsi="Times New Roman" w:cs="Times New Roman"/>
        </w:rPr>
        <w:lastRenderedPageBreak/>
        <w:t xml:space="preserve">simply wanted to test whether we could observe socially shared retrieval-induced forgetting), because the linguistic divide is so strong in Belgium, we also asked questions relevant to this issue.  Specifically, we probed for </w:t>
      </w:r>
      <w:r w:rsidR="009216C1" w:rsidRPr="002C28B3">
        <w:rPr>
          <w:rFonts w:ascii="Times New Roman" w:hAnsi="Times New Roman" w:cs="Times New Roman"/>
        </w:rPr>
        <w:t xml:space="preserve">the importance of </w:t>
      </w:r>
      <w:r w:rsidR="00A56A3E">
        <w:rPr>
          <w:rFonts w:ascii="Times New Roman" w:hAnsi="Times New Roman" w:cs="Times New Roman"/>
        </w:rPr>
        <w:t>the</w:t>
      </w:r>
      <w:r w:rsidR="00BA37F7">
        <w:rPr>
          <w:rFonts w:ascii="Times New Roman" w:hAnsi="Times New Roman" w:cs="Times New Roman"/>
        </w:rPr>
        <w:t xml:space="preserve"> new</w:t>
      </w:r>
      <w:r w:rsidR="009216C1" w:rsidRPr="002C28B3">
        <w:rPr>
          <w:rFonts w:ascii="Times New Roman" w:hAnsi="Times New Roman" w:cs="Times New Roman"/>
        </w:rPr>
        <w:t xml:space="preserve"> Prime Minister’s appointment (e.g., how important is the appointment of a</w:t>
      </w:r>
      <w:r w:rsidR="00C40F0D">
        <w:rPr>
          <w:rFonts w:ascii="Times New Roman" w:hAnsi="Times New Roman" w:cs="Times New Roman"/>
        </w:rPr>
        <w:t xml:space="preserve"> French-speaking</w:t>
      </w:r>
      <w:r w:rsidR="009216C1" w:rsidRPr="002C28B3">
        <w:rPr>
          <w:rFonts w:ascii="Times New Roman" w:hAnsi="Times New Roman" w:cs="Times New Roman"/>
        </w:rPr>
        <w:t xml:space="preserve"> Prime Minister</w:t>
      </w:r>
      <w:r w:rsidR="00C40F0D">
        <w:rPr>
          <w:rFonts w:ascii="Times New Roman" w:hAnsi="Times New Roman" w:cs="Times New Roman"/>
        </w:rPr>
        <w:t xml:space="preserve"> for the first time in decades</w:t>
      </w:r>
      <w:r w:rsidR="009216C1" w:rsidRPr="002C28B3">
        <w:rPr>
          <w:rFonts w:ascii="Times New Roman" w:hAnsi="Times New Roman" w:cs="Times New Roman"/>
        </w:rPr>
        <w:t xml:space="preserve"> </w:t>
      </w:r>
      <w:r w:rsidR="00B2529F" w:rsidRPr="002C28B3">
        <w:rPr>
          <w:rFonts w:ascii="Times New Roman" w:hAnsi="Times New Roman" w:cs="Times New Roman"/>
        </w:rPr>
        <w:t xml:space="preserve">to you? 1 = </w:t>
      </w:r>
      <w:r w:rsidR="00B2529F" w:rsidRPr="002C28B3">
        <w:rPr>
          <w:rFonts w:ascii="Times New Roman" w:hAnsi="Times New Roman" w:cs="Times New Roman"/>
          <w:i/>
        </w:rPr>
        <w:t>not all important</w:t>
      </w:r>
      <w:r w:rsidR="00B2529F" w:rsidRPr="00AD7ECF">
        <w:rPr>
          <w:rFonts w:ascii="Times New Roman" w:hAnsi="Times New Roman" w:cs="Times New Roman"/>
        </w:rPr>
        <w:t>; 7</w:t>
      </w:r>
      <w:r w:rsidR="009216C1" w:rsidRPr="00AD7ECF">
        <w:rPr>
          <w:rFonts w:ascii="Times New Roman" w:hAnsi="Times New Roman" w:cs="Times New Roman"/>
        </w:rPr>
        <w:t xml:space="preserve"> = </w:t>
      </w:r>
      <w:r w:rsidR="009216C1" w:rsidRPr="002C28B3">
        <w:rPr>
          <w:rFonts w:ascii="Times New Roman" w:hAnsi="Times New Roman" w:cs="Times New Roman"/>
          <w:i/>
        </w:rPr>
        <w:t>very important</w:t>
      </w:r>
      <w:r w:rsidR="009216C1" w:rsidRPr="00AD7ECF">
        <w:rPr>
          <w:rFonts w:ascii="Times New Roman" w:hAnsi="Times New Roman" w:cs="Times New Roman"/>
        </w:rPr>
        <w:t xml:space="preserve">), whether </w:t>
      </w:r>
      <w:r>
        <w:rPr>
          <w:rFonts w:ascii="Times New Roman" w:hAnsi="Times New Roman" w:cs="Times New Roman"/>
        </w:rPr>
        <w:t>participants</w:t>
      </w:r>
      <w:r w:rsidRPr="00AD7ECF">
        <w:rPr>
          <w:rFonts w:ascii="Times New Roman" w:hAnsi="Times New Roman" w:cs="Times New Roman"/>
        </w:rPr>
        <w:t xml:space="preserve"> </w:t>
      </w:r>
      <w:r w:rsidR="009216C1" w:rsidRPr="00AD7ECF">
        <w:rPr>
          <w:rFonts w:ascii="Times New Roman" w:hAnsi="Times New Roman" w:cs="Times New Roman"/>
        </w:rPr>
        <w:t>believe Belgium should be separated (e.g., How strongly</w:t>
      </w:r>
      <w:r w:rsidR="00B2529F" w:rsidRPr="002C28B3">
        <w:rPr>
          <w:rFonts w:ascii="Times New Roman" w:hAnsi="Times New Roman" w:cs="Times New Roman"/>
        </w:rPr>
        <w:t xml:space="preserve"> </w:t>
      </w:r>
      <w:r w:rsidR="009216C1" w:rsidRPr="002C28B3">
        <w:rPr>
          <w:rFonts w:ascii="Times New Roman" w:hAnsi="Times New Roman" w:cs="Times New Roman"/>
        </w:rPr>
        <w:t xml:space="preserve">do you agree with the following statement: It would be desirable to have Belgium </w:t>
      </w:r>
      <w:r w:rsidR="009216C1" w:rsidRPr="00984EE3">
        <w:rPr>
          <w:rFonts w:ascii="Times New Roman" w:hAnsi="Times New Roman" w:cs="Times New Roman"/>
        </w:rPr>
        <w:t>separated</w:t>
      </w:r>
      <w:r w:rsidR="009216C1" w:rsidRPr="002C28B3">
        <w:rPr>
          <w:rFonts w:ascii="Times New Roman" w:hAnsi="Times New Roman" w:cs="Times New Roman"/>
        </w:rPr>
        <w:t xml:space="preserve"> within the next 5 years; 1</w:t>
      </w:r>
      <w:r w:rsidR="00B2529F" w:rsidRPr="002C28B3">
        <w:rPr>
          <w:rFonts w:ascii="Times New Roman" w:hAnsi="Times New Roman" w:cs="Times New Roman"/>
        </w:rPr>
        <w:t xml:space="preserve"> = </w:t>
      </w:r>
      <w:r w:rsidR="00B2529F" w:rsidRPr="002C28B3">
        <w:rPr>
          <w:rFonts w:ascii="Times New Roman" w:hAnsi="Times New Roman" w:cs="Times New Roman"/>
          <w:i/>
        </w:rPr>
        <w:t>not at all</w:t>
      </w:r>
      <w:r w:rsidR="00B2529F" w:rsidRPr="00AD7ECF">
        <w:rPr>
          <w:rFonts w:ascii="Times New Roman" w:hAnsi="Times New Roman" w:cs="Times New Roman"/>
        </w:rPr>
        <w:t xml:space="preserve">; 7 = </w:t>
      </w:r>
      <w:r w:rsidR="00B2529F" w:rsidRPr="002C28B3">
        <w:rPr>
          <w:rFonts w:ascii="Times New Roman" w:hAnsi="Times New Roman" w:cs="Times New Roman"/>
          <w:i/>
        </w:rPr>
        <w:t>very strongly</w:t>
      </w:r>
      <w:r w:rsidR="00B2529F" w:rsidRPr="00AD7ECF">
        <w:rPr>
          <w:rFonts w:ascii="Times New Roman" w:hAnsi="Times New Roman" w:cs="Times New Roman"/>
        </w:rPr>
        <w:t>)</w:t>
      </w:r>
      <w:r>
        <w:rPr>
          <w:rFonts w:ascii="Times New Roman" w:hAnsi="Times New Roman" w:cs="Times New Roman"/>
        </w:rPr>
        <w:t xml:space="preserve">, and how much they identified </w:t>
      </w:r>
      <w:r w:rsidR="00C14624" w:rsidRPr="002B2406">
        <w:rPr>
          <w:rFonts w:ascii="Times New Roman" w:hAnsi="Times New Roman" w:cs="Times New Roman"/>
        </w:rPr>
        <w:t>with Europe, Belgium, and Flanders/Wallonia</w:t>
      </w:r>
      <w:r w:rsidR="00156D18">
        <w:rPr>
          <w:rFonts w:ascii="Times New Roman" w:hAnsi="Times New Roman" w:cs="Times New Roman"/>
          <w:vertAlign w:val="superscript"/>
        </w:rPr>
        <w:t>2</w:t>
      </w:r>
      <w:r w:rsidR="00B2529F" w:rsidRPr="002C28B3">
        <w:rPr>
          <w:rFonts w:ascii="Times New Roman" w:hAnsi="Times New Roman" w:cs="Times New Roman"/>
        </w:rPr>
        <w:t xml:space="preserve"> (e.g., How strongly do you agree with the following statement: I feel attached to Belgium; 1 = </w:t>
      </w:r>
      <w:r w:rsidR="00B2529F" w:rsidRPr="002C28B3">
        <w:rPr>
          <w:rFonts w:ascii="Times New Roman" w:hAnsi="Times New Roman" w:cs="Times New Roman"/>
          <w:i/>
        </w:rPr>
        <w:t>not at all</w:t>
      </w:r>
      <w:r w:rsidR="00B2529F" w:rsidRPr="00AD7ECF">
        <w:rPr>
          <w:rFonts w:ascii="Times New Roman" w:hAnsi="Times New Roman" w:cs="Times New Roman"/>
        </w:rPr>
        <w:t xml:space="preserve">; 7 = </w:t>
      </w:r>
      <w:r w:rsidR="00B2529F" w:rsidRPr="002C28B3">
        <w:rPr>
          <w:rFonts w:ascii="Times New Roman" w:hAnsi="Times New Roman" w:cs="Times New Roman"/>
          <w:i/>
        </w:rPr>
        <w:t>very strongly</w:t>
      </w:r>
      <w:r w:rsidR="00B2529F" w:rsidRPr="00AD7ECF">
        <w:rPr>
          <w:rFonts w:ascii="Times New Roman" w:hAnsi="Times New Roman" w:cs="Times New Roman"/>
        </w:rPr>
        <w:t>)</w:t>
      </w:r>
      <w:r w:rsidR="00C14624" w:rsidRPr="00AD7ECF">
        <w:rPr>
          <w:rFonts w:ascii="Times New Roman" w:hAnsi="Times New Roman" w:cs="Times New Roman"/>
        </w:rPr>
        <w:t>, among other items.</w:t>
      </w:r>
      <w:r w:rsidR="00156D18">
        <w:rPr>
          <w:rFonts w:ascii="Times New Roman" w:hAnsi="Times New Roman" w:cs="Times New Roman"/>
          <w:vertAlign w:val="superscript"/>
        </w:rPr>
        <w:t>3</w:t>
      </w:r>
      <w:r w:rsidR="00C14624" w:rsidRPr="002B2406">
        <w:rPr>
          <w:rFonts w:ascii="Times New Roman" w:hAnsi="Times New Roman" w:cs="Times New Roman"/>
        </w:rPr>
        <w:t xml:space="preserve"> </w:t>
      </w:r>
    </w:p>
    <w:p w14:paraId="4E541CC7" w14:textId="6A43F8CC" w:rsidR="005104BF" w:rsidRPr="002C28B3" w:rsidRDefault="00C14624" w:rsidP="0088030A">
      <w:pPr>
        <w:pStyle w:val="Retraitcorpsdetexte1"/>
        <w:jc w:val="left"/>
        <w:rPr>
          <w:rFonts w:ascii="Times New Roman" w:eastAsia="Times New Roman" w:hAnsi="Times New Roman" w:cs="Times New Roman"/>
        </w:rPr>
      </w:pPr>
      <w:r w:rsidRPr="002C28B3">
        <w:rPr>
          <w:rFonts w:ascii="Times New Roman" w:hAnsi="Times New Roman" w:cs="Times New Roman"/>
        </w:rPr>
        <w:t xml:space="preserve">As we anticipated, the King’s speech was selective. He discussed economic and linguistic </w:t>
      </w:r>
      <w:r w:rsidR="00C256CC" w:rsidRPr="002C28B3">
        <w:rPr>
          <w:rFonts w:ascii="Times New Roman" w:hAnsi="Times New Roman" w:cs="Times New Roman"/>
        </w:rPr>
        <w:t>topics</w:t>
      </w:r>
      <w:r w:rsidRPr="002C28B3">
        <w:rPr>
          <w:rFonts w:ascii="Times New Roman" w:hAnsi="Times New Roman" w:cs="Times New Roman"/>
        </w:rPr>
        <w:t>, but did not discuss issues involving Brussels or Belgian history</w:t>
      </w:r>
      <w:r w:rsidR="0088030A" w:rsidRPr="002C28B3">
        <w:rPr>
          <w:rFonts w:ascii="Times New Roman" w:hAnsi="Times New Roman" w:cs="Times New Roman"/>
        </w:rPr>
        <w:t xml:space="preserve"> (see </w:t>
      </w:r>
      <w:r w:rsidR="004305BA" w:rsidRPr="002C28B3">
        <w:rPr>
          <w:rFonts w:ascii="Times New Roman" w:hAnsi="Times New Roman" w:cs="Times New Roman"/>
        </w:rPr>
        <w:t xml:space="preserve">the </w:t>
      </w:r>
      <w:r w:rsidR="0088030A" w:rsidRPr="002C28B3">
        <w:rPr>
          <w:rFonts w:ascii="Times New Roman" w:hAnsi="Times New Roman" w:cs="Times New Roman"/>
        </w:rPr>
        <w:t>Appendix</w:t>
      </w:r>
      <w:r w:rsidR="004305BA" w:rsidRPr="002C28B3">
        <w:rPr>
          <w:rFonts w:ascii="Times New Roman" w:hAnsi="Times New Roman" w:cs="Times New Roman"/>
        </w:rPr>
        <w:t xml:space="preserve"> for a transcript</w:t>
      </w:r>
      <w:r w:rsidR="00820DE0">
        <w:rPr>
          <w:rFonts w:ascii="Times New Roman" w:hAnsi="Times New Roman" w:cs="Times New Roman"/>
        </w:rPr>
        <w:t>, in English,</w:t>
      </w:r>
      <w:r w:rsidR="004305BA" w:rsidRPr="002C28B3">
        <w:rPr>
          <w:rFonts w:ascii="Times New Roman" w:hAnsi="Times New Roman" w:cs="Times New Roman"/>
        </w:rPr>
        <w:t xml:space="preserve"> of the King’s speech</w:t>
      </w:r>
      <w:r w:rsidR="0088030A" w:rsidRPr="002C28B3">
        <w:rPr>
          <w:rFonts w:ascii="Times New Roman" w:hAnsi="Times New Roman" w:cs="Times New Roman"/>
        </w:rPr>
        <w:t>)</w:t>
      </w:r>
      <w:r w:rsidRPr="002C28B3">
        <w:rPr>
          <w:rFonts w:ascii="Times New Roman" w:hAnsi="Times New Roman" w:cs="Times New Roman"/>
        </w:rPr>
        <w:t>.</w:t>
      </w:r>
    </w:p>
    <w:p w14:paraId="0BE0CE8B" w14:textId="77777777" w:rsidR="005104BF" w:rsidRPr="002C28B3" w:rsidRDefault="00C14624" w:rsidP="0088030A">
      <w:pPr>
        <w:widowControl w:val="0"/>
        <w:spacing w:after="0" w:line="480" w:lineRule="auto"/>
        <w:jc w:val="center"/>
        <w:rPr>
          <w:rFonts w:ascii="Times New Roman" w:eastAsia="Times New Roman" w:hAnsi="Times New Roman" w:cs="Times New Roman"/>
          <w:b/>
          <w:bCs/>
        </w:rPr>
      </w:pPr>
      <w:r w:rsidRPr="002C28B3">
        <w:rPr>
          <w:rFonts w:ascii="Times New Roman" w:hAnsi="Times New Roman" w:cs="Times New Roman"/>
          <w:b/>
          <w:bCs/>
        </w:rPr>
        <w:t>Results</w:t>
      </w:r>
    </w:p>
    <w:p w14:paraId="4A607294" w14:textId="77777777" w:rsidR="005104BF" w:rsidRPr="002C28B3" w:rsidRDefault="00C14624" w:rsidP="0088030A">
      <w:pPr>
        <w:widowControl w:val="0"/>
        <w:spacing w:after="0" w:line="480" w:lineRule="auto"/>
        <w:rPr>
          <w:rFonts w:ascii="Times New Roman" w:eastAsia="Times New Roman" w:hAnsi="Times New Roman" w:cs="Times New Roman"/>
          <w:b/>
          <w:bCs/>
        </w:rPr>
      </w:pPr>
      <w:r w:rsidRPr="002C28B3">
        <w:rPr>
          <w:rFonts w:ascii="Times New Roman" w:hAnsi="Times New Roman" w:cs="Times New Roman"/>
          <w:b/>
          <w:bCs/>
        </w:rPr>
        <w:t>Coding and Preliminary Analyses</w:t>
      </w:r>
    </w:p>
    <w:p w14:paraId="71186790" w14:textId="1096836F" w:rsidR="00826B7D" w:rsidRDefault="00C14624" w:rsidP="0088030A">
      <w:pPr>
        <w:widowControl w:val="0"/>
        <w:spacing w:after="0" w:line="480" w:lineRule="auto"/>
        <w:rPr>
          <w:rFonts w:ascii="Times New Roman" w:hAnsi="Times New Roman" w:cs="Times New Roman"/>
        </w:rPr>
      </w:pPr>
      <w:r w:rsidRPr="002C28B3">
        <w:rPr>
          <w:rFonts w:ascii="Times New Roman" w:eastAsia="Times New Roman" w:hAnsi="Times New Roman" w:cs="Times New Roman"/>
          <w:b/>
          <w:bCs/>
        </w:rPr>
        <w:tab/>
      </w:r>
      <w:r w:rsidR="007C6A54" w:rsidRPr="002C28B3">
        <w:rPr>
          <w:rFonts w:ascii="Times New Roman" w:eastAsia="Times New Roman" w:hAnsi="Times New Roman" w:cs="Times New Roman"/>
          <w:bCs/>
        </w:rPr>
        <w:t xml:space="preserve">As </w:t>
      </w:r>
      <w:r w:rsidR="00684DBF">
        <w:rPr>
          <w:rFonts w:ascii="Times New Roman" w:eastAsia="Times New Roman" w:hAnsi="Times New Roman" w:cs="Times New Roman"/>
          <w:bCs/>
        </w:rPr>
        <w:t>requested</w:t>
      </w:r>
      <w:r w:rsidR="007C6A54" w:rsidRPr="002C28B3">
        <w:rPr>
          <w:rFonts w:ascii="Times New Roman" w:eastAsia="Times New Roman" w:hAnsi="Times New Roman" w:cs="Times New Roman"/>
          <w:bCs/>
        </w:rPr>
        <w:t>, participants numbered each of the listed issues</w:t>
      </w:r>
      <w:r w:rsidR="00684DBF">
        <w:rPr>
          <w:rFonts w:ascii="Times New Roman" w:eastAsia="Times New Roman" w:hAnsi="Times New Roman" w:cs="Times New Roman"/>
          <w:bCs/>
        </w:rPr>
        <w:t>, facts,</w:t>
      </w:r>
      <w:r w:rsidR="007C6A54" w:rsidRPr="002C28B3">
        <w:rPr>
          <w:rFonts w:ascii="Times New Roman" w:eastAsia="Times New Roman" w:hAnsi="Times New Roman" w:cs="Times New Roman"/>
          <w:bCs/>
        </w:rPr>
        <w:t xml:space="preserve"> or facets.  In many instances, what they listed was specific, e.g., </w:t>
      </w:r>
      <w:r w:rsidR="007C6A54" w:rsidRPr="002C28B3">
        <w:rPr>
          <w:rFonts w:ascii="Times New Roman" w:hAnsi="Times New Roman" w:cs="Times New Roman"/>
        </w:rPr>
        <w:t xml:space="preserve">for linguistic issues, the participant may say that the French-speakers were ousted from </w:t>
      </w:r>
      <w:r w:rsidR="00D279C0">
        <w:rPr>
          <w:rFonts w:ascii="Times New Roman" w:hAnsi="Times New Roman" w:cs="Times New Roman"/>
        </w:rPr>
        <w:t xml:space="preserve">the </w:t>
      </w:r>
      <w:r w:rsidR="00684DBF">
        <w:rPr>
          <w:rFonts w:ascii="Times New Roman" w:hAnsi="Times New Roman" w:cs="Times New Roman"/>
        </w:rPr>
        <w:t>C</w:t>
      </w:r>
      <w:r w:rsidR="007C6A54" w:rsidRPr="002C28B3">
        <w:rPr>
          <w:rFonts w:ascii="Times New Roman" w:hAnsi="Times New Roman" w:cs="Times New Roman"/>
        </w:rPr>
        <w:t xml:space="preserve">atholic University of Leuven and formed the </w:t>
      </w:r>
      <w:r w:rsidR="00684DBF">
        <w:rPr>
          <w:rFonts w:ascii="Times New Roman" w:hAnsi="Times New Roman" w:cs="Times New Roman"/>
        </w:rPr>
        <w:t>C</w:t>
      </w:r>
      <w:r w:rsidR="007C6A54" w:rsidRPr="002C28B3">
        <w:rPr>
          <w:rFonts w:ascii="Times New Roman" w:hAnsi="Times New Roman" w:cs="Times New Roman"/>
        </w:rPr>
        <w:t xml:space="preserve">atholic University of Louvain.  In other instances, they were general, e.g., for issues surrounding Belgian history, the participant may state that Belgium was bombed during World War II. </w:t>
      </w:r>
      <w:r w:rsidR="00684DBF">
        <w:rPr>
          <w:rFonts w:ascii="Times New Roman" w:hAnsi="Times New Roman" w:cs="Times New Roman"/>
        </w:rPr>
        <w:t>Two code</w:t>
      </w:r>
      <w:r w:rsidR="00EF58FE">
        <w:rPr>
          <w:rFonts w:ascii="Times New Roman" w:hAnsi="Times New Roman" w:cs="Times New Roman"/>
        </w:rPr>
        <w:t>rs</w:t>
      </w:r>
      <w:r w:rsidR="00684DBF">
        <w:rPr>
          <w:rFonts w:ascii="Times New Roman" w:hAnsi="Times New Roman" w:cs="Times New Roman"/>
        </w:rPr>
        <w:t xml:space="preserve"> went through the listings to check whether the participants’ numbering</w:t>
      </w:r>
      <w:r w:rsidR="00EF58FE">
        <w:rPr>
          <w:rFonts w:ascii="Times New Roman" w:hAnsi="Times New Roman" w:cs="Times New Roman"/>
        </w:rPr>
        <w:t xml:space="preserve"> </w:t>
      </w:r>
      <w:r w:rsidR="00684DBF">
        <w:rPr>
          <w:rFonts w:ascii="Times New Roman" w:hAnsi="Times New Roman" w:cs="Times New Roman"/>
        </w:rPr>
        <w:t>did indeed capture individual issues, facts, or</w:t>
      </w:r>
      <w:r w:rsidR="007C6A54" w:rsidRPr="002C28B3">
        <w:rPr>
          <w:rFonts w:ascii="Times New Roman" w:hAnsi="Times New Roman" w:cs="Times New Roman"/>
        </w:rPr>
        <w:t xml:space="preserve"> facet</w:t>
      </w:r>
      <w:r w:rsidR="00684DBF">
        <w:rPr>
          <w:rFonts w:ascii="Times New Roman" w:hAnsi="Times New Roman" w:cs="Times New Roman"/>
        </w:rPr>
        <w:t xml:space="preserve">s, </w:t>
      </w:r>
      <w:r w:rsidR="007C6A54" w:rsidRPr="002C28B3">
        <w:rPr>
          <w:rFonts w:ascii="Times New Roman" w:hAnsi="Times New Roman" w:cs="Times New Roman"/>
        </w:rPr>
        <w:t xml:space="preserve">specifically </w:t>
      </w:r>
      <w:r w:rsidR="007C6A54" w:rsidRPr="002C28B3">
        <w:rPr>
          <w:rFonts w:ascii="Times New Roman" w:hAnsi="Times New Roman" w:cs="Times New Roman"/>
        </w:rPr>
        <w:lastRenderedPageBreak/>
        <w:t xml:space="preserve">looking for redundancy across listed items. The interrater reliability (Cohen’s kappa) across the two measures was .92. </w:t>
      </w:r>
      <w:r w:rsidR="00684DBF">
        <w:rPr>
          <w:rFonts w:ascii="Times New Roman" w:hAnsi="Times New Roman" w:cs="Times New Roman"/>
        </w:rPr>
        <w:t xml:space="preserve"> </w:t>
      </w:r>
      <w:r w:rsidR="007C6A54" w:rsidRPr="002C28B3">
        <w:rPr>
          <w:rFonts w:ascii="Times New Roman" w:hAnsi="Times New Roman" w:cs="Times New Roman"/>
        </w:rPr>
        <w:t>Any disagreements were resolved with the help of the first author.</w:t>
      </w:r>
    </w:p>
    <w:p w14:paraId="36D1EDE6" w14:textId="2EA06FA4" w:rsidR="00DA72AB" w:rsidRPr="00A709E6" w:rsidRDefault="00DA72AB" w:rsidP="0088030A">
      <w:pPr>
        <w:widowControl w:val="0"/>
        <w:spacing w:after="0" w:line="480" w:lineRule="auto"/>
        <w:rPr>
          <w:rFonts w:ascii="Times New Roman" w:eastAsia="Times New Roman" w:hAnsi="Times New Roman" w:cs="Times New Roman"/>
          <w:b/>
          <w:bCs/>
        </w:rPr>
      </w:pPr>
      <w:r w:rsidRPr="00A709E6">
        <w:rPr>
          <w:rFonts w:ascii="Times New Roman" w:hAnsi="Times New Roman" w:cs="Times New Roman"/>
          <w:b/>
        </w:rPr>
        <w:t>General observation</w:t>
      </w:r>
    </w:p>
    <w:p w14:paraId="094009C7" w14:textId="20101F0F" w:rsidR="00944C62" w:rsidRDefault="00AA6930" w:rsidP="00BE68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rPr>
          <w:rFonts w:ascii="Times New Roman" w:hAnsi="Times New Roman" w:cs="Times New Roman"/>
        </w:rPr>
      </w:pPr>
      <w:r w:rsidRPr="002C28B3">
        <w:rPr>
          <w:rFonts w:ascii="Times New Roman" w:eastAsia="Times New Roman" w:hAnsi="Times New Roman" w:cs="Times New Roman"/>
          <w:bCs/>
        </w:rPr>
        <w:tab/>
      </w:r>
      <w:r w:rsidR="00684DBF">
        <w:rPr>
          <w:rFonts w:ascii="Times New Roman" w:eastAsia="Times New Roman" w:hAnsi="Times New Roman" w:cs="Times New Roman"/>
          <w:bCs/>
        </w:rPr>
        <w:t>A</w:t>
      </w:r>
      <w:r w:rsidR="00D0379D">
        <w:rPr>
          <w:rFonts w:ascii="Times New Roman" w:eastAsia="Times New Roman" w:hAnsi="Times New Roman" w:cs="Times New Roman"/>
          <w:bCs/>
        </w:rPr>
        <w:t xml:space="preserve">lthough the study was not designed to probe for a </w:t>
      </w:r>
      <w:r w:rsidR="00DC59E8">
        <w:rPr>
          <w:rFonts w:ascii="Times New Roman" w:eastAsia="Times New Roman" w:hAnsi="Times New Roman" w:cs="Times New Roman"/>
          <w:bCs/>
        </w:rPr>
        <w:t xml:space="preserve">linguistic </w:t>
      </w:r>
      <w:r w:rsidR="00D0379D">
        <w:rPr>
          <w:rFonts w:ascii="Times New Roman" w:eastAsia="Times New Roman" w:hAnsi="Times New Roman" w:cs="Times New Roman"/>
          <w:bCs/>
        </w:rPr>
        <w:t>difference, we began our analysis by examining</w:t>
      </w:r>
      <w:r w:rsidR="00DA72AB">
        <w:rPr>
          <w:rFonts w:ascii="Times New Roman" w:eastAsia="Times New Roman" w:hAnsi="Times New Roman" w:cs="Times New Roman"/>
          <w:bCs/>
        </w:rPr>
        <w:t xml:space="preserve"> whether any difference be</w:t>
      </w:r>
      <w:r w:rsidR="00D0379D">
        <w:rPr>
          <w:rFonts w:ascii="Times New Roman" w:eastAsia="Times New Roman" w:hAnsi="Times New Roman" w:cs="Times New Roman"/>
          <w:bCs/>
        </w:rPr>
        <w:t>tween the two linguistic groups arose.</w:t>
      </w:r>
      <w:r w:rsidR="00DA72AB">
        <w:rPr>
          <w:rFonts w:ascii="Times New Roman" w:eastAsia="Times New Roman" w:hAnsi="Times New Roman" w:cs="Times New Roman"/>
          <w:bCs/>
        </w:rPr>
        <w:t xml:space="preserve">  </w:t>
      </w:r>
      <w:r w:rsidR="00F00A0A">
        <w:rPr>
          <w:rFonts w:ascii="Times New Roman" w:hAnsi="Times New Roman" w:cs="Times New Roman"/>
        </w:rPr>
        <w:t>We explored this issue by examining performance both before and after the speech. T</w:t>
      </w:r>
      <w:r w:rsidR="00F00A0A" w:rsidRPr="002C28B3">
        <w:rPr>
          <w:rFonts w:ascii="Times New Roman" w:hAnsi="Times New Roman" w:cs="Times New Roman"/>
        </w:rPr>
        <w:t xml:space="preserve">he French-speakers who attended to the speech elicited significantly fewer, related </w:t>
      </w:r>
      <w:r w:rsidR="00684DBF">
        <w:rPr>
          <w:rFonts w:ascii="Times New Roman" w:hAnsi="Times New Roman" w:cs="Times New Roman"/>
        </w:rPr>
        <w:t xml:space="preserve">issues, facts, or </w:t>
      </w:r>
      <w:r w:rsidR="00F00A0A" w:rsidRPr="002C28B3">
        <w:rPr>
          <w:rFonts w:ascii="Times New Roman" w:hAnsi="Times New Roman" w:cs="Times New Roman"/>
        </w:rPr>
        <w:t>facets post-speech (</w:t>
      </w:r>
      <w:r w:rsidR="00F00A0A" w:rsidRPr="002C28B3">
        <w:rPr>
          <w:rFonts w:ascii="Times New Roman" w:hAnsi="Times New Roman" w:cs="Times New Roman"/>
          <w:i/>
          <w:iCs/>
        </w:rPr>
        <w:t>M</w:t>
      </w:r>
      <w:r w:rsidR="00F00A0A" w:rsidRPr="002C28B3">
        <w:rPr>
          <w:rFonts w:ascii="Times New Roman" w:hAnsi="Times New Roman" w:cs="Times New Roman"/>
        </w:rPr>
        <w:t xml:space="preserve"> = 3.03; </w:t>
      </w:r>
      <w:r w:rsidR="00F00A0A" w:rsidRPr="002C28B3">
        <w:rPr>
          <w:rFonts w:ascii="Times New Roman" w:hAnsi="Times New Roman" w:cs="Times New Roman"/>
          <w:i/>
          <w:iCs/>
        </w:rPr>
        <w:t>SD</w:t>
      </w:r>
      <w:r w:rsidR="00F00A0A" w:rsidRPr="002C28B3">
        <w:rPr>
          <w:rFonts w:ascii="Times New Roman" w:hAnsi="Times New Roman" w:cs="Times New Roman"/>
        </w:rPr>
        <w:t xml:space="preserve"> = 1.58) than the Dutch-speakers (</w:t>
      </w:r>
      <w:r w:rsidR="00F00A0A" w:rsidRPr="002C28B3">
        <w:rPr>
          <w:rFonts w:ascii="Times New Roman" w:hAnsi="Times New Roman" w:cs="Times New Roman"/>
          <w:i/>
          <w:iCs/>
        </w:rPr>
        <w:t>M</w:t>
      </w:r>
      <w:r w:rsidR="00F00A0A" w:rsidRPr="002C28B3">
        <w:rPr>
          <w:rFonts w:ascii="Times New Roman" w:hAnsi="Times New Roman" w:cs="Times New Roman"/>
        </w:rPr>
        <w:t xml:space="preserve"> = 4.53; </w:t>
      </w:r>
      <w:r w:rsidR="00F00A0A" w:rsidRPr="002C28B3">
        <w:rPr>
          <w:rFonts w:ascii="Times New Roman" w:hAnsi="Times New Roman" w:cs="Times New Roman"/>
          <w:i/>
          <w:iCs/>
        </w:rPr>
        <w:t>SD</w:t>
      </w:r>
      <w:r w:rsidR="00F00A0A" w:rsidRPr="002C28B3">
        <w:rPr>
          <w:rFonts w:ascii="Times New Roman" w:hAnsi="Times New Roman" w:cs="Times New Roman"/>
        </w:rPr>
        <w:t xml:space="preserve"> = 1.47), </w:t>
      </w:r>
      <w:r w:rsidR="00F00A0A" w:rsidRPr="002C28B3">
        <w:rPr>
          <w:rFonts w:ascii="Times New Roman" w:hAnsi="Times New Roman" w:cs="Times New Roman"/>
          <w:i/>
          <w:iCs/>
        </w:rPr>
        <w:t>t</w:t>
      </w:r>
      <w:r w:rsidR="00F00A0A" w:rsidRPr="002C28B3">
        <w:rPr>
          <w:rFonts w:ascii="Times New Roman" w:hAnsi="Times New Roman" w:cs="Times New Roman"/>
        </w:rPr>
        <w:t xml:space="preserve">(33) = -2.90, </w:t>
      </w:r>
      <w:r w:rsidR="00F00A0A" w:rsidRPr="002C28B3">
        <w:rPr>
          <w:rFonts w:ascii="Times New Roman" w:hAnsi="Times New Roman" w:cs="Times New Roman"/>
          <w:i/>
          <w:iCs/>
        </w:rPr>
        <w:t>p</w:t>
      </w:r>
      <w:r w:rsidR="00F00A0A" w:rsidRPr="002C28B3">
        <w:rPr>
          <w:rFonts w:ascii="Times New Roman" w:hAnsi="Times New Roman" w:cs="Times New Roman"/>
        </w:rPr>
        <w:t xml:space="preserve"> = .007, </w:t>
      </w:r>
      <w:r w:rsidR="00F00A0A" w:rsidRPr="002C28B3">
        <w:rPr>
          <w:rFonts w:ascii="Times New Roman" w:hAnsi="Times New Roman" w:cs="Times New Roman"/>
          <w:i/>
          <w:iCs/>
        </w:rPr>
        <w:t>d</w:t>
      </w:r>
      <w:r w:rsidR="00F00A0A" w:rsidRPr="002C28B3">
        <w:rPr>
          <w:rFonts w:ascii="Times New Roman" w:hAnsi="Times New Roman" w:cs="Times New Roman"/>
        </w:rPr>
        <w:t xml:space="preserve"> = -0.98, 95% [-2.54, -.45].  There was no difference between the two linguistic groups in the first questionnaire, French-speakers (</w:t>
      </w:r>
      <w:r w:rsidR="00F00A0A" w:rsidRPr="002C28B3">
        <w:rPr>
          <w:rFonts w:ascii="Times New Roman" w:hAnsi="Times New Roman" w:cs="Times New Roman"/>
          <w:i/>
          <w:iCs/>
        </w:rPr>
        <w:t>M</w:t>
      </w:r>
      <w:r w:rsidR="00F00A0A" w:rsidRPr="002C28B3">
        <w:rPr>
          <w:rFonts w:ascii="Times New Roman" w:hAnsi="Times New Roman" w:cs="Times New Roman"/>
        </w:rPr>
        <w:t xml:space="preserve"> = 5.50; </w:t>
      </w:r>
      <w:r w:rsidR="00F00A0A" w:rsidRPr="002C28B3">
        <w:rPr>
          <w:rFonts w:ascii="Times New Roman" w:hAnsi="Times New Roman" w:cs="Times New Roman"/>
          <w:i/>
          <w:iCs/>
        </w:rPr>
        <w:t>SD</w:t>
      </w:r>
      <w:r w:rsidR="00F00A0A" w:rsidRPr="002C28B3">
        <w:rPr>
          <w:rFonts w:ascii="Times New Roman" w:hAnsi="Times New Roman" w:cs="Times New Roman"/>
        </w:rPr>
        <w:t xml:space="preserve"> = .90); Dutch-speakers</w:t>
      </w:r>
      <w:r w:rsidR="00F00A0A" w:rsidRPr="002C28B3">
        <w:rPr>
          <w:rFonts w:ascii="Times New Roman" w:hAnsi="Times New Roman" w:cs="Times New Roman"/>
          <w:i/>
          <w:iCs/>
        </w:rPr>
        <w:t xml:space="preserve"> (M</w:t>
      </w:r>
      <w:r w:rsidR="00F00A0A" w:rsidRPr="002C28B3">
        <w:rPr>
          <w:rFonts w:ascii="Times New Roman" w:hAnsi="Times New Roman" w:cs="Times New Roman"/>
        </w:rPr>
        <w:t xml:space="preserve"> = 5.23; </w:t>
      </w:r>
      <w:r w:rsidR="00F00A0A" w:rsidRPr="002C28B3">
        <w:rPr>
          <w:rFonts w:ascii="Times New Roman" w:hAnsi="Times New Roman" w:cs="Times New Roman"/>
          <w:i/>
          <w:iCs/>
        </w:rPr>
        <w:t>SD</w:t>
      </w:r>
      <w:r w:rsidR="00F00A0A" w:rsidRPr="002C28B3">
        <w:rPr>
          <w:rFonts w:ascii="Times New Roman" w:hAnsi="Times New Roman" w:cs="Times New Roman"/>
        </w:rPr>
        <w:t xml:space="preserve"> = .83), </w:t>
      </w:r>
      <w:r w:rsidR="00F00A0A" w:rsidRPr="002C28B3">
        <w:rPr>
          <w:rFonts w:ascii="Times New Roman" w:hAnsi="Times New Roman" w:cs="Times New Roman"/>
          <w:i/>
        </w:rPr>
        <w:t>t</w:t>
      </w:r>
      <w:r w:rsidR="00F00A0A" w:rsidRPr="00AD7ECF">
        <w:rPr>
          <w:rFonts w:ascii="Times New Roman" w:hAnsi="Times New Roman" w:cs="Times New Roman"/>
        </w:rPr>
        <w:t xml:space="preserve">(90) = .99, </w:t>
      </w:r>
      <w:r w:rsidR="00F00A0A" w:rsidRPr="002C28B3">
        <w:rPr>
          <w:rFonts w:ascii="Times New Roman" w:hAnsi="Times New Roman" w:cs="Times New Roman"/>
          <w:i/>
        </w:rPr>
        <w:t>p</w:t>
      </w:r>
      <w:r w:rsidR="00F00A0A" w:rsidRPr="00AD7ECF">
        <w:rPr>
          <w:rFonts w:ascii="Times New Roman" w:hAnsi="Times New Roman" w:cs="Times New Roman"/>
        </w:rPr>
        <w:t xml:space="preserve"> = .15 </w:t>
      </w:r>
      <w:r w:rsidR="00F00A0A">
        <w:rPr>
          <w:rFonts w:ascii="Times New Roman" w:eastAsia="Times New Roman" w:hAnsi="Times New Roman" w:cs="Times New Roman"/>
          <w:bCs/>
        </w:rPr>
        <w:t xml:space="preserve"> </w:t>
      </w:r>
      <w:r w:rsidR="00DA72AB">
        <w:rPr>
          <w:rFonts w:ascii="Times New Roman" w:eastAsia="Times New Roman" w:hAnsi="Times New Roman" w:cs="Times New Roman"/>
          <w:bCs/>
        </w:rPr>
        <w:t xml:space="preserve">This result suggests that the French speakers and the Dutch speakers may differ in the way that they </w:t>
      </w:r>
      <w:r w:rsidR="00F00A0A">
        <w:rPr>
          <w:rFonts w:ascii="Times New Roman" w:eastAsia="Times New Roman" w:hAnsi="Times New Roman" w:cs="Times New Roman"/>
          <w:bCs/>
        </w:rPr>
        <w:t>reacted to the speech</w:t>
      </w:r>
      <w:r w:rsidR="00DA72AB">
        <w:rPr>
          <w:rFonts w:ascii="Times New Roman" w:eastAsia="Times New Roman" w:hAnsi="Times New Roman" w:cs="Times New Roman"/>
          <w:bCs/>
        </w:rPr>
        <w:t xml:space="preserve">.  In retrospect, we </w:t>
      </w:r>
      <w:r w:rsidR="00D0379D">
        <w:rPr>
          <w:rFonts w:ascii="Times New Roman" w:eastAsia="Times New Roman" w:hAnsi="Times New Roman" w:cs="Times New Roman"/>
          <w:bCs/>
        </w:rPr>
        <w:t>might</w:t>
      </w:r>
      <w:r w:rsidR="00DA72AB">
        <w:rPr>
          <w:rFonts w:ascii="Times New Roman" w:eastAsia="Times New Roman" w:hAnsi="Times New Roman" w:cs="Times New Roman"/>
          <w:bCs/>
        </w:rPr>
        <w:t xml:space="preserve"> have expected </w:t>
      </w:r>
      <w:r w:rsidR="00BE688F">
        <w:rPr>
          <w:rFonts w:ascii="Times New Roman" w:eastAsia="Times New Roman" w:hAnsi="Times New Roman" w:cs="Times New Roman"/>
          <w:bCs/>
        </w:rPr>
        <w:t xml:space="preserve">a difference. </w:t>
      </w:r>
      <w:r w:rsidR="00B7583D">
        <w:rPr>
          <w:rFonts w:ascii="Times New Roman" w:eastAsia="Times New Roman" w:hAnsi="Times New Roman" w:cs="Times New Roman"/>
          <w:bCs/>
        </w:rPr>
        <w:t xml:space="preserve"> </w:t>
      </w:r>
      <w:r w:rsidR="00BE688F">
        <w:rPr>
          <w:rFonts w:ascii="Times New Roman" w:hAnsi="Times New Roman" w:cs="Times New Roman"/>
        </w:rPr>
        <w:t>T</w:t>
      </w:r>
      <w:r w:rsidR="00BE688F" w:rsidRPr="002C28B3">
        <w:rPr>
          <w:rFonts w:ascii="Times New Roman" w:hAnsi="Times New Roman" w:cs="Times New Roman"/>
        </w:rPr>
        <w:t xml:space="preserve">he King is meant to represent the whole </w:t>
      </w:r>
      <w:r w:rsidR="00BE688F">
        <w:rPr>
          <w:rFonts w:ascii="Times New Roman" w:hAnsi="Times New Roman" w:cs="Times New Roman"/>
        </w:rPr>
        <w:t>of Belgium</w:t>
      </w:r>
      <w:r w:rsidR="00BE688F" w:rsidRPr="002C28B3">
        <w:rPr>
          <w:rFonts w:ascii="Times New Roman" w:hAnsi="Times New Roman" w:cs="Times New Roman"/>
        </w:rPr>
        <w:t xml:space="preserve">, </w:t>
      </w:r>
      <w:r w:rsidR="00BE688F">
        <w:rPr>
          <w:rFonts w:ascii="Times New Roman" w:hAnsi="Times New Roman" w:cs="Times New Roman"/>
        </w:rPr>
        <w:t xml:space="preserve">and we, perhaps naively, began the experiment with this in mind.  However, </w:t>
      </w:r>
      <w:r w:rsidR="00BE688F" w:rsidRPr="002C28B3">
        <w:rPr>
          <w:rFonts w:ascii="Times New Roman" w:hAnsi="Times New Roman" w:cs="Times New Roman"/>
        </w:rPr>
        <w:t>King Albert II speaks substantially better French than Dutch and is often perceived as closer to the French-speaking group than the Dutch-speaking group</w:t>
      </w:r>
      <w:r w:rsidR="00BE688F">
        <w:rPr>
          <w:rFonts w:ascii="Times New Roman" w:hAnsi="Times New Roman" w:cs="Times New Roman"/>
        </w:rPr>
        <w:t xml:space="preserve"> (Mnookin </w:t>
      </w:r>
      <w:r w:rsidR="00706832">
        <w:rPr>
          <w:rFonts w:ascii="Times New Roman" w:hAnsi="Times New Roman" w:cs="Times New Roman"/>
        </w:rPr>
        <w:t>and</w:t>
      </w:r>
      <w:r w:rsidR="00BE688F" w:rsidRPr="002C28B3">
        <w:rPr>
          <w:rFonts w:ascii="Times New Roman" w:hAnsi="Times New Roman" w:cs="Times New Roman"/>
        </w:rPr>
        <w:t xml:space="preserve"> Verbeke, 2009). </w:t>
      </w:r>
      <w:r w:rsidR="00D0379D">
        <w:rPr>
          <w:rFonts w:ascii="Times New Roman" w:hAnsi="Times New Roman" w:cs="Times New Roman"/>
        </w:rPr>
        <w:t xml:space="preserve"> </w:t>
      </w:r>
      <w:r w:rsidR="00BE688F" w:rsidRPr="002C28B3">
        <w:rPr>
          <w:rFonts w:ascii="Times New Roman" w:hAnsi="Times New Roman" w:cs="Times New Roman"/>
        </w:rPr>
        <w:t xml:space="preserve">Moreover, since World War II, support for the monarchy has decreased more in the Dutch-speaking than in the French-speaking part of </w:t>
      </w:r>
      <w:r w:rsidR="00BE688F">
        <w:rPr>
          <w:rFonts w:ascii="Times New Roman" w:hAnsi="Times New Roman" w:cs="Times New Roman"/>
        </w:rPr>
        <w:t>the country (Maddens et al., 2014</w:t>
      </w:r>
      <w:r w:rsidR="00BE688F" w:rsidRPr="002C28B3">
        <w:rPr>
          <w:rFonts w:ascii="Times New Roman" w:hAnsi="Times New Roman" w:cs="Times New Roman"/>
        </w:rPr>
        <w:t xml:space="preserve">). As the embodiment of the unity of the Belgian State, the monarchy has been viewed as an obstacle to the autonomy of Flanders. As a result, </w:t>
      </w:r>
      <w:r w:rsidR="00BE688F">
        <w:rPr>
          <w:rFonts w:ascii="Times New Roman" w:hAnsi="Times New Roman" w:cs="Times New Roman"/>
        </w:rPr>
        <w:t>the King might be viewed as an outgroup member</w:t>
      </w:r>
      <w:r w:rsidR="00F00A0A">
        <w:rPr>
          <w:rFonts w:ascii="Times New Roman" w:hAnsi="Times New Roman" w:cs="Times New Roman"/>
        </w:rPr>
        <w:t xml:space="preserve"> by</w:t>
      </w:r>
      <w:r w:rsidR="00946BC7">
        <w:rPr>
          <w:rFonts w:ascii="Times New Roman" w:hAnsi="Times New Roman" w:cs="Times New Roman"/>
        </w:rPr>
        <w:t xml:space="preserve"> at least some of</w:t>
      </w:r>
      <w:r w:rsidR="00F00A0A">
        <w:rPr>
          <w:rFonts w:ascii="Times New Roman" w:hAnsi="Times New Roman" w:cs="Times New Roman"/>
        </w:rPr>
        <w:t xml:space="preserve"> our Flemish participants</w:t>
      </w:r>
      <w:r w:rsidR="00D0379D">
        <w:rPr>
          <w:rFonts w:ascii="Times New Roman" w:hAnsi="Times New Roman" w:cs="Times New Roman"/>
        </w:rPr>
        <w:t xml:space="preserve">.  </w:t>
      </w:r>
      <w:r w:rsidR="00B7583D">
        <w:rPr>
          <w:rFonts w:ascii="Times New Roman" w:eastAsia="Times New Roman" w:hAnsi="Times New Roman" w:cs="Times New Roman"/>
          <w:bCs/>
        </w:rPr>
        <w:t xml:space="preserve">Consequently, following the lead of Coman and Hirst </w:t>
      </w:r>
      <w:r w:rsidR="00B7583D">
        <w:rPr>
          <w:rFonts w:ascii="Times New Roman" w:eastAsia="Times New Roman" w:hAnsi="Times New Roman" w:cs="Times New Roman"/>
          <w:bCs/>
        </w:rPr>
        <w:lastRenderedPageBreak/>
        <w:t>(2015), we might expect less robust socially shared retrieval-induced forgetting among Flemish listeners than French-speaking listeners.</w:t>
      </w:r>
    </w:p>
    <w:p w14:paraId="1E68E8BF" w14:textId="272671D5" w:rsidR="000A6D50" w:rsidRDefault="00944C62" w:rsidP="00BE68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rPr>
          <w:rFonts w:ascii="Times New Roman" w:hAnsi="Times New Roman" w:cs="Times New Roman"/>
        </w:rPr>
      </w:pPr>
      <w:r>
        <w:rPr>
          <w:rFonts w:ascii="Times New Roman" w:hAnsi="Times New Roman" w:cs="Times New Roman"/>
        </w:rPr>
        <w:tab/>
      </w:r>
      <w:r w:rsidR="00951864">
        <w:rPr>
          <w:rFonts w:ascii="Times New Roman" w:hAnsi="Times New Roman" w:cs="Times New Roman"/>
        </w:rPr>
        <w:t xml:space="preserve">An ANOVA examining time, retrieval, speech attendance and language group as factors found </w:t>
      </w:r>
      <w:r w:rsidR="00B7583D">
        <w:rPr>
          <w:rFonts w:ascii="Times New Roman" w:hAnsi="Times New Roman" w:cs="Times New Roman"/>
        </w:rPr>
        <w:t xml:space="preserve">only </w:t>
      </w:r>
      <w:r w:rsidR="00951864">
        <w:rPr>
          <w:rFonts w:ascii="Times New Roman" w:hAnsi="Times New Roman" w:cs="Times New Roman"/>
        </w:rPr>
        <w:t xml:space="preserve">a trend towards a four-way interaction between these factors, </w:t>
      </w:r>
      <w:r w:rsidR="00951864" w:rsidRPr="002C28B3">
        <w:rPr>
          <w:rFonts w:ascii="Times New Roman" w:hAnsi="Times New Roman" w:cs="Times New Roman"/>
          <w:i/>
          <w:iCs/>
        </w:rPr>
        <w:t>F</w:t>
      </w:r>
      <w:r w:rsidR="00951864">
        <w:rPr>
          <w:rFonts w:ascii="Times New Roman" w:hAnsi="Times New Roman" w:cs="Times New Roman"/>
        </w:rPr>
        <w:t>(1, 88</w:t>
      </w:r>
      <w:r w:rsidR="00951864" w:rsidRPr="002C28B3">
        <w:rPr>
          <w:rFonts w:ascii="Times New Roman" w:hAnsi="Times New Roman" w:cs="Times New Roman"/>
        </w:rPr>
        <w:t xml:space="preserve">) = </w:t>
      </w:r>
      <w:r w:rsidR="00951864">
        <w:rPr>
          <w:rFonts w:ascii="Times New Roman" w:hAnsi="Times New Roman" w:cs="Times New Roman"/>
        </w:rPr>
        <w:t>1.90</w:t>
      </w:r>
      <w:r w:rsidR="00951864" w:rsidRPr="002C28B3">
        <w:rPr>
          <w:rFonts w:ascii="Times New Roman" w:hAnsi="Times New Roman" w:cs="Times New Roman"/>
        </w:rPr>
        <w:t xml:space="preserve">, </w:t>
      </w:r>
      <w:r w:rsidR="00951864" w:rsidRPr="002C28B3">
        <w:rPr>
          <w:rFonts w:ascii="Times New Roman" w:hAnsi="Times New Roman" w:cs="Times New Roman"/>
          <w:i/>
          <w:iCs/>
        </w:rPr>
        <w:t>p</w:t>
      </w:r>
      <w:r w:rsidR="00951864">
        <w:rPr>
          <w:rFonts w:ascii="Times New Roman" w:hAnsi="Times New Roman" w:cs="Times New Roman"/>
        </w:rPr>
        <w:t xml:space="preserve"> = .17</w:t>
      </w:r>
      <w:r w:rsidR="00951864" w:rsidRPr="002C28B3">
        <w:rPr>
          <w:rFonts w:ascii="Times New Roman" w:hAnsi="Times New Roman" w:cs="Times New Roman"/>
        </w:rPr>
        <w:t>, η</w:t>
      </w:r>
      <w:r w:rsidR="00951864" w:rsidRPr="002C28B3">
        <w:rPr>
          <w:rFonts w:ascii="Times New Roman" w:hAnsi="Times New Roman" w:cs="Times New Roman"/>
          <w:vertAlign w:val="subscript"/>
        </w:rPr>
        <w:t>p</w:t>
      </w:r>
      <w:r w:rsidR="00951864" w:rsidRPr="002C28B3">
        <w:rPr>
          <w:rFonts w:ascii="Times New Roman" w:hAnsi="Times New Roman" w:cs="Times New Roman"/>
          <w:vertAlign w:val="superscript"/>
        </w:rPr>
        <w:t xml:space="preserve">2 </w:t>
      </w:r>
      <w:r w:rsidR="00951864" w:rsidRPr="002C28B3">
        <w:rPr>
          <w:rFonts w:ascii="Times New Roman" w:hAnsi="Times New Roman" w:cs="Times New Roman"/>
        </w:rPr>
        <w:t>= .</w:t>
      </w:r>
      <w:r w:rsidR="00951864">
        <w:rPr>
          <w:rFonts w:ascii="Times New Roman" w:hAnsi="Times New Roman" w:cs="Times New Roman"/>
        </w:rPr>
        <w:t xml:space="preserve">02). </w:t>
      </w:r>
      <w:r w:rsidR="00B7583D">
        <w:rPr>
          <w:rFonts w:ascii="Times New Roman" w:hAnsi="Times New Roman" w:cs="Times New Roman"/>
        </w:rPr>
        <w:t xml:space="preserve"> This result is not unexpected, in that our initial power analysis did not include language as a factor. </w:t>
      </w:r>
      <w:r w:rsidR="00951864">
        <w:rPr>
          <w:rFonts w:ascii="Times New Roman" w:hAnsi="Times New Roman" w:cs="Times New Roman"/>
        </w:rPr>
        <w:t xml:space="preserve"> </w:t>
      </w:r>
      <w:r w:rsidR="00BE688F">
        <w:rPr>
          <w:rFonts w:ascii="Times New Roman" w:hAnsi="Times New Roman" w:cs="Times New Roman"/>
        </w:rPr>
        <w:t xml:space="preserve">Ideally, we would redo the study, now with a sample size </w:t>
      </w:r>
      <w:r w:rsidR="00D0379D">
        <w:rPr>
          <w:rFonts w:ascii="Times New Roman" w:hAnsi="Times New Roman" w:cs="Times New Roman"/>
        </w:rPr>
        <w:t xml:space="preserve">large enough </w:t>
      </w:r>
      <w:r w:rsidR="00BE688F">
        <w:rPr>
          <w:rFonts w:ascii="Times New Roman" w:hAnsi="Times New Roman" w:cs="Times New Roman"/>
        </w:rPr>
        <w:t xml:space="preserve">to obtain </w:t>
      </w:r>
      <w:r w:rsidR="00D0379D">
        <w:rPr>
          <w:rFonts w:ascii="Times New Roman" w:hAnsi="Times New Roman" w:cs="Times New Roman"/>
        </w:rPr>
        <w:t>the necessary</w:t>
      </w:r>
      <w:r w:rsidR="00BE688F">
        <w:rPr>
          <w:rFonts w:ascii="Times New Roman" w:hAnsi="Times New Roman" w:cs="Times New Roman"/>
        </w:rPr>
        <w:t xml:space="preserve"> </w:t>
      </w:r>
      <w:r w:rsidR="00B262E8">
        <w:rPr>
          <w:rFonts w:ascii="Times New Roman" w:hAnsi="Times New Roman" w:cs="Times New Roman"/>
        </w:rPr>
        <w:t xml:space="preserve">statistical </w:t>
      </w:r>
      <w:r w:rsidR="00BE688F">
        <w:rPr>
          <w:rFonts w:ascii="Times New Roman" w:hAnsi="Times New Roman" w:cs="Times New Roman"/>
        </w:rPr>
        <w:t>power</w:t>
      </w:r>
      <w:r w:rsidR="00951864">
        <w:rPr>
          <w:rFonts w:ascii="Times New Roman" w:hAnsi="Times New Roman" w:cs="Times New Roman"/>
        </w:rPr>
        <w:t xml:space="preserve">, though it is noteworthy that detecting interactions in field studies can often prove difficult (relative to experimental studies) without an extremely large sample (McClelland and Judd, 1993).  Unfortunately, </w:t>
      </w:r>
      <w:r w:rsidR="00B7583D">
        <w:rPr>
          <w:rFonts w:ascii="Times New Roman" w:hAnsi="Times New Roman" w:cs="Times New Roman"/>
        </w:rPr>
        <w:t xml:space="preserve">we cannot redo the present study.  After all, there is no possibility of rebroadcasting the King’s speech.  </w:t>
      </w:r>
      <w:r w:rsidR="00C65951">
        <w:rPr>
          <w:rFonts w:ascii="Times New Roman" w:hAnsi="Times New Roman" w:cs="Times New Roman"/>
        </w:rPr>
        <w:t xml:space="preserve">Future research might examine </w:t>
      </w:r>
      <w:r w:rsidR="001E652E">
        <w:rPr>
          <w:rFonts w:ascii="Times New Roman" w:hAnsi="Times New Roman" w:cs="Times New Roman"/>
        </w:rPr>
        <w:t xml:space="preserve">another setting and another political speech.  </w:t>
      </w:r>
      <w:r w:rsidR="00C65951">
        <w:rPr>
          <w:rFonts w:ascii="Times New Roman" w:hAnsi="Times New Roman" w:cs="Times New Roman"/>
        </w:rPr>
        <w:t xml:space="preserve">Given the distinctive nature of the present result, we decided to </w:t>
      </w:r>
      <w:r w:rsidR="00BE688F">
        <w:rPr>
          <w:rFonts w:ascii="Times New Roman" w:hAnsi="Times New Roman" w:cs="Times New Roman"/>
        </w:rPr>
        <w:t xml:space="preserve">proceed </w:t>
      </w:r>
      <w:r w:rsidR="00C65951">
        <w:rPr>
          <w:rFonts w:ascii="Times New Roman" w:hAnsi="Times New Roman" w:cs="Times New Roman"/>
        </w:rPr>
        <w:t xml:space="preserve">and </w:t>
      </w:r>
      <w:r w:rsidR="00BE688F">
        <w:rPr>
          <w:rFonts w:ascii="Times New Roman" w:hAnsi="Times New Roman" w:cs="Times New Roman"/>
        </w:rPr>
        <w:t>divid</w:t>
      </w:r>
      <w:r w:rsidR="00C65951">
        <w:rPr>
          <w:rFonts w:ascii="Times New Roman" w:hAnsi="Times New Roman" w:cs="Times New Roman"/>
        </w:rPr>
        <w:t>e</w:t>
      </w:r>
      <w:r w:rsidR="00BE688F">
        <w:rPr>
          <w:rFonts w:ascii="Times New Roman" w:hAnsi="Times New Roman" w:cs="Times New Roman"/>
        </w:rPr>
        <w:t xml:space="preserve"> the sample into two separate groups </w:t>
      </w:r>
      <w:r w:rsidR="00C97580">
        <w:rPr>
          <w:rFonts w:ascii="Times New Roman" w:hAnsi="Times New Roman" w:cs="Times New Roman"/>
        </w:rPr>
        <w:t>–</w:t>
      </w:r>
      <w:r w:rsidR="00C65951">
        <w:rPr>
          <w:rFonts w:ascii="Times New Roman" w:hAnsi="Times New Roman" w:cs="Times New Roman"/>
        </w:rPr>
        <w:t xml:space="preserve"> </w:t>
      </w:r>
      <w:r w:rsidR="00BE688F">
        <w:rPr>
          <w:rFonts w:ascii="Times New Roman" w:hAnsi="Times New Roman" w:cs="Times New Roman"/>
        </w:rPr>
        <w:t>the French speakers and the Dutch speak</w:t>
      </w:r>
      <w:r w:rsidR="00D0379D">
        <w:rPr>
          <w:rFonts w:ascii="Times New Roman" w:hAnsi="Times New Roman" w:cs="Times New Roman"/>
        </w:rPr>
        <w:t>er</w:t>
      </w:r>
      <w:r w:rsidR="00AE3619">
        <w:rPr>
          <w:rFonts w:ascii="Times New Roman" w:hAnsi="Times New Roman" w:cs="Times New Roman"/>
        </w:rPr>
        <w:t>s</w:t>
      </w:r>
      <w:r w:rsidR="00D0379D">
        <w:rPr>
          <w:rFonts w:ascii="Times New Roman" w:hAnsi="Times New Roman" w:cs="Times New Roman"/>
        </w:rPr>
        <w:t xml:space="preserve"> </w:t>
      </w:r>
      <w:r w:rsidR="00C65951">
        <w:rPr>
          <w:rFonts w:ascii="Times New Roman" w:hAnsi="Times New Roman" w:cs="Times New Roman"/>
        </w:rPr>
        <w:t xml:space="preserve">– </w:t>
      </w:r>
      <w:r w:rsidR="00D0379D">
        <w:rPr>
          <w:rFonts w:ascii="Times New Roman" w:hAnsi="Times New Roman" w:cs="Times New Roman"/>
        </w:rPr>
        <w:t>and</w:t>
      </w:r>
      <w:r w:rsidR="00C65951">
        <w:rPr>
          <w:rFonts w:ascii="Times New Roman" w:hAnsi="Times New Roman" w:cs="Times New Roman"/>
        </w:rPr>
        <w:t xml:space="preserve"> then</w:t>
      </w:r>
      <w:r w:rsidR="00D0379D">
        <w:rPr>
          <w:rFonts w:ascii="Times New Roman" w:hAnsi="Times New Roman" w:cs="Times New Roman"/>
        </w:rPr>
        <w:t xml:space="preserve"> analyzed them separately.  </w:t>
      </w:r>
      <w:r w:rsidR="00C65951">
        <w:rPr>
          <w:rFonts w:ascii="Times New Roman" w:hAnsi="Times New Roman" w:cs="Times New Roman"/>
        </w:rPr>
        <w:t xml:space="preserve">Given the exceptional nature of this undertaking, </w:t>
      </w:r>
      <w:r w:rsidR="00763BEF">
        <w:rPr>
          <w:rFonts w:ascii="Times New Roman" w:hAnsi="Times New Roman" w:cs="Times New Roman"/>
        </w:rPr>
        <w:t xml:space="preserve">attention to confidence intervals </w:t>
      </w:r>
      <w:r w:rsidR="00CC347B">
        <w:rPr>
          <w:rFonts w:ascii="Times New Roman" w:hAnsi="Times New Roman" w:cs="Times New Roman"/>
        </w:rPr>
        <w:t xml:space="preserve">becomes more critical. </w:t>
      </w:r>
      <w:r w:rsidR="001E652E">
        <w:rPr>
          <w:rFonts w:ascii="Times New Roman" w:hAnsi="Times New Roman" w:cs="Times New Roman"/>
        </w:rPr>
        <w:t xml:space="preserve"> </w:t>
      </w:r>
      <w:r w:rsidR="006D411C">
        <w:rPr>
          <w:rFonts w:ascii="Times New Roman" w:hAnsi="Times New Roman" w:cs="Times New Roman"/>
        </w:rPr>
        <w:t>Additionally, we treat any lower-order significant results with caution.</w:t>
      </w:r>
    </w:p>
    <w:p w14:paraId="313DF00A" w14:textId="53F9AEE7" w:rsidR="005104BF" w:rsidRDefault="000A6D50" w:rsidP="00A709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rPr>
          <w:rFonts w:ascii="Times New Roman" w:hAnsi="Times New Roman" w:cs="Times New Roman"/>
        </w:rPr>
      </w:pPr>
      <w:r>
        <w:rPr>
          <w:rFonts w:ascii="Times New Roman" w:hAnsi="Times New Roman" w:cs="Times New Roman"/>
        </w:rPr>
        <w:tab/>
      </w:r>
      <w:r w:rsidR="00A84A96">
        <w:rPr>
          <w:rFonts w:ascii="Times New Roman" w:hAnsi="Times New Roman" w:cs="Times New Roman"/>
        </w:rPr>
        <w:t xml:space="preserve">Of course, the French and Dutch-speakers may differ in ways other than language.  </w:t>
      </w:r>
      <w:r w:rsidR="004B517E">
        <w:rPr>
          <w:rFonts w:ascii="Times New Roman" w:hAnsi="Times New Roman" w:cs="Times New Roman"/>
        </w:rPr>
        <w:t>Specifically, given the current political strife in Belgium around Flemish autonomy, we expected that the extent to which people might identify as Belgian, as well as the degree to which participants viewed the appointment of a French-speaking Prime Minister as important, should covary with linguistic group.  And, indeed, t</w:t>
      </w:r>
      <w:r w:rsidR="005206B9">
        <w:rPr>
          <w:rFonts w:ascii="Times New Roman" w:hAnsi="Times New Roman" w:cs="Times New Roman"/>
        </w:rPr>
        <w:t xml:space="preserve">he French-speakers </w:t>
      </w:r>
      <w:r w:rsidR="005206B9" w:rsidRPr="002C28B3">
        <w:rPr>
          <w:rFonts w:ascii="Times New Roman" w:hAnsi="Times New Roman" w:cs="Times New Roman"/>
        </w:rPr>
        <w:t>more strongly identified as Belgian</w:t>
      </w:r>
      <w:r w:rsidR="004B517E">
        <w:rPr>
          <w:rFonts w:ascii="Times New Roman" w:hAnsi="Times New Roman" w:cs="Times New Roman"/>
        </w:rPr>
        <w:t>, as well as</w:t>
      </w:r>
      <w:r w:rsidR="005206B9" w:rsidRPr="002C28B3">
        <w:rPr>
          <w:rFonts w:ascii="Times New Roman" w:hAnsi="Times New Roman" w:cs="Times New Roman"/>
        </w:rPr>
        <w:t xml:space="preserve"> </w:t>
      </w:r>
      <w:r w:rsidR="004B517E">
        <w:rPr>
          <w:rFonts w:ascii="Times New Roman" w:hAnsi="Times New Roman" w:cs="Times New Roman"/>
        </w:rPr>
        <w:t>a</w:t>
      </w:r>
      <w:r w:rsidR="004B517E" w:rsidRPr="002C28B3">
        <w:rPr>
          <w:rFonts w:ascii="Times New Roman" w:hAnsi="Times New Roman" w:cs="Times New Roman"/>
        </w:rPr>
        <w:t>ssigned more importance to the</w:t>
      </w:r>
      <w:r w:rsidR="004B517E">
        <w:rPr>
          <w:rFonts w:ascii="Times New Roman" w:hAnsi="Times New Roman" w:cs="Times New Roman"/>
        </w:rPr>
        <w:t xml:space="preserve"> newly appointed French-speaking</w:t>
      </w:r>
      <w:r w:rsidR="004B517E" w:rsidRPr="002C28B3">
        <w:rPr>
          <w:rFonts w:ascii="Times New Roman" w:hAnsi="Times New Roman" w:cs="Times New Roman"/>
        </w:rPr>
        <w:t xml:space="preserve"> Prime </w:t>
      </w:r>
      <w:r w:rsidR="004B517E" w:rsidRPr="002C28B3">
        <w:rPr>
          <w:rFonts w:ascii="Times New Roman" w:hAnsi="Times New Roman" w:cs="Times New Roman"/>
        </w:rPr>
        <w:lastRenderedPageBreak/>
        <w:t>Minister</w:t>
      </w:r>
      <w:r w:rsidR="00600BD0">
        <w:rPr>
          <w:rFonts w:ascii="Times New Roman" w:hAnsi="Times New Roman" w:cs="Times New Roman"/>
        </w:rPr>
        <w:t>, than the</w:t>
      </w:r>
      <w:r w:rsidR="005206B9" w:rsidRPr="002C28B3">
        <w:rPr>
          <w:rFonts w:ascii="Times New Roman" w:hAnsi="Times New Roman" w:cs="Times New Roman"/>
        </w:rPr>
        <w:t xml:space="preserve"> Dutch-speakers</w:t>
      </w:r>
      <w:r w:rsidR="004B517E">
        <w:rPr>
          <w:rFonts w:ascii="Times New Roman" w:hAnsi="Times New Roman" w:cs="Times New Roman"/>
        </w:rPr>
        <w:t xml:space="preserve">, </w:t>
      </w:r>
      <w:r w:rsidR="004B517E" w:rsidRPr="002C28B3">
        <w:rPr>
          <w:rFonts w:ascii="Times New Roman" w:hAnsi="Times New Roman" w:cs="Times New Roman"/>
          <w:i/>
          <w:iCs/>
        </w:rPr>
        <w:t>t</w:t>
      </w:r>
      <w:r w:rsidR="004B517E" w:rsidRPr="002C28B3">
        <w:rPr>
          <w:rFonts w:ascii="Times New Roman" w:hAnsi="Times New Roman" w:cs="Times New Roman"/>
        </w:rPr>
        <w:t xml:space="preserve">(86) = 3.00, </w:t>
      </w:r>
      <w:r w:rsidR="004B517E" w:rsidRPr="002C28B3">
        <w:rPr>
          <w:rFonts w:ascii="Times New Roman" w:hAnsi="Times New Roman" w:cs="Times New Roman"/>
          <w:i/>
          <w:iCs/>
        </w:rPr>
        <w:t>p</w:t>
      </w:r>
      <w:r w:rsidR="004B517E" w:rsidRPr="002C28B3">
        <w:rPr>
          <w:rFonts w:ascii="Times New Roman" w:hAnsi="Times New Roman" w:cs="Times New Roman"/>
        </w:rPr>
        <w:t xml:space="preserve"> &lt; .001, </w:t>
      </w:r>
      <w:r w:rsidR="004B517E" w:rsidRPr="002C28B3">
        <w:rPr>
          <w:rFonts w:ascii="Times New Roman" w:hAnsi="Times New Roman" w:cs="Times New Roman"/>
          <w:i/>
          <w:iCs/>
        </w:rPr>
        <w:t>d</w:t>
      </w:r>
      <w:r w:rsidR="004B517E" w:rsidRPr="002C28B3">
        <w:rPr>
          <w:rFonts w:ascii="Times New Roman" w:hAnsi="Times New Roman" w:cs="Times New Roman"/>
        </w:rPr>
        <w:t xml:space="preserve"> = 0.28, 95% [.04, .23]</w:t>
      </w:r>
      <w:r w:rsidR="00600BD0">
        <w:rPr>
          <w:rFonts w:ascii="Times New Roman" w:hAnsi="Times New Roman" w:cs="Times New Roman"/>
        </w:rPr>
        <w:t xml:space="preserve"> </w:t>
      </w:r>
      <w:r w:rsidR="005206B9">
        <w:rPr>
          <w:rFonts w:ascii="Times New Roman" w:hAnsi="Times New Roman" w:cs="Times New Roman"/>
        </w:rPr>
        <w:t>and</w:t>
      </w:r>
      <w:r w:rsidR="00C14624" w:rsidRPr="002C28B3">
        <w:rPr>
          <w:rFonts w:ascii="Times New Roman" w:hAnsi="Times New Roman" w:cs="Times New Roman"/>
        </w:rPr>
        <w:t xml:space="preserve"> </w:t>
      </w:r>
      <w:r w:rsidR="00C14624" w:rsidRPr="002C28B3">
        <w:rPr>
          <w:rFonts w:ascii="Times New Roman" w:hAnsi="Times New Roman" w:cs="Times New Roman"/>
          <w:i/>
          <w:iCs/>
        </w:rPr>
        <w:t>t</w:t>
      </w:r>
      <w:r w:rsidR="00C14624" w:rsidRPr="002C28B3">
        <w:rPr>
          <w:rFonts w:ascii="Times New Roman" w:hAnsi="Times New Roman" w:cs="Times New Roman"/>
        </w:rPr>
        <w:t xml:space="preserve">(88) = 2.15, </w:t>
      </w:r>
      <w:r w:rsidR="00C14624" w:rsidRPr="002C28B3">
        <w:rPr>
          <w:rFonts w:ascii="Times New Roman" w:hAnsi="Times New Roman" w:cs="Times New Roman"/>
          <w:i/>
          <w:iCs/>
        </w:rPr>
        <w:t>p</w:t>
      </w:r>
      <w:r w:rsidR="00C14624" w:rsidRPr="002C28B3">
        <w:rPr>
          <w:rFonts w:ascii="Times New Roman" w:hAnsi="Times New Roman" w:cs="Times New Roman"/>
        </w:rPr>
        <w:t xml:space="preserve"> = .03, </w:t>
      </w:r>
      <w:r w:rsidR="00C14624" w:rsidRPr="002C28B3">
        <w:rPr>
          <w:rFonts w:ascii="Times New Roman" w:hAnsi="Times New Roman" w:cs="Times New Roman"/>
          <w:i/>
          <w:iCs/>
        </w:rPr>
        <w:t>d</w:t>
      </w:r>
      <w:r w:rsidR="00C14624" w:rsidRPr="002C28B3">
        <w:rPr>
          <w:rFonts w:ascii="Times New Roman" w:hAnsi="Times New Roman" w:cs="Times New Roman"/>
        </w:rPr>
        <w:t xml:space="preserve"> = 0.46, 95% [.01, .15]</w:t>
      </w:r>
      <w:r w:rsidR="00600BD0">
        <w:rPr>
          <w:rFonts w:ascii="Times New Roman" w:hAnsi="Times New Roman" w:cs="Times New Roman"/>
        </w:rPr>
        <w:t>, respectively</w:t>
      </w:r>
      <w:r w:rsidR="00661DA2">
        <w:rPr>
          <w:rFonts w:ascii="Times New Roman" w:hAnsi="Times New Roman" w:cs="Times New Roman"/>
        </w:rPr>
        <w:t xml:space="preserve"> (see Table 1). </w:t>
      </w:r>
      <w:r w:rsidR="00600BD0">
        <w:rPr>
          <w:rFonts w:ascii="Times New Roman" w:hAnsi="Times New Roman" w:cs="Times New Roman"/>
        </w:rPr>
        <w:t xml:space="preserve"> Consequently</w:t>
      </w:r>
      <w:r w:rsidR="00A84A96">
        <w:rPr>
          <w:rFonts w:ascii="Times New Roman" w:hAnsi="Times New Roman" w:cs="Times New Roman"/>
        </w:rPr>
        <w:t xml:space="preserve">, we treated these specific variables as covariates in our subsequent analyses. </w:t>
      </w:r>
      <w:r w:rsidR="00600BD0">
        <w:rPr>
          <w:rFonts w:ascii="Times New Roman" w:hAnsi="Times New Roman" w:cs="Times New Roman"/>
        </w:rPr>
        <w:t xml:space="preserve"> It is noteworthy that t</w:t>
      </w:r>
      <w:r w:rsidR="00A84A96">
        <w:rPr>
          <w:rFonts w:ascii="Times New Roman" w:hAnsi="Times New Roman" w:cs="Times New Roman"/>
        </w:rPr>
        <w:t>hese variables did not differ</w:t>
      </w:r>
      <w:r w:rsidR="007B63C0" w:rsidRPr="002C28B3">
        <w:rPr>
          <w:rFonts w:ascii="Times New Roman" w:hAnsi="Times New Roman" w:cs="Times New Roman"/>
        </w:rPr>
        <w:t xml:space="preserve"> between those who attended to the speech and th</w:t>
      </w:r>
      <w:r w:rsidR="00A45FF6">
        <w:rPr>
          <w:rFonts w:ascii="Times New Roman" w:hAnsi="Times New Roman" w:cs="Times New Roman"/>
        </w:rPr>
        <w:t>ose that did not</w:t>
      </w:r>
      <w:r w:rsidR="00600BD0">
        <w:rPr>
          <w:rFonts w:ascii="Times New Roman" w:hAnsi="Times New Roman" w:cs="Times New Roman"/>
        </w:rPr>
        <w:t xml:space="preserve"> </w:t>
      </w:r>
      <w:r w:rsidR="007B63C0" w:rsidRPr="002C28B3">
        <w:rPr>
          <w:rFonts w:ascii="Times New Roman" w:hAnsi="Times New Roman" w:cs="Times New Roman"/>
        </w:rPr>
        <w:t xml:space="preserve">(all </w:t>
      </w:r>
      <w:r w:rsidR="007B63C0" w:rsidRPr="002C28B3">
        <w:rPr>
          <w:rFonts w:ascii="Times New Roman" w:hAnsi="Times New Roman" w:cs="Times New Roman"/>
          <w:i/>
        </w:rPr>
        <w:t>p</w:t>
      </w:r>
      <w:r w:rsidR="007B63C0" w:rsidRPr="002C28B3">
        <w:rPr>
          <w:rFonts w:ascii="Times New Roman" w:hAnsi="Times New Roman" w:cs="Times New Roman"/>
        </w:rPr>
        <w:t>’s &gt; .10)</w:t>
      </w:r>
      <w:r w:rsidR="000140E1" w:rsidRPr="002C28B3">
        <w:rPr>
          <w:rFonts w:ascii="Times New Roman" w:hAnsi="Times New Roman" w:cs="Times New Roman"/>
        </w:rPr>
        <w:t>.</w:t>
      </w:r>
    </w:p>
    <w:p w14:paraId="2CB7AE6F" w14:textId="26CCBEDE" w:rsidR="0049734C" w:rsidRDefault="0049734C" w:rsidP="0049734C">
      <w:pPr>
        <w:spacing w:after="0"/>
        <w:rPr>
          <w:rFonts w:ascii="Times New Roman" w:hAnsi="Times New Roman" w:cs="Times New Roman"/>
        </w:rPr>
      </w:pPr>
      <w:r w:rsidRPr="0049734C">
        <w:rPr>
          <w:rFonts w:ascii="Times New Roman" w:hAnsi="Times New Roman" w:cs="Times New Roman"/>
          <w:highlight w:val="yellow"/>
        </w:rPr>
        <w:t xml:space="preserve">(Please insert </w:t>
      </w:r>
      <w:r>
        <w:rPr>
          <w:rFonts w:ascii="Times New Roman" w:hAnsi="Times New Roman" w:cs="Times New Roman"/>
          <w:highlight w:val="yellow"/>
        </w:rPr>
        <w:t>T</w:t>
      </w:r>
      <w:r w:rsidRPr="0049734C">
        <w:rPr>
          <w:rFonts w:ascii="Times New Roman" w:hAnsi="Times New Roman" w:cs="Times New Roman"/>
          <w:highlight w:val="yellow"/>
        </w:rPr>
        <w:t xml:space="preserve">able 1 here: </w:t>
      </w:r>
      <w:r w:rsidRPr="0049734C">
        <w:rPr>
          <w:rStyle w:val="Hyperlink0"/>
          <w:rFonts w:eastAsia="Cambria"/>
          <w:highlight w:val="yellow"/>
        </w:rPr>
        <w:t xml:space="preserve">Table 1: </w:t>
      </w:r>
      <w:r w:rsidRPr="0049734C">
        <w:rPr>
          <w:rStyle w:val="Hyperlink0"/>
          <w:rFonts w:eastAsia="Cambria"/>
          <w:i/>
          <w:highlight w:val="yellow"/>
        </w:rPr>
        <w:t xml:space="preserve">Average proportion (Total and by linguistic group) of responses to questions about </w:t>
      </w:r>
      <w:r w:rsidRPr="0049734C">
        <w:rPr>
          <w:rFonts w:ascii="Times New Roman" w:hAnsi="Times New Roman" w:cs="Times New Roman"/>
          <w:i/>
          <w:highlight w:val="yellow"/>
        </w:rPr>
        <w:t>the importance of appointing a French-speaking Prime Minister for the first time in decades</w:t>
      </w:r>
      <w:r w:rsidRPr="0049734C">
        <w:rPr>
          <w:rFonts w:ascii="Times New Roman" w:hAnsi="Times New Roman" w:cs="Times New Roman"/>
          <w:highlight w:val="yellow"/>
        </w:rPr>
        <w:t xml:space="preserve"> </w:t>
      </w:r>
      <w:r w:rsidRPr="0049734C">
        <w:rPr>
          <w:rStyle w:val="Hyperlink0"/>
          <w:rFonts w:eastAsia="Cambria"/>
          <w:i/>
          <w:highlight w:val="yellow"/>
        </w:rPr>
        <w:t>(PM Importance) and the extent to which they identify with Belgium (ID Belgium).</w:t>
      </w:r>
      <w:r w:rsidRPr="0049734C">
        <w:rPr>
          <w:rFonts w:ascii="Times New Roman" w:hAnsi="Times New Roman" w:cs="Times New Roman"/>
          <w:highlight w:val="yellow"/>
        </w:rPr>
        <w:t>)</w:t>
      </w:r>
    </w:p>
    <w:p w14:paraId="01DE5751" w14:textId="77777777" w:rsidR="0049734C" w:rsidRPr="002C28B3" w:rsidRDefault="0049734C" w:rsidP="0049734C">
      <w:pPr>
        <w:spacing w:after="0"/>
        <w:rPr>
          <w:rFonts w:ascii="Times New Roman" w:hAnsi="Times New Roman" w:cs="Times New Roman"/>
        </w:rPr>
      </w:pPr>
    </w:p>
    <w:p w14:paraId="302E7BB0" w14:textId="0193B876" w:rsidR="005104BF" w:rsidRPr="002C28B3" w:rsidRDefault="00944B00" w:rsidP="00D729E4">
      <w:pPr>
        <w:spacing w:after="0" w:line="480" w:lineRule="auto"/>
        <w:rPr>
          <w:rFonts w:ascii="Times New Roman" w:eastAsia="Times New Roman" w:hAnsi="Times New Roman" w:cs="Times New Roman"/>
          <w:b/>
          <w:bCs/>
          <w:i/>
          <w:iCs/>
        </w:rPr>
      </w:pPr>
      <w:r>
        <w:rPr>
          <w:rFonts w:ascii="Times New Roman" w:hAnsi="Times New Roman" w:cs="Times New Roman"/>
          <w:b/>
          <w:bCs/>
        </w:rPr>
        <w:t xml:space="preserve">The effects of the speech on </w:t>
      </w:r>
      <w:r w:rsidR="004926E9">
        <w:rPr>
          <w:rFonts w:ascii="Times New Roman" w:hAnsi="Times New Roman" w:cs="Times New Roman"/>
          <w:b/>
          <w:bCs/>
        </w:rPr>
        <w:t xml:space="preserve">mnemonic </w:t>
      </w:r>
      <w:r>
        <w:rPr>
          <w:rFonts w:ascii="Times New Roman" w:hAnsi="Times New Roman" w:cs="Times New Roman"/>
          <w:b/>
          <w:bCs/>
        </w:rPr>
        <w:t>accessibility</w:t>
      </w:r>
    </w:p>
    <w:p w14:paraId="024BD06E" w14:textId="55B0ECB6" w:rsidR="00D729E4" w:rsidRPr="002C28B3" w:rsidRDefault="006F2DDD" w:rsidP="00D729E4">
      <w:pPr>
        <w:spacing w:after="0" w:line="480" w:lineRule="auto"/>
        <w:rPr>
          <w:rFonts w:ascii="Times New Roman" w:hAnsi="Times New Roman" w:cs="Times New Roman"/>
        </w:rPr>
      </w:pPr>
      <w:r w:rsidRPr="002C28B3">
        <w:rPr>
          <w:rFonts w:ascii="Times New Roman" w:hAnsi="Times New Roman" w:cs="Times New Roman"/>
        </w:rPr>
        <w:tab/>
      </w:r>
      <w:r w:rsidR="00D729E4" w:rsidRPr="002C28B3">
        <w:rPr>
          <w:rFonts w:ascii="Times New Roman" w:hAnsi="Times New Roman" w:cs="Times New Roman"/>
        </w:rPr>
        <w:t xml:space="preserve">In what follows, we probe for the </w:t>
      </w:r>
      <w:r w:rsidR="00944B00">
        <w:rPr>
          <w:rFonts w:ascii="Times New Roman" w:hAnsi="Times New Roman" w:cs="Times New Roman"/>
        </w:rPr>
        <w:t xml:space="preserve">effects of the speech on the ability </w:t>
      </w:r>
      <w:r w:rsidR="00DA72AB">
        <w:rPr>
          <w:rFonts w:ascii="Times New Roman" w:hAnsi="Times New Roman" w:cs="Times New Roman"/>
        </w:rPr>
        <w:t>of participants to list up to 6</w:t>
      </w:r>
      <w:r w:rsidR="00944B00">
        <w:rPr>
          <w:rFonts w:ascii="Times New Roman" w:hAnsi="Times New Roman" w:cs="Times New Roman"/>
        </w:rPr>
        <w:t xml:space="preserve"> facets about each of the political issues</w:t>
      </w:r>
      <w:r w:rsidR="00D729E4" w:rsidRPr="002C28B3">
        <w:rPr>
          <w:rFonts w:ascii="Times New Roman" w:hAnsi="Times New Roman" w:cs="Times New Roman"/>
        </w:rPr>
        <w:t xml:space="preserve">. </w:t>
      </w:r>
      <w:r w:rsidR="00944B00">
        <w:rPr>
          <w:rFonts w:ascii="Times New Roman" w:hAnsi="Times New Roman" w:cs="Times New Roman"/>
        </w:rPr>
        <w:t xml:space="preserve"> </w:t>
      </w:r>
      <w:r w:rsidR="00600BD0">
        <w:rPr>
          <w:rFonts w:ascii="Times New Roman" w:hAnsi="Times New Roman" w:cs="Times New Roman"/>
        </w:rPr>
        <w:t>In</w:t>
      </w:r>
      <w:r w:rsidR="00D729E4" w:rsidRPr="002C28B3">
        <w:rPr>
          <w:rFonts w:ascii="Times New Roman" w:hAnsi="Times New Roman" w:cs="Times New Roman"/>
        </w:rPr>
        <w:t xml:space="preserve"> coding our questionnaire responses, as well as what the King said, we found </w:t>
      </w:r>
      <w:r w:rsidR="00D91B75">
        <w:rPr>
          <w:rFonts w:ascii="Times New Roman" w:hAnsi="Times New Roman" w:cs="Times New Roman"/>
        </w:rPr>
        <w:t xml:space="preserve">virtually </w:t>
      </w:r>
      <w:r w:rsidR="00224ADE" w:rsidRPr="002C28B3">
        <w:rPr>
          <w:rFonts w:ascii="Times New Roman" w:hAnsi="Times New Roman" w:cs="Times New Roman"/>
        </w:rPr>
        <w:t xml:space="preserve">no </w:t>
      </w:r>
      <w:r w:rsidR="00D729E4" w:rsidRPr="002C28B3">
        <w:rPr>
          <w:rFonts w:ascii="Times New Roman" w:hAnsi="Times New Roman" w:cs="Times New Roman"/>
        </w:rPr>
        <w:t xml:space="preserve">overlap between </w:t>
      </w:r>
      <w:r w:rsidR="00600BD0" w:rsidRPr="002C28B3">
        <w:rPr>
          <w:rFonts w:ascii="Times New Roman" w:hAnsi="Times New Roman" w:cs="Times New Roman"/>
        </w:rPr>
        <w:t xml:space="preserve">what the King mentioned in the speech </w:t>
      </w:r>
      <w:r w:rsidR="00600BD0">
        <w:rPr>
          <w:rFonts w:ascii="Times New Roman" w:hAnsi="Times New Roman" w:cs="Times New Roman"/>
        </w:rPr>
        <w:t xml:space="preserve">and </w:t>
      </w:r>
      <w:r w:rsidR="00D729E4" w:rsidRPr="002C28B3">
        <w:rPr>
          <w:rFonts w:ascii="Times New Roman" w:hAnsi="Times New Roman" w:cs="Times New Roman"/>
        </w:rPr>
        <w:t xml:space="preserve">what participants provided in </w:t>
      </w:r>
      <w:r w:rsidR="00600BD0">
        <w:rPr>
          <w:rFonts w:ascii="Times New Roman" w:hAnsi="Times New Roman" w:cs="Times New Roman"/>
        </w:rPr>
        <w:t>either the</w:t>
      </w:r>
      <w:r w:rsidR="00600BD0" w:rsidRPr="002C28B3">
        <w:rPr>
          <w:rFonts w:ascii="Times New Roman" w:hAnsi="Times New Roman" w:cs="Times New Roman"/>
        </w:rPr>
        <w:t xml:space="preserve"> </w:t>
      </w:r>
      <w:r w:rsidR="00D729E4" w:rsidRPr="002C28B3">
        <w:rPr>
          <w:rFonts w:ascii="Times New Roman" w:hAnsi="Times New Roman" w:cs="Times New Roman"/>
        </w:rPr>
        <w:t xml:space="preserve">first </w:t>
      </w:r>
      <w:r w:rsidR="00600BD0">
        <w:rPr>
          <w:rFonts w:ascii="Times New Roman" w:hAnsi="Times New Roman" w:cs="Times New Roman"/>
        </w:rPr>
        <w:t xml:space="preserve">or second </w:t>
      </w:r>
      <w:r w:rsidR="00D729E4" w:rsidRPr="002C28B3">
        <w:rPr>
          <w:rFonts w:ascii="Times New Roman" w:hAnsi="Times New Roman" w:cs="Times New Roman"/>
        </w:rPr>
        <w:t xml:space="preserve">questionnaire. </w:t>
      </w:r>
      <w:r w:rsidR="00600BD0">
        <w:rPr>
          <w:rFonts w:ascii="Times New Roman" w:hAnsi="Times New Roman" w:cs="Times New Roman"/>
        </w:rPr>
        <w:t xml:space="preserve"> </w:t>
      </w:r>
      <w:r w:rsidR="00D729E4" w:rsidRPr="002C28B3">
        <w:rPr>
          <w:rFonts w:ascii="Times New Roman" w:hAnsi="Times New Roman" w:cs="Times New Roman"/>
        </w:rPr>
        <w:t xml:space="preserve">The number of </w:t>
      </w:r>
      <w:r w:rsidR="00A84A96">
        <w:rPr>
          <w:rFonts w:ascii="Times New Roman" w:hAnsi="Times New Roman" w:cs="Times New Roman"/>
        </w:rPr>
        <w:t xml:space="preserve">issues, facts, or </w:t>
      </w:r>
      <w:r w:rsidR="00D729E4" w:rsidRPr="002C28B3">
        <w:rPr>
          <w:rFonts w:ascii="Times New Roman" w:hAnsi="Times New Roman" w:cs="Times New Roman"/>
        </w:rPr>
        <w:t>facets that were not mentioned in the first questionnaire, were mentioned in the speech, and were subsequently mentioned in the second questionnaire was extremely small (</w:t>
      </w:r>
      <w:r w:rsidR="00D729E4" w:rsidRPr="002C28B3">
        <w:rPr>
          <w:rFonts w:ascii="Times New Roman" w:hAnsi="Times New Roman" w:cs="Times New Roman"/>
          <w:i/>
        </w:rPr>
        <w:t>M</w:t>
      </w:r>
      <w:r w:rsidR="00D729E4" w:rsidRPr="00AB2EF2">
        <w:rPr>
          <w:rFonts w:ascii="Times New Roman" w:hAnsi="Times New Roman" w:cs="Times New Roman"/>
        </w:rPr>
        <w:t xml:space="preserve"> = .57</w:t>
      </w:r>
      <w:r w:rsidR="004926E9">
        <w:rPr>
          <w:rFonts w:ascii="Times New Roman" w:hAnsi="Times New Roman" w:cs="Times New Roman"/>
        </w:rPr>
        <w:t xml:space="preserve"> </w:t>
      </w:r>
      <w:r w:rsidR="00600BD0">
        <w:rPr>
          <w:rFonts w:ascii="Times New Roman" w:hAnsi="Times New Roman" w:cs="Times New Roman"/>
        </w:rPr>
        <w:t>facets</w:t>
      </w:r>
      <w:r w:rsidR="00D729E4" w:rsidRPr="00AB2EF2">
        <w:rPr>
          <w:rFonts w:ascii="Times New Roman" w:hAnsi="Times New Roman" w:cs="Times New Roman"/>
        </w:rPr>
        <w:t xml:space="preserve">; </w:t>
      </w:r>
      <w:r w:rsidR="00D729E4" w:rsidRPr="002C28B3">
        <w:rPr>
          <w:rFonts w:ascii="Times New Roman" w:hAnsi="Times New Roman" w:cs="Times New Roman"/>
          <w:i/>
        </w:rPr>
        <w:t>SD</w:t>
      </w:r>
      <w:r w:rsidR="00D729E4" w:rsidRPr="00AB2EF2">
        <w:rPr>
          <w:rFonts w:ascii="Times New Roman" w:hAnsi="Times New Roman" w:cs="Times New Roman"/>
        </w:rPr>
        <w:t xml:space="preserve"> = 1.04).  </w:t>
      </w:r>
    </w:p>
    <w:p w14:paraId="3187B5FF" w14:textId="08A0C7B5" w:rsidR="006F2DDD" w:rsidRPr="002C28B3" w:rsidRDefault="00D0379D" w:rsidP="009216C1">
      <w:pPr>
        <w:spacing w:after="0" w:line="480" w:lineRule="auto"/>
        <w:ind w:firstLine="720"/>
        <w:rPr>
          <w:rFonts w:ascii="Times New Roman" w:hAnsi="Times New Roman" w:cs="Times New Roman"/>
        </w:rPr>
      </w:pPr>
      <w:r>
        <w:rPr>
          <w:rFonts w:ascii="Times New Roman" w:eastAsia="Times New Roman" w:hAnsi="Times New Roman" w:cs="Times New Roman"/>
          <w:iCs/>
        </w:rPr>
        <w:t>We</w:t>
      </w:r>
      <w:r w:rsidR="00196A56" w:rsidRPr="002C28B3">
        <w:rPr>
          <w:rFonts w:ascii="Times New Roman" w:hAnsi="Times New Roman" w:cs="Times New Roman"/>
        </w:rPr>
        <w:t xml:space="preserve"> undertook a </w:t>
      </w:r>
      <w:r w:rsidR="005507E6" w:rsidRPr="002C28B3">
        <w:rPr>
          <w:rFonts w:ascii="Times New Roman" w:hAnsi="Times New Roman" w:cs="Times New Roman"/>
        </w:rPr>
        <w:t xml:space="preserve">2 x </w:t>
      </w:r>
      <w:r w:rsidR="00C14624" w:rsidRPr="002C28B3">
        <w:rPr>
          <w:rFonts w:ascii="Times New Roman" w:hAnsi="Times New Roman" w:cs="Times New Roman"/>
        </w:rPr>
        <w:t xml:space="preserve">2 </w:t>
      </w:r>
      <w:r w:rsidR="005507E6" w:rsidRPr="002C28B3">
        <w:rPr>
          <w:rFonts w:ascii="Times New Roman" w:hAnsi="Times New Roman" w:cs="Times New Roman"/>
        </w:rPr>
        <w:t>x</w:t>
      </w:r>
      <w:r w:rsidR="00196A56" w:rsidRPr="002C28B3">
        <w:rPr>
          <w:rFonts w:ascii="Times New Roman" w:hAnsi="Times New Roman" w:cs="Times New Roman"/>
        </w:rPr>
        <w:t xml:space="preserve"> </w:t>
      </w:r>
      <w:r w:rsidR="00C14624" w:rsidRPr="002C28B3">
        <w:rPr>
          <w:rFonts w:ascii="Times New Roman" w:hAnsi="Times New Roman" w:cs="Times New Roman"/>
        </w:rPr>
        <w:t>2 AN</w:t>
      </w:r>
      <w:r w:rsidR="00F33879">
        <w:rPr>
          <w:rFonts w:ascii="Times New Roman" w:hAnsi="Times New Roman" w:cs="Times New Roman"/>
        </w:rPr>
        <w:t>C</w:t>
      </w:r>
      <w:r w:rsidR="00C14624" w:rsidRPr="002C28B3">
        <w:rPr>
          <w:rFonts w:ascii="Times New Roman" w:hAnsi="Times New Roman" w:cs="Times New Roman"/>
        </w:rPr>
        <w:t>OVA</w:t>
      </w:r>
      <w:r w:rsidR="00B620DB" w:rsidRPr="0009047B">
        <w:rPr>
          <w:rFonts w:ascii="Times New Roman" w:hAnsi="Times New Roman" w:cs="Times New Roman"/>
          <w:vertAlign w:val="superscript"/>
        </w:rPr>
        <w:t>4</w:t>
      </w:r>
      <w:r w:rsidR="00C14624" w:rsidRPr="002C28B3">
        <w:rPr>
          <w:rFonts w:ascii="Times New Roman" w:hAnsi="Times New Roman" w:cs="Times New Roman"/>
        </w:rPr>
        <w:t xml:space="preserve"> with Attended (Did attend to the speech vs. Did not attend to the speech) as a between-</w:t>
      </w:r>
      <w:r w:rsidR="007F722F">
        <w:rPr>
          <w:rFonts w:ascii="Times New Roman" w:hAnsi="Times New Roman" w:cs="Times New Roman"/>
        </w:rPr>
        <w:t>subject</w:t>
      </w:r>
      <w:r w:rsidR="00C14624" w:rsidRPr="002C28B3">
        <w:rPr>
          <w:rFonts w:ascii="Times New Roman" w:hAnsi="Times New Roman" w:cs="Times New Roman"/>
        </w:rPr>
        <w:t xml:space="preserve"> factor and Mention (the two topics mentioned in the speech vs</w:t>
      </w:r>
      <w:r w:rsidR="00196A56" w:rsidRPr="002C28B3">
        <w:rPr>
          <w:rFonts w:ascii="Times New Roman" w:hAnsi="Times New Roman" w:cs="Times New Roman"/>
        </w:rPr>
        <w:t>.</w:t>
      </w:r>
      <w:r w:rsidR="00C14624" w:rsidRPr="002C28B3">
        <w:rPr>
          <w:rFonts w:ascii="Times New Roman" w:hAnsi="Times New Roman" w:cs="Times New Roman"/>
        </w:rPr>
        <w:t xml:space="preserve"> the two topics that went unmentioned)</w:t>
      </w:r>
      <w:r w:rsidR="00F33879">
        <w:rPr>
          <w:rFonts w:ascii="Times New Roman" w:hAnsi="Times New Roman" w:cs="Times New Roman"/>
        </w:rPr>
        <w:t xml:space="preserve">, and </w:t>
      </w:r>
      <w:r w:rsidR="00C14624" w:rsidRPr="002C28B3">
        <w:rPr>
          <w:rFonts w:ascii="Times New Roman" w:hAnsi="Times New Roman" w:cs="Times New Roman"/>
        </w:rPr>
        <w:t>Time (pre-speech vs. post-speech) as within-</w:t>
      </w:r>
      <w:r w:rsidR="00C97580">
        <w:rPr>
          <w:rFonts w:ascii="Times New Roman" w:hAnsi="Times New Roman" w:cs="Times New Roman"/>
        </w:rPr>
        <w:t>subject</w:t>
      </w:r>
      <w:r w:rsidR="00C14624" w:rsidRPr="002C28B3">
        <w:rPr>
          <w:rFonts w:ascii="Times New Roman" w:hAnsi="Times New Roman" w:cs="Times New Roman"/>
        </w:rPr>
        <w:t xml:space="preserve"> factors</w:t>
      </w:r>
      <w:r w:rsidR="00F33879">
        <w:rPr>
          <w:rFonts w:ascii="Times New Roman" w:hAnsi="Times New Roman" w:cs="Times New Roman"/>
        </w:rPr>
        <w:t xml:space="preserve">. </w:t>
      </w:r>
      <w:r w:rsidR="00C14624" w:rsidRPr="002C28B3">
        <w:rPr>
          <w:rFonts w:ascii="Times New Roman" w:hAnsi="Times New Roman" w:cs="Times New Roman"/>
        </w:rPr>
        <w:t xml:space="preserve">The dependent variable was the average number of </w:t>
      </w:r>
      <w:r w:rsidR="00A84A96">
        <w:rPr>
          <w:rFonts w:ascii="Times New Roman" w:hAnsi="Times New Roman" w:cs="Times New Roman"/>
        </w:rPr>
        <w:t xml:space="preserve">issues, facts, or </w:t>
      </w:r>
      <w:r w:rsidR="00C14624" w:rsidRPr="002C28B3">
        <w:rPr>
          <w:rFonts w:ascii="Times New Roman" w:hAnsi="Times New Roman" w:cs="Times New Roman"/>
        </w:rPr>
        <w:t xml:space="preserve">facets </w:t>
      </w:r>
      <w:r w:rsidR="00600BD0">
        <w:rPr>
          <w:rFonts w:ascii="Times New Roman" w:hAnsi="Times New Roman" w:cs="Times New Roman"/>
        </w:rPr>
        <w:t>generated</w:t>
      </w:r>
      <w:r w:rsidR="00600BD0" w:rsidRPr="002C28B3">
        <w:rPr>
          <w:rFonts w:ascii="Times New Roman" w:hAnsi="Times New Roman" w:cs="Times New Roman"/>
        </w:rPr>
        <w:t xml:space="preserve"> </w:t>
      </w:r>
      <w:r w:rsidR="00C14624" w:rsidRPr="002C28B3">
        <w:rPr>
          <w:rFonts w:ascii="Times New Roman" w:hAnsi="Times New Roman" w:cs="Times New Roman"/>
        </w:rPr>
        <w:t xml:space="preserve">across the relevant categories (Linguistic issues and Economy for the Mentioned category; Brussels and History for the Unmentioned category). </w:t>
      </w:r>
      <w:r w:rsidR="00D729E4" w:rsidRPr="002C28B3">
        <w:rPr>
          <w:rFonts w:ascii="Times New Roman" w:hAnsi="Times New Roman" w:cs="Times New Roman"/>
        </w:rPr>
        <w:t xml:space="preserve"> </w:t>
      </w:r>
      <w:r w:rsidR="000A6D50">
        <w:rPr>
          <w:rFonts w:ascii="Times New Roman" w:hAnsi="Times New Roman" w:cs="Times New Roman"/>
        </w:rPr>
        <w:t>As</w:t>
      </w:r>
      <w:r w:rsidR="006746F2">
        <w:rPr>
          <w:rFonts w:ascii="Times New Roman" w:hAnsi="Times New Roman" w:cs="Times New Roman"/>
        </w:rPr>
        <w:t xml:space="preserve"> noted, w</w:t>
      </w:r>
      <w:r w:rsidR="00C14624" w:rsidRPr="002C28B3">
        <w:rPr>
          <w:rFonts w:ascii="Times New Roman" w:hAnsi="Times New Roman" w:cs="Times New Roman"/>
        </w:rPr>
        <w:t>e undertook the AN</w:t>
      </w:r>
      <w:r w:rsidR="00F33879">
        <w:rPr>
          <w:rFonts w:ascii="Times New Roman" w:hAnsi="Times New Roman" w:cs="Times New Roman"/>
        </w:rPr>
        <w:t>C</w:t>
      </w:r>
      <w:r w:rsidR="00C14624" w:rsidRPr="002C28B3">
        <w:rPr>
          <w:rFonts w:ascii="Times New Roman" w:hAnsi="Times New Roman" w:cs="Times New Roman"/>
        </w:rPr>
        <w:t>OVAs separately for the two linguistic groups</w:t>
      </w:r>
      <w:r w:rsidR="006746F2">
        <w:rPr>
          <w:rFonts w:ascii="Times New Roman" w:hAnsi="Times New Roman" w:cs="Times New Roman"/>
        </w:rPr>
        <w:t xml:space="preserve">.  </w:t>
      </w:r>
    </w:p>
    <w:p w14:paraId="3E5DCDA8" w14:textId="17C3003A" w:rsidR="00EB662D" w:rsidRDefault="00C14624" w:rsidP="0088030A">
      <w:pPr>
        <w:spacing w:after="0" w:line="480" w:lineRule="auto"/>
        <w:ind w:firstLine="720"/>
        <w:rPr>
          <w:rFonts w:ascii="Times New Roman" w:hAnsi="Times New Roman" w:cs="Times New Roman"/>
        </w:rPr>
      </w:pPr>
      <w:r w:rsidRPr="002C28B3">
        <w:rPr>
          <w:rFonts w:ascii="Times New Roman" w:hAnsi="Times New Roman" w:cs="Times New Roman"/>
          <w:b/>
          <w:bCs/>
        </w:rPr>
        <w:lastRenderedPageBreak/>
        <w:t>French-speakers.</w:t>
      </w:r>
      <w:r w:rsidRPr="002C28B3">
        <w:rPr>
          <w:rFonts w:ascii="Times New Roman" w:hAnsi="Times New Roman" w:cs="Times New Roman"/>
        </w:rPr>
        <w:t xml:space="preserve"> </w:t>
      </w:r>
      <w:r w:rsidR="00196A56" w:rsidRPr="002C28B3">
        <w:rPr>
          <w:rFonts w:ascii="Times New Roman" w:hAnsi="Times New Roman" w:cs="Times New Roman"/>
        </w:rPr>
        <w:t>For</w:t>
      </w:r>
      <w:r w:rsidRPr="002C28B3">
        <w:rPr>
          <w:rFonts w:ascii="Times New Roman" w:hAnsi="Times New Roman" w:cs="Times New Roman"/>
        </w:rPr>
        <w:t xml:space="preserve"> the French-speakers, our results revealed a significant main effect for Attended,</w:t>
      </w:r>
      <w:r w:rsidRPr="002C28B3">
        <w:rPr>
          <w:rFonts w:ascii="Times New Roman" w:hAnsi="Times New Roman" w:cs="Times New Roman"/>
          <w:i/>
          <w:iCs/>
        </w:rPr>
        <w:t xml:space="preserve"> F</w:t>
      </w:r>
      <w:r w:rsidRPr="002C28B3">
        <w:rPr>
          <w:rFonts w:ascii="Times New Roman" w:hAnsi="Times New Roman" w:cs="Times New Roman"/>
        </w:rPr>
        <w:t>(1, 36) = 4.</w:t>
      </w:r>
      <w:r w:rsidR="005E1BCF">
        <w:rPr>
          <w:rFonts w:ascii="Times New Roman" w:hAnsi="Times New Roman" w:cs="Times New Roman"/>
        </w:rPr>
        <w:t>84</w:t>
      </w:r>
      <w:r w:rsidRPr="002C28B3">
        <w:rPr>
          <w:rFonts w:ascii="Times New Roman" w:hAnsi="Times New Roman" w:cs="Times New Roman"/>
        </w:rPr>
        <w:t xml:space="preserve">, </w:t>
      </w:r>
      <w:r w:rsidRPr="002C28B3">
        <w:rPr>
          <w:rFonts w:ascii="Times New Roman" w:hAnsi="Times New Roman" w:cs="Times New Roman"/>
          <w:i/>
          <w:iCs/>
        </w:rPr>
        <w:t>p</w:t>
      </w:r>
      <w:r w:rsidRPr="002C28B3">
        <w:rPr>
          <w:rFonts w:ascii="Times New Roman" w:hAnsi="Times New Roman" w:cs="Times New Roman"/>
        </w:rPr>
        <w:t xml:space="preserve"> = .0</w:t>
      </w:r>
      <w:r w:rsidR="005E1BCF">
        <w:rPr>
          <w:rFonts w:ascii="Times New Roman" w:hAnsi="Times New Roman" w:cs="Times New Roman"/>
        </w:rPr>
        <w:t>3</w:t>
      </w:r>
      <w:r w:rsidRPr="002C28B3">
        <w:rPr>
          <w:rFonts w:ascii="Times New Roman" w:hAnsi="Times New Roman" w:cs="Times New Roman"/>
        </w:rPr>
        <w:t>, η</w:t>
      </w:r>
      <w:r w:rsidRPr="002C28B3">
        <w:rPr>
          <w:rFonts w:ascii="Times New Roman" w:hAnsi="Times New Roman" w:cs="Times New Roman"/>
          <w:vertAlign w:val="subscript"/>
        </w:rPr>
        <w:t>p</w:t>
      </w:r>
      <w:r w:rsidRPr="002C28B3">
        <w:rPr>
          <w:rFonts w:ascii="Times New Roman" w:hAnsi="Times New Roman" w:cs="Times New Roman"/>
          <w:vertAlign w:val="superscript"/>
        </w:rPr>
        <w:t xml:space="preserve">2 </w:t>
      </w:r>
      <w:r w:rsidRPr="002C28B3">
        <w:rPr>
          <w:rFonts w:ascii="Times New Roman" w:hAnsi="Times New Roman" w:cs="Times New Roman"/>
        </w:rPr>
        <w:t>= .1</w:t>
      </w:r>
      <w:r w:rsidR="005E1BCF">
        <w:rPr>
          <w:rFonts w:ascii="Times New Roman" w:hAnsi="Times New Roman" w:cs="Times New Roman"/>
        </w:rPr>
        <w:t>2</w:t>
      </w:r>
      <w:r w:rsidRPr="002C28B3">
        <w:rPr>
          <w:rFonts w:ascii="Times New Roman" w:hAnsi="Times New Roman" w:cs="Times New Roman"/>
        </w:rPr>
        <w:t xml:space="preserve"> and two-way interactions between Time</w:t>
      </w:r>
      <w:r w:rsidR="0036048A" w:rsidRPr="002C28B3">
        <w:rPr>
          <w:rFonts w:ascii="Times New Roman" w:hAnsi="Times New Roman" w:cs="Times New Roman"/>
        </w:rPr>
        <w:t xml:space="preserve"> and </w:t>
      </w:r>
      <w:r w:rsidRPr="002C28B3">
        <w:rPr>
          <w:rFonts w:ascii="Times New Roman" w:hAnsi="Times New Roman" w:cs="Times New Roman"/>
        </w:rPr>
        <w:t>Attended, and Time</w:t>
      </w:r>
      <w:r w:rsidR="0036048A" w:rsidRPr="002C28B3">
        <w:rPr>
          <w:rFonts w:ascii="Times New Roman" w:hAnsi="Times New Roman" w:cs="Times New Roman"/>
        </w:rPr>
        <w:t xml:space="preserve"> and </w:t>
      </w:r>
      <w:r w:rsidRPr="002C28B3">
        <w:rPr>
          <w:rFonts w:ascii="Times New Roman" w:hAnsi="Times New Roman" w:cs="Times New Roman"/>
        </w:rPr>
        <w:t xml:space="preserve">Mention, </w:t>
      </w:r>
      <w:r w:rsidRPr="002C28B3">
        <w:rPr>
          <w:rFonts w:ascii="Times New Roman" w:hAnsi="Times New Roman" w:cs="Times New Roman"/>
          <w:i/>
          <w:iCs/>
        </w:rPr>
        <w:t>F</w:t>
      </w:r>
      <w:r w:rsidRPr="002C28B3">
        <w:rPr>
          <w:rFonts w:ascii="Times New Roman" w:hAnsi="Times New Roman" w:cs="Times New Roman"/>
        </w:rPr>
        <w:t xml:space="preserve">(1, 36) = 5.23, </w:t>
      </w:r>
      <w:r w:rsidRPr="002C28B3">
        <w:rPr>
          <w:rFonts w:ascii="Times New Roman" w:hAnsi="Times New Roman" w:cs="Times New Roman"/>
          <w:i/>
          <w:iCs/>
        </w:rPr>
        <w:t>p</w:t>
      </w:r>
      <w:r w:rsidRPr="002C28B3">
        <w:rPr>
          <w:rFonts w:ascii="Times New Roman" w:hAnsi="Times New Roman" w:cs="Times New Roman"/>
        </w:rPr>
        <w:t xml:space="preserve"> = .02, η</w:t>
      </w:r>
      <w:r w:rsidRPr="002C28B3">
        <w:rPr>
          <w:rFonts w:ascii="Times New Roman" w:hAnsi="Times New Roman" w:cs="Times New Roman"/>
          <w:vertAlign w:val="subscript"/>
        </w:rPr>
        <w:t>p</w:t>
      </w:r>
      <w:r w:rsidRPr="002C28B3">
        <w:rPr>
          <w:rFonts w:ascii="Times New Roman" w:hAnsi="Times New Roman" w:cs="Times New Roman"/>
          <w:vertAlign w:val="superscript"/>
        </w:rPr>
        <w:t xml:space="preserve">2 </w:t>
      </w:r>
      <w:r w:rsidRPr="002C28B3">
        <w:rPr>
          <w:rFonts w:ascii="Times New Roman" w:hAnsi="Times New Roman" w:cs="Times New Roman"/>
        </w:rPr>
        <w:t>= .1</w:t>
      </w:r>
      <w:r w:rsidR="005E1BCF">
        <w:rPr>
          <w:rFonts w:ascii="Times New Roman" w:hAnsi="Times New Roman" w:cs="Times New Roman"/>
        </w:rPr>
        <w:t>4</w:t>
      </w:r>
      <w:r w:rsidR="005E1BCF">
        <w:rPr>
          <w:rFonts w:ascii="Times New Roman" w:hAnsi="Times New Roman" w:cs="Times New Roman"/>
          <w:i/>
          <w:iCs/>
        </w:rPr>
        <w:t xml:space="preserve"> </w:t>
      </w:r>
      <w:r w:rsidRPr="002C28B3">
        <w:rPr>
          <w:rFonts w:ascii="Times New Roman" w:hAnsi="Times New Roman" w:cs="Times New Roman"/>
        </w:rPr>
        <w:t xml:space="preserve">and </w:t>
      </w:r>
      <w:r w:rsidRPr="002C28B3">
        <w:rPr>
          <w:rFonts w:ascii="Times New Roman" w:hAnsi="Times New Roman" w:cs="Times New Roman"/>
          <w:i/>
          <w:iCs/>
        </w:rPr>
        <w:t>F</w:t>
      </w:r>
      <w:r w:rsidRPr="002C28B3">
        <w:rPr>
          <w:rFonts w:ascii="Times New Roman" w:hAnsi="Times New Roman" w:cs="Times New Roman"/>
        </w:rPr>
        <w:t xml:space="preserve">(1, 36) = </w:t>
      </w:r>
      <w:r w:rsidR="005E1BCF">
        <w:rPr>
          <w:rFonts w:ascii="Times New Roman" w:hAnsi="Times New Roman" w:cs="Times New Roman"/>
        </w:rPr>
        <w:t>15.45</w:t>
      </w:r>
      <w:r w:rsidRPr="002C28B3">
        <w:rPr>
          <w:rFonts w:ascii="Times New Roman" w:hAnsi="Times New Roman" w:cs="Times New Roman"/>
        </w:rPr>
        <w:t xml:space="preserve">, </w:t>
      </w:r>
      <w:r w:rsidRPr="002C28B3">
        <w:rPr>
          <w:rFonts w:ascii="Times New Roman" w:hAnsi="Times New Roman" w:cs="Times New Roman"/>
          <w:i/>
          <w:iCs/>
        </w:rPr>
        <w:t>p</w:t>
      </w:r>
      <w:r w:rsidRPr="002C28B3">
        <w:rPr>
          <w:rFonts w:ascii="Times New Roman" w:hAnsi="Times New Roman" w:cs="Times New Roman"/>
        </w:rPr>
        <w:t xml:space="preserve"> = .001, η</w:t>
      </w:r>
      <w:r w:rsidRPr="002C28B3">
        <w:rPr>
          <w:rFonts w:ascii="Times New Roman" w:hAnsi="Times New Roman" w:cs="Times New Roman"/>
          <w:vertAlign w:val="subscript"/>
        </w:rPr>
        <w:t>p</w:t>
      </w:r>
      <w:r w:rsidRPr="002C28B3">
        <w:rPr>
          <w:rFonts w:ascii="Times New Roman" w:hAnsi="Times New Roman" w:cs="Times New Roman"/>
          <w:vertAlign w:val="superscript"/>
        </w:rPr>
        <w:t xml:space="preserve">2 </w:t>
      </w:r>
      <w:r w:rsidRPr="002C28B3">
        <w:rPr>
          <w:rFonts w:ascii="Times New Roman" w:hAnsi="Times New Roman" w:cs="Times New Roman"/>
        </w:rPr>
        <w:t>= .3</w:t>
      </w:r>
      <w:r w:rsidR="005E1BCF">
        <w:rPr>
          <w:rFonts w:ascii="Times New Roman" w:hAnsi="Times New Roman" w:cs="Times New Roman"/>
        </w:rPr>
        <w:t>0</w:t>
      </w:r>
      <w:r w:rsidRPr="002C28B3">
        <w:rPr>
          <w:rFonts w:ascii="Times New Roman" w:hAnsi="Times New Roman" w:cs="Times New Roman"/>
        </w:rPr>
        <w:t>, respectively and, more critically, a three-way interaction between Attended</w:t>
      </w:r>
      <w:r w:rsidR="0036048A" w:rsidRPr="002C28B3">
        <w:rPr>
          <w:rFonts w:ascii="Times New Roman" w:hAnsi="Times New Roman" w:cs="Times New Roman"/>
        </w:rPr>
        <w:t xml:space="preserve">, </w:t>
      </w:r>
      <w:r w:rsidRPr="002C28B3">
        <w:rPr>
          <w:rFonts w:ascii="Times New Roman" w:hAnsi="Times New Roman" w:cs="Times New Roman"/>
        </w:rPr>
        <w:t>Mention</w:t>
      </w:r>
      <w:r w:rsidR="0036048A" w:rsidRPr="002C28B3">
        <w:rPr>
          <w:rFonts w:ascii="Times New Roman" w:hAnsi="Times New Roman" w:cs="Times New Roman"/>
        </w:rPr>
        <w:t xml:space="preserve"> and, </w:t>
      </w:r>
      <w:r w:rsidRPr="002C28B3">
        <w:rPr>
          <w:rFonts w:ascii="Times New Roman" w:hAnsi="Times New Roman" w:cs="Times New Roman"/>
        </w:rPr>
        <w:t xml:space="preserve">Time, </w:t>
      </w:r>
      <w:r w:rsidRPr="002C28B3">
        <w:rPr>
          <w:rFonts w:ascii="Times New Roman" w:hAnsi="Times New Roman" w:cs="Times New Roman"/>
          <w:i/>
          <w:iCs/>
        </w:rPr>
        <w:t>F</w:t>
      </w:r>
      <w:r w:rsidRPr="002C28B3">
        <w:rPr>
          <w:rFonts w:ascii="Times New Roman" w:hAnsi="Times New Roman" w:cs="Times New Roman"/>
        </w:rPr>
        <w:t xml:space="preserve">(1, 36) = </w:t>
      </w:r>
      <w:r w:rsidR="005E1BCF">
        <w:rPr>
          <w:rFonts w:ascii="Times New Roman" w:hAnsi="Times New Roman" w:cs="Times New Roman"/>
        </w:rPr>
        <w:t>4</w:t>
      </w:r>
      <w:r w:rsidRPr="002C28B3">
        <w:rPr>
          <w:rFonts w:ascii="Times New Roman" w:hAnsi="Times New Roman" w:cs="Times New Roman"/>
        </w:rPr>
        <w:t>.</w:t>
      </w:r>
      <w:r w:rsidR="005E1BCF">
        <w:rPr>
          <w:rFonts w:ascii="Times New Roman" w:hAnsi="Times New Roman" w:cs="Times New Roman"/>
        </w:rPr>
        <w:t>83</w:t>
      </w:r>
      <w:r w:rsidRPr="002C28B3">
        <w:rPr>
          <w:rFonts w:ascii="Times New Roman" w:hAnsi="Times New Roman" w:cs="Times New Roman"/>
        </w:rPr>
        <w:t xml:space="preserve">, </w:t>
      </w:r>
      <w:r w:rsidRPr="002C28B3">
        <w:rPr>
          <w:rFonts w:ascii="Times New Roman" w:hAnsi="Times New Roman" w:cs="Times New Roman"/>
          <w:i/>
          <w:iCs/>
        </w:rPr>
        <w:t>p</w:t>
      </w:r>
      <w:r w:rsidRPr="002C28B3">
        <w:rPr>
          <w:rFonts w:ascii="Times New Roman" w:hAnsi="Times New Roman" w:cs="Times New Roman"/>
        </w:rPr>
        <w:t xml:space="preserve"> = .0</w:t>
      </w:r>
      <w:r w:rsidR="005E1BCF">
        <w:rPr>
          <w:rFonts w:ascii="Times New Roman" w:hAnsi="Times New Roman" w:cs="Times New Roman"/>
        </w:rPr>
        <w:t>3</w:t>
      </w:r>
      <w:r w:rsidRPr="002C28B3">
        <w:rPr>
          <w:rFonts w:ascii="Times New Roman" w:hAnsi="Times New Roman" w:cs="Times New Roman"/>
        </w:rPr>
        <w:t>, η</w:t>
      </w:r>
      <w:r w:rsidRPr="002C28B3">
        <w:rPr>
          <w:rFonts w:ascii="Times New Roman" w:hAnsi="Times New Roman" w:cs="Times New Roman"/>
          <w:vertAlign w:val="subscript"/>
        </w:rPr>
        <w:t>p</w:t>
      </w:r>
      <w:r w:rsidRPr="002C28B3">
        <w:rPr>
          <w:rFonts w:ascii="Times New Roman" w:hAnsi="Times New Roman" w:cs="Times New Roman"/>
          <w:vertAlign w:val="superscript"/>
        </w:rPr>
        <w:t xml:space="preserve">2 </w:t>
      </w:r>
      <w:r w:rsidRPr="002C28B3">
        <w:rPr>
          <w:rFonts w:ascii="Times New Roman" w:hAnsi="Times New Roman" w:cs="Times New Roman"/>
        </w:rPr>
        <w:t>= .1</w:t>
      </w:r>
      <w:r w:rsidR="005E1BCF">
        <w:rPr>
          <w:rFonts w:ascii="Times New Roman" w:hAnsi="Times New Roman" w:cs="Times New Roman"/>
        </w:rPr>
        <w:t>2</w:t>
      </w:r>
      <w:r w:rsidR="003C13FE">
        <w:rPr>
          <w:rFonts w:ascii="Times New Roman" w:hAnsi="Times New Roman" w:cs="Times New Roman"/>
        </w:rPr>
        <w:t xml:space="preserve"> (see Figure 1)</w:t>
      </w:r>
      <w:r w:rsidRPr="002C28B3">
        <w:rPr>
          <w:rFonts w:ascii="Times New Roman" w:hAnsi="Times New Roman" w:cs="Times New Roman"/>
        </w:rPr>
        <w:t xml:space="preserve">. We found no other significant main </w:t>
      </w:r>
      <w:r w:rsidR="00600BD0">
        <w:rPr>
          <w:rFonts w:ascii="Times New Roman" w:hAnsi="Times New Roman" w:cs="Times New Roman"/>
        </w:rPr>
        <w:t xml:space="preserve">effects </w:t>
      </w:r>
      <w:r w:rsidRPr="002C28B3">
        <w:rPr>
          <w:rFonts w:ascii="Times New Roman" w:hAnsi="Times New Roman" w:cs="Times New Roman"/>
        </w:rPr>
        <w:t>or interaction</w:t>
      </w:r>
      <w:r w:rsidR="00600BD0">
        <w:rPr>
          <w:rFonts w:ascii="Times New Roman" w:hAnsi="Times New Roman" w:cs="Times New Roman"/>
        </w:rPr>
        <w:t>s</w:t>
      </w:r>
      <w:r w:rsidRPr="002C28B3">
        <w:rPr>
          <w:rFonts w:ascii="Times New Roman" w:hAnsi="Times New Roman" w:cs="Times New Roman"/>
        </w:rPr>
        <w:t>.</w:t>
      </w:r>
    </w:p>
    <w:p w14:paraId="2EEC5FAD" w14:textId="7257CBFF" w:rsidR="0049734C" w:rsidRDefault="0049734C" w:rsidP="0049734C">
      <w:pPr>
        <w:spacing w:after="0"/>
        <w:rPr>
          <w:rStyle w:val="Hyperlink0"/>
          <w:rFonts w:eastAsia="Cambria"/>
          <w:i/>
        </w:rPr>
      </w:pPr>
      <w:r w:rsidRPr="0049734C">
        <w:rPr>
          <w:rFonts w:ascii="Times New Roman" w:hAnsi="Times New Roman" w:cs="Times New Roman"/>
          <w:highlight w:val="yellow"/>
        </w:rPr>
        <w:t xml:space="preserve">(Insert Figure 1 here: </w:t>
      </w:r>
      <w:r w:rsidRPr="0049734C">
        <w:rPr>
          <w:rStyle w:val="Hyperlink0"/>
          <w:rFonts w:eastAsia="Cambria"/>
          <w:highlight w:val="yellow"/>
        </w:rPr>
        <w:t xml:space="preserve">Figure 1: </w:t>
      </w:r>
      <w:r w:rsidRPr="0049734C">
        <w:rPr>
          <w:rStyle w:val="Aucun"/>
          <w:rFonts w:ascii="Times New Roman" w:hAnsi="Times New Roman" w:cs="Times New Roman"/>
          <w:i/>
          <w:iCs/>
          <w:highlight w:val="yellow"/>
        </w:rPr>
        <w:t>Average recall of memories for French-speakers by Attended, Time and Relatedness.</w:t>
      </w:r>
      <w:r w:rsidRPr="0049734C">
        <w:rPr>
          <w:rStyle w:val="Hyperlink0"/>
          <w:rFonts w:eastAsia="Cambria"/>
          <w:highlight w:val="yellow"/>
        </w:rPr>
        <w:t xml:space="preserve"> (</w:t>
      </w:r>
      <w:r w:rsidRPr="0049734C">
        <w:rPr>
          <w:rStyle w:val="Hyperlink0"/>
          <w:rFonts w:eastAsia="Cambria"/>
          <w:i/>
          <w:highlight w:val="yellow"/>
        </w:rPr>
        <w:t>Perceived importance of appointing a French-speaking Prime Minister and identifying as Belgian</w:t>
      </w:r>
      <w:r w:rsidRPr="0049734C" w:rsidDel="0070260B">
        <w:rPr>
          <w:rStyle w:val="Hyperlink0"/>
          <w:rFonts w:eastAsia="Cambria"/>
          <w:i/>
          <w:highlight w:val="yellow"/>
        </w:rPr>
        <w:t xml:space="preserve"> </w:t>
      </w:r>
      <w:r w:rsidRPr="0049734C">
        <w:rPr>
          <w:rStyle w:val="Hyperlink0"/>
          <w:rFonts w:eastAsia="Cambria"/>
          <w:i/>
          <w:highlight w:val="yellow"/>
        </w:rPr>
        <w:t>were included as covariates in the analysis. The error bars represent 5% of variability in our results.)</w:t>
      </w:r>
      <w:r>
        <w:rPr>
          <w:rStyle w:val="Hyperlink0"/>
          <w:rFonts w:eastAsia="Cambria"/>
          <w:i/>
        </w:rPr>
        <w:t>)</w:t>
      </w:r>
    </w:p>
    <w:p w14:paraId="302F2328" w14:textId="77777777" w:rsidR="0049734C" w:rsidRPr="0049734C" w:rsidRDefault="0049734C" w:rsidP="0049734C">
      <w:pPr>
        <w:spacing w:after="0"/>
      </w:pPr>
    </w:p>
    <w:p w14:paraId="2FA78498" w14:textId="7E7DDC12" w:rsidR="00EB662D" w:rsidRPr="002C28B3" w:rsidRDefault="00D729E4" w:rsidP="0088030A">
      <w:pPr>
        <w:spacing w:after="0" w:line="480" w:lineRule="auto"/>
        <w:ind w:firstLine="720"/>
        <w:rPr>
          <w:rFonts w:ascii="Times New Roman" w:hAnsi="Times New Roman" w:cs="Times New Roman"/>
        </w:rPr>
      </w:pPr>
      <w:r w:rsidRPr="002C28B3">
        <w:rPr>
          <w:rFonts w:ascii="Times New Roman" w:hAnsi="Times New Roman" w:cs="Times New Roman"/>
        </w:rPr>
        <w:t>An examination of</w:t>
      </w:r>
      <w:r w:rsidR="00EB662D" w:rsidRPr="002C28B3">
        <w:rPr>
          <w:rFonts w:ascii="Times New Roman" w:hAnsi="Times New Roman" w:cs="Times New Roman"/>
        </w:rPr>
        <w:t xml:space="preserve"> three-way interaction </w:t>
      </w:r>
      <w:r w:rsidRPr="002C28B3">
        <w:rPr>
          <w:rFonts w:ascii="Times New Roman" w:hAnsi="Times New Roman" w:cs="Times New Roman"/>
        </w:rPr>
        <w:t>reveals the way</w:t>
      </w:r>
      <w:r w:rsidR="00E76141" w:rsidRPr="002C28B3">
        <w:rPr>
          <w:rFonts w:ascii="Times New Roman" w:hAnsi="Times New Roman" w:cs="Times New Roman"/>
        </w:rPr>
        <w:t>s</w:t>
      </w:r>
      <w:r w:rsidRPr="002C28B3">
        <w:rPr>
          <w:rFonts w:ascii="Times New Roman" w:hAnsi="Times New Roman" w:cs="Times New Roman"/>
        </w:rPr>
        <w:t xml:space="preserve"> our various factors affected facet generation.  A</w:t>
      </w:r>
      <w:r w:rsidR="003160EB" w:rsidRPr="002C28B3">
        <w:rPr>
          <w:rFonts w:ascii="Times New Roman" w:hAnsi="Times New Roman" w:cs="Times New Roman"/>
        </w:rPr>
        <w:t xml:space="preserve">lthough the number of </w:t>
      </w:r>
      <w:r w:rsidR="00A84A96">
        <w:rPr>
          <w:rFonts w:ascii="Times New Roman" w:hAnsi="Times New Roman" w:cs="Times New Roman"/>
        </w:rPr>
        <w:t xml:space="preserve">issues, facts, </w:t>
      </w:r>
      <w:r w:rsidR="003160EB" w:rsidRPr="002C28B3">
        <w:rPr>
          <w:rFonts w:ascii="Times New Roman" w:hAnsi="Times New Roman" w:cs="Times New Roman"/>
        </w:rPr>
        <w:t xml:space="preserve">facets </w:t>
      </w:r>
      <w:r w:rsidR="005144C4" w:rsidRPr="002C28B3">
        <w:rPr>
          <w:rFonts w:ascii="Times New Roman" w:hAnsi="Times New Roman" w:cs="Times New Roman"/>
        </w:rPr>
        <w:t xml:space="preserve">listed </w:t>
      </w:r>
      <w:r w:rsidR="003160EB" w:rsidRPr="002C28B3">
        <w:rPr>
          <w:rFonts w:ascii="Times New Roman" w:hAnsi="Times New Roman" w:cs="Times New Roman"/>
        </w:rPr>
        <w:t xml:space="preserve">for </w:t>
      </w:r>
      <w:r w:rsidR="005144C4" w:rsidRPr="002C28B3">
        <w:rPr>
          <w:rFonts w:ascii="Times New Roman" w:hAnsi="Times New Roman" w:cs="Times New Roman"/>
        </w:rPr>
        <w:t xml:space="preserve">mentioned </w:t>
      </w:r>
      <w:r w:rsidR="003160EB" w:rsidRPr="002C28B3">
        <w:rPr>
          <w:rFonts w:ascii="Times New Roman" w:hAnsi="Times New Roman" w:cs="Times New Roman"/>
        </w:rPr>
        <w:t>topic</w:t>
      </w:r>
      <w:r w:rsidR="002D20CC" w:rsidRPr="002C28B3">
        <w:rPr>
          <w:rFonts w:ascii="Times New Roman" w:hAnsi="Times New Roman" w:cs="Times New Roman"/>
        </w:rPr>
        <w:t>s</w:t>
      </w:r>
      <w:r w:rsidR="00774E48" w:rsidRPr="002C28B3">
        <w:rPr>
          <w:rFonts w:ascii="Times New Roman" w:hAnsi="Times New Roman" w:cs="Times New Roman"/>
        </w:rPr>
        <w:t xml:space="preserve"> (</w:t>
      </w:r>
      <w:r w:rsidR="00774E48" w:rsidRPr="002C28B3">
        <w:rPr>
          <w:rFonts w:ascii="Times New Roman" w:hAnsi="Times New Roman" w:cs="Times New Roman"/>
          <w:i/>
        </w:rPr>
        <w:t>M</w:t>
      </w:r>
      <w:r w:rsidR="00774E48" w:rsidRPr="00AD7ECF">
        <w:rPr>
          <w:rFonts w:ascii="Times New Roman" w:hAnsi="Times New Roman" w:cs="Times New Roman"/>
        </w:rPr>
        <w:t xml:space="preserve"> = 5.36; </w:t>
      </w:r>
      <w:r w:rsidR="00774E48" w:rsidRPr="002C28B3">
        <w:rPr>
          <w:rFonts w:ascii="Times New Roman" w:hAnsi="Times New Roman" w:cs="Times New Roman"/>
          <w:i/>
        </w:rPr>
        <w:t>SD</w:t>
      </w:r>
      <w:r w:rsidR="00774E48" w:rsidRPr="00AD7ECF">
        <w:rPr>
          <w:rFonts w:ascii="Times New Roman" w:hAnsi="Times New Roman" w:cs="Times New Roman"/>
        </w:rPr>
        <w:t xml:space="preserve"> = .87)</w:t>
      </w:r>
      <w:r w:rsidR="003160EB" w:rsidRPr="00AD7ECF">
        <w:rPr>
          <w:rFonts w:ascii="Times New Roman" w:hAnsi="Times New Roman" w:cs="Times New Roman"/>
        </w:rPr>
        <w:t xml:space="preserve"> </w:t>
      </w:r>
      <w:r w:rsidR="005144C4" w:rsidRPr="00AD7ECF">
        <w:rPr>
          <w:rFonts w:ascii="Times New Roman" w:hAnsi="Times New Roman" w:cs="Times New Roman"/>
        </w:rPr>
        <w:t xml:space="preserve">did not differ from the number listed </w:t>
      </w:r>
      <w:r w:rsidR="003160EB" w:rsidRPr="002B2406">
        <w:rPr>
          <w:rFonts w:ascii="Times New Roman" w:hAnsi="Times New Roman" w:cs="Times New Roman"/>
        </w:rPr>
        <w:t xml:space="preserve">for </w:t>
      </w:r>
      <w:r w:rsidR="005144C4" w:rsidRPr="002B2406">
        <w:rPr>
          <w:rFonts w:ascii="Times New Roman" w:hAnsi="Times New Roman" w:cs="Times New Roman"/>
        </w:rPr>
        <w:t>unmentioned</w:t>
      </w:r>
      <w:r w:rsidR="003160EB" w:rsidRPr="002B2406">
        <w:rPr>
          <w:rFonts w:ascii="Times New Roman" w:hAnsi="Times New Roman" w:cs="Times New Roman"/>
        </w:rPr>
        <w:t xml:space="preserve"> t</w:t>
      </w:r>
      <w:r w:rsidR="002D20CC" w:rsidRPr="00AB2EF2">
        <w:rPr>
          <w:rFonts w:ascii="Times New Roman" w:hAnsi="Times New Roman" w:cs="Times New Roman"/>
        </w:rPr>
        <w:t>opics</w:t>
      </w:r>
      <w:r w:rsidR="00774E48" w:rsidRPr="00AB2EF2">
        <w:rPr>
          <w:rFonts w:ascii="Times New Roman" w:hAnsi="Times New Roman" w:cs="Times New Roman"/>
        </w:rPr>
        <w:t xml:space="preserve"> (</w:t>
      </w:r>
      <w:r w:rsidR="00774E48" w:rsidRPr="002C28B3">
        <w:rPr>
          <w:rFonts w:ascii="Times New Roman" w:hAnsi="Times New Roman" w:cs="Times New Roman"/>
          <w:i/>
        </w:rPr>
        <w:t>M</w:t>
      </w:r>
      <w:r w:rsidR="00774E48" w:rsidRPr="00AD7ECF">
        <w:rPr>
          <w:rFonts w:ascii="Times New Roman" w:hAnsi="Times New Roman" w:cs="Times New Roman"/>
        </w:rPr>
        <w:t xml:space="preserve"> = 5.43; </w:t>
      </w:r>
      <w:r w:rsidR="00774E48" w:rsidRPr="002C28B3">
        <w:rPr>
          <w:rFonts w:ascii="Times New Roman" w:hAnsi="Times New Roman" w:cs="Times New Roman"/>
          <w:i/>
        </w:rPr>
        <w:t>SD</w:t>
      </w:r>
      <w:r w:rsidR="00774E48" w:rsidRPr="00AD7ECF">
        <w:rPr>
          <w:rFonts w:ascii="Times New Roman" w:hAnsi="Times New Roman" w:cs="Times New Roman"/>
        </w:rPr>
        <w:t xml:space="preserve"> = .99)</w:t>
      </w:r>
      <w:r w:rsidR="002D20CC" w:rsidRPr="00AD7ECF">
        <w:rPr>
          <w:rFonts w:ascii="Times New Roman" w:hAnsi="Times New Roman" w:cs="Times New Roman"/>
        </w:rPr>
        <w:t xml:space="preserve"> </w:t>
      </w:r>
      <w:r w:rsidR="005144C4" w:rsidRPr="00AD7ECF">
        <w:rPr>
          <w:rFonts w:ascii="Times New Roman" w:hAnsi="Times New Roman" w:cs="Times New Roman"/>
        </w:rPr>
        <w:t>in the pre-speech questionnaire</w:t>
      </w:r>
      <w:r w:rsidR="002D20CC" w:rsidRPr="00AD7ECF">
        <w:rPr>
          <w:rFonts w:ascii="Times New Roman" w:hAnsi="Times New Roman" w:cs="Times New Roman"/>
        </w:rPr>
        <w:t>,</w:t>
      </w:r>
      <w:r w:rsidR="003160EB" w:rsidRPr="002B2406">
        <w:rPr>
          <w:rFonts w:ascii="Times New Roman" w:hAnsi="Times New Roman" w:cs="Times New Roman"/>
        </w:rPr>
        <w:t xml:space="preserve"> </w:t>
      </w:r>
      <w:r w:rsidR="00774E48" w:rsidRPr="002C28B3">
        <w:rPr>
          <w:rFonts w:ascii="Times New Roman" w:hAnsi="Times New Roman" w:cs="Times New Roman"/>
          <w:i/>
        </w:rPr>
        <w:t>t</w:t>
      </w:r>
      <w:r w:rsidR="00774E48" w:rsidRPr="00AD7ECF">
        <w:rPr>
          <w:rFonts w:ascii="Times New Roman" w:hAnsi="Times New Roman" w:cs="Times New Roman"/>
        </w:rPr>
        <w:t xml:space="preserve">(91) = .76, </w:t>
      </w:r>
      <w:r w:rsidR="00774E48" w:rsidRPr="002C28B3">
        <w:rPr>
          <w:rFonts w:ascii="Times New Roman" w:hAnsi="Times New Roman" w:cs="Times New Roman"/>
          <w:i/>
        </w:rPr>
        <w:t>p</w:t>
      </w:r>
      <w:r w:rsidR="00774E48" w:rsidRPr="00AD7ECF">
        <w:rPr>
          <w:rFonts w:ascii="Times New Roman" w:hAnsi="Times New Roman" w:cs="Times New Roman"/>
        </w:rPr>
        <w:t xml:space="preserve"> = .45</w:t>
      </w:r>
      <w:r w:rsidR="003160EB" w:rsidRPr="00AD7ECF">
        <w:rPr>
          <w:rFonts w:ascii="Times New Roman" w:hAnsi="Times New Roman" w:cs="Times New Roman"/>
        </w:rPr>
        <w:t xml:space="preserve">, a difference did </w:t>
      </w:r>
      <w:r w:rsidR="002D20CC" w:rsidRPr="002B2406">
        <w:rPr>
          <w:rFonts w:ascii="Times New Roman" w:hAnsi="Times New Roman" w:cs="Times New Roman"/>
        </w:rPr>
        <w:t>emerge in</w:t>
      </w:r>
      <w:r w:rsidR="00C97580">
        <w:rPr>
          <w:rFonts w:ascii="Times New Roman" w:hAnsi="Times New Roman" w:cs="Times New Roman"/>
        </w:rPr>
        <w:t xml:space="preserve"> the</w:t>
      </w:r>
      <w:r w:rsidR="002D20CC" w:rsidRPr="002B2406">
        <w:rPr>
          <w:rFonts w:ascii="Times New Roman" w:hAnsi="Times New Roman" w:cs="Times New Roman"/>
        </w:rPr>
        <w:t xml:space="preserve"> </w:t>
      </w:r>
      <w:r w:rsidR="005144C4" w:rsidRPr="002B2406">
        <w:rPr>
          <w:rFonts w:ascii="Times New Roman" w:hAnsi="Times New Roman" w:cs="Times New Roman"/>
        </w:rPr>
        <w:t>post-speech questionnaire</w:t>
      </w:r>
      <w:r w:rsidR="002D20CC" w:rsidRPr="002C28B3">
        <w:rPr>
          <w:rFonts w:ascii="Times New Roman" w:hAnsi="Times New Roman" w:cs="Times New Roman"/>
        </w:rPr>
        <w:t xml:space="preserve">.  In their post-speech responses, </w:t>
      </w:r>
      <w:r w:rsidR="00EB662D" w:rsidRPr="002C28B3">
        <w:rPr>
          <w:rFonts w:ascii="Times New Roman" w:hAnsi="Times New Roman" w:cs="Times New Roman"/>
        </w:rPr>
        <w:t xml:space="preserve">French-speakers who attended to the speech generated fewer facets for topics </w:t>
      </w:r>
      <w:r w:rsidR="00655B00">
        <w:rPr>
          <w:rFonts w:ascii="Times New Roman" w:hAnsi="Times New Roman" w:cs="Times New Roman"/>
        </w:rPr>
        <w:t>mentioned</w:t>
      </w:r>
      <w:r w:rsidR="00655B00" w:rsidRPr="00655B00">
        <w:rPr>
          <w:rFonts w:ascii="Times New Roman" w:hAnsi="Times New Roman" w:cs="Times New Roman"/>
        </w:rPr>
        <w:t xml:space="preserve"> </w:t>
      </w:r>
      <w:r w:rsidR="002D20CC" w:rsidRPr="00655B00">
        <w:rPr>
          <w:rFonts w:ascii="Times New Roman" w:hAnsi="Times New Roman" w:cs="Times New Roman"/>
        </w:rPr>
        <w:t xml:space="preserve">by </w:t>
      </w:r>
      <w:r w:rsidR="00EB662D" w:rsidRPr="00655B00">
        <w:rPr>
          <w:rFonts w:ascii="Times New Roman" w:hAnsi="Times New Roman" w:cs="Times New Roman"/>
        </w:rPr>
        <w:t xml:space="preserve">the King </w:t>
      </w:r>
      <w:r w:rsidR="002D20CC" w:rsidRPr="00655B00">
        <w:rPr>
          <w:rFonts w:ascii="Times New Roman" w:hAnsi="Times New Roman" w:cs="Times New Roman"/>
        </w:rPr>
        <w:t xml:space="preserve">than for topics that went unmentioned by </w:t>
      </w:r>
      <w:r w:rsidR="00EB662D" w:rsidRPr="00655B00">
        <w:rPr>
          <w:rFonts w:ascii="Times New Roman" w:hAnsi="Times New Roman" w:cs="Times New Roman"/>
        </w:rPr>
        <w:t xml:space="preserve">the King, </w:t>
      </w:r>
      <w:r w:rsidR="00EB662D" w:rsidRPr="00655B00">
        <w:rPr>
          <w:rFonts w:ascii="Times New Roman" w:hAnsi="Times New Roman" w:cs="Times New Roman"/>
          <w:i/>
          <w:iCs/>
        </w:rPr>
        <w:t>t</w:t>
      </w:r>
      <w:r w:rsidR="00EB662D" w:rsidRPr="00655B00">
        <w:rPr>
          <w:rFonts w:ascii="Times New Roman" w:hAnsi="Times New Roman" w:cs="Times New Roman"/>
        </w:rPr>
        <w:t xml:space="preserve">(15) = 3.22, </w:t>
      </w:r>
      <w:r w:rsidR="00EB662D" w:rsidRPr="00655B00">
        <w:rPr>
          <w:rFonts w:ascii="Times New Roman" w:hAnsi="Times New Roman" w:cs="Times New Roman"/>
          <w:i/>
          <w:iCs/>
        </w:rPr>
        <w:t>p</w:t>
      </w:r>
      <w:r w:rsidR="00EB662D" w:rsidRPr="00655B00">
        <w:rPr>
          <w:rFonts w:ascii="Times New Roman" w:hAnsi="Times New Roman" w:cs="Times New Roman"/>
        </w:rPr>
        <w:t xml:space="preserve"> </w:t>
      </w:r>
      <w:r w:rsidR="00655B00">
        <w:rPr>
          <w:rFonts w:ascii="Times New Roman" w:hAnsi="Times New Roman" w:cs="Times New Roman"/>
        </w:rPr>
        <w:t>=</w:t>
      </w:r>
      <w:r w:rsidR="00EB662D" w:rsidRPr="00655B00">
        <w:rPr>
          <w:rFonts w:ascii="Times New Roman" w:hAnsi="Times New Roman" w:cs="Times New Roman"/>
        </w:rPr>
        <w:t xml:space="preserve"> .0</w:t>
      </w:r>
      <w:r w:rsidR="00655B00">
        <w:rPr>
          <w:rFonts w:ascii="Times New Roman" w:hAnsi="Times New Roman" w:cs="Times New Roman"/>
        </w:rPr>
        <w:t>06</w:t>
      </w:r>
      <w:r w:rsidR="00EB662D" w:rsidRPr="00655B00">
        <w:rPr>
          <w:rFonts w:ascii="Times New Roman" w:hAnsi="Times New Roman" w:cs="Times New Roman"/>
        </w:rPr>
        <w:t xml:space="preserve">, </w:t>
      </w:r>
      <w:r w:rsidR="00EB662D" w:rsidRPr="00655B00">
        <w:rPr>
          <w:rFonts w:ascii="Times New Roman" w:hAnsi="Times New Roman" w:cs="Times New Roman"/>
          <w:i/>
          <w:iCs/>
        </w:rPr>
        <w:t>d</w:t>
      </w:r>
      <w:r w:rsidR="00EB662D" w:rsidRPr="00655B00">
        <w:rPr>
          <w:rFonts w:ascii="Times New Roman" w:hAnsi="Times New Roman" w:cs="Times New Roman"/>
        </w:rPr>
        <w:t xml:space="preserve"> = 0.82, 95% [.43, 2.13]</w:t>
      </w:r>
      <w:r w:rsidR="003C13FE">
        <w:rPr>
          <w:rFonts w:ascii="Times New Roman" w:hAnsi="Times New Roman" w:cs="Times New Roman"/>
        </w:rPr>
        <w:t xml:space="preserve"> (see Figure 1)</w:t>
      </w:r>
      <w:r w:rsidR="00EB662D" w:rsidRPr="00655B00">
        <w:rPr>
          <w:rFonts w:ascii="Times New Roman" w:hAnsi="Times New Roman" w:cs="Times New Roman"/>
        </w:rPr>
        <w:t xml:space="preserve">. Additionally, for the topics </w:t>
      </w:r>
      <w:r w:rsidR="002D20CC" w:rsidRPr="00655B00">
        <w:rPr>
          <w:rFonts w:ascii="Times New Roman" w:hAnsi="Times New Roman" w:cs="Times New Roman"/>
        </w:rPr>
        <w:t>mentioned by</w:t>
      </w:r>
      <w:r w:rsidR="00EB662D" w:rsidRPr="00655B00">
        <w:rPr>
          <w:rFonts w:ascii="Times New Roman" w:hAnsi="Times New Roman" w:cs="Times New Roman"/>
        </w:rPr>
        <w:t xml:space="preserve"> the King, </w:t>
      </w:r>
      <w:r w:rsidR="002D20CC" w:rsidRPr="00655B00">
        <w:rPr>
          <w:rFonts w:ascii="Times New Roman" w:hAnsi="Times New Roman" w:cs="Times New Roman"/>
        </w:rPr>
        <w:t>in the post-speech responses, French-speaking attendees</w:t>
      </w:r>
      <w:r w:rsidR="00EB662D" w:rsidRPr="00655B00">
        <w:rPr>
          <w:rFonts w:ascii="Times New Roman" w:hAnsi="Times New Roman" w:cs="Times New Roman"/>
        </w:rPr>
        <w:t xml:space="preserve"> generated fewer facets than did French-speak</w:t>
      </w:r>
      <w:r w:rsidR="002D20CC" w:rsidRPr="00655B00">
        <w:rPr>
          <w:rFonts w:ascii="Times New Roman" w:hAnsi="Times New Roman" w:cs="Times New Roman"/>
        </w:rPr>
        <w:t>ing non-attendees</w:t>
      </w:r>
      <w:r w:rsidR="00EB662D" w:rsidRPr="00655B00">
        <w:rPr>
          <w:rFonts w:ascii="Times New Roman" w:hAnsi="Times New Roman" w:cs="Times New Roman"/>
        </w:rPr>
        <w:t xml:space="preserve">, </w:t>
      </w:r>
      <w:r w:rsidR="00EB662D" w:rsidRPr="00655B00">
        <w:rPr>
          <w:rFonts w:ascii="Times New Roman" w:hAnsi="Times New Roman" w:cs="Times New Roman"/>
          <w:i/>
          <w:iCs/>
        </w:rPr>
        <w:t>t</w:t>
      </w:r>
      <w:r w:rsidR="00EB662D" w:rsidRPr="00655B00">
        <w:rPr>
          <w:rFonts w:ascii="Times New Roman" w:hAnsi="Times New Roman" w:cs="Times New Roman"/>
        </w:rPr>
        <w:t xml:space="preserve">(15) = 3.04, </w:t>
      </w:r>
      <w:r w:rsidR="00EB662D" w:rsidRPr="00655B00">
        <w:rPr>
          <w:rFonts w:ascii="Times New Roman" w:hAnsi="Times New Roman" w:cs="Times New Roman"/>
          <w:i/>
          <w:iCs/>
        </w:rPr>
        <w:t>p</w:t>
      </w:r>
      <w:r w:rsidR="00EB662D" w:rsidRPr="002C28B3">
        <w:rPr>
          <w:rFonts w:ascii="Times New Roman" w:hAnsi="Times New Roman" w:cs="Times New Roman"/>
        </w:rPr>
        <w:t xml:space="preserve"> </w:t>
      </w:r>
      <w:r w:rsidR="00655B00">
        <w:rPr>
          <w:rFonts w:ascii="Times New Roman" w:hAnsi="Times New Roman" w:cs="Times New Roman"/>
        </w:rPr>
        <w:t>= .016</w:t>
      </w:r>
      <w:r w:rsidR="00EB662D" w:rsidRPr="00655B00">
        <w:rPr>
          <w:rFonts w:ascii="Times New Roman" w:hAnsi="Times New Roman" w:cs="Times New Roman"/>
        </w:rPr>
        <w:t xml:space="preserve">, </w:t>
      </w:r>
      <w:r w:rsidR="00EB662D" w:rsidRPr="00655B00">
        <w:rPr>
          <w:rFonts w:ascii="Times New Roman" w:hAnsi="Times New Roman" w:cs="Times New Roman"/>
          <w:i/>
          <w:iCs/>
        </w:rPr>
        <w:t>d</w:t>
      </w:r>
      <w:r w:rsidR="00EB662D" w:rsidRPr="00655B00">
        <w:rPr>
          <w:rFonts w:ascii="Times New Roman" w:hAnsi="Times New Roman" w:cs="Times New Roman"/>
        </w:rPr>
        <w:t xml:space="preserve"> = 0.93</w:t>
      </w:r>
      <w:r w:rsidR="00496B99">
        <w:rPr>
          <w:rFonts w:ascii="Times New Roman" w:hAnsi="Times New Roman" w:cs="Times New Roman"/>
        </w:rPr>
        <w:t>, 95% [.49, 2.45</w:t>
      </w:r>
      <w:r w:rsidR="00496B99" w:rsidRPr="00655B00">
        <w:rPr>
          <w:rFonts w:ascii="Times New Roman" w:hAnsi="Times New Roman" w:cs="Times New Roman"/>
        </w:rPr>
        <w:t>]</w:t>
      </w:r>
      <w:r w:rsidR="00EB662D" w:rsidRPr="00655B00">
        <w:rPr>
          <w:rFonts w:ascii="Times New Roman" w:hAnsi="Times New Roman" w:cs="Times New Roman"/>
        </w:rPr>
        <w:t xml:space="preserve"> (see Figure 1). </w:t>
      </w:r>
      <w:r w:rsidR="00CF6F3B">
        <w:rPr>
          <w:rFonts w:ascii="Times New Roman" w:hAnsi="Times New Roman" w:cs="Times New Roman"/>
        </w:rPr>
        <w:t xml:space="preserve"> </w:t>
      </w:r>
      <w:r w:rsidR="00EB662D" w:rsidRPr="00655B00">
        <w:rPr>
          <w:rFonts w:ascii="Times New Roman" w:hAnsi="Times New Roman" w:cs="Times New Roman"/>
        </w:rPr>
        <w:t xml:space="preserve">For </w:t>
      </w:r>
      <w:r w:rsidR="00047F9F" w:rsidRPr="00655B00">
        <w:rPr>
          <w:rFonts w:ascii="Times New Roman" w:hAnsi="Times New Roman" w:cs="Times New Roman"/>
        </w:rPr>
        <w:t>the French-speaking non-attendees</w:t>
      </w:r>
      <w:r w:rsidR="00EB662D" w:rsidRPr="00655B00">
        <w:rPr>
          <w:rFonts w:ascii="Times New Roman" w:hAnsi="Times New Roman" w:cs="Times New Roman"/>
        </w:rPr>
        <w:t xml:space="preserve">, there was </w:t>
      </w:r>
      <w:r w:rsidR="00600BD0">
        <w:rPr>
          <w:rFonts w:ascii="Times New Roman" w:hAnsi="Times New Roman" w:cs="Times New Roman"/>
        </w:rPr>
        <w:t>only</w:t>
      </w:r>
      <w:r w:rsidR="00600BD0" w:rsidRPr="00655B00">
        <w:rPr>
          <w:rFonts w:ascii="Times New Roman" w:hAnsi="Times New Roman" w:cs="Times New Roman"/>
        </w:rPr>
        <w:t xml:space="preserve"> </w:t>
      </w:r>
      <w:r w:rsidR="00EB662D" w:rsidRPr="00655B00">
        <w:rPr>
          <w:rFonts w:ascii="Times New Roman" w:hAnsi="Times New Roman" w:cs="Times New Roman"/>
        </w:rPr>
        <w:t xml:space="preserve">a </w:t>
      </w:r>
      <w:r w:rsidR="00CF6F3B">
        <w:rPr>
          <w:rFonts w:ascii="Times New Roman" w:hAnsi="Times New Roman" w:cs="Times New Roman"/>
        </w:rPr>
        <w:t>trend toward a</w:t>
      </w:r>
      <w:r w:rsidR="00EB662D" w:rsidRPr="00655B00">
        <w:rPr>
          <w:rFonts w:ascii="Times New Roman" w:hAnsi="Times New Roman" w:cs="Times New Roman"/>
        </w:rPr>
        <w:t xml:space="preserve"> differen</w:t>
      </w:r>
      <w:r w:rsidR="007431D6" w:rsidRPr="00655B00">
        <w:rPr>
          <w:rFonts w:ascii="Times New Roman" w:hAnsi="Times New Roman" w:cs="Times New Roman"/>
        </w:rPr>
        <w:t xml:space="preserve">ce </w:t>
      </w:r>
      <w:r w:rsidR="00EB662D" w:rsidRPr="00655B00">
        <w:rPr>
          <w:rFonts w:ascii="Times New Roman" w:hAnsi="Times New Roman" w:cs="Times New Roman"/>
        </w:rPr>
        <w:t xml:space="preserve">between the number of facets recalled for topics </w:t>
      </w:r>
      <w:r w:rsidR="002D20CC" w:rsidRPr="002C28B3">
        <w:rPr>
          <w:rFonts w:ascii="Times New Roman" w:hAnsi="Times New Roman" w:cs="Times New Roman"/>
        </w:rPr>
        <w:t>mentioned and not mentioned by</w:t>
      </w:r>
      <w:r w:rsidR="00EB662D" w:rsidRPr="002C28B3">
        <w:rPr>
          <w:rFonts w:ascii="Times New Roman" w:hAnsi="Times New Roman" w:cs="Times New Roman"/>
        </w:rPr>
        <w:t xml:space="preserve"> the King</w:t>
      </w:r>
      <w:r w:rsidR="00774E48" w:rsidRPr="002C28B3">
        <w:rPr>
          <w:rFonts w:ascii="Times New Roman" w:hAnsi="Times New Roman" w:cs="Times New Roman"/>
        </w:rPr>
        <w:t xml:space="preserve"> after the speech</w:t>
      </w:r>
      <w:r w:rsidR="00EB662D" w:rsidRPr="002C28B3">
        <w:rPr>
          <w:rFonts w:ascii="Times New Roman" w:hAnsi="Times New Roman" w:cs="Times New Roman"/>
        </w:rPr>
        <w:t xml:space="preserve">, </w:t>
      </w:r>
      <w:r w:rsidR="00EB662D" w:rsidRPr="002C28B3">
        <w:rPr>
          <w:rFonts w:ascii="Times New Roman" w:hAnsi="Times New Roman" w:cs="Times New Roman"/>
          <w:i/>
          <w:iCs/>
        </w:rPr>
        <w:t>t</w:t>
      </w:r>
      <w:r w:rsidR="00EB662D" w:rsidRPr="002C28B3">
        <w:rPr>
          <w:rFonts w:ascii="Times New Roman" w:hAnsi="Times New Roman" w:cs="Times New Roman"/>
        </w:rPr>
        <w:t xml:space="preserve">(15) = 1.98, </w:t>
      </w:r>
      <w:r w:rsidR="00EB662D" w:rsidRPr="002C28B3">
        <w:rPr>
          <w:rFonts w:ascii="Times New Roman" w:hAnsi="Times New Roman" w:cs="Times New Roman"/>
          <w:i/>
        </w:rPr>
        <w:t>d</w:t>
      </w:r>
      <w:r w:rsidR="00EB662D" w:rsidRPr="002C28B3">
        <w:rPr>
          <w:rFonts w:ascii="Times New Roman" w:hAnsi="Times New Roman" w:cs="Times New Roman"/>
        </w:rPr>
        <w:t xml:space="preserve"> = 0.30</w:t>
      </w:r>
      <w:r w:rsidR="00600BD0">
        <w:rPr>
          <w:rFonts w:ascii="Times New Roman" w:hAnsi="Times New Roman" w:cs="Times New Roman"/>
        </w:rPr>
        <w:t>,</w:t>
      </w:r>
      <w:r w:rsidR="00EB662D" w:rsidRPr="002C28B3">
        <w:rPr>
          <w:rFonts w:ascii="Times New Roman" w:hAnsi="Times New Roman" w:cs="Times New Roman"/>
        </w:rPr>
        <w:t xml:space="preserve"> </w:t>
      </w:r>
      <w:r w:rsidR="00EB662D" w:rsidRPr="002C28B3">
        <w:rPr>
          <w:rFonts w:ascii="Times New Roman" w:hAnsi="Times New Roman" w:cs="Times New Roman"/>
          <w:i/>
          <w:iCs/>
        </w:rPr>
        <w:t>p</w:t>
      </w:r>
      <w:r w:rsidR="00EB662D" w:rsidRPr="002C28B3">
        <w:rPr>
          <w:rFonts w:ascii="Times New Roman" w:hAnsi="Times New Roman" w:cs="Times New Roman"/>
        </w:rPr>
        <w:t xml:space="preserve"> = .06</w:t>
      </w:r>
      <w:r w:rsidR="00496B99">
        <w:rPr>
          <w:rFonts w:ascii="Times New Roman" w:hAnsi="Times New Roman" w:cs="Times New Roman"/>
        </w:rPr>
        <w:t xml:space="preserve"> 95% [-.02, 0.87</w:t>
      </w:r>
      <w:r w:rsidR="00496B99" w:rsidRPr="00655B00">
        <w:rPr>
          <w:rFonts w:ascii="Times New Roman" w:hAnsi="Times New Roman" w:cs="Times New Roman"/>
        </w:rPr>
        <w:t>]</w:t>
      </w:r>
      <w:r w:rsidR="00600BD0">
        <w:rPr>
          <w:rFonts w:ascii="Times New Roman" w:hAnsi="Times New Roman" w:cs="Times New Roman"/>
        </w:rPr>
        <w:t>, but, n</w:t>
      </w:r>
      <w:r w:rsidR="00CF6F3B">
        <w:rPr>
          <w:rFonts w:ascii="Times New Roman" w:hAnsi="Times New Roman" w:cs="Times New Roman"/>
        </w:rPr>
        <w:t>ow, m</w:t>
      </w:r>
      <w:r w:rsidR="002D20CC" w:rsidRPr="002C28B3">
        <w:rPr>
          <w:rFonts w:ascii="Times New Roman" w:hAnsi="Times New Roman" w:cs="Times New Roman"/>
        </w:rPr>
        <w:t>entioned</w:t>
      </w:r>
      <w:r w:rsidR="00FB6225" w:rsidRPr="002C28B3">
        <w:rPr>
          <w:rFonts w:ascii="Times New Roman" w:hAnsi="Times New Roman" w:cs="Times New Roman"/>
        </w:rPr>
        <w:t xml:space="preserve"> topics tended to be better </w:t>
      </w:r>
      <w:r w:rsidR="00FB6225" w:rsidRPr="002C28B3">
        <w:rPr>
          <w:rFonts w:ascii="Times New Roman" w:hAnsi="Times New Roman" w:cs="Times New Roman"/>
        </w:rPr>
        <w:lastRenderedPageBreak/>
        <w:t xml:space="preserve">remembered than </w:t>
      </w:r>
      <w:r w:rsidR="002D20CC" w:rsidRPr="002C28B3">
        <w:rPr>
          <w:rFonts w:ascii="Times New Roman" w:hAnsi="Times New Roman" w:cs="Times New Roman"/>
        </w:rPr>
        <w:t>unmentioned</w:t>
      </w:r>
      <w:r w:rsidR="00FB6225" w:rsidRPr="002C28B3">
        <w:rPr>
          <w:rFonts w:ascii="Times New Roman" w:hAnsi="Times New Roman" w:cs="Times New Roman"/>
        </w:rPr>
        <w:t xml:space="preserve"> topics</w:t>
      </w:r>
      <w:r w:rsidR="00774E48" w:rsidRPr="002C28B3">
        <w:rPr>
          <w:rFonts w:ascii="Times New Roman" w:hAnsi="Times New Roman" w:cs="Times New Roman"/>
        </w:rPr>
        <w:t xml:space="preserve"> (see Figure 1)</w:t>
      </w:r>
      <w:r w:rsidR="00EB662D" w:rsidRPr="002C28B3">
        <w:rPr>
          <w:rFonts w:ascii="Times New Roman" w:hAnsi="Times New Roman" w:cs="Times New Roman"/>
        </w:rPr>
        <w:t xml:space="preserve">. </w:t>
      </w:r>
      <w:r w:rsidR="004A0044" w:rsidRPr="002C28B3">
        <w:rPr>
          <w:rFonts w:ascii="Times New Roman" w:hAnsi="Times New Roman" w:cs="Times New Roman"/>
        </w:rPr>
        <w:t xml:space="preserve">It would appear listening to the speech made it </w:t>
      </w:r>
      <w:r w:rsidR="00457AA3">
        <w:rPr>
          <w:rFonts w:ascii="Times New Roman" w:hAnsi="Times New Roman" w:cs="Times New Roman"/>
        </w:rPr>
        <w:t xml:space="preserve">more </w:t>
      </w:r>
      <w:r w:rsidR="004A0044" w:rsidRPr="002C28B3">
        <w:rPr>
          <w:rFonts w:ascii="Times New Roman" w:hAnsi="Times New Roman" w:cs="Times New Roman"/>
        </w:rPr>
        <w:t>difficult for French-speakers to generat</w:t>
      </w:r>
      <w:r w:rsidR="00C97580">
        <w:rPr>
          <w:rFonts w:ascii="Times New Roman" w:hAnsi="Times New Roman" w:cs="Times New Roman"/>
        </w:rPr>
        <w:t>e</w:t>
      </w:r>
      <w:r w:rsidR="004A0044" w:rsidRPr="002C28B3">
        <w:rPr>
          <w:rFonts w:ascii="Times New Roman" w:hAnsi="Times New Roman" w:cs="Times New Roman"/>
        </w:rPr>
        <w:t xml:space="preserve"> </w:t>
      </w:r>
      <w:r w:rsidR="00CF6F3B">
        <w:rPr>
          <w:rFonts w:ascii="Times New Roman" w:hAnsi="Times New Roman" w:cs="Times New Roman"/>
        </w:rPr>
        <w:t xml:space="preserve">issues, facts, or </w:t>
      </w:r>
      <w:r w:rsidR="004A0044" w:rsidRPr="002C28B3">
        <w:rPr>
          <w:rFonts w:ascii="Times New Roman" w:hAnsi="Times New Roman" w:cs="Times New Roman"/>
        </w:rPr>
        <w:t>facets of discussed topics.</w:t>
      </w:r>
    </w:p>
    <w:p w14:paraId="48967789" w14:textId="1B649272" w:rsidR="005104BF" w:rsidRDefault="00C14624" w:rsidP="0088030A">
      <w:pPr>
        <w:spacing w:after="0" w:line="480" w:lineRule="auto"/>
        <w:ind w:firstLine="720"/>
        <w:rPr>
          <w:rFonts w:ascii="Times New Roman" w:hAnsi="Times New Roman" w:cs="Times New Roman"/>
        </w:rPr>
      </w:pPr>
      <w:r w:rsidRPr="002C28B3">
        <w:rPr>
          <w:rFonts w:ascii="Times New Roman" w:hAnsi="Times New Roman" w:cs="Times New Roman"/>
          <w:b/>
          <w:bCs/>
        </w:rPr>
        <w:t>Dutch-speakers.</w:t>
      </w:r>
      <w:r w:rsidRPr="002C28B3">
        <w:rPr>
          <w:rFonts w:ascii="Times New Roman" w:hAnsi="Times New Roman" w:cs="Times New Roman"/>
        </w:rPr>
        <w:t xml:space="preserve"> </w:t>
      </w:r>
      <w:r w:rsidR="00A45FF6">
        <w:rPr>
          <w:rFonts w:ascii="Times New Roman" w:hAnsi="Times New Roman" w:cs="Times New Roman"/>
        </w:rPr>
        <w:t>For the Dutch-speakers, our results</w:t>
      </w:r>
      <w:r w:rsidRPr="002C28B3">
        <w:rPr>
          <w:rFonts w:ascii="Times New Roman" w:hAnsi="Times New Roman" w:cs="Times New Roman"/>
        </w:rPr>
        <w:t xml:space="preserve"> failed to reveal a</w:t>
      </w:r>
      <w:r w:rsidR="005E1BCF">
        <w:rPr>
          <w:rFonts w:ascii="Times New Roman" w:hAnsi="Times New Roman" w:cs="Times New Roman"/>
        </w:rPr>
        <w:t>ny significant main or interaction effects, including</w:t>
      </w:r>
      <w:r w:rsidRPr="002C28B3">
        <w:rPr>
          <w:rFonts w:ascii="Times New Roman" w:hAnsi="Times New Roman" w:cs="Times New Roman"/>
        </w:rPr>
        <w:t xml:space="preserve"> </w:t>
      </w:r>
      <w:r w:rsidR="005E1BCF">
        <w:rPr>
          <w:rFonts w:ascii="Times New Roman" w:hAnsi="Times New Roman" w:cs="Times New Roman"/>
        </w:rPr>
        <w:t>a</w:t>
      </w:r>
      <w:r w:rsidR="005E1BCF" w:rsidRPr="002C28B3">
        <w:rPr>
          <w:rFonts w:ascii="Times New Roman" w:hAnsi="Times New Roman" w:cs="Times New Roman"/>
        </w:rPr>
        <w:t xml:space="preserve"> </w:t>
      </w:r>
      <w:r w:rsidRPr="002C28B3">
        <w:rPr>
          <w:rFonts w:ascii="Times New Roman" w:hAnsi="Times New Roman" w:cs="Times New Roman"/>
        </w:rPr>
        <w:t xml:space="preserve">three-way interaction between Attended, Mention, and Time, </w:t>
      </w:r>
      <w:r w:rsidRPr="002C28B3">
        <w:rPr>
          <w:rFonts w:ascii="Times New Roman" w:hAnsi="Times New Roman" w:cs="Times New Roman"/>
          <w:i/>
          <w:iCs/>
        </w:rPr>
        <w:t>F</w:t>
      </w:r>
      <w:r w:rsidRPr="002C28B3">
        <w:rPr>
          <w:rFonts w:ascii="Times New Roman" w:hAnsi="Times New Roman" w:cs="Times New Roman"/>
        </w:rPr>
        <w:t>(1,4</w:t>
      </w:r>
      <w:r w:rsidR="005E1BCF">
        <w:rPr>
          <w:rFonts w:ascii="Times New Roman" w:hAnsi="Times New Roman" w:cs="Times New Roman"/>
        </w:rPr>
        <w:t>3</w:t>
      </w:r>
      <w:r w:rsidRPr="002C28B3">
        <w:rPr>
          <w:rFonts w:ascii="Times New Roman" w:hAnsi="Times New Roman" w:cs="Times New Roman"/>
        </w:rPr>
        <w:t>) = .0</w:t>
      </w:r>
      <w:r w:rsidR="005E1BCF">
        <w:rPr>
          <w:rFonts w:ascii="Times New Roman" w:hAnsi="Times New Roman" w:cs="Times New Roman"/>
        </w:rPr>
        <w:t>7</w:t>
      </w:r>
      <w:r w:rsidRPr="002C28B3">
        <w:rPr>
          <w:rFonts w:ascii="Times New Roman" w:hAnsi="Times New Roman" w:cs="Times New Roman"/>
        </w:rPr>
        <w:t xml:space="preserve">, </w:t>
      </w:r>
      <w:r w:rsidRPr="002C28B3">
        <w:rPr>
          <w:rFonts w:ascii="Times New Roman" w:hAnsi="Times New Roman" w:cs="Times New Roman"/>
          <w:i/>
          <w:iCs/>
        </w:rPr>
        <w:t>p</w:t>
      </w:r>
      <w:r w:rsidRPr="002C28B3">
        <w:rPr>
          <w:rFonts w:ascii="Times New Roman" w:hAnsi="Times New Roman" w:cs="Times New Roman"/>
        </w:rPr>
        <w:t xml:space="preserve"> = .</w:t>
      </w:r>
      <w:r w:rsidR="005E1BCF">
        <w:rPr>
          <w:rFonts w:ascii="Times New Roman" w:hAnsi="Times New Roman" w:cs="Times New Roman"/>
        </w:rPr>
        <w:t>80</w:t>
      </w:r>
      <w:r w:rsidR="003C13FE">
        <w:rPr>
          <w:rFonts w:ascii="Times New Roman" w:hAnsi="Times New Roman" w:cs="Times New Roman"/>
        </w:rPr>
        <w:t xml:space="preserve"> (see Figure 2)</w:t>
      </w:r>
      <w:r w:rsidRPr="002C28B3">
        <w:rPr>
          <w:rFonts w:ascii="Times New Roman" w:hAnsi="Times New Roman" w:cs="Times New Roman"/>
        </w:rPr>
        <w:t xml:space="preserve">. </w:t>
      </w:r>
    </w:p>
    <w:p w14:paraId="7C52DBE1" w14:textId="4F2C5222" w:rsidR="0049734C" w:rsidRPr="0049734C" w:rsidRDefault="0049734C" w:rsidP="0049734C">
      <w:pPr>
        <w:spacing w:after="0"/>
        <w:rPr>
          <w:rFonts w:ascii="Times New Roman" w:hAnsi="Times New Roman" w:cs="Times New Roman"/>
          <w:i/>
        </w:rPr>
      </w:pPr>
      <w:r w:rsidRPr="0049734C">
        <w:rPr>
          <w:rFonts w:ascii="Times New Roman" w:hAnsi="Times New Roman" w:cs="Times New Roman"/>
          <w:highlight w:val="yellow"/>
        </w:rPr>
        <w:t xml:space="preserve">(Insert Figure 2 here: </w:t>
      </w:r>
      <w:r w:rsidRPr="0049734C">
        <w:rPr>
          <w:rStyle w:val="Hyperlink0"/>
          <w:rFonts w:eastAsia="Cambria"/>
          <w:highlight w:val="yellow"/>
        </w:rPr>
        <w:t xml:space="preserve">Figure 2: </w:t>
      </w:r>
      <w:r w:rsidRPr="0049734C">
        <w:rPr>
          <w:rStyle w:val="Aucun"/>
          <w:rFonts w:ascii="Times New Roman" w:hAnsi="Times New Roman" w:cs="Times New Roman"/>
          <w:i/>
          <w:iCs/>
          <w:highlight w:val="yellow"/>
        </w:rPr>
        <w:t>Average recall of memories for Dutch-speakers by Attended, Time and Relatedness. (</w:t>
      </w:r>
      <w:r w:rsidRPr="0049734C">
        <w:rPr>
          <w:rStyle w:val="Hyperlink0"/>
          <w:rFonts w:eastAsia="Cambria"/>
          <w:i/>
          <w:highlight w:val="yellow"/>
        </w:rPr>
        <w:t>Perceived importance of appointing a French-speaking Prime Minister and identifying as Belgian</w:t>
      </w:r>
      <w:r w:rsidRPr="0049734C" w:rsidDel="0070260B">
        <w:rPr>
          <w:rStyle w:val="Hyperlink0"/>
          <w:rFonts w:eastAsia="Cambria"/>
          <w:i/>
          <w:highlight w:val="yellow"/>
        </w:rPr>
        <w:t xml:space="preserve"> </w:t>
      </w:r>
      <w:r w:rsidRPr="0049734C">
        <w:rPr>
          <w:rStyle w:val="Hyperlink0"/>
          <w:rFonts w:eastAsia="Cambria"/>
          <w:i/>
          <w:highlight w:val="yellow"/>
        </w:rPr>
        <w:t>were included as covariates in the analysis. The error bars represent 5% of variability in our results))</w:t>
      </w:r>
    </w:p>
    <w:p w14:paraId="5711918F" w14:textId="77777777" w:rsidR="005104BF" w:rsidRPr="002C28B3" w:rsidRDefault="00C14624" w:rsidP="00323C6B">
      <w:pPr>
        <w:spacing w:after="0" w:line="480" w:lineRule="auto"/>
        <w:jc w:val="center"/>
        <w:rPr>
          <w:rFonts w:ascii="Times New Roman" w:eastAsia="Times New Roman" w:hAnsi="Times New Roman" w:cs="Times New Roman"/>
          <w:b/>
          <w:bCs/>
        </w:rPr>
      </w:pPr>
      <w:r w:rsidRPr="002C28B3">
        <w:rPr>
          <w:rFonts w:ascii="Times New Roman" w:hAnsi="Times New Roman" w:cs="Times New Roman"/>
          <w:b/>
          <w:bCs/>
        </w:rPr>
        <w:t>Discussion</w:t>
      </w:r>
    </w:p>
    <w:p w14:paraId="47227BBD" w14:textId="2F884418" w:rsidR="00020078" w:rsidRDefault="00C14624" w:rsidP="00323C6B">
      <w:pPr>
        <w:spacing w:after="0" w:line="480" w:lineRule="auto"/>
        <w:rPr>
          <w:rFonts w:ascii="Times New Roman" w:hAnsi="Times New Roman" w:cs="Times New Roman"/>
        </w:rPr>
      </w:pPr>
      <w:r w:rsidRPr="002C28B3">
        <w:rPr>
          <w:rFonts w:ascii="Times New Roman" w:eastAsia="Times New Roman" w:hAnsi="Times New Roman" w:cs="Times New Roman"/>
        </w:rPr>
        <w:tab/>
      </w:r>
      <w:r w:rsidRPr="002C28B3">
        <w:rPr>
          <w:rFonts w:ascii="Times New Roman" w:hAnsi="Times New Roman" w:cs="Times New Roman"/>
        </w:rPr>
        <w:t xml:space="preserve">The role of public speeches in forging and shaping </w:t>
      </w:r>
      <w:r w:rsidR="001117CD">
        <w:rPr>
          <w:rFonts w:ascii="Times New Roman" w:hAnsi="Times New Roman" w:cs="Times New Roman"/>
        </w:rPr>
        <w:t>a public’s</w:t>
      </w:r>
      <w:r w:rsidR="001117CD" w:rsidRPr="002C28B3">
        <w:rPr>
          <w:rFonts w:ascii="Times New Roman" w:hAnsi="Times New Roman" w:cs="Times New Roman"/>
        </w:rPr>
        <w:t xml:space="preserve"> </w:t>
      </w:r>
      <w:r w:rsidRPr="002C28B3">
        <w:rPr>
          <w:rFonts w:ascii="Times New Roman" w:hAnsi="Times New Roman" w:cs="Times New Roman"/>
        </w:rPr>
        <w:t>memories has largely been a topic of discussion within the social s</w:t>
      </w:r>
      <w:r w:rsidR="00042134">
        <w:rPr>
          <w:rFonts w:ascii="Times New Roman" w:hAnsi="Times New Roman" w:cs="Times New Roman"/>
        </w:rPr>
        <w:t>ciences at the societal level (D</w:t>
      </w:r>
      <w:r w:rsidRPr="002C28B3">
        <w:rPr>
          <w:rFonts w:ascii="Times New Roman" w:hAnsi="Times New Roman" w:cs="Times New Roman"/>
        </w:rPr>
        <w:t>e Cillia</w:t>
      </w:r>
      <w:r w:rsidR="00A45FF6">
        <w:rPr>
          <w:rFonts w:ascii="Times New Roman" w:hAnsi="Times New Roman" w:cs="Times New Roman"/>
        </w:rPr>
        <w:t xml:space="preserve"> et al.</w:t>
      </w:r>
      <w:r w:rsidR="002B2406">
        <w:rPr>
          <w:rStyle w:val="Hyperlink0"/>
          <w:rFonts w:eastAsia="Cambria"/>
          <w:lang w:val="fr-BE"/>
        </w:rPr>
        <w:t>,</w:t>
      </w:r>
      <w:r w:rsidR="002B2406" w:rsidRPr="002B2406" w:rsidDel="002B2406">
        <w:rPr>
          <w:rFonts w:ascii="Times New Roman" w:hAnsi="Times New Roman" w:cs="Times New Roman"/>
        </w:rPr>
        <w:t xml:space="preserve"> </w:t>
      </w:r>
      <w:r w:rsidR="00A45FF6">
        <w:rPr>
          <w:rFonts w:ascii="Times New Roman" w:hAnsi="Times New Roman" w:cs="Times New Roman"/>
        </w:rPr>
        <w:t>1999; Heer et al., 2008; Olick and</w:t>
      </w:r>
      <w:r w:rsidRPr="002B2406">
        <w:rPr>
          <w:rFonts w:ascii="Times New Roman" w:hAnsi="Times New Roman" w:cs="Times New Roman"/>
        </w:rPr>
        <w:t xml:space="preserve"> Levy, 1997; Zerubavel, 1995). </w:t>
      </w:r>
      <w:r w:rsidR="005144C4" w:rsidRPr="002B2406">
        <w:rPr>
          <w:rFonts w:ascii="Times New Roman" w:hAnsi="Times New Roman" w:cs="Times New Roman"/>
        </w:rPr>
        <w:t xml:space="preserve">The present results underscore the need to </w:t>
      </w:r>
      <w:r w:rsidR="00C21C0D">
        <w:rPr>
          <w:rFonts w:ascii="Times New Roman" w:hAnsi="Times New Roman" w:cs="Times New Roman"/>
        </w:rPr>
        <w:t>incorporate</w:t>
      </w:r>
      <w:r w:rsidR="00C21C0D" w:rsidRPr="002B2406">
        <w:rPr>
          <w:rFonts w:ascii="Times New Roman" w:hAnsi="Times New Roman" w:cs="Times New Roman"/>
        </w:rPr>
        <w:t xml:space="preserve"> </w:t>
      </w:r>
      <w:r w:rsidR="005144C4" w:rsidRPr="002B2406">
        <w:rPr>
          <w:rFonts w:ascii="Times New Roman" w:hAnsi="Times New Roman" w:cs="Times New Roman"/>
        </w:rPr>
        <w:t xml:space="preserve">psychological factors </w:t>
      </w:r>
      <w:r w:rsidR="00C21C0D">
        <w:rPr>
          <w:rFonts w:ascii="Times New Roman" w:hAnsi="Times New Roman" w:cs="Times New Roman"/>
        </w:rPr>
        <w:t>into the discussion (see also Coman and</w:t>
      </w:r>
      <w:r w:rsidR="00C21C0D" w:rsidRPr="002C28B3">
        <w:rPr>
          <w:rFonts w:ascii="Times New Roman" w:hAnsi="Times New Roman" w:cs="Times New Roman"/>
        </w:rPr>
        <w:t xml:space="preserve"> Hirst, 2012</w:t>
      </w:r>
      <w:r w:rsidR="00C21C0D">
        <w:rPr>
          <w:rFonts w:ascii="Times New Roman" w:hAnsi="Times New Roman" w:cs="Times New Roman"/>
        </w:rPr>
        <w:t>, 2015</w:t>
      </w:r>
      <w:r w:rsidR="00C21C0D" w:rsidRPr="002C28B3">
        <w:rPr>
          <w:rFonts w:ascii="Times New Roman" w:hAnsi="Times New Roman" w:cs="Times New Roman"/>
        </w:rPr>
        <w:t>; Harris</w:t>
      </w:r>
      <w:r w:rsidR="00C21C0D">
        <w:rPr>
          <w:rFonts w:ascii="Times New Roman" w:hAnsi="Times New Roman" w:cs="Times New Roman"/>
        </w:rPr>
        <w:t xml:space="preserve"> et al.</w:t>
      </w:r>
      <w:r w:rsidR="00C21C0D" w:rsidRPr="002C28B3">
        <w:rPr>
          <w:rFonts w:ascii="Times New Roman" w:hAnsi="Times New Roman" w:cs="Times New Roman"/>
        </w:rPr>
        <w:t>, 2008</w:t>
      </w:r>
      <w:r w:rsidR="00C21C0D">
        <w:rPr>
          <w:rFonts w:ascii="Times New Roman" w:hAnsi="Times New Roman" w:cs="Times New Roman"/>
        </w:rPr>
        <w:t>; Hirst and</w:t>
      </w:r>
      <w:r w:rsidR="00C21C0D" w:rsidRPr="002C28B3">
        <w:rPr>
          <w:rFonts w:ascii="Times New Roman" w:hAnsi="Times New Roman" w:cs="Times New Roman"/>
        </w:rPr>
        <w:t xml:space="preserve"> Echterhoff,</w:t>
      </w:r>
      <w:r w:rsidR="00C21C0D">
        <w:rPr>
          <w:rFonts w:ascii="Times New Roman" w:hAnsi="Times New Roman" w:cs="Times New Roman"/>
        </w:rPr>
        <w:t xml:space="preserve"> 2008,</w:t>
      </w:r>
      <w:r w:rsidR="00C21C0D" w:rsidRPr="002C28B3">
        <w:rPr>
          <w:rFonts w:ascii="Times New Roman" w:hAnsi="Times New Roman" w:cs="Times New Roman"/>
        </w:rPr>
        <w:t xml:space="preserve"> 2012; </w:t>
      </w:r>
      <w:r w:rsidR="00C21C0D">
        <w:rPr>
          <w:rFonts w:ascii="Times New Roman" w:hAnsi="Times New Roman" w:cs="Times New Roman"/>
        </w:rPr>
        <w:t xml:space="preserve">Hirst, Yamashiro and Coman, 2018; </w:t>
      </w:r>
      <w:r w:rsidR="00C21C0D" w:rsidRPr="002C28B3">
        <w:rPr>
          <w:rFonts w:ascii="Times New Roman" w:hAnsi="Times New Roman" w:cs="Times New Roman"/>
        </w:rPr>
        <w:t xml:space="preserve">Stone et al., 2010; Stone et al., 2012; </w:t>
      </w:r>
      <w:r w:rsidR="00C21C0D">
        <w:rPr>
          <w:rFonts w:ascii="Times New Roman" w:hAnsi="Times New Roman" w:cs="Times New Roman"/>
        </w:rPr>
        <w:t>Weldon and</w:t>
      </w:r>
      <w:r w:rsidR="00C21C0D" w:rsidRPr="002C28B3">
        <w:rPr>
          <w:rFonts w:ascii="Times New Roman" w:hAnsi="Times New Roman" w:cs="Times New Roman"/>
        </w:rPr>
        <w:t xml:space="preserve"> Bellinger, 1997)</w:t>
      </w:r>
      <w:r w:rsidR="005144C4" w:rsidRPr="002B2406">
        <w:rPr>
          <w:rFonts w:ascii="Times New Roman" w:hAnsi="Times New Roman" w:cs="Times New Roman"/>
        </w:rPr>
        <w:t xml:space="preserve">. </w:t>
      </w:r>
      <w:r w:rsidRPr="002C28B3">
        <w:rPr>
          <w:rFonts w:ascii="Times New Roman" w:hAnsi="Times New Roman" w:cs="Times New Roman"/>
        </w:rPr>
        <w:t xml:space="preserve">We took a psychological paradigm, retrieval-induced forgetting (Anderson, 2003; Anderson et al., 1994) and were able to extend it to a socially embedded, real world context: public speeches. The results suggest that such speeches may induce large groups of attendees to </w:t>
      </w:r>
      <w:r w:rsidR="002615D3">
        <w:rPr>
          <w:rFonts w:ascii="Times New Roman" w:hAnsi="Times New Roman" w:cs="Times New Roman"/>
        </w:rPr>
        <w:t xml:space="preserve">exhibit </w:t>
      </w:r>
      <w:r w:rsidRPr="002C28B3">
        <w:rPr>
          <w:rFonts w:ascii="Times New Roman" w:hAnsi="Times New Roman" w:cs="Times New Roman"/>
        </w:rPr>
        <w:t>reduce</w:t>
      </w:r>
      <w:r w:rsidR="002615D3">
        <w:rPr>
          <w:rFonts w:ascii="Times New Roman" w:hAnsi="Times New Roman" w:cs="Times New Roman"/>
        </w:rPr>
        <w:t>d</w:t>
      </w:r>
      <w:r w:rsidRPr="002C28B3">
        <w:rPr>
          <w:rFonts w:ascii="Times New Roman" w:hAnsi="Times New Roman" w:cs="Times New Roman"/>
        </w:rPr>
        <w:t xml:space="preserve"> accessibility to memories </w:t>
      </w:r>
      <w:r w:rsidR="005F0B7A">
        <w:rPr>
          <w:rFonts w:ascii="Times New Roman" w:hAnsi="Times New Roman" w:cs="Times New Roman"/>
        </w:rPr>
        <w:t xml:space="preserve">or information </w:t>
      </w:r>
      <w:r w:rsidRPr="002C28B3">
        <w:rPr>
          <w:rFonts w:ascii="Times New Roman" w:hAnsi="Times New Roman" w:cs="Times New Roman"/>
        </w:rPr>
        <w:t xml:space="preserve">semantically </w:t>
      </w:r>
      <w:r w:rsidRPr="00A709E6">
        <w:rPr>
          <w:rFonts w:ascii="Times New Roman" w:hAnsi="Times New Roman" w:cs="Times New Roman"/>
          <w:i/>
        </w:rPr>
        <w:t>related</w:t>
      </w:r>
      <w:r w:rsidR="00CF0A99">
        <w:rPr>
          <w:rFonts w:ascii="Times New Roman" w:hAnsi="Times New Roman" w:cs="Times New Roman"/>
          <w:i/>
        </w:rPr>
        <w:t xml:space="preserve"> </w:t>
      </w:r>
      <w:r w:rsidRPr="002C28B3">
        <w:rPr>
          <w:rFonts w:ascii="Times New Roman" w:hAnsi="Times New Roman" w:cs="Times New Roman"/>
        </w:rPr>
        <w:t xml:space="preserve">to the </w:t>
      </w:r>
      <w:r w:rsidR="001168A4">
        <w:rPr>
          <w:rFonts w:ascii="Times New Roman" w:hAnsi="Times New Roman" w:cs="Times New Roman"/>
        </w:rPr>
        <w:t>topics</w:t>
      </w:r>
      <w:r w:rsidRPr="002C28B3">
        <w:rPr>
          <w:rFonts w:ascii="Times New Roman" w:hAnsi="Times New Roman" w:cs="Times New Roman"/>
        </w:rPr>
        <w:t xml:space="preserve"> </w:t>
      </w:r>
      <w:r w:rsidR="001168A4">
        <w:rPr>
          <w:rFonts w:ascii="Times New Roman" w:hAnsi="Times New Roman" w:cs="Times New Roman"/>
        </w:rPr>
        <w:t xml:space="preserve">mentioned </w:t>
      </w:r>
      <w:r w:rsidRPr="002C28B3">
        <w:rPr>
          <w:rFonts w:ascii="Times New Roman" w:hAnsi="Times New Roman" w:cs="Times New Roman"/>
        </w:rPr>
        <w:t>in the speech</w:t>
      </w:r>
      <w:r w:rsidR="00713E9D">
        <w:rPr>
          <w:rFonts w:ascii="Times New Roman" w:hAnsi="Times New Roman" w:cs="Times New Roman"/>
        </w:rPr>
        <w:t>, relative to topic</w:t>
      </w:r>
      <w:r w:rsidR="002615D3">
        <w:rPr>
          <w:rFonts w:ascii="Times New Roman" w:hAnsi="Times New Roman" w:cs="Times New Roman"/>
        </w:rPr>
        <w:t>s</w:t>
      </w:r>
      <w:r w:rsidR="00713E9D">
        <w:rPr>
          <w:rFonts w:ascii="Times New Roman" w:hAnsi="Times New Roman" w:cs="Times New Roman"/>
        </w:rPr>
        <w:t xml:space="preserve"> that </w:t>
      </w:r>
      <w:r w:rsidR="002615D3">
        <w:rPr>
          <w:rFonts w:ascii="Times New Roman" w:hAnsi="Times New Roman" w:cs="Times New Roman"/>
        </w:rPr>
        <w:t>go</w:t>
      </w:r>
      <w:r w:rsidR="00713E9D">
        <w:rPr>
          <w:rFonts w:ascii="Times New Roman" w:hAnsi="Times New Roman" w:cs="Times New Roman"/>
        </w:rPr>
        <w:t xml:space="preserve"> unmentioned in the speech</w:t>
      </w:r>
      <w:r w:rsidR="00EE2E1B">
        <w:rPr>
          <w:rFonts w:ascii="Times New Roman" w:hAnsi="Times New Roman" w:cs="Times New Roman"/>
        </w:rPr>
        <w:t>. These results support and extend those of Yamashiro and Hirst (2019)</w:t>
      </w:r>
      <w:r w:rsidR="00C21C0D">
        <w:rPr>
          <w:rFonts w:ascii="Times New Roman" w:hAnsi="Times New Roman" w:cs="Times New Roman"/>
        </w:rPr>
        <w:t>,</w:t>
      </w:r>
      <w:r w:rsidR="00EE2E1B">
        <w:rPr>
          <w:rFonts w:ascii="Times New Roman" w:hAnsi="Times New Roman" w:cs="Times New Roman"/>
        </w:rPr>
        <w:t xml:space="preserve"> who had four participants listen to a central speaker</w:t>
      </w:r>
      <w:r w:rsidR="00B620DB">
        <w:rPr>
          <w:rFonts w:ascii="Times New Roman" w:hAnsi="Times New Roman" w:cs="Times New Roman"/>
        </w:rPr>
        <w:t xml:space="preserve"> where by the selective nature on the part of the central speaker induced forgetting in the four listeners</w:t>
      </w:r>
      <w:r w:rsidR="00713E9D">
        <w:rPr>
          <w:rFonts w:ascii="Times New Roman" w:hAnsi="Times New Roman" w:cs="Times New Roman"/>
        </w:rPr>
        <w:t>.</w:t>
      </w:r>
      <w:r w:rsidR="00EE2E1B">
        <w:rPr>
          <w:rFonts w:ascii="Times New Roman" w:hAnsi="Times New Roman" w:cs="Times New Roman"/>
        </w:rPr>
        <w:t xml:space="preserve"> And, again, similar to Yamashiro and Hirst, we </w:t>
      </w:r>
      <w:r w:rsidR="00EE2E1B">
        <w:rPr>
          <w:rFonts w:ascii="Times New Roman" w:hAnsi="Times New Roman" w:cs="Times New Roman"/>
        </w:rPr>
        <w:lastRenderedPageBreak/>
        <w:t>found that</w:t>
      </w:r>
      <w:r w:rsidR="00713E9D">
        <w:rPr>
          <w:rFonts w:ascii="Times New Roman" w:hAnsi="Times New Roman" w:cs="Times New Roman"/>
        </w:rPr>
        <w:t xml:space="preserve"> </w:t>
      </w:r>
      <w:r w:rsidR="00EE2E1B">
        <w:rPr>
          <w:rFonts w:ascii="Times New Roman" w:hAnsi="Times New Roman" w:cs="Times New Roman"/>
        </w:rPr>
        <w:t>s</w:t>
      </w:r>
      <w:r w:rsidR="00713E9D">
        <w:rPr>
          <w:rFonts w:ascii="Times New Roman" w:hAnsi="Times New Roman" w:cs="Times New Roman"/>
        </w:rPr>
        <w:t xml:space="preserve">uch impairment was only observed for those who listened to the speech and for </w:t>
      </w:r>
      <w:r w:rsidR="002615D3">
        <w:rPr>
          <w:rFonts w:ascii="Times New Roman" w:hAnsi="Times New Roman" w:cs="Times New Roman"/>
        </w:rPr>
        <w:t xml:space="preserve">those with similar social identity </w:t>
      </w:r>
      <w:r w:rsidR="00713E9D">
        <w:rPr>
          <w:rFonts w:ascii="Times New Roman" w:hAnsi="Times New Roman" w:cs="Times New Roman"/>
        </w:rPr>
        <w:t>as the speaker himself.</w:t>
      </w:r>
      <w:r w:rsidR="00713E9D">
        <w:rPr>
          <w:rFonts w:ascii="Times New Roman" w:eastAsia="Times New Roman" w:hAnsi="Times New Roman" w:cs="Times New Roman"/>
        </w:rPr>
        <w:t xml:space="preserve">  </w:t>
      </w:r>
      <w:r w:rsidR="00306616">
        <w:rPr>
          <w:rFonts w:ascii="Times New Roman" w:eastAsia="Times New Roman" w:hAnsi="Times New Roman" w:cs="Times New Roman"/>
        </w:rPr>
        <w:t>Indeed</w:t>
      </w:r>
      <w:r w:rsidR="00240E3B">
        <w:rPr>
          <w:rFonts w:ascii="Times New Roman" w:eastAsia="Times New Roman" w:hAnsi="Times New Roman" w:cs="Times New Roman"/>
        </w:rPr>
        <w:t xml:space="preserve">, the inclusion </w:t>
      </w:r>
      <w:r w:rsidR="00306616">
        <w:rPr>
          <w:rFonts w:ascii="Times New Roman" w:eastAsia="Times New Roman" w:hAnsi="Times New Roman" w:cs="Times New Roman"/>
        </w:rPr>
        <w:t xml:space="preserve">of the </w:t>
      </w:r>
      <w:r w:rsidR="00240E3B">
        <w:rPr>
          <w:rFonts w:ascii="Times New Roman" w:eastAsia="Times New Roman" w:hAnsi="Times New Roman" w:cs="Times New Roman"/>
        </w:rPr>
        <w:t>importance of the Prime Minister and identifying as a Belgian</w:t>
      </w:r>
      <w:r w:rsidR="00306616">
        <w:rPr>
          <w:rFonts w:ascii="Times New Roman" w:eastAsia="Times New Roman" w:hAnsi="Times New Roman" w:cs="Times New Roman"/>
        </w:rPr>
        <w:t xml:space="preserve"> as covariates</w:t>
      </w:r>
      <w:r w:rsidR="00240E3B">
        <w:rPr>
          <w:rFonts w:ascii="Times New Roman" w:eastAsia="Times New Roman" w:hAnsi="Times New Roman" w:cs="Times New Roman"/>
        </w:rPr>
        <w:t xml:space="preserve"> suggest that our results may be due to </w:t>
      </w:r>
      <w:r w:rsidR="00306616">
        <w:rPr>
          <w:rFonts w:ascii="Times New Roman" w:eastAsia="Times New Roman" w:hAnsi="Times New Roman" w:cs="Times New Roman"/>
        </w:rPr>
        <w:t>identity issues</w:t>
      </w:r>
      <w:r w:rsidR="00240E3B">
        <w:rPr>
          <w:rFonts w:ascii="Times New Roman" w:eastAsia="Times New Roman" w:hAnsi="Times New Roman" w:cs="Times New Roman"/>
        </w:rPr>
        <w:t xml:space="preserve"> and/or other factors</w:t>
      </w:r>
      <w:r w:rsidR="00306616">
        <w:rPr>
          <w:rFonts w:ascii="Times New Roman" w:eastAsia="Times New Roman" w:hAnsi="Times New Roman" w:cs="Times New Roman"/>
        </w:rPr>
        <w:t xml:space="preserve"> </w:t>
      </w:r>
      <w:r w:rsidR="00C21C0D">
        <w:rPr>
          <w:rFonts w:ascii="Times New Roman" w:eastAsia="Times New Roman" w:hAnsi="Times New Roman" w:cs="Times New Roman"/>
        </w:rPr>
        <w:t>concerning identity as a French or Flemish speaker other than t</w:t>
      </w:r>
      <w:r w:rsidR="00306616">
        <w:rPr>
          <w:rFonts w:ascii="Times New Roman" w:eastAsia="Times New Roman" w:hAnsi="Times New Roman" w:cs="Times New Roman"/>
        </w:rPr>
        <w:t>he importance ascribed to the new Prime Minister or identifying as a Belgian.</w:t>
      </w:r>
      <w:r w:rsidR="00240E3B">
        <w:rPr>
          <w:rFonts w:ascii="Times New Roman" w:eastAsia="Times New Roman" w:hAnsi="Times New Roman" w:cs="Times New Roman"/>
        </w:rPr>
        <w:t xml:space="preserve"> </w:t>
      </w:r>
    </w:p>
    <w:p w14:paraId="5809FEC1" w14:textId="0D7ECAA7" w:rsidR="005104BF" w:rsidRDefault="00020078" w:rsidP="00323C6B">
      <w:pPr>
        <w:spacing w:after="0" w:line="480" w:lineRule="auto"/>
        <w:rPr>
          <w:rFonts w:ascii="Times New Roman" w:hAnsi="Times New Roman" w:cs="Times New Roman"/>
        </w:rPr>
      </w:pPr>
      <w:r>
        <w:rPr>
          <w:rFonts w:ascii="Times New Roman" w:hAnsi="Times New Roman" w:cs="Times New Roman"/>
        </w:rPr>
        <w:tab/>
      </w:r>
      <w:r w:rsidR="00C14624" w:rsidRPr="002C28B3">
        <w:rPr>
          <w:rFonts w:ascii="Times New Roman" w:hAnsi="Times New Roman" w:cs="Times New Roman"/>
        </w:rPr>
        <w:t xml:space="preserve">The </w:t>
      </w:r>
      <w:r w:rsidR="00480DDF">
        <w:rPr>
          <w:rFonts w:ascii="Times New Roman" w:hAnsi="Times New Roman" w:cs="Times New Roman"/>
        </w:rPr>
        <w:t xml:space="preserve">present </w:t>
      </w:r>
      <w:r w:rsidR="00C14624" w:rsidRPr="002C28B3">
        <w:rPr>
          <w:rFonts w:ascii="Times New Roman" w:hAnsi="Times New Roman" w:cs="Times New Roman"/>
        </w:rPr>
        <w:t>findings are particularly interesting because they might be considered counter-intuitive. Listening to political speeches is usually considered a civic virtue. Although their function as a public relations effort is well</w:t>
      </w:r>
      <w:r w:rsidR="00480DDF">
        <w:rPr>
          <w:rFonts w:ascii="Times New Roman" w:hAnsi="Times New Roman" w:cs="Times New Roman"/>
        </w:rPr>
        <w:t>-</w:t>
      </w:r>
      <w:r w:rsidR="00C14624" w:rsidRPr="002C28B3">
        <w:rPr>
          <w:rFonts w:ascii="Times New Roman" w:hAnsi="Times New Roman" w:cs="Times New Roman"/>
        </w:rPr>
        <w:t>appreciated, they also are viewed as a means by which the public can become informed about important issues. We expect that few would predict in advance that they might induce forgetting. But that is exactly what we found, and for good theoretical, if not commonsensical, reasons.</w:t>
      </w:r>
    </w:p>
    <w:p w14:paraId="43B8AE7D" w14:textId="5ACC9D53" w:rsidR="007E0AB0" w:rsidRDefault="007E0AB0" w:rsidP="00323C6B">
      <w:pPr>
        <w:spacing w:after="0" w:line="480" w:lineRule="auto"/>
        <w:rPr>
          <w:rFonts w:ascii="Times New Roman" w:hAnsi="Times New Roman" w:cs="Times New Roman"/>
        </w:rPr>
      </w:pPr>
      <w:r>
        <w:rPr>
          <w:rFonts w:ascii="Times New Roman" w:hAnsi="Times New Roman" w:cs="Times New Roman"/>
        </w:rPr>
        <w:tab/>
        <w:t xml:space="preserve">Several questions arise as we compare the present results with the more laboratory-based studies of socially shared retrieval-induced forgetting.  First, are we actually studying forgetting?  </w:t>
      </w:r>
      <w:r w:rsidR="00F877CC">
        <w:rPr>
          <w:rFonts w:ascii="Times New Roman" w:hAnsi="Times New Roman" w:cs="Times New Roman"/>
        </w:rPr>
        <w:t>If by forgetting, one means erasure</w:t>
      </w:r>
      <w:r w:rsidR="002615D3">
        <w:rPr>
          <w:rFonts w:ascii="Times New Roman" w:hAnsi="Times New Roman" w:cs="Times New Roman"/>
        </w:rPr>
        <w:t xml:space="preserve"> or unavailability</w:t>
      </w:r>
      <w:r w:rsidR="00F877CC">
        <w:rPr>
          <w:rFonts w:ascii="Times New Roman" w:hAnsi="Times New Roman" w:cs="Times New Roman"/>
        </w:rPr>
        <w:t>, then no.  Even those conducting laboratory studies do not believe that item</w:t>
      </w:r>
      <w:r w:rsidR="00480DDF">
        <w:rPr>
          <w:rFonts w:ascii="Times New Roman" w:hAnsi="Times New Roman" w:cs="Times New Roman"/>
        </w:rPr>
        <w:t>s</w:t>
      </w:r>
      <w:r w:rsidR="00F877CC">
        <w:rPr>
          <w:rFonts w:ascii="Times New Roman" w:hAnsi="Times New Roman" w:cs="Times New Roman"/>
        </w:rPr>
        <w:t xml:space="preserve"> that fail to be remembered on the final test </w:t>
      </w:r>
      <w:r w:rsidR="00480DDF">
        <w:rPr>
          <w:rFonts w:ascii="Times New Roman" w:hAnsi="Times New Roman" w:cs="Times New Roman"/>
        </w:rPr>
        <w:t xml:space="preserve">are </w:t>
      </w:r>
      <w:r w:rsidR="000B69A4">
        <w:rPr>
          <w:rFonts w:ascii="Times New Roman" w:hAnsi="Times New Roman" w:cs="Times New Roman"/>
        </w:rPr>
        <w:t xml:space="preserve">necessarily </w:t>
      </w:r>
      <w:r w:rsidR="00F877CC">
        <w:rPr>
          <w:rFonts w:ascii="Times New Roman" w:hAnsi="Times New Roman" w:cs="Times New Roman"/>
        </w:rPr>
        <w:t xml:space="preserve">erased </w:t>
      </w:r>
      <w:r w:rsidR="002615D3">
        <w:rPr>
          <w:rFonts w:ascii="Times New Roman" w:hAnsi="Times New Roman" w:cs="Times New Roman"/>
        </w:rPr>
        <w:t xml:space="preserve">or unavailable </w:t>
      </w:r>
      <w:r w:rsidR="00306616">
        <w:rPr>
          <w:rFonts w:ascii="Times New Roman" w:hAnsi="Times New Roman" w:cs="Times New Roman"/>
        </w:rPr>
        <w:t>as a result of selectively practicing</w:t>
      </w:r>
      <w:r w:rsidR="00F877CC">
        <w:rPr>
          <w:rFonts w:ascii="Times New Roman" w:hAnsi="Times New Roman" w:cs="Times New Roman"/>
        </w:rPr>
        <w:t xml:space="preserve"> related material.  The common assumption </w:t>
      </w:r>
      <w:r w:rsidR="00D2236F">
        <w:rPr>
          <w:rFonts w:ascii="Times New Roman" w:hAnsi="Times New Roman" w:cs="Times New Roman"/>
        </w:rPr>
        <w:t xml:space="preserve">is </w:t>
      </w:r>
      <w:r w:rsidR="00F877CC">
        <w:rPr>
          <w:rFonts w:ascii="Times New Roman" w:hAnsi="Times New Roman" w:cs="Times New Roman"/>
        </w:rPr>
        <w:t xml:space="preserve">that it is less accessible, either by dint of inhibition or </w:t>
      </w:r>
      <w:r w:rsidR="008354E2">
        <w:rPr>
          <w:rFonts w:ascii="Times New Roman" w:hAnsi="Times New Roman" w:cs="Times New Roman"/>
        </w:rPr>
        <w:t>some other psychological mechanism</w:t>
      </w:r>
      <w:r w:rsidR="00F877CC">
        <w:rPr>
          <w:rFonts w:ascii="Times New Roman" w:hAnsi="Times New Roman" w:cs="Times New Roman"/>
        </w:rPr>
        <w:t xml:space="preserve"> (</w:t>
      </w:r>
      <w:r w:rsidR="00E66ABA">
        <w:rPr>
          <w:rFonts w:ascii="Times New Roman" w:hAnsi="Times New Roman" w:cs="Times New Roman"/>
        </w:rPr>
        <w:t xml:space="preserve">see Jonker, Seli and MacLeod, </w:t>
      </w:r>
      <w:r w:rsidR="00706832">
        <w:rPr>
          <w:rFonts w:ascii="Times New Roman" w:hAnsi="Times New Roman" w:cs="Times New Roman"/>
        </w:rPr>
        <w:t>2013, 2015 for</w:t>
      </w:r>
      <w:r w:rsidR="00E66ABA">
        <w:rPr>
          <w:rFonts w:ascii="Times New Roman" w:hAnsi="Times New Roman" w:cs="Times New Roman"/>
        </w:rPr>
        <w:t xml:space="preserve"> review</w:t>
      </w:r>
      <w:r w:rsidR="00706832">
        <w:rPr>
          <w:rFonts w:ascii="Times New Roman" w:hAnsi="Times New Roman" w:cs="Times New Roman"/>
        </w:rPr>
        <w:t>s</w:t>
      </w:r>
      <w:r w:rsidR="008354E2">
        <w:rPr>
          <w:rFonts w:ascii="Times New Roman" w:hAnsi="Times New Roman" w:cs="Times New Roman"/>
        </w:rPr>
        <w:t>).  As a result, i</w:t>
      </w:r>
      <w:r w:rsidR="00D2236F">
        <w:rPr>
          <w:rFonts w:ascii="Times New Roman" w:hAnsi="Times New Roman" w:cs="Times New Roman"/>
        </w:rPr>
        <w:t>t could possibly</w:t>
      </w:r>
      <w:r w:rsidR="00F877CC">
        <w:rPr>
          <w:rFonts w:ascii="Times New Roman" w:hAnsi="Times New Roman" w:cs="Times New Roman"/>
        </w:rPr>
        <w:t xml:space="preserve"> be remembered if given </w:t>
      </w:r>
      <w:r w:rsidR="002615D3">
        <w:rPr>
          <w:rFonts w:ascii="Times New Roman" w:hAnsi="Times New Roman" w:cs="Times New Roman"/>
        </w:rPr>
        <w:t>the appropriate retrieval cue</w:t>
      </w:r>
      <w:r w:rsidR="00F877CC">
        <w:rPr>
          <w:rFonts w:ascii="Times New Roman" w:hAnsi="Times New Roman" w:cs="Times New Roman"/>
        </w:rPr>
        <w:t xml:space="preserve"> on another occasion.</w:t>
      </w:r>
    </w:p>
    <w:p w14:paraId="024A2529" w14:textId="273E957C" w:rsidR="007061AF" w:rsidRDefault="007061AF" w:rsidP="007061AF">
      <w:pPr>
        <w:spacing w:after="0" w:line="480" w:lineRule="auto"/>
        <w:rPr>
          <w:rFonts w:ascii="Times New Roman" w:eastAsia="Times New Roman" w:hAnsi="Times New Roman" w:cs="Times New Roman"/>
        </w:rPr>
      </w:pPr>
      <w:r>
        <w:rPr>
          <w:rFonts w:ascii="Times New Roman" w:hAnsi="Times New Roman" w:cs="Times New Roman"/>
        </w:rPr>
        <w:tab/>
        <w:t>Second, why did participants generate few</w:t>
      </w:r>
      <w:r w:rsidR="000B69A4">
        <w:rPr>
          <w:rFonts w:ascii="Times New Roman" w:hAnsi="Times New Roman" w:cs="Times New Roman"/>
        </w:rPr>
        <w:t>er</w:t>
      </w:r>
      <w:r>
        <w:rPr>
          <w:rFonts w:ascii="Times New Roman" w:hAnsi="Times New Roman" w:cs="Times New Roman"/>
        </w:rPr>
        <w:t xml:space="preserve"> items overall in the second survey than in the first</w:t>
      </w:r>
      <w:r w:rsidR="00C21C0D">
        <w:rPr>
          <w:rFonts w:ascii="Times New Roman" w:hAnsi="Times New Roman" w:cs="Times New Roman"/>
        </w:rPr>
        <w:t xml:space="preserve">, regardless of their linguistic group membership or </w:t>
      </w:r>
      <w:r w:rsidR="00C21C0D">
        <w:rPr>
          <w:rFonts w:ascii="Times New Roman" w:hAnsi="Times New Roman" w:cs="Times New Roman"/>
        </w:rPr>
        <w:lastRenderedPageBreak/>
        <w:t>whether they listened to the speech</w:t>
      </w:r>
      <w:r>
        <w:rPr>
          <w:rFonts w:ascii="Times New Roman" w:hAnsi="Times New Roman" w:cs="Times New Roman"/>
        </w:rPr>
        <w:t xml:space="preserve">?  </w:t>
      </w:r>
      <w:r w:rsidRPr="002C28B3">
        <w:rPr>
          <w:rFonts w:ascii="Times New Roman" w:eastAsia="Times New Roman" w:hAnsi="Times New Roman" w:cs="Times New Roman"/>
        </w:rPr>
        <w:t xml:space="preserve">There are several </w:t>
      </w:r>
      <w:r w:rsidR="00D81D27">
        <w:rPr>
          <w:rFonts w:ascii="Times New Roman" w:eastAsia="Times New Roman" w:hAnsi="Times New Roman" w:cs="Times New Roman"/>
        </w:rPr>
        <w:t>possibilities</w:t>
      </w:r>
      <w:r w:rsidR="002615D3">
        <w:rPr>
          <w:rFonts w:ascii="Times New Roman" w:eastAsia="Times New Roman" w:hAnsi="Times New Roman" w:cs="Times New Roman"/>
        </w:rPr>
        <w:t>.</w:t>
      </w:r>
      <w:r>
        <w:rPr>
          <w:rFonts w:ascii="Times New Roman" w:eastAsia="Times New Roman" w:hAnsi="Times New Roman" w:cs="Times New Roman"/>
        </w:rPr>
        <w:t xml:space="preserve"> </w:t>
      </w:r>
      <w:r w:rsidR="000B69A4">
        <w:rPr>
          <w:rFonts w:ascii="Times New Roman" w:eastAsia="Times New Roman" w:hAnsi="Times New Roman" w:cs="Times New Roman"/>
        </w:rPr>
        <w:t>Even though</w:t>
      </w:r>
      <w:r>
        <w:rPr>
          <w:rFonts w:ascii="Times New Roman" w:eastAsia="Times New Roman" w:hAnsi="Times New Roman" w:cs="Times New Roman"/>
        </w:rPr>
        <w:t xml:space="preserve"> participants were instructed that they could </w:t>
      </w:r>
      <w:r w:rsidR="000B69A4">
        <w:rPr>
          <w:rFonts w:ascii="Times New Roman" w:eastAsia="Times New Roman" w:hAnsi="Times New Roman" w:cs="Times New Roman"/>
        </w:rPr>
        <w:t>generate</w:t>
      </w:r>
      <w:r>
        <w:rPr>
          <w:rFonts w:ascii="Times New Roman" w:eastAsia="Times New Roman" w:hAnsi="Times New Roman" w:cs="Times New Roman"/>
        </w:rPr>
        <w:t xml:space="preserve"> the same </w:t>
      </w:r>
      <w:r w:rsidR="00480DDF">
        <w:rPr>
          <w:rFonts w:ascii="Times New Roman" w:eastAsia="Times New Roman" w:hAnsi="Times New Roman" w:cs="Times New Roman"/>
        </w:rPr>
        <w:t xml:space="preserve">issues, facts, or </w:t>
      </w:r>
      <w:r>
        <w:rPr>
          <w:rFonts w:ascii="Times New Roman" w:eastAsia="Times New Roman" w:hAnsi="Times New Roman" w:cs="Times New Roman"/>
        </w:rPr>
        <w:t xml:space="preserve">facets </w:t>
      </w:r>
      <w:r w:rsidR="00D81D27">
        <w:rPr>
          <w:rFonts w:ascii="Times New Roman" w:eastAsia="Times New Roman" w:hAnsi="Times New Roman" w:cs="Times New Roman"/>
        </w:rPr>
        <w:t>in the post-speech survey</w:t>
      </w:r>
      <w:r>
        <w:rPr>
          <w:rFonts w:ascii="Times New Roman" w:eastAsia="Times New Roman" w:hAnsi="Times New Roman" w:cs="Times New Roman"/>
        </w:rPr>
        <w:t xml:space="preserve"> as they did during the </w:t>
      </w:r>
      <w:r w:rsidR="00D81D27">
        <w:rPr>
          <w:rFonts w:ascii="Times New Roman" w:eastAsia="Times New Roman" w:hAnsi="Times New Roman" w:cs="Times New Roman"/>
        </w:rPr>
        <w:t>pre-speech survey</w:t>
      </w:r>
      <w:r>
        <w:rPr>
          <w:rFonts w:ascii="Times New Roman" w:eastAsia="Times New Roman" w:hAnsi="Times New Roman" w:cs="Times New Roman"/>
        </w:rPr>
        <w:t>,</w:t>
      </w:r>
      <w:r w:rsidRPr="002C28B3">
        <w:rPr>
          <w:rFonts w:ascii="Times New Roman" w:eastAsia="Times New Roman" w:hAnsi="Times New Roman" w:cs="Times New Roman"/>
        </w:rPr>
        <w:t xml:space="preserve"> participants may have been exposed to additional, related information within the intervening two weeks, not captured by the present study</w:t>
      </w:r>
      <w:r w:rsidR="000B69A4">
        <w:rPr>
          <w:rFonts w:ascii="Times New Roman" w:eastAsia="Times New Roman" w:hAnsi="Times New Roman" w:cs="Times New Roman"/>
        </w:rPr>
        <w:t>.  This exposure</w:t>
      </w:r>
      <w:r w:rsidRPr="002C28B3">
        <w:rPr>
          <w:rFonts w:ascii="Times New Roman" w:eastAsia="Times New Roman" w:hAnsi="Times New Roman" w:cs="Times New Roman"/>
        </w:rPr>
        <w:t xml:space="preserve"> may have led to </w:t>
      </w:r>
      <w:r w:rsidR="00C21C0D">
        <w:rPr>
          <w:rFonts w:ascii="Times New Roman" w:eastAsia="Times New Roman" w:hAnsi="Times New Roman" w:cs="Times New Roman"/>
        </w:rPr>
        <w:t xml:space="preserve">a form of </w:t>
      </w:r>
      <w:r w:rsidRPr="002C28B3">
        <w:rPr>
          <w:rFonts w:ascii="Times New Roman" w:eastAsia="Times New Roman" w:hAnsi="Times New Roman" w:cs="Times New Roman"/>
        </w:rPr>
        <w:t>retrograde interference</w:t>
      </w:r>
      <w:r w:rsidR="00C21C0D">
        <w:rPr>
          <w:rFonts w:ascii="Times New Roman" w:eastAsia="Times New Roman" w:hAnsi="Times New Roman" w:cs="Times New Roman"/>
        </w:rPr>
        <w:t xml:space="preserve"> that</w:t>
      </w:r>
      <w:r>
        <w:rPr>
          <w:rFonts w:ascii="Times New Roman" w:eastAsia="Times New Roman" w:hAnsi="Times New Roman" w:cs="Times New Roman"/>
        </w:rPr>
        <w:t xml:space="preserve"> ma</w:t>
      </w:r>
      <w:r w:rsidR="00C21C0D">
        <w:rPr>
          <w:rFonts w:ascii="Times New Roman" w:eastAsia="Times New Roman" w:hAnsi="Times New Roman" w:cs="Times New Roman"/>
        </w:rPr>
        <w:t>de</w:t>
      </w:r>
      <w:r>
        <w:rPr>
          <w:rFonts w:ascii="Times New Roman" w:eastAsia="Times New Roman" w:hAnsi="Times New Roman" w:cs="Times New Roman"/>
        </w:rPr>
        <w:t xml:space="preserve"> it difficult for participants to </w:t>
      </w:r>
      <w:r w:rsidR="00C21C0D">
        <w:rPr>
          <w:rFonts w:ascii="Times New Roman" w:eastAsia="Times New Roman" w:hAnsi="Times New Roman" w:cs="Times New Roman"/>
        </w:rPr>
        <w:t xml:space="preserve">generate items in the post-speech assessment </w:t>
      </w:r>
      <w:r w:rsidR="00D81D27">
        <w:rPr>
          <w:rFonts w:ascii="Times New Roman" w:eastAsia="Times New Roman" w:hAnsi="Times New Roman" w:cs="Times New Roman"/>
        </w:rPr>
        <w:t>survey</w:t>
      </w:r>
      <w:r w:rsidRPr="002C28B3">
        <w:rPr>
          <w:rFonts w:ascii="Times New Roman" w:eastAsia="Times New Roman" w:hAnsi="Times New Roman" w:cs="Times New Roman"/>
        </w:rPr>
        <w:t xml:space="preserve"> (see, e.g., Sosic-Vasic</w:t>
      </w:r>
      <w:r>
        <w:rPr>
          <w:rFonts w:ascii="Times New Roman" w:eastAsia="Times New Roman" w:hAnsi="Times New Roman" w:cs="Times New Roman"/>
        </w:rPr>
        <w:t xml:space="preserve"> </w:t>
      </w:r>
      <w:r w:rsidR="00524901">
        <w:rPr>
          <w:rStyle w:val="Hyperlink0"/>
          <w:rFonts w:eastAsia="Cambria"/>
        </w:rPr>
        <w:t>Hille, Kroener, Spitzer and Kornmeier, 2018</w:t>
      </w:r>
      <w:r w:rsidRPr="002C28B3">
        <w:rPr>
          <w:rFonts w:ascii="Times New Roman" w:eastAsia="Times New Roman" w:hAnsi="Times New Roman" w:cs="Times New Roman"/>
        </w:rPr>
        <w:t>)</w:t>
      </w:r>
      <w:r>
        <w:rPr>
          <w:rFonts w:ascii="Times New Roman" w:eastAsia="Times New Roman" w:hAnsi="Times New Roman" w:cs="Times New Roman"/>
        </w:rPr>
        <w:t>. Additionally, and alternatively, p</w:t>
      </w:r>
      <w:r w:rsidRPr="002C28B3">
        <w:rPr>
          <w:rFonts w:ascii="Times New Roman" w:eastAsia="Times New Roman" w:hAnsi="Times New Roman" w:cs="Times New Roman"/>
        </w:rPr>
        <w:t xml:space="preserve">articipants may have viewed the second </w:t>
      </w:r>
      <w:r w:rsidR="00D81D27">
        <w:rPr>
          <w:rFonts w:ascii="Times New Roman" w:eastAsia="Times New Roman" w:hAnsi="Times New Roman" w:cs="Times New Roman"/>
        </w:rPr>
        <w:t>survey</w:t>
      </w:r>
      <w:r w:rsidR="00D81D27" w:rsidRPr="002C28B3">
        <w:rPr>
          <w:rFonts w:ascii="Times New Roman" w:eastAsia="Times New Roman" w:hAnsi="Times New Roman" w:cs="Times New Roman"/>
        </w:rPr>
        <w:t xml:space="preserve"> </w:t>
      </w:r>
      <w:r w:rsidRPr="002C28B3">
        <w:rPr>
          <w:rFonts w:ascii="Times New Roman" w:eastAsia="Times New Roman" w:hAnsi="Times New Roman" w:cs="Times New Roman"/>
        </w:rPr>
        <w:t xml:space="preserve">as a time to recall items </w:t>
      </w:r>
      <w:r w:rsidRPr="00566C8E">
        <w:rPr>
          <w:rFonts w:ascii="Times New Roman" w:eastAsia="Times New Roman" w:hAnsi="Times New Roman" w:cs="Times New Roman"/>
          <w:i/>
        </w:rPr>
        <w:t>in addition</w:t>
      </w:r>
      <w:r w:rsidRPr="002C28B3">
        <w:rPr>
          <w:rFonts w:ascii="Times New Roman" w:eastAsia="Times New Roman" w:hAnsi="Times New Roman" w:cs="Times New Roman"/>
        </w:rPr>
        <w:t xml:space="preserve"> to what they recalled in the first questionnaire.  If so, then the task required of them in the second </w:t>
      </w:r>
      <w:r w:rsidR="00D81D27">
        <w:rPr>
          <w:rFonts w:ascii="Times New Roman" w:eastAsia="Times New Roman" w:hAnsi="Times New Roman" w:cs="Times New Roman"/>
        </w:rPr>
        <w:t>survey</w:t>
      </w:r>
      <w:r w:rsidR="00D81D27" w:rsidRPr="002C28B3">
        <w:rPr>
          <w:rFonts w:ascii="Times New Roman" w:eastAsia="Times New Roman" w:hAnsi="Times New Roman" w:cs="Times New Roman"/>
        </w:rPr>
        <w:t xml:space="preserve"> </w:t>
      </w:r>
      <w:r w:rsidRPr="002C28B3">
        <w:rPr>
          <w:rFonts w:ascii="Times New Roman" w:eastAsia="Times New Roman" w:hAnsi="Times New Roman" w:cs="Times New Roman"/>
        </w:rPr>
        <w:t>would be substantially more difficult than the one in the first questionnaire (Schwarz</w:t>
      </w:r>
      <w:r>
        <w:rPr>
          <w:rFonts w:ascii="Times New Roman" w:eastAsia="Times New Roman" w:hAnsi="Times New Roman" w:cs="Times New Roman"/>
        </w:rPr>
        <w:t xml:space="preserve"> et al.</w:t>
      </w:r>
      <w:r w:rsidRPr="002C28B3">
        <w:rPr>
          <w:rFonts w:ascii="Times New Roman" w:eastAsia="Times New Roman" w:hAnsi="Times New Roman" w:cs="Times New Roman"/>
        </w:rPr>
        <w:t xml:space="preserve">, 1991). </w:t>
      </w:r>
      <w:r>
        <w:rPr>
          <w:rFonts w:ascii="Times New Roman" w:eastAsia="Times New Roman" w:hAnsi="Times New Roman" w:cs="Times New Roman"/>
        </w:rPr>
        <w:t>Moreover</w:t>
      </w:r>
      <w:r w:rsidRPr="002C28B3">
        <w:rPr>
          <w:rFonts w:ascii="Times New Roman" w:eastAsia="Times New Roman" w:hAnsi="Times New Roman" w:cs="Times New Roman"/>
        </w:rPr>
        <w:t>, participants may have completed the second questionnaire in a different context</w:t>
      </w:r>
      <w:r>
        <w:rPr>
          <w:rFonts w:ascii="Times New Roman" w:eastAsia="Times New Roman" w:hAnsi="Times New Roman" w:cs="Times New Roman"/>
        </w:rPr>
        <w:t>,</w:t>
      </w:r>
      <w:r w:rsidRPr="002C28B3">
        <w:rPr>
          <w:rFonts w:ascii="Times New Roman" w:eastAsia="Times New Roman" w:hAnsi="Times New Roman" w:cs="Times New Roman"/>
        </w:rPr>
        <w:t xml:space="preserve"> leading to diminished accessibility to </w:t>
      </w:r>
      <w:r>
        <w:rPr>
          <w:rFonts w:ascii="Times New Roman" w:eastAsia="Times New Roman" w:hAnsi="Times New Roman" w:cs="Times New Roman"/>
        </w:rPr>
        <w:t>the</w:t>
      </w:r>
      <w:r w:rsidRPr="002C28B3">
        <w:rPr>
          <w:rFonts w:ascii="Times New Roman" w:eastAsia="Times New Roman" w:hAnsi="Times New Roman" w:cs="Times New Roman"/>
        </w:rPr>
        <w:t xml:space="preserve"> facets </w:t>
      </w:r>
      <w:r>
        <w:rPr>
          <w:rFonts w:ascii="Times New Roman" w:eastAsia="Times New Roman" w:hAnsi="Times New Roman" w:cs="Times New Roman"/>
        </w:rPr>
        <w:t xml:space="preserve">elicited during the first </w:t>
      </w:r>
      <w:r w:rsidR="00D81D27">
        <w:rPr>
          <w:rFonts w:ascii="Times New Roman" w:eastAsia="Times New Roman" w:hAnsi="Times New Roman" w:cs="Times New Roman"/>
        </w:rPr>
        <w:t xml:space="preserve">survey </w:t>
      </w:r>
      <w:r w:rsidRPr="002C28B3">
        <w:rPr>
          <w:rFonts w:ascii="Times New Roman" w:eastAsia="Times New Roman" w:hAnsi="Times New Roman" w:cs="Times New Roman"/>
        </w:rPr>
        <w:t>(</w:t>
      </w:r>
      <w:r>
        <w:rPr>
          <w:rFonts w:ascii="Times New Roman" w:eastAsia="Times New Roman" w:hAnsi="Times New Roman" w:cs="Times New Roman"/>
        </w:rPr>
        <w:t>see Smith and</w:t>
      </w:r>
      <w:r w:rsidRPr="002C28B3">
        <w:rPr>
          <w:rFonts w:ascii="Times New Roman" w:eastAsia="Times New Roman" w:hAnsi="Times New Roman" w:cs="Times New Roman"/>
        </w:rPr>
        <w:t xml:space="preserve"> Vela, 2001</w:t>
      </w:r>
      <w:r w:rsidR="00FB650A">
        <w:rPr>
          <w:rFonts w:ascii="Times New Roman" w:eastAsia="Times New Roman" w:hAnsi="Times New Roman" w:cs="Times New Roman"/>
        </w:rPr>
        <w:t>; Jonker et al., 2013, 2015</w:t>
      </w:r>
      <w:r w:rsidRPr="002C28B3">
        <w:rPr>
          <w:rFonts w:ascii="Times New Roman" w:eastAsia="Times New Roman" w:hAnsi="Times New Roman" w:cs="Times New Roman"/>
        </w:rPr>
        <w:t xml:space="preserve">). </w:t>
      </w:r>
      <w:r>
        <w:rPr>
          <w:rFonts w:ascii="Times New Roman" w:eastAsia="Times New Roman" w:hAnsi="Times New Roman" w:cs="Times New Roman"/>
        </w:rPr>
        <w:t xml:space="preserve">The diminished recollection of </w:t>
      </w:r>
      <w:r w:rsidR="00D81D27">
        <w:rPr>
          <w:rFonts w:ascii="Times New Roman" w:eastAsia="Times New Roman" w:hAnsi="Times New Roman" w:cs="Times New Roman"/>
        </w:rPr>
        <w:t xml:space="preserve">issues, facts, and </w:t>
      </w:r>
      <w:r>
        <w:rPr>
          <w:rFonts w:ascii="Times New Roman" w:eastAsia="Times New Roman" w:hAnsi="Times New Roman" w:cs="Times New Roman"/>
        </w:rPr>
        <w:t xml:space="preserve">facets at the second </w:t>
      </w:r>
      <w:r w:rsidR="00D81D27">
        <w:rPr>
          <w:rFonts w:ascii="Times New Roman" w:eastAsia="Times New Roman" w:hAnsi="Times New Roman" w:cs="Times New Roman"/>
        </w:rPr>
        <w:t xml:space="preserve">survey </w:t>
      </w:r>
      <w:r>
        <w:rPr>
          <w:rFonts w:ascii="Times New Roman" w:eastAsia="Times New Roman" w:hAnsi="Times New Roman" w:cs="Times New Roman"/>
        </w:rPr>
        <w:t xml:space="preserve">is likely </w:t>
      </w:r>
      <w:r w:rsidR="008D77CC">
        <w:rPr>
          <w:rFonts w:ascii="Times New Roman" w:eastAsia="Times New Roman" w:hAnsi="Times New Roman" w:cs="Times New Roman"/>
        </w:rPr>
        <w:t>do to</w:t>
      </w:r>
      <w:r>
        <w:rPr>
          <w:rFonts w:ascii="Times New Roman" w:eastAsia="Times New Roman" w:hAnsi="Times New Roman" w:cs="Times New Roman"/>
        </w:rPr>
        <w:t xml:space="preserve"> all </w:t>
      </w:r>
      <w:r w:rsidR="00D81D27">
        <w:rPr>
          <w:rFonts w:ascii="Times New Roman" w:eastAsia="Times New Roman" w:hAnsi="Times New Roman" w:cs="Times New Roman"/>
        </w:rPr>
        <w:t xml:space="preserve">three </w:t>
      </w:r>
      <w:r w:rsidR="004641A4">
        <w:rPr>
          <w:rFonts w:ascii="Times New Roman" w:eastAsia="Times New Roman" w:hAnsi="Times New Roman" w:cs="Times New Roman"/>
        </w:rPr>
        <w:t>possibilities</w:t>
      </w:r>
      <w:r>
        <w:rPr>
          <w:rFonts w:ascii="Times New Roman" w:eastAsia="Times New Roman" w:hAnsi="Times New Roman" w:cs="Times New Roman"/>
        </w:rPr>
        <w:t>; however, additional research is needed to examine these possibilities as o</w:t>
      </w:r>
      <w:r w:rsidRPr="002C28B3">
        <w:rPr>
          <w:rFonts w:ascii="Times New Roman" w:eastAsia="Times New Roman" w:hAnsi="Times New Roman" w:cs="Times New Roman"/>
        </w:rPr>
        <w:t>ur current study and results cannot speak to the exact mechanisms driving th</w:t>
      </w:r>
      <w:r w:rsidR="004641A4">
        <w:rPr>
          <w:rFonts w:ascii="Times New Roman" w:eastAsia="Times New Roman" w:hAnsi="Times New Roman" w:cs="Times New Roman"/>
        </w:rPr>
        <w:t>e inaccessibility</w:t>
      </w:r>
      <w:r w:rsidRPr="002C28B3">
        <w:rPr>
          <w:rFonts w:ascii="Times New Roman" w:eastAsia="Times New Roman" w:hAnsi="Times New Roman" w:cs="Times New Roman"/>
        </w:rPr>
        <w:t xml:space="preserve"> </w:t>
      </w:r>
      <w:r w:rsidR="004641A4">
        <w:rPr>
          <w:rFonts w:ascii="Times New Roman" w:eastAsia="Times New Roman" w:hAnsi="Times New Roman" w:cs="Times New Roman"/>
        </w:rPr>
        <w:t>we observed</w:t>
      </w:r>
      <w:r w:rsidRPr="002C28B3">
        <w:rPr>
          <w:rFonts w:ascii="Times New Roman" w:eastAsia="Times New Roman" w:hAnsi="Times New Roman" w:cs="Times New Roman"/>
        </w:rPr>
        <w:t>.</w:t>
      </w:r>
      <w:r w:rsidR="000B69A4">
        <w:rPr>
          <w:rFonts w:ascii="Times New Roman" w:eastAsia="Times New Roman" w:hAnsi="Times New Roman" w:cs="Times New Roman"/>
        </w:rPr>
        <w:t xml:space="preserve"> </w:t>
      </w:r>
      <w:r w:rsidR="004641A4">
        <w:rPr>
          <w:rFonts w:ascii="Times New Roman" w:eastAsia="Times New Roman" w:hAnsi="Times New Roman" w:cs="Times New Roman"/>
        </w:rPr>
        <w:t xml:space="preserve"> </w:t>
      </w:r>
      <w:r w:rsidR="00D81D27">
        <w:rPr>
          <w:rFonts w:ascii="Times New Roman" w:eastAsia="Times New Roman" w:hAnsi="Times New Roman" w:cs="Times New Roman"/>
        </w:rPr>
        <w:t xml:space="preserve">We should note that none of these explanations </w:t>
      </w:r>
      <w:r w:rsidR="004641A4">
        <w:rPr>
          <w:rFonts w:ascii="Times New Roman" w:eastAsia="Times New Roman" w:hAnsi="Times New Roman" w:cs="Times New Roman"/>
        </w:rPr>
        <w:t xml:space="preserve">are meant to account for </w:t>
      </w:r>
      <w:r w:rsidR="00D81D27">
        <w:rPr>
          <w:rFonts w:ascii="Times New Roman" w:eastAsia="Times New Roman" w:hAnsi="Times New Roman" w:cs="Times New Roman"/>
        </w:rPr>
        <w:t>the selective forgetting we observed, only the lower level of generation overall in the post-speech survey.</w:t>
      </w:r>
    </w:p>
    <w:p w14:paraId="4AE60B51" w14:textId="04530F26" w:rsidR="00A049DA" w:rsidRDefault="00306616" w:rsidP="00A049DA">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4641A4">
        <w:rPr>
          <w:rFonts w:ascii="Times New Roman" w:eastAsia="Times New Roman" w:hAnsi="Times New Roman" w:cs="Times New Roman"/>
        </w:rPr>
        <w:t>Finally</w:t>
      </w:r>
      <w:r>
        <w:rPr>
          <w:rFonts w:ascii="Times New Roman" w:eastAsia="Times New Roman" w:hAnsi="Times New Roman" w:cs="Times New Roman"/>
        </w:rPr>
        <w:t>, w</w:t>
      </w:r>
      <w:r w:rsidR="00FB650A">
        <w:rPr>
          <w:rFonts w:ascii="Times New Roman" w:eastAsia="Times New Roman" w:hAnsi="Times New Roman" w:cs="Times New Roman"/>
        </w:rPr>
        <w:t>hat are the mechanisms leading to our</w:t>
      </w:r>
      <w:r w:rsidR="008354E2">
        <w:rPr>
          <w:rFonts w:ascii="Times New Roman" w:eastAsia="Times New Roman" w:hAnsi="Times New Roman" w:cs="Times New Roman"/>
        </w:rPr>
        <w:t xml:space="preserve"> retrieval-induced forgetting</w:t>
      </w:r>
      <w:r w:rsidR="00FB650A">
        <w:rPr>
          <w:rFonts w:ascii="Times New Roman" w:eastAsia="Times New Roman" w:hAnsi="Times New Roman" w:cs="Times New Roman"/>
        </w:rPr>
        <w:t xml:space="preserve"> pattern of results for the French-speakers</w:t>
      </w:r>
      <w:r w:rsidR="008354E2">
        <w:rPr>
          <w:rFonts w:ascii="Times New Roman" w:eastAsia="Times New Roman" w:hAnsi="Times New Roman" w:cs="Times New Roman"/>
        </w:rPr>
        <w:t xml:space="preserve">?  </w:t>
      </w:r>
      <w:r w:rsidR="00A022F1">
        <w:rPr>
          <w:rFonts w:ascii="Times New Roman" w:eastAsia="Times New Roman" w:hAnsi="Times New Roman" w:cs="Times New Roman"/>
        </w:rPr>
        <w:t xml:space="preserve">Generally, the agreed upon mechanism is inhibition of the Rp- items (see Anderson, 2003). </w:t>
      </w:r>
      <w:r w:rsidR="004641A4">
        <w:rPr>
          <w:rFonts w:ascii="Times New Roman" w:eastAsia="Times New Roman" w:hAnsi="Times New Roman" w:cs="Times New Roman"/>
        </w:rPr>
        <w:t>However, as noted, t</w:t>
      </w:r>
      <w:r w:rsidR="00A049DA">
        <w:rPr>
          <w:rFonts w:ascii="Times New Roman" w:eastAsia="Times New Roman" w:hAnsi="Times New Roman" w:cs="Times New Roman"/>
        </w:rPr>
        <w:t>he present effort</w:t>
      </w:r>
      <w:r w:rsidR="004641A4">
        <w:rPr>
          <w:rFonts w:ascii="Times New Roman" w:eastAsia="Times New Roman" w:hAnsi="Times New Roman" w:cs="Times New Roman"/>
        </w:rPr>
        <w:t xml:space="preserve"> was not meant to and </w:t>
      </w:r>
      <w:r w:rsidR="00A049DA">
        <w:rPr>
          <w:rFonts w:ascii="Times New Roman" w:eastAsia="Times New Roman" w:hAnsi="Times New Roman" w:cs="Times New Roman"/>
        </w:rPr>
        <w:t xml:space="preserve">cannot be used to differentiate </w:t>
      </w:r>
      <w:r w:rsidR="00A049DA">
        <w:rPr>
          <w:rFonts w:ascii="Times New Roman" w:eastAsia="Times New Roman" w:hAnsi="Times New Roman" w:cs="Times New Roman"/>
        </w:rPr>
        <w:lastRenderedPageBreak/>
        <w:t>between the various accounts of retrieval-induced forgetting</w:t>
      </w:r>
      <w:r w:rsidR="00D81D27">
        <w:rPr>
          <w:rFonts w:ascii="Times New Roman" w:eastAsia="Times New Roman" w:hAnsi="Times New Roman" w:cs="Times New Roman"/>
        </w:rPr>
        <w:t xml:space="preserve"> (see </w:t>
      </w:r>
      <w:r w:rsidR="00E15DB2">
        <w:rPr>
          <w:rFonts w:ascii="Times New Roman" w:eastAsia="Times New Roman" w:hAnsi="Times New Roman" w:cs="Times New Roman"/>
        </w:rPr>
        <w:t xml:space="preserve">Kliegl </w:t>
      </w:r>
      <w:r w:rsidR="00AE3619">
        <w:rPr>
          <w:rFonts w:ascii="Times New Roman" w:eastAsia="Times New Roman" w:hAnsi="Times New Roman" w:cs="Times New Roman"/>
        </w:rPr>
        <w:t>and</w:t>
      </w:r>
      <w:r w:rsidR="00E15DB2">
        <w:rPr>
          <w:rFonts w:ascii="Times New Roman" w:eastAsia="Times New Roman" w:hAnsi="Times New Roman" w:cs="Times New Roman"/>
        </w:rPr>
        <w:t xml:space="preserve"> Bauml, 2016</w:t>
      </w:r>
      <w:r w:rsidR="00D81D27">
        <w:rPr>
          <w:rFonts w:ascii="Times New Roman" w:eastAsia="Times New Roman" w:hAnsi="Times New Roman" w:cs="Times New Roman"/>
        </w:rPr>
        <w:t xml:space="preserve"> for a review of these)</w:t>
      </w:r>
      <w:r w:rsidR="000B69A4">
        <w:rPr>
          <w:rFonts w:ascii="Times New Roman" w:eastAsia="Times New Roman" w:hAnsi="Times New Roman" w:cs="Times New Roman"/>
        </w:rPr>
        <w:t>.  We would need careful experimental controls to accomplish this task.  O</w:t>
      </w:r>
      <w:r w:rsidR="00A049DA">
        <w:rPr>
          <w:rFonts w:ascii="Times New Roman" w:eastAsia="Times New Roman" w:hAnsi="Times New Roman" w:cs="Times New Roman"/>
        </w:rPr>
        <w:t>ne can</w:t>
      </w:r>
      <w:r w:rsidR="000B69A4">
        <w:rPr>
          <w:rFonts w:ascii="Times New Roman" w:eastAsia="Times New Roman" w:hAnsi="Times New Roman" w:cs="Times New Roman"/>
        </w:rPr>
        <w:t>, however,</w:t>
      </w:r>
      <w:r w:rsidR="00A049DA">
        <w:rPr>
          <w:rFonts w:ascii="Times New Roman" w:eastAsia="Times New Roman" w:hAnsi="Times New Roman" w:cs="Times New Roman"/>
        </w:rPr>
        <w:t xml:space="preserve"> ask </w:t>
      </w:r>
      <w:r w:rsidR="008354E2">
        <w:rPr>
          <w:rFonts w:ascii="Times New Roman" w:eastAsia="Times New Roman" w:hAnsi="Times New Roman" w:cs="Times New Roman"/>
        </w:rPr>
        <w:t xml:space="preserve">whether it is </w:t>
      </w:r>
      <w:r w:rsidR="00831938">
        <w:rPr>
          <w:rFonts w:ascii="Times New Roman" w:eastAsia="Times New Roman" w:hAnsi="Times New Roman" w:cs="Times New Roman"/>
        </w:rPr>
        <w:t xml:space="preserve">the covert </w:t>
      </w:r>
      <w:r w:rsidR="008354E2">
        <w:rPr>
          <w:rFonts w:ascii="Times New Roman" w:eastAsia="Times New Roman" w:hAnsi="Times New Roman" w:cs="Times New Roman"/>
        </w:rPr>
        <w:t xml:space="preserve">retrieval </w:t>
      </w:r>
      <w:r w:rsidR="00831938">
        <w:rPr>
          <w:rFonts w:ascii="Times New Roman" w:eastAsia="Times New Roman" w:hAnsi="Times New Roman" w:cs="Times New Roman"/>
        </w:rPr>
        <w:t xml:space="preserve">while listening to the speech </w:t>
      </w:r>
      <w:r w:rsidR="008354E2">
        <w:rPr>
          <w:rFonts w:ascii="Times New Roman" w:eastAsia="Times New Roman" w:hAnsi="Times New Roman" w:cs="Times New Roman"/>
        </w:rPr>
        <w:t>that is inducing the forgetting</w:t>
      </w:r>
      <w:r w:rsidR="00A049DA">
        <w:rPr>
          <w:rFonts w:ascii="Times New Roman" w:eastAsia="Times New Roman" w:hAnsi="Times New Roman" w:cs="Times New Roman"/>
        </w:rPr>
        <w:t xml:space="preserve"> in the present experiment.  One often mentioned alternative to</w:t>
      </w:r>
      <w:r w:rsidR="00FB650A">
        <w:rPr>
          <w:rFonts w:ascii="Times New Roman" w:eastAsia="Times New Roman" w:hAnsi="Times New Roman" w:cs="Times New Roman"/>
        </w:rPr>
        <w:t xml:space="preserve"> the inhibition account </w:t>
      </w:r>
      <w:r w:rsidR="00963548">
        <w:rPr>
          <w:rFonts w:ascii="Times New Roman" w:eastAsia="Times New Roman" w:hAnsi="Times New Roman" w:cs="Times New Roman"/>
        </w:rPr>
        <w:t>of</w:t>
      </w:r>
      <w:r w:rsidR="00A049DA">
        <w:rPr>
          <w:rFonts w:ascii="Times New Roman" w:eastAsia="Times New Roman" w:hAnsi="Times New Roman" w:cs="Times New Roman"/>
        </w:rPr>
        <w:t xml:space="preserve"> retrieval-induced forgetting is output interference</w:t>
      </w:r>
      <w:r w:rsidR="00A022F1">
        <w:rPr>
          <w:rFonts w:ascii="Times New Roman" w:eastAsia="Times New Roman" w:hAnsi="Times New Roman" w:cs="Times New Roman"/>
        </w:rPr>
        <w:t xml:space="preserve"> (see also Tulving </w:t>
      </w:r>
      <w:r w:rsidR="00C97580">
        <w:rPr>
          <w:rFonts w:ascii="Times New Roman" w:eastAsia="Times New Roman" w:hAnsi="Times New Roman" w:cs="Times New Roman"/>
        </w:rPr>
        <w:t>and</w:t>
      </w:r>
      <w:r w:rsidR="00A022F1">
        <w:rPr>
          <w:rFonts w:ascii="Times New Roman" w:eastAsia="Times New Roman" w:hAnsi="Times New Roman" w:cs="Times New Roman"/>
        </w:rPr>
        <w:t xml:space="preserve"> Arbuckle, 1966</w:t>
      </w:r>
      <w:r w:rsidR="00F45D55">
        <w:rPr>
          <w:rFonts w:ascii="Times New Roman" w:eastAsia="Times New Roman" w:hAnsi="Times New Roman" w:cs="Times New Roman"/>
        </w:rPr>
        <w:t>)</w:t>
      </w:r>
      <w:r w:rsidR="00A049DA">
        <w:rPr>
          <w:rFonts w:ascii="Times New Roman" w:eastAsia="Times New Roman" w:hAnsi="Times New Roman" w:cs="Times New Roman"/>
        </w:rPr>
        <w:t>.  That is, the practiced items become more memorable and hence are first remembered in the final recall test.  This recollection, in turn, then interfer</w:t>
      </w:r>
      <w:r w:rsidR="007061AF">
        <w:rPr>
          <w:rFonts w:ascii="Times New Roman" w:eastAsia="Times New Roman" w:hAnsi="Times New Roman" w:cs="Times New Roman"/>
        </w:rPr>
        <w:t>e</w:t>
      </w:r>
      <w:r w:rsidR="00A049DA">
        <w:rPr>
          <w:rFonts w:ascii="Times New Roman" w:eastAsia="Times New Roman" w:hAnsi="Times New Roman" w:cs="Times New Roman"/>
        </w:rPr>
        <w:t xml:space="preserve">s with the recall of related memories, creating the pattern associated with retrieval-induced forgetting.  The usual means of circumventing this concern is to ensure that the most memorable items are not routinely recalled first.  We did so </w:t>
      </w:r>
      <w:r w:rsidR="000B69A4">
        <w:rPr>
          <w:rFonts w:ascii="Times New Roman" w:eastAsia="Times New Roman" w:hAnsi="Times New Roman" w:cs="Times New Roman"/>
        </w:rPr>
        <w:t xml:space="preserve">to a degree </w:t>
      </w:r>
      <w:r w:rsidR="00A049DA">
        <w:rPr>
          <w:rFonts w:ascii="Times New Roman" w:eastAsia="Times New Roman" w:hAnsi="Times New Roman" w:cs="Times New Roman"/>
        </w:rPr>
        <w:t xml:space="preserve">in this experiment by </w:t>
      </w:r>
      <w:r w:rsidR="00FB650A">
        <w:rPr>
          <w:rFonts w:ascii="Times New Roman" w:eastAsia="Times New Roman" w:hAnsi="Times New Roman" w:cs="Times New Roman"/>
        </w:rPr>
        <w:t xml:space="preserve">ensuring the filler categories always came first and last. </w:t>
      </w:r>
      <w:r w:rsidR="000B69A4">
        <w:rPr>
          <w:rFonts w:ascii="Times New Roman" w:eastAsia="Times New Roman" w:hAnsi="Times New Roman" w:cs="Times New Roman"/>
        </w:rPr>
        <w:t xml:space="preserve">  Moreover, we examine</w:t>
      </w:r>
      <w:r w:rsidR="00FB650A">
        <w:rPr>
          <w:rFonts w:ascii="Times New Roman" w:eastAsia="Times New Roman" w:hAnsi="Times New Roman" w:cs="Times New Roman"/>
        </w:rPr>
        <w:t>d</w:t>
      </w:r>
      <w:r w:rsidR="000B69A4">
        <w:rPr>
          <w:rFonts w:ascii="Times New Roman" w:eastAsia="Times New Roman" w:hAnsi="Times New Roman" w:cs="Times New Roman"/>
        </w:rPr>
        <w:t xml:space="preserve"> the items participants initially generated post-speech</w:t>
      </w:r>
      <w:r w:rsidR="00A66CB4">
        <w:rPr>
          <w:rFonts w:ascii="Times New Roman" w:eastAsia="Times New Roman" w:hAnsi="Times New Roman" w:cs="Times New Roman"/>
        </w:rPr>
        <w:t>.</w:t>
      </w:r>
      <w:r w:rsidR="000B69A4">
        <w:rPr>
          <w:rFonts w:ascii="Times New Roman" w:eastAsia="Times New Roman" w:hAnsi="Times New Roman" w:cs="Times New Roman"/>
        </w:rPr>
        <w:t xml:space="preserve"> </w:t>
      </w:r>
      <w:r w:rsidR="00A66CB4">
        <w:rPr>
          <w:rFonts w:ascii="Times New Roman" w:eastAsia="Times New Roman" w:hAnsi="Times New Roman" w:cs="Times New Roman"/>
        </w:rPr>
        <w:t>T</w:t>
      </w:r>
      <w:r w:rsidR="00D81620">
        <w:rPr>
          <w:rFonts w:ascii="Times New Roman" w:eastAsia="Times New Roman" w:hAnsi="Times New Roman" w:cs="Times New Roman"/>
        </w:rPr>
        <w:t xml:space="preserve">here was </w:t>
      </w:r>
      <w:r w:rsidR="00FB650A">
        <w:rPr>
          <w:rFonts w:ascii="Times New Roman" w:eastAsia="Times New Roman" w:hAnsi="Times New Roman" w:cs="Times New Roman"/>
        </w:rPr>
        <w:t>neither a preference for items generated</w:t>
      </w:r>
      <w:r w:rsidR="00D81620">
        <w:rPr>
          <w:rFonts w:ascii="Times New Roman" w:eastAsia="Times New Roman" w:hAnsi="Times New Roman" w:cs="Times New Roman"/>
        </w:rPr>
        <w:t xml:space="preserve"> pre-speech</w:t>
      </w:r>
      <w:r w:rsidR="008D77CC">
        <w:rPr>
          <w:rFonts w:ascii="Times New Roman" w:eastAsia="Times New Roman" w:hAnsi="Times New Roman" w:cs="Times New Roman"/>
        </w:rPr>
        <w:t xml:space="preserve"> nor for items presented in the speech</w:t>
      </w:r>
      <w:r w:rsidR="00D81620">
        <w:rPr>
          <w:rFonts w:ascii="Times New Roman" w:eastAsia="Times New Roman" w:hAnsi="Times New Roman" w:cs="Times New Roman"/>
        </w:rPr>
        <w:t>.</w:t>
      </w:r>
    </w:p>
    <w:p w14:paraId="3B9949C0" w14:textId="1538F00A" w:rsidR="00A049DA" w:rsidRDefault="00A049DA" w:rsidP="00A049DA">
      <w:pPr>
        <w:spacing w:after="0" w:line="480" w:lineRule="auto"/>
        <w:rPr>
          <w:rFonts w:ascii="Times New Roman" w:eastAsia="Times New Roman" w:hAnsi="Times New Roman" w:cs="Times New Roman"/>
        </w:rPr>
      </w:pPr>
      <w:r>
        <w:rPr>
          <w:rFonts w:ascii="Times New Roman" w:eastAsia="Times New Roman" w:hAnsi="Times New Roman" w:cs="Times New Roman"/>
        </w:rPr>
        <w:tab/>
        <w:t xml:space="preserve">Although this line of reasoning </w:t>
      </w:r>
      <w:r w:rsidR="00D81620">
        <w:rPr>
          <w:rFonts w:ascii="Times New Roman" w:eastAsia="Times New Roman" w:hAnsi="Times New Roman" w:cs="Times New Roman"/>
        </w:rPr>
        <w:t>brings into question</w:t>
      </w:r>
      <w:r>
        <w:rPr>
          <w:rFonts w:ascii="Times New Roman" w:eastAsia="Times New Roman" w:hAnsi="Times New Roman" w:cs="Times New Roman"/>
        </w:rPr>
        <w:t xml:space="preserve"> output interference as a possible explanation, it does not provide clear evidence that our participants are indeed concurrently retrieving as they listen to the King deliver his speech.  It is, of course, difficult to get into the participant</w:t>
      </w:r>
      <w:r w:rsidR="0026639A">
        <w:rPr>
          <w:rFonts w:ascii="Times New Roman" w:eastAsia="Times New Roman" w:hAnsi="Times New Roman" w:cs="Times New Roman"/>
        </w:rPr>
        <w:t>’s mind.  E</w:t>
      </w:r>
      <w:r>
        <w:rPr>
          <w:rFonts w:ascii="Times New Roman" w:eastAsia="Times New Roman" w:hAnsi="Times New Roman" w:cs="Times New Roman"/>
        </w:rPr>
        <w:t>ven if we asked participants what they were doing while listening to the speech, the results would be suspect.  Introspection is notoriously unreliable (</w:t>
      </w:r>
      <w:r w:rsidR="000308F1">
        <w:rPr>
          <w:rFonts w:ascii="Times New Roman" w:eastAsia="Times New Roman" w:hAnsi="Times New Roman" w:cs="Times New Roman"/>
        </w:rPr>
        <w:t>see, e.g., Nisbett and Wilson, 1977; Peels, 2016</w:t>
      </w:r>
      <w:r>
        <w:rPr>
          <w:rFonts w:ascii="Times New Roman" w:eastAsia="Times New Roman" w:hAnsi="Times New Roman" w:cs="Times New Roman"/>
        </w:rPr>
        <w:t xml:space="preserve">).  </w:t>
      </w:r>
      <w:r w:rsidR="00BB7CF8">
        <w:rPr>
          <w:rFonts w:ascii="Times New Roman" w:eastAsia="Times New Roman" w:hAnsi="Times New Roman" w:cs="Times New Roman"/>
        </w:rPr>
        <w:t xml:space="preserve">The fact that we found the standard retrieval-induced forgetting pattern only for those who listened to the speech and only those who were seemingly in the same linguistic social group of the King </w:t>
      </w:r>
      <w:r w:rsidR="0026639A">
        <w:rPr>
          <w:rFonts w:ascii="Times New Roman" w:eastAsia="Times New Roman" w:hAnsi="Times New Roman" w:cs="Times New Roman"/>
        </w:rPr>
        <w:t>argues for the presence of concurrent</w:t>
      </w:r>
      <w:r w:rsidR="00963548">
        <w:rPr>
          <w:rFonts w:ascii="Times New Roman" w:eastAsia="Times New Roman" w:hAnsi="Times New Roman" w:cs="Times New Roman"/>
        </w:rPr>
        <w:t>, albeit covert,</w:t>
      </w:r>
      <w:r w:rsidR="0026639A">
        <w:rPr>
          <w:rFonts w:ascii="Times New Roman" w:eastAsia="Times New Roman" w:hAnsi="Times New Roman" w:cs="Times New Roman"/>
        </w:rPr>
        <w:t xml:space="preserve"> retrieval.  After all, the results were </w:t>
      </w:r>
      <w:r w:rsidR="0026639A">
        <w:rPr>
          <w:rFonts w:ascii="Times New Roman" w:eastAsia="Times New Roman" w:hAnsi="Times New Roman" w:cs="Times New Roman"/>
        </w:rPr>
        <w:lastRenderedPageBreak/>
        <w:t>predicted from and</w:t>
      </w:r>
      <w:r w:rsidR="00BB7CF8">
        <w:rPr>
          <w:rFonts w:ascii="Times New Roman" w:eastAsia="Times New Roman" w:hAnsi="Times New Roman" w:cs="Times New Roman"/>
        </w:rPr>
        <w:t xml:space="preserve"> </w:t>
      </w:r>
      <w:r w:rsidR="0026639A">
        <w:rPr>
          <w:rFonts w:ascii="Times New Roman" w:eastAsia="Times New Roman" w:hAnsi="Times New Roman" w:cs="Times New Roman"/>
        </w:rPr>
        <w:t>par</w:t>
      </w:r>
      <w:r w:rsidR="00D81620">
        <w:rPr>
          <w:rFonts w:ascii="Times New Roman" w:eastAsia="Times New Roman" w:hAnsi="Times New Roman" w:cs="Times New Roman"/>
        </w:rPr>
        <w:t>allel the laboratory results.  Moreover, t</w:t>
      </w:r>
      <w:r w:rsidR="0026639A">
        <w:rPr>
          <w:rFonts w:ascii="Times New Roman" w:eastAsia="Times New Roman" w:hAnsi="Times New Roman" w:cs="Times New Roman"/>
        </w:rPr>
        <w:t xml:space="preserve">he pattern is </w:t>
      </w:r>
      <w:r w:rsidR="00BB7CF8">
        <w:rPr>
          <w:rFonts w:ascii="Times New Roman" w:eastAsia="Times New Roman" w:hAnsi="Times New Roman" w:cs="Times New Roman"/>
        </w:rPr>
        <w:t xml:space="preserve">consistent with </w:t>
      </w:r>
      <w:r w:rsidR="0026639A">
        <w:rPr>
          <w:rFonts w:ascii="Times New Roman" w:eastAsia="Times New Roman" w:hAnsi="Times New Roman" w:cs="Times New Roman"/>
        </w:rPr>
        <w:t>what one might expect if c</w:t>
      </w:r>
      <w:r w:rsidR="00BB7CF8">
        <w:rPr>
          <w:rFonts w:ascii="Times New Roman" w:eastAsia="Times New Roman" w:hAnsi="Times New Roman" w:cs="Times New Roman"/>
        </w:rPr>
        <w:t>oncurrent retrieval</w:t>
      </w:r>
      <w:r w:rsidR="0026639A">
        <w:rPr>
          <w:rFonts w:ascii="Times New Roman" w:eastAsia="Times New Roman" w:hAnsi="Times New Roman" w:cs="Times New Roman"/>
        </w:rPr>
        <w:t xml:space="preserve"> is taking place</w:t>
      </w:r>
      <w:r w:rsidR="00BB7CF8">
        <w:rPr>
          <w:rFonts w:ascii="Times New Roman" w:eastAsia="Times New Roman" w:hAnsi="Times New Roman" w:cs="Times New Roman"/>
        </w:rPr>
        <w:t xml:space="preserve">.  </w:t>
      </w:r>
      <w:r w:rsidR="0026639A">
        <w:rPr>
          <w:rFonts w:ascii="Times New Roman" w:eastAsia="Times New Roman" w:hAnsi="Times New Roman" w:cs="Times New Roman"/>
        </w:rPr>
        <w:t>It would not be consistent with mere listening</w:t>
      </w:r>
      <w:r w:rsidR="00FB650A">
        <w:rPr>
          <w:rFonts w:ascii="Times New Roman" w:eastAsia="Times New Roman" w:hAnsi="Times New Roman" w:cs="Times New Roman"/>
        </w:rPr>
        <w:t xml:space="preserve"> (see Cuc et al., 2007)</w:t>
      </w:r>
      <w:r w:rsidR="0026639A">
        <w:rPr>
          <w:rFonts w:ascii="Times New Roman" w:eastAsia="Times New Roman" w:hAnsi="Times New Roman" w:cs="Times New Roman"/>
        </w:rPr>
        <w:t xml:space="preserve">.  </w:t>
      </w:r>
      <w:r w:rsidR="00BB7CF8">
        <w:rPr>
          <w:rFonts w:ascii="Times New Roman" w:eastAsia="Times New Roman" w:hAnsi="Times New Roman" w:cs="Times New Roman"/>
        </w:rPr>
        <w:t xml:space="preserve">Although we cannot definitively rule out that something other than concurrent retrieval was eliciting the pattern of forgetting, whatever the mechanisms underlying the result, the findings clearly speak to a mnemonic consequence of attending to </w:t>
      </w:r>
      <w:r w:rsidR="00FB650A">
        <w:rPr>
          <w:rFonts w:ascii="Times New Roman" w:eastAsia="Times New Roman" w:hAnsi="Times New Roman" w:cs="Times New Roman"/>
        </w:rPr>
        <w:t xml:space="preserve">a </w:t>
      </w:r>
      <w:r w:rsidR="00BB7CF8">
        <w:rPr>
          <w:rFonts w:ascii="Times New Roman" w:eastAsia="Times New Roman" w:hAnsi="Times New Roman" w:cs="Times New Roman"/>
        </w:rPr>
        <w:t>public speech.  We predicted that listening to a public speech would induce selective forgetting on the basis of a host of laboratory studies.  We found what we predicted.</w:t>
      </w:r>
    </w:p>
    <w:p w14:paraId="36D620F7" w14:textId="626F9587" w:rsidR="0026639A" w:rsidRDefault="00FB650A" w:rsidP="00A709E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Finally, the</w:t>
      </w:r>
      <w:r w:rsidR="00BB7CF8">
        <w:rPr>
          <w:rFonts w:ascii="Times New Roman" w:eastAsia="Times New Roman" w:hAnsi="Times New Roman" w:cs="Times New Roman"/>
        </w:rPr>
        <w:t xml:space="preserve"> results </w:t>
      </w:r>
      <w:r>
        <w:rPr>
          <w:rFonts w:ascii="Times New Roman" w:eastAsia="Times New Roman" w:hAnsi="Times New Roman" w:cs="Times New Roman"/>
        </w:rPr>
        <w:t xml:space="preserve">for the Dutch-speakers </w:t>
      </w:r>
      <w:r w:rsidR="00BB7CF8">
        <w:rPr>
          <w:rFonts w:ascii="Times New Roman" w:eastAsia="Times New Roman" w:hAnsi="Times New Roman" w:cs="Times New Roman"/>
        </w:rPr>
        <w:t xml:space="preserve">deserve comment.  We </w:t>
      </w:r>
      <w:r w:rsidR="008D77CC">
        <w:rPr>
          <w:rFonts w:ascii="Times New Roman" w:eastAsia="Times New Roman" w:hAnsi="Times New Roman" w:cs="Times New Roman"/>
        </w:rPr>
        <w:t>did not design the study to test for a difference between Dutch and French speaker</w:t>
      </w:r>
      <w:r>
        <w:rPr>
          <w:rFonts w:ascii="Times New Roman" w:eastAsia="Times New Roman" w:hAnsi="Times New Roman" w:cs="Times New Roman"/>
        </w:rPr>
        <w:t>s</w:t>
      </w:r>
      <w:r w:rsidR="008D77CC">
        <w:rPr>
          <w:rFonts w:ascii="Times New Roman" w:eastAsia="Times New Roman" w:hAnsi="Times New Roman" w:cs="Times New Roman"/>
        </w:rPr>
        <w:t xml:space="preserve">, so caution is needed in interpreting results.  However, the finding that </w:t>
      </w:r>
      <w:r>
        <w:rPr>
          <w:rFonts w:ascii="Times New Roman" w:eastAsia="Times New Roman" w:hAnsi="Times New Roman" w:cs="Times New Roman"/>
        </w:rPr>
        <w:t>Dutch-speakers</w:t>
      </w:r>
      <w:r w:rsidR="00BB7CF8">
        <w:rPr>
          <w:rFonts w:ascii="Times New Roman" w:eastAsia="Times New Roman" w:hAnsi="Times New Roman" w:cs="Times New Roman"/>
        </w:rPr>
        <w:t xml:space="preserve"> </w:t>
      </w:r>
      <w:r w:rsidR="008D77CC">
        <w:rPr>
          <w:rFonts w:ascii="Times New Roman" w:eastAsia="Times New Roman" w:hAnsi="Times New Roman" w:cs="Times New Roman"/>
        </w:rPr>
        <w:t>did</w:t>
      </w:r>
      <w:r w:rsidR="00BB7CF8">
        <w:rPr>
          <w:rFonts w:ascii="Times New Roman" w:eastAsia="Times New Roman" w:hAnsi="Times New Roman" w:cs="Times New Roman"/>
        </w:rPr>
        <w:t xml:space="preserve"> not show retrieval-induced forgetting </w:t>
      </w:r>
      <w:r w:rsidR="008D77CC">
        <w:rPr>
          <w:rFonts w:ascii="Times New Roman" w:eastAsia="Times New Roman" w:hAnsi="Times New Roman" w:cs="Times New Roman"/>
        </w:rPr>
        <w:t>is consistent with the laboratory results on group membership and</w:t>
      </w:r>
      <w:r w:rsidR="00BB7CF8">
        <w:rPr>
          <w:rFonts w:ascii="Times New Roman" w:eastAsia="Times New Roman" w:hAnsi="Times New Roman" w:cs="Times New Roman"/>
        </w:rPr>
        <w:t xml:space="preserve"> our understanding of social relationship between the King and his Flemish public</w:t>
      </w:r>
      <w:r>
        <w:rPr>
          <w:rFonts w:ascii="Times New Roman" w:eastAsia="Times New Roman" w:hAnsi="Times New Roman" w:cs="Times New Roman"/>
        </w:rPr>
        <w:t xml:space="preserve"> (Coman and Hirst, 2015)</w:t>
      </w:r>
      <w:r w:rsidR="00D16861">
        <w:rPr>
          <w:rFonts w:ascii="Times New Roman" w:eastAsia="Times New Roman" w:hAnsi="Times New Roman" w:cs="Times New Roman"/>
        </w:rPr>
        <w:t xml:space="preserve">. </w:t>
      </w:r>
      <w:r w:rsidR="008D77CC">
        <w:rPr>
          <w:rFonts w:ascii="Times New Roman" w:eastAsia="Times New Roman" w:hAnsi="Times New Roman" w:cs="Times New Roman"/>
        </w:rPr>
        <w:t xml:space="preserve"> One might be tempted to see the study as further implicating the role of social identity in motivating socially shared retrieval-induced forgetting, but any strong conclusion would need to wait for further research </w:t>
      </w:r>
      <w:r w:rsidR="0095783C" w:rsidRPr="002C28B3">
        <w:rPr>
          <w:rFonts w:ascii="Times New Roman" w:hAnsi="Times New Roman" w:cs="Times New Roman"/>
        </w:rPr>
        <w:t>(see also Stone</w:t>
      </w:r>
      <w:r w:rsidR="0095783C">
        <w:rPr>
          <w:rFonts w:ascii="Times New Roman" w:hAnsi="Times New Roman" w:cs="Times New Roman"/>
        </w:rPr>
        <w:t>, Mercy et al.</w:t>
      </w:r>
      <w:r w:rsidR="0095783C" w:rsidRPr="002C28B3">
        <w:rPr>
          <w:rFonts w:ascii="Times New Roman" w:hAnsi="Times New Roman" w:cs="Times New Roman"/>
        </w:rPr>
        <w:t>, 2013 for a further discussion of the role social identity plays in cognitive processing)</w:t>
      </w:r>
      <w:r w:rsidR="008D77CC">
        <w:rPr>
          <w:rFonts w:ascii="Times New Roman" w:eastAsia="Times New Roman" w:hAnsi="Times New Roman" w:cs="Times New Roman"/>
        </w:rPr>
        <w:t xml:space="preserve">. </w:t>
      </w:r>
    </w:p>
    <w:p w14:paraId="57E3165F" w14:textId="3DDE0F1B" w:rsidR="00661DA2" w:rsidRDefault="00661DA2" w:rsidP="00661DA2">
      <w:pPr>
        <w:spacing w:after="0" w:line="480" w:lineRule="auto"/>
        <w:rPr>
          <w:rFonts w:ascii="Times New Roman" w:eastAsia="Times New Roman" w:hAnsi="Times New Roman" w:cs="Times New Roman"/>
          <w:b/>
        </w:rPr>
      </w:pPr>
      <w:r w:rsidRPr="0009047B">
        <w:rPr>
          <w:rFonts w:ascii="Times New Roman" w:eastAsia="Times New Roman" w:hAnsi="Times New Roman" w:cs="Times New Roman"/>
          <w:b/>
        </w:rPr>
        <w:t>Limitations</w:t>
      </w:r>
    </w:p>
    <w:p w14:paraId="0AF65B6C" w14:textId="54D754F3" w:rsidR="00661DA2" w:rsidRDefault="00661DA2" w:rsidP="00661DA2">
      <w:pPr>
        <w:spacing w:after="0" w:line="480" w:lineRule="auto"/>
        <w:rPr>
          <w:rFonts w:ascii="Times New Roman" w:eastAsia="Times New Roman" w:hAnsi="Times New Roman" w:cs="Times New Roman"/>
        </w:rPr>
      </w:pPr>
      <w:r>
        <w:rPr>
          <w:rFonts w:ascii="Times New Roman" w:eastAsia="Times New Roman" w:hAnsi="Times New Roman" w:cs="Times New Roman"/>
          <w:b/>
        </w:rPr>
        <w:tab/>
      </w:r>
      <w:r w:rsidR="007355C2">
        <w:rPr>
          <w:rFonts w:ascii="Times New Roman" w:eastAsia="Times New Roman" w:hAnsi="Times New Roman" w:cs="Times New Roman"/>
        </w:rPr>
        <w:t xml:space="preserve">As already noted, the differences we observed in the French and Flemish speakers was unexpected and, as a result, we did not have sufficient power to </w:t>
      </w:r>
      <w:r w:rsidR="00210626">
        <w:rPr>
          <w:rFonts w:ascii="Times New Roman" w:eastAsia="Times New Roman" w:hAnsi="Times New Roman" w:cs="Times New Roman"/>
        </w:rPr>
        <w:t>directly compar</w:t>
      </w:r>
      <w:r w:rsidR="00C97580">
        <w:rPr>
          <w:rFonts w:ascii="Times New Roman" w:eastAsia="Times New Roman" w:hAnsi="Times New Roman" w:cs="Times New Roman"/>
        </w:rPr>
        <w:t>e</w:t>
      </w:r>
      <w:r w:rsidR="00210626">
        <w:rPr>
          <w:rFonts w:ascii="Times New Roman" w:eastAsia="Times New Roman" w:hAnsi="Times New Roman" w:cs="Times New Roman"/>
        </w:rPr>
        <w:t xml:space="preserve"> the recollections of the Dutch-speakers and French-speakers after listening to the King’s speech or not. </w:t>
      </w:r>
      <w:r w:rsidR="007355C2">
        <w:rPr>
          <w:rFonts w:ascii="Times New Roman" w:eastAsia="Times New Roman" w:hAnsi="Times New Roman" w:cs="Times New Roman"/>
        </w:rPr>
        <w:t>Although w</w:t>
      </w:r>
      <w:r w:rsidR="00210626">
        <w:rPr>
          <w:rFonts w:ascii="Times New Roman" w:eastAsia="Times New Roman" w:hAnsi="Times New Roman" w:cs="Times New Roman"/>
        </w:rPr>
        <w:t xml:space="preserve">e attempted to recruit as </w:t>
      </w:r>
      <w:r w:rsidR="00210626">
        <w:rPr>
          <w:rFonts w:ascii="Times New Roman" w:eastAsia="Times New Roman" w:hAnsi="Times New Roman" w:cs="Times New Roman"/>
        </w:rPr>
        <w:lastRenderedPageBreak/>
        <w:t>many participants as possible prior to the speech</w:t>
      </w:r>
      <w:r w:rsidR="007355C2">
        <w:rPr>
          <w:rFonts w:ascii="Times New Roman" w:eastAsia="Times New Roman" w:hAnsi="Times New Roman" w:cs="Times New Roman"/>
        </w:rPr>
        <w:t>, we could</w:t>
      </w:r>
      <w:r w:rsidR="00210626">
        <w:rPr>
          <w:rFonts w:ascii="Times New Roman" w:eastAsia="Times New Roman" w:hAnsi="Times New Roman" w:cs="Times New Roman"/>
        </w:rPr>
        <w:t xml:space="preserve"> not control which of those participants would a) listen to the speech or not and b) participate in our post-speech survey. Additionally, given that the study was based on a specific speech at a specified day/time, we could not recruit additional participants. Despite this limitation, we still </w:t>
      </w:r>
      <w:r w:rsidR="007355C2">
        <w:rPr>
          <w:rFonts w:ascii="Times New Roman" w:eastAsia="Times New Roman" w:hAnsi="Times New Roman" w:cs="Times New Roman"/>
        </w:rPr>
        <w:t>found</w:t>
      </w:r>
      <w:r w:rsidR="00210626">
        <w:rPr>
          <w:rFonts w:ascii="Times New Roman" w:eastAsia="Times New Roman" w:hAnsi="Times New Roman" w:cs="Times New Roman"/>
        </w:rPr>
        <w:t xml:space="preserve"> evidence of </w:t>
      </w:r>
      <w:r w:rsidR="007355C2">
        <w:rPr>
          <w:rFonts w:ascii="Times New Roman" w:eastAsia="Times New Roman" w:hAnsi="Times New Roman" w:cs="Times New Roman"/>
        </w:rPr>
        <w:t>selective forgetting following listening to the speech</w:t>
      </w:r>
      <w:r w:rsidR="00210626">
        <w:rPr>
          <w:rFonts w:ascii="Times New Roman" w:eastAsia="Times New Roman" w:hAnsi="Times New Roman" w:cs="Times New Roman"/>
        </w:rPr>
        <w:t xml:space="preserve"> for French-speakers</w:t>
      </w:r>
      <w:r w:rsidR="007355C2">
        <w:rPr>
          <w:rFonts w:ascii="Times New Roman" w:eastAsia="Times New Roman" w:hAnsi="Times New Roman" w:cs="Times New Roman"/>
        </w:rPr>
        <w:t xml:space="preserve">.  This result accords with laboratory work on socially shared retrieval-induced forgetting and the role of social group membership as a moderator </w:t>
      </w:r>
      <w:r w:rsidR="00210626">
        <w:rPr>
          <w:rFonts w:ascii="Times New Roman" w:eastAsia="Times New Roman" w:hAnsi="Times New Roman" w:cs="Times New Roman"/>
        </w:rPr>
        <w:t>(e.g., Coman and Hirst, 2015</w:t>
      </w:r>
      <w:r w:rsidR="00B620DB">
        <w:rPr>
          <w:rFonts w:ascii="Times New Roman" w:eastAsia="Times New Roman" w:hAnsi="Times New Roman" w:cs="Times New Roman"/>
        </w:rPr>
        <w:t>; Yamashiro and Hirst, 2019</w:t>
      </w:r>
      <w:r w:rsidR="00210626">
        <w:rPr>
          <w:rFonts w:ascii="Times New Roman" w:eastAsia="Times New Roman" w:hAnsi="Times New Roman" w:cs="Times New Roman"/>
        </w:rPr>
        <w:t xml:space="preserve">). </w:t>
      </w:r>
      <w:r w:rsidR="007355C2">
        <w:rPr>
          <w:rFonts w:ascii="Times New Roman" w:eastAsia="Times New Roman" w:hAnsi="Times New Roman" w:cs="Times New Roman"/>
        </w:rPr>
        <w:t xml:space="preserve"> F</w:t>
      </w:r>
      <w:r w:rsidR="00210626">
        <w:rPr>
          <w:rFonts w:ascii="Times New Roman" w:eastAsia="Times New Roman" w:hAnsi="Times New Roman" w:cs="Times New Roman"/>
        </w:rPr>
        <w:t xml:space="preserve">uture research </w:t>
      </w:r>
      <w:r w:rsidR="007355C2">
        <w:rPr>
          <w:rFonts w:ascii="Times New Roman" w:eastAsia="Times New Roman" w:hAnsi="Times New Roman" w:cs="Times New Roman"/>
        </w:rPr>
        <w:t xml:space="preserve">would explore the present finding using other speeches and larger </w:t>
      </w:r>
      <w:r w:rsidR="00210626">
        <w:rPr>
          <w:rFonts w:ascii="Times New Roman" w:eastAsia="Times New Roman" w:hAnsi="Times New Roman" w:cs="Times New Roman"/>
        </w:rPr>
        <w:t>sample</w:t>
      </w:r>
      <w:r w:rsidR="007355C2">
        <w:rPr>
          <w:rFonts w:ascii="Times New Roman" w:eastAsia="Times New Roman" w:hAnsi="Times New Roman" w:cs="Times New Roman"/>
        </w:rPr>
        <w:t>s</w:t>
      </w:r>
      <w:r w:rsidR="00210626">
        <w:rPr>
          <w:rFonts w:ascii="Times New Roman" w:eastAsia="Times New Roman" w:hAnsi="Times New Roman" w:cs="Times New Roman"/>
        </w:rPr>
        <w:t>.</w:t>
      </w:r>
      <w:r w:rsidR="007355C2">
        <w:rPr>
          <w:rFonts w:ascii="Times New Roman" w:eastAsia="Times New Roman" w:hAnsi="Times New Roman" w:cs="Times New Roman"/>
        </w:rPr>
        <w:t xml:space="preserve">  In this regard, the present study could be viewed as exploratory rather than confirmatory.</w:t>
      </w:r>
    </w:p>
    <w:p w14:paraId="7B0D22FF" w14:textId="3FA7F3C9" w:rsidR="00210626" w:rsidRDefault="00210626" w:rsidP="00661DA2">
      <w:pPr>
        <w:spacing w:after="0" w:line="480" w:lineRule="auto"/>
        <w:rPr>
          <w:rFonts w:ascii="Times New Roman" w:eastAsia="Times New Roman" w:hAnsi="Times New Roman" w:cs="Times New Roman"/>
        </w:rPr>
      </w:pPr>
      <w:r>
        <w:rPr>
          <w:rFonts w:ascii="Times New Roman" w:eastAsia="Times New Roman" w:hAnsi="Times New Roman" w:cs="Times New Roman"/>
        </w:rPr>
        <w:tab/>
        <w:t xml:space="preserve">Second, </w:t>
      </w:r>
      <w:r w:rsidR="007355C2">
        <w:rPr>
          <w:rFonts w:ascii="Times New Roman" w:eastAsia="Times New Roman" w:hAnsi="Times New Roman" w:cs="Times New Roman"/>
        </w:rPr>
        <w:t>caution needs to be made concerning whether we are indeed studying socially shared retrieval-induced forgetting in the present study, in that we assess</w:t>
      </w:r>
      <w:r w:rsidR="00877518">
        <w:rPr>
          <w:rFonts w:ascii="Times New Roman" w:eastAsia="Times New Roman" w:hAnsi="Times New Roman" w:cs="Times New Roman"/>
        </w:rPr>
        <w:t>ed</w:t>
      </w:r>
      <w:r w:rsidR="007355C2">
        <w:rPr>
          <w:rFonts w:ascii="Times New Roman" w:eastAsia="Times New Roman" w:hAnsi="Times New Roman" w:cs="Times New Roman"/>
        </w:rPr>
        <w:t xml:space="preserve"> pre- and post-speech knowledge using a generation test.  </w:t>
      </w:r>
      <w:r w:rsidR="006E5602">
        <w:rPr>
          <w:rFonts w:ascii="Times New Roman" w:eastAsia="Times New Roman" w:hAnsi="Times New Roman" w:cs="Times New Roman"/>
        </w:rPr>
        <w:t>Thus, the present study would be properly viewed as an extension or variant of the retrieval-induced forgetting paradigm that produced similar findings, in the present instance, that listening to someone discuss topics one already know</w:t>
      </w:r>
      <w:r w:rsidR="00C97580">
        <w:rPr>
          <w:rFonts w:ascii="Times New Roman" w:eastAsia="Times New Roman" w:hAnsi="Times New Roman" w:cs="Times New Roman"/>
        </w:rPr>
        <w:t>s</w:t>
      </w:r>
      <w:r w:rsidR="006E5602">
        <w:rPr>
          <w:rFonts w:ascii="Times New Roman" w:eastAsia="Times New Roman" w:hAnsi="Times New Roman" w:cs="Times New Roman"/>
        </w:rPr>
        <w:t xml:space="preserve"> about makes it harder to access facets or aspects of this topic. Unlike the laboratory work, we could not </w:t>
      </w:r>
      <w:r>
        <w:rPr>
          <w:rFonts w:ascii="Times New Roman" w:eastAsia="Times New Roman" w:hAnsi="Times New Roman" w:cs="Times New Roman"/>
        </w:rPr>
        <w:t xml:space="preserve">ensure </w:t>
      </w:r>
      <w:r w:rsidR="006E5602">
        <w:rPr>
          <w:rFonts w:ascii="Times New Roman" w:eastAsia="Times New Roman" w:hAnsi="Times New Roman" w:cs="Times New Roman"/>
        </w:rPr>
        <w:t xml:space="preserve">that </w:t>
      </w:r>
      <w:r>
        <w:rPr>
          <w:rFonts w:ascii="Times New Roman" w:eastAsia="Times New Roman" w:hAnsi="Times New Roman" w:cs="Times New Roman"/>
        </w:rPr>
        <w:t xml:space="preserve">all the participants shared the same understanding of the topics the King might or might not talk about. Indeed, we did not even know what the King would talk about! </w:t>
      </w:r>
      <w:r w:rsidR="006E5602">
        <w:rPr>
          <w:rFonts w:ascii="Times New Roman" w:eastAsia="Times New Roman" w:hAnsi="Times New Roman" w:cs="Times New Roman"/>
        </w:rPr>
        <w:t xml:space="preserve"> Nevertheless, we found variations in level of accessibility that reflect what is found in more controlled laboratory settings.  </w:t>
      </w:r>
    </w:p>
    <w:p w14:paraId="5F0806BF" w14:textId="29403C6A" w:rsidR="00BE43E2" w:rsidRDefault="002D2ACD" w:rsidP="00661DA2">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6E5602">
        <w:rPr>
          <w:rFonts w:ascii="Times New Roman" w:eastAsia="Times New Roman" w:hAnsi="Times New Roman" w:cs="Times New Roman"/>
        </w:rPr>
        <w:t>Finally</w:t>
      </w:r>
      <w:r>
        <w:rPr>
          <w:rFonts w:ascii="Times New Roman" w:eastAsia="Times New Roman" w:hAnsi="Times New Roman" w:cs="Times New Roman"/>
        </w:rPr>
        <w:t xml:space="preserve">, as </w:t>
      </w:r>
      <w:r w:rsidR="00BE43E2">
        <w:rPr>
          <w:rFonts w:ascii="Times New Roman" w:eastAsia="Times New Roman" w:hAnsi="Times New Roman" w:cs="Times New Roman"/>
        </w:rPr>
        <w:t>mentioned above, we could not control for or even</w:t>
      </w:r>
      <w:r>
        <w:rPr>
          <w:rFonts w:ascii="Times New Roman" w:eastAsia="Times New Roman" w:hAnsi="Times New Roman" w:cs="Times New Roman"/>
        </w:rPr>
        <w:t xml:space="preserve"> know what the K</w:t>
      </w:r>
      <w:r w:rsidR="00BE43E2">
        <w:rPr>
          <w:rFonts w:ascii="Times New Roman" w:eastAsia="Times New Roman" w:hAnsi="Times New Roman" w:cs="Times New Roman"/>
        </w:rPr>
        <w:t>ing would talk about. We made an educated gu</w:t>
      </w:r>
      <w:r>
        <w:rPr>
          <w:rFonts w:ascii="Times New Roman" w:eastAsia="Times New Roman" w:hAnsi="Times New Roman" w:cs="Times New Roman"/>
        </w:rPr>
        <w:t>ess given the issues inherent to</w:t>
      </w:r>
      <w:r w:rsidR="00BE43E2">
        <w:rPr>
          <w:rFonts w:ascii="Times New Roman" w:eastAsia="Times New Roman" w:hAnsi="Times New Roman" w:cs="Times New Roman"/>
        </w:rPr>
        <w:t xml:space="preserve"> Belgium. However, as a result, we could not control which items would a</w:t>
      </w:r>
      <w:r>
        <w:rPr>
          <w:rFonts w:ascii="Times New Roman" w:eastAsia="Times New Roman" w:hAnsi="Times New Roman" w:cs="Times New Roman"/>
        </w:rPr>
        <w:t>c</w:t>
      </w:r>
      <w:r w:rsidR="00BE43E2">
        <w:rPr>
          <w:rFonts w:ascii="Times New Roman" w:eastAsia="Times New Roman" w:hAnsi="Times New Roman" w:cs="Times New Roman"/>
        </w:rPr>
        <w:t>t as “Rp+”, “Rp-“ or “Nrp.” It is possible that the Nrp items were simply more memorable than the Rp- items or any differences in terms of memorability for that matter. However, even if this was the case, it would still speak to group differences given that, for the Dutch-speakers, the Rp- items, based on the graphs were more memorable than the</w:t>
      </w:r>
      <w:r>
        <w:rPr>
          <w:rFonts w:ascii="Times New Roman" w:eastAsia="Times New Roman" w:hAnsi="Times New Roman" w:cs="Times New Roman"/>
        </w:rPr>
        <w:t xml:space="preserve"> Nrp items or at least tren</w:t>
      </w:r>
      <w:r w:rsidR="00BE43E2">
        <w:rPr>
          <w:rFonts w:ascii="Times New Roman" w:eastAsia="Times New Roman" w:hAnsi="Times New Roman" w:cs="Times New Roman"/>
        </w:rPr>
        <w:t>ding and the Dutch-speakers recalled more Rp- items relative to the French-speakers, again, though, purely based on observation. Thus, it is unlikely that our results were due to any inherent memorability for either the Nrp or the Rp- items. Again, however, a controlled lab study could address this possibility more rigorously.</w:t>
      </w:r>
    </w:p>
    <w:p w14:paraId="094AF00B" w14:textId="1AE79696" w:rsidR="00944C62" w:rsidRDefault="00944C62" w:rsidP="00661DA2">
      <w:pPr>
        <w:spacing w:after="0" w:line="480" w:lineRule="auto"/>
        <w:rPr>
          <w:rFonts w:ascii="Times New Roman" w:eastAsia="Times New Roman" w:hAnsi="Times New Roman" w:cs="Times New Roman"/>
          <w:b/>
        </w:rPr>
      </w:pPr>
      <w:r w:rsidRPr="0009047B">
        <w:rPr>
          <w:rFonts w:ascii="Times New Roman" w:eastAsia="Times New Roman" w:hAnsi="Times New Roman" w:cs="Times New Roman"/>
          <w:b/>
        </w:rPr>
        <w:t>Implications</w:t>
      </w:r>
    </w:p>
    <w:p w14:paraId="0CA43429" w14:textId="30EFF192" w:rsidR="00861704" w:rsidRDefault="00944C62" w:rsidP="00661DA2">
      <w:pPr>
        <w:spacing w:after="0" w:line="480" w:lineRule="auto"/>
        <w:rPr>
          <w:rFonts w:ascii="Times New Roman" w:eastAsia="Times New Roman" w:hAnsi="Times New Roman" w:cs="Times New Roman"/>
        </w:rPr>
      </w:pPr>
      <w:r>
        <w:rPr>
          <w:rFonts w:ascii="Times New Roman" w:eastAsia="Times New Roman" w:hAnsi="Times New Roman" w:cs="Times New Roman"/>
          <w:b/>
        </w:rPr>
        <w:tab/>
      </w:r>
      <w:r w:rsidR="00C97580">
        <w:rPr>
          <w:rFonts w:ascii="Times New Roman" w:eastAsia="Times New Roman" w:hAnsi="Times New Roman" w:cs="Times New Roman"/>
        </w:rPr>
        <w:t>In spite of these limitations</w:t>
      </w:r>
      <w:r w:rsidR="001E55D6">
        <w:rPr>
          <w:rFonts w:ascii="Times New Roman" w:eastAsia="Times New Roman" w:hAnsi="Times New Roman" w:cs="Times New Roman"/>
        </w:rPr>
        <w:t xml:space="preserve">, the present results have a </w:t>
      </w:r>
      <w:r w:rsidR="00861704">
        <w:rPr>
          <w:rFonts w:ascii="Times New Roman" w:eastAsia="Times New Roman" w:hAnsi="Times New Roman" w:cs="Times New Roman"/>
        </w:rPr>
        <w:t>couple of important</w:t>
      </w:r>
      <w:r w:rsidR="001E55D6">
        <w:rPr>
          <w:rFonts w:ascii="Times New Roman" w:eastAsia="Times New Roman" w:hAnsi="Times New Roman" w:cs="Times New Roman"/>
        </w:rPr>
        <w:t xml:space="preserve"> implications. First and foremost, speeches on the part of public speakers may have the unintended (intended) consequence of inducing audience members who identify with the speaker to find related information less accessible. Alternatively, those who do not will </w:t>
      </w:r>
      <w:r w:rsidR="002D2ACD">
        <w:rPr>
          <w:rFonts w:ascii="Times New Roman" w:eastAsia="Times New Roman" w:hAnsi="Times New Roman" w:cs="Times New Roman"/>
        </w:rPr>
        <w:t xml:space="preserve">not </w:t>
      </w:r>
      <w:r w:rsidR="001E55D6">
        <w:rPr>
          <w:rFonts w:ascii="Times New Roman" w:eastAsia="Times New Roman" w:hAnsi="Times New Roman" w:cs="Times New Roman"/>
        </w:rPr>
        <w:t>exhibit any such</w:t>
      </w:r>
      <w:r w:rsidR="002D2ACD">
        <w:rPr>
          <w:rFonts w:ascii="Times New Roman" w:eastAsia="Times New Roman" w:hAnsi="Times New Roman" w:cs="Times New Roman"/>
        </w:rPr>
        <w:t xml:space="preserve"> said</w:t>
      </w:r>
      <w:r w:rsidR="001E55D6">
        <w:rPr>
          <w:rFonts w:ascii="Times New Roman" w:eastAsia="Times New Roman" w:hAnsi="Times New Roman" w:cs="Times New Roman"/>
        </w:rPr>
        <w:t xml:space="preserve"> mnemonic consequences. </w:t>
      </w:r>
      <w:r w:rsidR="002D2ACD">
        <w:rPr>
          <w:rFonts w:ascii="Times New Roman" w:eastAsia="Times New Roman" w:hAnsi="Times New Roman" w:cs="Times New Roman"/>
        </w:rPr>
        <w:t>Thus, for</w:t>
      </w:r>
      <w:r w:rsidR="001E55D6">
        <w:rPr>
          <w:rFonts w:ascii="Times New Roman" w:eastAsia="Times New Roman" w:hAnsi="Times New Roman" w:cs="Times New Roman"/>
        </w:rPr>
        <w:t xml:space="preserve"> example, in the US, the State of the Union</w:t>
      </w:r>
      <w:r w:rsidR="008A4BCF">
        <w:rPr>
          <w:rFonts w:ascii="Times New Roman" w:eastAsia="Times New Roman" w:hAnsi="Times New Roman" w:cs="Times New Roman"/>
        </w:rPr>
        <w:t xml:space="preserve"> (SOTU)</w:t>
      </w:r>
      <w:r w:rsidR="001E55D6">
        <w:rPr>
          <w:rFonts w:ascii="Times New Roman" w:eastAsia="Times New Roman" w:hAnsi="Times New Roman" w:cs="Times New Roman"/>
        </w:rPr>
        <w:t xml:space="preserve"> address tends to focus on the positives that have occurred. Thus, </w:t>
      </w:r>
      <w:r w:rsidR="008A4BCF">
        <w:rPr>
          <w:rFonts w:ascii="Times New Roman" w:eastAsia="Times New Roman" w:hAnsi="Times New Roman" w:cs="Times New Roman"/>
        </w:rPr>
        <w:t xml:space="preserve">when President Trump gives his SOTU in January, 2020, such a selective rendering may </w:t>
      </w:r>
      <w:r w:rsidR="001E55D6">
        <w:rPr>
          <w:rFonts w:ascii="Times New Roman" w:eastAsia="Times New Roman" w:hAnsi="Times New Roman" w:cs="Times New Roman"/>
        </w:rPr>
        <w:t>facilitate other Republicans and/or conservative</w:t>
      </w:r>
      <w:r w:rsidR="008A4BCF">
        <w:rPr>
          <w:rFonts w:ascii="Times New Roman" w:eastAsia="Times New Roman" w:hAnsi="Times New Roman" w:cs="Times New Roman"/>
        </w:rPr>
        <w:t xml:space="preserve">s to forget negative aspects of his presidency or the US that </w:t>
      </w:r>
      <w:r w:rsidR="002D2ACD">
        <w:rPr>
          <w:rFonts w:ascii="Times New Roman" w:eastAsia="Times New Roman" w:hAnsi="Times New Roman" w:cs="Times New Roman"/>
        </w:rPr>
        <w:t xml:space="preserve">are </w:t>
      </w:r>
      <w:r w:rsidR="008A4BCF">
        <w:rPr>
          <w:rFonts w:ascii="Times New Roman" w:eastAsia="Times New Roman" w:hAnsi="Times New Roman" w:cs="Times New Roman"/>
        </w:rPr>
        <w:t>related to what Trump states. No such effects should be found for Democrats and/or liberals. Similar effects may also be found through historical analyses focusing o</w:t>
      </w:r>
      <w:r w:rsidR="00C97580">
        <w:rPr>
          <w:rFonts w:ascii="Times New Roman" w:eastAsia="Times New Roman" w:hAnsi="Times New Roman" w:cs="Times New Roman"/>
        </w:rPr>
        <w:t>n</w:t>
      </w:r>
      <w:r w:rsidR="008A4BCF">
        <w:rPr>
          <w:rFonts w:ascii="Times New Roman" w:eastAsia="Times New Roman" w:hAnsi="Times New Roman" w:cs="Times New Roman"/>
        </w:rPr>
        <w:t xml:space="preserve"> famous speeches, for example, the Gettysburg Address, and examining the newspaper articles published before and after in both the North and the South. Thus, the present research opens up a number of avenues for further research. </w:t>
      </w:r>
    </w:p>
    <w:p w14:paraId="7BA99625" w14:textId="745DD300" w:rsidR="00C97580" w:rsidRDefault="00861704" w:rsidP="00661DA2">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8A4BCF">
        <w:rPr>
          <w:rFonts w:ascii="Times New Roman" w:eastAsia="Times New Roman" w:hAnsi="Times New Roman" w:cs="Times New Roman"/>
        </w:rPr>
        <w:t xml:space="preserve">In turn, </w:t>
      </w:r>
      <w:r>
        <w:rPr>
          <w:rFonts w:ascii="Times New Roman" w:eastAsia="Times New Roman" w:hAnsi="Times New Roman" w:cs="Times New Roman"/>
        </w:rPr>
        <w:t>the present results also suggest</w:t>
      </w:r>
      <w:r w:rsidR="008A4BCF">
        <w:rPr>
          <w:rFonts w:ascii="Times New Roman" w:eastAsia="Times New Roman" w:hAnsi="Times New Roman" w:cs="Times New Roman"/>
        </w:rPr>
        <w:t xml:space="preserve"> that public speakers may have a power</w:t>
      </w:r>
      <w:r>
        <w:rPr>
          <w:rFonts w:ascii="Times New Roman" w:eastAsia="Times New Roman" w:hAnsi="Times New Roman" w:cs="Times New Roman"/>
        </w:rPr>
        <w:t>ful</w:t>
      </w:r>
      <w:r w:rsidR="008A4BCF">
        <w:rPr>
          <w:rFonts w:ascii="Times New Roman" w:eastAsia="Times New Roman" w:hAnsi="Times New Roman" w:cs="Times New Roman"/>
        </w:rPr>
        <w:t xml:space="preserve"> in</w:t>
      </w:r>
      <w:r w:rsidR="00455DFA">
        <w:rPr>
          <w:rFonts w:ascii="Times New Roman" w:eastAsia="Times New Roman" w:hAnsi="Times New Roman" w:cs="Times New Roman"/>
        </w:rPr>
        <w:t>fluence on shaping a community’s</w:t>
      </w:r>
      <w:r w:rsidR="008A4BCF">
        <w:rPr>
          <w:rFonts w:ascii="Times New Roman" w:eastAsia="Times New Roman" w:hAnsi="Times New Roman" w:cs="Times New Roman"/>
        </w:rPr>
        <w:t xml:space="preserve"> collective memory. We define collective memory as </w:t>
      </w:r>
      <w:r w:rsidR="00455DFA">
        <w:rPr>
          <w:rFonts w:ascii="Times New Roman" w:eastAsia="Times New Roman" w:hAnsi="Times New Roman" w:cs="Times New Roman"/>
        </w:rPr>
        <w:t xml:space="preserve">memories shared across individuals or who have a shared rendering of the past (Hirst and Manier, 2008, but see, e.g., Olick, 1999). </w:t>
      </w:r>
      <w:r w:rsidR="00C97580">
        <w:rPr>
          <w:rFonts w:ascii="Times New Roman" w:eastAsia="Times New Roman" w:hAnsi="Times New Roman" w:cs="Times New Roman"/>
        </w:rPr>
        <w:t>W</w:t>
      </w:r>
      <w:r w:rsidR="00455DFA">
        <w:rPr>
          <w:rFonts w:ascii="Times New Roman" w:eastAsia="Times New Roman" w:hAnsi="Times New Roman" w:cs="Times New Roman"/>
        </w:rPr>
        <w:t xml:space="preserve">e did not measure the extent to which the participants </w:t>
      </w:r>
      <w:r w:rsidR="00C97580">
        <w:rPr>
          <w:rFonts w:ascii="Times New Roman" w:eastAsia="Times New Roman" w:hAnsi="Times New Roman" w:cs="Times New Roman"/>
        </w:rPr>
        <w:t xml:space="preserve">actually </w:t>
      </w:r>
      <w:r w:rsidR="00455DFA">
        <w:rPr>
          <w:rFonts w:ascii="Times New Roman" w:eastAsia="Times New Roman" w:hAnsi="Times New Roman" w:cs="Times New Roman"/>
        </w:rPr>
        <w:t>shared memories surrounding these categories either before or after the speech,</w:t>
      </w:r>
      <w:r>
        <w:rPr>
          <w:rFonts w:ascii="Times New Roman" w:eastAsia="Times New Roman" w:hAnsi="Times New Roman" w:cs="Times New Roman"/>
        </w:rPr>
        <w:t xml:space="preserve"> but</w:t>
      </w:r>
      <w:r w:rsidR="00455DFA">
        <w:rPr>
          <w:rFonts w:ascii="Times New Roman" w:eastAsia="Times New Roman" w:hAnsi="Times New Roman" w:cs="Times New Roman"/>
        </w:rPr>
        <w:t xml:space="preserve"> much like Americans</w:t>
      </w:r>
      <w:r w:rsidR="00C97580">
        <w:rPr>
          <w:rFonts w:ascii="Times New Roman" w:eastAsia="Times New Roman" w:hAnsi="Times New Roman" w:cs="Times New Roman"/>
        </w:rPr>
        <w:t xml:space="preserve"> that</w:t>
      </w:r>
      <w:r w:rsidR="00455DFA">
        <w:rPr>
          <w:rFonts w:ascii="Times New Roman" w:eastAsia="Times New Roman" w:hAnsi="Times New Roman" w:cs="Times New Roman"/>
        </w:rPr>
        <w:t xml:space="preserve"> may</w:t>
      </w:r>
      <w:r w:rsidR="00C97580">
        <w:rPr>
          <w:rFonts w:ascii="Times New Roman" w:eastAsia="Times New Roman" w:hAnsi="Times New Roman" w:cs="Times New Roman"/>
        </w:rPr>
        <w:t xml:space="preserve"> possess</w:t>
      </w:r>
      <w:r w:rsidR="00455DFA">
        <w:rPr>
          <w:rFonts w:ascii="Times New Roman" w:eastAsia="Times New Roman" w:hAnsi="Times New Roman" w:cs="Times New Roman"/>
        </w:rPr>
        <w:t xml:space="preserve"> shared memories</w:t>
      </w:r>
      <w:r w:rsidR="00C97580">
        <w:rPr>
          <w:rFonts w:ascii="Times New Roman" w:eastAsia="Times New Roman" w:hAnsi="Times New Roman" w:cs="Times New Roman"/>
        </w:rPr>
        <w:t xml:space="preserve"> of</w:t>
      </w:r>
      <w:r w:rsidR="00455DFA">
        <w:rPr>
          <w:rFonts w:ascii="Times New Roman" w:eastAsia="Times New Roman" w:hAnsi="Times New Roman" w:cs="Times New Roman"/>
        </w:rPr>
        <w:t xml:space="preserve"> Abraham Lincoln, </w:t>
      </w:r>
      <w:r w:rsidR="00C97580">
        <w:rPr>
          <w:rFonts w:ascii="Times New Roman" w:eastAsia="Times New Roman" w:hAnsi="Times New Roman" w:cs="Times New Roman"/>
        </w:rPr>
        <w:t>they will have idiosyncratic differences when probed, and the sharedness in the present study stems from the categories provided (indeed, most individuals had no issue providing facets for each) as well as the shared content imparted by the King. Clearly, further research is needed to better ascertain the extent to which shared memories exist across a community as well as whether public speeches shape said memories in such a way so as to create a more uniform collective memory across a population (but see Stone et al., 2010).</w:t>
      </w:r>
    </w:p>
    <w:p w14:paraId="31BA85CE" w14:textId="4E749598" w:rsidR="008A4BCF" w:rsidRPr="001E55D6" w:rsidRDefault="00861704" w:rsidP="00661DA2">
      <w:pPr>
        <w:spacing w:after="0" w:line="480" w:lineRule="auto"/>
        <w:rPr>
          <w:rFonts w:ascii="Times New Roman" w:eastAsia="Times New Roman" w:hAnsi="Times New Roman" w:cs="Times New Roman"/>
        </w:rPr>
      </w:pPr>
      <w:r>
        <w:rPr>
          <w:rFonts w:ascii="Times New Roman" w:eastAsia="Times New Roman" w:hAnsi="Times New Roman" w:cs="Times New Roman"/>
        </w:rPr>
        <w:tab/>
        <w:t>The present results may also extrapolate to other social artifacts (e.g., museums, mo</w:t>
      </w:r>
      <w:r w:rsidR="00C97580">
        <w:rPr>
          <w:rFonts w:ascii="Times New Roman" w:eastAsia="Times New Roman" w:hAnsi="Times New Roman" w:cs="Times New Roman"/>
        </w:rPr>
        <w:t>num</w:t>
      </w:r>
      <w:r>
        <w:rPr>
          <w:rFonts w:ascii="Times New Roman" w:eastAsia="Times New Roman" w:hAnsi="Times New Roman" w:cs="Times New Roman"/>
        </w:rPr>
        <w:t>ents, etc.) Indeed, such social artifacts never encapsulate the totality of any individual or event. They are selectively designed and built. For example, the Lincoln Memorial depicts President Lincoln as a Greek God. How might this selective rendering shape the individual and collective memories of those who visit the memorial? Such questions beg for further research.</w:t>
      </w:r>
      <w:r w:rsidR="008A4BCF">
        <w:rPr>
          <w:rFonts w:ascii="Times New Roman" w:eastAsia="Times New Roman" w:hAnsi="Times New Roman" w:cs="Times New Roman"/>
        </w:rPr>
        <w:tab/>
        <w:t xml:space="preserve"> </w:t>
      </w:r>
    </w:p>
    <w:p w14:paraId="46C07E83" w14:textId="77777777" w:rsidR="002C28B3" w:rsidRPr="002C28B3" w:rsidRDefault="002C28B3" w:rsidP="0026639A">
      <w:pPr>
        <w:spacing w:after="0" w:line="480" w:lineRule="auto"/>
        <w:rPr>
          <w:rFonts w:ascii="Times New Roman" w:eastAsia="Times New Roman" w:hAnsi="Times New Roman" w:cs="Times New Roman"/>
          <w:b/>
        </w:rPr>
      </w:pPr>
      <w:r w:rsidRPr="002C28B3">
        <w:rPr>
          <w:rFonts w:ascii="Times New Roman" w:eastAsia="Times New Roman" w:hAnsi="Times New Roman" w:cs="Times New Roman"/>
          <w:b/>
        </w:rPr>
        <w:t>Concluding Thoughts</w:t>
      </w:r>
    </w:p>
    <w:p w14:paraId="7C14CA55" w14:textId="19BF5FD7" w:rsidR="00DA3F48" w:rsidRDefault="00C14624" w:rsidP="00FB650A">
      <w:pPr>
        <w:spacing w:after="0" w:line="480" w:lineRule="auto"/>
        <w:rPr>
          <w:rFonts w:ascii="Times New Roman" w:hAnsi="Times New Roman" w:cs="Times New Roman"/>
        </w:rPr>
      </w:pPr>
      <w:r w:rsidRPr="002C28B3">
        <w:rPr>
          <w:rFonts w:ascii="Times New Roman" w:eastAsia="Times New Roman" w:hAnsi="Times New Roman" w:cs="Times New Roman"/>
        </w:rPr>
        <w:tab/>
      </w:r>
      <w:r w:rsidR="00BF5F50" w:rsidRPr="002C28B3">
        <w:rPr>
          <w:rFonts w:ascii="Times New Roman" w:eastAsia="Times New Roman" w:hAnsi="Times New Roman" w:cs="Times New Roman"/>
        </w:rPr>
        <w:t>D</w:t>
      </w:r>
      <w:r w:rsidRPr="002C28B3">
        <w:rPr>
          <w:rFonts w:ascii="Times New Roman" w:eastAsia="Times New Roman" w:hAnsi="Times New Roman" w:cs="Times New Roman"/>
        </w:rPr>
        <w:t xml:space="preserve">espite the </w:t>
      </w:r>
      <w:r w:rsidRPr="002C28B3">
        <w:rPr>
          <w:rFonts w:ascii="Times New Roman" w:hAnsi="Times New Roman" w:cs="Times New Roman"/>
        </w:rPr>
        <w:t>“noise” that often obscures the presence of basic cognitive mechanisms in rea</w:t>
      </w:r>
      <w:r w:rsidR="00B52CB1">
        <w:rPr>
          <w:rFonts w:ascii="Times New Roman" w:hAnsi="Times New Roman" w:cs="Times New Roman"/>
        </w:rPr>
        <w:t>l world settings, we found</w:t>
      </w:r>
      <w:r w:rsidRPr="002C28B3">
        <w:rPr>
          <w:rFonts w:ascii="Times New Roman" w:hAnsi="Times New Roman" w:cs="Times New Roman"/>
        </w:rPr>
        <w:t xml:space="preserve"> evidence of </w:t>
      </w:r>
      <w:r w:rsidR="0026639A">
        <w:rPr>
          <w:rFonts w:ascii="Times New Roman" w:hAnsi="Times New Roman" w:cs="Times New Roman"/>
        </w:rPr>
        <w:t>socially shared retrieval-induced forgetting</w:t>
      </w:r>
      <w:r w:rsidR="0026639A" w:rsidRPr="002C28B3">
        <w:rPr>
          <w:rFonts w:ascii="Times New Roman" w:hAnsi="Times New Roman" w:cs="Times New Roman"/>
        </w:rPr>
        <w:t xml:space="preserve"> </w:t>
      </w:r>
      <w:r w:rsidRPr="002C28B3">
        <w:rPr>
          <w:rFonts w:ascii="Times New Roman" w:hAnsi="Times New Roman" w:cs="Times New Roman"/>
        </w:rPr>
        <w:t xml:space="preserve">when examining the effects of a political speech on the public’s memory. The results were surprising and subtle, in that it appears that attention to a speech </w:t>
      </w:r>
      <w:r w:rsidR="00863C53" w:rsidRPr="002C28B3">
        <w:rPr>
          <w:rFonts w:ascii="Times New Roman" w:hAnsi="Times New Roman" w:cs="Times New Roman"/>
        </w:rPr>
        <w:t xml:space="preserve">may </w:t>
      </w:r>
      <w:r w:rsidRPr="002C28B3">
        <w:rPr>
          <w:rFonts w:ascii="Times New Roman" w:hAnsi="Times New Roman" w:cs="Times New Roman"/>
        </w:rPr>
        <w:t>limit</w:t>
      </w:r>
      <w:r w:rsidR="002C28B3">
        <w:rPr>
          <w:rFonts w:ascii="Times New Roman" w:hAnsi="Times New Roman" w:cs="Times New Roman"/>
        </w:rPr>
        <w:t>,</w:t>
      </w:r>
      <w:r w:rsidRPr="002C28B3">
        <w:rPr>
          <w:rFonts w:ascii="Times New Roman" w:hAnsi="Times New Roman" w:cs="Times New Roman"/>
        </w:rPr>
        <w:t xml:space="preserve"> </w:t>
      </w:r>
      <w:r w:rsidR="00372827" w:rsidRPr="002C28B3">
        <w:rPr>
          <w:rFonts w:ascii="Times New Roman" w:hAnsi="Times New Roman" w:cs="Times New Roman"/>
        </w:rPr>
        <w:t xml:space="preserve">rather </w:t>
      </w:r>
      <w:r w:rsidR="00FB650A">
        <w:rPr>
          <w:rFonts w:ascii="Times New Roman" w:hAnsi="Times New Roman" w:cs="Times New Roman"/>
        </w:rPr>
        <w:t xml:space="preserve">than </w:t>
      </w:r>
      <w:r w:rsidR="00372827" w:rsidRPr="002C28B3">
        <w:rPr>
          <w:rFonts w:ascii="Times New Roman" w:hAnsi="Times New Roman" w:cs="Times New Roman"/>
        </w:rPr>
        <w:t>expand</w:t>
      </w:r>
      <w:r w:rsidR="002C28B3">
        <w:rPr>
          <w:rFonts w:ascii="Times New Roman" w:hAnsi="Times New Roman" w:cs="Times New Roman"/>
        </w:rPr>
        <w:t>,</w:t>
      </w:r>
      <w:r w:rsidR="00372827" w:rsidRPr="002C28B3">
        <w:rPr>
          <w:rFonts w:ascii="Times New Roman" w:hAnsi="Times New Roman" w:cs="Times New Roman"/>
        </w:rPr>
        <w:t xml:space="preserve"> one’s </w:t>
      </w:r>
      <w:r w:rsidRPr="002C28B3">
        <w:rPr>
          <w:rFonts w:ascii="Times New Roman" w:hAnsi="Times New Roman" w:cs="Times New Roman"/>
        </w:rPr>
        <w:t xml:space="preserve">access to knowledge about pressing </w:t>
      </w:r>
      <w:r w:rsidR="00863C53" w:rsidRPr="002C28B3">
        <w:rPr>
          <w:rFonts w:ascii="Times New Roman" w:hAnsi="Times New Roman" w:cs="Times New Roman"/>
        </w:rPr>
        <w:t xml:space="preserve">political </w:t>
      </w:r>
      <w:r w:rsidRPr="002C28B3">
        <w:rPr>
          <w:rFonts w:ascii="Times New Roman" w:hAnsi="Times New Roman" w:cs="Times New Roman"/>
        </w:rPr>
        <w:t>topics</w:t>
      </w:r>
      <w:r w:rsidR="00863C53" w:rsidRPr="002C28B3">
        <w:rPr>
          <w:rFonts w:ascii="Times New Roman" w:hAnsi="Times New Roman" w:cs="Times New Roman"/>
        </w:rPr>
        <w:t xml:space="preserve"> in certain circumstances</w:t>
      </w:r>
      <w:r w:rsidRPr="002C28B3">
        <w:rPr>
          <w:rFonts w:ascii="Times New Roman" w:hAnsi="Times New Roman" w:cs="Times New Roman"/>
        </w:rPr>
        <w:t xml:space="preserve">. Moreover, </w:t>
      </w:r>
      <w:r w:rsidR="00963FA1">
        <w:rPr>
          <w:rFonts w:ascii="Times New Roman" w:hAnsi="Times New Roman" w:cs="Times New Roman"/>
        </w:rPr>
        <w:t>there</w:t>
      </w:r>
      <w:r w:rsidR="008D77CC">
        <w:rPr>
          <w:rFonts w:ascii="Times New Roman" w:hAnsi="Times New Roman" w:cs="Times New Roman"/>
        </w:rPr>
        <w:t xml:space="preserve"> is a suggestion that </w:t>
      </w:r>
      <w:r w:rsidRPr="002C28B3">
        <w:rPr>
          <w:rFonts w:ascii="Times New Roman" w:hAnsi="Times New Roman" w:cs="Times New Roman"/>
        </w:rPr>
        <w:t xml:space="preserve">the extent to which this induced forgetting occurs depends on social identity. </w:t>
      </w:r>
      <w:r w:rsidR="008D77CC">
        <w:rPr>
          <w:rFonts w:ascii="Times New Roman" w:hAnsi="Times New Roman" w:cs="Times New Roman"/>
        </w:rPr>
        <w:t xml:space="preserve">Although </w:t>
      </w:r>
      <w:r w:rsidR="00566C8E">
        <w:rPr>
          <w:rFonts w:ascii="Times New Roman" w:hAnsi="Times New Roman" w:cs="Times New Roman"/>
        </w:rPr>
        <w:t xml:space="preserve">additional research is needed to further examine these results and under which conditions they may occur, the present results suggest that </w:t>
      </w:r>
      <w:r w:rsidRPr="002C28B3">
        <w:rPr>
          <w:rFonts w:ascii="Times New Roman" w:hAnsi="Times New Roman" w:cs="Times New Roman"/>
        </w:rPr>
        <w:t xml:space="preserve">only by appreciating the complex and nuanced psychological mechanisms </w:t>
      </w:r>
      <w:r w:rsidR="00AD7ECF" w:rsidRPr="002C28B3">
        <w:rPr>
          <w:rFonts w:ascii="Times New Roman" w:hAnsi="Times New Roman" w:cs="Times New Roman"/>
        </w:rPr>
        <w:t>involved in this process</w:t>
      </w:r>
      <w:r w:rsidRPr="002C28B3">
        <w:rPr>
          <w:rFonts w:ascii="Times New Roman" w:hAnsi="Times New Roman" w:cs="Times New Roman"/>
        </w:rPr>
        <w:t xml:space="preserve"> that researchers will be able to provide a </w:t>
      </w:r>
      <w:r w:rsidR="0026639A">
        <w:rPr>
          <w:rFonts w:ascii="Times New Roman" w:hAnsi="Times New Roman" w:cs="Times New Roman"/>
        </w:rPr>
        <w:t>deeper</w:t>
      </w:r>
      <w:r w:rsidR="0026639A" w:rsidRPr="002C28B3">
        <w:rPr>
          <w:rFonts w:ascii="Times New Roman" w:hAnsi="Times New Roman" w:cs="Times New Roman"/>
        </w:rPr>
        <w:t xml:space="preserve"> </w:t>
      </w:r>
      <w:r w:rsidR="00B52CB1">
        <w:rPr>
          <w:rFonts w:ascii="Times New Roman" w:hAnsi="Times New Roman" w:cs="Times New Roman"/>
        </w:rPr>
        <w:t>understanding</w:t>
      </w:r>
      <w:r w:rsidRPr="002C28B3">
        <w:rPr>
          <w:rFonts w:ascii="Times New Roman" w:hAnsi="Times New Roman" w:cs="Times New Roman"/>
        </w:rPr>
        <w:t xml:space="preserve"> for how and when forms of communicat</w:t>
      </w:r>
      <w:r w:rsidR="00B52CB1">
        <w:rPr>
          <w:rFonts w:ascii="Times New Roman" w:hAnsi="Times New Roman" w:cs="Times New Roman"/>
        </w:rPr>
        <w:t>ion such as public speeches may</w:t>
      </w:r>
      <w:r w:rsidRPr="002C28B3">
        <w:rPr>
          <w:rFonts w:ascii="Times New Roman" w:hAnsi="Times New Roman" w:cs="Times New Roman"/>
        </w:rPr>
        <w:t xml:space="preserve"> shape </w:t>
      </w:r>
      <w:r w:rsidR="00FB650A">
        <w:rPr>
          <w:rFonts w:ascii="Times New Roman" w:hAnsi="Times New Roman" w:cs="Times New Roman"/>
        </w:rPr>
        <w:t xml:space="preserve">a public’s </w:t>
      </w:r>
      <w:r w:rsidRPr="002C28B3">
        <w:rPr>
          <w:rFonts w:ascii="Times New Roman" w:hAnsi="Times New Roman" w:cs="Times New Roman"/>
        </w:rPr>
        <w:t>collective memories</w:t>
      </w:r>
      <w:r w:rsidR="00FB650A">
        <w:rPr>
          <w:rFonts w:ascii="Times New Roman" w:hAnsi="Times New Roman" w:cs="Times New Roman"/>
        </w:rPr>
        <w:t xml:space="preserve"> of the past</w:t>
      </w:r>
      <w:r w:rsidRPr="002C28B3">
        <w:rPr>
          <w:rFonts w:ascii="Times New Roman" w:hAnsi="Times New Roman" w:cs="Times New Roman"/>
        </w:rPr>
        <w:t>.</w:t>
      </w:r>
    </w:p>
    <w:p w14:paraId="7FA6357D" w14:textId="77777777" w:rsidR="000E7B50" w:rsidRDefault="000E7B50" w:rsidP="00671790">
      <w:pPr>
        <w:spacing w:after="0"/>
        <w:rPr>
          <w:rFonts w:ascii="Times New Roman" w:hAnsi="Times New Roman" w:cs="Times New Roman"/>
        </w:rPr>
      </w:pPr>
    </w:p>
    <w:p w14:paraId="265EFE1D" w14:textId="77777777" w:rsidR="000E7B50" w:rsidRDefault="000E7B50" w:rsidP="00671790">
      <w:pPr>
        <w:spacing w:after="0"/>
        <w:rPr>
          <w:rFonts w:ascii="Times New Roman" w:hAnsi="Times New Roman" w:cs="Times New Roman"/>
        </w:rPr>
      </w:pPr>
    </w:p>
    <w:p w14:paraId="25476233" w14:textId="77777777" w:rsidR="000E7B50" w:rsidRDefault="000E7B50" w:rsidP="00671790">
      <w:pPr>
        <w:spacing w:after="0"/>
        <w:rPr>
          <w:rFonts w:ascii="Times New Roman" w:hAnsi="Times New Roman" w:cs="Times New Roman"/>
        </w:rPr>
      </w:pPr>
    </w:p>
    <w:p w14:paraId="3E8EF2D4" w14:textId="77777777" w:rsidR="000E7B50" w:rsidRDefault="000E7B50" w:rsidP="00671790">
      <w:pPr>
        <w:spacing w:after="0"/>
        <w:rPr>
          <w:rFonts w:ascii="Times New Roman" w:hAnsi="Times New Roman" w:cs="Times New Roman"/>
        </w:rPr>
      </w:pPr>
    </w:p>
    <w:p w14:paraId="0D06809E" w14:textId="77777777" w:rsidR="000E7B50" w:rsidRDefault="000E7B50" w:rsidP="00671790">
      <w:pPr>
        <w:spacing w:after="0"/>
        <w:rPr>
          <w:rFonts w:ascii="Times New Roman" w:hAnsi="Times New Roman" w:cs="Times New Roman"/>
        </w:rPr>
      </w:pPr>
    </w:p>
    <w:p w14:paraId="4D80D975" w14:textId="77777777" w:rsidR="000E7B50" w:rsidRDefault="000E7B50" w:rsidP="00671790">
      <w:pPr>
        <w:spacing w:after="0"/>
        <w:rPr>
          <w:rFonts w:ascii="Times New Roman" w:hAnsi="Times New Roman" w:cs="Times New Roman"/>
        </w:rPr>
      </w:pPr>
    </w:p>
    <w:p w14:paraId="63232FD9" w14:textId="731157A0" w:rsidR="000E7B50" w:rsidRDefault="000E7B50" w:rsidP="00671790">
      <w:pPr>
        <w:spacing w:after="0"/>
        <w:rPr>
          <w:rFonts w:ascii="Times New Roman" w:hAnsi="Times New Roman" w:cs="Times New Roman"/>
        </w:rPr>
      </w:pPr>
    </w:p>
    <w:p w14:paraId="7B5B7ACD" w14:textId="7F830DF8" w:rsidR="00CF1AB7" w:rsidRDefault="00CF1AB7" w:rsidP="00671790">
      <w:pPr>
        <w:spacing w:after="0"/>
        <w:rPr>
          <w:rFonts w:ascii="Times New Roman" w:hAnsi="Times New Roman" w:cs="Times New Roman"/>
        </w:rPr>
      </w:pPr>
    </w:p>
    <w:p w14:paraId="61BBDAE7" w14:textId="7EC9BAD6" w:rsidR="00CF1AB7" w:rsidRDefault="00CF1AB7" w:rsidP="00671790">
      <w:pPr>
        <w:spacing w:after="0"/>
        <w:rPr>
          <w:rFonts w:ascii="Times New Roman" w:hAnsi="Times New Roman" w:cs="Times New Roman"/>
        </w:rPr>
      </w:pPr>
    </w:p>
    <w:p w14:paraId="1C11ABAA" w14:textId="6CF35F6A" w:rsidR="00CF1AB7" w:rsidRDefault="00CF1AB7" w:rsidP="00671790">
      <w:pPr>
        <w:spacing w:after="0"/>
        <w:rPr>
          <w:rFonts w:ascii="Times New Roman" w:hAnsi="Times New Roman" w:cs="Times New Roman"/>
        </w:rPr>
      </w:pPr>
    </w:p>
    <w:p w14:paraId="4FA04A5C" w14:textId="53519824" w:rsidR="00CF1AB7" w:rsidRDefault="00CF1AB7" w:rsidP="00671790">
      <w:pPr>
        <w:spacing w:after="0"/>
        <w:rPr>
          <w:rFonts w:ascii="Times New Roman" w:hAnsi="Times New Roman" w:cs="Times New Roman"/>
        </w:rPr>
      </w:pPr>
    </w:p>
    <w:p w14:paraId="7C468C6B" w14:textId="3985E1ED" w:rsidR="00CF1AB7" w:rsidRDefault="00CF1AB7" w:rsidP="00671790">
      <w:pPr>
        <w:spacing w:after="0"/>
        <w:rPr>
          <w:rFonts w:ascii="Times New Roman" w:hAnsi="Times New Roman" w:cs="Times New Roman"/>
        </w:rPr>
      </w:pPr>
    </w:p>
    <w:p w14:paraId="60392114" w14:textId="0AB6F042" w:rsidR="00CF1AB7" w:rsidRDefault="00CF1AB7" w:rsidP="00671790">
      <w:pPr>
        <w:spacing w:after="0"/>
        <w:rPr>
          <w:rFonts w:ascii="Times New Roman" w:hAnsi="Times New Roman" w:cs="Times New Roman"/>
        </w:rPr>
      </w:pPr>
    </w:p>
    <w:p w14:paraId="272BCE59" w14:textId="5697F2EA" w:rsidR="00CF1AB7" w:rsidRDefault="00CF1AB7" w:rsidP="00671790">
      <w:pPr>
        <w:spacing w:after="0"/>
        <w:rPr>
          <w:rFonts w:ascii="Times New Roman" w:hAnsi="Times New Roman" w:cs="Times New Roman"/>
        </w:rPr>
      </w:pPr>
    </w:p>
    <w:p w14:paraId="1E4ED8E5" w14:textId="51E39385" w:rsidR="00CF1AB7" w:rsidRDefault="00CF1AB7" w:rsidP="00671790">
      <w:pPr>
        <w:spacing w:after="0"/>
        <w:rPr>
          <w:rFonts w:ascii="Times New Roman" w:hAnsi="Times New Roman" w:cs="Times New Roman"/>
        </w:rPr>
      </w:pPr>
    </w:p>
    <w:p w14:paraId="229F365A" w14:textId="50F4D6C9" w:rsidR="00CF1AB7" w:rsidRDefault="00CF1AB7" w:rsidP="00671790">
      <w:pPr>
        <w:spacing w:after="0"/>
        <w:rPr>
          <w:rFonts w:ascii="Times New Roman" w:hAnsi="Times New Roman" w:cs="Times New Roman"/>
        </w:rPr>
      </w:pPr>
    </w:p>
    <w:p w14:paraId="5BE0D0C8" w14:textId="5AB67AD8" w:rsidR="00CF1AB7" w:rsidRDefault="00CF1AB7" w:rsidP="00671790">
      <w:pPr>
        <w:spacing w:after="0"/>
        <w:rPr>
          <w:rFonts w:ascii="Times New Roman" w:hAnsi="Times New Roman" w:cs="Times New Roman"/>
        </w:rPr>
      </w:pPr>
    </w:p>
    <w:p w14:paraId="2593A9C8" w14:textId="2CE5140E" w:rsidR="00CF1AB7" w:rsidRDefault="00CF1AB7" w:rsidP="00671790">
      <w:pPr>
        <w:spacing w:after="0"/>
        <w:rPr>
          <w:rFonts w:ascii="Times New Roman" w:hAnsi="Times New Roman" w:cs="Times New Roman"/>
        </w:rPr>
      </w:pPr>
    </w:p>
    <w:p w14:paraId="6B3F31FA" w14:textId="726D3C4D" w:rsidR="00CF1AB7" w:rsidRDefault="00CF1AB7" w:rsidP="00671790">
      <w:pPr>
        <w:spacing w:after="0"/>
        <w:rPr>
          <w:rFonts w:ascii="Times New Roman" w:hAnsi="Times New Roman" w:cs="Times New Roman"/>
        </w:rPr>
      </w:pPr>
    </w:p>
    <w:p w14:paraId="63AF592C" w14:textId="58FCC8EC" w:rsidR="00CF1AB7" w:rsidRDefault="00CF1AB7" w:rsidP="00671790">
      <w:pPr>
        <w:spacing w:after="0"/>
        <w:rPr>
          <w:rFonts w:ascii="Times New Roman" w:hAnsi="Times New Roman" w:cs="Times New Roman"/>
        </w:rPr>
      </w:pPr>
    </w:p>
    <w:p w14:paraId="74B4DAB3" w14:textId="5937047B" w:rsidR="00CF1AB7" w:rsidRDefault="00CF1AB7" w:rsidP="00671790">
      <w:pPr>
        <w:spacing w:after="0"/>
        <w:rPr>
          <w:rFonts w:ascii="Times New Roman" w:hAnsi="Times New Roman" w:cs="Times New Roman"/>
        </w:rPr>
      </w:pPr>
    </w:p>
    <w:p w14:paraId="2EB3BB7A" w14:textId="402BF42A" w:rsidR="00CF1AB7" w:rsidRDefault="00CF1AB7" w:rsidP="00671790">
      <w:pPr>
        <w:spacing w:after="0"/>
        <w:rPr>
          <w:rFonts w:ascii="Times New Roman" w:hAnsi="Times New Roman" w:cs="Times New Roman"/>
        </w:rPr>
      </w:pPr>
    </w:p>
    <w:p w14:paraId="7142B59D" w14:textId="273E3761" w:rsidR="00CF1AB7" w:rsidRDefault="00CF1AB7" w:rsidP="00671790">
      <w:pPr>
        <w:spacing w:after="0"/>
        <w:rPr>
          <w:rFonts w:ascii="Times New Roman" w:hAnsi="Times New Roman" w:cs="Times New Roman"/>
        </w:rPr>
      </w:pPr>
    </w:p>
    <w:p w14:paraId="18DF5B15" w14:textId="4BB5FC1C" w:rsidR="00CF1AB7" w:rsidRDefault="00CF1AB7" w:rsidP="00671790">
      <w:pPr>
        <w:spacing w:after="0"/>
        <w:rPr>
          <w:rFonts w:ascii="Times New Roman" w:hAnsi="Times New Roman" w:cs="Times New Roman"/>
        </w:rPr>
      </w:pPr>
    </w:p>
    <w:p w14:paraId="1F95A2F4" w14:textId="4A9929E1" w:rsidR="00CF1AB7" w:rsidRDefault="00CF1AB7" w:rsidP="00671790">
      <w:pPr>
        <w:spacing w:after="0"/>
        <w:rPr>
          <w:rFonts w:ascii="Times New Roman" w:hAnsi="Times New Roman" w:cs="Times New Roman"/>
        </w:rPr>
      </w:pPr>
    </w:p>
    <w:p w14:paraId="70E88243" w14:textId="22DA4944" w:rsidR="00CF1AB7" w:rsidRDefault="00CF1AB7" w:rsidP="00671790">
      <w:pPr>
        <w:spacing w:after="0"/>
        <w:rPr>
          <w:rFonts w:ascii="Times New Roman" w:hAnsi="Times New Roman" w:cs="Times New Roman"/>
        </w:rPr>
      </w:pPr>
    </w:p>
    <w:p w14:paraId="2F78AED5" w14:textId="77777777" w:rsidR="000E7B50" w:rsidRDefault="000E7B50" w:rsidP="00671790">
      <w:pPr>
        <w:spacing w:after="0"/>
        <w:rPr>
          <w:rFonts w:ascii="Times New Roman" w:hAnsi="Times New Roman" w:cs="Times New Roman"/>
        </w:rPr>
      </w:pPr>
    </w:p>
    <w:p w14:paraId="7E2F1378" w14:textId="77777777" w:rsidR="00F45D55" w:rsidRDefault="00F45D55" w:rsidP="00671790">
      <w:pPr>
        <w:spacing w:after="0"/>
        <w:rPr>
          <w:rFonts w:ascii="Times New Roman" w:hAnsi="Times New Roman" w:cs="Times New Roman"/>
        </w:rPr>
      </w:pPr>
    </w:p>
    <w:p w14:paraId="44144123" w14:textId="743C34E0" w:rsidR="00983A15" w:rsidRPr="002C28B3" w:rsidRDefault="00983A15" w:rsidP="00983A15">
      <w:pPr>
        <w:pStyle w:val="Body1"/>
        <w:spacing w:after="0" w:line="480" w:lineRule="auto"/>
        <w:jc w:val="center"/>
        <w:rPr>
          <w:rFonts w:ascii="Times New Roman" w:eastAsia="Times New Roman" w:hAnsi="Times New Roman" w:cs="Times New Roman"/>
        </w:rPr>
      </w:pPr>
      <w:r w:rsidRPr="002C28B3">
        <w:rPr>
          <w:rFonts w:ascii="Times New Roman" w:hAnsi="Times New Roman" w:cs="Times New Roman"/>
        </w:rPr>
        <w:t>Author Note</w:t>
      </w:r>
      <w:r>
        <w:rPr>
          <w:rFonts w:ascii="Times New Roman" w:hAnsi="Times New Roman" w:cs="Times New Roman"/>
        </w:rPr>
        <w:t xml:space="preserve"> &amp; Acknowledgements</w:t>
      </w:r>
    </w:p>
    <w:p w14:paraId="5813C30A" w14:textId="2F48F56B" w:rsidR="00983A15" w:rsidRDefault="00983A15" w:rsidP="00983A15">
      <w:pPr>
        <w:pStyle w:val="Body1"/>
        <w:spacing w:after="0" w:line="480" w:lineRule="auto"/>
        <w:ind w:firstLine="720"/>
        <w:rPr>
          <w:rFonts w:ascii="Times New Roman" w:hAnsi="Times New Roman" w:cs="Times New Roman"/>
        </w:rPr>
      </w:pPr>
      <w:r w:rsidRPr="002C28B3">
        <w:rPr>
          <w:rFonts w:ascii="Times New Roman" w:hAnsi="Times New Roman" w:cs="Times New Roman"/>
        </w:rPr>
        <w:t xml:space="preserve">Charles B. Stone, Department of Psychology, John Jay College of Criminal Justice/The Graduate Center, City University of New York; Olivier Luminet, Psychological Sciences Research Institute, Université catholique de Louvain and </w:t>
      </w:r>
      <w:r w:rsidRPr="002C28B3">
        <w:rPr>
          <w:rFonts w:ascii="Times New Roman" w:hAnsi="Times New Roman" w:cs="Times New Roman"/>
          <w:i/>
          <w:iCs/>
        </w:rPr>
        <w:t xml:space="preserve">Belgian Fund for Scientific Research </w:t>
      </w:r>
      <w:r w:rsidRPr="002C28B3">
        <w:rPr>
          <w:rFonts w:ascii="Times New Roman" w:hAnsi="Times New Roman" w:cs="Times New Roman"/>
        </w:rPr>
        <w:t>(FRS-FNRS); Alexander C.V. Jay, Department of Psychology, John Jay College of Criminal Justice/The Graduate Center, City University of New York; Olivier Klein, Research Center for Social and Cultural Psychology, Université libre de Bruxelles (ULB); Laurent Licata, Research Center for Social and Cultural Psychology, Université libre de Bruxelles (ULB); William Hirst, New School for Social Research, The New School.</w:t>
      </w:r>
    </w:p>
    <w:p w14:paraId="1CFBC571" w14:textId="44C5688A" w:rsidR="00983A15" w:rsidRPr="002C28B3" w:rsidRDefault="00983A15" w:rsidP="00983A15">
      <w:pPr>
        <w:pStyle w:val="Body1"/>
        <w:spacing w:after="0" w:line="480" w:lineRule="auto"/>
        <w:ind w:firstLine="709"/>
        <w:rPr>
          <w:rFonts w:ascii="Times New Roman" w:eastAsia="Times New Roman" w:hAnsi="Times New Roman" w:cs="Times New Roman"/>
        </w:rPr>
      </w:pPr>
      <w:r w:rsidRPr="002C28B3">
        <w:rPr>
          <w:rFonts w:ascii="Times New Roman" w:hAnsi="Times New Roman" w:cs="Times New Roman"/>
        </w:rPr>
        <w:t>Correspondence concerning this article should be addressed to Charles B. Stone, Department of Psychology, John Jay College of Criminal Justice, City University of New York, 524 West 59th St, New York, NY, 10019. Email: chstone@jjay.cuny.edu</w:t>
      </w:r>
    </w:p>
    <w:p w14:paraId="092E42FC" w14:textId="77777777" w:rsidR="00983A15" w:rsidRPr="002C28B3" w:rsidRDefault="00983A15" w:rsidP="00983A15">
      <w:pPr>
        <w:pStyle w:val="Body1"/>
        <w:spacing w:after="0" w:line="480" w:lineRule="auto"/>
        <w:ind w:firstLine="709"/>
        <w:rPr>
          <w:rFonts w:ascii="Times New Roman" w:eastAsia="Times New Roman" w:hAnsi="Times New Roman" w:cs="Times New Roman"/>
        </w:rPr>
      </w:pPr>
      <w:r w:rsidRPr="002C28B3">
        <w:rPr>
          <w:rFonts w:ascii="Times New Roman" w:hAnsi="Times New Roman" w:cs="Times New Roman"/>
        </w:rPr>
        <w:t>This research was supported by the Louvain University Academia (AUL)/the Marie Curie Actions of the European Union, and the National Science Foundation, grant # BCS-0819067. We would also like to thank Sam Lathouwers, Patricia Mélotte, Alice Poles and Aurélie van der Haegen for their help in transcribing, coding and data entry throughout this research project.</w:t>
      </w:r>
    </w:p>
    <w:p w14:paraId="0C549829" w14:textId="12191BE0" w:rsidR="00983A15" w:rsidRDefault="00983A15" w:rsidP="00706832">
      <w:pPr>
        <w:spacing w:after="0"/>
        <w:jc w:val="center"/>
        <w:rPr>
          <w:rFonts w:ascii="Times New Roman" w:hAnsi="Times New Roman" w:cs="Times New Roman"/>
        </w:rPr>
      </w:pPr>
    </w:p>
    <w:p w14:paraId="684F180B" w14:textId="3D5A5CA0" w:rsidR="00983A15" w:rsidRDefault="00983A15" w:rsidP="00706832">
      <w:pPr>
        <w:spacing w:after="0"/>
        <w:jc w:val="center"/>
        <w:rPr>
          <w:rFonts w:ascii="Times New Roman" w:hAnsi="Times New Roman" w:cs="Times New Roman"/>
        </w:rPr>
      </w:pPr>
    </w:p>
    <w:p w14:paraId="4EA03EEA" w14:textId="749A7A36" w:rsidR="00983A15" w:rsidRDefault="00983A15" w:rsidP="00706832">
      <w:pPr>
        <w:spacing w:after="0"/>
        <w:jc w:val="center"/>
        <w:rPr>
          <w:rFonts w:ascii="Times New Roman" w:hAnsi="Times New Roman" w:cs="Times New Roman"/>
        </w:rPr>
      </w:pPr>
    </w:p>
    <w:p w14:paraId="654F5656" w14:textId="2FB010A9" w:rsidR="00983A15" w:rsidRDefault="00983A15" w:rsidP="00706832">
      <w:pPr>
        <w:spacing w:after="0"/>
        <w:jc w:val="center"/>
        <w:rPr>
          <w:rFonts w:ascii="Times New Roman" w:hAnsi="Times New Roman" w:cs="Times New Roman"/>
        </w:rPr>
      </w:pPr>
    </w:p>
    <w:p w14:paraId="107C010F" w14:textId="004151E1" w:rsidR="00983A15" w:rsidRDefault="00983A15" w:rsidP="00706832">
      <w:pPr>
        <w:spacing w:after="0"/>
        <w:jc w:val="center"/>
        <w:rPr>
          <w:rFonts w:ascii="Times New Roman" w:hAnsi="Times New Roman" w:cs="Times New Roman"/>
        </w:rPr>
      </w:pPr>
    </w:p>
    <w:p w14:paraId="64EEC568" w14:textId="3718081E" w:rsidR="00983A15" w:rsidRDefault="00983A15" w:rsidP="00706832">
      <w:pPr>
        <w:spacing w:after="0"/>
        <w:jc w:val="center"/>
        <w:rPr>
          <w:rFonts w:ascii="Times New Roman" w:hAnsi="Times New Roman" w:cs="Times New Roman"/>
        </w:rPr>
      </w:pPr>
    </w:p>
    <w:p w14:paraId="2FFC26E3" w14:textId="776CB0F2" w:rsidR="00983A15" w:rsidRDefault="00983A15" w:rsidP="00706832">
      <w:pPr>
        <w:spacing w:after="0"/>
        <w:jc w:val="center"/>
        <w:rPr>
          <w:rFonts w:ascii="Times New Roman" w:hAnsi="Times New Roman" w:cs="Times New Roman"/>
        </w:rPr>
      </w:pPr>
    </w:p>
    <w:p w14:paraId="0AAEF5B3" w14:textId="2D39FA30" w:rsidR="00983A15" w:rsidRDefault="00983A15" w:rsidP="0049734C">
      <w:pPr>
        <w:spacing w:after="0"/>
        <w:rPr>
          <w:rFonts w:ascii="Times New Roman" w:hAnsi="Times New Roman" w:cs="Times New Roman"/>
        </w:rPr>
      </w:pPr>
    </w:p>
    <w:p w14:paraId="243FC35A" w14:textId="77777777" w:rsidR="0049734C" w:rsidRDefault="0049734C" w:rsidP="0049734C">
      <w:pPr>
        <w:spacing w:after="0"/>
        <w:rPr>
          <w:rFonts w:ascii="Times New Roman" w:hAnsi="Times New Roman" w:cs="Times New Roman"/>
        </w:rPr>
      </w:pPr>
    </w:p>
    <w:p w14:paraId="48677585" w14:textId="77777777" w:rsidR="00983A15" w:rsidRDefault="00983A15" w:rsidP="00706832">
      <w:pPr>
        <w:spacing w:after="0"/>
        <w:jc w:val="center"/>
        <w:rPr>
          <w:rFonts w:ascii="Times New Roman" w:hAnsi="Times New Roman" w:cs="Times New Roman"/>
        </w:rPr>
      </w:pPr>
    </w:p>
    <w:p w14:paraId="72CF84EC" w14:textId="245E1564" w:rsidR="00706832" w:rsidRDefault="00706832" w:rsidP="00706832">
      <w:pPr>
        <w:spacing w:after="0"/>
        <w:jc w:val="center"/>
        <w:rPr>
          <w:rFonts w:ascii="Times New Roman" w:hAnsi="Times New Roman" w:cs="Times New Roman"/>
        </w:rPr>
      </w:pPr>
      <w:r w:rsidRPr="002C28B3">
        <w:rPr>
          <w:rFonts w:ascii="Times New Roman" w:hAnsi="Times New Roman" w:cs="Times New Roman"/>
        </w:rPr>
        <w:t>References</w:t>
      </w:r>
    </w:p>
    <w:p w14:paraId="1E2B4760" w14:textId="77777777" w:rsidR="00706832" w:rsidRPr="002C28B3" w:rsidRDefault="00706832" w:rsidP="00706832">
      <w:pPr>
        <w:spacing w:after="0"/>
        <w:jc w:val="center"/>
        <w:rPr>
          <w:rFonts w:ascii="Times New Roman" w:eastAsia="Times New Roman" w:hAnsi="Times New Roman" w:cs="Times New Roman"/>
        </w:rPr>
      </w:pPr>
    </w:p>
    <w:p w14:paraId="7D5DE83E" w14:textId="77777777" w:rsidR="00706832" w:rsidRPr="002C28B3" w:rsidRDefault="00706832" w:rsidP="00706832">
      <w:pPr>
        <w:spacing w:after="0" w:line="480" w:lineRule="auto"/>
        <w:ind w:left="720" w:hanging="720"/>
        <w:rPr>
          <w:rFonts w:ascii="Times New Roman" w:eastAsia="Times New Roman" w:hAnsi="Times New Roman" w:cs="Times New Roman"/>
        </w:rPr>
      </w:pPr>
      <w:r>
        <w:rPr>
          <w:rFonts w:ascii="Times New Roman" w:hAnsi="Times New Roman" w:cs="Times New Roman"/>
        </w:rPr>
        <w:t>Anderson MC (2003)</w:t>
      </w:r>
      <w:r w:rsidRPr="002C28B3">
        <w:rPr>
          <w:rFonts w:ascii="Times New Roman" w:hAnsi="Times New Roman" w:cs="Times New Roman"/>
        </w:rPr>
        <w:t xml:space="preserve"> Rethinking interference theory: Executive control and the mechanisms of forgetting. </w:t>
      </w:r>
      <w:r>
        <w:rPr>
          <w:rFonts w:ascii="Times New Roman" w:hAnsi="Times New Roman" w:cs="Times New Roman"/>
          <w:i/>
          <w:iCs/>
        </w:rPr>
        <w:t>Journal of Memory and Language</w:t>
      </w:r>
      <w:r w:rsidRPr="002C28B3">
        <w:rPr>
          <w:rFonts w:ascii="Times New Roman" w:hAnsi="Times New Roman" w:cs="Times New Roman"/>
          <w:i/>
          <w:iCs/>
        </w:rPr>
        <w:t> </w:t>
      </w:r>
      <w:r w:rsidRPr="00A45FF6">
        <w:rPr>
          <w:rFonts w:ascii="Times New Roman" w:hAnsi="Times New Roman" w:cs="Times New Roman"/>
          <w:iCs/>
        </w:rPr>
        <w:t>49</w:t>
      </w:r>
      <w:r>
        <w:rPr>
          <w:rFonts w:ascii="Times New Roman" w:hAnsi="Times New Roman" w:cs="Times New Roman"/>
        </w:rPr>
        <w:t>(4):</w:t>
      </w:r>
      <w:r w:rsidRPr="002C28B3">
        <w:rPr>
          <w:rFonts w:ascii="Times New Roman" w:hAnsi="Times New Roman" w:cs="Times New Roman"/>
        </w:rPr>
        <w:t xml:space="preserve"> 415-445. doi: 10.1016/j.jml.2003.08.006</w:t>
      </w:r>
    </w:p>
    <w:p w14:paraId="16A37F79" w14:textId="77777777" w:rsidR="00706832"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Anderson MC, Bjork RA and Bjork EL</w:t>
      </w:r>
      <w:r w:rsidRPr="002C28B3">
        <w:rPr>
          <w:rFonts w:ascii="Times New Roman" w:hAnsi="Times New Roman" w:cs="Times New Roman"/>
        </w:rPr>
        <w:t xml:space="preserve"> </w:t>
      </w:r>
      <w:r>
        <w:rPr>
          <w:rFonts w:ascii="Times New Roman" w:hAnsi="Times New Roman" w:cs="Times New Roman"/>
        </w:rPr>
        <w:t>(1994)</w:t>
      </w:r>
      <w:r w:rsidRPr="002C28B3">
        <w:rPr>
          <w:rFonts w:ascii="Times New Roman" w:hAnsi="Times New Roman" w:cs="Times New Roman"/>
        </w:rPr>
        <w:t xml:space="preserve"> Remembering can cause forgetting: Retrieval dynamics in long-term memory. </w:t>
      </w:r>
      <w:r w:rsidRPr="002C28B3">
        <w:rPr>
          <w:rFonts w:ascii="Times New Roman" w:hAnsi="Times New Roman" w:cs="Times New Roman"/>
          <w:i/>
          <w:iCs/>
        </w:rPr>
        <w:t>Jou</w:t>
      </w:r>
      <w:r>
        <w:rPr>
          <w:rFonts w:ascii="Times New Roman" w:hAnsi="Times New Roman" w:cs="Times New Roman"/>
          <w:i/>
          <w:iCs/>
        </w:rPr>
        <w:t>rnal of Experimental Psychology</w:t>
      </w:r>
      <w:r w:rsidRPr="002C28B3">
        <w:rPr>
          <w:rFonts w:ascii="Times New Roman" w:hAnsi="Times New Roman" w:cs="Times New Roman"/>
          <w:i/>
          <w:iCs/>
        </w:rPr>
        <w:t xml:space="preserve"> </w:t>
      </w:r>
      <w:r w:rsidRPr="00A45FF6">
        <w:rPr>
          <w:rFonts w:ascii="Times New Roman" w:hAnsi="Times New Roman" w:cs="Times New Roman"/>
          <w:iCs/>
        </w:rPr>
        <w:t>20</w:t>
      </w:r>
      <w:r>
        <w:rPr>
          <w:rFonts w:ascii="Times New Roman" w:hAnsi="Times New Roman" w:cs="Times New Roman"/>
        </w:rPr>
        <w:t>(5):</w:t>
      </w:r>
      <w:r w:rsidRPr="002C28B3">
        <w:rPr>
          <w:rFonts w:ascii="Times New Roman" w:hAnsi="Times New Roman" w:cs="Times New Roman"/>
        </w:rPr>
        <w:t xml:space="preserve"> 106</w:t>
      </w:r>
      <w:r>
        <w:rPr>
          <w:rFonts w:ascii="Times New Roman" w:hAnsi="Times New Roman" w:cs="Times New Roman"/>
        </w:rPr>
        <w:t>3-1087. doi: 0278-7393/94/13.00</w:t>
      </w:r>
    </w:p>
    <w:p w14:paraId="195DFCA2" w14:textId="77777777" w:rsidR="00706832" w:rsidRDefault="00706832" w:rsidP="00706832">
      <w:pPr>
        <w:spacing w:after="0" w:line="480" w:lineRule="auto"/>
        <w:ind w:left="720" w:hanging="720"/>
        <w:rPr>
          <w:rFonts w:ascii="Times New Roman" w:eastAsia="Times New Roman" w:hAnsi="Times New Roman" w:cs="Times New Roman"/>
        </w:rPr>
      </w:pPr>
      <w:r>
        <w:rPr>
          <w:rFonts w:ascii="Times New Roman" w:eastAsia="Times New Roman" w:hAnsi="Times New Roman" w:cs="Times New Roman"/>
        </w:rPr>
        <w:t>Anderson MC and Green, C (2001)</w:t>
      </w:r>
      <w:r w:rsidRPr="00B10D7A">
        <w:rPr>
          <w:rFonts w:ascii="Times New Roman" w:eastAsia="Times New Roman" w:hAnsi="Times New Roman" w:cs="Times New Roman"/>
        </w:rPr>
        <w:t xml:space="preserve"> Suppressing unwanted memories by executive control. </w:t>
      </w:r>
      <w:r w:rsidRPr="00B10D7A">
        <w:rPr>
          <w:rFonts w:ascii="Times New Roman" w:eastAsia="Times New Roman" w:hAnsi="Times New Roman" w:cs="Times New Roman"/>
          <w:i/>
          <w:iCs/>
        </w:rPr>
        <w:t>Nature</w:t>
      </w:r>
      <w:r w:rsidRPr="00B10D7A">
        <w:rPr>
          <w:rFonts w:ascii="Times New Roman" w:eastAsia="Times New Roman" w:hAnsi="Times New Roman" w:cs="Times New Roman"/>
        </w:rPr>
        <w:t> </w:t>
      </w:r>
      <w:r w:rsidRPr="00B10D7A">
        <w:rPr>
          <w:rFonts w:ascii="Times New Roman" w:eastAsia="Times New Roman" w:hAnsi="Times New Roman" w:cs="Times New Roman"/>
          <w:i/>
          <w:iCs/>
        </w:rPr>
        <w:t>410</w:t>
      </w:r>
      <w:r>
        <w:rPr>
          <w:rFonts w:ascii="Times New Roman" w:eastAsia="Times New Roman" w:hAnsi="Times New Roman" w:cs="Times New Roman"/>
        </w:rPr>
        <w:t>(6826):</w:t>
      </w:r>
      <w:r w:rsidRPr="00B10D7A">
        <w:rPr>
          <w:rFonts w:ascii="Times New Roman" w:eastAsia="Times New Roman" w:hAnsi="Times New Roman" w:cs="Times New Roman"/>
        </w:rPr>
        <w:t xml:space="preserve"> 366</w:t>
      </w:r>
      <w:r>
        <w:rPr>
          <w:rFonts w:ascii="Times New Roman" w:eastAsia="Times New Roman" w:hAnsi="Times New Roman" w:cs="Times New Roman"/>
        </w:rPr>
        <w:t xml:space="preserve"> - 269</w:t>
      </w:r>
      <w:r w:rsidRPr="00B10D7A">
        <w:rPr>
          <w:rFonts w:ascii="Times New Roman" w:eastAsia="Times New Roman" w:hAnsi="Times New Roman" w:cs="Times New Roman"/>
        </w:rPr>
        <w:t>.</w:t>
      </w:r>
      <w:r>
        <w:rPr>
          <w:rFonts w:ascii="Times New Roman" w:eastAsia="Times New Roman" w:hAnsi="Times New Roman" w:cs="Times New Roman"/>
        </w:rPr>
        <w:t xml:space="preserve"> Retrieved from </w:t>
      </w:r>
      <w:r w:rsidRPr="00B10D7A">
        <w:rPr>
          <w:rFonts w:ascii="Times New Roman" w:eastAsia="Times New Roman" w:hAnsi="Times New Roman" w:cs="Times New Roman"/>
        </w:rPr>
        <w:t>https://www.nature.com/articles/35066572.pdf</w:t>
      </w:r>
    </w:p>
    <w:p w14:paraId="45B184C1" w14:textId="77777777" w:rsidR="00706832" w:rsidRPr="002C28B3" w:rsidRDefault="00706832" w:rsidP="00706832">
      <w:pPr>
        <w:spacing w:after="0" w:line="480" w:lineRule="auto"/>
        <w:ind w:left="720" w:hanging="720"/>
        <w:rPr>
          <w:rFonts w:ascii="Times New Roman" w:eastAsia="Times New Roman" w:hAnsi="Times New Roman" w:cs="Times New Roman"/>
        </w:rPr>
      </w:pPr>
      <w:r w:rsidRPr="00B10D7A">
        <w:rPr>
          <w:rFonts w:ascii="Times New Roman" w:eastAsia="Times New Roman" w:hAnsi="Times New Roman" w:cs="Times New Roman"/>
        </w:rPr>
        <w:t>Anders</w:t>
      </w:r>
      <w:r>
        <w:rPr>
          <w:rFonts w:ascii="Times New Roman" w:eastAsia="Times New Roman" w:hAnsi="Times New Roman" w:cs="Times New Roman"/>
        </w:rPr>
        <w:t>on MC and Levy BJ (2009)</w:t>
      </w:r>
      <w:r w:rsidRPr="00B10D7A">
        <w:rPr>
          <w:rFonts w:ascii="Times New Roman" w:eastAsia="Times New Roman" w:hAnsi="Times New Roman" w:cs="Times New Roman"/>
        </w:rPr>
        <w:t xml:space="preserve"> Suppressing unwanted memories. </w:t>
      </w:r>
      <w:r w:rsidRPr="00B10D7A">
        <w:rPr>
          <w:rFonts w:ascii="Times New Roman" w:eastAsia="Times New Roman" w:hAnsi="Times New Roman" w:cs="Times New Roman"/>
          <w:i/>
          <w:iCs/>
        </w:rPr>
        <w:t>Current Directions in Psychological Science</w:t>
      </w:r>
      <w:r w:rsidRPr="00B10D7A">
        <w:rPr>
          <w:rFonts w:ascii="Times New Roman" w:eastAsia="Times New Roman" w:hAnsi="Times New Roman" w:cs="Times New Roman"/>
        </w:rPr>
        <w:t> </w:t>
      </w:r>
      <w:r w:rsidRPr="00B10D7A">
        <w:rPr>
          <w:rFonts w:ascii="Times New Roman" w:eastAsia="Times New Roman" w:hAnsi="Times New Roman" w:cs="Times New Roman"/>
          <w:i/>
          <w:iCs/>
        </w:rPr>
        <w:t>18</w:t>
      </w:r>
      <w:r>
        <w:rPr>
          <w:rFonts w:ascii="Times New Roman" w:eastAsia="Times New Roman" w:hAnsi="Times New Roman" w:cs="Times New Roman"/>
        </w:rPr>
        <w:t xml:space="preserve">(4): </w:t>
      </w:r>
      <w:r w:rsidRPr="00B10D7A">
        <w:rPr>
          <w:rFonts w:ascii="Times New Roman" w:eastAsia="Times New Roman" w:hAnsi="Times New Roman" w:cs="Times New Roman"/>
        </w:rPr>
        <w:t>189-194.</w:t>
      </w:r>
      <w:r>
        <w:rPr>
          <w:rFonts w:ascii="Times New Roman" w:eastAsia="Times New Roman" w:hAnsi="Times New Roman" w:cs="Times New Roman"/>
        </w:rPr>
        <w:t xml:space="preserve"> doi: </w:t>
      </w:r>
      <w:r w:rsidRPr="00B10D7A">
        <w:rPr>
          <w:rFonts w:ascii="Times New Roman" w:eastAsia="Times New Roman" w:hAnsi="Times New Roman" w:cs="Times New Roman"/>
        </w:rPr>
        <w:t>10.1111/j.1467-8721.2009.01634.x</w:t>
      </w:r>
    </w:p>
    <w:p w14:paraId="458FE6FC" w14:textId="77777777" w:rsidR="00706832" w:rsidRPr="002C28B3"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Barnier A, Hung L, and Conway M</w:t>
      </w:r>
      <w:r w:rsidRPr="00DF1555">
        <w:rPr>
          <w:rFonts w:ascii="Times New Roman" w:hAnsi="Times New Roman" w:cs="Times New Roman"/>
        </w:rPr>
        <w:t xml:space="preserve"> (2004) Retrieval</w:t>
      </w:r>
      <w:r w:rsidRPr="00DF1555">
        <w:rPr>
          <w:rFonts w:ascii="American Typewriter" w:hAnsi="American Typewriter" w:cs="American Typewriter"/>
        </w:rPr>
        <w:t>‐</w:t>
      </w:r>
      <w:r w:rsidRPr="00DF1555">
        <w:rPr>
          <w:rFonts w:ascii="Times New Roman" w:hAnsi="Times New Roman" w:cs="Times New Roman"/>
        </w:rPr>
        <w:t>induced forgetting of emotional and unemotional autobiographical memories. </w:t>
      </w:r>
      <w:r>
        <w:rPr>
          <w:rFonts w:ascii="Times New Roman" w:hAnsi="Times New Roman" w:cs="Times New Roman"/>
          <w:i/>
          <w:iCs/>
        </w:rPr>
        <w:t>Cognition and E</w:t>
      </w:r>
      <w:r w:rsidRPr="00DF1555">
        <w:rPr>
          <w:rFonts w:ascii="Times New Roman" w:hAnsi="Times New Roman" w:cs="Times New Roman"/>
          <w:i/>
          <w:iCs/>
        </w:rPr>
        <w:t>motion</w:t>
      </w:r>
      <w:r w:rsidRPr="00DF1555">
        <w:rPr>
          <w:rFonts w:ascii="Times New Roman" w:hAnsi="Times New Roman" w:cs="Times New Roman"/>
        </w:rPr>
        <w:t> </w:t>
      </w:r>
      <w:r w:rsidRPr="00DF1555">
        <w:rPr>
          <w:rFonts w:ascii="Times New Roman" w:hAnsi="Times New Roman" w:cs="Times New Roman"/>
          <w:i/>
          <w:iCs/>
        </w:rPr>
        <w:t>18</w:t>
      </w:r>
      <w:r>
        <w:rPr>
          <w:rFonts w:ascii="Times New Roman" w:hAnsi="Times New Roman" w:cs="Times New Roman"/>
        </w:rPr>
        <w:t>(4):</w:t>
      </w:r>
      <w:r w:rsidRPr="00DF1555">
        <w:rPr>
          <w:rFonts w:ascii="Times New Roman" w:hAnsi="Times New Roman" w:cs="Times New Roman"/>
        </w:rPr>
        <w:t xml:space="preserve"> 457-477.</w:t>
      </w:r>
      <w:r>
        <w:rPr>
          <w:rFonts w:ascii="Times New Roman" w:hAnsi="Times New Roman" w:cs="Times New Roman"/>
        </w:rPr>
        <w:t xml:space="preserve"> doi: </w:t>
      </w:r>
      <w:r w:rsidRPr="00BD3957">
        <w:rPr>
          <w:rFonts w:ascii="Times New Roman" w:hAnsi="Times New Roman" w:cs="Times New Roman"/>
        </w:rPr>
        <w:t>10.1080/0269993034000392</w:t>
      </w:r>
    </w:p>
    <w:p w14:paraId="46840D18" w14:textId="77777777" w:rsidR="00706832"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Cendrowicz L (2011)</w:t>
      </w:r>
      <w:r w:rsidRPr="002C28B3">
        <w:rPr>
          <w:rFonts w:ascii="Times New Roman" w:hAnsi="Times New Roman" w:cs="Times New Roman"/>
        </w:rPr>
        <w:t xml:space="preserve"> Belgian waffling: Who needs government anyway? </w:t>
      </w:r>
      <w:r w:rsidRPr="002C28B3">
        <w:rPr>
          <w:rFonts w:ascii="Times New Roman" w:hAnsi="Times New Roman" w:cs="Times New Roman"/>
          <w:i/>
          <w:iCs/>
        </w:rPr>
        <w:t>Time Magazine</w:t>
      </w:r>
      <w:r>
        <w:rPr>
          <w:rFonts w:ascii="Times New Roman" w:hAnsi="Times New Roman" w:cs="Times New Roman"/>
          <w:i/>
          <w:iCs/>
        </w:rPr>
        <w:t>,</w:t>
      </w:r>
      <w:r>
        <w:rPr>
          <w:rFonts w:ascii="Times New Roman" w:hAnsi="Times New Roman" w:cs="Times New Roman"/>
          <w:iCs/>
        </w:rPr>
        <w:t xml:space="preserve"> 21 February</w:t>
      </w:r>
      <w:r w:rsidRPr="002C28B3">
        <w:rPr>
          <w:rFonts w:ascii="Times New Roman" w:hAnsi="Times New Roman" w:cs="Times New Roman"/>
        </w:rPr>
        <w:t xml:space="preserve">. Retrieved from: </w:t>
      </w:r>
      <w:r w:rsidRPr="00A03585">
        <w:rPr>
          <w:rFonts w:ascii="Times New Roman" w:hAnsi="Times New Roman" w:cs="Times New Roman"/>
        </w:rPr>
        <w:t>http://content.time.com/time/world/article/0,8599,2052843,00.html</w:t>
      </w:r>
    </w:p>
    <w:p w14:paraId="52F73F30" w14:textId="77777777" w:rsidR="00706832" w:rsidRPr="002C28B3" w:rsidRDefault="00706832" w:rsidP="00706832">
      <w:pPr>
        <w:spacing w:after="0"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Chan JC, McDermott KB and Roediger III HL (2006) </w:t>
      </w:r>
      <w:r w:rsidRPr="00757591">
        <w:rPr>
          <w:rFonts w:ascii="Times New Roman" w:eastAsia="Times New Roman" w:hAnsi="Times New Roman" w:cs="Times New Roman"/>
        </w:rPr>
        <w:t xml:space="preserve">Retrieval-induced facilitation: Initially nontested material can benefit from prior testing of related material. </w:t>
      </w:r>
      <w:r w:rsidRPr="00A03585">
        <w:rPr>
          <w:rFonts w:ascii="Times New Roman" w:eastAsia="Times New Roman" w:hAnsi="Times New Roman" w:cs="Times New Roman"/>
          <w:i/>
        </w:rPr>
        <w:t>Journal of E</w:t>
      </w:r>
      <w:r>
        <w:rPr>
          <w:rFonts w:ascii="Times New Roman" w:eastAsia="Times New Roman" w:hAnsi="Times New Roman" w:cs="Times New Roman"/>
          <w:i/>
        </w:rPr>
        <w:t>xperimental Psychology: General</w:t>
      </w:r>
      <w:r w:rsidRPr="00A03585">
        <w:rPr>
          <w:rFonts w:ascii="Times New Roman" w:eastAsia="Times New Roman" w:hAnsi="Times New Roman" w:cs="Times New Roman"/>
          <w:i/>
        </w:rPr>
        <w:t xml:space="preserve"> </w:t>
      </w:r>
      <w:r w:rsidRPr="00F839CD">
        <w:rPr>
          <w:rFonts w:ascii="Times New Roman" w:eastAsia="Times New Roman" w:hAnsi="Times New Roman" w:cs="Times New Roman"/>
        </w:rPr>
        <w:t>135(4)</w:t>
      </w:r>
      <w:r>
        <w:rPr>
          <w:rFonts w:ascii="Times New Roman" w:eastAsia="Times New Roman" w:hAnsi="Times New Roman" w:cs="Times New Roman"/>
        </w:rPr>
        <w:t xml:space="preserve">: </w:t>
      </w:r>
      <w:r w:rsidRPr="00757591">
        <w:rPr>
          <w:rFonts w:ascii="Times New Roman" w:eastAsia="Times New Roman" w:hAnsi="Times New Roman" w:cs="Times New Roman"/>
        </w:rPr>
        <w:t>553</w:t>
      </w:r>
      <w:r>
        <w:rPr>
          <w:rFonts w:ascii="Times New Roman" w:eastAsia="Times New Roman" w:hAnsi="Times New Roman" w:cs="Times New Roman"/>
        </w:rPr>
        <w:t>-571</w:t>
      </w:r>
      <w:r w:rsidRPr="00757591">
        <w:rPr>
          <w:rFonts w:ascii="Times New Roman" w:eastAsia="Times New Roman" w:hAnsi="Times New Roman" w:cs="Times New Roman"/>
        </w:rPr>
        <w:t>.</w:t>
      </w:r>
      <w:r>
        <w:rPr>
          <w:rFonts w:ascii="Times New Roman" w:eastAsia="Times New Roman" w:hAnsi="Times New Roman" w:cs="Times New Roman"/>
        </w:rPr>
        <w:t xml:space="preserve"> doi: 10.1037/0096-3445.135.4.553</w:t>
      </w:r>
    </w:p>
    <w:p w14:paraId="723FFCBC" w14:textId="77777777" w:rsidR="00706832" w:rsidRPr="00AD7ECF" w:rsidRDefault="00706832" w:rsidP="00706832">
      <w:pPr>
        <w:spacing w:after="0" w:line="480" w:lineRule="auto"/>
        <w:ind w:left="720" w:hanging="720"/>
        <w:rPr>
          <w:rStyle w:val="Hyperlink0"/>
          <w:rFonts w:eastAsia="Cambria"/>
        </w:rPr>
      </w:pPr>
      <w:r>
        <w:rPr>
          <w:rFonts w:ascii="Times New Roman" w:hAnsi="Times New Roman" w:cs="Times New Roman"/>
        </w:rPr>
        <w:t>Coman A and Hirst W (2012)</w:t>
      </w:r>
      <w:r w:rsidRPr="002C28B3">
        <w:rPr>
          <w:rFonts w:ascii="Times New Roman" w:hAnsi="Times New Roman" w:cs="Times New Roman"/>
        </w:rPr>
        <w:t xml:space="preserve"> Cognition through a social network: the propagation of induced forgetting and practice effects. </w:t>
      </w:r>
      <w:r w:rsidRPr="002C28B3">
        <w:rPr>
          <w:rFonts w:ascii="Times New Roman" w:hAnsi="Times New Roman" w:cs="Times New Roman"/>
          <w:i/>
          <w:iCs/>
        </w:rPr>
        <w:t>Journal of E</w:t>
      </w:r>
      <w:r>
        <w:rPr>
          <w:rFonts w:ascii="Times New Roman" w:hAnsi="Times New Roman" w:cs="Times New Roman"/>
          <w:i/>
          <w:iCs/>
        </w:rPr>
        <w:t>xperimental Psychology: General</w:t>
      </w:r>
      <w:r w:rsidRPr="002C28B3">
        <w:rPr>
          <w:rFonts w:ascii="Times New Roman" w:hAnsi="Times New Roman" w:cs="Times New Roman"/>
          <w:i/>
          <w:iCs/>
        </w:rPr>
        <w:t> </w:t>
      </w:r>
      <w:r w:rsidRPr="00F839CD">
        <w:rPr>
          <w:rFonts w:ascii="Times New Roman" w:hAnsi="Times New Roman" w:cs="Times New Roman"/>
          <w:iCs/>
        </w:rPr>
        <w:t>141</w:t>
      </w:r>
      <w:r w:rsidRPr="00F839CD">
        <w:rPr>
          <w:rFonts w:ascii="Times New Roman" w:hAnsi="Times New Roman" w:cs="Times New Roman"/>
        </w:rPr>
        <w:t>(2</w:t>
      </w:r>
      <w:r>
        <w:rPr>
          <w:rFonts w:ascii="Times New Roman" w:hAnsi="Times New Roman" w:cs="Times New Roman"/>
        </w:rPr>
        <w:t>):</w:t>
      </w:r>
      <w:r w:rsidRPr="002C28B3">
        <w:rPr>
          <w:rFonts w:ascii="Times New Roman" w:hAnsi="Times New Roman" w:cs="Times New Roman"/>
        </w:rPr>
        <w:t xml:space="preserve"> 321</w:t>
      </w:r>
      <w:r>
        <w:rPr>
          <w:rFonts w:ascii="Times New Roman" w:hAnsi="Times New Roman" w:cs="Times New Roman"/>
        </w:rPr>
        <w:t>-336</w:t>
      </w:r>
      <w:r w:rsidRPr="002C28B3">
        <w:rPr>
          <w:rFonts w:ascii="Times New Roman" w:hAnsi="Times New Roman" w:cs="Times New Roman"/>
        </w:rPr>
        <w:t xml:space="preserve">. doi: </w:t>
      </w:r>
      <w:hyperlink r:id="rId7" w:history="1">
        <w:r w:rsidRPr="002C28B3">
          <w:rPr>
            <w:rStyle w:val="Hyperlink0"/>
            <w:rFonts w:eastAsia="Cambria"/>
          </w:rPr>
          <w:t>10.1037/a0025247</w:t>
        </w:r>
      </w:hyperlink>
    </w:p>
    <w:p w14:paraId="1BCFB282" w14:textId="77777777" w:rsidR="00706832" w:rsidRPr="002C28B3" w:rsidRDefault="00706832" w:rsidP="00706832">
      <w:pPr>
        <w:spacing w:after="0" w:line="480" w:lineRule="auto"/>
        <w:ind w:left="720" w:hanging="720"/>
        <w:rPr>
          <w:rStyle w:val="Hyperlink0"/>
          <w:rFonts w:eastAsia="Cambria"/>
        </w:rPr>
      </w:pPr>
      <w:r>
        <w:rPr>
          <w:rStyle w:val="Hyperlink0"/>
          <w:rFonts w:eastAsia="Cambria"/>
        </w:rPr>
        <w:t>Coman A and Hirst W (2015)</w:t>
      </w:r>
      <w:r w:rsidRPr="00AD7ECF">
        <w:rPr>
          <w:rStyle w:val="Hyperlink0"/>
          <w:rFonts w:eastAsia="Cambria"/>
        </w:rPr>
        <w:t xml:space="preserve"> Social identity and socially shared retrieval-induced forgetting</w:t>
      </w:r>
      <w:r w:rsidRPr="002C28B3">
        <w:rPr>
          <w:rStyle w:val="Hyperlink0"/>
          <w:rFonts w:eastAsia="Cambria"/>
        </w:rPr>
        <w:t>: The effects of group membership. </w:t>
      </w:r>
      <w:r w:rsidRPr="002C28B3">
        <w:rPr>
          <w:rStyle w:val="Aucun"/>
          <w:rFonts w:ascii="Times New Roman" w:hAnsi="Times New Roman" w:cs="Times New Roman"/>
          <w:i/>
          <w:iCs/>
        </w:rPr>
        <w:t>Journal of Experimental Psychology: General</w:t>
      </w:r>
      <w:r>
        <w:rPr>
          <w:rStyle w:val="Hyperlink0"/>
          <w:rFonts w:eastAsia="Cambria"/>
        </w:rPr>
        <w:t xml:space="preserve"> </w:t>
      </w:r>
      <w:r w:rsidRPr="00F839CD">
        <w:rPr>
          <w:rStyle w:val="Aucun"/>
          <w:rFonts w:ascii="Times New Roman" w:hAnsi="Times New Roman" w:cs="Times New Roman"/>
          <w:iCs/>
        </w:rPr>
        <w:t>144</w:t>
      </w:r>
      <w:r w:rsidRPr="00F839CD">
        <w:rPr>
          <w:rStyle w:val="Hyperlink0"/>
          <w:rFonts w:eastAsia="Cambria"/>
        </w:rPr>
        <w:t>(4</w:t>
      </w:r>
      <w:r>
        <w:rPr>
          <w:rStyle w:val="Hyperlink0"/>
          <w:rFonts w:eastAsia="Cambria"/>
        </w:rPr>
        <w:t>):</w:t>
      </w:r>
      <w:r w:rsidRPr="002C28B3">
        <w:rPr>
          <w:rStyle w:val="Hyperlink0"/>
          <w:rFonts w:eastAsia="Cambria"/>
        </w:rPr>
        <w:t xml:space="preserve"> 717-722. doi: 10.1037/xge0000077</w:t>
      </w:r>
    </w:p>
    <w:p w14:paraId="09FFE299" w14:textId="77777777" w:rsidR="00706832" w:rsidRPr="002C28B3" w:rsidRDefault="00706832" w:rsidP="00706832">
      <w:pPr>
        <w:spacing w:after="0" w:line="480" w:lineRule="auto"/>
        <w:ind w:left="720" w:hanging="720"/>
        <w:rPr>
          <w:rStyle w:val="Hyperlink0"/>
          <w:rFonts w:eastAsia="Cambria"/>
        </w:rPr>
      </w:pPr>
      <w:r>
        <w:rPr>
          <w:rStyle w:val="Aucun"/>
          <w:rFonts w:ascii="Times New Roman" w:hAnsi="Times New Roman" w:cs="Times New Roman"/>
        </w:rPr>
        <w:t>Coman A, Kolling A, Lewis M and Hirst W (2012)</w:t>
      </w:r>
      <w:r w:rsidRPr="002C28B3">
        <w:rPr>
          <w:rStyle w:val="Aucun"/>
          <w:rFonts w:ascii="Times New Roman" w:hAnsi="Times New Roman" w:cs="Times New Roman"/>
        </w:rPr>
        <w:t xml:space="preserve"> Mnemonic convergence: From empirical data to large-scale dynamics. In</w:t>
      </w:r>
      <w:r>
        <w:rPr>
          <w:rStyle w:val="Aucun"/>
          <w:rFonts w:ascii="Times New Roman" w:hAnsi="Times New Roman" w:cs="Times New Roman"/>
        </w:rPr>
        <w:t xml:space="preserve">: Yang SJ, </w:t>
      </w:r>
      <w:r w:rsidRPr="002C28B3">
        <w:rPr>
          <w:rStyle w:val="Aucun"/>
          <w:rFonts w:ascii="Times New Roman" w:hAnsi="Times New Roman" w:cs="Times New Roman"/>
        </w:rPr>
        <w:t>Greenberg</w:t>
      </w:r>
      <w:r>
        <w:rPr>
          <w:rStyle w:val="Aucun"/>
          <w:rFonts w:ascii="Times New Roman" w:hAnsi="Times New Roman" w:cs="Times New Roman"/>
        </w:rPr>
        <w:t xml:space="preserve"> AM and </w:t>
      </w:r>
      <w:r w:rsidRPr="002C28B3">
        <w:rPr>
          <w:rStyle w:val="Aucun"/>
          <w:rFonts w:ascii="Times New Roman" w:hAnsi="Times New Roman" w:cs="Times New Roman"/>
        </w:rPr>
        <w:t xml:space="preserve">Endsley </w:t>
      </w:r>
      <w:r>
        <w:rPr>
          <w:rStyle w:val="Aucun"/>
          <w:rFonts w:ascii="Times New Roman" w:hAnsi="Times New Roman" w:cs="Times New Roman"/>
        </w:rPr>
        <w:t>M (eds)</w:t>
      </w:r>
      <w:r w:rsidRPr="002C28B3">
        <w:rPr>
          <w:rStyle w:val="Aucun"/>
          <w:rFonts w:ascii="Times New Roman" w:hAnsi="Times New Roman" w:cs="Times New Roman"/>
        </w:rPr>
        <w:t xml:space="preserve"> </w:t>
      </w:r>
      <w:r w:rsidRPr="002C28B3">
        <w:rPr>
          <w:rStyle w:val="Aucun"/>
          <w:rFonts w:ascii="Times New Roman" w:hAnsi="Times New Roman" w:cs="Times New Roman"/>
          <w:i/>
          <w:iCs/>
        </w:rPr>
        <w:t>Social computing, Behavioral—Cultural Modeling and Prediction</w:t>
      </w:r>
      <w:r w:rsidRPr="002C28B3">
        <w:rPr>
          <w:rStyle w:val="Aucun"/>
          <w:rFonts w:ascii="Times New Roman" w:hAnsi="Times New Roman" w:cs="Times New Roman"/>
        </w:rPr>
        <w:t xml:space="preserve"> (Vol. 7227 of Lecture Notes in Computer </w:t>
      </w:r>
      <w:r>
        <w:rPr>
          <w:rStyle w:val="Aucun"/>
          <w:rFonts w:ascii="Times New Roman" w:hAnsi="Times New Roman" w:cs="Times New Roman"/>
        </w:rPr>
        <w:t>Science, chapter 31</w:t>
      </w:r>
      <w:r w:rsidRPr="002C28B3">
        <w:rPr>
          <w:rStyle w:val="Aucun"/>
          <w:rFonts w:ascii="Times New Roman" w:hAnsi="Times New Roman" w:cs="Times New Roman"/>
        </w:rPr>
        <w:t xml:space="preserve">). </w:t>
      </w:r>
      <w:r w:rsidRPr="002C28B3">
        <w:rPr>
          <w:rStyle w:val="Aucun"/>
          <w:rFonts w:ascii="Times New Roman" w:hAnsi="Times New Roman" w:cs="Times New Roman"/>
          <w:lang w:val="nl-NL"/>
        </w:rPr>
        <w:t>Berlin, Heidelberg: Springer Berlin Heidelberg</w:t>
      </w:r>
      <w:r>
        <w:rPr>
          <w:rStyle w:val="Aucun"/>
          <w:rFonts w:ascii="Times New Roman" w:hAnsi="Times New Roman" w:cs="Times New Roman"/>
          <w:lang w:val="nl-NL"/>
        </w:rPr>
        <w:t>, pp. 256-265</w:t>
      </w:r>
      <w:r w:rsidRPr="002C28B3">
        <w:rPr>
          <w:rStyle w:val="Aucun"/>
          <w:rFonts w:ascii="Times New Roman" w:hAnsi="Times New Roman" w:cs="Times New Roman"/>
          <w:lang w:val="nl-NL"/>
        </w:rPr>
        <w:t>.</w:t>
      </w:r>
    </w:p>
    <w:p w14:paraId="292E71E2" w14:textId="77777777" w:rsidR="00706832" w:rsidRDefault="00706832" w:rsidP="00706832">
      <w:pPr>
        <w:spacing w:after="0" w:line="480" w:lineRule="auto"/>
        <w:ind w:left="720" w:hanging="720"/>
        <w:rPr>
          <w:rStyle w:val="Hyperlink0"/>
          <w:rFonts w:eastAsia="Cambria"/>
          <w:lang w:val="fr-BE"/>
        </w:rPr>
      </w:pPr>
      <w:r>
        <w:rPr>
          <w:rStyle w:val="Hyperlink0"/>
          <w:rFonts w:eastAsia="Cambria"/>
        </w:rPr>
        <w:t>Cuc A, Koppel J and Hirst W (2007)</w:t>
      </w:r>
      <w:r w:rsidRPr="002C28B3">
        <w:rPr>
          <w:rStyle w:val="Hyperlink0"/>
          <w:rFonts w:eastAsia="Cambria"/>
        </w:rPr>
        <w:t xml:space="preserve"> Silence is not golden: A case for socially shared retrieval-induced forgetting. </w:t>
      </w:r>
      <w:r>
        <w:rPr>
          <w:rStyle w:val="Hyperlink0"/>
          <w:rFonts w:eastAsia="Cambria"/>
          <w:lang w:val="fr-BE"/>
        </w:rPr>
        <w:t>Psychological Science 18(8):</w:t>
      </w:r>
      <w:r w:rsidRPr="002C28B3">
        <w:rPr>
          <w:rStyle w:val="Hyperlink0"/>
          <w:rFonts w:eastAsia="Cambria"/>
          <w:lang w:val="fr-BE"/>
        </w:rPr>
        <w:t xml:space="preserve"> 727-733. doi: </w:t>
      </w:r>
      <w:hyperlink r:id="rId8" w:history="1">
        <w:r w:rsidRPr="002C28B3">
          <w:rPr>
            <w:rStyle w:val="Hyperlink0"/>
            <w:rFonts w:eastAsia="Cambria"/>
            <w:lang w:val="fr-BE"/>
          </w:rPr>
          <w:t>10.1111/j.1467-9280.2007.01967.x</w:t>
        </w:r>
      </w:hyperlink>
    </w:p>
    <w:p w14:paraId="21D03C13" w14:textId="7F64C31C" w:rsidR="00542098" w:rsidRPr="00AD7ECF" w:rsidRDefault="00542098" w:rsidP="00671790">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ind w:left="720" w:hanging="720"/>
        <w:rPr>
          <w:rStyle w:val="Hyperlink0"/>
          <w:rFonts w:eastAsia="Cambria"/>
        </w:rPr>
      </w:pPr>
      <w:r w:rsidRPr="00671790">
        <w:rPr>
          <w:rFonts w:ascii="Times New Roman" w:eastAsia="Times New Roman" w:hAnsi="Times New Roman" w:cs="Times New Roman"/>
          <w:color w:val="222222"/>
          <w:bdr w:val="none" w:sz="0" w:space="0" w:color="auto"/>
          <w:shd w:val="clear" w:color="auto" w:fill="FFFFFF"/>
        </w:rPr>
        <w:t>Coman A, Momennejad I, Drach RD</w:t>
      </w:r>
      <w:r w:rsidR="00FA5073">
        <w:rPr>
          <w:rFonts w:ascii="Times New Roman" w:eastAsia="Times New Roman" w:hAnsi="Times New Roman" w:cs="Times New Roman"/>
          <w:color w:val="222222"/>
          <w:bdr w:val="none" w:sz="0" w:space="0" w:color="auto"/>
          <w:shd w:val="clear" w:color="auto" w:fill="FFFFFF"/>
        </w:rPr>
        <w:t xml:space="preserve"> and</w:t>
      </w:r>
      <w:r w:rsidRPr="00671790">
        <w:rPr>
          <w:rFonts w:ascii="Times New Roman" w:eastAsia="Times New Roman" w:hAnsi="Times New Roman" w:cs="Times New Roman"/>
          <w:color w:val="222222"/>
          <w:bdr w:val="none" w:sz="0" w:space="0" w:color="auto"/>
          <w:shd w:val="clear" w:color="auto" w:fill="FFFFFF"/>
        </w:rPr>
        <w:t xml:space="preserve"> Geana A (2016).Mnemonic convergence in social networks: The emergent properties of cognition at a collective level. </w:t>
      </w:r>
      <w:r w:rsidRPr="00671790">
        <w:rPr>
          <w:rFonts w:ascii="Times New Roman" w:eastAsia="Times New Roman" w:hAnsi="Times New Roman" w:cs="Times New Roman"/>
          <w:i/>
          <w:iCs/>
          <w:color w:val="222222"/>
          <w:bdr w:val="none" w:sz="0" w:space="0" w:color="auto"/>
        </w:rPr>
        <w:t>Proceedings of the National Academy of Sciences</w:t>
      </w:r>
      <w:r w:rsidRPr="00671790">
        <w:rPr>
          <w:rFonts w:ascii="Times New Roman" w:eastAsia="Times New Roman" w:hAnsi="Times New Roman" w:cs="Times New Roman"/>
          <w:color w:val="222222"/>
          <w:bdr w:val="none" w:sz="0" w:space="0" w:color="auto"/>
          <w:shd w:val="clear" w:color="auto" w:fill="FFFFFF"/>
        </w:rPr>
        <w:t>, </w:t>
      </w:r>
      <w:r w:rsidRPr="00671790">
        <w:rPr>
          <w:rFonts w:ascii="Times New Roman" w:eastAsia="Times New Roman" w:hAnsi="Times New Roman" w:cs="Times New Roman"/>
          <w:i/>
          <w:iCs/>
          <w:color w:val="222222"/>
          <w:bdr w:val="none" w:sz="0" w:space="0" w:color="auto"/>
        </w:rPr>
        <w:t>113</w:t>
      </w:r>
      <w:r w:rsidRPr="00671790">
        <w:rPr>
          <w:rFonts w:ascii="Times New Roman" w:eastAsia="Times New Roman" w:hAnsi="Times New Roman" w:cs="Times New Roman"/>
          <w:color w:val="222222"/>
          <w:bdr w:val="none" w:sz="0" w:space="0" w:color="auto"/>
          <w:shd w:val="clear" w:color="auto" w:fill="FFFFFF"/>
        </w:rPr>
        <w:t>(29)</w:t>
      </w:r>
      <w:r w:rsidR="00FA5073">
        <w:rPr>
          <w:rFonts w:ascii="Times New Roman" w:eastAsia="Times New Roman" w:hAnsi="Times New Roman" w:cs="Times New Roman"/>
          <w:color w:val="222222"/>
          <w:bdr w:val="none" w:sz="0" w:space="0" w:color="auto"/>
          <w:shd w:val="clear" w:color="auto" w:fill="FFFFFF"/>
        </w:rPr>
        <w:t>:</w:t>
      </w:r>
      <w:r w:rsidRPr="00671790">
        <w:rPr>
          <w:rFonts w:ascii="Times New Roman" w:eastAsia="Times New Roman" w:hAnsi="Times New Roman" w:cs="Times New Roman"/>
          <w:color w:val="222222"/>
          <w:bdr w:val="none" w:sz="0" w:space="0" w:color="auto"/>
          <w:shd w:val="clear" w:color="auto" w:fill="FFFFFF"/>
        </w:rPr>
        <w:t xml:space="preserve"> 8171-8176.</w:t>
      </w:r>
    </w:p>
    <w:p w14:paraId="75D3B25B" w14:textId="2C15C048" w:rsidR="00706832" w:rsidRDefault="00706832">
      <w:pPr>
        <w:spacing w:after="0" w:line="480" w:lineRule="auto"/>
        <w:ind w:left="720" w:hanging="720"/>
        <w:rPr>
          <w:rStyle w:val="Hyperlink0"/>
          <w:rFonts w:eastAsia="Cambria"/>
        </w:rPr>
      </w:pPr>
      <w:r>
        <w:rPr>
          <w:rStyle w:val="Hyperlink0"/>
          <w:rFonts w:eastAsia="Cambria"/>
          <w:lang w:val="fr-BE"/>
        </w:rPr>
        <w:t>De Cillia R</w:t>
      </w:r>
      <w:r w:rsidRPr="002C28B3">
        <w:rPr>
          <w:rStyle w:val="Hyperlink0"/>
          <w:rFonts w:eastAsia="Cambria"/>
          <w:lang w:val="fr-BE"/>
        </w:rPr>
        <w:t xml:space="preserve">, </w:t>
      </w:r>
      <w:r>
        <w:rPr>
          <w:rStyle w:val="Hyperlink0"/>
          <w:rFonts w:eastAsia="Cambria"/>
          <w:lang w:val="fr-BE"/>
        </w:rPr>
        <w:t>Reisigl M andWodak R (1999)</w:t>
      </w:r>
      <w:r w:rsidRPr="002B2406">
        <w:rPr>
          <w:rStyle w:val="Hyperlink0"/>
          <w:rFonts w:eastAsia="Cambria"/>
          <w:lang w:val="fr-BE"/>
        </w:rPr>
        <w:t xml:space="preserve"> </w:t>
      </w:r>
      <w:r w:rsidRPr="002C28B3">
        <w:rPr>
          <w:rStyle w:val="Hyperlink0"/>
          <w:rFonts w:eastAsia="Cambria"/>
        </w:rPr>
        <w:t>The discursive construction of national identities. </w:t>
      </w:r>
      <w:r>
        <w:rPr>
          <w:rStyle w:val="Aucun"/>
          <w:rFonts w:ascii="Times New Roman" w:hAnsi="Times New Roman" w:cs="Times New Roman"/>
          <w:i/>
          <w:iCs/>
        </w:rPr>
        <w:t>Discourse &amp; Society</w:t>
      </w:r>
      <w:r w:rsidRPr="002C28B3">
        <w:rPr>
          <w:rStyle w:val="Aucun"/>
          <w:rFonts w:ascii="Times New Roman" w:hAnsi="Times New Roman" w:cs="Times New Roman"/>
          <w:i/>
          <w:iCs/>
        </w:rPr>
        <w:t> </w:t>
      </w:r>
      <w:r w:rsidRPr="00042134">
        <w:rPr>
          <w:rStyle w:val="Aucun"/>
          <w:rFonts w:ascii="Times New Roman" w:hAnsi="Times New Roman" w:cs="Times New Roman"/>
          <w:iCs/>
        </w:rPr>
        <w:t>10</w:t>
      </w:r>
      <w:r>
        <w:rPr>
          <w:rStyle w:val="Hyperlink0"/>
          <w:rFonts w:eastAsia="Cambria"/>
        </w:rPr>
        <w:t>(2):</w:t>
      </w:r>
      <w:r w:rsidRPr="002C28B3">
        <w:rPr>
          <w:rStyle w:val="Hyperlink0"/>
          <w:rFonts w:eastAsia="Cambria"/>
        </w:rPr>
        <w:t xml:space="preserve"> 149-173. doi: </w:t>
      </w:r>
      <w:hyperlink r:id="rId9" w:history="1">
        <w:r w:rsidRPr="002C28B3">
          <w:rPr>
            <w:rStyle w:val="Hyperlink0"/>
            <w:rFonts w:eastAsia="Cambria"/>
          </w:rPr>
          <w:t>10.1177/0957926599010002002</w:t>
        </w:r>
      </w:hyperlink>
    </w:p>
    <w:p w14:paraId="597E62B8" w14:textId="6DD7FA66" w:rsidR="00C97580" w:rsidRPr="00AD7ECF" w:rsidRDefault="00C97580">
      <w:pPr>
        <w:spacing w:after="0" w:line="480" w:lineRule="auto"/>
        <w:ind w:left="720" w:hanging="720"/>
        <w:rPr>
          <w:rStyle w:val="Hyperlink0"/>
          <w:rFonts w:eastAsia="Cambria"/>
        </w:rPr>
      </w:pPr>
      <w:r w:rsidRPr="00C97580">
        <w:rPr>
          <w:rStyle w:val="Hyperlink0"/>
          <w:rFonts w:eastAsia="Cambria"/>
        </w:rPr>
        <w:t>Erdfelder E</w:t>
      </w:r>
      <w:r>
        <w:rPr>
          <w:rStyle w:val="Hyperlink0"/>
          <w:rFonts w:eastAsia="Cambria"/>
        </w:rPr>
        <w:t>,</w:t>
      </w:r>
      <w:r w:rsidRPr="00C97580">
        <w:rPr>
          <w:rStyle w:val="Hyperlink0"/>
          <w:rFonts w:eastAsia="Cambria"/>
        </w:rPr>
        <w:t xml:space="preserve"> Faul F</w:t>
      </w:r>
      <w:r>
        <w:rPr>
          <w:rStyle w:val="Hyperlink0"/>
          <w:rFonts w:eastAsia="Cambria"/>
        </w:rPr>
        <w:t>,</w:t>
      </w:r>
      <w:r w:rsidRPr="00C97580">
        <w:rPr>
          <w:rStyle w:val="Hyperlink0"/>
          <w:rFonts w:eastAsia="Cambria"/>
        </w:rPr>
        <w:t xml:space="preserve"> Buchner A (1996) GPOWER: A general power analysis program. </w:t>
      </w:r>
      <w:r w:rsidRPr="0009047B">
        <w:rPr>
          <w:rStyle w:val="Hyperlink0"/>
          <w:rFonts w:eastAsia="Cambria"/>
          <w:i/>
          <w:iCs/>
        </w:rPr>
        <w:t xml:space="preserve">Behavior </w:t>
      </w:r>
      <w:r>
        <w:rPr>
          <w:rStyle w:val="Hyperlink0"/>
          <w:rFonts w:eastAsia="Cambria"/>
          <w:i/>
          <w:iCs/>
        </w:rPr>
        <w:t>R</w:t>
      </w:r>
      <w:r w:rsidRPr="0009047B">
        <w:rPr>
          <w:rStyle w:val="Hyperlink0"/>
          <w:rFonts w:eastAsia="Cambria"/>
          <w:i/>
          <w:iCs/>
        </w:rPr>
        <w:t xml:space="preserve">esearch </w:t>
      </w:r>
      <w:r>
        <w:rPr>
          <w:rStyle w:val="Hyperlink0"/>
          <w:rFonts w:eastAsia="Cambria"/>
          <w:i/>
          <w:iCs/>
        </w:rPr>
        <w:t>M</w:t>
      </w:r>
      <w:r w:rsidRPr="0009047B">
        <w:rPr>
          <w:rStyle w:val="Hyperlink0"/>
          <w:rFonts w:eastAsia="Cambria"/>
          <w:i/>
          <w:iCs/>
        </w:rPr>
        <w:t xml:space="preserve">ethods, </w:t>
      </w:r>
      <w:r>
        <w:rPr>
          <w:rStyle w:val="Hyperlink0"/>
          <w:rFonts w:eastAsia="Cambria"/>
          <w:i/>
          <w:iCs/>
        </w:rPr>
        <w:t>I</w:t>
      </w:r>
      <w:r w:rsidRPr="0009047B">
        <w:rPr>
          <w:rStyle w:val="Hyperlink0"/>
          <w:rFonts w:eastAsia="Cambria"/>
          <w:i/>
          <w:iCs/>
        </w:rPr>
        <w:t xml:space="preserve">nstruments, &amp; </w:t>
      </w:r>
      <w:r>
        <w:rPr>
          <w:rStyle w:val="Hyperlink0"/>
          <w:rFonts w:eastAsia="Cambria"/>
          <w:i/>
          <w:iCs/>
        </w:rPr>
        <w:t>C</w:t>
      </w:r>
      <w:r w:rsidRPr="0009047B">
        <w:rPr>
          <w:rStyle w:val="Hyperlink0"/>
          <w:rFonts w:eastAsia="Cambria"/>
          <w:i/>
          <w:iCs/>
        </w:rPr>
        <w:t>omputers, 28</w:t>
      </w:r>
      <w:r w:rsidRPr="00C97580">
        <w:rPr>
          <w:rStyle w:val="Hyperlink0"/>
          <w:rFonts w:eastAsia="Cambria"/>
        </w:rPr>
        <w:t>(1)</w:t>
      </w:r>
      <w:r>
        <w:rPr>
          <w:rStyle w:val="Hyperlink0"/>
          <w:rFonts w:eastAsia="Cambria"/>
        </w:rPr>
        <w:t>:</w:t>
      </w:r>
      <w:r w:rsidRPr="00C97580">
        <w:rPr>
          <w:rStyle w:val="Hyperlink0"/>
          <w:rFonts w:eastAsia="Cambria"/>
        </w:rPr>
        <w:t xml:space="preserve"> 1-11.</w:t>
      </w:r>
      <w:r>
        <w:rPr>
          <w:rStyle w:val="Hyperlink0"/>
          <w:rFonts w:eastAsia="Cambria"/>
        </w:rPr>
        <w:t xml:space="preserve"> doi: </w:t>
      </w:r>
      <w:r w:rsidRPr="00C97580">
        <w:rPr>
          <w:rStyle w:val="Hyperlink0"/>
          <w:rFonts w:eastAsia="Cambria"/>
        </w:rPr>
        <w:t>10.3758/BF03203630</w:t>
      </w:r>
    </w:p>
    <w:p w14:paraId="01E769C4" w14:textId="77777777" w:rsidR="00706832" w:rsidRPr="00AD7ECF" w:rsidRDefault="00706832">
      <w:pPr>
        <w:spacing w:after="0" w:line="480" w:lineRule="auto"/>
        <w:ind w:left="720" w:hanging="720"/>
        <w:rPr>
          <w:rStyle w:val="Hyperlink0"/>
          <w:rFonts w:eastAsia="Cambria"/>
        </w:rPr>
      </w:pPr>
      <w:r>
        <w:rPr>
          <w:rStyle w:val="Hyperlink0"/>
          <w:rFonts w:eastAsia="Cambria"/>
        </w:rPr>
        <w:t xml:space="preserve">Harris CB, Paterson HM and Kemp RI (2008) </w:t>
      </w:r>
      <w:r w:rsidRPr="002C28B3">
        <w:rPr>
          <w:rStyle w:val="Hyperlink0"/>
          <w:rFonts w:eastAsia="Cambria"/>
        </w:rPr>
        <w:t xml:space="preserve">Collaborative recall and collective memory: What happens when we remember together? </w:t>
      </w:r>
      <w:r>
        <w:rPr>
          <w:rStyle w:val="Aucun"/>
          <w:rFonts w:ascii="Times New Roman" w:hAnsi="Times New Roman" w:cs="Times New Roman"/>
          <w:i/>
          <w:iCs/>
        </w:rPr>
        <w:t>Memory</w:t>
      </w:r>
      <w:r w:rsidRPr="002C28B3">
        <w:rPr>
          <w:rStyle w:val="Aucun"/>
          <w:rFonts w:ascii="Times New Roman" w:hAnsi="Times New Roman" w:cs="Times New Roman"/>
          <w:i/>
          <w:iCs/>
        </w:rPr>
        <w:t> </w:t>
      </w:r>
      <w:r w:rsidRPr="00042134">
        <w:rPr>
          <w:rStyle w:val="Aucun"/>
          <w:rFonts w:ascii="Times New Roman" w:hAnsi="Times New Roman" w:cs="Times New Roman"/>
          <w:iCs/>
        </w:rPr>
        <w:t>16</w:t>
      </w:r>
      <w:r>
        <w:rPr>
          <w:rStyle w:val="Hyperlink0"/>
          <w:rFonts w:eastAsia="Cambria"/>
        </w:rPr>
        <w:t>(3):</w:t>
      </w:r>
      <w:r w:rsidRPr="002C28B3">
        <w:rPr>
          <w:rStyle w:val="Hyperlink0"/>
          <w:rFonts w:eastAsia="Cambria"/>
        </w:rPr>
        <w:t xml:space="preserve"> 213-230. doi: </w:t>
      </w:r>
      <w:hyperlink r:id="rId10" w:history="1">
        <w:r w:rsidRPr="002C28B3">
          <w:rPr>
            <w:rStyle w:val="Hyperlink0"/>
            <w:rFonts w:eastAsia="Cambria"/>
          </w:rPr>
          <w:t>10.1080/09658210701811862</w:t>
        </w:r>
      </w:hyperlink>
    </w:p>
    <w:p w14:paraId="25D13EBA" w14:textId="77777777" w:rsidR="00706832" w:rsidRDefault="00706832" w:rsidP="00706832">
      <w:pPr>
        <w:spacing w:after="0" w:line="480" w:lineRule="auto"/>
        <w:ind w:left="720" w:hanging="720"/>
        <w:rPr>
          <w:rStyle w:val="Aucun"/>
          <w:rFonts w:ascii="Times New Roman" w:hAnsi="Times New Roman" w:cs="Times New Roman"/>
          <w:color w:val="222222"/>
          <w:u w:color="222222"/>
          <w:shd w:val="clear" w:color="auto" w:fill="FFFFFF"/>
        </w:rPr>
      </w:pPr>
      <w:r>
        <w:rPr>
          <w:rStyle w:val="Hyperlink0"/>
          <w:rFonts w:eastAsia="Cambria"/>
        </w:rPr>
        <w:t>Heer H, Manoschek W, Pollak A and Wodak R (2007)</w:t>
      </w:r>
      <w:r w:rsidRPr="002C28B3">
        <w:rPr>
          <w:rStyle w:val="Hyperlink0"/>
          <w:rFonts w:eastAsia="Cambria"/>
        </w:rPr>
        <w:t> </w:t>
      </w:r>
      <w:r>
        <w:rPr>
          <w:rStyle w:val="Aucun"/>
          <w:rFonts w:ascii="Times New Roman" w:hAnsi="Times New Roman" w:cs="Times New Roman"/>
          <w:i/>
          <w:iCs/>
        </w:rPr>
        <w:t>The Discursive Construction of H</w:t>
      </w:r>
      <w:r w:rsidRPr="002C28B3">
        <w:rPr>
          <w:rStyle w:val="Aucun"/>
          <w:rFonts w:ascii="Times New Roman" w:hAnsi="Times New Roman" w:cs="Times New Roman"/>
          <w:i/>
          <w:iCs/>
        </w:rPr>
        <w:t>istory: Remembering the Wehrmacht’s War of Annihilation</w:t>
      </w:r>
      <w:r w:rsidRPr="002C28B3">
        <w:rPr>
          <w:rStyle w:val="Hyperlink0"/>
          <w:rFonts w:eastAsia="Cambria"/>
        </w:rPr>
        <w:t xml:space="preserve">. </w:t>
      </w:r>
      <w:r>
        <w:rPr>
          <w:rStyle w:val="Hyperlink0"/>
          <w:rFonts w:eastAsia="Cambria"/>
        </w:rPr>
        <w:t xml:space="preserve">London: </w:t>
      </w:r>
      <w:r w:rsidRPr="002C28B3">
        <w:rPr>
          <w:rStyle w:val="Hyperlink0"/>
          <w:rFonts w:eastAsia="Cambria"/>
        </w:rPr>
        <w:t>Palgrave Macmillan</w:t>
      </w:r>
      <w:r w:rsidRPr="002C28B3">
        <w:rPr>
          <w:rStyle w:val="Aucun"/>
          <w:rFonts w:ascii="Times New Roman" w:hAnsi="Times New Roman" w:cs="Times New Roman"/>
          <w:color w:val="222222"/>
          <w:u w:color="222222"/>
          <w:shd w:val="clear" w:color="auto" w:fill="FFFFFF"/>
        </w:rPr>
        <w:t>.</w:t>
      </w:r>
    </w:p>
    <w:p w14:paraId="0A89C507" w14:textId="568F79F0" w:rsidR="00524901" w:rsidRPr="00524901" w:rsidRDefault="00524901" w:rsidP="00706832">
      <w:pPr>
        <w:spacing w:after="0" w:line="480" w:lineRule="auto"/>
        <w:ind w:left="720" w:hanging="720"/>
        <w:rPr>
          <w:rStyle w:val="Aucun"/>
          <w:rFonts w:ascii="Times New Roman" w:hAnsi="Times New Roman" w:cs="Times New Roman"/>
        </w:rPr>
      </w:pPr>
      <w:r w:rsidRPr="00524901">
        <w:rPr>
          <w:rFonts w:ascii="Times New Roman" w:hAnsi="Times New Roman" w:cs="Times New Roman"/>
        </w:rPr>
        <w:t>Hir</w:t>
      </w:r>
      <w:r>
        <w:rPr>
          <w:rFonts w:ascii="Times New Roman" w:hAnsi="Times New Roman" w:cs="Times New Roman"/>
        </w:rPr>
        <w:t>st W and Echterhoff G (2008)</w:t>
      </w:r>
      <w:r w:rsidRPr="00524901">
        <w:rPr>
          <w:rFonts w:ascii="Times New Roman" w:hAnsi="Times New Roman" w:cs="Times New Roman"/>
        </w:rPr>
        <w:t xml:space="preserve"> Creating shared memories in conversation: Toward a psychology of collective memory. </w:t>
      </w:r>
      <w:r w:rsidRPr="00524901">
        <w:rPr>
          <w:rFonts w:ascii="Times New Roman" w:hAnsi="Times New Roman" w:cs="Times New Roman"/>
          <w:i/>
          <w:iCs/>
        </w:rPr>
        <w:t>Social Research</w:t>
      </w:r>
      <w:r>
        <w:rPr>
          <w:rFonts w:ascii="Times New Roman" w:hAnsi="Times New Roman" w:cs="Times New Roman"/>
        </w:rPr>
        <w:t xml:space="preserve"> 75:</w:t>
      </w:r>
      <w:r w:rsidRPr="00524901">
        <w:rPr>
          <w:rFonts w:ascii="Times New Roman" w:hAnsi="Times New Roman" w:cs="Times New Roman"/>
        </w:rPr>
        <w:t xml:space="preserve"> 183-216.</w:t>
      </w:r>
      <w:r>
        <w:rPr>
          <w:rFonts w:ascii="Times New Roman" w:hAnsi="Times New Roman" w:cs="Times New Roman"/>
        </w:rPr>
        <w:t xml:space="preserve"> Retrieved from </w:t>
      </w:r>
      <w:r w:rsidRPr="00524901">
        <w:rPr>
          <w:rFonts w:ascii="Times New Roman" w:hAnsi="Times New Roman" w:cs="Times New Roman"/>
        </w:rPr>
        <w:t>https://www.jstor.org/stable/40972057</w:t>
      </w:r>
    </w:p>
    <w:p w14:paraId="67602AB9" w14:textId="77777777" w:rsidR="00706832" w:rsidRDefault="00706832" w:rsidP="00706832">
      <w:pPr>
        <w:spacing w:after="0" w:line="480" w:lineRule="auto"/>
        <w:ind w:left="720" w:hanging="720"/>
        <w:rPr>
          <w:rStyle w:val="Hyperlink0"/>
          <w:rFonts w:eastAsia="Cambria"/>
        </w:rPr>
      </w:pPr>
      <w:r>
        <w:rPr>
          <w:rStyle w:val="Hyperlink0"/>
          <w:rFonts w:eastAsia="Cambria"/>
        </w:rPr>
        <w:t>Hirst W and Echterhoff G (2012)</w:t>
      </w:r>
      <w:r w:rsidRPr="002C28B3">
        <w:rPr>
          <w:rStyle w:val="Hyperlink0"/>
          <w:rFonts w:eastAsia="Cambria"/>
        </w:rPr>
        <w:t xml:space="preserve"> Remembering in conversations: The social sharing and reshaping of memories. </w:t>
      </w:r>
      <w:r>
        <w:rPr>
          <w:rStyle w:val="Aucun"/>
          <w:rFonts w:ascii="Times New Roman" w:hAnsi="Times New Roman" w:cs="Times New Roman"/>
          <w:i/>
          <w:iCs/>
        </w:rPr>
        <w:t>Annual Review of Psychology</w:t>
      </w:r>
      <w:r w:rsidRPr="002C28B3">
        <w:rPr>
          <w:rStyle w:val="Aucun"/>
          <w:rFonts w:ascii="Times New Roman" w:hAnsi="Times New Roman" w:cs="Times New Roman"/>
          <w:i/>
          <w:iCs/>
        </w:rPr>
        <w:t xml:space="preserve"> </w:t>
      </w:r>
      <w:r>
        <w:rPr>
          <w:rStyle w:val="Aucun"/>
          <w:rFonts w:ascii="Times New Roman" w:hAnsi="Times New Roman" w:cs="Times New Roman"/>
          <w:iCs/>
        </w:rPr>
        <w:t>63:</w:t>
      </w:r>
      <w:r w:rsidRPr="002C28B3">
        <w:rPr>
          <w:rStyle w:val="Hyperlink0"/>
          <w:rFonts w:eastAsia="Cambria"/>
        </w:rPr>
        <w:t xml:space="preserve"> 55-79. doi: 10.1146/annurev-psych-120710-100340</w:t>
      </w:r>
    </w:p>
    <w:p w14:paraId="16BB7078" w14:textId="51264363" w:rsidR="00455DFA" w:rsidRPr="002C28B3" w:rsidRDefault="00455DFA" w:rsidP="00706832">
      <w:pPr>
        <w:spacing w:after="0" w:line="480" w:lineRule="auto"/>
        <w:ind w:left="720" w:hanging="720"/>
        <w:rPr>
          <w:rStyle w:val="Hyperlink0"/>
          <w:rFonts w:eastAsia="Cambria"/>
        </w:rPr>
      </w:pPr>
      <w:r>
        <w:rPr>
          <w:rStyle w:val="Hyperlink0"/>
          <w:rFonts w:eastAsia="Cambria"/>
        </w:rPr>
        <w:t xml:space="preserve">Hirst W and Manier D (2008) Towards a psychology of collective memory. </w:t>
      </w:r>
      <w:r w:rsidRPr="0009047B">
        <w:rPr>
          <w:rStyle w:val="Hyperlink0"/>
          <w:rFonts w:eastAsia="Cambria"/>
          <w:i/>
        </w:rPr>
        <w:t>Memory</w:t>
      </w:r>
      <w:r>
        <w:rPr>
          <w:rStyle w:val="Hyperlink0"/>
          <w:rFonts w:eastAsia="Cambria"/>
        </w:rPr>
        <w:t xml:space="preserve"> 16: 183-200. doi: 10.1080/09658210701811912</w:t>
      </w:r>
    </w:p>
    <w:p w14:paraId="00BEC0E7" w14:textId="77777777" w:rsidR="00706832" w:rsidRPr="002C28B3" w:rsidRDefault="00706832" w:rsidP="00706832">
      <w:pPr>
        <w:spacing w:after="0" w:line="480" w:lineRule="auto"/>
        <w:ind w:left="720" w:hanging="720"/>
        <w:rPr>
          <w:rStyle w:val="Hyperlink0"/>
          <w:rFonts w:eastAsia="Cambria"/>
        </w:rPr>
      </w:pPr>
      <w:r w:rsidRPr="0016493D">
        <w:rPr>
          <w:rFonts w:ascii="Times New Roman" w:eastAsia="Times New Roman" w:hAnsi="Times New Roman" w:cs="Times New Roman"/>
          <w:color w:val="222222"/>
          <w:bdr w:val="none" w:sz="0" w:space="0" w:color="auto"/>
          <w:shd w:val="clear" w:color="auto" w:fill="FFFFFF"/>
        </w:rPr>
        <w:t>Hirst W, Yamashiro J K, and Coman, A (2018) Collective memory from a psychological perspective. </w:t>
      </w:r>
      <w:r w:rsidRPr="00DF1555">
        <w:rPr>
          <w:rFonts w:ascii="Times New Roman" w:eastAsia="Times New Roman" w:hAnsi="Times New Roman" w:cs="Times New Roman"/>
          <w:i/>
          <w:iCs/>
          <w:color w:val="222222"/>
          <w:bdr w:val="none" w:sz="0" w:space="0" w:color="auto"/>
          <w:shd w:val="clear" w:color="auto" w:fill="FFFFFF"/>
        </w:rPr>
        <w:t>Trends in Cognitive S</w:t>
      </w:r>
      <w:r w:rsidRPr="0016493D">
        <w:rPr>
          <w:rFonts w:ascii="Times New Roman" w:eastAsia="Times New Roman" w:hAnsi="Times New Roman" w:cs="Times New Roman"/>
          <w:i/>
          <w:iCs/>
          <w:color w:val="222222"/>
          <w:bdr w:val="none" w:sz="0" w:space="0" w:color="auto"/>
          <w:shd w:val="clear" w:color="auto" w:fill="FFFFFF"/>
        </w:rPr>
        <w:t>ciences</w:t>
      </w:r>
      <w:r w:rsidRPr="0016493D">
        <w:rPr>
          <w:rFonts w:ascii="Times New Roman" w:eastAsia="Times New Roman" w:hAnsi="Times New Roman" w:cs="Times New Roman"/>
          <w:color w:val="222222"/>
          <w:bdr w:val="none" w:sz="0" w:space="0" w:color="auto"/>
          <w:shd w:val="clear" w:color="auto" w:fill="FFFFFF"/>
        </w:rPr>
        <w:t> </w:t>
      </w:r>
      <w:r w:rsidRPr="0016493D">
        <w:rPr>
          <w:rFonts w:ascii="Times New Roman" w:eastAsia="Times New Roman" w:hAnsi="Times New Roman" w:cs="Times New Roman"/>
          <w:i/>
          <w:iCs/>
          <w:color w:val="222222"/>
          <w:bdr w:val="none" w:sz="0" w:space="0" w:color="auto"/>
          <w:shd w:val="clear" w:color="auto" w:fill="FFFFFF"/>
        </w:rPr>
        <w:t>22</w:t>
      </w:r>
      <w:r w:rsidRPr="0016493D">
        <w:rPr>
          <w:rFonts w:ascii="Times New Roman" w:eastAsia="Times New Roman" w:hAnsi="Times New Roman" w:cs="Times New Roman"/>
          <w:color w:val="222222"/>
          <w:bdr w:val="none" w:sz="0" w:space="0" w:color="auto"/>
          <w:shd w:val="clear" w:color="auto" w:fill="FFFFFF"/>
        </w:rPr>
        <w:t xml:space="preserve">(5): 438-451. doi: </w:t>
      </w:r>
      <w:r w:rsidRPr="000308F1">
        <w:rPr>
          <w:rFonts w:ascii="Times New Roman" w:eastAsia="Times New Roman" w:hAnsi="Times New Roman" w:cs="Times New Roman"/>
          <w:color w:val="222222"/>
          <w:bdr w:val="none" w:sz="0" w:space="0" w:color="auto"/>
          <w:shd w:val="clear" w:color="auto" w:fill="FFFFFF"/>
        </w:rPr>
        <w:t>10.1016/j.tics.2018.02.010</w:t>
      </w:r>
    </w:p>
    <w:p w14:paraId="30FB0FE5" w14:textId="77777777" w:rsidR="00706832"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Jonker TR, Seli P and MacLeod CM (2013)</w:t>
      </w:r>
      <w:r w:rsidRPr="002C28B3">
        <w:rPr>
          <w:rFonts w:ascii="Times New Roman" w:hAnsi="Times New Roman" w:cs="Times New Roman"/>
        </w:rPr>
        <w:t xml:space="preserve"> Putting retrieval-induced forgetting in context: An inhibition-free, context-based account. </w:t>
      </w:r>
      <w:r>
        <w:rPr>
          <w:rFonts w:ascii="Times New Roman" w:hAnsi="Times New Roman" w:cs="Times New Roman"/>
          <w:i/>
          <w:iCs/>
        </w:rPr>
        <w:t>Psychological Review</w:t>
      </w:r>
      <w:r w:rsidRPr="002C28B3">
        <w:rPr>
          <w:rFonts w:ascii="Times New Roman" w:hAnsi="Times New Roman" w:cs="Times New Roman"/>
          <w:i/>
          <w:iCs/>
        </w:rPr>
        <w:t xml:space="preserve"> </w:t>
      </w:r>
      <w:r w:rsidRPr="00042134">
        <w:rPr>
          <w:rFonts w:ascii="Times New Roman" w:hAnsi="Times New Roman" w:cs="Times New Roman"/>
          <w:iCs/>
        </w:rPr>
        <w:t>120</w:t>
      </w:r>
      <w:r>
        <w:rPr>
          <w:rFonts w:ascii="Times New Roman" w:hAnsi="Times New Roman" w:cs="Times New Roman"/>
        </w:rPr>
        <w:t>(4):</w:t>
      </w:r>
      <w:r w:rsidRPr="002C28B3">
        <w:rPr>
          <w:rFonts w:ascii="Times New Roman" w:hAnsi="Times New Roman" w:cs="Times New Roman"/>
        </w:rPr>
        <w:t xml:space="preserve"> 852-872. doi: 10.1037/a0034246</w:t>
      </w:r>
    </w:p>
    <w:p w14:paraId="2A9DA3F4" w14:textId="77777777" w:rsidR="00706832"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Jonker TR</w:t>
      </w:r>
      <w:r w:rsidRPr="00BD3957">
        <w:rPr>
          <w:rFonts w:ascii="Times New Roman" w:hAnsi="Times New Roman" w:cs="Times New Roman"/>
        </w:rPr>
        <w:t xml:space="preserve"> Se</w:t>
      </w:r>
      <w:r>
        <w:rPr>
          <w:rFonts w:ascii="Times New Roman" w:hAnsi="Times New Roman" w:cs="Times New Roman"/>
        </w:rPr>
        <w:t>li P and MacLeod CM (2015)</w:t>
      </w:r>
      <w:r w:rsidRPr="00BD3957">
        <w:rPr>
          <w:rFonts w:ascii="Times New Roman" w:hAnsi="Times New Roman" w:cs="Times New Roman"/>
        </w:rPr>
        <w:t xml:space="preserve"> Retrieval-induced forgetting and context. </w:t>
      </w:r>
      <w:r w:rsidRPr="00BD3957">
        <w:rPr>
          <w:rFonts w:ascii="Times New Roman" w:hAnsi="Times New Roman" w:cs="Times New Roman"/>
          <w:i/>
          <w:iCs/>
        </w:rPr>
        <w:t>Current Directions in Psychological Science</w:t>
      </w:r>
      <w:r w:rsidRPr="00BD3957">
        <w:rPr>
          <w:rFonts w:ascii="Times New Roman" w:hAnsi="Times New Roman" w:cs="Times New Roman"/>
        </w:rPr>
        <w:t> </w:t>
      </w:r>
      <w:r w:rsidRPr="00BD3957">
        <w:rPr>
          <w:rFonts w:ascii="Times New Roman" w:hAnsi="Times New Roman" w:cs="Times New Roman"/>
          <w:i/>
          <w:iCs/>
        </w:rPr>
        <w:t>24</w:t>
      </w:r>
      <w:r>
        <w:rPr>
          <w:rFonts w:ascii="Times New Roman" w:hAnsi="Times New Roman" w:cs="Times New Roman"/>
        </w:rPr>
        <w:t>(4):</w:t>
      </w:r>
      <w:r w:rsidRPr="00BD3957">
        <w:rPr>
          <w:rFonts w:ascii="Times New Roman" w:hAnsi="Times New Roman" w:cs="Times New Roman"/>
        </w:rPr>
        <w:t xml:space="preserve"> 273-278.</w:t>
      </w:r>
      <w:r>
        <w:rPr>
          <w:rFonts w:ascii="Times New Roman" w:hAnsi="Times New Roman" w:cs="Times New Roman"/>
        </w:rPr>
        <w:t xml:space="preserve"> doi: 10.1177/0963721415573203</w:t>
      </w:r>
    </w:p>
    <w:p w14:paraId="7CA78BDC" w14:textId="77777777" w:rsidR="00706832"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Karpicke J</w:t>
      </w:r>
      <w:r w:rsidRPr="00B10D7A">
        <w:rPr>
          <w:rFonts w:ascii="Times New Roman" w:hAnsi="Times New Roman" w:cs="Times New Roman"/>
        </w:rPr>
        <w:t>D</w:t>
      </w:r>
      <w:r>
        <w:rPr>
          <w:rFonts w:ascii="Times New Roman" w:hAnsi="Times New Roman" w:cs="Times New Roman"/>
        </w:rPr>
        <w:t xml:space="preserve"> and Roediger III HL (2007)</w:t>
      </w:r>
      <w:r w:rsidRPr="00B10D7A">
        <w:rPr>
          <w:rFonts w:ascii="Times New Roman" w:hAnsi="Times New Roman" w:cs="Times New Roman"/>
        </w:rPr>
        <w:t xml:space="preserve"> Repeated retrieval during learning is the key to long-term retention. </w:t>
      </w:r>
      <w:r w:rsidRPr="00B10D7A">
        <w:rPr>
          <w:rFonts w:ascii="Times New Roman" w:hAnsi="Times New Roman" w:cs="Times New Roman"/>
          <w:i/>
          <w:iCs/>
        </w:rPr>
        <w:t>Journal of Memory and Language</w:t>
      </w:r>
      <w:r w:rsidRPr="00B10D7A">
        <w:rPr>
          <w:rFonts w:ascii="Times New Roman" w:hAnsi="Times New Roman" w:cs="Times New Roman"/>
        </w:rPr>
        <w:t> </w:t>
      </w:r>
      <w:r w:rsidRPr="00B10D7A">
        <w:rPr>
          <w:rFonts w:ascii="Times New Roman" w:hAnsi="Times New Roman" w:cs="Times New Roman"/>
          <w:i/>
          <w:iCs/>
        </w:rPr>
        <w:t>57</w:t>
      </w:r>
      <w:r>
        <w:rPr>
          <w:rFonts w:ascii="Times New Roman" w:hAnsi="Times New Roman" w:cs="Times New Roman"/>
        </w:rPr>
        <w:t xml:space="preserve">(2): </w:t>
      </w:r>
      <w:r w:rsidRPr="00B10D7A">
        <w:rPr>
          <w:rFonts w:ascii="Times New Roman" w:hAnsi="Times New Roman" w:cs="Times New Roman"/>
        </w:rPr>
        <w:t>151-162.</w:t>
      </w:r>
      <w:r>
        <w:rPr>
          <w:rFonts w:ascii="Times New Roman" w:hAnsi="Times New Roman" w:cs="Times New Roman"/>
        </w:rPr>
        <w:t xml:space="preserve"> doi: 10.1016/j.jml.2006.09.004</w:t>
      </w:r>
    </w:p>
    <w:p w14:paraId="42AD72AB" w14:textId="579E0374" w:rsidR="00706832"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Karpicke</w:t>
      </w:r>
      <w:r w:rsidRPr="00B10D7A">
        <w:rPr>
          <w:rFonts w:ascii="Times New Roman" w:hAnsi="Times New Roman" w:cs="Times New Roman"/>
        </w:rPr>
        <w:t xml:space="preserve"> </w:t>
      </w:r>
      <w:r>
        <w:rPr>
          <w:rFonts w:ascii="Times New Roman" w:hAnsi="Times New Roman" w:cs="Times New Roman"/>
        </w:rPr>
        <w:t>JD and Roediger HL (2008)</w:t>
      </w:r>
      <w:r w:rsidRPr="00B10D7A">
        <w:rPr>
          <w:rFonts w:ascii="Times New Roman" w:hAnsi="Times New Roman" w:cs="Times New Roman"/>
        </w:rPr>
        <w:t xml:space="preserve"> The critical importance of retrieval for learning. </w:t>
      </w:r>
      <w:r w:rsidR="00E15DB2">
        <w:rPr>
          <w:rFonts w:ascii="Times New Roman" w:hAnsi="Times New Roman" w:cs="Times New Roman"/>
          <w:i/>
          <w:iCs/>
        </w:rPr>
        <w:t>S</w:t>
      </w:r>
      <w:r w:rsidRPr="00B10D7A">
        <w:rPr>
          <w:rFonts w:ascii="Times New Roman" w:hAnsi="Times New Roman" w:cs="Times New Roman"/>
          <w:i/>
          <w:iCs/>
        </w:rPr>
        <w:t>cience</w:t>
      </w:r>
      <w:r w:rsidRPr="00B10D7A">
        <w:rPr>
          <w:rFonts w:ascii="Times New Roman" w:hAnsi="Times New Roman" w:cs="Times New Roman"/>
        </w:rPr>
        <w:t> </w:t>
      </w:r>
      <w:r w:rsidRPr="00B10D7A">
        <w:rPr>
          <w:rFonts w:ascii="Times New Roman" w:hAnsi="Times New Roman" w:cs="Times New Roman"/>
          <w:i/>
          <w:iCs/>
        </w:rPr>
        <w:t>319</w:t>
      </w:r>
      <w:r>
        <w:rPr>
          <w:rFonts w:ascii="Times New Roman" w:hAnsi="Times New Roman" w:cs="Times New Roman"/>
        </w:rPr>
        <w:t>(5865):</w:t>
      </w:r>
      <w:r w:rsidRPr="00B10D7A">
        <w:rPr>
          <w:rFonts w:ascii="Times New Roman" w:hAnsi="Times New Roman" w:cs="Times New Roman"/>
        </w:rPr>
        <w:t xml:space="preserve"> 966-968.</w:t>
      </w:r>
      <w:r>
        <w:rPr>
          <w:rFonts w:ascii="Times New Roman" w:hAnsi="Times New Roman" w:cs="Times New Roman"/>
        </w:rPr>
        <w:t xml:space="preserve"> doi: 10.1126/science.1152408</w:t>
      </w:r>
    </w:p>
    <w:p w14:paraId="2E230E74" w14:textId="16481581" w:rsidR="00E15DB2" w:rsidRPr="00671790" w:rsidRDefault="00FA5073" w:rsidP="00671790">
      <w:pPr>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ind w:left="720" w:hanging="720"/>
        <w:rPr>
          <w:rStyle w:val="Hyperlink0"/>
          <w:rFonts w:eastAsia="Cambria"/>
          <w:color w:val="auto"/>
          <w:bdr w:val="none" w:sz="0" w:space="0" w:color="auto"/>
        </w:rPr>
      </w:pPr>
      <w:r w:rsidRPr="00FA5073">
        <w:rPr>
          <w:rFonts w:ascii="Times New Roman" w:eastAsia="Times New Roman" w:hAnsi="Times New Roman" w:cs="Times New Roman"/>
          <w:color w:val="222222"/>
          <w:bdr w:val="none" w:sz="0" w:space="0" w:color="auto"/>
          <w:shd w:val="clear" w:color="auto" w:fill="FFFFFF"/>
        </w:rPr>
        <w:t>Kliegl O and Bäuml, KHT</w:t>
      </w:r>
      <w:r>
        <w:rPr>
          <w:rFonts w:ascii="Times New Roman" w:eastAsia="Times New Roman" w:hAnsi="Times New Roman" w:cs="Times New Roman"/>
          <w:color w:val="222222"/>
          <w:bdr w:val="none" w:sz="0" w:space="0" w:color="auto"/>
          <w:shd w:val="clear" w:color="auto" w:fill="FFFFFF"/>
        </w:rPr>
        <w:t xml:space="preserve"> </w:t>
      </w:r>
      <w:r w:rsidRPr="00FA5073">
        <w:rPr>
          <w:rFonts w:ascii="Times New Roman" w:eastAsia="Times New Roman" w:hAnsi="Times New Roman" w:cs="Times New Roman"/>
          <w:color w:val="222222"/>
          <w:bdr w:val="none" w:sz="0" w:space="0" w:color="auto"/>
          <w:shd w:val="clear" w:color="auto" w:fill="FFFFFF"/>
        </w:rPr>
        <w:t>(2016)</w:t>
      </w:r>
      <w:r w:rsidR="00E15DB2" w:rsidRPr="00671790">
        <w:rPr>
          <w:rFonts w:ascii="Times New Roman" w:eastAsia="Times New Roman" w:hAnsi="Times New Roman" w:cs="Times New Roman"/>
          <w:color w:val="222222"/>
          <w:bdr w:val="none" w:sz="0" w:space="0" w:color="auto"/>
          <w:shd w:val="clear" w:color="auto" w:fill="FFFFFF"/>
        </w:rPr>
        <w:t xml:space="preserve"> Retrieval-induced forgetting.</w:t>
      </w:r>
      <w:r w:rsidR="00E15DB2">
        <w:rPr>
          <w:rFonts w:ascii="Times New Roman" w:eastAsia="Times New Roman" w:hAnsi="Times New Roman" w:cs="Times New Roman"/>
          <w:color w:val="222222"/>
          <w:bdr w:val="none" w:sz="0" w:space="0" w:color="auto"/>
          <w:shd w:val="clear" w:color="auto" w:fill="FFFFFF"/>
        </w:rPr>
        <w:t xml:space="preserve"> In RF Pohl (Ed),</w:t>
      </w:r>
      <w:r w:rsidR="00E15DB2" w:rsidRPr="00671790">
        <w:rPr>
          <w:rFonts w:ascii="Times New Roman" w:eastAsia="Times New Roman" w:hAnsi="Times New Roman" w:cs="Times New Roman"/>
          <w:color w:val="222222"/>
          <w:bdr w:val="none" w:sz="0" w:space="0" w:color="auto"/>
          <w:shd w:val="clear" w:color="auto" w:fill="FFFFFF"/>
        </w:rPr>
        <w:t> </w:t>
      </w:r>
      <w:r w:rsidR="00E15DB2" w:rsidRPr="00671790">
        <w:rPr>
          <w:rFonts w:ascii="Times New Roman" w:eastAsia="Times New Roman" w:hAnsi="Times New Roman" w:cs="Times New Roman"/>
          <w:i/>
          <w:iCs/>
          <w:color w:val="222222"/>
          <w:bdr w:val="none" w:sz="0" w:space="0" w:color="auto"/>
          <w:shd w:val="clear" w:color="auto" w:fill="FFFFFF"/>
        </w:rPr>
        <w:t>Cognitive Illusions: Intriguing Phenomena in Judgement, Thinking and Memory</w:t>
      </w:r>
      <w:r w:rsidR="00E15DB2">
        <w:rPr>
          <w:rFonts w:ascii="Times New Roman" w:eastAsia="Times New Roman" w:hAnsi="Times New Roman" w:cs="Times New Roman"/>
          <w:iCs/>
          <w:color w:val="222222"/>
          <w:bdr w:val="none" w:sz="0" w:space="0" w:color="auto"/>
          <w:shd w:val="clear" w:color="auto" w:fill="FFFFFF"/>
        </w:rPr>
        <w:t xml:space="preserve"> (pp.</w:t>
      </w:r>
      <w:r>
        <w:rPr>
          <w:rFonts w:ascii="Times New Roman" w:eastAsia="Times New Roman" w:hAnsi="Times New Roman" w:cs="Times New Roman"/>
          <w:iCs/>
          <w:color w:val="222222"/>
          <w:bdr w:val="none" w:sz="0" w:space="0" w:color="auto"/>
          <w:shd w:val="clear" w:color="auto" w:fill="FFFFFF"/>
        </w:rPr>
        <w:t xml:space="preserve"> </w:t>
      </w:r>
      <w:r w:rsidR="00E15DB2" w:rsidRPr="00671790">
        <w:rPr>
          <w:rFonts w:ascii="Times New Roman" w:eastAsia="Times New Roman" w:hAnsi="Times New Roman" w:cs="Times New Roman"/>
          <w:color w:val="222222"/>
          <w:bdr w:val="none" w:sz="0" w:space="0" w:color="auto"/>
          <w:shd w:val="clear" w:color="auto" w:fill="FFFFFF"/>
        </w:rPr>
        <w:t>446</w:t>
      </w:r>
      <w:r>
        <w:rPr>
          <w:rFonts w:ascii="Times New Roman" w:eastAsia="Times New Roman" w:hAnsi="Times New Roman" w:cs="Times New Roman"/>
          <w:color w:val="222222"/>
          <w:bdr w:val="none" w:sz="0" w:space="0" w:color="auto"/>
          <w:shd w:val="clear" w:color="auto" w:fill="FFFFFF"/>
        </w:rPr>
        <w:t xml:space="preserve"> – 464). London, UK: Routledge.</w:t>
      </w:r>
    </w:p>
    <w:p w14:paraId="207D8871" w14:textId="77777777" w:rsidR="00706832" w:rsidRPr="00AD7ECF" w:rsidRDefault="00706832" w:rsidP="00706832">
      <w:pPr>
        <w:spacing w:after="0" w:line="480" w:lineRule="auto"/>
        <w:ind w:left="720" w:hanging="720"/>
        <w:rPr>
          <w:rStyle w:val="Hyperlink0"/>
          <w:rFonts w:eastAsia="Cambria"/>
        </w:rPr>
      </w:pPr>
      <w:r>
        <w:rPr>
          <w:rStyle w:val="Hyperlink0"/>
          <w:rFonts w:eastAsia="Cambria"/>
        </w:rPr>
        <w:t>Koppel J</w:t>
      </w:r>
      <w:r w:rsidRPr="002C28B3">
        <w:rPr>
          <w:rStyle w:val="Hyperlink0"/>
          <w:rFonts w:eastAsia="Cambria"/>
        </w:rPr>
        <w:t xml:space="preserve">, </w:t>
      </w:r>
      <w:r>
        <w:rPr>
          <w:rStyle w:val="Hyperlink0"/>
          <w:rFonts w:eastAsia="Cambria"/>
        </w:rPr>
        <w:t>Wohl D, Meksin R and Hirst W (2014)</w:t>
      </w:r>
      <w:r w:rsidRPr="002B2406">
        <w:rPr>
          <w:rStyle w:val="Hyperlink0"/>
          <w:rFonts w:eastAsia="Cambria"/>
        </w:rPr>
        <w:t xml:space="preserve"> The effect of listening to others remember on subsequent memory: The roles of expertise and trust in socially shared retrieval-induced forgetting and social contagion. </w:t>
      </w:r>
      <w:r>
        <w:rPr>
          <w:rStyle w:val="Aucun"/>
          <w:rFonts w:ascii="Times New Roman" w:hAnsi="Times New Roman" w:cs="Times New Roman"/>
          <w:i/>
          <w:iCs/>
        </w:rPr>
        <w:t>Social Cognition</w:t>
      </w:r>
      <w:r w:rsidRPr="002B2406">
        <w:rPr>
          <w:rStyle w:val="Aucun"/>
          <w:rFonts w:ascii="Times New Roman" w:hAnsi="Times New Roman" w:cs="Times New Roman"/>
          <w:i/>
          <w:iCs/>
        </w:rPr>
        <w:t> </w:t>
      </w:r>
      <w:r w:rsidRPr="00E90665">
        <w:rPr>
          <w:rStyle w:val="Aucun"/>
          <w:rFonts w:ascii="Times New Roman" w:hAnsi="Times New Roman" w:cs="Times New Roman"/>
          <w:iCs/>
        </w:rPr>
        <w:t>32</w:t>
      </w:r>
      <w:r>
        <w:rPr>
          <w:rStyle w:val="Hyperlink0"/>
          <w:rFonts w:eastAsia="Cambria"/>
        </w:rPr>
        <w:t>(2):</w:t>
      </w:r>
      <w:r w:rsidRPr="002B2406">
        <w:rPr>
          <w:rStyle w:val="Hyperlink0"/>
          <w:rFonts w:eastAsia="Cambria"/>
        </w:rPr>
        <w:t xml:space="preserve"> 148-180. doi: </w:t>
      </w:r>
      <w:hyperlink r:id="rId11" w:history="1">
        <w:r w:rsidRPr="002C28B3">
          <w:rPr>
            <w:rStyle w:val="Hyperlink0"/>
            <w:rFonts w:eastAsia="Cambria"/>
          </w:rPr>
          <w:t>10.1521/soco.2014.32.2.148</w:t>
        </w:r>
      </w:hyperlink>
    </w:p>
    <w:p w14:paraId="06248979" w14:textId="77777777" w:rsidR="00706832" w:rsidRPr="00AD7ECF" w:rsidRDefault="00706832" w:rsidP="00706832">
      <w:pPr>
        <w:spacing w:after="0" w:line="480" w:lineRule="auto"/>
        <w:ind w:left="720" w:hanging="720"/>
        <w:rPr>
          <w:rStyle w:val="Hyperlink0"/>
          <w:rFonts w:eastAsia="Cambria"/>
        </w:rPr>
      </w:pPr>
      <w:r>
        <w:rPr>
          <w:rStyle w:val="Aucun"/>
          <w:rFonts w:ascii="Times New Roman" w:hAnsi="Times New Roman" w:cs="Times New Roman"/>
          <w:lang w:val="nl-NL"/>
        </w:rPr>
        <w:t>Luminet O, Licata L, Klein O, Rosoux V, Heenen-Wolff S, Van Ypersele L and Stone CB</w:t>
      </w:r>
      <w:r w:rsidRPr="002C28B3">
        <w:rPr>
          <w:rStyle w:val="Aucun"/>
          <w:rFonts w:ascii="Times New Roman" w:hAnsi="Times New Roman" w:cs="Times New Roman"/>
          <w:lang w:val="nl-NL"/>
        </w:rPr>
        <w:t xml:space="preserve"> (201</w:t>
      </w:r>
      <w:r>
        <w:rPr>
          <w:rStyle w:val="Aucun"/>
          <w:rFonts w:ascii="Times New Roman" w:hAnsi="Times New Roman" w:cs="Times New Roman"/>
          <w:lang w:val="nl-NL"/>
        </w:rPr>
        <w:t>2)</w:t>
      </w:r>
      <w:r w:rsidRPr="002C28B3">
        <w:rPr>
          <w:rStyle w:val="Aucun"/>
          <w:rFonts w:ascii="Times New Roman" w:hAnsi="Times New Roman" w:cs="Times New Roman"/>
          <w:lang w:val="nl-NL"/>
        </w:rPr>
        <w:t xml:space="preserve"> </w:t>
      </w:r>
      <w:r w:rsidRPr="002C28B3">
        <w:rPr>
          <w:rStyle w:val="Aucun"/>
          <w:rFonts w:ascii="Times New Roman" w:hAnsi="Times New Roman" w:cs="Times New Roman"/>
        </w:rPr>
        <w:t xml:space="preserve">The interplay between collective memory and the erosion of nation states‚ the paradigmatic case of Belgium: Introduction to the special issue. </w:t>
      </w:r>
      <w:r w:rsidRPr="002C28B3">
        <w:rPr>
          <w:rStyle w:val="Aucun"/>
          <w:rFonts w:ascii="Times New Roman" w:hAnsi="Times New Roman" w:cs="Times New Roman"/>
          <w:i/>
          <w:iCs/>
        </w:rPr>
        <w:t>Memory Studies</w:t>
      </w:r>
      <w:r w:rsidRPr="002C28B3">
        <w:rPr>
          <w:rStyle w:val="Hyperlink1"/>
          <w:rFonts w:eastAsia="Cambria"/>
        </w:rPr>
        <w:t xml:space="preserve"> </w:t>
      </w:r>
      <w:r w:rsidRPr="009438DB">
        <w:rPr>
          <w:rStyle w:val="Aucun"/>
          <w:rFonts w:ascii="Times New Roman" w:hAnsi="Times New Roman" w:cs="Times New Roman"/>
          <w:iCs/>
        </w:rPr>
        <w:t>5</w:t>
      </w:r>
      <w:r w:rsidRPr="009438DB">
        <w:rPr>
          <w:rStyle w:val="Hyperlink1"/>
          <w:rFonts w:eastAsia="Cambria"/>
        </w:rPr>
        <w:t>:</w:t>
      </w:r>
      <w:r w:rsidRPr="002C28B3">
        <w:rPr>
          <w:rStyle w:val="Hyperlink1"/>
          <w:rFonts w:eastAsia="Cambria"/>
        </w:rPr>
        <w:t xml:space="preserve"> 3</w:t>
      </w:r>
      <w:r w:rsidRPr="00AD7ECF">
        <w:rPr>
          <w:rStyle w:val="Hyperlink1"/>
          <w:rFonts w:eastAsia="Arial Unicode MS"/>
        </w:rPr>
        <w:sym w:font="Arial Unicode MS" w:char="001E"/>
      </w:r>
      <w:r w:rsidRPr="00AD7ECF">
        <w:rPr>
          <w:rStyle w:val="Hyperlink1"/>
          <w:rFonts w:eastAsia="Cambria"/>
        </w:rPr>
        <w:t>15.</w:t>
      </w:r>
      <w:r w:rsidRPr="002B2406">
        <w:rPr>
          <w:rStyle w:val="Hyperlink1"/>
          <w:rFonts w:eastAsia="Cambria"/>
        </w:rPr>
        <w:t xml:space="preserve"> doi: </w:t>
      </w:r>
      <w:hyperlink r:id="rId12" w:history="1">
        <w:r w:rsidRPr="002C28B3">
          <w:rPr>
            <w:rStyle w:val="Lienhypertexte"/>
            <w:rFonts w:ascii="Times New Roman" w:hAnsi="Times New Roman" w:cs="Times New Roman"/>
            <w:u w:val="none"/>
          </w:rPr>
          <w:t>10.1177/1750698011424027</w:t>
        </w:r>
      </w:hyperlink>
    </w:p>
    <w:p w14:paraId="0C0E22A3" w14:textId="5027223F" w:rsidR="00706832" w:rsidRDefault="00706832" w:rsidP="00706832">
      <w:pPr>
        <w:spacing w:after="0" w:line="480" w:lineRule="auto"/>
        <w:ind w:left="720" w:hanging="720"/>
      </w:pPr>
      <w:r>
        <w:rPr>
          <w:rStyle w:val="Hyperlink0"/>
          <w:rFonts w:eastAsia="Cambria"/>
        </w:rPr>
        <w:t>Maddens B, Billiet J</w:t>
      </w:r>
      <w:r w:rsidRPr="002C28B3">
        <w:rPr>
          <w:rStyle w:val="Hyperlink0"/>
          <w:rFonts w:eastAsia="Cambria"/>
        </w:rPr>
        <w:t>,</w:t>
      </w:r>
      <w:r>
        <w:rPr>
          <w:rStyle w:val="Hyperlink0"/>
          <w:rFonts w:eastAsia="Cambria"/>
        </w:rPr>
        <w:t xml:space="preserve"> Abst K</w:t>
      </w:r>
      <w:r w:rsidRPr="002C28B3">
        <w:rPr>
          <w:rStyle w:val="Hyperlink0"/>
          <w:rFonts w:eastAsia="Cambria"/>
        </w:rPr>
        <w:t>, G</w:t>
      </w:r>
      <w:r>
        <w:rPr>
          <w:rStyle w:val="Hyperlink0"/>
          <w:rFonts w:eastAsia="Cambria"/>
        </w:rPr>
        <w:t>aasendam C, Meuleman B and Swyngedouw M (2014)</w:t>
      </w:r>
      <w:r w:rsidRPr="002C28B3">
        <w:rPr>
          <w:rStyle w:val="Hyperlink0"/>
          <w:rFonts w:eastAsia="Cambria"/>
        </w:rPr>
        <w:t xml:space="preserve"> </w:t>
      </w:r>
      <w:r w:rsidRPr="002C28B3">
        <w:rPr>
          <w:rStyle w:val="Hyperlink0"/>
          <w:rFonts w:eastAsia="Cambria"/>
          <w:lang w:val="nl-NL"/>
        </w:rPr>
        <w:t xml:space="preserve">De hounding van de Belgen tegenover de Monarchie [Belgian's attitude towards monarchy]. </w:t>
      </w:r>
      <w:r w:rsidRPr="002C28B3">
        <w:rPr>
          <w:rStyle w:val="Hyperlink0"/>
          <w:rFonts w:eastAsia="Cambria"/>
        </w:rPr>
        <w:t xml:space="preserve">Catholic University of Leuven: </w:t>
      </w:r>
      <w:r w:rsidRPr="002C28B3">
        <w:rPr>
          <w:rFonts w:ascii="Times New Roman" w:hAnsi="Times New Roman" w:cs="Times New Roman"/>
        </w:rPr>
        <w:t xml:space="preserve">Unpublished research report. Retrieved from the World Wide Web on Nov 6, 2017: </w:t>
      </w:r>
      <w:r w:rsidR="00514311" w:rsidRPr="0049734C">
        <w:rPr>
          <w:rFonts w:ascii="Times New Roman" w:hAnsi="Times New Roman" w:cs="Times New Roman"/>
        </w:rPr>
        <w:t>https://lirias.kuleuven.be/bitstream/123456789/556726/1/ISPO+2016-5+-+ISPO+Houding_tav_monarchie-mediapaperdef-1.pdf</w:t>
      </w:r>
    </w:p>
    <w:p w14:paraId="1AB78102" w14:textId="41590AFC" w:rsidR="00514311" w:rsidRDefault="00514311" w:rsidP="00514311">
      <w:pPr>
        <w:spacing w:after="0" w:line="480" w:lineRule="auto"/>
        <w:ind w:left="720" w:hanging="720"/>
        <w:rPr>
          <w:rFonts w:ascii="Times New Roman" w:hAnsi="Times New Roman" w:cs="Times New Roman"/>
        </w:rPr>
      </w:pPr>
      <w:r w:rsidRPr="00514311">
        <w:rPr>
          <w:rFonts w:ascii="Times New Roman" w:hAnsi="Times New Roman" w:cs="Times New Roman"/>
        </w:rPr>
        <w:t xml:space="preserve">Marsh, EJ (2007) Retelling is not the same as recalling: Implications for </w:t>
      </w:r>
    </w:p>
    <w:p w14:paraId="56CD55DB" w14:textId="6375E9BF" w:rsidR="00514311" w:rsidRDefault="00514311" w:rsidP="0009047B">
      <w:pPr>
        <w:spacing w:after="0" w:line="480" w:lineRule="auto"/>
        <w:ind w:left="720"/>
        <w:rPr>
          <w:rFonts w:ascii="Times New Roman" w:hAnsi="Times New Roman" w:cs="Times New Roman"/>
        </w:rPr>
      </w:pPr>
      <w:r w:rsidRPr="00514311">
        <w:rPr>
          <w:rFonts w:ascii="Times New Roman" w:hAnsi="Times New Roman" w:cs="Times New Roman"/>
        </w:rPr>
        <w:t xml:space="preserve">memory. </w:t>
      </w:r>
      <w:r w:rsidRPr="0009047B">
        <w:rPr>
          <w:rFonts w:ascii="Times New Roman" w:hAnsi="Times New Roman" w:cs="Times New Roman"/>
          <w:i/>
          <w:iCs/>
        </w:rPr>
        <w:t>Current Directions in Psychological Science, 16</w:t>
      </w:r>
      <w:r w:rsidRPr="00514311">
        <w:rPr>
          <w:rFonts w:ascii="Times New Roman" w:hAnsi="Times New Roman" w:cs="Times New Roman"/>
        </w:rPr>
        <w:t>(1)</w:t>
      </w:r>
      <w:r>
        <w:rPr>
          <w:rFonts w:ascii="Times New Roman" w:hAnsi="Times New Roman" w:cs="Times New Roman"/>
        </w:rPr>
        <w:t>:</w:t>
      </w:r>
      <w:r w:rsidRPr="00514311">
        <w:rPr>
          <w:rFonts w:ascii="Times New Roman" w:hAnsi="Times New Roman" w:cs="Times New Roman"/>
        </w:rPr>
        <w:t xml:space="preserve"> 16-20.</w:t>
      </w:r>
      <w:r>
        <w:rPr>
          <w:rFonts w:ascii="Times New Roman" w:hAnsi="Times New Roman" w:cs="Times New Roman"/>
        </w:rPr>
        <w:t xml:space="preserve"> doi: </w:t>
      </w:r>
      <w:hyperlink r:id="rId13" w:history="1">
        <w:r w:rsidRPr="0049734C">
          <w:rPr>
            <w:rStyle w:val="Lienhypertexte"/>
            <w:rFonts w:ascii="Times New Roman" w:hAnsi="Times New Roman" w:cs="Times New Roman"/>
            <w:u w:val="none"/>
          </w:rPr>
          <w:t>10.1111/j.1467-8721.2007.00467.x</w:t>
        </w:r>
      </w:hyperlink>
    </w:p>
    <w:p w14:paraId="483BCFAA" w14:textId="18060466" w:rsidR="001D5C39" w:rsidRPr="00AD7ECF" w:rsidRDefault="001D5C39" w:rsidP="00706832">
      <w:pPr>
        <w:spacing w:after="0" w:line="480" w:lineRule="auto"/>
        <w:ind w:left="720" w:hanging="720"/>
        <w:rPr>
          <w:rFonts w:ascii="Times New Roman" w:hAnsi="Times New Roman" w:cs="Times New Roman"/>
        </w:rPr>
      </w:pPr>
      <w:r>
        <w:rPr>
          <w:rFonts w:ascii="Times New Roman" w:hAnsi="Times New Roman" w:cs="Times New Roman"/>
        </w:rPr>
        <w:t>McClelland GH and Judd CM (1993)</w:t>
      </w:r>
      <w:r w:rsidRPr="001D5C39">
        <w:rPr>
          <w:rFonts w:ascii="Times New Roman" w:hAnsi="Times New Roman" w:cs="Times New Roman"/>
        </w:rPr>
        <w:t xml:space="preserve"> Statistical difficulties of detecting interactions and moderator effects. </w:t>
      </w:r>
      <w:r w:rsidRPr="001D5C39">
        <w:rPr>
          <w:rFonts w:ascii="Times New Roman" w:hAnsi="Times New Roman" w:cs="Times New Roman"/>
          <w:i/>
          <w:iCs/>
        </w:rPr>
        <w:t xml:space="preserve">Psychological </w:t>
      </w:r>
      <w:r w:rsidR="00514311">
        <w:rPr>
          <w:rFonts w:ascii="Times New Roman" w:hAnsi="Times New Roman" w:cs="Times New Roman"/>
          <w:i/>
          <w:iCs/>
        </w:rPr>
        <w:t>B</w:t>
      </w:r>
      <w:r w:rsidRPr="001D5C39">
        <w:rPr>
          <w:rFonts w:ascii="Times New Roman" w:hAnsi="Times New Roman" w:cs="Times New Roman"/>
          <w:i/>
          <w:iCs/>
        </w:rPr>
        <w:t>ulletin</w:t>
      </w:r>
      <w:r w:rsidRPr="001D5C39">
        <w:rPr>
          <w:rFonts w:ascii="Times New Roman" w:hAnsi="Times New Roman" w:cs="Times New Roman"/>
        </w:rPr>
        <w:t>, </w:t>
      </w:r>
      <w:r w:rsidRPr="001D5C39">
        <w:rPr>
          <w:rFonts w:ascii="Times New Roman" w:hAnsi="Times New Roman" w:cs="Times New Roman"/>
          <w:i/>
          <w:iCs/>
        </w:rPr>
        <w:t>114</w:t>
      </w:r>
      <w:r>
        <w:rPr>
          <w:rFonts w:ascii="Times New Roman" w:hAnsi="Times New Roman" w:cs="Times New Roman"/>
        </w:rPr>
        <w:t>(2):</w:t>
      </w:r>
      <w:r w:rsidRPr="001D5C39">
        <w:rPr>
          <w:rFonts w:ascii="Times New Roman" w:hAnsi="Times New Roman" w:cs="Times New Roman"/>
        </w:rPr>
        <w:t xml:space="preserve"> 376</w:t>
      </w:r>
      <w:r>
        <w:rPr>
          <w:rFonts w:ascii="Times New Roman" w:hAnsi="Times New Roman" w:cs="Times New Roman"/>
        </w:rPr>
        <w:t>-390</w:t>
      </w:r>
      <w:r w:rsidRPr="001D5C39">
        <w:rPr>
          <w:rFonts w:ascii="Times New Roman" w:hAnsi="Times New Roman" w:cs="Times New Roman"/>
        </w:rPr>
        <w:t>.</w:t>
      </w:r>
      <w:r>
        <w:rPr>
          <w:rFonts w:ascii="Times New Roman" w:hAnsi="Times New Roman" w:cs="Times New Roman"/>
        </w:rPr>
        <w:t xml:space="preserve"> doi: 10.1037/0033-2909.114.2.376</w:t>
      </w:r>
    </w:p>
    <w:p w14:paraId="3FB61D0A" w14:textId="646F327E" w:rsidR="00706832" w:rsidRDefault="00706832" w:rsidP="00706832">
      <w:pPr>
        <w:spacing w:after="0" w:line="480" w:lineRule="auto"/>
        <w:ind w:left="720" w:hanging="720"/>
        <w:rPr>
          <w:rStyle w:val="Aucun"/>
          <w:rFonts w:ascii="Times New Roman" w:hAnsi="Times New Roman" w:cs="Times New Roman"/>
        </w:rPr>
      </w:pPr>
      <w:r>
        <w:rPr>
          <w:rStyle w:val="Aucun"/>
          <w:rFonts w:ascii="Times New Roman" w:hAnsi="Times New Roman" w:cs="Times New Roman"/>
        </w:rPr>
        <w:t>Mnookin R and Verbeke A (2009)</w:t>
      </w:r>
      <w:r w:rsidRPr="002C28B3">
        <w:rPr>
          <w:rStyle w:val="Aucun"/>
          <w:rFonts w:ascii="Times New Roman" w:hAnsi="Times New Roman" w:cs="Times New Roman"/>
        </w:rPr>
        <w:t xml:space="preserve"> Persistent nonviolent conflict with no reconciliation: The Flemish and Walloons in Belgium. </w:t>
      </w:r>
      <w:r w:rsidRPr="002C28B3">
        <w:rPr>
          <w:rStyle w:val="Aucun"/>
          <w:rFonts w:ascii="Times New Roman" w:hAnsi="Times New Roman" w:cs="Times New Roman"/>
          <w:i/>
        </w:rPr>
        <w:t>Law a</w:t>
      </w:r>
      <w:r>
        <w:rPr>
          <w:rStyle w:val="Aucun"/>
          <w:rFonts w:ascii="Times New Roman" w:hAnsi="Times New Roman" w:cs="Times New Roman"/>
          <w:i/>
        </w:rPr>
        <w:t xml:space="preserve">nd Contemporary Problems </w:t>
      </w:r>
      <w:r w:rsidRPr="009438DB">
        <w:rPr>
          <w:rStyle w:val="Aucun"/>
          <w:rFonts w:ascii="Times New Roman" w:hAnsi="Times New Roman" w:cs="Times New Roman"/>
        </w:rPr>
        <w:t>72(2)</w:t>
      </w:r>
      <w:r>
        <w:rPr>
          <w:rStyle w:val="Aucun"/>
          <w:rFonts w:ascii="Times New Roman" w:hAnsi="Times New Roman" w:cs="Times New Roman"/>
        </w:rPr>
        <w:t>:</w:t>
      </w:r>
      <w:r w:rsidRPr="002C28B3">
        <w:rPr>
          <w:rStyle w:val="Aucun"/>
          <w:rFonts w:ascii="Times New Roman" w:hAnsi="Times New Roman" w:cs="Times New Roman"/>
          <w:i/>
        </w:rPr>
        <w:t xml:space="preserve"> </w:t>
      </w:r>
      <w:r w:rsidRPr="002C28B3">
        <w:rPr>
          <w:rStyle w:val="Aucun"/>
          <w:rFonts w:ascii="Times New Roman" w:hAnsi="Times New Roman" w:cs="Times New Roman"/>
        </w:rPr>
        <w:t xml:space="preserve">151-186. Retrieved from </w:t>
      </w:r>
      <w:r w:rsidR="00542098" w:rsidRPr="00671790">
        <w:rPr>
          <w:rStyle w:val="Aucun"/>
        </w:rPr>
        <w:t>https://scholarship.law.duke.edu/cgi/viewcontent.cgi?referer=https://www.google.com/&amp;httpsredir=1&amp;article=1524&amp;context=lcp</w:t>
      </w:r>
    </w:p>
    <w:p w14:paraId="363B49EF" w14:textId="66B2A2C6" w:rsidR="00542098" w:rsidRPr="002C28B3" w:rsidRDefault="00542098" w:rsidP="00706832">
      <w:pPr>
        <w:spacing w:after="0" w:line="480" w:lineRule="auto"/>
        <w:ind w:left="720" w:hanging="720"/>
        <w:rPr>
          <w:rStyle w:val="Aucun"/>
        </w:rPr>
      </w:pPr>
      <w:r>
        <w:rPr>
          <w:rStyle w:val="Aucun"/>
          <w:rFonts w:ascii="Times New Roman" w:hAnsi="Times New Roman" w:cs="Times New Roman"/>
        </w:rPr>
        <w:t>Momenejad</w:t>
      </w:r>
      <w:r w:rsidR="00FA5073">
        <w:rPr>
          <w:rStyle w:val="Aucun"/>
          <w:rFonts w:ascii="Times New Roman" w:hAnsi="Times New Roman" w:cs="Times New Roman"/>
        </w:rPr>
        <w:t xml:space="preserve"> </w:t>
      </w:r>
      <w:r>
        <w:rPr>
          <w:rStyle w:val="Aucun"/>
          <w:rFonts w:ascii="Times New Roman" w:hAnsi="Times New Roman" w:cs="Times New Roman"/>
        </w:rPr>
        <w:t xml:space="preserve">I, Duker A, </w:t>
      </w:r>
      <w:r w:rsidR="00FA5073">
        <w:rPr>
          <w:rStyle w:val="Aucun"/>
          <w:rFonts w:ascii="Times New Roman" w:hAnsi="Times New Roman" w:cs="Times New Roman"/>
        </w:rPr>
        <w:t>and</w:t>
      </w:r>
      <w:r>
        <w:rPr>
          <w:rStyle w:val="Aucun"/>
          <w:rFonts w:ascii="Times New Roman" w:hAnsi="Times New Roman" w:cs="Times New Roman"/>
        </w:rPr>
        <w:t xml:space="preserve"> Coman A (2019)  Bridge ties bind collective memories.  </w:t>
      </w:r>
      <w:r w:rsidRPr="00671790">
        <w:rPr>
          <w:rStyle w:val="Aucun"/>
          <w:rFonts w:ascii="Times New Roman" w:hAnsi="Times New Roman" w:cs="Times New Roman"/>
          <w:i/>
        </w:rPr>
        <w:t>Nature Communications, 10</w:t>
      </w:r>
      <w:r w:rsidR="00FA5073">
        <w:rPr>
          <w:rStyle w:val="Aucun"/>
          <w:rFonts w:ascii="Times New Roman" w:hAnsi="Times New Roman" w:cs="Times New Roman"/>
        </w:rPr>
        <w:t>:</w:t>
      </w:r>
      <w:r>
        <w:rPr>
          <w:rStyle w:val="Aucun"/>
          <w:rFonts w:ascii="Times New Roman" w:hAnsi="Times New Roman" w:cs="Times New Roman"/>
        </w:rPr>
        <w:t xml:space="preserve"> 1578</w:t>
      </w:r>
      <w:r w:rsidR="00FA5073">
        <w:rPr>
          <w:rStyle w:val="Aucun"/>
          <w:rFonts w:ascii="Times New Roman" w:hAnsi="Times New Roman" w:cs="Times New Roman"/>
        </w:rPr>
        <w:t>-1585. doi: 10.1038/s41467-019-09452-y</w:t>
      </w:r>
    </w:p>
    <w:p w14:paraId="2E5B3D56" w14:textId="2D1724BC" w:rsidR="00706832"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Murayama K</w:t>
      </w:r>
      <w:r w:rsidR="00FA5073">
        <w:rPr>
          <w:rFonts w:ascii="Times New Roman" w:hAnsi="Times New Roman" w:cs="Times New Roman"/>
        </w:rPr>
        <w:t>,</w:t>
      </w:r>
      <w:r>
        <w:rPr>
          <w:rFonts w:ascii="Times New Roman" w:hAnsi="Times New Roman" w:cs="Times New Roman"/>
        </w:rPr>
        <w:t xml:space="preserve"> Miyatsu T</w:t>
      </w:r>
      <w:r w:rsidR="00FA5073">
        <w:rPr>
          <w:rFonts w:ascii="Times New Roman" w:hAnsi="Times New Roman" w:cs="Times New Roman"/>
        </w:rPr>
        <w:t>,</w:t>
      </w:r>
      <w:r w:rsidRPr="000D5920">
        <w:rPr>
          <w:rFonts w:ascii="Times New Roman" w:hAnsi="Times New Roman" w:cs="Times New Roman"/>
        </w:rPr>
        <w:t xml:space="preserve"> Bu</w:t>
      </w:r>
      <w:r>
        <w:rPr>
          <w:rFonts w:ascii="Times New Roman" w:hAnsi="Times New Roman" w:cs="Times New Roman"/>
        </w:rPr>
        <w:t>chli D and Storm BC (2014)</w:t>
      </w:r>
      <w:r w:rsidRPr="000D5920">
        <w:rPr>
          <w:rFonts w:ascii="Times New Roman" w:hAnsi="Times New Roman" w:cs="Times New Roman"/>
        </w:rPr>
        <w:t xml:space="preserve"> Forgetting as a consequence of retrieval: A meta-analytic review of retrieval-induced forgetting. </w:t>
      </w:r>
      <w:r w:rsidRPr="000D5920">
        <w:rPr>
          <w:rFonts w:ascii="Times New Roman" w:hAnsi="Times New Roman" w:cs="Times New Roman"/>
          <w:i/>
          <w:iCs/>
        </w:rPr>
        <w:t>Psychological Bulletin</w:t>
      </w:r>
      <w:r w:rsidRPr="000D5920">
        <w:rPr>
          <w:rFonts w:ascii="Times New Roman" w:hAnsi="Times New Roman" w:cs="Times New Roman"/>
        </w:rPr>
        <w:t> </w:t>
      </w:r>
      <w:r w:rsidRPr="000D5920">
        <w:rPr>
          <w:rFonts w:ascii="Times New Roman" w:hAnsi="Times New Roman" w:cs="Times New Roman"/>
          <w:i/>
          <w:iCs/>
        </w:rPr>
        <w:t>140</w:t>
      </w:r>
      <w:r>
        <w:rPr>
          <w:rFonts w:ascii="Times New Roman" w:hAnsi="Times New Roman" w:cs="Times New Roman"/>
        </w:rPr>
        <w:t>(5):</w:t>
      </w:r>
      <w:r w:rsidRPr="000D5920">
        <w:rPr>
          <w:rFonts w:ascii="Times New Roman" w:hAnsi="Times New Roman" w:cs="Times New Roman"/>
        </w:rPr>
        <w:t xml:space="preserve"> 1383</w:t>
      </w:r>
      <w:r>
        <w:rPr>
          <w:rFonts w:ascii="Times New Roman" w:hAnsi="Times New Roman" w:cs="Times New Roman"/>
        </w:rPr>
        <w:t>-1409. doi: 10.1037/a0037505</w:t>
      </w:r>
    </w:p>
    <w:p w14:paraId="7D4CD119" w14:textId="77777777" w:rsidR="00706832" w:rsidRDefault="00706832" w:rsidP="00706832">
      <w:pPr>
        <w:spacing w:after="0" w:line="480" w:lineRule="auto"/>
        <w:ind w:left="720" w:hanging="720"/>
        <w:rPr>
          <w:rFonts w:ascii="Times New Roman" w:hAnsi="Times New Roman" w:cs="Times New Roman"/>
        </w:rPr>
      </w:pPr>
      <w:r w:rsidRPr="00BD3957">
        <w:rPr>
          <w:rFonts w:ascii="Times New Roman" w:hAnsi="Times New Roman" w:cs="Times New Roman"/>
        </w:rPr>
        <w:t>Nisbett</w:t>
      </w:r>
      <w:r>
        <w:rPr>
          <w:rFonts w:ascii="Times New Roman" w:hAnsi="Times New Roman" w:cs="Times New Roman"/>
        </w:rPr>
        <w:t xml:space="preserve"> RE and Wilson TD (1977)</w:t>
      </w:r>
      <w:r w:rsidRPr="00BD3957">
        <w:rPr>
          <w:rFonts w:ascii="Times New Roman" w:hAnsi="Times New Roman" w:cs="Times New Roman"/>
        </w:rPr>
        <w:t xml:space="preserve"> Telling more than we can know: Verbal reports on mental processes. </w:t>
      </w:r>
      <w:r>
        <w:rPr>
          <w:rFonts w:ascii="Times New Roman" w:hAnsi="Times New Roman" w:cs="Times New Roman"/>
          <w:i/>
          <w:iCs/>
        </w:rPr>
        <w:t>Psychological R</w:t>
      </w:r>
      <w:r w:rsidRPr="00BD3957">
        <w:rPr>
          <w:rFonts w:ascii="Times New Roman" w:hAnsi="Times New Roman" w:cs="Times New Roman"/>
          <w:i/>
          <w:iCs/>
        </w:rPr>
        <w:t>eview</w:t>
      </w:r>
      <w:r w:rsidRPr="00BD3957">
        <w:rPr>
          <w:rFonts w:ascii="Times New Roman" w:hAnsi="Times New Roman" w:cs="Times New Roman"/>
        </w:rPr>
        <w:t> </w:t>
      </w:r>
      <w:r w:rsidRPr="00BD3957">
        <w:rPr>
          <w:rFonts w:ascii="Times New Roman" w:hAnsi="Times New Roman" w:cs="Times New Roman"/>
          <w:i/>
          <w:iCs/>
        </w:rPr>
        <w:t>84</w:t>
      </w:r>
      <w:r w:rsidRPr="00BD3957">
        <w:rPr>
          <w:rFonts w:ascii="Times New Roman" w:hAnsi="Times New Roman" w:cs="Times New Roman"/>
        </w:rPr>
        <w:t>(3</w:t>
      </w:r>
      <w:r>
        <w:rPr>
          <w:rFonts w:ascii="Times New Roman" w:hAnsi="Times New Roman" w:cs="Times New Roman"/>
        </w:rPr>
        <w:t xml:space="preserve">): </w:t>
      </w:r>
      <w:r w:rsidRPr="00BD3957">
        <w:rPr>
          <w:rFonts w:ascii="Times New Roman" w:hAnsi="Times New Roman" w:cs="Times New Roman"/>
        </w:rPr>
        <w:t>231</w:t>
      </w:r>
      <w:r>
        <w:rPr>
          <w:rFonts w:ascii="Times New Roman" w:hAnsi="Times New Roman" w:cs="Times New Roman"/>
        </w:rPr>
        <w:t>-259</w:t>
      </w:r>
      <w:r w:rsidRPr="00BD3957">
        <w:rPr>
          <w:rFonts w:ascii="Times New Roman" w:hAnsi="Times New Roman" w:cs="Times New Roman"/>
        </w:rPr>
        <w:t>.</w:t>
      </w:r>
      <w:r>
        <w:rPr>
          <w:rFonts w:ascii="Times New Roman" w:hAnsi="Times New Roman" w:cs="Times New Roman"/>
        </w:rPr>
        <w:t xml:space="preserve"> doi: 10.1037/0033-295X.84.3.231</w:t>
      </w:r>
    </w:p>
    <w:p w14:paraId="1E8D076F" w14:textId="256C0060" w:rsidR="00455DFA" w:rsidRPr="002C28B3" w:rsidRDefault="00455DFA" w:rsidP="00706832">
      <w:pPr>
        <w:spacing w:after="0" w:line="480" w:lineRule="auto"/>
        <w:ind w:left="720" w:hanging="720"/>
        <w:rPr>
          <w:rStyle w:val="Hyperlink0"/>
          <w:rFonts w:eastAsia="Cambria"/>
        </w:rPr>
      </w:pPr>
      <w:r>
        <w:rPr>
          <w:rFonts w:ascii="Times New Roman" w:hAnsi="Times New Roman" w:cs="Times New Roman"/>
        </w:rPr>
        <w:t xml:space="preserve">Olick JK (1999) Collective memory: The two cultures. Sociological Theory 17: </w:t>
      </w:r>
      <w:r w:rsidR="00861704">
        <w:rPr>
          <w:rFonts w:ascii="Times New Roman" w:hAnsi="Times New Roman" w:cs="Times New Roman"/>
        </w:rPr>
        <w:t xml:space="preserve">333 – 348. </w:t>
      </w:r>
      <w:r>
        <w:rPr>
          <w:rFonts w:ascii="Times New Roman" w:hAnsi="Times New Roman" w:cs="Times New Roman"/>
        </w:rPr>
        <w:t xml:space="preserve">doi: </w:t>
      </w:r>
      <w:r w:rsidR="00861704" w:rsidRPr="00861704">
        <w:rPr>
          <w:rFonts w:ascii="Times New Roman" w:hAnsi="Times New Roman" w:cs="Times New Roman"/>
        </w:rPr>
        <w:t>10.1111/0735-2751.00083</w:t>
      </w:r>
    </w:p>
    <w:p w14:paraId="06FEA984" w14:textId="77777777" w:rsidR="00706832" w:rsidRDefault="00706832" w:rsidP="00706832">
      <w:pPr>
        <w:spacing w:after="0" w:line="480" w:lineRule="auto"/>
        <w:ind w:left="720" w:hanging="720"/>
        <w:rPr>
          <w:rFonts w:ascii="Times New Roman" w:hAnsi="Times New Roman" w:cs="Times New Roman"/>
        </w:rPr>
      </w:pPr>
      <w:r>
        <w:rPr>
          <w:rStyle w:val="Hyperlink0"/>
          <w:rFonts w:eastAsia="Cambria"/>
        </w:rPr>
        <w:t>Olick JK and Levy D (1997)</w:t>
      </w:r>
      <w:r w:rsidRPr="002C28B3">
        <w:rPr>
          <w:rStyle w:val="Hyperlink0"/>
          <w:rFonts w:eastAsia="Cambria"/>
        </w:rPr>
        <w:t xml:space="preserve"> Collective memory and cultural constraint: Holocaust myth and rationality in German politics. </w:t>
      </w:r>
      <w:r w:rsidRPr="002C28B3">
        <w:rPr>
          <w:rStyle w:val="Aucun"/>
          <w:rFonts w:ascii="Times New Roman" w:hAnsi="Times New Roman" w:cs="Times New Roman"/>
          <w:i/>
          <w:iCs/>
        </w:rPr>
        <w:t>American Sociological Review</w:t>
      </w:r>
      <w:r w:rsidRPr="002C28B3">
        <w:rPr>
          <w:rStyle w:val="Hyperlink0"/>
          <w:rFonts w:eastAsia="Cambria"/>
        </w:rPr>
        <w:t xml:space="preserve"> </w:t>
      </w:r>
      <w:r w:rsidRPr="00B05737">
        <w:rPr>
          <w:rStyle w:val="Aucun"/>
          <w:rFonts w:ascii="Times New Roman" w:hAnsi="Times New Roman" w:cs="Times New Roman"/>
          <w:iCs/>
        </w:rPr>
        <w:t>62</w:t>
      </w:r>
      <w:r>
        <w:rPr>
          <w:rStyle w:val="Hyperlink0"/>
          <w:rFonts w:eastAsia="Cambria"/>
        </w:rPr>
        <w:t>(6):</w:t>
      </w:r>
      <w:r w:rsidRPr="002C28B3">
        <w:rPr>
          <w:rStyle w:val="Hyperlink0"/>
          <w:rFonts w:eastAsia="Cambria"/>
        </w:rPr>
        <w:t xml:space="preserve"> 921-936. Retrieved from:</w:t>
      </w:r>
      <w:r w:rsidRPr="002C28B3">
        <w:rPr>
          <w:rFonts w:ascii="Times New Roman" w:eastAsia="Times New Roman" w:hAnsi="Times New Roman" w:cs="Times New Roman"/>
          <w:color w:val="333333"/>
          <w:sz w:val="21"/>
          <w:szCs w:val="21"/>
          <w:bdr w:val="none" w:sz="0" w:space="0" w:color="auto"/>
          <w:shd w:val="clear" w:color="auto" w:fill="FFFFFF"/>
        </w:rPr>
        <w:t xml:space="preserve"> </w:t>
      </w:r>
      <w:r w:rsidRPr="00BD3957">
        <w:rPr>
          <w:rFonts w:ascii="Times New Roman" w:hAnsi="Times New Roman" w:cs="Times New Roman"/>
        </w:rPr>
        <w:t>http://www.jstor.org/stable/2657347</w:t>
      </w:r>
    </w:p>
    <w:p w14:paraId="3E6FDD75" w14:textId="5F646F95" w:rsidR="00706832" w:rsidRDefault="00706832" w:rsidP="00706832">
      <w:pPr>
        <w:spacing w:after="0" w:line="480" w:lineRule="auto"/>
        <w:ind w:left="720" w:hanging="720"/>
        <w:rPr>
          <w:rFonts w:ascii="Times New Roman" w:hAnsi="Times New Roman" w:cs="Times New Roman"/>
        </w:rPr>
      </w:pPr>
      <w:r w:rsidRPr="00BD3957">
        <w:rPr>
          <w:rFonts w:ascii="Times New Roman" w:hAnsi="Times New Roman" w:cs="Times New Roman"/>
        </w:rPr>
        <w:t>Peels R (2016) The empirical case against introspection. </w:t>
      </w:r>
      <w:r w:rsidRPr="00BD3957">
        <w:rPr>
          <w:rFonts w:ascii="Times New Roman" w:hAnsi="Times New Roman" w:cs="Times New Roman"/>
          <w:i/>
          <w:iCs/>
        </w:rPr>
        <w:t>Philosophical Studies</w:t>
      </w:r>
      <w:r w:rsidRPr="00BD3957">
        <w:rPr>
          <w:rFonts w:ascii="Times New Roman" w:hAnsi="Times New Roman" w:cs="Times New Roman"/>
        </w:rPr>
        <w:t>, </w:t>
      </w:r>
      <w:r w:rsidRPr="00BD3957">
        <w:rPr>
          <w:rFonts w:ascii="Times New Roman" w:hAnsi="Times New Roman" w:cs="Times New Roman"/>
          <w:i/>
          <w:iCs/>
        </w:rPr>
        <w:t>173</w:t>
      </w:r>
      <w:r w:rsidRPr="00BD3957">
        <w:rPr>
          <w:rFonts w:ascii="Times New Roman" w:hAnsi="Times New Roman" w:cs="Times New Roman"/>
        </w:rPr>
        <w:t>(9), 2461-2485.</w:t>
      </w:r>
      <w:r>
        <w:rPr>
          <w:rFonts w:ascii="Times New Roman" w:hAnsi="Times New Roman" w:cs="Times New Roman"/>
        </w:rPr>
        <w:t xml:space="preserve"> Retrieved from </w:t>
      </w:r>
      <w:r w:rsidRPr="00BD3957">
        <w:rPr>
          <w:rFonts w:ascii="Times New Roman" w:hAnsi="Times New Roman" w:cs="Times New Roman"/>
        </w:rPr>
        <w:t>https://link.springer.com/content/pdf/10.1007%2Fs11098-016-0623-5.pdf</w:t>
      </w:r>
    </w:p>
    <w:p w14:paraId="648F94CA" w14:textId="77777777" w:rsidR="00706832"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Rajaram S and Pereira-Pasarin LP (2010)</w:t>
      </w:r>
      <w:r w:rsidRPr="00B10D7A">
        <w:rPr>
          <w:rFonts w:ascii="Times New Roman" w:hAnsi="Times New Roman" w:cs="Times New Roman"/>
        </w:rPr>
        <w:t xml:space="preserve"> Collaborative memory: Cognitive research and theory. </w:t>
      </w:r>
      <w:r w:rsidRPr="00B10D7A">
        <w:rPr>
          <w:rFonts w:ascii="Times New Roman" w:hAnsi="Times New Roman" w:cs="Times New Roman"/>
          <w:i/>
          <w:iCs/>
        </w:rPr>
        <w:t>Perspectives on psychological science</w:t>
      </w:r>
      <w:r w:rsidRPr="00B10D7A">
        <w:rPr>
          <w:rFonts w:ascii="Times New Roman" w:hAnsi="Times New Roman" w:cs="Times New Roman"/>
        </w:rPr>
        <w:t> </w:t>
      </w:r>
      <w:r w:rsidRPr="00B10D7A">
        <w:rPr>
          <w:rFonts w:ascii="Times New Roman" w:hAnsi="Times New Roman" w:cs="Times New Roman"/>
          <w:i/>
          <w:iCs/>
        </w:rPr>
        <w:t>5</w:t>
      </w:r>
      <w:r>
        <w:rPr>
          <w:rFonts w:ascii="Times New Roman" w:hAnsi="Times New Roman" w:cs="Times New Roman"/>
        </w:rPr>
        <w:t>(6):</w:t>
      </w:r>
      <w:r w:rsidRPr="00B10D7A">
        <w:rPr>
          <w:rFonts w:ascii="Times New Roman" w:hAnsi="Times New Roman" w:cs="Times New Roman"/>
        </w:rPr>
        <w:t xml:space="preserve"> 649-663.</w:t>
      </w:r>
      <w:r>
        <w:rPr>
          <w:rFonts w:ascii="Times New Roman" w:hAnsi="Times New Roman" w:cs="Times New Roman"/>
        </w:rPr>
        <w:t xml:space="preserve"> doi: </w:t>
      </w:r>
      <w:r w:rsidRPr="00B10D7A">
        <w:rPr>
          <w:rFonts w:ascii="Times New Roman" w:hAnsi="Times New Roman" w:cs="Times New Roman"/>
        </w:rPr>
        <w:t>10.1177/1745691610388763</w:t>
      </w:r>
    </w:p>
    <w:p w14:paraId="734BE791" w14:textId="77777777" w:rsidR="00706832" w:rsidRPr="00B10D7A"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Roediger III</w:t>
      </w:r>
      <w:r w:rsidRPr="00B10D7A">
        <w:rPr>
          <w:rFonts w:ascii="Times New Roman" w:hAnsi="Times New Roman" w:cs="Times New Roman"/>
        </w:rPr>
        <w:t xml:space="preserve"> </w:t>
      </w:r>
      <w:r>
        <w:rPr>
          <w:rFonts w:ascii="Times New Roman" w:hAnsi="Times New Roman" w:cs="Times New Roman"/>
        </w:rPr>
        <w:t>HL and Karpicke JD (2006)</w:t>
      </w:r>
      <w:r w:rsidRPr="00B10D7A">
        <w:rPr>
          <w:rFonts w:ascii="Times New Roman" w:hAnsi="Times New Roman" w:cs="Times New Roman"/>
        </w:rPr>
        <w:t xml:space="preserve"> Test-enhanced learning: Taking memory tests improves long-term retention. </w:t>
      </w:r>
      <w:r>
        <w:rPr>
          <w:rFonts w:ascii="Times New Roman" w:hAnsi="Times New Roman" w:cs="Times New Roman"/>
          <w:i/>
          <w:iCs/>
        </w:rPr>
        <w:t>Psychological S</w:t>
      </w:r>
      <w:r w:rsidRPr="00B10D7A">
        <w:rPr>
          <w:rFonts w:ascii="Times New Roman" w:hAnsi="Times New Roman" w:cs="Times New Roman"/>
          <w:i/>
          <w:iCs/>
        </w:rPr>
        <w:t>cience</w:t>
      </w:r>
      <w:r w:rsidRPr="00B10D7A">
        <w:rPr>
          <w:rFonts w:ascii="Times New Roman" w:hAnsi="Times New Roman" w:cs="Times New Roman"/>
        </w:rPr>
        <w:t> </w:t>
      </w:r>
      <w:r w:rsidRPr="00B10D7A">
        <w:rPr>
          <w:rFonts w:ascii="Times New Roman" w:hAnsi="Times New Roman" w:cs="Times New Roman"/>
          <w:i/>
          <w:iCs/>
        </w:rPr>
        <w:t>17</w:t>
      </w:r>
      <w:r>
        <w:rPr>
          <w:rFonts w:ascii="Times New Roman" w:hAnsi="Times New Roman" w:cs="Times New Roman"/>
        </w:rPr>
        <w:t>(3):</w:t>
      </w:r>
      <w:r w:rsidRPr="00B10D7A">
        <w:rPr>
          <w:rFonts w:ascii="Times New Roman" w:hAnsi="Times New Roman" w:cs="Times New Roman"/>
        </w:rPr>
        <w:t xml:space="preserve"> 249-255.</w:t>
      </w:r>
      <w:r>
        <w:rPr>
          <w:rFonts w:ascii="Times New Roman" w:hAnsi="Times New Roman" w:cs="Times New Roman"/>
        </w:rPr>
        <w:t xml:space="preserve"> doi: 10.1111/j.1467-9280.2006.01693</w:t>
      </w:r>
    </w:p>
    <w:p w14:paraId="41FF8BE1" w14:textId="77777777" w:rsidR="00706832" w:rsidRPr="00AD7ECF"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 xml:space="preserve">Roediger HL </w:t>
      </w:r>
      <w:r w:rsidRPr="00B10D7A">
        <w:rPr>
          <w:rFonts w:ascii="Times New Roman" w:hAnsi="Times New Roman" w:cs="Times New Roman"/>
        </w:rPr>
        <w:t>Zaromb</w:t>
      </w:r>
      <w:r>
        <w:rPr>
          <w:rFonts w:ascii="Times New Roman" w:hAnsi="Times New Roman" w:cs="Times New Roman"/>
        </w:rPr>
        <w:t xml:space="preserve"> FM and Butler AC (2008)</w:t>
      </w:r>
      <w:r w:rsidRPr="00B10D7A">
        <w:rPr>
          <w:rFonts w:ascii="Times New Roman" w:hAnsi="Times New Roman" w:cs="Times New Roman"/>
        </w:rPr>
        <w:t xml:space="preserve"> The role of repeated retrieval in shaping collec</w:t>
      </w:r>
      <w:r>
        <w:rPr>
          <w:rFonts w:ascii="Times New Roman" w:hAnsi="Times New Roman" w:cs="Times New Roman"/>
        </w:rPr>
        <w:t>tive memory. In P Boyer and JV</w:t>
      </w:r>
      <w:r w:rsidRPr="00B10D7A">
        <w:rPr>
          <w:rFonts w:ascii="Times New Roman" w:hAnsi="Times New Roman" w:cs="Times New Roman"/>
        </w:rPr>
        <w:t xml:space="preserve"> Wertsch (Eds.), </w:t>
      </w:r>
      <w:r w:rsidRPr="00671790">
        <w:rPr>
          <w:rFonts w:ascii="Times New Roman" w:hAnsi="Times New Roman" w:cs="Times New Roman"/>
          <w:i/>
        </w:rPr>
        <w:t>Memory in mind and culture</w:t>
      </w:r>
      <w:r w:rsidRPr="00B10D7A">
        <w:rPr>
          <w:rFonts w:ascii="Times New Roman" w:hAnsi="Times New Roman" w:cs="Times New Roman"/>
        </w:rPr>
        <w:t xml:space="preserve"> </w:t>
      </w:r>
      <w:r>
        <w:rPr>
          <w:rFonts w:ascii="Times New Roman" w:hAnsi="Times New Roman" w:cs="Times New Roman"/>
        </w:rPr>
        <w:t>(pp. 29 –58). Cambridge, UK</w:t>
      </w:r>
      <w:r w:rsidRPr="00B10D7A">
        <w:rPr>
          <w:rFonts w:ascii="Times New Roman" w:hAnsi="Times New Roman" w:cs="Times New Roman"/>
        </w:rPr>
        <w:t>: Cambridge University Press</w:t>
      </w:r>
    </w:p>
    <w:p w14:paraId="03A6074A" w14:textId="77777777" w:rsidR="00706832" w:rsidRPr="002C28B3" w:rsidRDefault="00706832" w:rsidP="00706832">
      <w:pPr>
        <w:spacing w:after="0" w:line="480" w:lineRule="auto"/>
        <w:ind w:left="720" w:hanging="720"/>
        <w:rPr>
          <w:rStyle w:val="Hyperlink0"/>
          <w:rFonts w:eastAsia="Cambria"/>
        </w:rPr>
      </w:pPr>
      <w:r>
        <w:rPr>
          <w:rStyle w:val="Hyperlink0"/>
          <w:rFonts w:eastAsia="Cambria"/>
        </w:rPr>
        <w:t>Schwarz N, Bless H, Strack F, Klumpp G, Rittenauer-Schatka H and Simons A (1991)</w:t>
      </w:r>
      <w:r w:rsidRPr="002C28B3">
        <w:rPr>
          <w:rStyle w:val="Hyperlink0"/>
          <w:rFonts w:eastAsia="Cambria"/>
        </w:rPr>
        <w:t xml:space="preserve"> Ease of retrieval as information: Another look at the availability heuristic. </w:t>
      </w:r>
      <w:r w:rsidRPr="00B05737">
        <w:rPr>
          <w:rStyle w:val="Hyperlink0"/>
          <w:rFonts w:eastAsia="Cambria"/>
          <w:i/>
        </w:rPr>
        <w:t>Journal of Pe</w:t>
      </w:r>
      <w:r>
        <w:rPr>
          <w:rStyle w:val="Hyperlink0"/>
          <w:rFonts w:eastAsia="Cambria"/>
          <w:i/>
        </w:rPr>
        <w:t>rsonality and Social P</w:t>
      </w:r>
      <w:r w:rsidRPr="00B05737">
        <w:rPr>
          <w:rStyle w:val="Hyperlink0"/>
          <w:rFonts w:eastAsia="Cambria"/>
          <w:i/>
        </w:rPr>
        <w:t>sychology</w:t>
      </w:r>
      <w:r>
        <w:rPr>
          <w:rStyle w:val="Hyperlink0"/>
          <w:rFonts w:eastAsia="Cambria"/>
        </w:rPr>
        <w:t xml:space="preserve"> 61(2):</w:t>
      </w:r>
      <w:r w:rsidRPr="002C28B3">
        <w:rPr>
          <w:rStyle w:val="Hyperlink0"/>
          <w:rFonts w:eastAsia="Cambria"/>
        </w:rPr>
        <w:t xml:space="preserve"> 195-202. doi: 10.1037/0022-3514.61.2.195</w:t>
      </w:r>
    </w:p>
    <w:p w14:paraId="13725F7A" w14:textId="77777777" w:rsidR="00706832" w:rsidRPr="002C28B3" w:rsidRDefault="00706832" w:rsidP="00706832">
      <w:pPr>
        <w:spacing w:after="0" w:line="480" w:lineRule="auto"/>
        <w:ind w:left="720" w:hanging="720"/>
        <w:rPr>
          <w:rStyle w:val="Hyperlink0"/>
          <w:rFonts w:eastAsia="Cambria"/>
        </w:rPr>
      </w:pPr>
      <w:r>
        <w:rPr>
          <w:rStyle w:val="Hyperlink0"/>
          <w:rFonts w:eastAsia="Cambria"/>
        </w:rPr>
        <w:t>Smith SM and Vela E (2001)</w:t>
      </w:r>
      <w:r w:rsidRPr="002C28B3">
        <w:rPr>
          <w:rStyle w:val="Hyperlink0"/>
          <w:rFonts w:eastAsia="Cambria"/>
        </w:rPr>
        <w:t xml:space="preserve"> Environmental context-dependent memory: A review and meta-analysis</w:t>
      </w:r>
      <w:r>
        <w:rPr>
          <w:rStyle w:val="Hyperlink0"/>
          <w:rFonts w:eastAsia="Cambria"/>
        </w:rPr>
        <w:t xml:space="preserve">. </w:t>
      </w:r>
      <w:r w:rsidRPr="00B05737">
        <w:rPr>
          <w:rStyle w:val="Hyperlink0"/>
          <w:rFonts w:eastAsia="Cambria"/>
          <w:i/>
        </w:rPr>
        <w:t>Psychonomic Bulletin &amp; Review</w:t>
      </w:r>
      <w:r>
        <w:rPr>
          <w:rStyle w:val="Hyperlink0"/>
          <w:rFonts w:eastAsia="Cambria"/>
        </w:rPr>
        <w:t xml:space="preserve"> 8(2): </w:t>
      </w:r>
      <w:r w:rsidRPr="002C28B3">
        <w:rPr>
          <w:rStyle w:val="Hyperlink0"/>
          <w:rFonts w:eastAsia="Cambria"/>
        </w:rPr>
        <w:t>203-220. doi: 10.3758/BF03196157</w:t>
      </w:r>
    </w:p>
    <w:p w14:paraId="25C58AA3" w14:textId="77777777" w:rsidR="00706832" w:rsidRPr="002C28B3" w:rsidRDefault="00706832" w:rsidP="00706832">
      <w:pPr>
        <w:spacing w:after="0" w:line="480" w:lineRule="auto"/>
        <w:ind w:left="720" w:hanging="720"/>
        <w:rPr>
          <w:rStyle w:val="Hyperlink0"/>
          <w:rFonts w:eastAsia="Cambria"/>
        </w:rPr>
      </w:pPr>
      <w:r>
        <w:rPr>
          <w:rStyle w:val="Hyperlink0"/>
          <w:rFonts w:eastAsia="Cambria"/>
        </w:rPr>
        <w:t>Sosic-Vasic</w:t>
      </w:r>
      <w:r w:rsidRPr="002C28B3">
        <w:rPr>
          <w:rStyle w:val="Hyperlink0"/>
          <w:rFonts w:eastAsia="Cambria"/>
        </w:rPr>
        <w:t xml:space="preserve"> Z</w:t>
      </w:r>
      <w:r>
        <w:rPr>
          <w:rStyle w:val="Hyperlink0"/>
          <w:rFonts w:eastAsia="Cambria"/>
        </w:rPr>
        <w:t>, Hille K, Kroener J, Spitzer M and Kornmeier J (2018)</w:t>
      </w:r>
      <w:r w:rsidRPr="002C28B3">
        <w:rPr>
          <w:rStyle w:val="Hyperlink0"/>
          <w:rFonts w:eastAsia="Cambria"/>
        </w:rPr>
        <w:t xml:space="preserve"> When learning disturbs memory–temporal profile of retroactive interference of learning on memory formation. </w:t>
      </w:r>
      <w:r>
        <w:rPr>
          <w:rStyle w:val="Hyperlink0"/>
          <w:rFonts w:eastAsia="Cambria"/>
          <w:i/>
        </w:rPr>
        <w:t>Frontiers in Psychology</w:t>
      </w:r>
      <w:r w:rsidRPr="002C28B3">
        <w:rPr>
          <w:rStyle w:val="Hyperlink0"/>
          <w:rFonts w:eastAsia="Cambria"/>
          <w:i/>
        </w:rPr>
        <w:t xml:space="preserve"> </w:t>
      </w:r>
      <w:r w:rsidRPr="00B05737">
        <w:rPr>
          <w:rStyle w:val="Hyperlink0"/>
          <w:rFonts w:eastAsia="Cambria"/>
        </w:rPr>
        <w:t>9</w:t>
      </w:r>
      <w:r>
        <w:rPr>
          <w:rStyle w:val="Hyperlink0"/>
          <w:rFonts w:eastAsia="Cambria"/>
        </w:rPr>
        <w:t>:</w:t>
      </w:r>
      <w:r w:rsidRPr="002C28B3">
        <w:rPr>
          <w:rStyle w:val="Hyperlink0"/>
          <w:rFonts w:eastAsia="Cambria"/>
        </w:rPr>
        <w:t xml:space="preserve"> 82. doi: 10.3389/fpsyg.2018.00082</w:t>
      </w:r>
    </w:p>
    <w:p w14:paraId="2664555A" w14:textId="77777777" w:rsidR="00706832" w:rsidRPr="002C28B3" w:rsidRDefault="00706832" w:rsidP="00706832">
      <w:pPr>
        <w:spacing w:after="0" w:line="480" w:lineRule="auto"/>
        <w:ind w:left="720" w:hanging="720"/>
        <w:rPr>
          <w:rStyle w:val="Hyperlink0"/>
          <w:rFonts w:eastAsia="Cambria"/>
        </w:rPr>
      </w:pPr>
      <w:r>
        <w:rPr>
          <w:rStyle w:val="Hyperlink0"/>
          <w:rFonts w:eastAsia="Cambria"/>
        </w:rPr>
        <w:t>Stone CB, Barnier AJ, Sutton J and Hirst W (2010)</w:t>
      </w:r>
      <w:r w:rsidRPr="002C28B3">
        <w:rPr>
          <w:rStyle w:val="Hyperlink0"/>
          <w:rFonts w:eastAsia="Cambria"/>
        </w:rPr>
        <w:t xml:space="preserve"> Building consensus about the past: Schema consistency and convergence in socially shared retrieval-induced forgetting. </w:t>
      </w:r>
      <w:r>
        <w:rPr>
          <w:rStyle w:val="Aucun"/>
          <w:rFonts w:ascii="Times New Roman" w:hAnsi="Times New Roman" w:cs="Times New Roman"/>
          <w:i/>
          <w:iCs/>
        </w:rPr>
        <w:t>Memory</w:t>
      </w:r>
      <w:r w:rsidRPr="002C28B3">
        <w:rPr>
          <w:rStyle w:val="Aucun"/>
          <w:rFonts w:ascii="Times New Roman" w:hAnsi="Times New Roman" w:cs="Times New Roman"/>
          <w:i/>
          <w:iCs/>
        </w:rPr>
        <w:t xml:space="preserve"> </w:t>
      </w:r>
      <w:r w:rsidRPr="00B05737">
        <w:rPr>
          <w:rStyle w:val="Aucun"/>
          <w:rFonts w:ascii="Times New Roman" w:hAnsi="Times New Roman" w:cs="Times New Roman"/>
          <w:iCs/>
        </w:rPr>
        <w:t>18</w:t>
      </w:r>
      <w:r>
        <w:rPr>
          <w:rStyle w:val="Hyperlink0"/>
          <w:rFonts w:eastAsia="Cambria"/>
        </w:rPr>
        <w:t>(2):</w:t>
      </w:r>
      <w:r w:rsidRPr="002C28B3">
        <w:rPr>
          <w:rStyle w:val="Hyperlink0"/>
          <w:rFonts w:eastAsia="Cambria"/>
        </w:rPr>
        <w:t xml:space="preserve"> 170-184. doi: 10.1080/09658210903159003.</w:t>
      </w:r>
    </w:p>
    <w:p w14:paraId="722B11C5" w14:textId="77777777" w:rsidR="00706832" w:rsidRPr="002C28B3" w:rsidRDefault="00706832" w:rsidP="00706832">
      <w:pPr>
        <w:spacing w:after="0" w:line="480" w:lineRule="auto"/>
        <w:ind w:left="720" w:hanging="720"/>
        <w:rPr>
          <w:rStyle w:val="Hyperlink0"/>
          <w:rFonts w:eastAsia="Cambria"/>
        </w:rPr>
      </w:pPr>
      <w:r>
        <w:rPr>
          <w:rStyle w:val="Hyperlink0"/>
          <w:rFonts w:eastAsia="Cambria"/>
        </w:rPr>
        <w:t>Stone CB, Barnier AJ, Sutton J and Hirst W (2013)</w:t>
      </w:r>
      <w:r w:rsidRPr="002C28B3">
        <w:rPr>
          <w:rStyle w:val="Hyperlink0"/>
          <w:rFonts w:eastAsia="Cambria"/>
        </w:rPr>
        <w:t xml:space="preserve"> Forgetting our personal past: Socially shared retrieval-induced forgetting of autobiographical memories. </w:t>
      </w:r>
      <w:r w:rsidRPr="002C28B3">
        <w:rPr>
          <w:rStyle w:val="Aucun"/>
          <w:rFonts w:ascii="Times New Roman" w:hAnsi="Times New Roman" w:cs="Times New Roman"/>
          <w:i/>
          <w:iCs/>
        </w:rPr>
        <w:t>Journal of E</w:t>
      </w:r>
      <w:r>
        <w:rPr>
          <w:rStyle w:val="Aucun"/>
          <w:rFonts w:ascii="Times New Roman" w:hAnsi="Times New Roman" w:cs="Times New Roman"/>
          <w:i/>
          <w:iCs/>
        </w:rPr>
        <w:t>xperimental Psychology: General</w:t>
      </w:r>
      <w:r w:rsidRPr="002C28B3">
        <w:rPr>
          <w:rStyle w:val="Aucun"/>
          <w:rFonts w:ascii="Times New Roman" w:hAnsi="Times New Roman" w:cs="Times New Roman"/>
          <w:i/>
          <w:iCs/>
        </w:rPr>
        <w:t xml:space="preserve"> </w:t>
      </w:r>
      <w:r w:rsidRPr="005818C1">
        <w:rPr>
          <w:rStyle w:val="Aucun"/>
          <w:rFonts w:ascii="Times New Roman" w:hAnsi="Times New Roman" w:cs="Times New Roman"/>
          <w:iCs/>
        </w:rPr>
        <w:t>142</w:t>
      </w:r>
      <w:r>
        <w:rPr>
          <w:rStyle w:val="Hyperlink0"/>
          <w:rFonts w:eastAsia="Cambria"/>
        </w:rPr>
        <w:t xml:space="preserve">(4): 1084-1099. doi: </w:t>
      </w:r>
      <w:r w:rsidRPr="002C28B3">
        <w:rPr>
          <w:rStyle w:val="Hyperlink0"/>
          <w:rFonts w:eastAsia="Cambria"/>
        </w:rPr>
        <w:t>10.1037/a0030739.</w:t>
      </w:r>
    </w:p>
    <w:p w14:paraId="7955959E" w14:textId="77777777" w:rsidR="00706832" w:rsidRPr="002C28B3" w:rsidRDefault="00706832" w:rsidP="00706832">
      <w:pPr>
        <w:spacing w:after="0" w:line="480" w:lineRule="auto"/>
        <w:ind w:left="720" w:hanging="720"/>
        <w:rPr>
          <w:rStyle w:val="Hyperlink0"/>
          <w:rFonts w:eastAsia="Cambria"/>
        </w:rPr>
      </w:pPr>
      <w:r>
        <w:rPr>
          <w:rStyle w:val="Hyperlink0"/>
          <w:rFonts w:eastAsia="Cambria"/>
        </w:rPr>
        <w:t>Stone C</w:t>
      </w:r>
      <w:r w:rsidRPr="002C28B3">
        <w:rPr>
          <w:rStyle w:val="Hyperlink0"/>
          <w:rFonts w:eastAsia="Cambria"/>
        </w:rPr>
        <w:t>B</w:t>
      </w:r>
      <w:r>
        <w:rPr>
          <w:rStyle w:val="Hyperlink0"/>
          <w:rFonts w:eastAsia="Cambria"/>
        </w:rPr>
        <w:t>, Coman A, Brown AD, Koppel J and Hirst W (2012)</w:t>
      </w:r>
      <w:r w:rsidRPr="002C28B3">
        <w:rPr>
          <w:rStyle w:val="Hyperlink0"/>
          <w:rFonts w:eastAsia="Cambria"/>
        </w:rPr>
        <w:t xml:space="preserve"> Toward a science of silence: The consequences of leaving a memory unsaid. </w:t>
      </w:r>
      <w:r w:rsidRPr="002C28B3">
        <w:rPr>
          <w:rStyle w:val="Aucun"/>
          <w:rFonts w:ascii="Times New Roman" w:hAnsi="Times New Roman" w:cs="Times New Roman"/>
          <w:i/>
          <w:iCs/>
        </w:rPr>
        <w:t>Persp</w:t>
      </w:r>
      <w:r>
        <w:rPr>
          <w:rStyle w:val="Aucun"/>
          <w:rFonts w:ascii="Times New Roman" w:hAnsi="Times New Roman" w:cs="Times New Roman"/>
          <w:i/>
          <w:iCs/>
        </w:rPr>
        <w:t>ectives on Psychological Science</w:t>
      </w:r>
      <w:r w:rsidRPr="002C28B3">
        <w:rPr>
          <w:rStyle w:val="Aucun"/>
          <w:rFonts w:ascii="Times New Roman" w:hAnsi="Times New Roman" w:cs="Times New Roman"/>
          <w:i/>
          <w:iCs/>
        </w:rPr>
        <w:t xml:space="preserve"> </w:t>
      </w:r>
      <w:r w:rsidRPr="005818C1">
        <w:rPr>
          <w:rStyle w:val="Aucun"/>
          <w:rFonts w:ascii="Times New Roman" w:hAnsi="Times New Roman" w:cs="Times New Roman"/>
          <w:iCs/>
        </w:rPr>
        <w:t>7</w:t>
      </w:r>
      <w:r>
        <w:rPr>
          <w:rStyle w:val="Hyperlink0"/>
          <w:rFonts w:eastAsia="Cambria"/>
        </w:rPr>
        <w:t>(1):</w:t>
      </w:r>
      <w:r w:rsidRPr="002C28B3">
        <w:rPr>
          <w:rStyle w:val="Hyperlink0"/>
          <w:rFonts w:eastAsia="Cambria"/>
        </w:rPr>
        <w:t xml:space="preserve"> 39-53</w:t>
      </w:r>
      <w:r>
        <w:rPr>
          <w:rStyle w:val="Hyperlink0"/>
          <w:rFonts w:eastAsia="Cambria"/>
        </w:rPr>
        <w:t>. doi: 10.1177/1745691611427303</w:t>
      </w:r>
    </w:p>
    <w:p w14:paraId="081B32E7" w14:textId="77777777" w:rsidR="00706832" w:rsidRDefault="00706832" w:rsidP="00706832">
      <w:pPr>
        <w:spacing w:after="0" w:line="480" w:lineRule="auto"/>
        <w:ind w:left="720" w:hanging="720"/>
        <w:rPr>
          <w:rStyle w:val="Hyperlink0"/>
          <w:rFonts w:eastAsia="Cambria"/>
        </w:rPr>
      </w:pPr>
      <w:r>
        <w:rPr>
          <w:rStyle w:val="Hyperlink0"/>
          <w:rFonts w:eastAsia="Cambria"/>
        </w:rPr>
        <w:t>Stone CB, Mercy A, Licata L, Klein O and Luminet O (2013)</w:t>
      </w:r>
      <w:r w:rsidRPr="002C28B3">
        <w:rPr>
          <w:rStyle w:val="Hyperlink0"/>
          <w:rFonts w:eastAsia="Cambria"/>
        </w:rPr>
        <w:t xml:space="preserve"> Mnemonic differences and similarities across opposing social groups: The linguistic conflict at the University of Leuven as a case study. </w:t>
      </w:r>
      <w:r w:rsidRPr="002C28B3">
        <w:rPr>
          <w:rStyle w:val="Aucun"/>
          <w:rFonts w:ascii="Times New Roman" w:hAnsi="Times New Roman" w:cs="Times New Roman"/>
          <w:i/>
          <w:iCs/>
        </w:rPr>
        <w:t>Journal of Applied R</w:t>
      </w:r>
      <w:r>
        <w:rPr>
          <w:rStyle w:val="Aucun"/>
          <w:rFonts w:ascii="Times New Roman" w:hAnsi="Times New Roman" w:cs="Times New Roman"/>
          <w:i/>
          <w:iCs/>
        </w:rPr>
        <w:t>esearch in Memory and Cognition</w:t>
      </w:r>
      <w:r w:rsidRPr="002C28B3">
        <w:rPr>
          <w:rStyle w:val="Aucun"/>
          <w:rFonts w:ascii="Times New Roman" w:hAnsi="Times New Roman" w:cs="Times New Roman"/>
          <w:i/>
          <w:iCs/>
        </w:rPr>
        <w:t> </w:t>
      </w:r>
      <w:r w:rsidRPr="005818C1">
        <w:rPr>
          <w:rStyle w:val="Aucun"/>
          <w:rFonts w:ascii="Times New Roman" w:hAnsi="Times New Roman" w:cs="Times New Roman"/>
          <w:iCs/>
        </w:rPr>
        <w:t>2</w:t>
      </w:r>
      <w:r>
        <w:rPr>
          <w:rStyle w:val="Hyperlink0"/>
          <w:rFonts w:eastAsia="Cambria"/>
        </w:rPr>
        <w:t>(3):</w:t>
      </w:r>
      <w:r w:rsidRPr="002C28B3">
        <w:rPr>
          <w:rStyle w:val="Hyperlink0"/>
          <w:rFonts w:eastAsia="Cambria"/>
        </w:rPr>
        <w:t xml:space="preserve"> 166-172. doi: </w:t>
      </w:r>
      <w:hyperlink r:id="rId14" w:history="1">
        <w:r w:rsidRPr="002C28B3">
          <w:rPr>
            <w:rStyle w:val="Hyperlink0"/>
            <w:rFonts w:eastAsia="Cambria"/>
          </w:rPr>
          <w:t>10.1016/j.jarmac.2013.07.003</w:t>
        </w:r>
      </w:hyperlink>
    </w:p>
    <w:p w14:paraId="167C763A" w14:textId="0E9FCEAF" w:rsidR="00706832" w:rsidRDefault="00706832" w:rsidP="00706832">
      <w:pPr>
        <w:spacing w:after="0" w:line="480" w:lineRule="auto"/>
        <w:ind w:left="720" w:hanging="720"/>
        <w:rPr>
          <w:rFonts w:ascii="Times New Roman" w:hAnsi="Times New Roman" w:cs="Times New Roman"/>
        </w:rPr>
      </w:pPr>
      <w:r>
        <w:rPr>
          <w:rFonts w:ascii="Times New Roman" w:hAnsi="Times New Roman" w:cs="Times New Roman"/>
        </w:rPr>
        <w:t xml:space="preserve">Storm BC </w:t>
      </w:r>
      <w:r w:rsidRPr="00B10D7A">
        <w:rPr>
          <w:rFonts w:ascii="Times New Roman" w:hAnsi="Times New Roman" w:cs="Times New Roman"/>
        </w:rPr>
        <w:t>Bjor</w:t>
      </w:r>
      <w:r>
        <w:rPr>
          <w:rFonts w:ascii="Times New Roman" w:hAnsi="Times New Roman" w:cs="Times New Roman"/>
        </w:rPr>
        <w:t>k EL and</w:t>
      </w:r>
      <w:r w:rsidR="00963FA1">
        <w:rPr>
          <w:rFonts w:ascii="Times New Roman" w:hAnsi="Times New Roman" w:cs="Times New Roman"/>
        </w:rPr>
        <w:t xml:space="preserve"> </w:t>
      </w:r>
      <w:r>
        <w:rPr>
          <w:rFonts w:ascii="Times New Roman" w:hAnsi="Times New Roman" w:cs="Times New Roman"/>
        </w:rPr>
        <w:t>Bjork RA (2007)</w:t>
      </w:r>
      <w:r w:rsidRPr="00B10D7A">
        <w:rPr>
          <w:rFonts w:ascii="Times New Roman" w:hAnsi="Times New Roman" w:cs="Times New Roman"/>
        </w:rPr>
        <w:t xml:space="preserve"> When intended remembering leads to unintended forgetting. </w:t>
      </w:r>
      <w:r w:rsidRPr="00B10D7A">
        <w:rPr>
          <w:rFonts w:ascii="Times New Roman" w:hAnsi="Times New Roman" w:cs="Times New Roman"/>
          <w:i/>
          <w:iCs/>
        </w:rPr>
        <w:t>Quarterly Journal of Experimental Psychology</w:t>
      </w:r>
      <w:r w:rsidRPr="00B10D7A">
        <w:rPr>
          <w:rFonts w:ascii="Times New Roman" w:hAnsi="Times New Roman" w:cs="Times New Roman"/>
        </w:rPr>
        <w:t> </w:t>
      </w:r>
      <w:r w:rsidRPr="00B10D7A">
        <w:rPr>
          <w:rFonts w:ascii="Times New Roman" w:hAnsi="Times New Roman" w:cs="Times New Roman"/>
          <w:i/>
          <w:iCs/>
        </w:rPr>
        <w:t>60</w:t>
      </w:r>
      <w:r>
        <w:rPr>
          <w:rFonts w:ascii="Times New Roman" w:hAnsi="Times New Roman" w:cs="Times New Roman"/>
        </w:rPr>
        <w:t>(7):</w:t>
      </w:r>
      <w:r w:rsidRPr="00B10D7A">
        <w:rPr>
          <w:rFonts w:ascii="Times New Roman" w:hAnsi="Times New Roman" w:cs="Times New Roman"/>
        </w:rPr>
        <w:t xml:space="preserve"> 909-915.</w:t>
      </w:r>
      <w:r>
        <w:rPr>
          <w:rFonts w:ascii="Times New Roman" w:hAnsi="Times New Roman" w:cs="Times New Roman"/>
        </w:rPr>
        <w:t xml:space="preserve"> doi: 10.1080/17470210701288706</w:t>
      </w:r>
    </w:p>
    <w:p w14:paraId="23C8C1B4" w14:textId="18C076AD" w:rsidR="003C13FE" w:rsidRDefault="003C13FE" w:rsidP="00706832">
      <w:pPr>
        <w:spacing w:after="0" w:line="480" w:lineRule="auto"/>
        <w:ind w:left="720" w:hanging="720"/>
        <w:rPr>
          <w:rStyle w:val="Hyperlink0"/>
          <w:rFonts w:eastAsia="Cambria"/>
        </w:rPr>
      </w:pPr>
      <w:r w:rsidRPr="003C13FE">
        <w:rPr>
          <w:rStyle w:val="Hyperlink0"/>
          <w:rFonts w:eastAsia="Cambria"/>
        </w:rPr>
        <w:t>Storm BC</w:t>
      </w:r>
      <w:r>
        <w:rPr>
          <w:rStyle w:val="Hyperlink0"/>
          <w:rFonts w:eastAsia="Cambria"/>
        </w:rPr>
        <w:t xml:space="preserve"> </w:t>
      </w:r>
      <w:r w:rsidRPr="003C13FE">
        <w:rPr>
          <w:rStyle w:val="Hyperlink0"/>
          <w:rFonts w:eastAsia="Cambria"/>
        </w:rPr>
        <w:t>Bjork, EL Bjork, RA</w:t>
      </w:r>
      <w:r>
        <w:rPr>
          <w:rStyle w:val="Hyperlink0"/>
          <w:rFonts w:eastAsia="Cambria"/>
        </w:rPr>
        <w:t xml:space="preserve"> and</w:t>
      </w:r>
      <w:r w:rsidRPr="003C13FE">
        <w:rPr>
          <w:rStyle w:val="Hyperlink0"/>
          <w:rFonts w:eastAsia="Cambria"/>
        </w:rPr>
        <w:t xml:space="preserve"> Nestojko J F (2006) Is retrieval success a necessary condition for retrieval-induced forgetting?. </w:t>
      </w:r>
      <w:r w:rsidRPr="0009047B">
        <w:rPr>
          <w:rStyle w:val="Hyperlink0"/>
          <w:rFonts w:eastAsia="Cambria"/>
          <w:i/>
          <w:iCs/>
        </w:rPr>
        <w:t>Psychonomic Bulletin &amp; Review</w:t>
      </w:r>
      <w:r w:rsidRPr="003C13FE">
        <w:rPr>
          <w:rStyle w:val="Hyperlink0"/>
          <w:rFonts w:eastAsia="Cambria"/>
        </w:rPr>
        <w:t xml:space="preserve"> 13(6)</w:t>
      </w:r>
      <w:r>
        <w:rPr>
          <w:rStyle w:val="Hyperlink0"/>
          <w:rFonts w:eastAsia="Cambria"/>
        </w:rPr>
        <w:t>:</w:t>
      </w:r>
      <w:r w:rsidRPr="003C13FE">
        <w:rPr>
          <w:rStyle w:val="Hyperlink0"/>
          <w:rFonts w:eastAsia="Cambria"/>
        </w:rPr>
        <w:t xml:space="preserve"> 1023-1027.</w:t>
      </w:r>
      <w:r>
        <w:rPr>
          <w:rStyle w:val="Hyperlink0"/>
          <w:rFonts w:eastAsia="Cambria"/>
        </w:rPr>
        <w:t xml:space="preserve"> doi: </w:t>
      </w:r>
      <w:r w:rsidRPr="003C13FE">
        <w:rPr>
          <w:rStyle w:val="Hyperlink0"/>
          <w:rFonts w:eastAsia="Cambria"/>
        </w:rPr>
        <w:t>10.3758/BF03213919</w:t>
      </w:r>
    </w:p>
    <w:p w14:paraId="2A959A93" w14:textId="085E7C48" w:rsidR="00A7031D" w:rsidRPr="00AD7ECF" w:rsidRDefault="00A7031D" w:rsidP="00A7031D">
      <w:pPr>
        <w:spacing w:after="0" w:line="480" w:lineRule="auto"/>
        <w:ind w:left="720" w:hanging="720"/>
        <w:rPr>
          <w:rStyle w:val="Hyperlink0"/>
          <w:rFonts w:eastAsia="Cambria"/>
        </w:rPr>
      </w:pPr>
      <w:r w:rsidRPr="00A7031D">
        <w:rPr>
          <w:rFonts w:ascii="Times New Roman" w:hAnsi="Times New Roman" w:cs="Times New Roman"/>
        </w:rPr>
        <w:t>Tulving E</w:t>
      </w:r>
      <w:r>
        <w:rPr>
          <w:rFonts w:ascii="Times New Roman" w:hAnsi="Times New Roman" w:cs="Times New Roman"/>
        </w:rPr>
        <w:t xml:space="preserve"> and</w:t>
      </w:r>
      <w:r w:rsidRPr="00A7031D">
        <w:rPr>
          <w:rFonts w:ascii="Times New Roman" w:hAnsi="Times New Roman" w:cs="Times New Roman"/>
        </w:rPr>
        <w:t xml:space="preserve"> Arbuckle TY(1966). Input and output interference in short-term associative memory. </w:t>
      </w:r>
      <w:r w:rsidRPr="00A7031D">
        <w:rPr>
          <w:rFonts w:ascii="Times New Roman" w:hAnsi="Times New Roman" w:cs="Times New Roman"/>
          <w:i/>
          <w:iCs/>
        </w:rPr>
        <w:t>Journal of Experimental Psychology72</w:t>
      </w:r>
      <w:r w:rsidRPr="00A7031D">
        <w:rPr>
          <w:rFonts w:ascii="Times New Roman" w:hAnsi="Times New Roman" w:cs="Times New Roman"/>
        </w:rPr>
        <w:t>(1)</w:t>
      </w:r>
      <w:r>
        <w:rPr>
          <w:rFonts w:ascii="Times New Roman" w:hAnsi="Times New Roman" w:cs="Times New Roman"/>
        </w:rPr>
        <w:t>:</w:t>
      </w:r>
      <w:r w:rsidRPr="00A7031D">
        <w:rPr>
          <w:rFonts w:ascii="Times New Roman" w:hAnsi="Times New Roman" w:cs="Times New Roman"/>
        </w:rPr>
        <w:t xml:space="preserve"> 145</w:t>
      </w:r>
      <w:r>
        <w:rPr>
          <w:rFonts w:ascii="Times New Roman" w:hAnsi="Times New Roman" w:cs="Times New Roman"/>
        </w:rPr>
        <w:t xml:space="preserve"> – 150</w:t>
      </w:r>
      <w:r w:rsidRPr="00A7031D">
        <w:rPr>
          <w:rFonts w:ascii="Times New Roman" w:hAnsi="Times New Roman" w:cs="Times New Roman"/>
        </w:rPr>
        <w:t>.</w:t>
      </w:r>
      <w:r>
        <w:rPr>
          <w:rFonts w:ascii="Times New Roman" w:hAnsi="Times New Roman" w:cs="Times New Roman"/>
        </w:rPr>
        <w:t xml:space="preserve"> doi: </w:t>
      </w:r>
      <w:r w:rsidRPr="00A7031D">
        <w:rPr>
          <w:rFonts w:ascii="Times New Roman" w:hAnsi="Times New Roman" w:cs="Times New Roman"/>
        </w:rPr>
        <w:t>10.1037/h0023344</w:t>
      </w:r>
    </w:p>
    <w:p w14:paraId="350B75B8" w14:textId="77777777" w:rsidR="00706832" w:rsidRPr="00AD7ECF" w:rsidRDefault="00706832" w:rsidP="00706832">
      <w:pPr>
        <w:spacing w:after="0" w:line="480" w:lineRule="auto"/>
        <w:ind w:left="720" w:hanging="720"/>
        <w:rPr>
          <w:rFonts w:ascii="Times New Roman" w:hAnsi="Times New Roman" w:cs="Times New Roman"/>
        </w:rPr>
      </w:pPr>
      <w:r>
        <w:rPr>
          <w:rStyle w:val="Hyperlink0"/>
          <w:rFonts w:eastAsia="Cambria"/>
        </w:rPr>
        <w:t>Weldon MS and</w:t>
      </w:r>
      <w:r w:rsidRPr="002B2406">
        <w:rPr>
          <w:rStyle w:val="Hyperlink0"/>
          <w:rFonts w:eastAsia="Cambria"/>
        </w:rPr>
        <w:t xml:space="preserve"> Belling</w:t>
      </w:r>
      <w:r>
        <w:rPr>
          <w:rStyle w:val="Hyperlink0"/>
          <w:rFonts w:eastAsia="Cambria"/>
        </w:rPr>
        <w:t>er KD (1997)</w:t>
      </w:r>
      <w:r w:rsidRPr="002B2406">
        <w:rPr>
          <w:rStyle w:val="Hyperlink0"/>
          <w:rFonts w:eastAsia="Cambria"/>
        </w:rPr>
        <w:t xml:space="preserve"> Collective memory: collaborative and individual processes in remembering. </w:t>
      </w:r>
      <w:r w:rsidRPr="002C28B3">
        <w:rPr>
          <w:rStyle w:val="Aucun"/>
          <w:rFonts w:ascii="Times New Roman" w:hAnsi="Times New Roman" w:cs="Times New Roman"/>
          <w:i/>
          <w:iCs/>
        </w:rPr>
        <w:t xml:space="preserve">Journal of Experimental Psychology: </w:t>
      </w:r>
      <w:r>
        <w:rPr>
          <w:rStyle w:val="Aucun"/>
          <w:rFonts w:ascii="Times New Roman" w:hAnsi="Times New Roman" w:cs="Times New Roman"/>
          <w:i/>
          <w:iCs/>
        </w:rPr>
        <w:t>Learning, Memory, and Cognition</w:t>
      </w:r>
      <w:r w:rsidRPr="002C28B3">
        <w:rPr>
          <w:rStyle w:val="Aucun"/>
          <w:rFonts w:ascii="Times New Roman" w:hAnsi="Times New Roman" w:cs="Times New Roman"/>
          <w:i/>
          <w:iCs/>
        </w:rPr>
        <w:t> </w:t>
      </w:r>
      <w:r w:rsidRPr="005818C1">
        <w:rPr>
          <w:rStyle w:val="Aucun"/>
          <w:rFonts w:ascii="Times New Roman" w:hAnsi="Times New Roman" w:cs="Times New Roman"/>
          <w:iCs/>
        </w:rPr>
        <w:t>23</w:t>
      </w:r>
      <w:r>
        <w:rPr>
          <w:rStyle w:val="Hyperlink0"/>
          <w:rFonts w:eastAsia="Cambria"/>
        </w:rPr>
        <w:t>(5):</w:t>
      </w:r>
      <w:r w:rsidRPr="002C28B3">
        <w:rPr>
          <w:rStyle w:val="Hyperlink0"/>
          <w:rFonts w:eastAsia="Cambria"/>
        </w:rPr>
        <w:t xml:space="preserve"> 1160-1175. doi: </w:t>
      </w:r>
      <w:hyperlink r:id="rId15" w:history="1">
        <w:r w:rsidRPr="002C28B3">
          <w:rPr>
            <w:rStyle w:val="Hyperlink0"/>
            <w:rFonts w:eastAsia="Cambria"/>
          </w:rPr>
          <w:t>10.1037/0278-7393.23.5.1160</w:t>
        </w:r>
      </w:hyperlink>
    </w:p>
    <w:p w14:paraId="13AFEE96" w14:textId="77777777" w:rsidR="00706832" w:rsidRPr="002C28B3" w:rsidRDefault="00706832" w:rsidP="00706832">
      <w:pPr>
        <w:spacing w:after="0" w:line="480" w:lineRule="auto"/>
        <w:ind w:left="720" w:hanging="720"/>
        <w:rPr>
          <w:rStyle w:val="Hyperlink0"/>
          <w:rFonts w:eastAsia="Cambria"/>
        </w:rPr>
      </w:pPr>
      <w:r>
        <w:rPr>
          <w:rStyle w:val="Hyperlink0"/>
          <w:rFonts w:eastAsia="Cambria"/>
        </w:rPr>
        <w:t>Yamashiro JK and Hirst W (2014)</w:t>
      </w:r>
      <w:r w:rsidRPr="002C28B3">
        <w:rPr>
          <w:rStyle w:val="Hyperlink0"/>
          <w:rFonts w:eastAsia="Cambria"/>
        </w:rPr>
        <w:t xml:space="preserve"> Mnemonic convergence in a social network: Collective memory and extended influence. </w:t>
      </w:r>
      <w:r w:rsidRPr="002C28B3">
        <w:rPr>
          <w:rStyle w:val="Aucun"/>
          <w:rFonts w:ascii="Times New Roman" w:hAnsi="Times New Roman" w:cs="Times New Roman"/>
          <w:i/>
          <w:iCs/>
        </w:rPr>
        <w:t>Journal of Applied R</w:t>
      </w:r>
      <w:r>
        <w:rPr>
          <w:rStyle w:val="Aucun"/>
          <w:rFonts w:ascii="Times New Roman" w:hAnsi="Times New Roman" w:cs="Times New Roman"/>
          <w:i/>
          <w:iCs/>
        </w:rPr>
        <w:t>esearch in Memory and Cognition</w:t>
      </w:r>
      <w:r w:rsidRPr="002C28B3">
        <w:rPr>
          <w:rStyle w:val="Aucun"/>
          <w:rFonts w:ascii="Times New Roman" w:hAnsi="Times New Roman" w:cs="Times New Roman"/>
          <w:i/>
          <w:iCs/>
        </w:rPr>
        <w:t xml:space="preserve"> </w:t>
      </w:r>
      <w:r w:rsidRPr="005818C1">
        <w:rPr>
          <w:rStyle w:val="Aucun"/>
          <w:rFonts w:ascii="Times New Roman" w:hAnsi="Times New Roman" w:cs="Times New Roman"/>
          <w:iCs/>
        </w:rPr>
        <w:t>3(4)</w:t>
      </w:r>
      <w:r w:rsidRPr="005818C1">
        <w:rPr>
          <w:rStyle w:val="Hyperlink0"/>
          <w:rFonts w:eastAsia="Cambria"/>
        </w:rPr>
        <w:t>:</w:t>
      </w:r>
      <w:r w:rsidRPr="002C28B3">
        <w:rPr>
          <w:rStyle w:val="Hyperlink0"/>
          <w:rFonts w:eastAsia="Cambria"/>
        </w:rPr>
        <w:t xml:space="preserve"> 272-279. doi: 10.1016/j.jarmac.2014.08.001</w:t>
      </w:r>
    </w:p>
    <w:p w14:paraId="5F60A2B1" w14:textId="77777777" w:rsidR="00706832" w:rsidRDefault="00706832" w:rsidP="00706832">
      <w:pPr>
        <w:spacing w:after="0" w:line="480" w:lineRule="auto"/>
        <w:ind w:left="720" w:hanging="720"/>
        <w:rPr>
          <w:rStyle w:val="Aucun"/>
          <w:rFonts w:ascii="Times New Roman" w:hAnsi="Times New Roman" w:cs="Times New Roman"/>
        </w:rPr>
      </w:pPr>
      <w:r>
        <w:rPr>
          <w:rStyle w:val="Hyperlink0"/>
          <w:rFonts w:eastAsia="Cambria"/>
        </w:rPr>
        <w:t>Zerubavel Y (1995)</w:t>
      </w:r>
      <w:r w:rsidRPr="002C28B3">
        <w:rPr>
          <w:rStyle w:val="Hyperlink0"/>
          <w:rFonts w:eastAsia="Cambria"/>
        </w:rPr>
        <w:t> </w:t>
      </w:r>
      <w:r>
        <w:rPr>
          <w:rStyle w:val="Aucun"/>
          <w:rFonts w:ascii="Times New Roman" w:hAnsi="Times New Roman" w:cs="Times New Roman"/>
          <w:i/>
          <w:iCs/>
        </w:rPr>
        <w:t>Recovered Roots: Collective Memory and the Making of Israeli National T</w:t>
      </w:r>
      <w:r w:rsidRPr="002C28B3">
        <w:rPr>
          <w:rStyle w:val="Aucun"/>
          <w:rFonts w:ascii="Times New Roman" w:hAnsi="Times New Roman" w:cs="Times New Roman"/>
          <w:i/>
          <w:iCs/>
        </w:rPr>
        <w:t>radition</w:t>
      </w:r>
      <w:r w:rsidRPr="002C28B3">
        <w:rPr>
          <w:rStyle w:val="Hyperlink0"/>
          <w:rFonts w:eastAsia="Cambria"/>
        </w:rPr>
        <w:t xml:space="preserve">. </w:t>
      </w:r>
      <w:r>
        <w:rPr>
          <w:rStyle w:val="Hyperlink0"/>
          <w:rFonts w:eastAsia="Cambria"/>
        </w:rPr>
        <w:t xml:space="preserve">Chicago: </w:t>
      </w:r>
      <w:r w:rsidRPr="002C28B3">
        <w:rPr>
          <w:rStyle w:val="Hyperlink0"/>
          <w:rFonts w:eastAsia="Cambria"/>
        </w:rPr>
        <w:t>University of Chicago Pres</w:t>
      </w:r>
      <w:r w:rsidRPr="002C28B3">
        <w:rPr>
          <w:rStyle w:val="Aucun"/>
          <w:rFonts w:ascii="Times New Roman" w:hAnsi="Times New Roman" w:cs="Times New Roman"/>
        </w:rPr>
        <w:t>s.</w:t>
      </w:r>
    </w:p>
    <w:p w14:paraId="5E829837" w14:textId="4AD9CE96" w:rsidR="005104BF" w:rsidRPr="002C28B3" w:rsidRDefault="00DF1555" w:rsidP="00FB650A">
      <w:pPr>
        <w:spacing w:after="0"/>
        <w:rPr>
          <w:rStyle w:val="Hyperlink0"/>
          <w:rFonts w:eastAsia="Cambria"/>
        </w:rPr>
      </w:pPr>
      <w:r>
        <w:rPr>
          <w:rStyle w:val="Aucun"/>
          <w:rFonts w:ascii="Times New Roman" w:hAnsi="Times New Roman" w:cs="Times New Roman"/>
        </w:rPr>
        <w:br w:type="page"/>
      </w:r>
    </w:p>
    <w:p w14:paraId="48FE51AC" w14:textId="2CD41C7D" w:rsidR="0047625F" w:rsidRPr="002C28B3" w:rsidRDefault="00862281" w:rsidP="009216C1">
      <w:pPr>
        <w:spacing w:after="0"/>
        <w:rPr>
          <w:rStyle w:val="Hyperlink0"/>
          <w:rFonts w:eastAsia="Cambria"/>
        </w:rPr>
      </w:pPr>
      <w:r w:rsidRPr="002C28B3">
        <w:rPr>
          <w:rStyle w:val="Hyperlink0"/>
          <w:rFonts w:eastAsia="Cambria"/>
        </w:rPr>
        <w:t xml:space="preserve">Table 1: </w:t>
      </w:r>
      <w:r w:rsidRPr="002C28B3">
        <w:rPr>
          <w:rStyle w:val="Hyperlink0"/>
          <w:rFonts w:eastAsia="Cambria"/>
          <w:i/>
        </w:rPr>
        <w:t>Average</w:t>
      </w:r>
      <w:r w:rsidR="00464DA3" w:rsidRPr="002C28B3">
        <w:rPr>
          <w:rStyle w:val="Hyperlink0"/>
          <w:rFonts w:eastAsia="Cambria"/>
          <w:i/>
        </w:rPr>
        <w:t xml:space="preserve"> proportion</w:t>
      </w:r>
      <w:r w:rsidR="00803DD9" w:rsidRPr="002C28B3">
        <w:rPr>
          <w:rStyle w:val="Hyperlink0"/>
          <w:rFonts w:eastAsia="Cambria"/>
          <w:i/>
        </w:rPr>
        <w:t xml:space="preserve"> (</w:t>
      </w:r>
      <w:r w:rsidR="00464DA3" w:rsidRPr="002C28B3">
        <w:rPr>
          <w:rStyle w:val="Hyperlink0"/>
          <w:rFonts w:eastAsia="Cambria"/>
          <w:i/>
        </w:rPr>
        <w:t xml:space="preserve">Total and by linguistic group) of </w:t>
      </w:r>
      <w:r w:rsidR="00803DD9" w:rsidRPr="002C28B3">
        <w:rPr>
          <w:rStyle w:val="Hyperlink0"/>
          <w:rFonts w:eastAsia="Cambria"/>
          <w:i/>
        </w:rPr>
        <w:t xml:space="preserve">responses </w:t>
      </w:r>
      <w:r w:rsidR="00464DA3" w:rsidRPr="002C28B3">
        <w:rPr>
          <w:rStyle w:val="Hyperlink0"/>
          <w:rFonts w:eastAsia="Cambria"/>
          <w:i/>
        </w:rPr>
        <w:t xml:space="preserve">to questions about </w:t>
      </w:r>
      <w:r w:rsidR="00C40F0D" w:rsidRPr="00D67A6D">
        <w:rPr>
          <w:rFonts w:ascii="Times New Roman" w:hAnsi="Times New Roman" w:cs="Times New Roman"/>
          <w:i/>
        </w:rPr>
        <w:t>the importance of appointing a French-speaking Prime Minister for the first time in decades</w:t>
      </w:r>
      <w:r w:rsidR="00C40F0D" w:rsidRPr="002C28B3">
        <w:rPr>
          <w:rFonts w:ascii="Times New Roman" w:hAnsi="Times New Roman" w:cs="Times New Roman"/>
        </w:rPr>
        <w:t xml:space="preserve"> </w:t>
      </w:r>
      <w:r w:rsidR="00803DD9" w:rsidRPr="002C28B3">
        <w:rPr>
          <w:rStyle w:val="Hyperlink0"/>
          <w:rFonts w:eastAsia="Cambria"/>
          <w:i/>
        </w:rPr>
        <w:t>(PM Importance)</w:t>
      </w:r>
      <w:r w:rsidR="00E1567D">
        <w:rPr>
          <w:rStyle w:val="Hyperlink0"/>
          <w:rFonts w:eastAsia="Cambria"/>
          <w:i/>
        </w:rPr>
        <w:t xml:space="preserve"> and</w:t>
      </w:r>
      <w:r w:rsidR="00464DA3" w:rsidRPr="002C28B3">
        <w:rPr>
          <w:rStyle w:val="Hyperlink0"/>
          <w:rFonts w:eastAsia="Cambria"/>
          <w:i/>
        </w:rPr>
        <w:t xml:space="preserve"> the extent to which they identify with Belgium</w:t>
      </w:r>
      <w:r w:rsidR="00803DD9" w:rsidRPr="002C28B3">
        <w:rPr>
          <w:rStyle w:val="Hyperlink0"/>
          <w:rFonts w:eastAsia="Cambria"/>
          <w:i/>
        </w:rPr>
        <w:t xml:space="preserve"> (ID Belgium)</w:t>
      </w:r>
      <w:r w:rsidR="00E1567D">
        <w:rPr>
          <w:rStyle w:val="Hyperlink0"/>
          <w:rFonts w:eastAsia="Cambria"/>
          <w:i/>
        </w:rPr>
        <w:t>.</w:t>
      </w:r>
    </w:p>
    <w:p w14:paraId="5F8FFEC9" w14:textId="77777777" w:rsidR="0047625F" w:rsidRPr="002C28B3" w:rsidRDefault="0047625F" w:rsidP="00372827">
      <w:pPr>
        <w:spacing w:after="0"/>
        <w:jc w:val="center"/>
        <w:rPr>
          <w:rStyle w:val="Hyperlink0"/>
          <w:rFonts w:eastAsia="Cambria"/>
        </w:rPr>
      </w:pPr>
    </w:p>
    <w:p w14:paraId="322E53EA" w14:textId="77777777" w:rsidR="0047625F" w:rsidRPr="002C28B3" w:rsidRDefault="0047625F" w:rsidP="00372827">
      <w:pPr>
        <w:spacing w:after="0"/>
        <w:jc w:val="center"/>
        <w:rPr>
          <w:rStyle w:val="Hyperlink0"/>
          <w:rFonts w:eastAsia="Cambria"/>
        </w:rPr>
      </w:pPr>
    </w:p>
    <w:p w14:paraId="36560B41" w14:textId="77777777" w:rsidR="00803DD9" w:rsidRPr="002C28B3" w:rsidRDefault="00803DD9" w:rsidP="00372827">
      <w:pPr>
        <w:spacing w:after="0"/>
        <w:jc w:val="center"/>
        <w:rPr>
          <w:rStyle w:val="Hyperlink0"/>
          <w:rFonts w:eastAsia="Cambria"/>
        </w:rPr>
      </w:pPr>
    </w:p>
    <w:p w14:paraId="1DFA8EE3" w14:textId="77777777" w:rsidR="00803DD9" w:rsidRPr="002C28B3" w:rsidRDefault="00803DD9" w:rsidP="009216C1">
      <w:pPr>
        <w:spacing w:after="0"/>
        <w:rPr>
          <w:rStyle w:val="Hyperlink0"/>
          <w:rFonts w:eastAsia="Cambria"/>
        </w:rPr>
      </w:pPr>
      <w:r w:rsidRPr="002C28B3">
        <w:rPr>
          <w:rStyle w:val="Hyperlink0"/>
          <w:rFonts w:eastAsia="Cambria"/>
          <w:u w:val="single"/>
        </w:rPr>
        <w:tab/>
      </w:r>
      <w:r w:rsidRPr="002C28B3">
        <w:rPr>
          <w:rStyle w:val="Hyperlink0"/>
          <w:rFonts w:eastAsia="Cambria"/>
          <w:u w:val="single"/>
        </w:rPr>
        <w:tab/>
      </w:r>
      <w:r w:rsidRPr="002C28B3">
        <w:rPr>
          <w:rStyle w:val="Hyperlink0"/>
          <w:rFonts w:eastAsia="Cambria"/>
          <w:u w:val="single"/>
        </w:rPr>
        <w:tab/>
        <w:t>Overall</w:t>
      </w:r>
      <w:r w:rsidRPr="002C28B3">
        <w:rPr>
          <w:rStyle w:val="Hyperlink0"/>
          <w:rFonts w:eastAsia="Cambria"/>
          <w:u w:val="single"/>
        </w:rPr>
        <w:tab/>
      </w:r>
      <w:r w:rsidRPr="002C28B3">
        <w:rPr>
          <w:rStyle w:val="Hyperlink0"/>
          <w:rFonts w:eastAsia="Cambria"/>
          <w:u w:val="single"/>
        </w:rPr>
        <w:tab/>
        <w:t>French-speakers</w:t>
      </w:r>
      <w:r w:rsidRPr="002C28B3">
        <w:rPr>
          <w:rStyle w:val="Hyperlink0"/>
          <w:rFonts w:eastAsia="Cambria"/>
          <w:u w:val="single"/>
        </w:rPr>
        <w:tab/>
        <w:t>Dutch</w:t>
      </w:r>
      <w:r w:rsidR="00DE73F9" w:rsidRPr="002C28B3">
        <w:rPr>
          <w:rStyle w:val="Hyperlink0"/>
          <w:rFonts w:eastAsia="Cambria"/>
          <w:u w:val="single"/>
        </w:rPr>
        <w:t>-s</w:t>
      </w:r>
      <w:r w:rsidRPr="002C28B3">
        <w:rPr>
          <w:rStyle w:val="Hyperlink0"/>
          <w:rFonts w:eastAsia="Cambria"/>
          <w:u w:val="single"/>
        </w:rPr>
        <w:t>peakers</w:t>
      </w:r>
    </w:p>
    <w:p w14:paraId="30485EE0" w14:textId="77777777" w:rsidR="0047625F" w:rsidRPr="002C28B3" w:rsidRDefault="0047625F" w:rsidP="009216C1">
      <w:pPr>
        <w:spacing w:after="0"/>
        <w:rPr>
          <w:rStyle w:val="Hyperlink0"/>
          <w:rFonts w:eastAsia="Cambria"/>
        </w:rPr>
      </w:pPr>
    </w:p>
    <w:p w14:paraId="636C8AFE" w14:textId="7844DF89" w:rsidR="00862281" w:rsidRPr="002C28B3" w:rsidRDefault="00803DD9" w:rsidP="009216C1">
      <w:pPr>
        <w:spacing w:after="0"/>
        <w:rPr>
          <w:rStyle w:val="Hyperlink0"/>
          <w:rFonts w:eastAsia="Cambria"/>
        </w:rPr>
      </w:pPr>
      <w:r w:rsidRPr="002C28B3">
        <w:rPr>
          <w:rStyle w:val="Hyperlink0"/>
          <w:rFonts w:eastAsia="Cambria"/>
        </w:rPr>
        <w:t>PM Importance</w:t>
      </w:r>
      <w:r w:rsidRPr="002C28B3">
        <w:rPr>
          <w:rStyle w:val="Hyperlink0"/>
          <w:rFonts w:eastAsia="Cambria"/>
        </w:rPr>
        <w:tab/>
        <w:t>.68 (.28)</w:t>
      </w:r>
      <w:r w:rsidRPr="002C28B3">
        <w:rPr>
          <w:rStyle w:val="Hyperlink0"/>
          <w:rFonts w:eastAsia="Cambria"/>
        </w:rPr>
        <w:tab/>
        <w:t xml:space="preserve">      .72 (.19)*</w:t>
      </w:r>
      <w:r w:rsidRPr="002C28B3">
        <w:rPr>
          <w:rStyle w:val="Hyperlink0"/>
          <w:rFonts w:eastAsia="Cambria"/>
        </w:rPr>
        <w:tab/>
      </w:r>
      <w:r w:rsidRPr="002C28B3">
        <w:rPr>
          <w:rStyle w:val="Hyperlink0"/>
          <w:rFonts w:eastAsia="Cambria"/>
        </w:rPr>
        <w:tab/>
        <w:t xml:space="preserve">     .64 (.17)</w:t>
      </w:r>
      <w:r w:rsidR="00D67A6D">
        <w:rPr>
          <w:rStyle w:val="Hyperlink0"/>
          <w:rFonts w:eastAsia="Cambria"/>
        </w:rPr>
        <w:t>*</w:t>
      </w:r>
    </w:p>
    <w:p w14:paraId="561D2763" w14:textId="77777777" w:rsidR="00803DD9" w:rsidRPr="002C28B3" w:rsidRDefault="00803DD9" w:rsidP="009216C1">
      <w:pPr>
        <w:spacing w:after="0"/>
        <w:rPr>
          <w:rStyle w:val="Hyperlink0"/>
          <w:rFonts w:eastAsia="Cambria"/>
        </w:rPr>
      </w:pPr>
    </w:p>
    <w:p w14:paraId="03479774" w14:textId="34907502" w:rsidR="00F423D2" w:rsidRPr="002C28B3" w:rsidRDefault="00803DD9" w:rsidP="009216C1">
      <w:pPr>
        <w:spacing w:after="0"/>
        <w:rPr>
          <w:rStyle w:val="Hyperlink0"/>
          <w:rFonts w:eastAsia="Cambria"/>
        </w:rPr>
      </w:pPr>
      <w:r w:rsidRPr="002C28B3">
        <w:rPr>
          <w:rStyle w:val="Hyperlink0"/>
          <w:rFonts w:eastAsia="Cambria"/>
        </w:rPr>
        <w:t>ID Belgium</w:t>
      </w:r>
      <w:r w:rsidRPr="002C28B3">
        <w:rPr>
          <w:rStyle w:val="Hyperlink0"/>
          <w:rFonts w:eastAsia="Cambria"/>
        </w:rPr>
        <w:tab/>
      </w:r>
      <w:r w:rsidRPr="002C28B3">
        <w:rPr>
          <w:rStyle w:val="Hyperlink0"/>
          <w:rFonts w:eastAsia="Cambria"/>
        </w:rPr>
        <w:tab/>
        <w:t>.73 (.23)</w:t>
      </w:r>
      <w:r w:rsidRPr="002C28B3">
        <w:rPr>
          <w:rStyle w:val="Hyperlink0"/>
          <w:rFonts w:eastAsia="Cambria"/>
        </w:rPr>
        <w:tab/>
        <w:t xml:space="preserve">      .81 (.21)*</w:t>
      </w:r>
      <w:r w:rsidR="00F309E7" w:rsidRPr="002C28B3">
        <w:rPr>
          <w:rStyle w:val="Hyperlink0"/>
          <w:rFonts w:eastAsia="Cambria"/>
        </w:rPr>
        <w:t>*</w:t>
      </w:r>
      <w:r w:rsidRPr="002C28B3">
        <w:rPr>
          <w:rStyle w:val="Hyperlink0"/>
          <w:rFonts w:eastAsia="Cambria"/>
        </w:rPr>
        <w:tab/>
      </w:r>
      <w:r w:rsidRPr="002C28B3">
        <w:rPr>
          <w:rStyle w:val="Hyperlink0"/>
          <w:rFonts w:eastAsia="Cambria"/>
        </w:rPr>
        <w:tab/>
        <w:t xml:space="preserve">     .66 (.22)</w:t>
      </w:r>
      <w:r w:rsidR="00D67A6D">
        <w:rPr>
          <w:rStyle w:val="Hyperlink0"/>
          <w:rFonts w:eastAsia="Cambria"/>
        </w:rPr>
        <w:t>**</w:t>
      </w:r>
    </w:p>
    <w:p w14:paraId="54BD17B0" w14:textId="77777777" w:rsidR="00862281" w:rsidRPr="002C28B3" w:rsidRDefault="00862281" w:rsidP="009216C1">
      <w:pPr>
        <w:spacing w:after="0"/>
        <w:rPr>
          <w:rStyle w:val="Hyperlink0"/>
          <w:rFonts w:eastAsia="Cambria"/>
        </w:rPr>
      </w:pPr>
    </w:p>
    <w:p w14:paraId="754299CB" w14:textId="77777777" w:rsidR="00862281" w:rsidRPr="002C28B3" w:rsidRDefault="00862281" w:rsidP="009216C1">
      <w:pPr>
        <w:spacing w:after="0"/>
        <w:rPr>
          <w:rStyle w:val="Hyperlink0"/>
          <w:rFonts w:eastAsia="Cambria"/>
        </w:rPr>
      </w:pPr>
    </w:p>
    <w:p w14:paraId="1712FF4E" w14:textId="77777777" w:rsidR="00862281" w:rsidRPr="002C28B3" w:rsidRDefault="00803DD9" w:rsidP="009216C1">
      <w:pPr>
        <w:spacing w:after="0"/>
        <w:rPr>
          <w:rStyle w:val="Hyperlink0"/>
          <w:rFonts w:eastAsia="Cambria"/>
        </w:rPr>
      </w:pPr>
      <w:r w:rsidRPr="002C28B3">
        <w:rPr>
          <w:rStyle w:val="Hyperlink0"/>
          <w:rFonts w:eastAsia="Cambria"/>
        </w:rPr>
        <w:t>Note: Standard deviations are in parentheses.</w:t>
      </w:r>
    </w:p>
    <w:p w14:paraId="75B678F1" w14:textId="77777777" w:rsidR="00862281" w:rsidRPr="002C28B3" w:rsidRDefault="00862281" w:rsidP="00372827">
      <w:pPr>
        <w:spacing w:after="0"/>
        <w:jc w:val="center"/>
        <w:rPr>
          <w:rStyle w:val="Hyperlink0"/>
          <w:rFonts w:eastAsia="Cambria"/>
        </w:rPr>
      </w:pPr>
    </w:p>
    <w:p w14:paraId="744A9DC6" w14:textId="77777777" w:rsidR="00862281" w:rsidRPr="002C28B3" w:rsidRDefault="00F309E7" w:rsidP="009216C1">
      <w:pPr>
        <w:spacing w:after="0"/>
        <w:rPr>
          <w:rStyle w:val="Hyperlink0"/>
          <w:rFonts w:eastAsia="Cambria"/>
        </w:rPr>
      </w:pPr>
      <w:r w:rsidRPr="002C28B3">
        <w:rPr>
          <w:rStyle w:val="Hyperlink0"/>
          <w:rFonts w:eastAsia="Cambria"/>
        </w:rPr>
        <w:t>* = significant difference at the .05 level</w:t>
      </w:r>
    </w:p>
    <w:p w14:paraId="6D93A83E" w14:textId="77777777" w:rsidR="00F309E7" w:rsidRPr="00AD7ECF" w:rsidRDefault="00F309E7" w:rsidP="009216C1">
      <w:pPr>
        <w:spacing w:after="0"/>
        <w:rPr>
          <w:rStyle w:val="Hyperlink0"/>
          <w:rFonts w:eastAsia="Cambria"/>
        </w:rPr>
      </w:pPr>
      <w:r w:rsidRPr="002C28B3">
        <w:rPr>
          <w:rStyle w:val="Hyperlink0"/>
          <w:rFonts w:eastAsia="Cambria"/>
        </w:rPr>
        <w:t>** = significant differences at the .01 level</w:t>
      </w:r>
    </w:p>
    <w:p w14:paraId="54AA4157" w14:textId="77777777" w:rsidR="00862281" w:rsidRPr="002C28B3" w:rsidRDefault="00862281" w:rsidP="00372827">
      <w:pPr>
        <w:spacing w:after="0"/>
        <w:jc w:val="center"/>
        <w:rPr>
          <w:rStyle w:val="Hyperlink0"/>
          <w:rFonts w:eastAsia="Cambria"/>
        </w:rPr>
      </w:pPr>
    </w:p>
    <w:p w14:paraId="799BBC26" w14:textId="154BE4CC" w:rsidR="005104BF" w:rsidRPr="002C28B3" w:rsidRDefault="00DF1555" w:rsidP="00D67A6D">
      <w:pPr>
        <w:spacing w:after="0"/>
        <w:rPr>
          <w:rStyle w:val="Hyperlink0"/>
          <w:rFonts w:eastAsia="Cambria"/>
        </w:rPr>
      </w:pPr>
      <w:r>
        <w:rPr>
          <w:rStyle w:val="Hyperlink0"/>
          <w:rFonts w:eastAsia="Cambria"/>
        </w:rPr>
        <w:br w:type="page"/>
      </w:r>
    </w:p>
    <w:p w14:paraId="668DE414" w14:textId="77777777" w:rsidR="00862281" w:rsidRPr="002C28B3" w:rsidRDefault="00862281" w:rsidP="00862281">
      <w:pPr>
        <w:spacing w:after="0" w:line="480" w:lineRule="auto"/>
        <w:jc w:val="center"/>
        <w:rPr>
          <w:rStyle w:val="Hyperlink0"/>
          <w:rFonts w:eastAsia="Cambria"/>
        </w:rPr>
      </w:pPr>
      <w:r w:rsidRPr="002C28B3">
        <w:rPr>
          <w:rStyle w:val="Hyperlink0"/>
          <w:rFonts w:eastAsia="Cambria"/>
        </w:rPr>
        <w:t>Figure Caption</w:t>
      </w:r>
    </w:p>
    <w:p w14:paraId="6C73D138" w14:textId="5E7F194A" w:rsidR="00862281" w:rsidRPr="002C28B3" w:rsidRDefault="00862281" w:rsidP="00862281">
      <w:pPr>
        <w:spacing w:after="0" w:line="480" w:lineRule="auto"/>
        <w:rPr>
          <w:rStyle w:val="Aucun"/>
        </w:rPr>
      </w:pPr>
      <w:r w:rsidRPr="002C28B3">
        <w:rPr>
          <w:rStyle w:val="Hyperlink0"/>
          <w:rFonts w:eastAsia="Cambria"/>
        </w:rPr>
        <w:t xml:space="preserve">Figure 1: </w:t>
      </w:r>
      <w:r w:rsidRPr="002C28B3">
        <w:rPr>
          <w:rStyle w:val="Aucun"/>
          <w:rFonts w:ascii="Times New Roman" w:hAnsi="Times New Roman" w:cs="Times New Roman"/>
          <w:i/>
          <w:iCs/>
        </w:rPr>
        <w:t>Average recall of memories for French-speakers by Attended, Time and Relatedness.</w:t>
      </w:r>
      <w:r w:rsidR="00B6284C" w:rsidRPr="00B6284C">
        <w:rPr>
          <w:rStyle w:val="Hyperlink0"/>
          <w:rFonts w:eastAsia="Cambria"/>
        </w:rPr>
        <w:t xml:space="preserve"> </w:t>
      </w:r>
      <w:r w:rsidR="00007AA6">
        <w:rPr>
          <w:rStyle w:val="Hyperlink0"/>
          <w:rFonts w:eastAsia="Cambria"/>
        </w:rPr>
        <w:t>(</w:t>
      </w:r>
      <w:r w:rsidR="00B6284C" w:rsidRPr="00B6284C">
        <w:rPr>
          <w:rStyle w:val="Hyperlink0"/>
          <w:rFonts w:eastAsia="Cambria"/>
          <w:i/>
        </w:rPr>
        <w:t xml:space="preserve">Perceived importance of appointing a </w:t>
      </w:r>
      <w:r w:rsidR="00D67A6D">
        <w:rPr>
          <w:rStyle w:val="Hyperlink0"/>
          <w:rFonts w:eastAsia="Cambria"/>
          <w:i/>
        </w:rPr>
        <w:t xml:space="preserve">French-speaking </w:t>
      </w:r>
      <w:r w:rsidR="00B6284C" w:rsidRPr="00B6284C">
        <w:rPr>
          <w:rStyle w:val="Hyperlink0"/>
          <w:rFonts w:eastAsia="Cambria"/>
          <w:i/>
        </w:rPr>
        <w:t>Prime Minister and identifying as Belgian</w:t>
      </w:r>
      <w:r w:rsidR="00B6284C" w:rsidRPr="00B6284C" w:rsidDel="0070260B">
        <w:rPr>
          <w:rStyle w:val="Hyperlink0"/>
          <w:rFonts w:eastAsia="Cambria"/>
          <w:i/>
        </w:rPr>
        <w:t xml:space="preserve"> </w:t>
      </w:r>
      <w:r w:rsidR="00B6284C" w:rsidRPr="00B6284C">
        <w:rPr>
          <w:rStyle w:val="Hyperlink0"/>
          <w:rFonts w:eastAsia="Cambria"/>
          <w:i/>
        </w:rPr>
        <w:t>were included as covariates in the analysis.</w:t>
      </w:r>
      <w:r w:rsidR="00F45D55">
        <w:rPr>
          <w:rStyle w:val="Hyperlink0"/>
          <w:rFonts w:eastAsia="Cambria"/>
          <w:i/>
        </w:rPr>
        <w:t xml:space="preserve"> The error bars represent 5% of variability in our results.</w:t>
      </w:r>
      <w:r w:rsidR="00007AA6">
        <w:rPr>
          <w:rStyle w:val="Hyperlink0"/>
          <w:rFonts w:eastAsia="Cambria"/>
          <w:i/>
        </w:rPr>
        <w:t>)</w:t>
      </w:r>
    </w:p>
    <w:p w14:paraId="67DF813C" w14:textId="2135E04A" w:rsidR="00DF1555" w:rsidRDefault="00862281" w:rsidP="00862281">
      <w:pPr>
        <w:spacing w:after="0" w:line="480" w:lineRule="auto"/>
        <w:rPr>
          <w:rStyle w:val="Hyperlink0"/>
          <w:rFonts w:eastAsia="Cambria"/>
          <w:i/>
        </w:rPr>
      </w:pPr>
      <w:r w:rsidRPr="002C28B3">
        <w:rPr>
          <w:rStyle w:val="Hyperlink0"/>
          <w:rFonts w:eastAsia="Cambria"/>
        </w:rPr>
        <w:t xml:space="preserve">Figure 2: </w:t>
      </w:r>
      <w:r w:rsidRPr="002C28B3">
        <w:rPr>
          <w:rStyle w:val="Aucun"/>
          <w:rFonts w:ascii="Times New Roman" w:hAnsi="Times New Roman" w:cs="Times New Roman"/>
          <w:i/>
          <w:iCs/>
        </w:rPr>
        <w:t>Average recall of memories for Dutch-speakers by Attended, Time and Relatedness</w:t>
      </w:r>
      <w:r w:rsidR="00007AA6">
        <w:rPr>
          <w:rStyle w:val="Aucun"/>
          <w:rFonts w:ascii="Times New Roman" w:hAnsi="Times New Roman" w:cs="Times New Roman"/>
          <w:i/>
          <w:iCs/>
        </w:rPr>
        <w:t>. (</w:t>
      </w:r>
      <w:r w:rsidR="00E1567D" w:rsidRPr="00B6284C">
        <w:rPr>
          <w:rStyle w:val="Hyperlink0"/>
          <w:rFonts w:eastAsia="Cambria"/>
          <w:i/>
        </w:rPr>
        <w:t xml:space="preserve">Perceived importance of appointing a </w:t>
      </w:r>
      <w:r w:rsidR="00D67A6D">
        <w:rPr>
          <w:rStyle w:val="Hyperlink0"/>
          <w:rFonts w:eastAsia="Cambria"/>
          <w:i/>
        </w:rPr>
        <w:t xml:space="preserve">French-speaking </w:t>
      </w:r>
      <w:r w:rsidR="00E1567D" w:rsidRPr="00B6284C">
        <w:rPr>
          <w:rStyle w:val="Hyperlink0"/>
          <w:rFonts w:eastAsia="Cambria"/>
          <w:i/>
        </w:rPr>
        <w:t>Prime Minister and identifying as Belgian</w:t>
      </w:r>
      <w:r w:rsidR="00E1567D" w:rsidRPr="00B6284C" w:rsidDel="0070260B">
        <w:rPr>
          <w:rStyle w:val="Hyperlink0"/>
          <w:rFonts w:eastAsia="Cambria"/>
          <w:i/>
        </w:rPr>
        <w:t xml:space="preserve"> </w:t>
      </w:r>
      <w:r w:rsidR="00E1567D" w:rsidRPr="00B6284C">
        <w:rPr>
          <w:rStyle w:val="Hyperlink0"/>
          <w:rFonts w:eastAsia="Cambria"/>
          <w:i/>
        </w:rPr>
        <w:t>were included as covariates in the analysis</w:t>
      </w:r>
      <w:r w:rsidR="00F45D55">
        <w:rPr>
          <w:rStyle w:val="Hyperlink0"/>
          <w:rFonts w:eastAsia="Cambria"/>
          <w:i/>
        </w:rPr>
        <w:t>. The error bars represent 5% of variability in our results</w:t>
      </w:r>
      <w:r w:rsidR="00007AA6">
        <w:rPr>
          <w:rStyle w:val="Hyperlink0"/>
          <w:rFonts w:eastAsia="Cambria"/>
          <w:i/>
        </w:rPr>
        <w:t>)</w:t>
      </w:r>
      <w:r w:rsidR="00DF1555">
        <w:rPr>
          <w:rStyle w:val="Hyperlink0"/>
          <w:rFonts w:eastAsia="Cambria"/>
          <w:i/>
        </w:rPr>
        <w:tab/>
      </w:r>
    </w:p>
    <w:p w14:paraId="00BA5740" w14:textId="77777777" w:rsidR="00DF1555" w:rsidRDefault="00DF1555">
      <w:pPr>
        <w:spacing w:after="0"/>
        <w:rPr>
          <w:rStyle w:val="Hyperlink0"/>
          <w:rFonts w:eastAsia="Cambria"/>
          <w:i/>
        </w:rPr>
      </w:pPr>
      <w:r>
        <w:rPr>
          <w:rStyle w:val="Hyperlink0"/>
          <w:rFonts w:eastAsia="Cambria"/>
          <w:i/>
        </w:rPr>
        <w:br w:type="page"/>
      </w:r>
    </w:p>
    <w:p w14:paraId="0B3AF707" w14:textId="2B1993C7" w:rsidR="00DD14A7" w:rsidRPr="002C28B3" w:rsidRDefault="00DF1555" w:rsidP="00DF1555">
      <w:pPr>
        <w:spacing w:after="0" w:line="480" w:lineRule="auto"/>
        <w:rPr>
          <w:rStyle w:val="Hyperlink0"/>
          <w:rFonts w:eastAsia="Cambria"/>
        </w:rPr>
      </w:pPr>
      <w:r>
        <w:rPr>
          <w:rStyle w:val="Hyperlink0"/>
          <w:rFonts w:eastAsia="Cambria"/>
          <w:i/>
        </w:rPr>
        <w:tab/>
      </w:r>
      <w:r>
        <w:rPr>
          <w:rStyle w:val="Hyperlink0"/>
          <w:rFonts w:eastAsia="Cambria"/>
          <w:i/>
        </w:rPr>
        <w:tab/>
      </w:r>
      <w:r>
        <w:rPr>
          <w:rStyle w:val="Hyperlink0"/>
          <w:rFonts w:eastAsia="Cambria"/>
          <w:i/>
        </w:rPr>
        <w:tab/>
      </w:r>
      <w:r>
        <w:rPr>
          <w:rStyle w:val="Hyperlink0"/>
          <w:rFonts w:eastAsia="Cambria"/>
          <w:i/>
        </w:rPr>
        <w:tab/>
      </w:r>
      <w:r>
        <w:rPr>
          <w:rStyle w:val="Hyperlink0"/>
          <w:rFonts w:eastAsia="Cambria"/>
          <w:i/>
        </w:rPr>
        <w:tab/>
      </w:r>
      <w:r>
        <w:rPr>
          <w:rStyle w:val="Hyperlink0"/>
          <w:rFonts w:eastAsia="Cambria"/>
          <w:i/>
        </w:rPr>
        <w:tab/>
      </w:r>
      <w:r w:rsidR="00FA5073">
        <w:rPr>
          <w:rStyle w:val="Hyperlink0"/>
          <w:rFonts w:eastAsia="Cambria"/>
        </w:rPr>
        <w:t>*</w:t>
      </w:r>
    </w:p>
    <w:p w14:paraId="5520EB3F" w14:textId="75FC99A0" w:rsidR="00862281" w:rsidRPr="002C28B3" w:rsidRDefault="00F0617C" w:rsidP="00862281">
      <w:pPr>
        <w:spacing w:after="0" w:line="480" w:lineRule="auto"/>
        <w:rPr>
          <w:rStyle w:val="Aucun"/>
        </w:rPr>
      </w:pPr>
      <w:r>
        <w:rPr>
          <w:noProof/>
        </w:rPr>
        <w:drawing>
          <wp:inline distT="0" distB="0" distL="0" distR="0" wp14:anchorId="0CFB2604" wp14:editId="450593E6">
            <wp:extent cx="4972050" cy="3486765"/>
            <wp:effectExtent l="0" t="0" r="0" b="0"/>
            <wp:docPr id="1" name="Chart 1" tit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DD011F" w14:textId="77777777" w:rsidR="00DF1555" w:rsidRDefault="00DF1555">
      <w:pPr>
        <w:spacing w:after="0"/>
        <w:rPr>
          <w:rStyle w:val="Hyperlink0"/>
          <w:rFonts w:eastAsia="Cambria"/>
        </w:rPr>
      </w:pPr>
      <w:r>
        <w:rPr>
          <w:rStyle w:val="Hyperlink0"/>
          <w:rFonts w:eastAsia="Cambria"/>
        </w:rPr>
        <w:br w:type="page"/>
      </w:r>
    </w:p>
    <w:p w14:paraId="3B77AB33" w14:textId="68957393" w:rsidR="009B417C" w:rsidRDefault="009B417C">
      <w:pPr>
        <w:spacing w:after="0"/>
        <w:rPr>
          <w:rStyle w:val="Hyperlink0"/>
          <w:rFonts w:eastAsia="Cambria"/>
        </w:rPr>
      </w:pPr>
    </w:p>
    <w:p w14:paraId="23426ADB" w14:textId="77777777" w:rsidR="00862281" w:rsidRPr="002C28B3" w:rsidRDefault="00862281" w:rsidP="0088030A">
      <w:pPr>
        <w:jc w:val="center"/>
        <w:rPr>
          <w:rFonts w:ascii="Times New Roman" w:hAnsi="Times New Roman" w:cs="Times New Roman"/>
        </w:rPr>
      </w:pPr>
    </w:p>
    <w:p w14:paraId="460A0DA1" w14:textId="19AD7F54" w:rsidR="00862281" w:rsidRPr="002C28B3" w:rsidRDefault="00F0617C" w:rsidP="0088030A">
      <w:pPr>
        <w:jc w:val="center"/>
        <w:rPr>
          <w:rFonts w:ascii="Times New Roman" w:hAnsi="Times New Roman" w:cs="Times New Roman"/>
        </w:rPr>
      </w:pPr>
      <w:r>
        <w:rPr>
          <w:noProof/>
        </w:rPr>
        <w:drawing>
          <wp:inline distT="0" distB="0" distL="0" distR="0" wp14:anchorId="2FFA8199" wp14:editId="771DC2D4">
            <wp:extent cx="4972050" cy="3208814"/>
            <wp:effectExtent l="0" t="0" r="0" b="44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1482D3" w14:textId="77777777" w:rsidR="00DF1555" w:rsidRDefault="00DF1555" w:rsidP="0016493D">
      <w:pPr>
        <w:spacing w:after="0"/>
        <w:rPr>
          <w:rFonts w:ascii="Times New Roman" w:hAnsi="Times New Roman" w:cs="Times New Roman"/>
        </w:rPr>
      </w:pPr>
    </w:p>
    <w:p w14:paraId="1A442CE0" w14:textId="3D362B36" w:rsidR="005818C1" w:rsidRPr="002C28B3" w:rsidRDefault="00DF1555" w:rsidP="0016493D">
      <w:pPr>
        <w:spacing w:after="0"/>
        <w:rPr>
          <w:rFonts w:ascii="Times New Roman" w:hAnsi="Times New Roman" w:cs="Times New Roman"/>
        </w:rPr>
      </w:pPr>
      <w:r>
        <w:rPr>
          <w:rFonts w:ascii="Times New Roman" w:hAnsi="Times New Roman" w:cs="Times New Roman"/>
        </w:rPr>
        <w:br w:type="page"/>
      </w:r>
    </w:p>
    <w:p w14:paraId="11B55077" w14:textId="77777777" w:rsidR="0088030A" w:rsidRPr="002C28B3" w:rsidRDefault="0088030A" w:rsidP="0088030A">
      <w:pPr>
        <w:jc w:val="center"/>
        <w:rPr>
          <w:rFonts w:ascii="Times New Roman" w:hAnsi="Times New Roman" w:cs="Times New Roman"/>
        </w:rPr>
      </w:pPr>
      <w:r w:rsidRPr="002C28B3">
        <w:rPr>
          <w:rFonts w:ascii="Times New Roman" w:hAnsi="Times New Roman" w:cs="Times New Roman"/>
        </w:rPr>
        <w:t>Appendix</w:t>
      </w:r>
    </w:p>
    <w:p w14:paraId="73DCA092" w14:textId="77777777" w:rsidR="0047625F" w:rsidRPr="002C28B3" w:rsidRDefault="0047625F" w:rsidP="0088030A">
      <w:pPr>
        <w:jc w:val="center"/>
        <w:rPr>
          <w:rFonts w:ascii="Times New Roman" w:hAnsi="Times New Roman" w:cs="Times New Roman"/>
          <w:color w:val="FF6600"/>
        </w:rPr>
      </w:pPr>
      <w:r w:rsidRPr="002C28B3">
        <w:rPr>
          <w:rFonts w:ascii="Times New Roman" w:hAnsi="Times New Roman" w:cs="Times New Roman"/>
        </w:rPr>
        <w:t>The Belgian King’</w:t>
      </w:r>
      <w:r w:rsidR="00105BB9" w:rsidRPr="002C28B3">
        <w:rPr>
          <w:rFonts w:ascii="Times New Roman" w:hAnsi="Times New Roman" w:cs="Times New Roman"/>
        </w:rPr>
        <w:t xml:space="preserve">s </w:t>
      </w:r>
      <w:r w:rsidRPr="002C28B3">
        <w:rPr>
          <w:rFonts w:ascii="Times New Roman" w:hAnsi="Times New Roman" w:cs="Times New Roman"/>
        </w:rPr>
        <w:t xml:space="preserve">2012 </w:t>
      </w:r>
      <w:r w:rsidR="00105BB9" w:rsidRPr="002C28B3">
        <w:rPr>
          <w:rFonts w:ascii="Times New Roman" w:hAnsi="Times New Roman" w:cs="Times New Roman"/>
        </w:rPr>
        <w:t xml:space="preserve">Summer </w:t>
      </w:r>
      <w:r w:rsidRPr="002C28B3">
        <w:rPr>
          <w:rFonts w:ascii="Times New Roman" w:hAnsi="Times New Roman" w:cs="Times New Roman"/>
        </w:rPr>
        <w:t>Speech</w:t>
      </w:r>
    </w:p>
    <w:p w14:paraId="7208FBD8" w14:textId="77777777" w:rsidR="0088030A" w:rsidRPr="002C28B3" w:rsidRDefault="0088030A" w:rsidP="0088030A">
      <w:pPr>
        <w:rPr>
          <w:rFonts w:ascii="Times New Roman" w:hAnsi="Times New Roman" w:cs="Times New Roman"/>
          <w:color w:val="000000" w:themeColor="text1"/>
          <w:u w:val="single"/>
        </w:rPr>
      </w:pPr>
      <w:r w:rsidRPr="002C28B3">
        <w:rPr>
          <w:rFonts w:ascii="Times New Roman" w:hAnsi="Times New Roman" w:cs="Times New Roman"/>
          <w:color w:val="000000" w:themeColor="text1"/>
          <w:u w:val="single"/>
        </w:rPr>
        <w:t>Underlined text = issues surrounding the economy</w:t>
      </w:r>
    </w:p>
    <w:p w14:paraId="5DB28295" w14:textId="2A35F09D" w:rsidR="0088030A" w:rsidRPr="002C28B3" w:rsidRDefault="0088030A" w:rsidP="0088030A">
      <w:pPr>
        <w:rPr>
          <w:rFonts w:ascii="Times New Roman" w:hAnsi="Times New Roman" w:cs="Times New Roman"/>
          <w:i/>
          <w:color w:val="000000" w:themeColor="text1"/>
        </w:rPr>
      </w:pPr>
      <w:r w:rsidRPr="002C28B3">
        <w:rPr>
          <w:rFonts w:ascii="Times New Roman" w:hAnsi="Times New Roman" w:cs="Times New Roman"/>
          <w:i/>
          <w:color w:val="000000" w:themeColor="text1"/>
        </w:rPr>
        <w:t>Italicized text = issues surrounding language</w:t>
      </w:r>
      <w:r w:rsidR="00B620DB">
        <w:rPr>
          <w:rFonts w:ascii="Times New Roman" w:hAnsi="Times New Roman" w:cs="Times New Roman"/>
          <w:i/>
          <w:color w:val="000000" w:themeColor="text1"/>
          <w:vertAlign w:val="superscript"/>
        </w:rPr>
        <w:t>5</w:t>
      </w:r>
    </w:p>
    <w:p w14:paraId="24486460"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Ladies and Gentlemen,</w:t>
      </w:r>
    </w:p>
    <w:p w14:paraId="083F6CFA"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I want to say again to the families of missing children in the bus accident in Switzerland, and to all the families who have lost a child, how the country continues to think about them. For the Queen and for me, the faces of missing children, the courage and dignity of their loved ones will long remain etched in our memory.</w:t>
      </w:r>
    </w:p>
    <w:p w14:paraId="4FE9F9B6"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There are just over a year, I did share with conviction, my serious concerns following the political deadlock persists. I put policymakers and citizens warned against the dangers of such a situation.</w:t>
      </w:r>
    </w:p>
    <w:p w14:paraId="5E1D9674" w14:textId="77777777" w:rsidR="0088030A" w:rsidRPr="002C28B3" w:rsidRDefault="0088030A" w:rsidP="0088030A">
      <w:pPr>
        <w:rPr>
          <w:rFonts w:ascii="Times New Roman" w:hAnsi="Times New Roman" w:cs="Times New Roman"/>
          <w:i/>
          <w:color w:val="000000" w:themeColor="text1"/>
        </w:rPr>
      </w:pPr>
      <w:r w:rsidRPr="002C28B3">
        <w:rPr>
          <w:rFonts w:ascii="Times New Roman" w:hAnsi="Times New Roman" w:cs="Times New Roman"/>
          <w:i/>
          <w:color w:val="000000" w:themeColor="text1"/>
        </w:rPr>
        <w:t>I welcome the agreements reached today on community, social, economic and financial. Solutions were made at the institutional level. They give the different entities of the country greater autonomy and responsibility. In addition, BHV, a problem that has long poisoned our politics has finally been solved.</w:t>
      </w:r>
    </w:p>
    <w:p w14:paraId="3021CA17"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 xml:space="preserve">At the same time, </w:t>
      </w:r>
      <w:r w:rsidRPr="002C28B3">
        <w:rPr>
          <w:rFonts w:ascii="Times New Roman" w:hAnsi="Times New Roman" w:cs="Times New Roman"/>
          <w:color w:val="000000" w:themeColor="text1"/>
          <w:u w:val="single"/>
        </w:rPr>
        <w:t>a program was developed strict budget, despite a very difficult international context. In addition, structural measures are defined to cope with the aging of the population and decisions have been taken to promote growth. One can already see the encouraging results of these policies as well as employment growth when compared to the European average.</w:t>
      </w:r>
    </w:p>
    <w:p w14:paraId="1B52A80E"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 xml:space="preserve">This is very positive and should give us confidence and encourage us </w:t>
      </w:r>
      <w:r w:rsidRPr="002C28B3">
        <w:rPr>
          <w:rFonts w:ascii="Times New Roman" w:hAnsi="Times New Roman" w:cs="Times New Roman"/>
          <w:color w:val="000000" w:themeColor="text1"/>
          <w:u w:val="single"/>
        </w:rPr>
        <w:t>to continue the work started resolutely in both the</w:t>
      </w:r>
      <w:r w:rsidRPr="002C28B3">
        <w:rPr>
          <w:rFonts w:ascii="Times New Roman" w:hAnsi="Times New Roman" w:cs="Times New Roman"/>
          <w:color w:val="000000" w:themeColor="text1"/>
        </w:rPr>
        <w:t xml:space="preserve"> </w:t>
      </w:r>
      <w:r w:rsidRPr="002C28B3">
        <w:rPr>
          <w:rFonts w:ascii="Times New Roman" w:hAnsi="Times New Roman" w:cs="Times New Roman"/>
          <w:i/>
          <w:color w:val="000000" w:themeColor="text1"/>
        </w:rPr>
        <w:t xml:space="preserve">institutional </w:t>
      </w:r>
      <w:r w:rsidRPr="002C28B3">
        <w:rPr>
          <w:rFonts w:ascii="Times New Roman" w:hAnsi="Times New Roman" w:cs="Times New Roman"/>
          <w:color w:val="000000" w:themeColor="text1"/>
          <w:u w:val="single"/>
        </w:rPr>
        <w:t>and socio-economic</w:t>
      </w:r>
      <w:r w:rsidRPr="002C28B3">
        <w:rPr>
          <w:rFonts w:ascii="Times New Roman" w:hAnsi="Times New Roman" w:cs="Times New Roman"/>
          <w:color w:val="000000" w:themeColor="text1"/>
        </w:rPr>
        <w:t>.</w:t>
      </w:r>
    </w:p>
    <w:p w14:paraId="4D05D071"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 xml:space="preserve">Through these agreements and </w:t>
      </w:r>
      <w:r w:rsidRPr="002C28B3">
        <w:rPr>
          <w:rFonts w:ascii="Times New Roman" w:hAnsi="Times New Roman" w:cs="Times New Roman"/>
          <w:color w:val="000000" w:themeColor="text1"/>
          <w:u w:val="single"/>
        </w:rPr>
        <w:t>these reforms, our country has regained its international credibility and can once again resume its pioneering role on the European level</w:t>
      </w:r>
      <w:r w:rsidRPr="002C28B3">
        <w:rPr>
          <w:rFonts w:ascii="Times New Roman" w:hAnsi="Times New Roman" w:cs="Times New Roman"/>
          <w:color w:val="000000" w:themeColor="text1"/>
        </w:rPr>
        <w:t>. I could see that it was expected and enjoyed during my various meetings with officials of the European Parliament, the Commission and the Presidency of the Council.</w:t>
      </w:r>
    </w:p>
    <w:p w14:paraId="731A5118" w14:textId="77777777" w:rsidR="0088030A" w:rsidRPr="002C28B3" w:rsidRDefault="0088030A" w:rsidP="0088030A">
      <w:pPr>
        <w:rPr>
          <w:rFonts w:ascii="Times New Roman" w:hAnsi="Times New Roman" w:cs="Times New Roman"/>
          <w:color w:val="000000" w:themeColor="text1"/>
          <w:u w:val="single"/>
        </w:rPr>
      </w:pPr>
      <w:r w:rsidRPr="002C28B3">
        <w:rPr>
          <w:rFonts w:ascii="Times New Roman" w:hAnsi="Times New Roman" w:cs="Times New Roman"/>
          <w:color w:val="000000" w:themeColor="text1"/>
        </w:rPr>
        <w:t xml:space="preserve">Found that credibility allows us to advocate in Europe, </w:t>
      </w:r>
      <w:r w:rsidRPr="002C28B3">
        <w:rPr>
          <w:rFonts w:ascii="Times New Roman" w:hAnsi="Times New Roman" w:cs="Times New Roman"/>
          <w:color w:val="000000" w:themeColor="text1"/>
          <w:u w:val="single"/>
        </w:rPr>
        <w:t>alongside the necessary budgetary rigor, we develop a growth policy. Should be given opportunities, sustainable jobs and hope to the young people. To achieve this, we need more Europe and more solidarity. Our country leads the way in developing a recovery strategy in which the social partners and the Regions and Communities are associated.</w:t>
      </w:r>
    </w:p>
    <w:p w14:paraId="53A601F3"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 xml:space="preserve">For us, </w:t>
      </w:r>
      <w:r w:rsidRPr="002C28B3">
        <w:rPr>
          <w:rFonts w:ascii="Times New Roman" w:hAnsi="Times New Roman" w:cs="Times New Roman"/>
          <w:color w:val="000000" w:themeColor="text1"/>
          <w:u w:val="single"/>
        </w:rPr>
        <w:t>the next step in the</w:t>
      </w:r>
      <w:r w:rsidRPr="002C28B3">
        <w:rPr>
          <w:rFonts w:ascii="Times New Roman" w:hAnsi="Times New Roman" w:cs="Times New Roman"/>
          <w:color w:val="000000" w:themeColor="text1"/>
        </w:rPr>
        <w:t xml:space="preserve"> </w:t>
      </w:r>
      <w:r w:rsidRPr="002C28B3">
        <w:rPr>
          <w:rFonts w:ascii="Times New Roman" w:hAnsi="Times New Roman" w:cs="Times New Roman"/>
          <w:i/>
          <w:color w:val="000000" w:themeColor="text1"/>
        </w:rPr>
        <w:t>institutional domain is the transfer of skills</w:t>
      </w:r>
      <w:r w:rsidRPr="002C28B3">
        <w:rPr>
          <w:rFonts w:ascii="Times New Roman" w:hAnsi="Times New Roman" w:cs="Times New Roman"/>
          <w:color w:val="000000" w:themeColor="text1"/>
        </w:rPr>
        <w:t xml:space="preserve"> </w:t>
      </w:r>
      <w:r w:rsidRPr="002C28B3">
        <w:rPr>
          <w:rFonts w:ascii="Times New Roman" w:hAnsi="Times New Roman" w:cs="Times New Roman"/>
          <w:color w:val="000000" w:themeColor="text1"/>
          <w:u w:val="single"/>
        </w:rPr>
        <w:t>and finance law.</w:t>
      </w:r>
    </w:p>
    <w:p w14:paraId="22A5A76A"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After our institutions evolve towards a more federal Belgium, let us now put these reforms in place, without nostalgia and efficiently. This will</w:t>
      </w:r>
      <w:r w:rsidRPr="002C28B3">
        <w:rPr>
          <w:rFonts w:ascii="Times New Roman" w:hAnsi="Times New Roman" w:cs="Times New Roman"/>
          <w:color w:val="000000" w:themeColor="text1"/>
          <w:u w:val="single"/>
        </w:rPr>
        <w:t xml:space="preserve"> give more stability to our country</w:t>
      </w:r>
      <w:r w:rsidRPr="002C28B3">
        <w:rPr>
          <w:rFonts w:ascii="Times New Roman" w:hAnsi="Times New Roman" w:cs="Times New Roman"/>
          <w:color w:val="000000" w:themeColor="text1"/>
        </w:rPr>
        <w:t xml:space="preserve"> and ask each manager a considerable effort, the goal is to better serve our citizens.</w:t>
      </w:r>
    </w:p>
    <w:p w14:paraId="481442B5" w14:textId="77777777" w:rsidR="0088030A" w:rsidRPr="002C28B3" w:rsidRDefault="0088030A" w:rsidP="0088030A">
      <w:pPr>
        <w:rPr>
          <w:rFonts w:ascii="Times New Roman" w:hAnsi="Times New Roman" w:cs="Times New Roman"/>
          <w:i/>
          <w:color w:val="000000" w:themeColor="text1"/>
        </w:rPr>
      </w:pPr>
      <w:r w:rsidRPr="002C28B3">
        <w:rPr>
          <w:rFonts w:ascii="Times New Roman" w:hAnsi="Times New Roman" w:cs="Times New Roman"/>
          <w:i/>
          <w:color w:val="000000" w:themeColor="text1"/>
        </w:rPr>
        <w:t>Finally, I also noted last year are changing our attitudes towards greater openness to cultures of our country Communities and various European nations. This is a better understanding of each other as we build the best unity in diversity, both within our country and in Europe. I welcome the many initiatives taken in this direction in our youth, by movements of citizens, the cultural, and the Prince Philippe Fund, who all do an excellent job. I hope that these projects will increase and thus encourage "living together".</w:t>
      </w:r>
    </w:p>
    <w:p w14:paraId="4C4FF23E"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Furthermore, I would like to share how I am amazed by the many talents of our citizens. They express themselves in areas as diverse as scientific research, cultural creation, economic activity, social engagement, humanitarian, sports competition, and much more. I personally have come to realize some impressive achievements in these sectors and I have, until recently, honoring several people who develop their talents in an exemplary manner.</w:t>
      </w:r>
    </w:p>
    <w:p w14:paraId="320D2238"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As Belgians, all this will strengthen our confidence in ourselves and in our ability to find solutions to the problems of our society. This will also be encouraged to avoid withdrawal and populism. Two trends that are too evident in Europe today and lead to nothing.</w:t>
      </w:r>
    </w:p>
    <w:p w14:paraId="3CE69530"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We must pursue all the necessary work for the common good both national and European level.</w:t>
      </w:r>
    </w:p>
    <w:p w14:paraId="74F619EB" w14:textId="77777777" w:rsidR="0088030A" w:rsidRPr="002C28B3" w:rsidRDefault="0088030A" w:rsidP="0088030A">
      <w:pPr>
        <w:rPr>
          <w:rFonts w:ascii="Times New Roman" w:hAnsi="Times New Roman" w:cs="Times New Roman"/>
          <w:color w:val="000000" w:themeColor="text1"/>
        </w:rPr>
      </w:pPr>
      <w:r w:rsidRPr="002C28B3">
        <w:rPr>
          <w:rFonts w:ascii="Times New Roman" w:hAnsi="Times New Roman" w:cs="Times New Roman"/>
          <w:color w:val="000000" w:themeColor="text1"/>
        </w:rPr>
        <w:t>A frank openness and real structural arrangement is that the Queen and I, and our entire family, we wish you with all my heart during our National Day.</w:t>
      </w:r>
    </w:p>
    <w:p w14:paraId="204D3127" w14:textId="77777777" w:rsidR="005104BF" w:rsidRPr="002C28B3" w:rsidRDefault="0088030A" w:rsidP="00372827">
      <w:pPr>
        <w:spacing w:after="0"/>
        <w:rPr>
          <w:rStyle w:val="Hyperlink0"/>
          <w:rFonts w:eastAsia="Cambria"/>
        </w:rPr>
      </w:pPr>
      <w:r w:rsidRPr="002C28B3">
        <w:rPr>
          <w:rFonts w:ascii="Times New Roman" w:hAnsi="Times New Roman" w:cs="Times New Roman"/>
          <w:color w:val="000000" w:themeColor="text1"/>
        </w:rPr>
        <w:t>This unabashed open-mindedness and constructive attitude that actually are what the Queen and I and our entire family wish with all my heart to celebrate our national holiday.</w:t>
      </w:r>
    </w:p>
    <w:p w14:paraId="4C63647B" w14:textId="77777777" w:rsidR="0088030A" w:rsidRPr="002C28B3" w:rsidRDefault="0088030A" w:rsidP="00372827">
      <w:pPr>
        <w:spacing w:after="0"/>
        <w:jc w:val="center"/>
        <w:rPr>
          <w:rStyle w:val="Hyperlink0"/>
          <w:rFonts w:eastAsia="Cambria"/>
        </w:rPr>
      </w:pPr>
    </w:p>
    <w:p w14:paraId="1C12AF2F" w14:textId="77777777" w:rsidR="0088030A" w:rsidRPr="002C28B3" w:rsidRDefault="0088030A" w:rsidP="00372827">
      <w:pPr>
        <w:spacing w:after="0"/>
        <w:jc w:val="center"/>
        <w:rPr>
          <w:rStyle w:val="Hyperlink0"/>
          <w:rFonts w:eastAsia="Cambria"/>
        </w:rPr>
      </w:pPr>
    </w:p>
    <w:p w14:paraId="13D75227" w14:textId="77777777" w:rsidR="0088030A" w:rsidRPr="002C28B3" w:rsidRDefault="0088030A" w:rsidP="00372827">
      <w:pPr>
        <w:spacing w:after="0"/>
        <w:jc w:val="center"/>
        <w:rPr>
          <w:rStyle w:val="Hyperlink0"/>
          <w:rFonts w:eastAsia="Cambria"/>
        </w:rPr>
      </w:pPr>
    </w:p>
    <w:p w14:paraId="46775EDC" w14:textId="77777777" w:rsidR="0088030A" w:rsidRPr="002C28B3" w:rsidRDefault="0088030A" w:rsidP="00372827">
      <w:pPr>
        <w:spacing w:after="0"/>
        <w:jc w:val="center"/>
        <w:rPr>
          <w:rStyle w:val="Hyperlink0"/>
          <w:rFonts w:eastAsia="Cambria"/>
        </w:rPr>
      </w:pPr>
    </w:p>
    <w:p w14:paraId="6C7EFCB4" w14:textId="77777777" w:rsidR="0088030A" w:rsidRPr="002C28B3" w:rsidRDefault="0088030A" w:rsidP="00372827">
      <w:pPr>
        <w:spacing w:after="0"/>
        <w:jc w:val="center"/>
        <w:rPr>
          <w:rStyle w:val="Hyperlink0"/>
          <w:rFonts w:eastAsia="Cambria"/>
        </w:rPr>
      </w:pPr>
    </w:p>
    <w:p w14:paraId="5EB17CFA" w14:textId="77777777" w:rsidR="0088030A" w:rsidRPr="002C28B3" w:rsidRDefault="0088030A" w:rsidP="00372827">
      <w:pPr>
        <w:spacing w:after="0"/>
        <w:jc w:val="center"/>
        <w:rPr>
          <w:rStyle w:val="Hyperlink0"/>
          <w:rFonts w:eastAsia="Cambria"/>
        </w:rPr>
      </w:pPr>
    </w:p>
    <w:p w14:paraId="5A1458C3" w14:textId="77777777" w:rsidR="00AA64E4" w:rsidRPr="002C28B3" w:rsidRDefault="00AA64E4" w:rsidP="00372827">
      <w:pPr>
        <w:spacing w:after="0"/>
        <w:jc w:val="center"/>
        <w:rPr>
          <w:rStyle w:val="Hyperlink0"/>
          <w:rFonts w:eastAsia="Cambria"/>
        </w:rPr>
      </w:pPr>
    </w:p>
    <w:p w14:paraId="599E17CA" w14:textId="77777777" w:rsidR="00AA64E4" w:rsidRPr="002C28B3" w:rsidRDefault="00AA64E4" w:rsidP="00372827">
      <w:pPr>
        <w:spacing w:after="0"/>
        <w:jc w:val="center"/>
        <w:rPr>
          <w:rStyle w:val="Hyperlink0"/>
          <w:rFonts w:eastAsia="Cambria"/>
        </w:rPr>
      </w:pPr>
    </w:p>
    <w:p w14:paraId="21039041" w14:textId="77777777" w:rsidR="00AA64E4" w:rsidRPr="002C28B3" w:rsidRDefault="00AA64E4" w:rsidP="00372827">
      <w:pPr>
        <w:spacing w:after="0"/>
        <w:jc w:val="center"/>
        <w:rPr>
          <w:rStyle w:val="Hyperlink0"/>
          <w:rFonts w:eastAsia="Cambria"/>
        </w:rPr>
      </w:pPr>
    </w:p>
    <w:p w14:paraId="20C1C85C" w14:textId="77777777" w:rsidR="00AA64E4" w:rsidRPr="002C28B3" w:rsidRDefault="00AA64E4" w:rsidP="00372827">
      <w:pPr>
        <w:spacing w:after="0"/>
        <w:jc w:val="center"/>
        <w:rPr>
          <w:rStyle w:val="Hyperlink0"/>
          <w:rFonts w:eastAsia="Cambria"/>
        </w:rPr>
      </w:pPr>
    </w:p>
    <w:p w14:paraId="4530347C" w14:textId="77777777" w:rsidR="00AA64E4" w:rsidRPr="002C28B3" w:rsidRDefault="00AA64E4" w:rsidP="00372827">
      <w:pPr>
        <w:spacing w:after="0"/>
        <w:jc w:val="center"/>
        <w:rPr>
          <w:rStyle w:val="Hyperlink0"/>
          <w:rFonts w:eastAsia="Cambria"/>
        </w:rPr>
      </w:pPr>
    </w:p>
    <w:p w14:paraId="655A4253" w14:textId="77777777" w:rsidR="00AA64E4" w:rsidRPr="002C28B3" w:rsidRDefault="00AA64E4" w:rsidP="00372827">
      <w:pPr>
        <w:spacing w:after="0"/>
        <w:jc w:val="center"/>
        <w:rPr>
          <w:rStyle w:val="Hyperlink0"/>
          <w:rFonts w:eastAsia="Cambria"/>
        </w:rPr>
      </w:pPr>
    </w:p>
    <w:p w14:paraId="52AF5CB8" w14:textId="77777777" w:rsidR="00AA64E4" w:rsidRPr="002C28B3" w:rsidRDefault="00AA64E4" w:rsidP="00372827">
      <w:pPr>
        <w:spacing w:after="0"/>
        <w:jc w:val="center"/>
        <w:rPr>
          <w:rStyle w:val="Hyperlink0"/>
          <w:rFonts w:eastAsia="Cambria"/>
        </w:rPr>
      </w:pPr>
    </w:p>
    <w:p w14:paraId="2C84CE45" w14:textId="77777777" w:rsidR="00AA64E4" w:rsidRPr="002C28B3" w:rsidRDefault="00AA64E4" w:rsidP="00372827">
      <w:pPr>
        <w:spacing w:after="0"/>
        <w:jc w:val="center"/>
        <w:rPr>
          <w:rStyle w:val="Hyperlink0"/>
          <w:rFonts w:eastAsia="Cambria"/>
        </w:rPr>
      </w:pPr>
    </w:p>
    <w:p w14:paraId="7DE9F538" w14:textId="77777777" w:rsidR="00AA64E4" w:rsidRPr="002C28B3" w:rsidRDefault="00AA64E4" w:rsidP="00372827">
      <w:pPr>
        <w:spacing w:after="0"/>
        <w:jc w:val="center"/>
        <w:rPr>
          <w:rStyle w:val="Hyperlink0"/>
          <w:rFonts w:eastAsia="Cambria"/>
        </w:rPr>
      </w:pPr>
    </w:p>
    <w:p w14:paraId="1371627A" w14:textId="77777777" w:rsidR="00AA64E4" w:rsidRPr="002C28B3" w:rsidRDefault="00AA64E4" w:rsidP="00372827">
      <w:pPr>
        <w:spacing w:after="0"/>
        <w:jc w:val="center"/>
        <w:rPr>
          <w:rStyle w:val="Hyperlink0"/>
          <w:rFonts w:eastAsia="Cambria"/>
        </w:rPr>
      </w:pPr>
    </w:p>
    <w:p w14:paraId="7FDBA2FB" w14:textId="77777777" w:rsidR="00AA64E4" w:rsidRPr="002C28B3" w:rsidRDefault="00AA64E4" w:rsidP="00372827">
      <w:pPr>
        <w:spacing w:after="0"/>
        <w:jc w:val="center"/>
        <w:rPr>
          <w:rStyle w:val="Hyperlink0"/>
          <w:rFonts w:eastAsia="Cambria"/>
        </w:rPr>
      </w:pPr>
    </w:p>
    <w:p w14:paraId="28086E06" w14:textId="77777777" w:rsidR="0088030A" w:rsidRPr="002C28B3" w:rsidRDefault="0088030A" w:rsidP="00372827">
      <w:pPr>
        <w:spacing w:after="0"/>
        <w:jc w:val="center"/>
        <w:rPr>
          <w:rStyle w:val="Hyperlink0"/>
          <w:rFonts w:eastAsia="Cambria"/>
        </w:rPr>
      </w:pPr>
    </w:p>
    <w:p w14:paraId="667192F3" w14:textId="77777777" w:rsidR="0088030A" w:rsidRPr="002C28B3" w:rsidRDefault="0088030A" w:rsidP="00372827">
      <w:pPr>
        <w:spacing w:after="0"/>
        <w:jc w:val="center"/>
        <w:rPr>
          <w:rStyle w:val="Hyperlink0"/>
          <w:rFonts w:eastAsia="Cambria"/>
        </w:rPr>
      </w:pPr>
    </w:p>
    <w:p w14:paraId="2E1F6C04" w14:textId="77777777" w:rsidR="0088030A" w:rsidRPr="002C28B3" w:rsidRDefault="0088030A" w:rsidP="00372827">
      <w:pPr>
        <w:spacing w:after="0"/>
        <w:jc w:val="center"/>
        <w:rPr>
          <w:rStyle w:val="Hyperlink0"/>
          <w:rFonts w:eastAsia="Cambria"/>
        </w:rPr>
      </w:pPr>
    </w:p>
    <w:p w14:paraId="067F92F9" w14:textId="77777777" w:rsidR="005104BF" w:rsidRPr="002C28B3" w:rsidRDefault="00C14624" w:rsidP="00372827">
      <w:pPr>
        <w:spacing w:after="0"/>
        <w:jc w:val="center"/>
        <w:rPr>
          <w:rStyle w:val="Hyperlink0"/>
          <w:rFonts w:eastAsia="Cambria"/>
        </w:rPr>
      </w:pPr>
      <w:r w:rsidRPr="002C28B3">
        <w:rPr>
          <w:rStyle w:val="Hyperlink0"/>
          <w:rFonts w:eastAsia="Cambria"/>
        </w:rPr>
        <w:t>Footnotes</w:t>
      </w:r>
    </w:p>
    <w:p w14:paraId="5CA2C42C" w14:textId="6CBCB076" w:rsidR="00156D18" w:rsidRPr="00156D18" w:rsidRDefault="00156D18" w:rsidP="0088030A">
      <w:pPr>
        <w:spacing w:after="0" w:line="480" w:lineRule="auto"/>
        <w:rPr>
          <w:rStyle w:val="Hyperlink0"/>
          <w:rFonts w:eastAsia="Cambria"/>
        </w:rPr>
      </w:pPr>
      <w:r>
        <w:rPr>
          <w:rStyle w:val="Aucun"/>
          <w:rFonts w:ascii="Times New Roman" w:hAnsi="Times New Roman" w:cs="Times New Roman"/>
          <w:vertAlign w:val="superscript"/>
        </w:rPr>
        <w:t>1</w:t>
      </w:r>
      <w:r w:rsidRPr="002C28B3">
        <w:rPr>
          <w:rStyle w:val="Hyperlink0"/>
          <w:rFonts w:eastAsia="Cambria"/>
        </w:rPr>
        <w:t>We did an online search for terms related to each of these topics both before and after the speech in order to gauge the extent to which these topics were mentioned in the media and, in turn, could have influenced the recollections of our participants. There was minimal evidence of any mention of these topics on the part of the media before the speech and between when the speech occurred and when we sent out our post-speech survey.</w:t>
      </w:r>
    </w:p>
    <w:p w14:paraId="297271CC" w14:textId="0136E803" w:rsidR="002263AD" w:rsidRPr="002C28B3" w:rsidRDefault="00156D18" w:rsidP="0088030A">
      <w:pPr>
        <w:spacing w:after="0" w:line="480" w:lineRule="auto"/>
        <w:rPr>
          <w:rStyle w:val="Hyperlink0"/>
          <w:rFonts w:eastAsia="Cambria"/>
        </w:rPr>
      </w:pPr>
      <w:r>
        <w:rPr>
          <w:rStyle w:val="Hyperlink0"/>
          <w:rFonts w:eastAsia="Cambria"/>
          <w:vertAlign w:val="superscript"/>
        </w:rPr>
        <w:t>2</w:t>
      </w:r>
      <w:r>
        <w:rPr>
          <w:rStyle w:val="Hyperlink0"/>
          <w:rFonts w:eastAsia="Cambria"/>
        </w:rPr>
        <w:t xml:space="preserve">Flanders </w:t>
      </w:r>
      <w:r w:rsidR="002263AD">
        <w:rPr>
          <w:rStyle w:val="Hyperlink0"/>
          <w:rFonts w:eastAsia="Cambria"/>
        </w:rPr>
        <w:t>and Wallonia are the two major regions of Belgium.  The former is Dutch speaking; the latter, French speaking.</w:t>
      </w:r>
    </w:p>
    <w:p w14:paraId="57C0D36B" w14:textId="62574841" w:rsidR="005104BF" w:rsidRDefault="00C14624" w:rsidP="0088030A">
      <w:pPr>
        <w:spacing w:after="0" w:line="480" w:lineRule="auto"/>
        <w:rPr>
          <w:rStyle w:val="Hyperlink0"/>
          <w:rFonts w:eastAsia="Cambria"/>
        </w:rPr>
      </w:pPr>
      <w:r w:rsidRPr="002C28B3">
        <w:rPr>
          <w:rStyle w:val="Aucun"/>
          <w:rFonts w:ascii="Times New Roman" w:hAnsi="Times New Roman" w:cs="Times New Roman"/>
          <w:vertAlign w:val="superscript"/>
        </w:rPr>
        <w:t>3</w:t>
      </w:r>
      <w:r w:rsidRPr="002C28B3">
        <w:rPr>
          <w:rStyle w:val="Hyperlink0"/>
          <w:rFonts w:eastAsia="Cambria"/>
        </w:rPr>
        <w:t xml:space="preserve">For a </w:t>
      </w:r>
      <w:r w:rsidR="00E83544">
        <w:rPr>
          <w:rStyle w:val="Hyperlink0"/>
          <w:rFonts w:eastAsia="Cambria"/>
        </w:rPr>
        <w:t>full</w:t>
      </w:r>
      <w:r w:rsidRPr="002C28B3">
        <w:rPr>
          <w:rStyle w:val="Hyperlink0"/>
          <w:rFonts w:eastAsia="Cambria"/>
        </w:rPr>
        <w:t xml:space="preserve"> list of all the questions listed in our questionnaire, </w:t>
      </w:r>
      <w:r w:rsidR="00B620DB">
        <w:rPr>
          <w:rStyle w:val="Hyperlink0"/>
          <w:rFonts w:eastAsia="Cambria"/>
        </w:rPr>
        <w:t xml:space="preserve">please visit our osf site: </w:t>
      </w:r>
      <w:hyperlink r:id="rId18" w:history="1">
        <w:r w:rsidR="00B620DB" w:rsidRPr="00E551AB">
          <w:rPr>
            <w:rStyle w:val="Lienhypertexte"/>
            <w:rFonts w:ascii="Times New Roman" w:hAnsi="Times New Roman" w:cs="Times New Roman"/>
          </w:rPr>
          <w:t>https://osf.io/769ek/?view_only=df52984c3c654246bf9254cf38463350</w:t>
        </w:r>
      </w:hyperlink>
    </w:p>
    <w:p w14:paraId="2CD0C121" w14:textId="79A3AE15" w:rsidR="00B620DB" w:rsidRPr="00B620DB" w:rsidRDefault="00B620DB" w:rsidP="0088030A">
      <w:pPr>
        <w:spacing w:after="0" w:line="480" w:lineRule="auto"/>
        <w:rPr>
          <w:rStyle w:val="Hyperlink0"/>
          <w:rFonts w:eastAsia="Cambria"/>
        </w:rPr>
      </w:pPr>
      <w:r w:rsidRPr="0009047B">
        <w:rPr>
          <w:rStyle w:val="Hyperlink0"/>
          <w:rFonts w:eastAsia="Cambria"/>
          <w:vertAlign w:val="superscript"/>
        </w:rPr>
        <w:t>4</w:t>
      </w:r>
      <w:r>
        <w:rPr>
          <w:rStyle w:val="Hyperlink0"/>
          <w:rFonts w:eastAsia="Cambria"/>
          <w:vertAlign w:val="superscript"/>
        </w:rPr>
        <w:t xml:space="preserve"> </w:t>
      </w:r>
      <w:r>
        <w:rPr>
          <w:rStyle w:val="Hyperlink0"/>
          <w:rFonts w:eastAsia="Cambria"/>
        </w:rPr>
        <w:t xml:space="preserve">For our analyses without the covariates and our overall data, please visit our osf site: </w:t>
      </w:r>
      <w:r w:rsidRPr="00B620DB">
        <w:rPr>
          <w:rStyle w:val="Hyperlink0"/>
          <w:rFonts w:eastAsia="Cambria"/>
        </w:rPr>
        <w:t>https://osf.io/769ek/?view_only=df52984c3c654246bf9254cf38463350</w:t>
      </w:r>
    </w:p>
    <w:p w14:paraId="1B7B9673" w14:textId="64485703" w:rsidR="005104BF" w:rsidRDefault="00B620DB" w:rsidP="0009047B">
      <w:pPr>
        <w:pStyle w:val="Notedebasdepage"/>
        <w:spacing w:line="480" w:lineRule="auto"/>
        <w:rPr>
          <w:rFonts w:ascii="Times New Roman" w:hAnsi="Times New Roman" w:cs="Times New Roman"/>
          <w:lang w:val="fr-FR"/>
        </w:rPr>
      </w:pPr>
      <w:r>
        <w:rPr>
          <w:rStyle w:val="Hyperlink0"/>
          <w:rFonts w:eastAsia="Cambria"/>
          <w:vertAlign w:val="superscript"/>
        </w:rPr>
        <w:t>5</w:t>
      </w:r>
      <w:r w:rsidR="00FA5073" w:rsidRPr="00FA5073">
        <w:rPr>
          <w:rFonts w:ascii="Times New Roman" w:hAnsi="Times New Roman" w:cs="Times New Roman"/>
        </w:rPr>
        <w:t xml:space="preserve"> </w:t>
      </w:r>
      <w:r w:rsidR="00FA5073" w:rsidRPr="008E60F7">
        <w:rPr>
          <w:rFonts w:ascii="Times New Roman" w:hAnsi="Times New Roman" w:cs="Times New Roman"/>
        </w:rPr>
        <w:t>Outside of Belgium, it might not be clear as to why the italicized portions constitute linguistic issues. Thus, we</w:t>
      </w:r>
      <w:r w:rsidR="00FA5073">
        <w:rPr>
          <w:rFonts w:ascii="Times New Roman" w:hAnsi="Times New Roman" w:cs="Times New Roman"/>
        </w:rPr>
        <w:t xml:space="preserve"> will</w:t>
      </w:r>
      <w:r w:rsidR="00FA5073" w:rsidRPr="008E60F7">
        <w:rPr>
          <w:rFonts w:ascii="Times New Roman" w:hAnsi="Times New Roman" w:cs="Times New Roman"/>
        </w:rPr>
        <w:t xml:space="preserve"> provide some background: </w:t>
      </w:r>
      <w:r w:rsidR="00FA5073">
        <w:rPr>
          <w:rFonts w:ascii="Times New Roman" w:hAnsi="Times New Roman" w:cs="Times New Roman"/>
          <w:lang w:val="fr-FR"/>
        </w:rPr>
        <w:t>For</w:t>
      </w:r>
      <w:r w:rsidR="00FA5073" w:rsidRPr="008E60F7">
        <w:rPr>
          <w:rFonts w:ascii="Times New Roman" w:hAnsi="Times New Roman" w:cs="Times New Roman"/>
          <w:lang w:val="fr-FR"/>
        </w:rPr>
        <w:t xml:space="preserve"> many years, most Flemish political parties were advocating a strict overlap between te</w:t>
      </w:r>
      <w:r w:rsidR="00FA5073">
        <w:rPr>
          <w:rFonts w:ascii="Times New Roman" w:hAnsi="Times New Roman" w:cs="Times New Roman"/>
          <w:lang w:val="fr-FR"/>
        </w:rPr>
        <w:t>rritories and language spoken (except for</w:t>
      </w:r>
      <w:r w:rsidR="00FA5073" w:rsidRPr="008E60F7">
        <w:rPr>
          <w:rFonts w:ascii="Times New Roman" w:hAnsi="Times New Roman" w:cs="Times New Roman"/>
          <w:lang w:val="fr-FR"/>
        </w:rPr>
        <w:t xml:space="preserve"> the Brussels region, the other region</w:t>
      </w:r>
      <w:r w:rsidR="00FA5073">
        <w:rPr>
          <w:rFonts w:ascii="Times New Roman" w:hAnsi="Times New Roman" w:cs="Times New Roman"/>
          <w:lang w:val="fr-FR"/>
        </w:rPr>
        <w:t>s</w:t>
      </w:r>
      <w:r w:rsidR="00FA5073" w:rsidRPr="008E60F7">
        <w:rPr>
          <w:rFonts w:ascii="Times New Roman" w:hAnsi="Times New Roman" w:cs="Times New Roman"/>
          <w:lang w:val="fr-FR"/>
        </w:rPr>
        <w:t xml:space="preserve"> are unilingual</w:t>
      </w:r>
      <w:r w:rsidR="00FA5073">
        <w:rPr>
          <w:rFonts w:ascii="Times New Roman" w:hAnsi="Times New Roman" w:cs="Times New Roman"/>
          <w:lang w:val="fr-FR"/>
        </w:rPr>
        <w:t>)</w:t>
      </w:r>
      <w:r w:rsidR="00FA5073" w:rsidRPr="008E60F7">
        <w:rPr>
          <w:rFonts w:ascii="Times New Roman" w:hAnsi="Times New Roman" w:cs="Times New Roman"/>
          <w:lang w:val="fr-FR"/>
        </w:rPr>
        <w:t xml:space="preserve">. </w:t>
      </w:r>
      <w:r w:rsidR="00FA5073">
        <w:rPr>
          <w:rFonts w:ascii="Times New Roman" w:hAnsi="Times New Roman" w:cs="Times New Roman"/>
          <w:lang w:val="fr-FR"/>
        </w:rPr>
        <w:t>However, in</w:t>
      </w:r>
      <w:r w:rsidR="00FA5073" w:rsidRPr="008E60F7">
        <w:rPr>
          <w:rFonts w:ascii="Times New Roman" w:hAnsi="Times New Roman" w:cs="Times New Roman"/>
          <w:lang w:val="fr-FR"/>
        </w:rPr>
        <w:t xml:space="preserve"> 2012 some special facilities were still offered to French-speakers </w:t>
      </w:r>
      <w:r w:rsidR="00FA5073">
        <w:rPr>
          <w:rFonts w:ascii="Times New Roman" w:hAnsi="Times New Roman" w:cs="Times New Roman"/>
          <w:lang w:val="fr-FR"/>
        </w:rPr>
        <w:t>living</w:t>
      </w:r>
      <w:r w:rsidR="00FA5073" w:rsidRPr="008E60F7">
        <w:rPr>
          <w:rFonts w:ascii="Times New Roman" w:hAnsi="Times New Roman" w:cs="Times New Roman"/>
          <w:lang w:val="fr-FR"/>
        </w:rPr>
        <w:t xml:space="preserve"> outside the Brussels region</w:t>
      </w:r>
      <w:r w:rsidR="00FA5073">
        <w:rPr>
          <w:rFonts w:ascii="Times New Roman" w:hAnsi="Times New Roman" w:cs="Times New Roman"/>
          <w:lang w:val="fr-FR"/>
        </w:rPr>
        <w:t xml:space="preserve"> and in Flemish regions</w:t>
      </w:r>
      <w:r w:rsidR="00FA5073" w:rsidRPr="008E60F7">
        <w:rPr>
          <w:rFonts w:ascii="Times New Roman" w:hAnsi="Times New Roman" w:cs="Times New Roman"/>
          <w:lang w:val="fr-FR"/>
        </w:rPr>
        <w:t xml:space="preserve"> in order to receive some documents in French or to go to a French-speaking court</w:t>
      </w:r>
      <w:r w:rsidR="00FA5073">
        <w:rPr>
          <w:rFonts w:ascii="Times New Roman" w:hAnsi="Times New Roman" w:cs="Times New Roman"/>
          <w:lang w:val="fr-FR"/>
        </w:rPr>
        <w:t>,</w:t>
      </w:r>
      <w:r w:rsidR="00FA5073" w:rsidRPr="008E60F7">
        <w:rPr>
          <w:rFonts w:ascii="Times New Roman" w:hAnsi="Times New Roman" w:cs="Times New Roman"/>
          <w:lang w:val="fr-FR"/>
        </w:rPr>
        <w:t xml:space="preserve"> for instance. Since the time of </w:t>
      </w:r>
      <w:r w:rsidR="00FA5073">
        <w:rPr>
          <w:rFonts w:ascii="Times New Roman" w:hAnsi="Times New Roman" w:cs="Times New Roman"/>
          <w:lang w:val="fr-FR"/>
        </w:rPr>
        <w:t xml:space="preserve">the </w:t>
      </w:r>
      <w:r w:rsidR="00FA5073" w:rsidRPr="008E60F7">
        <w:rPr>
          <w:rFonts w:ascii="Times New Roman" w:hAnsi="Times New Roman" w:cs="Times New Roman"/>
          <w:lang w:val="fr-FR"/>
        </w:rPr>
        <w:t xml:space="preserve">Louvain demonstrations in the sixties, there were attempts from Flemish parties to </w:t>
      </w:r>
      <w:r w:rsidR="00FA5073">
        <w:rPr>
          <w:rFonts w:ascii="Times New Roman" w:hAnsi="Times New Roman" w:cs="Times New Roman"/>
          <w:lang w:val="fr-FR"/>
        </w:rPr>
        <w:t>obtain and enforce strict territorial</w:t>
      </w:r>
      <w:r w:rsidR="00FA5073" w:rsidRPr="008E60F7">
        <w:rPr>
          <w:rFonts w:ascii="Times New Roman" w:hAnsi="Times New Roman" w:cs="Times New Roman"/>
          <w:lang w:val="fr-FR"/>
        </w:rPr>
        <w:t xml:space="preserve"> rules regarding language use </w:t>
      </w:r>
      <w:r w:rsidR="00FA5073">
        <w:rPr>
          <w:rFonts w:ascii="Times New Roman" w:hAnsi="Times New Roman" w:cs="Times New Roman"/>
          <w:lang w:val="fr-FR"/>
        </w:rPr>
        <w:t>within Flemish regions</w:t>
      </w:r>
      <w:r w:rsidR="00FA5073" w:rsidRPr="008E60F7">
        <w:rPr>
          <w:rFonts w:ascii="Times New Roman" w:hAnsi="Times New Roman" w:cs="Times New Roman"/>
          <w:lang w:val="fr-FR"/>
        </w:rPr>
        <w:t xml:space="preserve">. An agreement on this issue was only reached at the end of 2011. The </w:t>
      </w:r>
      <w:r w:rsidR="00FA5073">
        <w:rPr>
          <w:rFonts w:ascii="Times New Roman" w:hAnsi="Times New Roman" w:cs="Times New Roman"/>
          <w:lang w:val="fr-FR"/>
        </w:rPr>
        <w:t>acronym « </w:t>
      </w:r>
      <w:r w:rsidR="00FA5073" w:rsidRPr="008E60F7">
        <w:rPr>
          <w:rFonts w:ascii="Times New Roman" w:hAnsi="Times New Roman" w:cs="Times New Roman"/>
          <w:lang w:val="fr-FR"/>
        </w:rPr>
        <w:t xml:space="preserve">BHV » refers to </w:t>
      </w:r>
      <w:r w:rsidR="00FA5073">
        <w:rPr>
          <w:rFonts w:ascii="Times New Roman" w:hAnsi="Times New Roman" w:cs="Times New Roman"/>
          <w:lang w:val="fr-FR"/>
        </w:rPr>
        <w:t xml:space="preserve">Brussels and </w:t>
      </w:r>
      <w:r w:rsidR="00FA5073" w:rsidRPr="008E60F7">
        <w:rPr>
          <w:rFonts w:ascii="Times New Roman" w:hAnsi="Times New Roman" w:cs="Times New Roman"/>
          <w:lang w:val="fr-FR"/>
        </w:rPr>
        <w:t xml:space="preserve">two cities (Halle and Vivoorde) that are in the Flemish territory but for which the bilingual rules were still applied </w:t>
      </w:r>
      <w:r w:rsidR="00FA5073">
        <w:rPr>
          <w:rFonts w:ascii="Times New Roman" w:hAnsi="Times New Roman" w:cs="Times New Roman"/>
          <w:lang w:val="fr-FR"/>
        </w:rPr>
        <w:t>up until</w:t>
      </w:r>
      <w:r w:rsidR="00FA5073" w:rsidRPr="008E60F7">
        <w:rPr>
          <w:rFonts w:ascii="Times New Roman" w:hAnsi="Times New Roman" w:cs="Times New Roman"/>
          <w:lang w:val="fr-FR"/>
        </w:rPr>
        <w:t xml:space="preserve"> 2012.</w:t>
      </w:r>
    </w:p>
    <w:p w14:paraId="463F08F9" w14:textId="68AB4103" w:rsidR="00983A15" w:rsidRDefault="00983A15" w:rsidP="00983A15">
      <w:pPr>
        <w:pStyle w:val="Notedebasdepage"/>
        <w:spacing w:line="480" w:lineRule="auto"/>
        <w:jc w:val="center"/>
        <w:rPr>
          <w:rFonts w:ascii="Times New Roman" w:hAnsi="Times New Roman" w:cs="Times New Roman"/>
          <w:lang w:val="fr-FR"/>
        </w:rPr>
      </w:pPr>
      <w:r>
        <w:rPr>
          <w:rFonts w:ascii="Times New Roman" w:hAnsi="Times New Roman" w:cs="Times New Roman"/>
          <w:lang w:val="fr-FR"/>
        </w:rPr>
        <w:t>Author Biographies</w:t>
      </w:r>
    </w:p>
    <w:p w14:paraId="5D50F504" w14:textId="16FBC678" w:rsidR="00983A15" w:rsidRPr="00983A15" w:rsidRDefault="00983A15" w:rsidP="00983A1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rPr>
          <w:rFonts w:ascii="Times New Roman" w:eastAsia="Times New Roman" w:hAnsi="Times New Roman" w:cs="Times New Roman"/>
          <w:bdr w:val="none" w:sz="0" w:space="0" w:color="auto"/>
        </w:rPr>
      </w:pPr>
      <w:r w:rsidRPr="0049734C">
        <w:rPr>
          <w:rFonts w:ascii="Times New Roman" w:eastAsia="Times New Roman" w:hAnsi="Times New Roman" w:cs="Times New Roman"/>
          <w:b/>
          <w:bCs/>
          <w:bdr w:val="none" w:sz="0" w:space="0" w:color="auto"/>
        </w:rPr>
        <w:t>Charles B. Stone</w:t>
      </w:r>
      <w:r w:rsidRPr="00983A15">
        <w:t xml:space="preserve"> </w:t>
      </w:r>
      <w:r w:rsidRPr="00983A15">
        <w:rPr>
          <w:rFonts w:ascii="Times New Roman" w:eastAsia="Times New Roman" w:hAnsi="Times New Roman" w:cs="Times New Roman"/>
          <w:bdr w:val="none" w:sz="0" w:space="0" w:color="auto"/>
        </w:rPr>
        <w:t>received his Ph.D. in Cognitive Science from Macquarie University in 2011. He began teaching at John Jay College of Criminal Justice in 2013. Dr. Stone is a cognitive scientist who studies how social influences (e.g., conversations</w:t>
      </w:r>
      <w:r w:rsidR="0049734C">
        <w:rPr>
          <w:rFonts w:ascii="Times New Roman" w:eastAsia="Times New Roman" w:hAnsi="Times New Roman" w:cs="Times New Roman"/>
          <w:bdr w:val="none" w:sz="0" w:space="0" w:color="auto"/>
        </w:rPr>
        <w:t>, social media, etc.</w:t>
      </w:r>
      <w:r w:rsidRPr="00983A15">
        <w:rPr>
          <w:rFonts w:ascii="Times New Roman" w:eastAsia="Times New Roman" w:hAnsi="Times New Roman" w:cs="Times New Roman"/>
          <w:bdr w:val="none" w:sz="0" w:space="0" w:color="auto"/>
        </w:rPr>
        <w:t xml:space="preserve">) shape the way individuals and groups remember the past. He is currently the Director of the BA/MA Program at John Jay as well as an Associate Editor for </w:t>
      </w:r>
      <w:r w:rsidRPr="0049734C">
        <w:rPr>
          <w:rFonts w:ascii="Times New Roman" w:eastAsia="Times New Roman" w:hAnsi="Times New Roman" w:cs="Times New Roman"/>
          <w:i/>
          <w:iCs/>
          <w:bdr w:val="none" w:sz="0" w:space="0" w:color="auto"/>
        </w:rPr>
        <w:t>Applied Cognitive Psychology</w:t>
      </w:r>
      <w:r w:rsidRPr="00983A15">
        <w:rPr>
          <w:rFonts w:ascii="Times New Roman" w:eastAsia="Times New Roman" w:hAnsi="Times New Roman" w:cs="Times New Roman"/>
          <w:bdr w:val="none" w:sz="0" w:space="0" w:color="auto"/>
        </w:rPr>
        <w:t xml:space="preserve">. </w:t>
      </w:r>
    </w:p>
    <w:p w14:paraId="41F718FF" w14:textId="77777777" w:rsidR="00983A15" w:rsidRDefault="00983A15" w:rsidP="00983A1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rPr>
          <w:rFonts w:ascii="Times New Roman" w:eastAsia="Times New Roman" w:hAnsi="Times New Roman" w:cs="Times New Roman"/>
          <w:b/>
          <w:bCs/>
          <w:bdr w:val="none" w:sz="0" w:space="0" w:color="auto"/>
        </w:rPr>
      </w:pPr>
    </w:p>
    <w:p w14:paraId="6500D1B0" w14:textId="05D470C6" w:rsidR="00983A15" w:rsidRPr="00983A15" w:rsidRDefault="00983A15" w:rsidP="00983A1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rPr>
          <w:rFonts w:ascii="Times New Roman" w:eastAsia="Times New Roman" w:hAnsi="Times New Roman" w:cs="Times New Roman"/>
          <w:bdr w:val="none" w:sz="0" w:space="0" w:color="auto"/>
        </w:rPr>
      </w:pPr>
      <w:r w:rsidRPr="00983A15">
        <w:rPr>
          <w:rFonts w:ascii="Times New Roman" w:eastAsia="Times New Roman" w:hAnsi="Times New Roman" w:cs="Times New Roman"/>
          <w:b/>
          <w:bCs/>
          <w:bdr w:val="none" w:sz="0" w:space="0" w:color="auto"/>
        </w:rPr>
        <w:t>Olivier Luminet</w:t>
      </w:r>
      <w:r w:rsidRPr="00983A15">
        <w:rPr>
          <w:rFonts w:ascii="Times New Roman" w:eastAsia="Times New Roman" w:hAnsi="Times New Roman" w:cs="Times New Roman"/>
          <w:bdr w:val="none" w:sz="0" w:space="0" w:color="auto"/>
        </w:rPr>
        <w:t xml:space="preserve"> is research director at the Belgian Fund for Scientific Research (FRS-FNRS), full professor at the Université catholique de Louvain and</w:t>
      </w:r>
      <w:r>
        <w:rPr>
          <w:rFonts w:ascii="Times New Roman" w:eastAsia="Times New Roman" w:hAnsi="Times New Roman" w:cs="Times New Roman"/>
          <w:bdr w:val="none" w:sz="0" w:space="0" w:color="auto"/>
        </w:rPr>
        <w:t xml:space="preserve"> </w:t>
      </w:r>
      <w:r w:rsidRPr="00983A15">
        <w:rPr>
          <w:rFonts w:ascii="Times New Roman" w:eastAsia="Times New Roman" w:hAnsi="Times New Roman" w:cs="Times New Roman"/>
          <w:bdr w:val="none" w:sz="0" w:space="0" w:color="auto"/>
        </w:rPr>
        <w:t>associate professor at the Université libre de Bruxelles. He is the current president of the Belgian Association for Psychological Sciences (BAPS). </w:t>
      </w:r>
    </w:p>
    <w:p w14:paraId="0CEA025C" w14:textId="0E55401E" w:rsidR="00983A15" w:rsidRDefault="00983A15" w:rsidP="00983A1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rPr>
          <w:rFonts w:ascii="Times New Roman" w:eastAsia="Times New Roman" w:hAnsi="Times New Roman" w:cs="Times New Roman"/>
          <w:bdr w:val="none" w:sz="0" w:space="0" w:color="auto"/>
          <w:shd w:val="clear" w:color="auto" w:fill="FFFFFF"/>
        </w:rPr>
      </w:pPr>
      <w:r w:rsidRPr="00983A15">
        <w:rPr>
          <w:rFonts w:ascii="Times New Roman" w:eastAsia="Times New Roman" w:hAnsi="Times New Roman" w:cs="Times New Roman"/>
          <w:bdr w:val="none" w:sz="0" w:space="0" w:color="auto"/>
        </w:rPr>
        <w:t>One central part of his research activity is dedicated to the links between emotion, identity and memories (both at the individual and at the collective levels). He has conducted several studies on cognitive and emotional determinants of flashbulb memories and their impact on collective memory. He is co-editor of Flashbulb memories: New challenges and future perspectives published by Routledge (2017). He was recently involved in an interdisciplinary project on « Recognition and resentmen</w:t>
      </w:r>
      <w:r>
        <w:rPr>
          <w:rFonts w:ascii="Times New Roman" w:eastAsia="Times New Roman" w:hAnsi="Times New Roman" w:cs="Times New Roman"/>
          <w:bdr w:val="none" w:sz="0" w:space="0" w:color="auto"/>
        </w:rPr>
        <w:t>t</w:t>
      </w:r>
      <w:r w:rsidRPr="00983A15">
        <w:rPr>
          <w:rFonts w:ascii="Times New Roman" w:eastAsia="Times New Roman" w:hAnsi="Times New Roman" w:cs="Times New Roman"/>
          <w:bdr w:val="none" w:sz="0" w:space="0" w:color="auto"/>
        </w:rPr>
        <w:t>: experiences and memories of the Great War in Belgium ». He is currently involved in another project on “The Sorrows of Belgium: WWII memories and family transmission</w:t>
      </w:r>
      <w:r>
        <w:rPr>
          <w:rFonts w:ascii="Times New Roman" w:eastAsia="Times New Roman" w:hAnsi="Times New Roman" w:cs="Times New Roman"/>
          <w:bdr w:val="none" w:sz="0" w:space="0" w:color="auto"/>
        </w:rPr>
        <w:t>.</w:t>
      </w:r>
      <w:r w:rsidRPr="00983A15">
        <w:rPr>
          <w:rFonts w:ascii="Times New Roman" w:eastAsia="Times New Roman" w:hAnsi="Times New Roman" w:cs="Times New Roman"/>
          <w:bdr w:val="none" w:sz="0" w:space="0" w:color="auto"/>
        </w:rPr>
        <w:t>”</w:t>
      </w:r>
      <w:r>
        <w:rPr>
          <w:rFonts w:ascii="Times New Roman" w:eastAsia="Times New Roman" w:hAnsi="Times New Roman" w:cs="Times New Roman"/>
          <w:bdr w:val="none" w:sz="0" w:space="0" w:color="auto"/>
        </w:rPr>
        <w:t xml:space="preserve"> </w:t>
      </w:r>
      <w:r w:rsidRPr="00983A15">
        <w:rPr>
          <w:rFonts w:ascii="Times New Roman" w:eastAsia="Times New Roman" w:hAnsi="Times New Roman" w:cs="Times New Roman"/>
          <w:bdr w:val="none" w:sz="0" w:space="0" w:color="auto"/>
        </w:rPr>
        <w:t>Another part of his research examines </w:t>
      </w:r>
      <w:r w:rsidRPr="00983A15">
        <w:rPr>
          <w:rFonts w:ascii="Times New Roman" w:eastAsia="Times New Roman" w:hAnsi="Times New Roman" w:cs="Times New Roman"/>
          <w:bdr w:val="none" w:sz="0" w:space="0" w:color="auto"/>
          <w:shd w:val="clear" w:color="auto" w:fill="FFFFFF"/>
        </w:rPr>
        <w:t>the interactions between emotion, personality and health. He has published widely on alexithymia since 1999, including a book he co-edited on Alexithymia: Advances in Research, Theory, and Clinical Practice published by Cambridge University Press (2018).</w:t>
      </w:r>
    </w:p>
    <w:p w14:paraId="77898913" w14:textId="77777777" w:rsidR="00983A15" w:rsidRPr="00983A15" w:rsidRDefault="00983A15" w:rsidP="00983A1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rPr>
          <w:rStyle w:val="Hyperlink0"/>
          <w:rFonts w:eastAsia="Cambria"/>
          <w:bdr w:val="none" w:sz="0" w:space="0" w:color="auto"/>
        </w:rPr>
      </w:pPr>
    </w:p>
    <w:p w14:paraId="511FDFDD" w14:textId="725CA2DC" w:rsidR="00983A15" w:rsidRDefault="00983A15" w:rsidP="00983A15">
      <w:pPr>
        <w:pStyle w:val="Notedebasdepage"/>
        <w:rPr>
          <w:rStyle w:val="Hyperlink0"/>
          <w:rFonts w:eastAsia="Cambria"/>
        </w:rPr>
      </w:pPr>
      <w:r w:rsidRPr="00983A15">
        <w:rPr>
          <w:rStyle w:val="Hyperlink0"/>
          <w:rFonts w:eastAsia="Cambria"/>
          <w:b/>
          <w:bCs/>
        </w:rPr>
        <w:t>Alexander  C.V. Jay</w:t>
      </w:r>
      <w:r w:rsidRPr="00983A15">
        <w:rPr>
          <w:rStyle w:val="Hyperlink0"/>
          <w:rFonts w:eastAsia="Cambria"/>
        </w:rPr>
        <w:t xml:space="preserve"> is a doctoral candidate in his final year of the Psychology and Law PhD program at John Jay College of Criminal Justice and The Graduate Center, CUNY, working under the supervision of Dr. Charles </w:t>
      </w:r>
      <w:r>
        <w:rPr>
          <w:rStyle w:val="Hyperlink0"/>
          <w:rFonts w:eastAsia="Cambria"/>
        </w:rPr>
        <w:t xml:space="preserve">B. </w:t>
      </w:r>
      <w:r w:rsidRPr="00983A15">
        <w:rPr>
          <w:rStyle w:val="Hyperlink0"/>
          <w:rFonts w:eastAsia="Cambria"/>
        </w:rPr>
        <w:t xml:space="preserve">Stone and Dr. Margaret Bull-Kovera. Alex’s </w:t>
      </w:r>
      <w:r>
        <w:rPr>
          <w:rStyle w:val="Hyperlink0"/>
          <w:rFonts w:eastAsia="Cambria"/>
        </w:rPr>
        <w:t xml:space="preserve">primary </w:t>
      </w:r>
      <w:r w:rsidRPr="00983A15">
        <w:rPr>
          <w:rStyle w:val="Hyperlink0"/>
          <w:rFonts w:eastAsia="Cambria"/>
        </w:rPr>
        <w:t>research focuses on social psychological, social cognitive, and mnemonic processes in jury decision making.</w:t>
      </w:r>
    </w:p>
    <w:p w14:paraId="66E0CB61" w14:textId="58E73303" w:rsidR="00983A15" w:rsidRDefault="00983A15" w:rsidP="00983A15">
      <w:pPr>
        <w:pStyle w:val="Notedebasdepage"/>
        <w:rPr>
          <w:rStyle w:val="Hyperlink0"/>
          <w:rFonts w:eastAsia="Cambria"/>
        </w:rPr>
      </w:pPr>
    </w:p>
    <w:p w14:paraId="389CCDB6" w14:textId="35B0CFDA" w:rsidR="00983A15" w:rsidRDefault="00983A15" w:rsidP="00983A15">
      <w:pPr>
        <w:pStyle w:val="Notedebasdepage"/>
        <w:rPr>
          <w:rStyle w:val="Hyperlink0"/>
          <w:rFonts w:eastAsia="Cambria"/>
        </w:rPr>
      </w:pPr>
      <w:r w:rsidRPr="00983A15">
        <w:rPr>
          <w:rStyle w:val="Hyperlink0"/>
          <w:rFonts w:eastAsia="Cambria"/>
          <w:b/>
          <w:bCs/>
        </w:rPr>
        <w:t>Olivier Klein</w:t>
      </w:r>
      <w:r w:rsidRPr="00983A15">
        <w:rPr>
          <w:rStyle w:val="Hyperlink0"/>
          <w:rFonts w:eastAsia="Cambria"/>
        </w:rPr>
        <w:t xml:space="preserve"> teaches social psychology at the Université libre de</w:t>
      </w:r>
      <w:r>
        <w:rPr>
          <w:rStyle w:val="Hyperlink0"/>
          <w:rFonts w:eastAsia="Cambria"/>
        </w:rPr>
        <w:t xml:space="preserve"> </w:t>
      </w:r>
      <w:r w:rsidRPr="00983A15">
        <w:rPr>
          <w:rStyle w:val="Hyperlink0"/>
          <w:rFonts w:eastAsia="Cambria"/>
        </w:rPr>
        <w:t>Bruxelles, Belgium. His research interests include social influences</w:t>
      </w:r>
      <w:r>
        <w:rPr>
          <w:rStyle w:val="Hyperlink0"/>
          <w:rFonts w:eastAsia="Cambria"/>
        </w:rPr>
        <w:t xml:space="preserve"> </w:t>
      </w:r>
      <w:r w:rsidRPr="00983A15">
        <w:rPr>
          <w:rStyle w:val="Hyperlink0"/>
          <w:rFonts w:eastAsia="Cambria"/>
        </w:rPr>
        <w:t>on memory, the collective memory of world war 1 and colonial memory.</w:t>
      </w:r>
      <w:r>
        <w:rPr>
          <w:rStyle w:val="Hyperlink0"/>
          <w:rFonts w:eastAsia="Cambria"/>
        </w:rPr>
        <w:t xml:space="preserve"> </w:t>
      </w:r>
      <w:r w:rsidRPr="00983A15">
        <w:rPr>
          <w:rStyle w:val="Hyperlink0"/>
          <w:rFonts w:eastAsia="Cambria"/>
        </w:rPr>
        <w:t xml:space="preserve">He is the co-editor in chief of the </w:t>
      </w:r>
      <w:r w:rsidRPr="00983A15">
        <w:rPr>
          <w:rStyle w:val="Hyperlink0"/>
          <w:rFonts w:eastAsia="Cambria"/>
          <w:i/>
          <w:iCs/>
        </w:rPr>
        <w:t>International Review of Social</w:t>
      </w:r>
      <w:r>
        <w:rPr>
          <w:rStyle w:val="Hyperlink0"/>
          <w:rFonts w:eastAsia="Cambria"/>
          <w:i/>
          <w:iCs/>
        </w:rPr>
        <w:t xml:space="preserve"> </w:t>
      </w:r>
      <w:r w:rsidRPr="00983A15">
        <w:rPr>
          <w:rStyle w:val="Hyperlink0"/>
          <w:rFonts w:eastAsia="Cambria"/>
          <w:i/>
          <w:iCs/>
        </w:rPr>
        <w:t>Psychology</w:t>
      </w:r>
      <w:r w:rsidRPr="00983A15">
        <w:rPr>
          <w:rStyle w:val="Hyperlink0"/>
          <w:rFonts w:eastAsia="Cambria"/>
        </w:rPr>
        <w:t>.</w:t>
      </w:r>
    </w:p>
    <w:p w14:paraId="5B22BA81" w14:textId="5E59DEAC" w:rsidR="00983A15" w:rsidRDefault="00983A15" w:rsidP="00983A15">
      <w:pPr>
        <w:pStyle w:val="Notedebasdepage"/>
        <w:rPr>
          <w:rStyle w:val="Hyperlink0"/>
          <w:rFonts w:eastAsia="Cambria"/>
        </w:rPr>
      </w:pPr>
    </w:p>
    <w:p w14:paraId="4048793B" w14:textId="77777777" w:rsidR="00983A15" w:rsidRPr="00983A15" w:rsidRDefault="00983A15" w:rsidP="00983A15">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eastAsia="Times New Roman" w:hAnsi="Times New Roman" w:cs="Times New Roman"/>
          <w:color w:val="auto"/>
          <w:bdr w:val="none" w:sz="0" w:space="0" w:color="auto"/>
        </w:rPr>
      </w:pPr>
      <w:r w:rsidRPr="00983A15">
        <w:rPr>
          <w:rFonts w:ascii="Times New Roman" w:eastAsia="Times New Roman" w:hAnsi="Times New Roman" w:cs="Times New Roman"/>
          <w:b/>
          <w:bCs/>
          <w:color w:val="222222"/>
          <w:bdr w:val="none" w:sz="0" w:space="0" w:color="auto"/>
          <w:shd w:val="clear" w:color="auto" w:fill="FFFFFF"/>
          <w:lang w:val="en-GB"/>
        </w:rPr>
        <w:t>Laurent Licata</w:t>
      </w:r>
      <w:r w:rsidRPr="00983A15">
        <w:rPr>
          <w:rFonts w:ascii="Times New Roman" w:eastAsia="Times New Roman" w:hAnsi="Times New Roman" w:cs="Times New Roman"/>
          <w:color w:val="222222"/>
          <w:bdr w:val="none" w:sz="0" w:space="0" w:color="auto"/>
          <w:shd w:val="clear" w:color="auto" w:fill="FFFFFF"/>
          <w:lang w:val="en-GB"/>
        </w:rPr>
        <w:t xml:space="preserve"> is Professor of social and cultural psychology at Université libre de Bruxelles. His current research interests are (1) the interplay between collective memories (or social representations of history), social identities and intergroup relation processes, with a focus on colonialism and collective victimhood, and 2) acculturation processes of people with immigrant background. He chaired the COST Action IS1205 « Social psychological dynamics of historical representations in the enlarged European Union » (2012-2016). He is currently Vice-rector in charge of academic policy, career development, and gender and diversity policies at Université libre de Bruxelles.</w:t>
      </w:r>
    </w:p>
    <w:p w14:paraId="38C05755" w14:textId="29074210" w:rsidR="00983A15" w:rsidRDefault="00983A15" w:rsidP="00983A15">
      <w:pPr>
        <w:pStyle w:val="Notedebasdepage"/>
        <w:rPr>
          <w:rStyle w:val="Hyperlink0"/>
          <w:rFonts w:eastAsia="Cambria"/>
        </w:rPr>
      </w:pPr>
    </w:p>
    <w:p w14:paraId="167E3575" w14:textId="137616E6" w:rsidR="00983A15" w:rsidRPr="002C28B3" w:rsidRDefault="00983A15" w:rsidP="00983A15">
      <w:pPr>
        <w:pStyle w:val="Notedebasdepage"/>
        <w:rPr>
          <w:rStyle w:val="Hyperlink0"/>
          <w:rFonts w:eastAsia="Cambria"/>
        </w:rPr>
      </w:pPr>
      <w:r w:rsidRPr="00983A15">
        <w:rPr>
          <w:rStyle w:val="Hyperlink0"/>
          <w:rFonts w:eastAsia="Cambria"/>
          <w:b/>
          <w:bCs/>
        </w:rPr>
        <w:t>William Hirst</w:t>
      </w:r>
      <w:r w:rsidRPr="00983A15">
        <w:rPr>
          <w:rStyle w:val="Hyperlink0"/>
          <w:rFonts w:eastAsia="Cambria"/>
        </w:rPr>
        <w:t xml:space="preserve"> is Malcolm B. Smith Professor at the New School for Social Research.  His chief interest is in the social aspects of memory, focusing on social forgetting and its role in the formation of both autobiographical and collective memories. He has studied collective memory formation in groups as small as dyads and as large as nations.  With respect to the latter, in addition to studying how people remember a nation’s history, he has investigated longitudinally memories of the attack of September 11, 2001. He received his PhD. from Cornell University in 1976 and previously taught at Rockefeller University, Princeton University, and Cornell University.  He has edited four volumes, three special issues, and published over 150 articles in topics that include, not just the social aspects of memory, but also attention and the neuropsychology of memory.  He serves on the editorial board of several journals, including </w:t>
      </w:r>
      <w:r w:rsidRPr="00983A15">
        <w:rPr>
          <w:rStyle w:val="Hyperlink0"/>
          <w:rFonts w:eastAsia="Cambria"/>
          <w:i/>
          <w:iCs/>
        </w:rPr>
        <w:t xml:space="preserve">Memory Studies, Journal of Applied Research in Memory and Cognition, </w:t>
      </w:r>
      <w:r w:rsidRPr="00983A15">
        <w:rPr>
          <w:rStyle w:val="Hyperlink0"/>
          <w:rFonts w:eastAsia="Cambria"/>
        </w:rPr>
        <w:t>and</w:t>
      </w:r>
      <w:r w:rsidRPr="00983A15">
        <w:rPr>
          <w:rStyle w:val="Hyperlink0"/>
          <w:rFonts w:eastAsia="Cambria"/>
          <w:i/>
          <w:iCs/>
        </w:rPr>
        <w:t xml:space="preserve"> Journal of Experimental Psychology:  General</w:t>
      </w:r>
      <w:r w:rsidRPr="00983A15">
        <w:rPr>
          <w:rStyle w:val="Hyperlink0"/>
          <w:rFonts w:eastAsia="Cambria"/>
        </w:rPr>
        <w:t>. Reflecting his interdisciplinary approach to the study of memory, his publications include articles addressing historians, sociologists, anthropologists, architects, and cultural theorists, as well as psychologists.  The National Institutes of Health, the National Science Foundation, and the McDonnell and Russell Sage Foundations have supported his research.</w:t>
      </w:r>
    </w:p>
    <w:sectPr w:rsidR="00983A15" w:rsidRPr="002C28B3" w:rsidSect="005104BF">
      <w:headerReference w:type="default" r:id="rId19"/>
      <w:pgSz w:w="11900" w:h="16840"/>
      <w:pgMar w:top="1440" w:right="227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3432D" w14:textId="77777777" w:rsidR="00E64089" w:rsidRDefault="00E64089">
      <w:pPr>
        <w:spacing w:after="0"/>
      </w:pPr>
      <w:r>
        <w:separator/>
      </w:r>
    </w:p>
  </w:endnote>
  <w:endnote w:type="continuationSeparator" w:id="0">
    <w:p w14:paraId="51CF4224" w14:textId="77777777" w:rsidR="00E64089" w:rsidRDefault="00E640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American Typewriter">
    <w:charset w:val="4D"/>
    <w:family w:val="roman"/>
    <w:pitch w:val="variable"/>
    <w:sig w:usb0="A000006F" w:usb1="00000019"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F3499" w14:textId="77777777" w:rsidR="00E64089" w:rsidRDefault="00E64089">
      <w:pPr>
        <w:spacing w:after="0"/>
      </w:pPr>
      <w:r>
        <w:separator/>
      </w:r>
    </w:p>
  </w:footnote>
  <w:footnote w:type="continuationSeparator" w:id="0">
    <w:p w14:paraId="3B737E1D" w14:textId="77777777" w:rsidR="00E64089" w:rsidRDefault="00E640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F7549" w14:textId="77777777" w:rsidR="007355C2" w:rsidRDefault="007355C2">
    <w:pPr>
      <w:pStyle w:val="En-tte1"/>
      <w:tabs>
        <w:tab w:val="clear" w:pos="8640"/>
        <w:tab w:val="right" w:pos="7810"/>
      </w:tabs>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6E5602">
      <w:rPr>
        <w:rFonts w:ascii="Times New Roman" w:hAnsi="Times New Roman"/>
        <w:noProof/>
      </w:rPr>
      <w:t>23</w:t>
    </w:r>
    <w:r>
      <w:rPr>
        <w:rFonts w:ascii="Times New Roman" w:hAnsi="Times New Roman"/>
      </w:rPr>
      <w:fldChar w:fldCharType="end"/>
    </w:r>
  </w:p>
  <w:p w14:paraId="6383782A" w14:textId="77777777" w:rsidR="007355C2" w:rsidRDefault="007355C2">
    <w:pPr>
      <w:pStyle w:val="En-tte1"/>
      <w:tabs>
        <w:tab w:val="clear" w:pos="4320"/>
        <w:tab w:val="clear" w:pos="8640"/>
        <w:tab w:val="center" w:pos="380"/>
        <w:tab w:val="right" w:pos="610"/>
      </w:tabs>
      <w:ind w:right="360"/>
    </w:pPr>
    <w:r>
      <w:rPr>
        <w:rFonts w:ascii="Times New Roman" w:hAnsi="Times New Roman"/>
      </w:rPr>
      <w:t>Running head: SPEECHES INDUCE “COLLECTIVE” FORGETTING?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BE0E6F"/>
    <w:multiLevelType w:val="multilevel"/>
    <w:tmpl w:val="CACE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BF"/>
    <w:rsid w:val="00001552"/>
    <w:rsid w:val="0000373A"/>
    <w:rsid w:val="00007AA6"/>
    <w:rsid w:val="00007AC1"/>
    <w:rsid w:val="000140E1"/>
    <w:rsid w:val="00020078"/>
    <w:rsid w:val="00025F42"/>
    <w:rsid w:val="00027686"/>
    <w:rsid w:val="000308F1"/>
    <w:rsid w:val="000370EB"/>
    <w:rsid w:val="000377D3"/>
    <w:rsid w:val="00042134"/>
    <w:rsid w:val="00042C19"/>
    <w:rsid w:val="000462BC"/>
    <w:rsid w:val="00047F9F"/>
    <w:rsid w:val="00052542"/>
    <w:rsid w:val="00077639"/>
    <w:rsid w:val="00077BD3"/>
    <w:rsid w:val="0009047B"/>
    <w:rsid w:val="00095A1D"/>
    <w:rsid w:val="000A2481"/>
    <w:rsid w:val="000A5567"/>
    <w:rsid w:val="000A6D50"/>
    <w:rsid w:val="000A7205"/>
    <w:rsid w:val="000B142B"/>
    <w:rsid w:val="000B69A4"/>
    <w:rsid w:val="000B741F"/>
    <w:rsid w:val="000D622A"/>
    <w:rsid w:val="000E125A"/>
    <w:rsid w:val="000E134F"/>
    <w:rsid w:val="000E47D8"/>
    <w:rsid w:val="000E7B50"/>
    <w:rsid w:val="000F39E4"/>
    <w:rsid w:val="001000E9"/>
    <w:rsid w:val="00105BB9"/>
    <w:rsid w:val="001107E1"/>
    <w:rsid w:val="001117CD"/>
    <w:rsid w:val="001131FD"/>
    <w:rsid w:val="00114D10"/>
    <w:rsid w:val="001153E7"/>
    <w:rsid w:val="001168A4"/>
    <w:rsid w:val="001246FC"/>
    <w:rsid w:val="001431EE"/>
    <w:rsid w:val="00145FC8"/>
    <w:rsid w:val="00155980"/>
    <w:rsid w:val="00156D18"/>
    <w:rsid w:val="0016493D"/>
    <w:rsid w:val="00164D72"/>
    <w:rsid w:val="00172806"/>
    <w:rsid w:val="00181E72"/>
    <w:rsid w:val="001848E3"/>
    <w:rsid w:val="00187C6F"/>
    <w:rsid w:val="00191A73"/>
    <w:rsid w:val="00196A56"/>
    <w:rsid w:val="00197AA5"/>
    <w:rsid w:val="001A15C6"/>
    <w:rsid w:val="001C18A6"/>
    <w:rsid w:val="001C367C"/>
    <w:rsid w:val="001C6C15"/>
    <w:rsid w:val="001C7571"/>
    <w:rsid w:val="001D0D32"/>
    <w:rsid w:val="001D177E"/>
    <w:rsid w:val="001D5C39"/>
    <w:rsid w:val="001E06A9"/>
    <w:rsid w:val="001E55D6"/>
    <w:rsid w:val="001E57D7"/>
    <w:rsid w:val="001E652E"/>
    <w:rsid w:val="00210626"/>
    <w:rsid w:val="00211A75"/>
    <w:rsid w:val="00214948"/>
    <w:rsid w:val="00216430"/>
    <w:rsid w:val="002223AE"/>
    <w:rsid w:val="002238FD"/>
    <w:rsid w:val="00224ADE"/>
    <w:rsid w:val="0022514A"/>
    <w:rsid w:val="002263AD"/>
    <w:rsid w:val="002268AB"/>
    <w:rsid w:val="00226D2B"/>
    <w:rsid w:val="00230EB1"/>
    <w:rsid w:val="00232154"/>
    <w:rsid w:val="00235DFD"/>
    <w:rsid w:val="002377D3"/>
    <w:rsid w:val="00240BBB"/>
    <w:rsid w:val="00240E3B"/>
    <w:rsid w:val="0024112C"/>
    <w:rsid w:val="002615D3"/>
    <w:rsid w:val="0026639A"/>
    <w:rsid w:val="002707E4"/>
    <w:rsid w:val="00270A08"/>
    <w:rsid w:val="002720F6"/>
    <w:rsid w:val="002771D2"/>
    <w:rsid w:val="00277603"/>
    <w:rsid w:val="00280915"/>
    <w:rsid w:val="002831C9"/>
    <w:rsid w:val="002875AA"/>
    <w:rsid w:val="002918DF"/>
    <w:rsid w:val="002A5490"/>
    <w:rsid w:val="002B2406"/>
    <w:rsid w:val="002B60F5"/>
    <w:rsid w:val="002B6D83"/>
    <w:rsid w:val="002C27E7"/>
    <w:rsid w:val="002C28B3"/>
    <w:rsid w:val="002D20CC"/>
    <w:rsid w:val="002D2ACD"/>
    <w:rsid w:val="002E0AC2"/>
    <w:rsid w:val="002E2DF9"/>
    <w:rsid w:val="002E59F7"/>
    <w:rsid w:val="002F05FE"/>
    <w:rsid w:val="002F0D2D"/>
    <w:rsid w:val="002F2151"/>
    <w:rsid w:val="002F2348"/>
    <w:rsid w:val="002F2DD9"/>
    <w:rsid w:val="002F7D7A"/>
    <w:rsid w:val="00306616"/>
    <w:rsid w:val="003160EB"/>
    <w:rsid w:val="00323C6B"/>
    <w:rsid w:val="00325A4F"/>
    <w:rsid w:val="0032656D"/>
    <w:rsid w:val="00326B4A"/>
    <w:rsid w:val="00331DE4"/>
    <w:rsid w:val="00333CAC"/>
    <w:rsid w:val="00337434"/>
    <w:rsid w:val="00337857"/>
    <w:rsid w:val="00353DD0"/>
    <w:rsid w:val="0036048A"/>
    <w:rsid w:val="00360A4C"/>
    <w:rsid w:val="00361BDA"/>
    <w:rsid w:val="00362A34"/>
    <w:rsid w:val="003654C7"/>
    <w:rsid w:val="00365FC8"/>
    <w:rsid w:val="00372827"/>
    <w:rsid w:val="003730C2"/>
    <w:rsid w:val="00373EAC"/>
    <w:rsid w:val="003773D7"/>
    <w:rsid w:val="0039343E"/>
    <w:rsid w:val="003953D5"/>
    <w:rsid w:val="00397DBC"/>
    <w:rsid w:val="003A3055"/>
    <w:rsid w:val="003B3C60"/>
    <w:rsid w:val="003C13FE"/>
    <w:rsid w:val="003C28FD"/>
    <w:rsid w:val="003E1C7A"/>
    <w:rsid w:val="003E60CB"/>
    <w:rsid w:val="003F3153"/>
    <w:rsid w:val="00402863"/>
    <w:rsid w:val="00405873"/>
    <w:rsid w:val="00410365"/>
    <w:rsid w:val="00421A31"/>
    <w:rsid w:val="00422E4A"/>
    <w:rsid w:val="004233C1"/>
    <w:rsid w:val="004305BA"/>
    <w:rsid w:val="00432FC8"/>
    <w:rsid w:val="00446B66"/>
    <w:rsid w:val="00450956"/>
    <w:rsid w:val="00455AF3"/>
    <w:rsid w:val="00455DFA"/>
    <w:rsid w:val="004568CB"/>
    <w:rsid w:val="00457AA3"/>
    <w:rsid w:val="004641A4"/>
    <w:rsid w:val="00464DA3"/>
    <w:rsid w:val="004700A7"/>
    <w:rsid w:val="0047625F"/>
    <w:rsid w:val="00480DDF"/>
    <w:rsid w:val="00491079"/>
    <w:rsid w:val="004926E9"/>
    <w:rsid w:val="00496B99"/>
    <w:rsid w:val="0049734C"/>
    <w:rsid w:val="004A0044"/>
    <w:rsid w:val="004A0150"/>
    <w:rsid w:val="004A097D"/>
    <w:rsid w:val="004B031E"/>
    <w:rsid w:val="004B1951"/>
    <w:rsid w:val="004B2810"/>
    <w:rsid w:val="004B2928"/>
    <w:rsid w:val="004B3283"/>
    <w:rsid w:val="004B517E"/>
    <w:rsid w:val="004C4B10"/>
    <w:rsid w:val="004D65A4"/>
    <w:rsid w:val="004F2922"/>
    <w:rsid w:val="004F398A"/>
    <w:rsid w:val="004F6846"/>
    <w:rsid w:val="00500B59"/>
    <w:rsid w:val="005104BF"/>
    <w:rsid w:val="00513FBC"/>
    <w:rsid w:val="00514311"/>
    <w:rsid w:val="005144C4"/>
    <w:rsid w:val="005206B9"/>
    <w:rsid w:val="00524901"/>
    <w:rsid w:val="0052601D"/>
    <w:rsid w:val="00540D0D"/>
    <w:rsid w:val="00542098"/>
    <w:rsid w:val="0054392F"/>
    <w:rsid w:val="005507E6"/>
    <w:rsid w:val="00553F89"/>
    <w:rsid w:val="005615E7"/>
    <w:rsid w:val="00566C8E"/>
    <w:rsid w:val="00577488"/>
    <w:rsid w:val="005818C1"/>
    <w:rsid w:val="005A2035"/>
    <w:rsid w:val="005B2E63"/>
    <w:rsid w:val="005B33CB"/>
    <w:rsid w:val="005B4E46"/>
    <w:rsid w:val="005C258D"/>
    <w:rsid w:val="005C48B8"/>
    <w:rsid w:val="005E1BCF"/>
    <w:rsid w:val="005F0B7A"/>
    <w:rsid w:val="005F503A"/>
    <w:rsid w:val="00600BD0"/>
    <w:rsid w:val="00602639"/>
    <w:rsid w:val="0061136C"/>
    <w:rsid w:val="006131E9"/>
    <w:rsid w:val="00615E98"/>
    <w:rsid w:val="006169EE"/>
    <w:rsid w:val="006223DF"/>
    <w:rsid w:val="00644580"/>
    <w:rsid w:val="00645D2A"/>
    <w:rsid w:val="0064680F"/>
    <w:rsid w:val="00647658"/>
    <w:rsid w:val="00655B00"/>
    <w:rsid w:val="00660599"/>
    <w:rsid w:val="00661DA2"/>
    <w:rsid w:val="006640FE"/>
    <w:rsid w:val="00671790"/>
    <w:rsid w:val="00673F0A"/>
    <w:rsid w:val="006746F2"/>
    <w:rsid w:val="006769C7"/>
    <w:rsid w:val="00681D0D"/>
    <w:rsid w:val="00684DBF"/>
    <w:rsid w:val="00692D23"/>
    <w:rsid w:val="0069387C"/>
    <w:rsid w:val="00697DD3"/>
    <w:rsid w:val="006C4634"/>
    <w:rsid w:val="006D411C"/>
    <w:rsid w:val="006D782C"/>
    <w:rsid w:val="006E5602"/>
    <w:rsid w:val="006F2DDD"/>
    <w:rsid w:val="00701C10"/>
    <w:rsid w:val="0070260B"/>
    <w:rsid w:val="007061AF"/>
    <w:rsid w:val="00706832"/>
    <w:rsid w:val="00713E9D"/>
    <w:rsid w:val="007312F5"/>
    <w:rsid w:val="007355C2"/>
    <w:rsid w:val="007431D6"/>
    <w:rsid w:val="007551FF"/>
    <w:rsid w:val="00757591"/>
    <w:rsid w:val="00763BEF"/>
    <w:rsid w:val="00764A7F"/>
    <w:rsid w:val="0076662E"/>
    <w:rsid w:val="00772E1D"/>
    <w:rsid w:val="00774E48"/>
    <w:rsid w:val="00783EA1"/>
    <w:rsid w:val="00786EC6"/>
    <w:rsid w:val="007B46AB"/>
    <w:rsid w:val="007B586F"/>
    <w:rsid w:val="007B63C0"/>
    <w:rsid w:val="007C0577"/>
    <w:rsid w:val="007C6A54"/>
    <w:rsid w:val="007C7AA2"/>
    <w:rsid w:val="007D5C70"/>
    <w:rsid w:val="007E0AB0"/>
    <w:rsid w:val="007E4D95"/>
    <w:rsid w:val="007F69AC"/>
    <w:rsid w:val="007F722F"/>
    <w:rsid w:val="00800823"/>
    <w:rsid w:val="00802610"/>
    <w:rsid w:val="00803DD9"/>
    <w:rsid w:val="008110E1"/>
    <w:rsid w:val="00820DE0"/>
    <w:rsid w:val="008227EF"/>
    <w:rsid w:val="008243AF"/>
    <w:rsid w:val="00825858"/>
    <w:rsid w:val="00826018"/>
    <w:rsid w:val="00826B7D"/>
    <w:rsid w:val="00827B41"/>
    <w:rsid w:val="00831938"/>
    <w:rsid w:val="00832D3A"/>
    <w:rsid w:val="008354E2"/>
    <w:rsid w:val="00836C16"/>
    <w:rsid w:val="008415FF"/>
    <w:rsid w:val="0085078E"/>
    <w:rsid w:val="00861704"/>
    <w:rsid w:val="00862281"/>
    <w:rsid w:val="00863C53"/>
    <w:rsid w:val="0086439A"/>
    <w:rsid w:val="0086573E"/>
    <w:rsid w:val="00875EDD"/>
    <w:rsid w:val="00877518"/>
    <w:rsid w:val="0088030A"/>
    <w:rsid w:val="00885991"/>
    <w:rsid w:val="00887073"/>
    <w:rsid w:val="0089080F"/>
    <w:rsid w:val="00893033"/>
    <w:rsid w:val="0089379A"/>
    <w:rsid w:val="00897B1A"/>
    <w:rsid w:val="008A11C6"/>
    <w:rsid w:val="008A155F"/>
    <w:rsid w:val="008A4BCF"/>
    <w:rsid w:val="008A4C01"/>
    <w:rsid w:val="008A6ACB"/>
    <w:rsid w:val="008B0DCC"/>
    <w:rsid w:val="008B0FE1"/>
    <w:rsid w:val="008B7506"/>
    <w:rsid w:val="008C4B4F"/>
    <w:rsid w:val="008C5F5F"/>
    <w:rsid w:val="008C6808"/>
    <w:rsid w:val="008D39A1"/>
    <w:rsid w:val="008D76BD"/>
    <w:rsid w:val="008D77CC"/>
    <w:rsid w:val="008E4869"/>
    <w:rsid w:val="00903231"/>
    <w:rsid w:val="00903CC1"/>
    <w:rsid w:val="009073E0"/>
    <w:rsid w:val="009103C6"/>
    <w:rsid w:val="00914F03"/>
    <w:rsid w:val="00915582"/>
    <w:rsid w:val="009216C1"/>
    <w:rsid w:val="009237EF"/>
    <w:rsid w:val="00924600"/>
    <w:rsid w:val="00926C51"/>
    <w:rsid w:val="0093301A"/>
    <w:rsid w:val="009438DB"/>
    <w:rsid w:val="00943F32"/>
    <w:rsid w:val="00944783"/>
    <w:rsid w:val="00944B00"/>
    <w:rsid w:val="00944C62"/>
    <w:rsid w:val="00946BC7"/>
    <w:rsid w:val="00951864"/>
    <w:rsid w:val="0095783C"/>
    <w:rsid w:val="00962291"/>
    <w:rsid w:val="00963548"/>
    <w:rsid w:val="00963FA1"/>
    <w:rsid w:val="0096475B"/>
    <w:rsid w:val="009665AC"/>
    <w:rsid w:val="00967D9A"/>
    <w:rsid w:val="00973CBD"/>
    <w:rsid w:val="00976C4D"/>
    <w:rsid w:val="009837B1"/>
    <w:rsid w:val="00983A15"/>
    <w:rsid w:val="00984EE3"/>
    <w:rsid w:val="0099707C"/>
    <w:rsid w:val="009B18D2"/>
    <w:rsid w:val="009B2B8F"/>
    <w:rsid w:val="009B417C"/>
    <w:rsid w:val="009B53A7"/>
    <w:rsid w:val="009C2CB2"/>
    <w:rsid w:val="009C617D"/>
    <w:rsid w:val="009D2309"/>
    <w:rsid w:val="009D66BA"/>
    <w:rsid w:val="009E35D8"/>
    <w:rsid w:val="009F172B"/>
    <w:rsid w:val="009F2EFE"/>
    <w:rsid w:val="00A022F1"/>
    <w:rsid w:val="00A03264"/>
    <w:rsid w:val="00A03585"/>
    <w:rsid w:val="00A049DA"/>
    <w:rsid w:val="00A10BFD"/>
    <w:rsid w:val="00A213B3"/>
    <w:rsid w:val="00A23751"/>
    <w:rsid w:val="00A23C19"/>
    <w:rsid w:val="00A4419E"/>
    <w:rsid w:val="00A45FF6"/>
    <w:rsid w:val="00A47191"/>
    <w:rsid w:val="00A50BA2"/>
    <w:rsid w:val="00A56A3E"/>
    <w:rsid w:val="00A66CB4"/>
    <w:rsid w:val="00A7031D"/>
    <w:rsid w:val="00A709E6"/>
    <w:rsid w:val="00A8168B"/>
    <w:rsid w:val="00A824CB"/>
    <w:rsid w:val="00A84A96"/>
    <w:rsid w:val="00A9542B"/>
    <w:rsid w:val="00AA2F11"/>
    <w:rsid w:val="00AA64E4"/>
    <w:rsid w:val="00AA6930"/>
    <w:rsid w:val="00AB2EF2"/>
    <w:rsid w:val="00AB7F09"/>
    <w:rsid w:val="00AC41B9"/>
    <w:rsid w:val="00AC73EB"/>
    <w:rsid w:val="00AD15D5"/>
    <w:rsid w:val="00AD31D0"/>
    <w:rsid w:val="00AD36C5"/>
    <w:rsid w:val="00AD5BAE"/>
    <w:rsid w:val="00AD60B0"/>
    <w:rsid w:val="00AD7ECF"/>
    <w:rsid w:val="00AE0B6E"/>
    <w:rsid w:val="00AE3619"/>
    <w:rsid w:val="00AF0BCE"/>
    <w:rsid w:val="00AF7F5C"/>
    <w:rsid w:val="00B02070"/>
    <w:rsid w:val="00B0534B"/>
    <w:rsid w:val="00B05737"/>
    <w:rsid w:val="00B14CCB"/>
    <w:rsid w:val="00B14FBD"/>
    <w:rsid w:val="00B15581"/>
    <w:rsid w:val="00B160AB"/>
    <w:rsid w:val="00B16131"/>
    <w:rsid w:val="00B2529F"/>
    <w:rsid w:val="00B258CE"/>
    <w:rsid w:val="00B262E8"/>
    <w:rsid w:val="00B30B7A"/>
    <w:rsid w:val="00B314F4"/>
    <w:rsid w:val="00B41A13"/>
    <w:rsid w:val="00B41D2F"/>
    <w:rsid w:val="00B47AEF"/>
    <w:rsid w:val="00B52CB1"/>
    <w:rsid w:val="00B620DB"/>
    <w:rsid w:val="00B6284C"/>
    <w:rsid w:val="00B7583D"/>
    <w:rsid w:val="00B8356D"/>
    <w:rsid w:val="00B85486"/>
    <w:rsid w:val="00B92152"/>
    <w:rsid w:val="00B97B92"/>
    <w:rsid w:val="00BA37F7"/>
    <w:rsid w:val="00BA6F3F"/>
    <w:rsid w:val="00BB48BB"/>
    <w:rsid w:val="00BB5C1E"/>
    <w:rsid w:val="00BB7CF8"/>
    <w:rsid w:val="00BC1A73"/>
    <w:rsid w:val="00BD14BF"/>
    <w:rsid w:val="00BD2E36"/>
    <w:rsid w:val="00BD483C"/>
    <w:rsid w:val="00BD4EF4"/>
    <w:rsid w:val="00BE0530"/>
    <w:rsid w:val="00BE43E2"/>
    <w:rsid w:val="00BE688F"/>
    <w:rsid w:val="00BF5F50"/>
    <w:rsid w:val="00C010E0"/>
    <w:rsid w:val="00C14624"/>
    <w:rsid w:val="00C16975"/>
    <w:rsid w:val="00C21C0D"/>
    <w:rsid w:val="00C24546"/>
    <w:rsid w:val="00C256CC"/>
    <w:rsid w:val="00C275D1"/>
    <w:rsid w:val="00C31974"/>
    <w:rsid w:val="00C363B1"/>
    <w:rsid w:val="00C40F0D"/>
    <w:rsid w:val="00C43733"/>
    <w:rsid w:val="00C510AF"/>
    <w:rsid w:val="00C56FED"/>
    <w:rsid w:val="00C65951"/>
    <w:rsid w:val="00C66A82"/>
    <w:rsid w:val="00C8663E"/>
    <w:rsid w:val="00C97580"/>
    <w:rsid w:val="00CA522A"/>
    <w:rsid w:val="00CA556C"/>
    <w:rsid w:val="00CB5BA1"/>
    <w:rsid w:val="00CC1D66"/>
    <w:rsid w:val="00CC347B"/>
    <w:rsid w:val="00CC5999"/>
    <w:rsid w:val="00CD30D3"/>
    <w:rsid w:val="00CE7BE2"/>
    <w:rsid w:val="00CF0A99"/>
    <w:rsid w:val="00CF1AB7"/>
    <w:rsid w:val="00CF4593"/>
    <w:rsid w:val="00CF6854"/>
    <w:rsid w:val="00CF6F3B"/>
    <w:rsid w:val="00D0379D"/>
    <w:rsid w:val="00D05F5F"/>
    <w:rsid w:val="00D10531"/>
    <w:rsid w:val="00D16861"/>
    <w:rsid w:val="00D179B8"/>
    <w:rsid w:val="00D2236F"/>
    <w:rsid w:val="00D23E12"/>
    <w:rsid w:val="00D2725E"/>
    <w:rsid w:val="00D2772D"/>
    <w:rsid w:val="00D279C0"/>
    <w:rsid w:val="00D40030"/>
    <w:rsid w:val="00D41DDC"/>
    <w:rsid w:val="00D43F1C"/>
    <w:rsid w:val="00D51359"/>
    <w:rsid w:val="00D67A6D"/>
    <w:rsid w:val="00D729E4"/>
    <w:rsid w:val="00D7351F"/>
    <w:rsid w:val="00D756D7"/>
    <w:rsid w:val="00D81620"/>
    <w:rsid w:val="00D81D27"/>
    <w:rsid w:val="00D90D64"/>
    <w:rsid w:val="00D91B75"/>
    <w:rsid w:val="00D97A8C"/>
    <w:rsid w:val="00DA3F48"/>
    <w:rsid w:val="00DA4CEA"/>
    <w:rsid w:val="00DA72AB"/>
    <w:rsid w:val="00DA7A25"/>
    <w:rsid w:val="00DB747D"/>
    <w:rsid w:val="00DC04AD"/>
    <w:rsid w:val="00DC0736"/>
    <w:rsid w:val="00DC0885"/>
    <w:rsid w:val="00DC59E8"/>
    <w:rsid w:val="00DD14A7"/>
    <w:rsid w:val="00DD35FA"/>
    <w:rsid w:val="00DE4E59"/>
    <w:rsid w:val="00DE7056"/>
    <w:rsid w:val="00DE73F9"/>
    <w:rsid w:val="00DF1555"/>
    <w:rsid w:val="00DF1E3E"/>
    <w:rsid w:val="00DF585A"/>
    <w:rsid w:val="00DF756B"/>
    <w:rsid w:val="00E03B4F"/>
    <w:rsid w:val="00E064BD"/>
    <w:rsid w:val="00E148CA"/>
    <w:rsid w:val="00E1567D"/>
    <w:rsid w:val="00E15B30"/>
    <w:rsid w:val="00E15DB2"/>
    <w:rsid w:val="00E249FD"/>
    <w:rsid w:val="00E27520"/>
    <w:rsid w:val="00E3061D"/>
    <w:rsid w:val="00E317CA"/>
    <w:rsid w:val="00E41FB7"/>
    <w:rsid w:val="00E43DBE"/>
    <w:rsid w:val="00E47947"/>
    <w:rsid w:val="00E561B6"/>
    <w:rsid w:val="00E61A37"/>
    <w:rsid w:val="00E64089"/>
    <w:rsid w:val="00E66ABA"/>
    <w:rsid w:val="00E70349"/>
    <w:rsid w:val="00E73626"/>
    <w:rsid w:val="00E758F6"/>
    <w:rsid w:val="00E76141"/>
    <w:rsid w:val="00E76B71"/>
    <w:rsid w:val="00E8047C"/>
    <w:rsid w:val="00E82A59"/>
    <w:rsid w:val="00E83544"/>
    <w:rsid w:val="00E85999"/>
    <w:rsid w:val="00E90665"/>
    <w:rsid w:val="00E91EDC"/>
    <w:rsid w:val="00E973A9"/>
    <w:rsid w:val="00EA009A"/>
    <w:rsid w:val="00EB47AE"/>
    <w:rsid w:val="00EB662D"/>
    <w:rsid w:val="00EB6C70"/>
    <w:rsid w:val="00EC0AC7"/>
    <w:rsid w:val="00EC15B7"/>
    <w:rsid w:val="00EC79D1"/>
    <w:rsid w:val="00ED0B7D"/>
    <w:rsid w:val="00ED59B2"/>
    <w:rsid w:val="00EE2E1B"/>
    <w:rsid w:val="00EE3CB7"/>
    <w:rsid w:val="00EE4040"/>
    <w:rsid w:val="00EF58FE"/>
    <w:rsid w:val="00F00A0A"/>
    <w:rsid w:val="00F022B4"/>
    <w:rsid w:val="00F0617C"/>
    <w:rsid w:val="00F073B8"/>
    <w:rsid w:val="00F103E5"/>
    <w:rsid w:val="00F309E7"/>
    <w:rsid w:val="00F33879"/>
    <w:rsid w:val="00F420EB"/>
    <w:rsid w:val="00F423D2"/>
    <w:rsid w:val="00F42B97"/>
    <w:rsid w:val="00F440DB"/>
    <w:rsid w:val="00F457F5"/>
    <w:rsid w:val="00F45D55"/>
    <w:rsid w:val="00F54176"/>
    <w:rsid w:val="00F6193E"/>
    <w:rsid w:val="00F633E9"/>
    <w:rsid w:val="00F66E7E"/>
    <w:rsid w:val="00F7027E"/>
    <w:rsid w:val="00F71450"/>
    <w:rsid w:val="00F73470"/>
    <w:rsid w:val="00F81FFB"/>
    <w:rsid w:val="00F839CD"/>
    <w:rsid w:val="00F84C42"/>
    <w:rsid w:val="00F877CC"/>
    <w:rsid w:val="00F95302"/>
    <w:rsid w:val="00F95A43"/>
    <w:rsid w:val="00FA0830"/>
    <w:rsid w:val="00FA1B56"/>
    <w:rsid w:val="00FA5073"/>
    <w:rsid w:val="00FB6225"/>
    <w:rsid w:val="00FB64A6"/>
    <w:rsid w:val="00FB650A"/>
    <w:rsid w:val="00FC0149"/>
    <w:rsid w:val="00FD088C"/>
    <w:rsid w:val="00FE70DB"/>
    <w:rsid w:val="00FF088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C9A79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5104BF"/>
    <w:pPr>
      <w:spacing w:after="200"/>
    </w:pPr>
    <w:rPr>
      <w:rFonts w:ascii="Cambria" w:eastAsia="Cambria" w:hAnsi="Cambria" w:cs="Cambria"/>
      <w:color w:val="000000"/>
      <w:u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5104BF"/>
    <w:rPr>
      <w:u w:val="single"/>
    </w:rPr>
  </w:style>
  <w:style w:type="paragraph" w:customStyle="1" w:styleId="En-tte1">
    <w:name w:val="En-tête1"/>
    <w:rsid w:val="005104BF"/>
    <w:pPr>
      <w:tabs>
        <w:tab w:val="center" w:pos="4320"/>
        <w:tab w:val="right" w:pos="8640"/>
      </w:tabs>
    </w:pPr>
    <w:rPr>
      <w:rFonts w:ascii="Cambria" w:hAnsi="Cambria" w:cs="Arial Unicode MS"/>
      <w:color w:val="000000"/>
      <w:u w:color="000000"/>
    </w:rPr>
  </w:style>
  <w:style w:type="paragraph" w:customStyle="1" w:styleId="En-tte2">
    <w:name w:val="En-tête2"/>
    <w:rsid w:val="005104BF"/>
    <w:pPr>
      <w:tabs>
        <w:tab w:val="right" w:pos="9020"/>
      </w:tabs>
    </w:pPr>
    <w:rPr>
      <w:rFonts w:ascii="Helvetica Neue" w:eastAsia="Helvetica Neue" w:hAnsi="Helvetica Neue" w:cs="Helvetica Neue"/>
      <w:color w:val="000000"/>
    </w:rPr>
  </w:style>
  <w:style w:type="paragraph" w:customStyle="1" w:styleId="Pardfaut">
    <w:name w:val="Par défaut"/>
    <w:rsid w:val="005104BF"/>
    <w:rPr>
      <w:rFonts w:ascii="Helvetica Neue" w:eastAsia="Helvetica Neue" w:hAnsi="Helvetica Neue" w:cs="Helvetica Neue"/>
      <w:color w:val="000000"/>
      <w:sz w:val="22"/>
      <w:szCs w:val="22"/>
    </w:rPr>
  </w:style>
  <w:style w:type="paragraph" w:customStyle="1" w:styleId="Body1">
    <w:name w:val="Body 1"/>
    <w:rsid w:val="005104BF"/>
    <w:pPr>
      <w:spacing w:after="200"/>
      <w:outlineLvl w:val="0"/>
    </w:pPr>
    <w:rPr>
      <w:rFonts w:ascii="Helvetica" w:eastAsia="Helvetica" w:hAnsi="Helvetica" w:cs="Helvetica"/>
      <w:color w:val="000000"/>
      <w:u w:color="000000"/>
    </w:rPr>
  </w:style>
  <w:style w:type="paragraph" w:customStyle="1" w:styleId="Retraitcorpsdetexte1">
    <w:name w:val="Retrait corps de texte1"/>
    <w:rsid w:val="005104BF"/>
    <w:pPr>
      <w:spacing w:line="480" w:lineRule="auto"/>
      <w:ind w:firstLine="720"/>
      <w:jc w:val="both"/>
    </w:pPr>
    <w:rPr>
      <w:rFonts w:ascii="Times" w:hAnsi="Times" w:cs="Arial Unicode MS"/>
      <w:color w:val="000000"/>
      <w:u w:color="000000"/>
    </w:rPr>
  </w:style>
  <w:style w:type="character" w:customStyle="1" w:styleId="Aucun">
    <w:name w:val="Aucun"/>
    <w:rsid w:val="005104BF"/>
  </w:style>
  <w:style w:type="character" w:customStyle="1" w:styleId="Hyperlink0">
    <w:name w:val="Hyperlink.0"/>
    <w:basedOn w:val="Aucun"/>
    <w:rsid w:val="005104BF"/>
    <w:rPr>
      <w:rFonts w:ascii="Times New Roman" w:eastAsia="Times New Roman" w:hAnsi="Times New Roman" w:cs="Times New Roman"/>
    </w:rPr>
  </w:style>
  <w:style w:type="character" w:customStyle="1" w:styleId="Hyperlink1">
    <w:name w:val="Hyperlink.1"/>
    <w:basedOn w:val="Aucun"/>
    <w:rsid w:val="005104BF"/>
    <w:rPr>
      <w:rFonts w:ascii="Times New Roman" w:eastAsia="Times New Roman" w:hAnsi="Times New Roman" w:cs="Times New Roman"/>
      <w:lang w:val="fr-FR"/>
    </w:rPr>
  </w:style>
  <w:style w:type="character" w:customStyle="1" w:styleId="Hyperlink2">
    <w:name w:val="Hyperlink.2"/>
    <w:basedOn w:val="Lienhypertexte"/>
    <w:rsid w:val="005104BF"/>
    <w:rPr>
      <w:color w:val="0000FF"/>
      <w:u w:val="single" w:color="0000FF"/>
    </w:rPr>
  </w:style>
  <w:style w:type="paragraph" w:styleId="Commentaire">
    <w:name w:val="annotation text"/>
    <w:basedOn w:val="Normal"/>
    <w:link w:val="CommentaireCar"/>
    <w:uiPriority w:val="99"/>
    <w:semiHidden/>
    <w:unhideWhenUsed/>
    <w:rsid w:val="005104BF"/>
  </w:style>
  <w:style w:type="character" w:customStyle="1" w:styleId="CommentaireCar">
    <w:name w:val="Commentaire Car"/>
    <w:basedOn w:val="Policepardfaut"/>
    <w:link w:val="Commentaire"/>
    <w:uiPriority w:val="99"/>
    <w:semiHidden/>
    <w:rsid w:val="005104BF"/>
    <w:rPr>
      <w:rFonts w:ascii="Cambria" w:eastAsia="Cambria" w:hAnsi="Cambria" w:cs="Cambria"/>
      <w:color w:val="000000"/>
      <w:sz w:val="24"/>
      <w:szCs w:val="24"/>
      <w:u w:color="000000"/>
    </w:rPr>
  </w:style>
  <w:style w:type="character" w:styleId="Marquedecommentaire">
    <w:name w:val="annotation reference"/>
    <w:basedOn w:val="Policepardfaut"/>
    <w:uiPriority w:val="99"/>
    <w:semiHidden/>
    <w:unhideWhenUsed/>
    <w:rsid w:val="005104BF"/>
    <w:rPr>
      <w:sz w:val="18"/>
      <w:szCs w:val="18"/>
    </w:rPr>
  </w:style>
  <w:style w:type="paragraph" w:styleId="Textedebulles">
    <w:name w:val="Balloon Text"/>
    <w:basedOn w:val="Normal"/>
    <w:link w:val="TextedebullesCar"/>
    <w:uiPriority w:val="99"/>
    <w:semiHidden/>
    <w:unhideWhenUsed/>
    <w:rsid w:val="00C14624"/>
    <w:pPr>
      <w:spacing w:after="0"/>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14624"/>
    <w:rPr>
      <w:rFonts w:ascii="Lucida Grande" w:eastAsia="Cambria" w:hAnsi="Lucida Grande" w:cs="Lucida Grande"/>
      <w:color w:val="000000"/>
      <w:sz w:val="18"/>
      <w:szCs w:val="18"/>
      <w:u w:color="000000"/>
    </w:rPr>
  </w:style>
  <w:style w:type="paragraph" w:styleId="Objetducommentaire">
    <w:name w:val="annotation subject"/>
    <w:basedOn w:val="Commentaire"/>
    <w:next w:val="Commentaire"/>
    <w:link w:val="ObjetducommentaireCar"/>
    <w:uiPriority w:val="99"/>
    <w:semiHidden/>
    <w:unhideWhenUsed/>
    <w:rsid w:val="00C14624"/>
    <w:rPr>
      <w:b/>
      <w:bCs/>
      <w:sz w:val="20"/>
      <w:szCs w:val="20"/>
    </w:rPr>
  </w:style>
  <w:style w:type="character" w:customStyle="1" w:styleId="ObjetducommentaireCar">
    <w:name w:val="Objet du commentaire Car"/>
    <w:basedOn w:val="CommentaireCar"/>
    <w:link w:val="Objetducommentaire"/>
    <w:uiPriority w:val="99"/>
    <w:semiHidden/>
    <w:rsid w:val="00C14624"/>
    <w:rPr>
      <w:rFonts w:ascii="Cambria" w:eastAsia="Cambria" w:hAnsi="Cambria" w:cs="Cambria"/>
      <w:b/>
      <w:bCs/>
      <w:color w:val="000000"/>
      <w:sz w:val="24"/>
      <w:szCs w:val="24"/>
      <w:u w:color="000000"/>
    </w:rPr>
  </w:style>
  <w:style w:type="paragraph" w:styleId="En-tte">
    <w:name w:val="header"/>
    <w:basedOn w:val="Normal"/>
    <w:link w:val="En-tteCar"/>
    <w:uiPriority w:val="99"/>
    <w:unhideWhenUsed/>
    <w:rsid w:val="00764A7F"/>
    <w:pPr>
      <w:tabs>
        <w:tab w:val="center" w:pos="4320"/>
        <w:tab w:val="right" w:pos="8640"/>
      </w:tabs>
      <w:spacing w:after="0"/>
    </w:pPr>
  </w:style>
  <w:style w:type="character" w:customStyle="1" w:styleId="En-tteCar">
    <w:name w:val="En-tête Car"/>
    <w:basedOn w:val="Policepardfaut"/>
    <w:link w:val="En-tte"/>
    <w:uiPriority w:val="99"/>
    <w:rsid w:val="00764A7F"/>
    <w:rPr>
      <w:rFonts w:ascii="Cambria" w:eastAsia="Cambria" w:hAnsi="Cambria" w:cs="Cambria"/>
      <w:color w:val="000000"/>
      <w:u w:color="000000"/>
    </w:rPr>
  </w:style>
  <w:style w:type="paragraph" w:styleId="Pieddepage">
    <w:name w:val="footer"/>
    <w:basedOn w:val="Normal"/>
    <w:link w:val="PieddepageCar"/>
    <w:uiPriority w:val="99"/>
    <w:unhideWhenUsed/>
    <w:rsid w:val="00764A7F"/>
    <w:pPr>
      <w:tabs>
        <w:tab w:val="center" w:pos="4320"/>
        <w:tab w:val="right" w:pos="8640"/>
      </w:tabs>
      <w:spacing w:after="0"/>
    </w:pPr>
  </w:style>
  <w:style w:type="character" w:customStyle="1" w:styleId="PieddepageCar">
    <w:name w:val="Pied de page Car"/>
    <w:basedOn w:val="Policepardfaut"/>
    <w:link w:val="Pieddepage"/>
    <w:uiPriority w:val="99"/>
    <w:rsid w:val="00764A7F"/>
    <w:rPr>
      <w:rFonts w:ascii="Cambria" w:eastAsia="Cambria" w:hAnsi="Cambria" w:cs="Cambria"/>
      <w:color w:val="000000"/>
      <w:u w:color="000000"/>
    </w:rPr>
  </w:style>
  <w:style w:type="paragraph" w:styleId="Rvision">
    <w:name w:val="Revision"/>
    <w:hidden/>
    <w:uiPriority w:val="99"/>
    <w:semiHidden/>
    <w:rsid w:val="00337434"/>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u w:color="000000"/>
    </w:rPr>
  </w:style>
  <w:style w:type="paragraph" w:styleId="Notedebasdepage">
    <w:name w:val="footnote text"/>
    <w:basedOn w:val="Normal"/>
    <w:link w:val="NotedebasdepageCar"/>
    <w:uiPriority w:val="99"/>
    <w:unhideWhenUsed/>
    <w:rsid w:val="00C40F0D"/>
    <w:pPr>
      <w:spacing w:after="0"/>
    </w:pPr>
  </w:style>
  <w:style w:type="character" w:customStyle="1" w:styleId="NotedebasdepageCar">
    <w:name w:val="Note de bas de page Car"/>
    <w:basedOn w:val="Policepardfaut"/>
    <w:link w:val="Notedebasdepage"/>
    <w:uiPriority w:val="99"/>
    <w:rsid w:val="00C40F0D"/>
    <w:rPr>
      <w:rFonts w:ascii="Cambria" w:eastAsia="Cambria" w:hAnsi="Cambria" w:cs="Cambria"/>
      <w:color w:val="000000"/>
      <w:u w:color="000000"/>
    </w:rPr>
  </w:style>
  <w:style w:type="character" w:styleId="Appelnotedebasdep">
    <w:name w:val="footnote reference"/>
    <w:basedOn w:val="Policepardfaut"/>
    <w:uiPriority w:val="99"/>
    <w:unhideWhenUsed/>
    <w:rsid w:val="00C40F0D"/>
    <w:rPr>
      <w:vertAlign w:val="superscript"/>
    </w:rPr>
  </w:style>
  <w:style w:type="character" w:customStyle="1" w:styleId="apple-converted-space">
    <w:name w:val="apple-converted-space"/>
    <w:basedOn w:val="Policepardfaut"/>
    <w:rsid w:val="00542098"/>
  </w:style>
  <w:style w:type="character" w:styleId="Mentionnonrsolue">
    <w:name w:val="Unresolved Mention"/>
    <w:basedOn w:val="Policepardfaut"/>
    <w:uiPriority w:val="99"/>
    <w:rsid w:val="00514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34506">
      <w:bodyDiv w:val="1"/>
      <w:marLeft w:val="0"/>
      <w:marRight w:val="0"/>
      <w:marTop w:val="0"/>
      <w:marBottom w:val="0"/>
      <w:divBdr>
        <w:top w:val="none" w:sz="0" w:space="0" w:color="auto"/>
        <w:left w:val="none" w:sz="0" w:space="0" w:color="auto"/>
        <w:bottom w:val="none" w:sz="0" w:space="0" w:color="auto"/>
        <w:right w:val="none" w:sz="0" w:space="0" w:color="auto"/>
      </w:divBdr>
    </w:div>
    <w:div w:id="60949445">
      <w:bodyDiv w:val="1"/>
      <w:marLeft w:val="0"/>
      <w:marRight w:val="0"/>
      <w:marTop w:val="0"/>
      <w:marBottom w:val="0"/>
      <w:divBdr>
        <w:top w:val="none" w:sz="0" w:space="0" w:color="auto"/>
        <w:left w:val="none" w:sz="0" w:space="0" w:color="auto"/>
        <w:bottom w:val="none" w:sz="0" w:space="0" w:color="auto"/>
        <w:right w:val="none" w:sz="0" w:space="0" w:color="auto"/>
      </w:divBdr>
    </w:div>
    <w:div w:id="97797767">
      <w:bodyDiv w:val="1"/>
      <w:marLeft w:val="0"/>
      <w:marRight w:val="0"/>
      <w:marTop w:val="0"/>
      <w:marBottom w:val="0"/>
      <w:divBdr>
        <w:top w:val="none" w:sz="0" w:space="0" w:color="auto"/>
        <w:left w:val="none" w:sz="0" w:space="0" w:color="auto"/>
        <w:bottom w:val="none" w:sz="0" w:space="0" w:color="auto"/>
        <w:right w:val="none" w:sz="0" w:space="0" w:color="auto"/>
      </w:divBdr>
    </w:div>
    <w:div w:id="105972624">
      <w:bodyDiv w:val="1"/>
      <w:marLeft w:val="0"/>
      <w:marRight w:val="0"/>
      <w:marTop w:val="0"/>
      <w:marBottom w:val="0"/>
      <w:divBdr>
        <w:top w:val="none" w:sz="0" w:space="0" w:color="auto"/>
        <w:left w:val="none" w:sz="0" w:space="0" w:color="auto"/>
        <w:bottom w:val="none" w:sz="0" w:space="0" w:color="auto"/>
        <w:right w:val="none" w:sz="0" w:space="0" w:color="auto"/>
      </w:divBdr>
    </w:div>
    <w:div w:id="146437532">
      <w:bodyDiv w:val="1"/>
      <w:marLeft w:val="0"/>
      <w:marRight w:val="0"/>
      <w:marTop w:val="0"/>
      <w:marBottom w:val="0"/>
      <w:divBdr>
        <w:top w:val="none" w:sz="0" w:space="0" w:color="auto"/>
        <w:left w:val="none" w:sz="0" w:space="0" w:color="auto"/>
        <w:bottom w:val="none" w:sz="0" w:space="0" w:color="auto"/>
        <w:right w:val="none" w:sz="0" w:space="0" w:color="auto"/>
      </w:divBdr>
    </w:div>
    <w:div w:id="169755746">
      <w:bodyDiv w:val="1"/>
      <w:marLeft w:val="0"/>
      <w:marRight w:val="0"/>
      <w:marTop w:val="0"/>
      <w:marBottom w:val="0"/>
      <w:divBdr>
        <w:top w:val="none" w:sz="0" w:space="0" w:color="auto"/>
        <w:left w:val="none" w:sz="0" w:space="0" w:color="auto"/>
        <w:bottom w:val="none" w:sz="0" w:space="0" w:color="auto"/>
        <w:right w:val="none" w:sz="0" w:space="0" w:color="auto"/>
      </w:divBdr>
    </w:div>
    <w:div w:id="215170938">
      <w:bodyDiv w:val="1"/>
      <w:marLeft w:val="0"/>
      <w:marRight w:val="0"/>
      <w:marTop w:val="0"/>
      <w:marBottom w:val="0"/>
      <w:divBdr>
        <w:top w:val="none" w:sz="0" w:space="0" w:color="auto"/>
        <w:left w:val="none" w:sz="0" w:space="0" w:color="auto"/>
        <w:bottom w:val="none" w:sz="0" w:space="0" w:color="auto"/>
        <w:right w:val="none" w:sz="0" w:space="0" w:color="auto"/>
      </w:divBdr>
    </w:div>
    <w:div w:id="240797517">
      <w:bodyDiv w:val="1"/>
      <w:marLeft w:val="0"/>
      <w:marRight w:val="0"/>
      <w:marTop w:val="0"/>
      <w:marBottom w:val="0"/>
      <w:divBdr>
        <w:top w:val="none" w:sz="0" w:space="0" w:color="auto"/>
        <w:left w:val="none" w:sz="0" w:space="0" w:color="auto"/>
        <w:bottom w:val="none" w:sz="0" w:space="0" w:color="auto"/>
        <w:right w:val="none" w:sz="0" w:space="0" w:color="auto"/>
      </w:divBdr>
    </w:div>
    <w:div w:id="302349685">
      <w:bodyDiv w:val="1"/>
      <w:marLeft w:val="0"/>
      <w:marRight w:val="0"/>
      <w:marTop w:val="0"/>
      <w:marBottom w:val="0"/>
      <w:divBdr>
        <w:top w:val="none" w:sz="0" w:space="0" w:color="auto"/>
        <w:left w:val="none" w:sz="0" w:space="0" w:color="auto"/>
        <w:bottom w:val="none" w:sz="0" w:space="0" w:color="auto"/>
        <w:right w:val="none" w:sz="0" w:space="0" w:color="auto"/>
      </w:divBdr>
    </w:div>
    <w:div w:id="357704900">
      <w:bodyDiv w:val="1"/>
      <w:marLeft w:val="0"/>
      <w:marRight w:val="0"/>
      <w:marTop w:val="0"/>
      <w:marBottom w:val="0"/>
      <w:divBdr>
        <w:top w:val="none" w:sz="0" w:space="0" w:color="auto"/>
        <w:left w:val="none" w:sz="0" w:space="0" w:color="auto"/>
        <w:bottom w:val="none" w:sz="0" w:space="0" w:color="auto"/>
        <w:right w:val="none" w:sz="0" w:space="0" w:color="auto"/>
      </w:divBdr>
    </w:div>
    <w:div w:id="381708882">
      <w:bodyDiv w:val="1"/>
      <w:marLeft w:val="0"/>
      <w:marRight w:val="0"/>
      <w:marTop w:val="0"/>
      <w:marBottom w:val="0"/>
      <w:divBdr>
        <w:top w:val="none" w:sz="0" w:space="0" w:color="auto"/>
        <w:left w:val="none" w:sz="0" w:space="0" w:color="auto"/>
        <w:bottom w:val="none" w:sz="0" w:space="0" w:color="auto"/>
        <w:right w:val="none" w:sz="0" w:space="0" w:color="auto"/>
      </w:divBdr>
    </w:div>
    <w:div w:id="423066205">
      <w:bodyDiv w:val="1"/>
      <w:marLeft w:val="0"/>
      <w:marRight w:val="0"/>
      <w:marTop w:val="0"/>
      <w:marBottom w:val="0"/>
      <w:divBdr>
        <w:top w:val="none" w:sz="0" w:space="0" w:color="auto"/>
        <w:left w:val="none" w:sz="0" w:space="0" w:color="auto"/>
        <w:bottom w:val="none" w:sz="0" w:space="0" w:color="auto"/>
        <w:right w:val="none" w:sz="0" w:space="0" w:color="auto"/>
      </w:divBdr>
    </w:div>
    <w:div w:id="446193797">
      <w:bodyDiv w:val="1"/>
      <w:marLeft w:val="0"/>
      <w:marRight w:val="0"/>
      <w:marTop w:val="0"/>
      <w:marBottom w:val="0"/>
      <w:divBdr>
        <w:top w:val="none" w:sz="0" w:space="0" w:color="auto"/>
        <w:left w:val="none" w:sz="0" w:space="0" w:color="auto"/>
        <w:bottom w:val="none" w:sz="0" w:space="0" w:color="auto"/>
        <w:right w:val="none" w:sz="0" w:space="0" w:color="auto"/>
      </w:divBdr>
    </w:div>
    <w:div w:id="455873983">
      <w:bodyDiv w:val="1"/>
      <w:marLeft w:val="0"/>
      <w:marRight w:val="0"/>
      <w:marTop w:val="0"/>
      <w:marBottom w:val="0"/>
      <w:divBdr>
        <w:top w:val="none" w:sz="0" w:space="0" w:color="auto"/>
        <w:left w:val="none" w:sz="0" w:space="0" w:color="auto"/>
        <w:bottom w:val="none" w:sz="0" w:space="0" w:color="auto"/>
        <w:right w:val="none" w:sz="0" w:space="0" w:color="auto"/>
      </w:divBdr>
    </w:div>
    <w:div w:id="477115638">
      <w:bodyDiv w:val="1"/>
      <w:marLeft w:val="0"/>
      <w:marRight w:val="0"/>
      <w:marTop w:val="0"/>
      <w:marBottom w:val="0"/>
      <w:divBdr>
        <w:top w:val="none" w:sz="0" w:space="0" w:color="auto"/>
        <w:left w:val="none" w:sz="0" w:space="0" w:color="auto"/>
        <w:bottom w:val="none" w:sz="0" w:space="0" w:color="auto"/>
        <w:right w:val="none" w:sz="0" w:space="0" w:color="auto"/>
      </w:divBdr>
    </w:div>
    <w:div w:id="478890237">
      <w:bodyDiv w:val="1"/>
      <w:marLeft w:val="0"/>
      <w:marRight w:val="0"/>
      <w:marTop w:val="0"/>
      <w:marBottom w:val="0"/>
      <w:divBdr>
        <w:top w:val="none" w:sz="0" w:space="0" w:color="auto"/>
        <w:left w:val="none" w:sz="0" w:space="0" w:color="auto"/>
        <w:bottom w:val="none" w:sz="0" w:space="0" w:color="auto"/>
        <w:right w:val="none" w:sz="0" w:space="0" w:color="auto"/>
      </w:divBdr>
      <w:divsChild>
        <w:div w:id="1405224334">
          <w:marLeft w:val="0"/>
          <w:marRight w:val="0"/>
          <w:marTop w:val="0"/>
          <w:marBottom w:val="0"/>
          <w:divBdr>
            <w:top w:val="none" w:sz="0" w:space="0" w:color="auto"/>
            <w:left w:val="none" w:sz="0" w:space="0" w:color="auto"/>
            <w:bottom w:val="none" w:sz="0" w:space="0" w:color="auto"/>
            <w:right w:val="none" w:sz="0" w:space="0" w:color="auto"/>
          </w:divBdr>
          <w:divsChild>
            <w:div w:id="574976170">
              <w:marLeft w:val="0"/>
              <w:marRight w:val="0"/>
              <w:marTop w:val="0"/>
              <w:marBottom w:val="0"/>
              <w:divBdr>
                <w:top w:val="none" w:sz="0" w:space="0" w:color="auto"/>
                <w:left w:val="none" w:sz="0" w:space="0" w:color="auto"/>
                <w:bottom w:val="none" w:sz="0" w:space="0" w:color="auto"/>
                <w:right w:val="none" w:sz="0" w:space="0" w:color="auto"/>
              </w:divBdr>
              <w:divsChild>
                <w:div w:id="8131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794458">
      <w:bodyDiv w:val="1"/>
      <w:marLeft w:val="0"/>
      <w:marRight w:val="0"/>
      <w:marTop w:val="0"/>
      <w:marBottom w:val="0"/>
      <w:divBdr>
        <w:top w:val="none" w:sz="0" w:space="0" w:color="auto"/>
        <w:left w:val="none" w:sz="0" w:space="0" w:color="auto"/>
        <w:bottom w:val="none" w:sz="0" w:space="0" w:color="auto"/>
        <w:right w:val="none" w:sz="0" w:space="0" w:color="auto"/>
      </w:divBdr>
    </w:div>
    <w:div w:id="538326078">
      <w:bodyDiv w:val="1"/>
      <w:marLeft w:val="0"/>
      <w:marRight w:val="0"/>
      <w:marTop w:val="0"/>
      <w:marBottom w:val="0"/>
      <w:divBdr>
        <w:top w:val="none" w:sz="0" w:space="0" w:color="auto"/>
        <w:left w:val="none" w:sz="0" w:space="0" w:color="auto"/>
        <w:bottom w:val="none" w:sz="0" w:space="0" w:color="auto"/>
        <w:right w:val="none" w:sz="0" w:space="0" w:color="auto"/>
      </w:divBdr>
    </w:div>
    <w:div w:id="557129816">
      <w:bodyDiv w:val="1"/>
      <w:marLeft w:val="0"/>
      <w:marRight w:val="0"/>
      <w:marTop w:val="0"/>
      <w:marBottom w:val="0"/>
      <w:divBdr>
        <w:top w:val="none" w:sz="0" w:space="0" w:color="auto"/>
        <w:left w:val="none" w:sz="0" w:space="0" w:color="auto"/>
        <w:bottom w:val="none" w:sz="0" w:space="0" w:color="auto"/>
        <w:right w:val="none" w:sz="0" w:space="0" w:color="auto"/>
      </w:divBdr>
      <w:divsChild>
        <w:div w:id="650796543">
          <w:marLeft w:val="0"/>
          <w:marRight w:val="0"/>
          <w:marTop w:val="0"/>
          <w:marBottom w:val="0"/>
          <w:divBdr>
            <w:top w:val="none" w:sz="0" w:space="0" w:color="auto"/>
            <w:left w:val="none" w:sz="0" w:space="0" w:color="auto"/>
            <w:bottom w:val="none" w:sz="0" w:space="0" w:color="auto"/>
            <w:right w:val="none" w:sz="0" w:space="0" w:color="auto"/>
          </w:divBdr>
        </w:div>
      </w:divsChild>
    </w:div>
    <w:div w:id="571936282">
      <w:bodyDiv w:val="1"/>
      <w:marLeft w:val="0"/>
      <w:marRight w:val="0"/>
      <w:marTop w:val="0"/>
      <w:marBottom w:val="0"/>
      <w:divBdr>
        <w:top w:val="none" w:sz="0" w:space="0" w:color="auto"/>
        <w:left w:val="none" w:sz="0" w:space="0" w:color="auto"/>
        <w:bottom w:val="none" w:sz="0" w:space="0" w:color="auto"/>
        <w:right w:val="none" w:sz="0" w:space="0" w:color="auto"/>
      </w:divBdr>
    </w:div>
    <w:div w:id="617416147">
      <w:bodyDiv w:val="1"/>
      <w:marLeft w:val="0"/>
      <w:marRight w:val="0"/>
      <w:marTop w:val="0"/>
      <w:marBottom w:val="0"/>
      <w:divBdr>
        <w:top w:val="none" w:sz="0" w:space="0" w:color="auto"/>
        <w:left w:val="none" w:sz="0" w:space="0" w:color="auto"/>
        <w:bottom w:val="none" w:sz="0" w:space="0" w:color="auto"/>
        <w:right w:val="none" w:sz="0" w:space="0" w:color="auto"/>
      </w:divBdr>
    </w:div>
    <w:div w:id="621304036">
      <w:bodyDiv w:val="1"/>
      <w:marLeft w:val="0"/>
      <w:marRight w:val="0"/>
      <w:marTop w:val="0"/>
      <w:marBottom w:val="0"/>
      <w:divBdr>
        <w:top w:val="none" w:sz="0" w:space="0" w:color="auto"/>
        <w:left w:val="none" w:sz="0" w:space="0" w:color="auto"/>
        <w:bottom w:val="none" w:sz="0" w:space="0" w:color="auto"/>
        <w:right w:val="none" w:sz="0" w:space="0" w:color="auto"/>
      </w:divBdr>
    </w:div>
    <w:div w:id="654989109">
      <w:bodyDiv w:val="1"/>
      <w:marLeft w:val="0"/>
      <w:marRight w:val="0"/>
      <w:marTop w:val="0"/>
      <w:marBottom w:val="0"/>
      <w:divBdr>
        <w:top w:val="none" w:sz="0" w:space="0" w:color="auto"/>
        <w:left w:val="none" w:sz="0" w:space="0" w:color="auto"/>
        <w:bottom w:val="none" w:sz="0" w:space="0" w:color="auto"/>
        <w:right w:val="none" w:sz="0" w:space="0" w:color="auto"/>
      </w:divBdr>
    </w:div>
    <w:div w:id="706805828">
      <w:bodyDiv w:val="1"/>
      <w:marLeft w:val="0"/>
      <w:marRight w:val="0"/>
      <w:marTop w:val="0"/>
      <w:marBottom w:val="0"/>
      <w:divBdr>
        <w:top w:val="none" w:sz="0" w:space="0" w:color="auto"/>
        <w:left w:val="none" w:sz="0" w:space="0" w:color="auto"/>
        <w:bottom w:val="none" w:sz="0" w:space="0" w:color="auto"/>
        <w:right w:val="none" w:sz="0" w:space="0" w:color="auto"/>
      </w:divBdr>
    </w:div>
    <w:div w:id="722753099">
      <w:bodyDiv w:val="1"/>
      <w:marLeft w:val="0"/>
      <w:marRight w:val="0"/>
      <w:marTop w:val="0"/>
      <w:marBottom w:val="0"/>
      <w:divBdr>
        <w:top w:val="none" w:sz="0" w:space="0" w:color="auto"/>
        <w:left w:val="none" w:sz="0" w:space="0" w:color="auto"/>
        <w:bottom w:val="none" w:sz="0" w:space="0" w:color="auto"/>
        <w:right w:val="none" w:sz="0" w:space="0" w:color="auto"/>
      </w:divBdr>
    </w:div>
    <w:div w:id="809591468">
      <w:bodyDiv w:val="1"/>
      <w:marLeft w:val="0"/>
      <w:marRight w:val="0"/>
      <w:marTop w:val="0"/>
      <w:marBottom w:val="0"/>
      <w:divBdr>
        <w:top w:val="none" w:sz="0" w:space="0" w:color="auto"/>
        <w:left w:val="none" w:sz="0" w:space="0" w:color="auto"/>
        <w:bottom w:val="none" w:sz="0" w:space="0" w:color="auto"/>
        <w:right w:val="none" w:sz="0" w:space="0" w:color="auto"/>
      </w:divBdr>
    </w:div>
    <w:div w:id="826553547">
      <w:bodyDiv w:val="1"/>
      <w:marLeft w:val="0"/>
      <w:marRight w:val="0"/>
      <w:marTop w:val="0"/>
      <w:marBottom w:val="0"/>
      <w:divBdr>
        <w:top w:val="none" w:sz="0" w:space="0" w:color="auto"/>
        <w:left w:val="none" w:sz="0" w:space="0" w:color="auto"/>
        <w:bottom w:val="none" w:sz="0" w:space="0" w:color="auto"/>
        <w:right w:val="none" w:sz="0" w:space="0" w:color="auto"/>
      </w:divBdr>
    </w:div>
    <w:div w:id="912544927">
      <w:bodyDiv w:val="1"/>
      <w:marLeft w:val="0"/>
      <w:marRight w:val="0"/>
      <w:marTop w:val="0"/>
      <w:marBottom w:val="0"/>
      <w:divBdr>
        <w:top w:val="none" w:sz="0" w:space="0" w:color="auto"/>
        <w:left w:val="none" w:sz="0" w:space="0" w:color="auto"/>
        <w:bottom w:val="none" w:sz="0" w:space="0" w:color="auto"/>
        <w:right w:val="none" w:sz="0" w:space="0" w:color="auto"/>
      </w:divBdr>
    </w:div>
    <w:div w:id="925915687">
      <w:bodyDiv w:val="1"/>
      <w:marLeft w:val="0"/>
      <w:marRight w:val="0"/>
      <w:marTop w:val="0"/>
      <w:marBottom w:val="0"/>
      <w:divBdr>
        <w:top w:val="none" w:sz="0" w:space="0" w:color="auto"/>
        <w:left w:val="none" w:sz="0" w:space="0" w:color="auto"/>
        <w:bottom w:val="none" w:sz="0" w:space="0" w:color="auto"/>
        <w:right w:val="none" w:sz="0" w:space="0" w:color="auto"/>
      </w:divBdr>
    </w:div>
    <w:div w:id="932782209">
      <w:bodyDiv w:val="1"/>
      <w:marLeft w:val="0"/>
      <w:marRight w:val="0"/>
      <w:marTop w:val="0"/>
      <w:marBottom w:val="0"/>
      <w:divBdr>
        <w:top w:val="none" w:sz="0" w:space="0" w:color="auto"/>
        <w:left w:val="none" w:sz="0" w:space="0" w:color="auto"/>
        <w:bottom w:val="none" w:sz="0" w:space="0" w:color="auto"/>
        <w:right w:val="none" w:sz="0" w:space="0" w:color="auto"/>
      </w:divBdr>
    </w:div>
    <w:div w:id="947588711">
      <w:bodyDiv w:val="1"/>
      <w:marLeft w:val="0"/>
      <w:marRight w:val="0"/>
      <w:marTop w:val="0"/>
      <w:marBottom w:val="0"/>
      <w:divBdr>
        <w:top w:val="none" w:sz="0" w:space="0" w:color="auto"/>
        <w:left w:val="none" w:sz="0" w:space="0" w:color="auto"/>
        <w:bottom w:val="none" w:sz="0" w:space="0" w:color="auto"/>
        <w:right w:val="none" w:sz="0" w:space="0" w:color="auto"/>
      </w:divBdr>
    </w:div>
    <w:div w:id="962006317">
      <w:bodyDiv w:val="1"/>
      <w:marLeft w:val="0"/>
      <w:marRight w:val="0"/>
      <w:marTop w:val="0"/>
      <w:marBottom w:val="0"/>
      <w:divBdr>
        <w:top w:val="none" w:sz="0" w:space="0" w:color="auto"/>
        <w:left w:val="none" w:sz="0" w:space="0" w:color="auto"/>
        <w:bottom w:val="none" w:sz="0" w:space="0" w:color="auto"/>
        <w:right w:val="none" w:sz="0" w:space="0" w:color="auto"/>
      </w:divBdr>
    </w:div>
    <w:div w:id="964392137">
      <w:bodyDiv w:val="1"/>
      <w:marLeft w:val="0"/>
      <w:marRight w:val="0"/>
      <w:marTop w:val="0"/>
      <w:marBottom w:val="0"/>
      <w:divBdr>
        <w:top w:val="none" w:sz="0" w:space="0" w:color="auto"/>
        <w:left w:val="none" w:sz="0" w:space="0" w:color="auto"/>
        <w:bottom w:val="none" w:sz="0" w:space="0" w:color="auto"/>
        <w:right w:val="none" w:sz="0" w:space="0" w:color="auto"/>
      </w:divBdr>
    </w:div>
    <w:div w:id="976883778">
      <w:bodyDiv w:val="1"/>
      <w:marLeft w:val="0"/>
      <w:marRight w:val="0"/>
      <w:marTop w:val="0"/>
      <w:marBottom w:val="0"/>
      <w:divBdr>
        <w:top w:val="none" w:sz="0" w:space="0" w:color="auto"/>
        <w:left w:val="none" w:sz="0" w:space="0" w:color="auto"/>
        <w:bottom w:val="none" w:sz="0" w:space="0" w:color="auto"/>
        <w:right w:val="none" w:sz="0" w:space="0" w:color="auto"/>
      </w:divBdr>
    </w:div>
    <w:div w:id="983852408">
      <w:bodyDiv w:val="1"/>
      <w:marLeft w:val="0"/>
      <w:marRight w:val="0"/>
      <w:marTop w:val="0"/>
      <w:marBottom w:val="0"/>
      <w:divBdr>
        <w:top w:val="none" w:sz="0" w:space="0" w:color="auto"/>
        <w:left w:val="none" w:sz="0" w:space="0" w:color="auto"/>
        <w:bottom w:val="none" w:sz="0" w:space="0" w:color="auto"/>
        <w:right w:val="none" w:sz="0" w:space="0" w:color="auto"/>
      </w:divBdr>
    </w:div>
    <w:div w:id="1071807915">
      <w:bodyDiv w:val="1"/>
      <w:marLeft w:val="0"/>
      <w:marRight w:val="0"/>
      <w:marTop w:val="0"/>
      <w:marBottom w:val="0"/>
      <w:divBdr>
        <w:top w:val="none" w:sz="0" w:space="0" w:color="auto"/>
        <w:left w:val="none" w:sz="0" w:space="0" w:color="auto"/>
        <w:bottom w:val="none" w:sz="0" w:space="0" w:color="auto"/>
        <w:right w:val="none" w:sz="0" w:space="0" w:color="auto"/>
      </w:divBdr>
    </w:div>
    <w:div w:id="1087924046">
      <w:bodyDiv w:val="1"/>
      <w:marLeft w:val="0"/>
      <w:marRight w:val="0"/>
      <w:marTop w:val="0"/>
      <w:marBottom w:val="0"/>
      <w:divBdr>
        <w:top w:val="none" w:sz="0" w:space="0" w:color="auto"/>
        <w:left w:val="none" w:sz="0" w:space="0" w:color="auto"/>
        <w:bottom w:val="none" w:sz="0" w:space="0" w:color="auto"/>
        <w:right w:val="none" w:sz="0" w:space="0" w:color="auto"/>
      </w:divBdr>
    </w:div>
    <w:div w:id="1094084361">
      <w:bodyDiv w:val="1"/>
      <w:marLeft w:val="0"/>
      <w:marRight w:val="0"/>
      <w:marTop w:val="0"/>
      <w:marBottom w:val="0"/>
      <w:divBdr>
        <w:top w:val="none" w:sz="0" w:space="0" w:color="auto"/>
        <w:left w:val="none" w:sz="0" w:space="0" w:color="auto"/>
        <w:bottom w:val="none" w:sz="0" w:space="0" w:color="auto"/>
        <w:right w:val="none" w:sz="0" w:space="0" w:color="auto"/>
      </w:divBdr>
    </w:div>
    <w:div w:id="1218250136">
      <w:bodyDiv w:val="1"/>
      <w:marLeft w:val="0"/>
      <w:marRight w:val="0"/>
      <w:marTop w:val="0"/>
      <w:marBottom w:val="0"/>
      <w:divBdr>
        <w:top w:val="none" w:sz="0" w:space="0" w:color="auto"/>
        <w:left w:val="none" w:sz="0" w:space="0" w:color="auto"/>
        <w:bottom w:val="none" w:sz="0" w:space="0" w:color="auto"/>
        <w:right w:val="none" w:sz="0" w:space="0" w:color="auto"/>
      </w:divBdr>
    </w:div>
    <w:div w:id="1253585720">
      <w:bodyDiv w:val="1"/>
      <w:marLeft w:val="0"/>
      <w:marRight w:val="0"/>
      <w:marTop w:val="0"/>
      <w:marBottom w:val="0"/>
      <w:divBdr>
        <w:top w:val="none" w:sz="0" w:space="0" w:color="auto"/>
        <w:left w:val="none" w:sz="0" w:space="0" w:color="auto"/>
        <w:bottom w:val="none" w:sz="0" w:space="0" w:color="auto"/>
        <w:right w:val="none" w:sz="0" w:space="0" w:color="auto"/>
      </w:divBdr>
    </w:div>
    <w:div w:id="1265651707">
      <w:bodyDiv w:val="1"/>
      <w:marLeft w:val="0"/>
      <w:marRight w:val="0"/>
      <w:marTop w:val="0"/>
      <w:marBottom w:val="0"/>
      <w:divBdr>
        <w:top w:val="none" w:sz="0" w:space="0" w:color="auto"/>
        <w:left w:val="none" w:sz="0" w:space="0" w:color="auto"/>
        <w:bottom w:val="none" w:sz="0" w:space="0" w:color="auto"/>
        <w:right w:val="none" w:sz="0" w:space="0" w:color="auto"/>
      </w:divBdr>
    </w:div>
    <w:div w:id="1343821684">
      <w:bodyDiv w:val="1"/>
      <w:marLeft w:val="0"/>
      <w:marRight w:val="0"/>
      <w:marTop w:val="0"/>
      <w:marBottom w:val="0"/>
      <w:divBdr>
        <w:top w:val="none" w:sz="0" w:space="0" w:color="auto"/>
        <w:left w:val="none" w:sz="0" w:space="0" w:color="auto"/>
        <w:bottom w:val="none" w:sz="0" w:space="0" w:color="auto"/>
        <w:right w:val="none" w:sz="0" w:space="0" w:color="auto"/>
      </w:divBdr>
    </w:div>
    <w:div w:id="1366978766">
      <w:bodyDiv w:val="1"/>
      <w:marLeft w:val="0"/>
      <w:marRight w:val="0"/>
      <w:marTop w:val="0"/>
      <w:marBottom w:val="0"/>
      <w:divBdr>
        <w:top w:val="none" w:sz="0" w:space="0" w:color="auto"/>
        <w:left w:val="none" w:sz="0" w:space="0" w:color="auto"/>
        <w:bottom w:val="none" w:sz="0" w:space="0" w:color="auto"/>
        <w:right w:val="none" w:sz="0" w:space="0" w:color="auto"/>
      </w:divBdr>
      <w:divsChild>
        <w:div w:id="1209418455">
          <w:marLeft w:val="0"/>
          <w:marRight w:val="0"/>
          <w:marTop w:val="0"/>
          <w:marBottom w:val="0"/>
          <w:divBdr>
            <w:top w:val="none" w:sz="0" w:space="0" w:color="auto"/>
            <w:left w:val="none" w:sz="0" w:space="0" w:color="auto"/>
            <w:bottom w:val="none" w:sz="0" w:space="0" w:color="auto"/>
            <w:right w:val="none" w:sz="0" w:space="0" w:color="auto"/>
          </w:divBdr>
        </w:div>
      </w:divsChild>
    </w:div>
    <w:div w:id="1411272098">
      <w:bodyDiv w:val="1"/>
      <w:marLeft w:val="0"/>
      <w:marRight w:val="0"/>
      <w:marTop w:val="0"/>
      <w:marBottom w:val="0"/>
      <w:divBdr>
        <w:top w:val="none" w:sz="0" w:space="0" w:color="auto"/>
        <w:left w:val="none" w:sz="0" w:space="0" w:color="auto"/>
        <w:bottom w:val="none" w:sz="0" w:space="0" w:color="auto"/>
        <w:right w:val="none" w:sz="0" w:space="0" w:color="auto"/>
      </w:divBdr>
    </w:div>
    <w:div w:id="1440300839">
      <w:bodyDiv w:val="1"/>
      <w:marLeft w:val="0"/>
      <w:marRight w:val="0"/>
      <w:marTop w:val="0"/>
      <w:marBottom w:val="0"/>
      <w:divBdr>
        <w:top w:val="none" w:sz="0" w:space="0" w:color="auto"/>
        <w:left w:val="none" w:sz="0" w:space="0" w:color="auto"/>
        <w:bottom w:val="none" w:sz="0" w:space="0" w:color="auto"/>
        <w:right w:val="none" w:sz="0" w:space="0" w:color="auto"/>
      </w:divBdr>
    </w:div>
    <w:div w:id="1699114561">
      <w:bodyDiv w:val="1"/>
      <w:marLeft w:val="0"/>
      <w:marRight w:val="0"/>
      <w:marTop w:val="0"/>
      <w:marBottom w:val="0"/>
      <w:divBdr>
        <w:top w:val="none" w:sz="0" w:space="0" w:color="auto"/>
        <w:left w:val="none" w:sz="0" w:space="0" w:color="auto"/>
        <w:bottom w:val="none" w:sz="0" w:space="0" w:color="auto"/>
        <w:right w:val="none" w:sz="0" w:space="0" w:color="auto"/>
      </w:divBdr>
    </w:div>
    <w:div w:id="1727676245">
      <w:bodyDiv w:val="1"/>
      <w:marLeft w:val="0"/>
      <w:marRight w:val="0"/>
      <w:marTop w:val="0"/>
      <w:marBottom w:val="0"/>
      <w:divBdr>
        <w:top w:val="none" w:sz="0" w:space="0" w:color="auto"/>
        <w:left w:val="none" w:sz="0" w:space="0" w:color="auto"/>
        <w:bottom w:val="none" w:sz="0" w:space="0" w:color="auto"/>
        <w:right w:val="none" w:sz="0" w:space="0" w:color="auto"/>
      </w:divBdr>
    </w:div>
    <w:div w:id="1760132673">
      <w:bodyDiv w:val="1"/>
      <w:marLeft w:val="0"/>
      <w:marRight w:val="0"/>
      <w:marTop w:val="0"/>
      <w:marBottom w:val="0"/>
      <w:divBdr>
        <w:top w:val="none" w:sz="0" w:space="0" w:color="auto"/>
        <w:left w:val="none" w:sz="0" w:space="0" w:color="auto"/>
        <w:bottom w:val="none" w:sz="0" w:space="0" w:color="auto"/>
        <w:right w:val="none" w:sz="0" w:space="0" w:color="auto"/>
      </w:divBdr>
    </w:div>
    <w:div w:id="1788230181">
      <w:bodyDiv w:val="1"/>
      <w:marLeft w:val="0"/>
      <w:marRight w:val="0"/>
      <w:marTop w:val="0"/>
      <w:marBottom w:val="0"/>
      <w:divBdr>
        <w:top w:val="none" w:sz="0" w:space="0" w:color="auto"/>
        <w:left w:val="none" w:sz="0" w:space="0" w:color="auto"/>
        <w:bottom w:val="none" w:sz="0" w:space="0" w:color="auto"/>
        <w:right w:val="none" w:sz="0" w:space="0" w:color="auto"/>
      </w:divBdr>
    </w:div>
    <w:div w:id="1795830230">
      <w:bodyDiv w:val="1"/>
      <w:marLeft w:val="0"/>
      <w:marRight w:val="0"/>
      <w:marTop w:val="0"/>
      <w:marBottom w:val="0"/>
      <w:divBdr>
        <w:top w:val="none" w:sz="0" w:space="0" w:color="auto"/>
        <w:left w:val="none" w:sz="0" w:space="0" w:color="auto"/>
        <w:bottom w:val="none" w:sz="0" w:space="0" w:color="auto"/>
        <w:right w:val="none" w:sz="0" w:space="0" w:color="auto"/>
      </w:divBdr>
    </w:div>
    <w:div w:id="1795905182">
      <w:bodyDiv w:val="1"/>
      <w:marLeft w:val="0"/>
      <w:marRight w:val="0"/>
      <w:marTop w:val="0"/>
      <w:marBottom w:val="0"/>
      <w:divBdr>
        <w:top w:val="none" w:sz="0" w:space="0" w:color="auto"/>
        <w:left w:val="none" w:sz="0" w:space="0" w:color="auto"/>
        <w:bottom w:val="none" w:sz="0" w:space="0" w:color="auto"/>
        <w:right w:val="none" w:sz="0" w:space="0" w:color="auto"/>
      </w:divBdr>
    </w:div>
    <w:div w:id="1878158872">
      <w:bodyDiv w:val="1"/>
      <w:marLeft w:val="0"/>
      <w:marRight w:val="0"/>
      <w:marTop w:val="0"/>
      <w:marBottom w:val="0"/>
      <w:divBdr>
        <w:top w:val="none" w:sz="0" w:space="0" w:color="auto"/>
        <w:left w:val="none" w:sz="0" w:space="0" w:color="auto"/>
        <w:bottom w:val="none" w:sz="0" w:space="0" w:color="auto"/>
        <w:right w:val="none" w:sz="0" w:space="0" w:color="auto"/>
      </w:divBdr>
    </w:div>
    <w:div w:id="1907375100">
      <w:bodyDiv w:val="1"/>
      <w:marLeft w:val="0"/>
      <w:marRight w:val="0"/>
      <w:marTop w:val="0"/>
      <w:marBottom w:val="0"/>
      <w:divBdr>
        <w:top w:val="none" w:sz="0" w:space="0" w:color="auto"/>
        <w:left w:val="none" w:sz="0" w:space="0" w:color="auto"/>
        <w:bottom w:val="none" w:sz="0" w:space="0" w:color="auto"/>
        <w:right w:val="none" w:sz="0" w:space="0" w:color="auto"/>
      </w:divBdr>
    </w:div>
    <w:div w:id="1911580497">
      <w:bodyDiv w:val="1"/>
      <w:marLeft w:val="0"/>
      <w:marRight w:val="0"/>
      <w:marTop w:val="0"/>
      <w:marBottom w:val="0"/>
      <w:divBdr>
        <w:top w:val="none" w:sz="0" w:space="0" w:color="auto"/>
        <w:left w:val="none" w:sz="0" w:space="0" w:color="auto"/>
        <w:bottom w:val="none" w:sz="0" w:space="0" w:color="auto"/>
        <w:right w:val="none" w:sz="0" w:space="0" w:color="auto"/>
      </w:divBdr>
    </w:div>
    <w:div w:id="1983150062">
      <w:bodyDiv w:val="1"/>
      <w:marLeft w:val="0"/>
      <w:marRight w:val="0"/>
      <w:marTop w:val="0"/>
      <w:marBottom w:val="0"/>
      <w:divBdr>
        <w:top w:val="none" w:sz="0" w:space="0" w:color="auto"/>
        <w:left w:val="none" w:sz="0" w:space="0" w:color="auto"/>
        <w:bottom w:val="none" w:sz="0" w:space="0" w:color="auto"/>
        <w:right w:val="none" w:sz="0" w:space="0" w:color="auto"/>
      </w:divBdr>
      <w:divsChild>
        <w:div w:id="2144812541">
          <w:marLeft w:val="0"/>
          <w:marRight w:val="0"/>
          <w:marTop w:val="0"/>
          <w:marBottom w:val="0"/>
          <w:divBdr>
            <w:top w:val="none" w:sz="0" w:space="0" w:color="auto"/>
            <w:left w:val="none" w:sz="0" w:space="0" w:color="auto"/>
            <w:bottom w:val="none" w:sz="0" w:space="0" w:color="auto"/>
            <w:right w:val="none" w:sz="0" w:space="0" w:color="auto"/>
          </w:divBdr>
        </w:div>
        <w:div w:id="967928273">
          <w:marLeft w:val="0"/>
          <w:marRight w:val="0"/>
          <w:marTop w:val="0"/>
          <w:marBottom w:val="0"/>
          <w:divBdr>
            <w:top w:val="none" w:sz="0" w:space="0" w:color="auto"/>
            <w:left w:val="none" w:sz="0" w:space="0" w:color="auto"/>
            <w:bottom w:val="none" w:sz="0" w:space="0" w:color="auto"/>
            <w:right w:val="none" w:sz="0" w:space="0" w:color="auto"/>
          </w:divBdr>
        </w:div>
        <w:div w:id="1404987949">
          <w:marLeft w:val="0"/>
          <w:marRight w:val="0"/>
          <w:marTop w:val="0"/>
          <w:marBottom w:val="0"/>
          <w:divBdr>
            <w:top w:val="none" w:sz="0" w:space="0" w:color="auto"/>
            <w:left w:val="none" w:sz="0" w:space="0" w:color="auto"/>
            <w:bottom w:val="none" w:sz="0" w:space="0" w:color="auto"/>
            <w:right w:val="none" w:sz="0" w:space="0" w:color="auto"/>
          </w:divBdr>
          <w:divsChild>
            <w:div w:id="831330783">
              <w:marLeft w:val="0"/>
              <w:marRight w:val="0"/>
              <w:marTop w:val="0"/>
              <w:marBottom w:val="0"/>
              <w:divBdr>
                <w:top w:val="none" w:sz="0" w:space="0" w:color="auto"/>
                <w:left w:val="none" w:sz="0" w:space="0" w:color="auto"/>
                <w:bottom w:val="none" w:sz="0" w:space="0" w:color="auto"/>
                <w:right w:val="none" w:sz="0" w:space="0" w:color="auto"/>
              </w:divBdr>
            </w:div>
            <w:div w:id="22619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4958">
      <w:bodyDiv w:val="1"/>
      <w:marLeft w:val="0"/>
      <w:marRight w:val="0"/>
      <w:marTop w:val="0"/>
      <w:marBottom w:val="0"/>
      <w:divBdr>
        <w:top w:val="none" w:sz="0" w:space="0" w:color="auto"/>
        <w:left w:val="none" w:sz="0" w:space="0" w:color="auto"/>
        <w:bottom w:val="none" w:sz="0" w:space="0" w:color="auto"/>
        <w:right w:val="none" w:sz="0" w:space="0" w:color="auto"/>
      </w:divBdr>
    </w:div>
    <w:div w:id="1987002263">
      <w:bodyDiv w:val="1"/>
      <w:marLeft w:val="0"/>
      <w:marRight w:val="0"/>
      <w:marTop w:val="0"/>
      <w:marBottom w:val="0"/>
      <w:divBdr>
        <w:top w:val="none" w:sz="0" w:space="0" w:color="auto"/>
        <w:left w:val="none" w:sz="0" w:space="0" w:color="auto"/>
        <w:bottom w:val="none" w:sz="0" w:space="0" w:color="auto"/>
        <w:right w:val="none" w:sz="0" w:space="0" w:color="auto"/>
      </w:divBdr>
      <w:divsChild>
        <w:div w:id="561067515">
          <w:marLeft w:val="0"/>
          <w:marRight w:val="0"/>
          <w:marTop w:val="0"/>
          <w:marBottom w:val="0"/>
          <w:divBdr>
            <w:top w:val="none" w:sz="0" w:space="0" w:color="auto"/>
            <w:left w:val="none" w:sz="0" w:space="0" w:color="auto"/>
            <w:bottom w:val="none" w:sz="0" w:space="0" w:color="auto"/>
            <w:right w:val="none" w:sz="0" w:space="0" w:color="auto"/>
          </w:divBdr>
          <w:divsChild>
            <w:div w:id="1706372207">
              <w:marLeft w:val="0"/>
              <w:marRight w:val="0"/>
              <w:marTop w:val="0"/>
              <w:marBottom w:val="0"/>
              <w:divBdr>
                <w:top w:val="none" w:sz="0" w:space="0" w:color="auto"/>
                <w:left w:val="none" w:sz="0" w:space="0" w:color="auto"/>
                <w:bottom w:val="none" w:sz="0" w:space="0" w:color="auto"/>
                <w:right w:val="none" w:sz="0" w:space="0" w:color="auto"/>
              </w:divBdr>
              <w:divsChild>
                <w:div w:id="5755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510377">
      <w:bodyDiv w:val="1"/>
      <w:marLeft w:val="0"/>
      <w:marRight w:val="0"/>
      <w:marTop w:val="0"/>
      <w:marBottom w:val="0"/>
      <w:divBdr>
        <w:top w:val="none" w:sz="0" w:space="0" w:color="auto"/>
        <w:left w:val="none" w:sz="0" w:space="0" w:color="auto"/>
        <w:bottom w:val="none" w:sz="0" w:space="0" w:color="auto"/>
        <w:right w:val="none" w:sz="0" w:space="0" w:color="auto"/>
      </w:divBdr>
    </w:div>
    <w:div w:id="1999841683">
      <w:bodyDiv w:val="1"/>
      <w:marLeft w:val="0"/>
      <w:marRight w:val="0"/>
      <w:marTop w:val="0"/>
      <w:marBottom w:val="0"/>
      <w:divBdr>
        <w:top w:val="none" w:sz="0" w:space="0" w:color="auto"/>
        <w:left w:val="none" w:sz="0" w:space="0" w:color="auto"/>
        <w:bottom w:val="none" w:sz="0" w:space="0" w:color="auto"/>
        <w:right w:val="none" w:sz="0" w:space="0" w:color="auto"/>
      </w:divBdr>
    </w:div>
    <w:div w:id="2005427386">
      <w:bodyDiv w:val="1"/>
      <w:marLeft w:val="0"/>
      <w:marRight w:val="0"/>
      <w:marTop w:val="0"/>
      <w:marBottom w:val="0"/>
      <w:divBdr>
        <w:top w:val="none" w:sz="0" w:space="0" w:color="auto"/>
        <w:left w:val="none" w:sz="0" w:space="0" w:color="auto"/>
        <w:bottom w:val="none" w:sz="0" w:space="0" w:color="auto"/>
        <w:right w:val="none" w:sz="0" w:space="0" w:color="auto"/>
      </w:divBdr>
    </w:div>
    <w:div w:id="2016957543">
      <w:bodyDiv w:val="1"/>
      <w:marLeft w:val="0"/>
      <w:marRight w:val="0"/>
      <w:marTop w:val="0"/>
      <w:marBottom w:val="0"/>
      <w:divBdr>
        <w:top w:val="none" w:sz="0" w:space="0" w:color="auto"/>
        <w:left w:val="none" w:sz="0" w:space="0" w:color="auto"/>
        <w:bottom w:val="none" w:sz="0" w:space="0" w:color="auto"/>
        <w:right w:val="none" w:sz="0" w:space="0" w:color="auto"/>
      </w:divBdr>
    </w:div>
    <w:div w:id="2044287826">
      <w:bodyDiv w:val="1"/>
      <w:marLeft w:val="0"/>
      <w:marRight w:val="0"/>
      <w:marTop w:val="0"/>
      <w:marBottom w:val="0"/>
      <w:divBdr>
        <w:top w:val="none" w:sz="0" w:space="0" w:color="auto"/>
        <w:left w:val="none" w:sz="0" w:space="0" w:color="auto"/>
        <w:bottom w:val="none" w:sz="0" w:space="0" w:color="auto"/>
        <w:right w:val="none" w:sz="0" w:space="0" w:color="auto"/>
      </w:divBdr>
    </w:div>
    <w:div w:id="2061435250">
      <w:bodyDiv w:val="1"/>
      <w:marLeft w:val="0"/>
      <w:marRight w:val="0"/>
      <w:marTop w:val="0"/>
      <w:marBottom w:val="0"/>
      <w:divBdr>
        <w:top w:val="none" w:sz="0" w:space="0" w:color="auto"/>
        <w:left w:val="none" w:sz="0" w:space="0" w:color="auto"/>
        <w:bottom w:val="none" w:sz="0" w:space="0" w:color="auto"/>
        <w:right w:val="none" w:sz="0" w:space="0" w:color="auto"/>
      </w:divBdr>
    </w:div>
    <w:div w:id="2073187544">
      <w:bodyDiv w:val="1"/>
      <w:marLeft w:val="0"/>
      <w:marRight w:val="0"/>
      <w:marTop w:val="0"/>
      <w:marBottom w:val="0"/>
      <w:divBdr>
        <w:top w:val="none" w:sz="0" w:space="0" w:color="auto"/>
        <w:left w:val="none" w:sz="0" w:space="0" w:color="auto"/>
        <w:bottom w:val="none" w:sz="0" w:space="0" w:color="auto"/>
        <w:right w:val="none" w:sz="0" w:space="0" w:color="auto"/>
      </w:divBdr>
    </w:div>
    <w:div w:id="2098750293">
      <w:bodyDiv w:val="1"/>
      <w:marLeft w:val="0"/>
      <w:marRight w:val="0"/>
      <w:marTop w:val="0"/>
      <w:marBottom w:val="0"/>
      <w:divBdr>
        <w:top w:val="none" w:sz="0" w:space="0" w:color="auto"/>
        <w:left w:val="none" w:sz="0" w:space="0" w:color="auto"/>
        <w:bottom w:val="none" w:sz="0" w:space="0" w:color="auto"/>
        <w:right w:val="none" w:sz="0" w:space="0" w:color="auto"/>
      </w:divBdr>
      <w:divsChild>
        <w:div w:id="2659618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ezproxy.gc.cuny.edu/10.1111/j.1467-9280.2007.01967.x" TargetMode="External"/><Relationship Id="rId13" Type="http://schemas.openxmlformats.org/officeDocument/2006/relationships/hyperlink" Target="https://doi.org/10.1111%2Fj.1467-8721.2007.00467.x" TargetMode="External"/><Relationship Id="rId18" Type="http://schemas.openxmlformats.org/officeDocument/2006/relationships/hyperlink" Target="https://osf.io/769ek/?view_only=df52984c3c654246bf9254cf3846335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psycnet.apa.org.ezproxy.gc.cuny.edu/doi/10.1037/a0025247" TargetMode="External"/><Relationship Id="rId12" Type="http://schemas.openxmlformats.org/officeDocument/2006/relationships/hyperlink" Target="https://doi.org/10.1177%2F1750698011424027" TargetMode="External"/><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ezproxy.gc.cuny.edu/10.1521/soco.2014.32.2.148" TargetMode="External"/><Relationship Id="rId5" Type="http://schemas.openxmlformats.org/officeDocument/2006/relationships/footnotes" Target="footnotes.xml"/><Relationship Id="rId15" Type="http://schemas.openxmlformats.org/officeDocument/2006/relationships/hyperlink" Target="http://psycnet.apa.org.ezproxy.gc.cuny.edu/doi/10.1037/0278-7393.23.5.1160" TargetMode="External"/><Relationship Id="rId10" Type="http://schemas.openxmlformats.org/officeDocument/2006/relationships/hyperlink" Target="http://dx.doi.org.ezproxy.gc.cuny.edu/10.1080/0965821070181186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ezproxy.gc.cuny.edu/10.1177/0957926599010002002" TargetMode="External"/><Relationship Id="rId14" Type="http://schemas.openxmlformats.org/officeDocument/2006/relationships/hyperlink" Target="https://doi.org/10.1016/j.jarmac.2013.07.00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BS:CBS100517:Universities:John%20Jay%20College%20of%20Criminal%20Justice:Papers:Articles:SS-RIF_KS:Revised_KS_SSRIF_JARMAC021218:Graphs0201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BS:CBS100517:Universities:John%20Jay%20College%20of%20Criminal%20Justice:Papers:Articles:SS-RIF_KS:Revised_KS_SSRIF_JARMAC021218:Graphs0201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Sheet1!$C$1</c:f>
              <c:strCache>
                <c:ptCount val="1"/>
                <c:pt idx="0">
                  <c:v>Related Speech Facets</c:v>
                </c:pt>
              </c:strCache>
            </c:strRef>
          </c:tx>
          <c:spPr>
            <a:solidFill>
              <a:schemeClr val="tx1"/>
            </a:solidFill>
          </c:spPr>
          <c:invertIfNegative val="0"/>
          <c:errBars>
            <c:errBarType val="both"/>
            <c:errValType val="percentage"/>
            <c:noEndCap val="1"/>
            <c:val val="5"/>
          </c:errBars>
          <c:cat>
            <c:strRef>
              <c:f>Sheet1!$B$2:$B$6</c:f>
              <c:strCache>
                <c:ptCount val="5"/>
                <c:pt idx="0">
                  <c:v>Pre</c:v>
                </c:pt>
                <c:pt idx="1">
                  <c:v>Post</c:v>
                </c:pt>
                <c:pt idx="3">
                  <c:v>Pre</c:v>
                </c:pt>
                <c:pt idx="4">
                  <c:v>Post</c:v>
                </c:pt>
              </c:strCache>
            </c:strRef>
          </c:cat>
          <c:val>
            <c:numRef>
              <c:f>Sheet1!$C$2:$C$6</c:f>
              <c:numCache>
                <c:formatCode>General</c:formatCode>
                <c:ptCount val="5"/>
                <c:pt idx="0">
                  <c:v>5.64</c:v>
                </c:pt>
                <c:pt idx="1">
                  <c:v>4.9000000000000004</c:v>
                </c:pt>
                <c:pt idx="3">
                  <c:v>5.44</c:v>
                </c:pt>
                <c:pt idx="4">
                  <c:v>2.9</c:v>
                </c:pt>
              </c:numCache>
            </c:numRef>
          </c:val>
          <c:extLst>
            <c:ext xmlns:c16="http://schemas.microsoft.com/office/drawing/2014/chart" uri="{C3380CC4-5D6E-409C-BE32-E72D297353CC}">
              <c16:uniqueId val="{00000000-C234-D847-8A60-51CB746F843D}"/>
            </c:ext>
          </c:extLst>
        </c:ser>
        <c:ser>
          <c:idx val="1"/>
          <c:order val="1"/>
          <c:tx>
            <c:strRef>
              <c:f>Sheet1!$D$1</c:f>
              <c:strCache>
                <c:ptCount val="1"/>
                <c:pt idx="0">
                  <c:v>Unrelated Speech Facets</c:v>
                </c:pt>
              </c:strCache>
            </c:strRef>
          </c:tx>
          <c:spPr>
            <a:solidFill>
              <a:schemeClr val="bg1">
                <a:lumMod val="50000"/>
              </a:schemeClr>
            </a:solidFill>
          </c:spPr>
          <c:invertIfNegative val="0"/>
          <c:errBars>
            <c:errBarType val="both"/>
            <c:errValType val="percentage"/>
            <c:noEndCap val="1"/>
            <c:val val="5"/>
          </c:errBars>
          <c:cat>
            <c:strRef>
              <c:f>Sheet1!$B$2:$B$6</c:f>
              <c:strCache>
                <c:ptCount val="5"/>
                <c:pt idx="0">
                  <c:v>Pre</c:v>
                </c:pt>
                <c:pt idx="1">
                  <c:v>Post</c:v>
                </c:pt>
                <c:pt idx="3">
                  <c:v>Pre</c:v>
                </c:pt>
                <c:pt idx="4">
                  <c:v>Post</c:v>
                </c:pt>
              </c:strCache>
            </c:strRef>
          </c:cat>
          <c:val>
            <c:numRef>
              <c:f>Sheet1!$D$2:$D$6</c:f>
              <c:numCache>
                <c:formatCode>General</c:formatCode>
                <c:ptCount val="5"/>
                <c:pt idx="0">
                  <c:v>5.56</c:v>
                </c:pt>
                <c:pt idx="1">
                  <c:v>4.6099999999999977</c:v>
                </c:pt>
                <c:pt idx="3">
                  <c:v>5.35</c:v>
                </c:pt>
                <c:pt idx="4">
                  <c:v>4.4000000000000004</c:v>
                </c:pt>
              </c:numCache>
            </c:numRef>
          </c:val>
          <c:extLst>
            <c:ext xmlns:c16="http://schemas.microsoft.com/office/drawing/2014/chart" uri="{C3380CC4-5D6E-409C-BE32-E72D297353CC}">
              <c16:uniqueId val="{00000001-C234-D847-8A60-51CB746F843D}"/>
            </c:ext>
          </c:extLst>
        </c:ser>
        <c:dLbls>
          <c:showLegendKey val="0"/>
          <c:showVal val="0"/>
          <c:showCatName val="0"/>
          <c:showSerName val="0"/>
          <c:showPercent val="0"/>
          <c:showBubbleSize val="0"/>
        </c:dLbls>
        <c:gapWidth val="150"/>
        <c:axId val="-439585872"/>
        <c:axId val="-439582480"/>
      </c:barChart>
      <c:catAx>
        <c:axId val="-439585872"/>
        <c:scaling>
          <c:orientation val="minMax"/>
        </c:scaling>
        <c:delete val="0"/>
        <c:axPos val="b"/>
        <c:title>
          <c:tx>
            <c:rich>
              <a:bodyPr/>
              <a:lstStyle/>
              <a:p>
                <a:pPr>
                  <a:defRPr/>
                </a:pPr>
                <a:r>
                  <a:rPr lang="mr-IN" sz="1000" b="1" i="0" baseline="0">
                    <a:effectLst/>
                    <a:latin typeface="+mn-lt"/>
                  </a:rPr>
                  <a:t>Did Not Atten</a:t>
                </a:r>
                <a:r>
                  <a:rPr lang="en-US" sz="1000" b="1" i="0" baseline="0">
                    <a:effectLst/>
                    <a:latin typeface="+mn-lt"/>
                  </a:rPr>
                  <a:t>d                   </a:t>
                </a:r>
                <a:r>
                  <a:rPr lang="mr-IN" sz="1000" b="1" i="0" baseline="0">
                    <a:effectLst/>
                    <a:latin typeface="+mn-lt"/>
                  </a:rPr>
                  <a:t>Did Attend</a:t>
                </a:r>
                <a:endParaRPr lang="mr-IN" sz="1000">
                  <a:effectLst/>
                  <a:latin typeface="+mn-lt"/>
                </a:endParaRPr>
              </a:p>
            </c:rich>
          </c:tx>
          <c:layout>
            <c:manualLayout>
              <c:xMode val="edge"/>
              <c:yMode val="edge"/>
              <c:x val="0.13498054122545"/>
              <c:y val="0.91565251064928399"/>
            </c:manualLayout>
          </c:layout>
          <c:overlay val="0"/>
        </c:title>
        <c:numFmt formatCode="General" sourceLinked="0"/>
        <c:majorTickMark val="none"/>
        <c:minorTickMark val="none"/>
        <c:tickLblPos val="nextTo"/>
        <c:crossAx val="-439582480"/>
        <c:crosses val="autoZero"/>
        <c:auto val="1"/>
        <c:lblAlgn val="ctr"/>
        <c:lblOffset val="100"/>
        <c:noMultiLvlLbl val="0"/>
      </c:catAx>
      <c:valAx>
        <c:axId val="-439582480"/>
        <c:scaling>
          <c:orientation val="minMax"/>
          <c:max val="6"/>
        </c:scaling>
        <c:delete val="0"/>
        <c:axPos val="l"/>
        <c:majorGridlines/>
        <c:minorGridlines>
          <c:spPr>
            <a:ln>
              <a:noFill/>
            </a:ln>
          </c:spPr>
        </c:minorGridlines>
        <c:title>
          <c:tx>
            <c:rich>
              <a:bodyPr/>
              <a:lstStyle/>
              <a:p>
                <a:pPr>
                  <a:defRPr/>
                </a:pPr>
                <a:r>
                  <a:rPr lang="en-US" sz="1000" b="1" i="0" baseline="0">
                    <a:effectLst/>
                  </a:rPr>
                  <a:t>Average number of facets elicited </a:t>
                </a:r>
                <a:endParaRPr lang="en-US" sz="1000">
                  <a:effectLst/>
                </a:endParaRPr>
              </a:p>
            </c:rich>
          </c:tx>
          <c:overlay val="0"/>
        </c:title>
        <c:numFmt formatCode="General" sourceLinked="1"/>
        <c:majorTickMark val="out"/>
        <c:minorTickMark val="none"/>
        <c:tickLblPos val="nextTo"/>
        <c:crossAx val="-439585872"/>
        <c:crosses val="autoZero"/>
        <c:crossBetween val="between"/>
        <c:minorUnit val="0.2"/>
      </c:valAx>
    </c:plotArea>
    <c:legend>
      <c:legendPos val="r"/>
      <c:overlay val="0"/>
    </c:legend>
    <c:plotVisOnly val="1"/>
    <c:dispBlanksAs val="gap"/>
    <c:showDLblsOverMax val="0"/>
  </c:chart>
  <c:spPr>
    <a:solidFill>
      <a:schemeClr val="bg1"/>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Sheet1!$C$12</c:f>
              <c:strCache>
                <c:ptCount val="1"/>
                <c:pt idx="0">
                  <c:v>Related Speech Facets</c:v>
                </c:pt>
              </c:strCache>
            </c:strRef>
          </c:tx>
          <c:spPr>
            <a:solidFill>
              <a:schemeClr val="tx1"/>
            </a:solidFill>
          </c:spPr>
          <c:invertIfNegative val="0"/>
          <c:errBars>
            <c:errBarType val="both"/>
            <c:errValType val="percentage"/>
            <c:noEndCap val="1"/>
            <c:val val="5"/>
          </c:errBars>
          <c:cat>
            <c:strRef>
              <c:f>Sheet1!$B$13:$B$17</c:f>
              <c:strCache>
                <c:ptCount val="5"/>
                <c:pt idx="0">
                  <c:v>Pre</c:v>
                </c:pt>
                <c:pt idx="1">
                  <c:v>Post</c:v>
                </c:pt>
                <c:pt idx="3">
                  <c:v>Pre</c:v>
                </c:pt>
                <c:pt idx="4">
                  <c:v>Post</c:v>
                </c:pt>
              </c:strCache>
            </c:strRef>
          </c:cat>
          <c:val>
            <c:numRef>
              <c:f>Sheet1!$C$13:$C$17</c:f>
              <c:numCache>
                <c:formatCode>General</c:formatCode>
                <c:ptCount val="5"/>
                <c:pt idx="0">
                  <c:v>5.09</c:v>
                </c:pt>
                <c:pt idx="1">
                  <c:v>3.86</c:v>
                </c:pt>
                <c:pt idx="3">
                  <c:v>5.51</c:v>
                </c:pt>
                <c:pt idx="4">
                  <c:v>4.72</c:v>
                </c:pt>
              </c:numCache>
            </c:numRef>
          </c:val>
          <c:extLst>
            <c:ext xmlns:c16="http://schemas.microsoft.com/office/drawing/2014/chart" uri="{C3380CC4-5D6E-409C-BE32-E72D297353CC}">
              <c16:uniqueId val="{00000000-251F-3848-9E99-DABDF52BE122}"/>
            </c:ext>
          </c:extLst>
        </c:ser>
        <c:ser>
          <c:idx val="1"/>
          <c:order val="1"/>
          <c:tx>
            <c:strRef>
              <c:f>Sheet1!$D$12</c:f>
              <c:strCache>
                <c:ptCount val="1"/>
                <c:pt idx="0">
                  <c:v>Unrelated Speech Facets</c:v>
                </c:pt>
              </c:strCache>
            </c:strRef>
          </c:tx>
          <c:spPr>
            <a:solidFill>
              <a:schemeClr val="bg1">
                <a:lumMod val="50000"/>
              </a:schemeClr>
            </a:solidFill>
          </c:spPr>
          <c:invertIfNegative val="0"/>
          <c:errBars>
            <c:errBarType val="both"/>
            <c:errValType val="percentage"/>
            <c:noEndCap val="1"/>
            <c:val val="5"/>
          </c:errBars>
          <c:cat>
            <c:strRef>
              <c:f>Sheet1!$B$13:$B$17</c:f>
              <c:strCache>
                <c:ptCount val="5"/>
                <c:pt idx="0">
                  <c:v>Pre</c:v>
                </c:pt>
                <c:pt idx="1">
                  <c:v>Post</c:v>
                </c:pt>
                <c:pt idx="3">
                  <c:v>Pre</c:v>
                </c:pt>
                <c:pt idx="4">
                  <c:v>Post</c:v>
                </c:pt>
              </c:strCache>
            </c:strRef>
          </c:cat>
          <c:val>
            <c:numRef>
              <c:f>Sheet1!$D$13:$D$17</c:f>
              <c:numCache>
                <c:formatCode>General</c:formatCode>
                <c:ptCount val="5"/>
                <c:pt idx="0">
                  <c:v>5.05</c:v>
                </c:pt>
                <c:pt idx="1">
                  <c:v>3.41</c:v>
                </c:pt>
                <c:pt idx="3">
                  <c:v>5.48</c:v>
                </c:pt>
                <c:pt idx="4">
                  <c:v>4.3</c:v>
                </c:pt>
              </c:numCache>
            </c:numRef>
          </c:val>
          <c:extLst>
            <c:ext xmlns:c16="http://schemas.microsoft.com/office/drawing/2014/chart" uri="{C3380CC4-5D6E-409C-BE32-E72D297353CC}">
              <c16:uniqueId val="{00000001-251F-3848-9E99-DABDF52BE122}"/>
            </c:ext>
          </c:extLst>
        </c:ser>
        <c:dLbls>
          <c:showLegendKey val="0"/>
          <c:showVal val="0"/>
          <c:showCatName val="0"/>
          <c:showSerName val="0"/>
          <c:showPercent val="0"/>
          <c:showBubbleSize val="0"/>
        </c:dLbls>
        <c:gapWidth val="150"/>
        <c:axId val="-439565904"/>
        <c:axId val="-439562512"/>
      </c:barChart>
      <c:catAx>
        <c:axId val="-439565904"/>
        <c:scaling>
          <c:orientation val="minMax"/>
        </c:scaling>
        <c:delete val="0"/>
        <c:axPos val="b"/>
        <c:title>
          <c:tx>
            <c:rich>
              <a:bodyPr/>
              <a:lstStyle/>
              <a:p>
                <a:pPr>
                  <a:defRPr/>
                </a:pPr>
                <a:r>
                  <a:rPr lang="en-US"/>
                  <a:t>Did</a:t>
                </a:r>
                <a:r>
                  <a:rPr lang="en-US" baseline="0"/>
                  <a:t> Not Attend                      Did Attend</a:t>
                </a:r>
                <a:endParaRPr lang="en-US"/>
              </a:p>
            </c:rich>
          </c:tx>
          <c:layout>
            <c:manualLayout>
              <c:xMode val="edge"/>
              <c:yMode val="edge"/>
              <c:x val="0.12949608310455399"/>
              <c:y val="0.93592174914411197"/>
            </c:manualLayout>
          </c:layout>
          <c:overlay val="0"/>
        </c:title>
        <c:numFmt formatCode="General" sourceLinked="0"/>
        <c:majorTickMark val="none"/>
        <c:minorTickMark val="none"/>
        <c:tickLblPos val="nextTo"/>
        <c:crossAx val="-439562512"/>
        <c:crosses val="autoZero"/>
        <c:auto val="1"/>
        <c:lblAlgn val="ctr"/>
        <c:lblOffset val="100"/>
        <c:noMultiLvlLbl val="0"/>
      </c:catAx>
      <c:valAx>
        <c:axId val="-439562512"/>
        <c:scaling>
          <c:orientation val="minMax"/>
          <c:max val="6"/>
          <c:min val="0"/>
        </c:scaling>
        <c:delete val="0"/>
        <c:axPos val="l"/>
        <c:majorGridlines/>
        <c:title>
          <c:tx>
            <c:rich>
              <a:bodyPr/>
              <a:lstStyle/>
              <a:p>
                <a:pPr>
                  <a:defRPr/>
                </a:pPr>
                <a:r>
                  <a:rPr lang="en-US"/>
                  <a:t>Average</a:t>
                </a:r>
                <a:r>
                  <a:rPr lang="en-US" baseline="0"/>
                  <a:t> number of facets elicited </a:t>
                </a:r>
                <a:endParaRPr lang="en-US"/>
              </a:p>
            </c:rich>
          </c:tx>
          <c:overlay val="0"/>
        </c:title>
        <c:numFmt formatCode="General" sourceLinked="1"/>
        <c:majorTickMark val="out"/>
        <c:minorTickMark val="none"/>
        <c:tickLblPos val="nextTo"/>
        <c:crossAx val="-43956590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10557</Words>
  <Characters>58066</Characters>
  <Application>Microsoft Office Word</Application>
  <DocSecurity>0</DocSecurity>
  <Lines>483</Lines>
  <Paragraphs>136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John Jay College of Criminal Justice</Company>
  <LinksUpToDate>false</LinksUpToDate>
  <CharactersWithSpaces>68487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Cognitive_Science_80_Fifth_RM_527</dc:creator>
  <cp:keywords/>
  <cp:lastModifiedBy>Compte PretBPSP</cp:lastModifiedBy>
  <cp:revision>2</cp:revision>
  <cp:lastPrinted>2018-02-25T23:52:00Z</cp:lastPrinted>
  <dcterms:created xsi:type="dcterms:W3CDTF">2019-11-18T13:38:00Z</dcterms:created>
  <dcterms:modified xsi:type="dcterms:W3CDTF">2019-11-18T13:38:00Z</dcterms:modified>
</cp:coreProperties>
</file>