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F70711" w14:textId="0AA44B65" w:rsidR="00DF7D42" w:rsidRDefault="00091D4E" w:rsidP="00BD0942">
      <w:pPr>
        <w:pStyle w:val="papertitle"/>
      </w:pPr>
      <w:r>
        <w:t>Effect of PN Passivation on</w:t>
      </w:r>
      <w:r w:rsidR="00E17377">
        <w:t xml:space="preserve"> </w:t>
      </w:r>
      <w:r>
        <w:t>MOS</w:t>
      </w:r>
      <w:r w:rsidR="00F20E0B">
        <w:t xml:space="preserve">FETs </w:t>
      </w:r>
      <w:r>
        <w:t>Performance in 28 nm FD-SOI</w:t>
      </w:r>
    </w:p>
    <w:p w14:paraId="31F70712" w14:textId="57E4F8EE" w:rsidR="00ED13D6" w:rsidRPr="000438EF" w:rsidRDefault="00F20E0B" w:rsidP="00BD0942">
      <w:pPr>
        <w:pStyle w:val="Author"/>
        <w:rPr>
          <w:lang w:val="en-GB"/>
        </w:rPr>
      </w:pPr>
      <w:r w:rsidRPr="000438EF">
        <w:rPr>
          <w:lang w:val="en-GB"/>
        </w:rPr>
        <w:t>M. Vanbrabant</w:t>
      </w:r>
      <w:r w:rsidRPr="000438EF">
        <w:rPr>
          <w:vertAlign w:val="superscript"/>
          <w:lang w:val="en-GB"/>
        </w:rPr>
        <w:t>1</w:t>
      </w:r>
      <w:r w:rsidR="000438EF" w:rsidRPr="000438EF">
        <w:rPr>
          <w:lang w:val="en-GB"/>
        </w:rPr>
        <w:t xml:space="preserve">, </w:t>
      </w:r>
      <w:r w:rsidR="000438EF">
        <w:rPr>
          <w:lang w:val="en-GB"/>
        </w:rPr>
        <w:t>M</w:t>
      </w:r>
      <w:r w:rsidR="000438EF" w:rsidRPr="000438EF">
        <w:rPr>
          <w:lang w:val="en-GB"/>
        </w:rPr>
        <w:t>. Rack</w:t>
      </w:r>
      <w:r w:rsidR="000438EF" w:rsidRPr="000438EF">
        <w:rPr>
          <w:vertAlign w:val="superscript"/>
          <w:lang w:val="en-GB"/>
        </w:rPr>
        <w:t>1</w:t>
      </w:r>
      <w:r w:rsidRPr="000438EF">
        <w:rPr>
          <w:lang w:val="en-GB"/>
        </w:rPr>
        <w:t>, A. Cathelin</w:t>
      </w:r>
      <w:r w:rsidRPr="000438EF">
        <w:rPr>
          <w:vertAlign w:val="superscript"/>
          <w:lang w:val="en-GB"/>
        </w:rPr>
        <w:t>2</w:t>
      </w:r>
      <w:r w:rsidR="00C03676" w:rsidRPr="000438EF">
        <w:rPr>
          <w:lang w:val="en-GB"/>
        </w:rPr>
        <w:t>, J.-P. Raskin</w:t>
      </w:r>
      <w:r w:rsidR="00C03676" w:rsidRPr="000438EF">
        <w:rPr>
          <w:vertAlign w:val="superscript"/>
          <w:lang w:val="en-GB"/>
        </w:rPr>
        <w:t>1</w:t>
      </w:r>
      <w:r w:rsidRPr="000438EF">
        <w:rPr>
          <w:lang w:val="en-GB"/>
        </w:rPr>
        <w:t>, V. Kilchytska</w:t>
      </w:r>
      <w:r w:rsidRPr="000438EF">
        <w:rPr>
          <w:vertAlign w:val="superscript"/>
          <w:lang w:val="en-GB"/>
        </w:rPr>
        <w:t>1</w:t>
      </w:r>
    </w:p>
    <w:p w14:paraId="3D7F79B6" w14:textId="77777777" w:rsidR="00DE5C6E" w:rsidRPr="00DE5C6E" w:rsidRDefault="00DE5C6E" w:rsidP="00DE5C6E">
      <w:pPr>
        <w:pStyle w:val="Affiliation"/>
        <w:rPr>
          <w:lang w:val="fr-BE"/>
        </w:rPr>
      </w:pPr>
      <w:r w:rsidRPr="00DE5C6E">
        <w:rPr>
          <w:vertAlign w:val="superscript"/>
          <w:lang w:val="fr-BE"/>
        </w:rPr>
        <w:t>1</w:t>
      </w:r>
      <w:r w:rsidRPr="00DE5C6E">
        <w:rPr>
          <w:lang w:val="fr-BE"/>
        </w:rPr>
        <w:t xml:space="preserve">Université catholique de Louvain, Louvain-la-Neuve, </w:t>
      </w:r>
      <w:proofErr w:type="spellStart"/>
      <w:r w:rsidRPr="00DE5C6E">
        <w:rPr>
          <w:lang w:val="fr-BE"/>
        </w:rPr>
        <w:t>Belgium</w:t>
      </w:r>
      <w:proofErr w:type="spellEnd"/>
    </w:p>
    <w:p w14:paraId="31F70715" w14:textId="5A2CC862" w:rsidR="00B12A5C" w:rsidRPr="00B57A1C" w:rsidRDefault="00DE5C6E" w:rsidP="00DE5C6E">
      <w:pPr>
        <w:pStyle w:val="Affiliation"/>
      </w:pPr>
      <w:r w:rsidRPr="00DE5C6E">
        <w:rPr>
          <w:vertAlign w:val="superscript"/>
        </w:rPr>
        <w:t>2</w:t>
      </w:r>
      <w:r>
        <w:t>STMicroelec</w:t>
      </w:r>
      <w:r w:rsidR="00B476D0">
        <w:t>t</w:t>
      </w:r>
      <w:r>
        <w:t xml:space="preserve">ronics, </w:t>
      </w:r>
      <w:proofErr w:type="spellStart"/>
      <w:r>
        <w:t>Crolles</w:t>
      </w:r>
      <w:proofErr w:type="spellEnd"/>
      <w:r>
        <w:t>, France</w:t>
      </w:r>
    </w:p>
    <w:p w14:paraId="31F70716" w14:textId="77777777" w:rsidR="00ED13D6" w:rsidRPr="00E02BE6" w:rsidRDefault="00ED13D6" w:rsidP="00BD0942"/>
    <w:p w14:paraId="31F70717" w14:textId="77777777" w:rsidR="00ED13D6" w:rsidRPr="00E02BE6" w:rsidRDefault="00ED13D6" w:rsidP="00BD0942">
      <w:pPr>
        <w:sectPr w:rsidR="00ED13D6" w:rsidRPr="00E02BE6" w:rsidSect="00F255AC">
          <w:type w:val="continuous"/>
          <w:pgSz w:w="11909" w:h="16834" w:code="9"/>
          <w:pgMar w:top="1276" w:right="1276" w:bottom="1871" w:left="1134" w:header="720" w:footer="720" w:gutter="0"/>
          <w:cols w:space="720"/>
          <w:docGrid w:linePitch="360"/>
        </w:sectPr>
      </w:pPr>
    </w:p>
    <w:p w14:paraId="31F70718" w14:textId="28F4B51C" w:rsidR="00ED13D6" w:rsidRPr="00E02BE6" w:rsidRDefault="00ED13D6" w:rsidP="00BD0942">
      <w:pPr>
        <w:pStyle w:val="Abstract"/>
        <w:ind w:firstLine="142"/>
      </w:pPr>
      <w:r w:rsidRPr="00B57A1C">
        <w:rPr>
          <w:rStyle w:val="StyleAbstractItalicChar"/>
          <w:b/>
          <w:bCs/>
        </w:rPr>
        <w:t>Abstract</w:t>
      </w:r>
      <w:r w:rsidRPr="00E02BE6">
        <w:t>—</w:t>
      </w:r>
      <w:r w:rsidR="00E11525">
        <w:t>T</w:t>
      </w:r>
      <w:r w:rsidR="004D00B3">
        <w:t>his work</w:t>
      </w:r>
      <w:r w:rsidR="00942898">
        <w:t xml:space="preserve"> </w:t>
      </w:r>
      <w:r w:rsidR="00E11525">
        <w:t>investigates, for the first time, how</w:t>
      </w:r>
      <w:r w:rsidR="00C97B04">
        <w:t xml:space="preserve"> </w:t>
      </w:r>
      <w:r w:rsidR="00E11525">
        <w:t xml:space="preserve">the </w:t>
      </w:r>
      <w:r w:rsidR="00C97B04">
        <w:t>PN passivation introduced in the FDSOI substrate</w:t>
      </w:r>
      <w:r w:rsidR="00E11525">
        <w:t xml:space="preserve"> just below the BOX</w:t>
      </w:r>
      <w:r w:rsidR="00C97B04">
        <w:t xml:space="preserve"> to improve </w:t>
      </w:r>
      <w:r w:rsidR="00E11525">
        <w:t>substrate</w:t>
      </w:r>
      <w:r w:rsidR="00C97B04">
        <w:t xml:space="preserve"> performance </w:t>
      </w:r>
      <w:r w:rsidR="00E11525">
        <w:t>in 28 nm FD-SOI technology affects active MOSFET parameters.</w:t>
      </w:r>
      <w:r w:rsidR="00C97B04">
        <w:t xml:space="preserve"> </w:t>
      </w:r>
      <w:r w:rsidR="00F847F6">
        <w:t xml:space="preserve">DC </w:t>
      </w:r>
      <w:r w:rsidR="00F81A77">
        <w:t xml:space="preserve">performance </w:t>
      </w:r>
      <w:r w:rsidR="00F847F6">
        <w:t xml:space="preserve">and </w:t>
      </w:r>
      <w:r w:rsidR="00942898">
        <w:t>low-frequency noise (LFN)</w:t>
      </w:r>
      <w:r w:rsidR="00F847F6">
        <w:t xml:space="preserve"> </w:t>
      </w:r>
      <w:r w:rsidR="00942898">
        <w:t>of</w:t>
      </w:r>
      <w:r w:rsidR="00A12EDE">
        <w:t xml:space="preserve"> </w:t>
      </w:r>
      <w:r w:rsidR="00F847F6">
        <w:t xml:space="preserve">MOSFETs </w:t>
      </w:r>
      <w:r w:rsidR="00F81A77">
        <w:t>are</w:t>
      </w:r>
      <w:r w:rsidR="00F847F6">
        <w:t xml:space="preserve"> </w:t>
      </w:r>
      <w:r w:rsidR="00E11525">
        <w:t xml:space="preserve">studied for </w:t>
      </w:r>
      <w:r w:rsidR="00147F4F">
        <w:t xml:space="preserve">different </w:t>
      </w:r>
      <w:r w:rsidR="0024728B">
        <w:t>substrate</w:t>
      </w:r>
      <w:r w:rsidR="00147F4F">
        <w:t xml:space="preserve"> resistivities and implant parameters. It is demonstrated that</w:t>
      </w:r>
      <w:r w:rsidR="00E11525">
        <w:t xml:space="preserve"> PN passivation</w:t>
      </w:r>
      <w:r w:rsidR="0024728B">
        <w:t xml:space="preserve"> </w:t>
      </w:r>
      <w:r w:rsidR="00E11525">
        <w:t>impacts the device performance</w:t>
      </w:r>
      <w:r w:rsidR="00154CDF">
        <w:t xml:space="preserve"> via</w:t>
      </w:r>
      <w:r w:rsidR="00E11525">
        <w:t xml:space="preserve"> </w:t>
      </w:r>
      <w:r w:rsidR="00154CDF">
        <w:t xml:space="preserve">modification of </w:t>
      </w:r>
      <w:r w:rsidR="006B2E6D">
        <w:t>the</w:t>
      </w:r>
      <w:r w:rsidR="00E82CFB">
        <w:t xml:space="preserve"> back-gate realization</w:t>
      </w:r>
      <w:r w:rsidR="0024728B">
        <w:t>.</w:t>
      </w:r>
    </w:p>
    <w:p w14:paraId="31F70719" w14:textId="1175DC6A" w:rsidR="00ED13D6" w:rsidRDefault="00ED13D6" w:rsidP="00F54E09">
      <w:pPr>
        <w:pStyle w:val="Heading1"/>
        <w:tabs>
          <w:tab w:val="clear" w:pos="216"/>
          <w:tab w:val="clear" w:pos="576"/>
          <w:tab w:val="left" w:pos="142"/>
          <w:tab w:val="num" w:pos="426"/>
        </w:tabs>
        <w:ind w:firstLine="142"/>
      </w:pPr>
      <w:r w:rsidRPr="00B57A1C">
        <w:t>Introduction</w:t>
      </w:r>
    </w:p>
    <w:p w14:paraId="22F7ED24" w14:textId="282478EE" w:rsidR="00A77FE4" w:rsidRPr="00E774AE" w:rsidRDefault="00E774AE" w:rsidP="00A77FE4">
      <w:pPr>
        <w:pStyle w:val="BodyText"/>
        <w:ind w:firstLine="142"/>
        <w:rPr>
          <w:lang w:val="en-AU"/>
        </w:rPr>
      </w:pPr>
      <w:r w:rsidRPr="00E774AE">
        <w:rPr>
          <w:lang w:val="en-AU"/>
        </w:rPr>
        <w:t>Aiming for the best possible</w:t>
      </w:r>
      <w:r w:rsidR="004C7379">
        <w:rPr>
          <w:lang w:val="en-AU"/>
        </w:rPr>
        <w:t xml:space="preserve"> passives</w:t>
      </w:r>
      <w:r w:rsidR="00523EDE">
        <w:rPr>
          <w:lang w:val="en-AU"/>
        </w:rPr>
        <w:t xml:space="preserve"> for </w:t>
      </w:r>
      <w:r w:rsidR="00743EEB">
        <w:rPr>
          <w:lang w:val="en-AU"/>
        </w:rPr>
        <w:t>RF</w:t>
      </w:r>
      <w:r w:rsidR="00523EDE">
        <w:rPr>
          <w:lang w:val="en-AU"/>
        </w:rPr>
        <w:t xml:space="preserve"> and mm-wave applications, an alternative solution compatible with</w:t>
      </w:r>
      <w:r w:rsidR="004C7379">
        <w:rPr>
          <w:lang w:val="en-AU"/>
        </w:rPr>
        <w:t xml:space="preserve"> FD-SOI process</w:t>
      </w:r>
      <w:r w:rsidR="00B25375">
        <w:rPr>
          <w:lang w:val="en-AU"/>
        </w:rPr>
        <w:t xml:space="preserve">, unlike </w:t>
      </w:r>
      <w:r w:rsidR="00B25375" w:rsidRPr="00B25375">
        <w:rPr>
          <w:i/>
          <w:lang w:val="en-AU"/>
        </w:rPr>
        <w:t>trap-rich</w:t>
      </w:r>
      <w:r w:rsidR="00B25375">
        <w:rPr>
          <w:lang w:val="en-AU"/>
        </w:rPr>
        <w:t>,</w:t>
      </w:r>
      <w:r w:rsidR="00523EDE">
        <w:rPr>
          <w:lang w:val="en-AU"/>
        </w:rPr>
        <w:t xml:space="preserve"> was first introduced</w:t>
      </w:r>
      <w:r w:rsidR="004C7379">
        <w:rPr>
          <w:lang w:val="en-AU"/>
        </w:rPr>
        <w:t xml:space="preserve"> </w:t>
      </w:r>
      <w:r w:rsidR="00B25375">
        <w:rPr>
          <w:lang w:val="en-AU"/>
        </w:rPr>
        <w:t xml:space="preserve">in [1] to improve the </w:t>
      </w:r>
      <w:r w:rsidR="00B25375" w:rsidRPr="00B25375">
        <w:rPr>
          <w:i/>
          <w:lang w:val="en-AU"/>
        </w:rPr>
        <w:t>effective resistivity</w:t>
      </w:r>
      <w:r w:rsidR="00E11525">
        <w:rPr>
          <w:i/>
          <w:lang w:val="en-AU"/>
        </w:rPr>
        <w:t xml:space="preserve"> </w:t>
      </w:r>
      <w:r w:rsidR="00E11525" w:rsidRPr="00E11525">
        <w:rPr>
          <w:iCs/>
          <w:lang w:val="en-AU"/>
        </w:rPr>
        <w:t>of the substrate</w:t>
      </w:r>
      <w:r w:rsidR="00B25375">
        <w:rPr>
          <w:lang w:val="en-AU"/>
        </w:rPr>
        <w:t xml:space="preserve">. This solution called </w:t>
      </w:r>
      <w:r w:rsidR="00B25375" w:rsidRPr="00B25375">
        <w:rPr>
          <w:i/>
          <w:lang w:val="en-AU"/>
        </w:rPr>
        <w:t>PN passivation</w:t>
      </w:r>
      <w:r w:rsidR="00B25375">
        <w:rPr>
          <w:lang w:val="en-AU"/>
        </w:rPr>
        <w:t xml:space="preserve"> was then applied to an industrial FD-SOI process</w:t>
      </w:r>
      <w:r w:rsidR="00743EEB">
        <w:rPr>
          <w:lang w:val="en-AU"/>
        </w:rPr>
        <w:t xml:space="preserve"> </w:t>
      </w:r>
      <w:r w:rsidR="00B25375">
        <w:rPr>
          <w:lang w:val="en-AU"/>
        </w:rPr>
        <w:t>[2] where</w:t>
      </w:r>
      <w:r w:rsidRPr="00E774AE">
        <w:rPr>
          <w:lang w:val="en-AU"/>
        </w:rPr>
        <w:t xml:space="preserve"> optimal implant</w:t>
      </w:r>
      <w:r w:rsidR="004C7379">
        <w:rPr>
          <w:lang w:val="en-AU"/>
        </w:rPr>
        <w:t xml:space="preserve"> parameters</w:t>
      </w:r>
      <w:r w:rsidR="00D70877">
        <w:rPr>
          <w:lang w:val="en-AU"/>
        </w:rPr>
        <w:t>/</w:t>
      </w:r>
      <w:r w:rsidR="00743EEB">
        <w:rPr>
          <w:lang w:val="en-AU"/>
        </w:rPr>
        <w:t xml:space="preserve"> </w:t>
      </w:r>
      <w:r w:rsidR="00D70877">
        <w:rPr>
          <w:lang w:val="en-AU"/>
        </w:rPr>
        <w:t>substrates</w:t>
      </w:r>
      <w:r w:rsidR="004C7379">
        <w:rPr>
          <w:lang w:val="en-AU"/>
        </w:rPr>
        <w:t xml:space="preserve"> </w:t>
      </w:r>
      <w:r w:rsidR="00D70877">
        <w:rPr>
          <w:lang w:val="en-AU"/>
        </w:rPr>
        <w:t>were found</w:t>
      </w:r>
      <w:r w:rsidR="004C7379" w:rsidRPr="001D27E3">
        <w:rPr>
          <w:lang w:val="en-AU"/>
        </w:rPr>
        <w:t>.</w:t>
      </w:r>
      <w:r w:rsidR="004C7379">
        <w:rPr>
          <w:lang w:val="en-AU"/>
        </w:rPr>
        <w:t xml:space="preserve"> </w:t>
      </w:r>
      <w:r w:rsidR="00AD1B59" w:rsidRPr="000800BA">
        <w:rPr>
          <w:lang w:val="en-AU"/>
        </w:rPr>
        <w:t>In this work,</w:t>
      </w:r>
      <w:r w:rsidR="004C7379" w:rsidRPr="000800BA">
        <w:rPr>
          <w:lang w:val="en-AU"/>
        </w:rPr>
        <w:t xml:space="preserve"> </w:t>
      </w:r>
      <w:r w:rsidR="00743EEB">
        <w:rPr>
          <w:lang w:val="en-AU"/>
        </w:rPr>
        <w:t xml:space="preserve">we go further and investigate </w:t>
      </w:r>
      <w:r w:rsidR="004C7379" w:rsidRPr="000800BA">
        <w:rPr>
          <w:lang w:val="en-AU"/>
        </w:rPr>
        <w:t>t</w:t>
      </w:r>
      <w:r w:rsidR="000800BA" w:rsidRPr="000800BA">
        <w:rPr>
          <w:lang w:val="en-AU"/>
        </w:rPr>
        <w:t>he impact of these implant variation</w:t>
      </w:r>
      <w:r w:rsidR="00D70877">
        <w:rPr>
          <w:lang w:val="en-AU"/>
        </w:rPr>
        <w:t>s</w:t>
      </w:r>
      <w:r w:rsidR="00743EEB">
        <w:rPr>
          <w:lang w:val="en-AU"/>
        </w:rPr>
        <w:t xml:space="preserve"> (</w:t>
      </w:r>
      <w:r w:rsidR="00D70877">
        <w:rPr>
          <w:lang w:val="en-AU"/>
        </w:rPr>
        <w:t xml:space="preserve">also </w:t>
      </w:r>
      <w:r w:rsidR="00A77FE4">
        <w:rPr>
          <w:lang w:val="en-AU"/>
        </w:rPr>
        <w:t xml:space="preserve">used </w:t>
      </w:r>
      <w:r w:rsidR="00D70877">
        <w:rPr>
          <w:lang w:val="en-AU"/>
        </w:rPr>
        <w:t xml:space="preserve">for the </w:t>
      </w:r>
      <w:r w:rsidR="00A77FE4">
        <w:rPr>
          <w:lang w:val="en-AU"/>
        </w:rPr>
        <w:t>back-gate</w:t>
      </w:r>
      <w:r w:rsidR="00BD04AC">
        <w:rPr>
          <w:lang w:val="en-AU"/>
        </w:rPr>
        <w:t xml:space="preserve"> </w:t>
      </w:r>
      <w:r w:rsidR="00743EEB">
        <w:rPr>
          <w:lang w:val="en-AU"/>
        </w:rPr>
        <w:t>realization)</w:t>
      </w:r>
      <w:r w:rsidR="00D70877">
        <w:rPr>
          <w:lang w:val="en-AU"/>
        </w:rPr>
        <w:t xml:space="preserve"> </w:t>
      </w:r>
      <w:r w:rsidR="00743EEB">
        <w:rPr>
          <w:lang w:val="en-AU"/>
        </w:rPr>
        <w:t xml:space="preserve">on active </w:t>
      </w:r>
      <w:proofErr w:type="spellStart"/>
      <w:r w:rsidR="00743EEB">
        <w:rPr>
          <w:lang w:val="en-AU"/>
        </w:rPr>
        <w:t>nFETs</w:t>
      </w:r>
      <w:proofErr w:type="spellEnd"/>
      <w:r w:rsidR="00743EEB">
        <w:rPr>
          <w:lang w:val="en-AU"/>
        </w:rPr>
        <w:t xml:space="preserve"> performance</w:t>
      </w:r>
      <w:r w:rsidR="000800BA">
        <w:rPr>
          <w:lang w:val="en-AU"/>
        </w:rPr>
        <w:t>.</w:t>
      </w:r>
    </w:p>
    <w:p w14:paraId="31F7071B" w14:textId="2EAEA6F0" w:rsidR="00ED13D6" w:rsidRDefault="00E42204" w:rsidP="00F54E09">
      <w:pPr>
        <w:pStyle w:val="Heading1"/>
        <w:tabs>
          <w:tab w:val="clear" w:pos="216"/>
          <w:tab w:val="clear" w:pos="576"/>
          <w:tab w:val="left" w:pos="142"/>
          <w:tab w:val="num" w:pos="426"/>
        </w:tabs>
        <w:ind w:firstLine="142"/>
      </w:pPr>
      <w:r>
        <w:t>Device Details</w:t>
      </w:r>
    </w:p>
    <w:p w14:paraId="31F7071C" w14:textId="0DFB2CBE" w:rsidR="00ED13D6" w:rsidRPr="001D27E3" w:rsidRDefault="00F523AC" w:rsidP="00F523AC">
      <w:pPr>
        <w:pStyle w:val="BodyText"/>
        <w:ind w:firstLine="142"/>
      </w:pPr>
      <w:r>
        <w:t xml:space="preserve">The device used in this study </w:t>
      </w:r>
      <w:r w:rsidR="009F79DC">
        <w:t>is</w:t>
      </w:r>
      <w:r>
        <w:t xml:space="preserve"> </w:t>
      </w:r>
      <w:r w:rsidR="00F31571">
        <w:t xml:space="preserve">an </w:t>
      </w:r>
      <w:r>
        <w:t>FD-SOI low threshold voltage</w:t>
      </w:r>
      <w:r w:rsidR="00304505">
        <w:t xml:space="preserve"> (LVT)</w:t>
      </w:r>
      <w:r>
        <w:t xml:space="preserve"> </w:t>
      </w:r>
      <w:proofErr w:type="spellStart"/>
      <w:r>
        <w:t>nMOSFET</w:t>
      </w:r>
      <w:proofErr w:type="spellEnd"/>
      <w:r w:rsidR="00F31571">
        <w:t xml:space="preserve"> (Fig.1</w:t>
      </w:r>
      <w:r w:rsidR="00F31571" w:rsidRPr="001D27E3">
        <w:t>)</w:t>
      </w:r>
      <w:r w:rsidRPr="001D27E3">
        <w:t xml:space="preserve"> from </w:t>
      </w:r>
      <w:r w:rsidR="00304505" w:rsidRPr="001D27E3">
        <w:t>28FDSOI</w:t>
      </w:r>
      <w:r w:rsidRPr="001D27E3">
        <w:t xml:space="preserve"> technology </w:t>
      </w:r>
      <w:r w:rsidR="00743EEB">
        <w:t>of STM</w:t>
      </w:r>
      <w:r w:rsidR="00154CDF">
        <w:t>icroelectronics</w:t>
      </w:r>
      <w:r w:rsidR="00743EEB">
        <w:t xml:space="preserve"> </w:t>
      </w:r>
      <w:r w:rsidRPr="001D27E3">
        <w:t>featuring</w:t>
      </w:r>
      <w:r w:rsidR="00B43F56" w:rsidRPr="001D27E3">
        <w:t xml:space="preserve"> a gate length of </w:t>
      </w:r>
      <w:r w:rsidR="009F1C4B">
        <w:t>30</w:t>
      </w:r>
      <w:r w:rsidR="00B43F56" w:rsidRPr="001D27E3">
        <w:t xml:space="preserve"> nm, </w:t>
      </w:r>
      <w:r w:rsidRPr="001D27E3">
        <w:t>finger</w:t>
      </w:r>
      <w:r w:rsidR="00B43F56" w:rsidRPr="001D27E3">
        <w:t xml:space="preserve"> width of</w:t>
      </w:r>
      <w:r w:rsidRPr="001D27E3">
        <w:t xml:space="preserve"> </w:t>
      </w:r>
      <w:r w:rsidR="009F1C4B">
        <w:t>1</w:t>
      </w:r>
      <w:r w:rsidRPr="001D27E3">
        <w:t xml:space="preserve"> </w:t>
      </w:r>
      <w:proofErr w:type="spellStart"/>
      <w:r w:rsidRPr="001D27E3">
        <w:t>μm</w:t>
      </w:r>
      <w:proofErr w:type="spellEnd"/>
      <w:r w:rsidR="00B43F56" w:rsidRPr="001D27E3">
        <w:t xml:space="preserve"> and 64 fingers </w:t>
      </w:r>
      <w:r w:rsidRPr="001D27E3">
        <w:t xml:space="preserve">for a total width of </w:t>
      </w:r>
      <w:r w:rsidR="009F1C4B">
        <w:t>64</w:t>
      </w:r>
      <w:r w:rsidRPr="001D27E3">
        <w:t xml:space="preserve"> </w:t>
      </w:r>
      <w:proofErr w:type="spellStart"/>
      <w:r w:rsidRPr="001D27E3">
        <w:t>μm</w:t>
      </w:r>
      <w:proofErr w:type="spellEnd"/>
      <w:r w:rsidR="009F1C4B">
        <w:t xml:space="preserve"> (layout dimensions)</w:t>
      </w:r>
      <w:r w:rsidRPr="001D27E3">
        <w:t>.</w:t>
      </w:r>
      <w:r w:rsidR="005C7F27" w:rsidRPr="001D27E3">
        <w:t xml:space="preserve"> </w:t>
      </w:r>
      <w:r w:rsidR="009F79DC" w:rsidRPr="001D27E3">
        <w:t xml:space="preserve">This device was tape-out on </w:t>
      </w:r>
      <w:r w:rsidR="00F31571" w:rsidRPr="001D27E3">
        <w:t>standard (Std) and high-resistivity (HR) wafers with variations in the implant conditions</w:t>
      </w:r>
      <w:r w:rsidR="00743EEB">
        <w:t xml:space="preserve">. </w:t>
      </w:r>
      <w:r w:rsidR="00A801D3">
        <w:t>It is important to note that N</w:t>
      </w:r>
      <w:r w:rsidR="00967E5B">
        <w:t>/P</w:t>
      </w:r>
      <w:r w:rsidR="00A801D3">
        <w:t xml:space="preserve">-type implantation used for n-well/back-gate realization in active </w:t>
      </w:r>
      <w:proofErr w:type="spellStart"/>
      <w:r w:rsidR="00A801D3">
        <w:t>nFET</w:t>
      </w:r>
      <w:proofErr w:type="spellEnd"/>
      <w:r w:rsidR="00A801D3">
        <w:t xml:space="preserve"> is the same as the one used for N</w:t>
      </w:r>
      <w:r w:rsidR="00967E5B">
        <w:t>/P</w:t>
      </w:r>
      <w:r w:rsidR="00A801D3">
        <w:t>-type implantation of PN junctions under passive devices.</w:t>
      </w:r>
      <w:r w:rsidR="00F31571" w:rsidRPr="001D27E3">
        <w:t xml:space="preserve"> </w:t>
      </w:r>
      <w:r w:rsidR="00743EEB" w:rsidRPr="006B2E6D">
        <w:t>Wafers description</w:t>
      </w:r>
      <w:r w:rsidR="00743EEB">
        <w:t xml:space="preserve"> </w:t>
      </w:r>
      <w:r w:rsidR="00743EEB" w:rsidRPr="006B2E6D">
        <w:t xml:space="preserve">is </w:t>
      </w:r>
      <w:r w:rsidR="00743EEB">
        <w:t>summarized</w:t>
      </w:r>
      <w:r w:rsidR="00743EEB" w:rsidRPr="006B2E6D">
        <w:t xml:space="preserve"> in Table </w:t>
      </w:r>
      <w:r w:rsidR="00A801D3">
        <w:t xml:space="preserve">I, more details are available </w:t>
      </w:r>
      <w:r w:rsidR="00743EEB" w:rsidRPr="006B2E6D">
        <w:t>in [2].</w:t>
      </w:r>
      <w:r w:rsidR="00A801D3">
        <w:t xml:space="preserve"> </w:t>
      </w:r>
      <w:r w:rsidR="00044E95">
        <w:t>“</w:t>
      </w:r>
      <w:r w:rsidR="00A801D3">
        <w:t>Ref</w:t>
      </w:r>
      <w:r w:rsidR="00044E95">
        <w:t>.”</w:t>
      </w:r>
      <w:r w:rsidR="00A801D3">
        <w:t xml:space="preserve"> refers to t</w:t>
      </w:r>
      <w:r w:rsidR="007212C8">
        <w:t>he usual implants (n</w:t>
      </w:r>
      <w:r w:rsidR="00A801D3">
        <w:t>- and p</w:t>
      </w:r>
      <w:r w:rsidR="007212C8">
        <w:t>-well</w:t>
      </w:r>
      <w:r w:rsidR="009D5BD7">
        <w:t>s</w:t>
      </w:r>
      <w:r w:rsidR="007212C8">
        <w:t>)</w:t>
      </w:r>
      <w:r w:rsidR="00A801D3">
        <w:t xml:space="preserve"> in the standard </w:t>
      </w:r>
      <w:r w:rsidR="00044E95">
        <w:t xml:space="preserve">fabrication </w:t>
      </w:r>
      <w:r w:rsidR="00A801D3">
        <w:t>process when there is no PN passivation</w:t>
      </w:r>
      <w:r w:rsidR="00F31571" w:rsidRPr="001D27E3">
        <w:t>.</w:t>
      </w:r>
      <w:r w:rsidR="00D7208E" w:rsidRPr="001D27E3">
        <w:t xml:space="preserve"> </w:t>
      </w:r>
    </w:p>
    <w:p w14:paraId="31F7071E" w14:textId="0802EB19" w:rsidR="00ED13D6" w:rsidRPr="001D27E3" w:rsidRDefault="00F44FBB" w:rsidP="009F79DC">
      <w:pPr>
        <w:pStyle w:val="Heading1"/>
        <w:tabs>
          <w:tab w:val="clear" w:pos="216"/>
          <w:tab w:val="clear" w:pos="576"/>
          <w:tab w:val="left" w:pos="142"/>
          <w:tab w:val="num" w:pos="426"/>
        </w:tabs>
        <w:ind w:firstLine="142"/>
      </w:pPr>
      <w:r w:rsidRPr="001D27E3">
        <w:t>Results and Discussion</w:t>
      </w:r>
    </w:p>
    <w:p w14:paraId="31F7071F" w14:textId="4DBD15AA" w:rsidR="00ED13D6" w:rsidRPr="001D27E3" w:rsidRDefault="009061D7" w:rsidP="00E446D2">
      <w:pPr>
        <w:pStyle w:val="Heading2"/>
        <w:tabs>
          <w:tab w:val="clear" w:pos="360"/>
          <w:tab w:val="num" w:pos="426"/>
        </w:tabs>
        <w:ind w:left="0" w:firstLine="142"/>
      </w:pPr>
      <w:r w:rsidRPr="001D27E3">
        <w:t xml:space="preserve">DC </w:t>
      </w:r>
      <w:r w:rsidR="002A0B30" w:rsidRPr="001D27E3">
        <w:t>C</w:t>
      </w:r>
      <w:r w:rsidRPr="001D27E3">
        <w:t>haracteristics</w:t>
      </w:r>
    </w:p>
    <w:p w14:paraId="344C39AC" w14:textId="0CCEC693" w:rsidR="00E0324D" w:rsidRDefault="00A6497F" w:rsidP="00C72A74">
      <w:pPr>
        <w:pStyle w:val="BodyText"/>
        <w:ind w:firstLine="142"/>
      </w:pPr>
      <w:r w:rsidRPr="001D27E3">
        <w:rPr>
          <w:bCs/>
        </w:rPr>
        <w:t>Fig. 2</w:t>
      </w:r>
      <w:r w:rsidR="003E4049">
        <w:rPr>
          <w:bCs/>
        </w:rPr>
        <w:t>a</w:t>
      </w:r>
      <w:r w:rsidRPr="001D27E3">
        <w:rPr>
          <w:bCs/>
        </w:rPr>
        <w:t xml:space="preserve"> shows</w:t>
      </w:r>
      <w:r w:rsidRPr="001D27E3">
        <w:t xml:space="preserve"> I</w:t>
      </w:r>
      <w:r w:rsidRPr="001D27E3">
        <w:rPr>
          <w:vertAlign w:val="subscript"/>
        </w:rPr>
        <w:t>d</w:t>
      </w:r>
      <w:r w:rsidRPr="001D27E3">
        <w:t>-</w:t>
      </w:r>
      <w:proofErr w:type="spellStart"/>
      <w:r w:rsidRPr="001D27E3">
        <w:t>V</w:t>
      </w:r>
      <w:r w:rsidRPr="001D27E3">
        <w:rPr>
          <w:vertAlign w:val="subscript"/>
        </w:rPr>
        <w:t>gs</w:t>
      </w:r>
      <w:proofErr w:type="spellEnd"/>
      <w:r w:rsidRPr="001D27E3">
        <w:t xml:space="preserve"> characteristic</w:t>
      </w:r>
      <w:r w:rsidR="00141041" w:rsidRPr="001D27E3">
        <w:t xml:space="preserve">s </w:t>
      </w:r>
      <w:r w:rsidRPr="001D27E3">
        <w:t xml:space="preserve">in a linear regime </w:t>
      </w:r>
      <w:r w:rsidR="000B38A0" w:rsidRPr="001D27E3">
        <w:t xml:space="preserve">for different wafer splits. </w:t>
      </w:r>
      <w:r w:rsidR="00482E0F" w:rsidRPr="001D27E3">
        <w:t>For</w:t>
      </w:r>
      <w:r w:rsidR="004172F5" w:rsidRPr="001D27E3">
        <w:t xml:space="preserve"> </w:t>
      </w:r>
      <w:r w:rsidR="00F531F2">
        <w:t>reference</w:t>
      </w:r>
      <w:r w:rsidR="004172F5" w:rsidRPr="001D27E3">
        <w:t xml:space="preserve"> implants, </w:t>
      </w:r>
      <w:r w:rsidR="00AD5D1C" w:rsidRPr="001D27E3">
        <w:t xml:space="preserve">moving </w:t>
      </w:r>
      <w:r w:rsidR="004172F5" w:rsidRPr="001D27E3">
        <w:t>from Std wafer</w:t>
      </w:r>
      <w:r w:rsidR="00224A79" w:rsidRPr="001D27E3">
        <w:t xml:space="preserve"> (W23)</w:t>
      </w:r>
      <w:r w:rsidR="004172F5" w:rsidRPr="001D27E3">
        <w:t xml:space="preserve"> to HR wafer</w:t>
      </w:r>
      <w:r w:rsidR="00224A79" w:rsidRPr="001D27E3">
        <w:t xml:space="preserve"> (W15)</w:t>
      </w:r>
      <w:r w:rsidR="004172F5" w:rsidRPr="001D27E3">
        <w:t xml:space="preserve"> does not affect IV curves.</w:t>
      </w:r>
      <w:r w:rsidR="00972BC2" w:rsidRPr="001D27E3">
        <w:t xml:space="preserve"> </w:t>
      </w:r>
      <w:r w:rsidR="00224A79" w:rsidRPr="001D27E3">
        <w:t xml:space="preserve">However, </w:t>
      </w:r>
      <w:r w:rsidR="009D5BD7" w:rsidRPr="001D27E3">
        <w:t xml:space="preserve">modifications </w:t>
      </w:r>
      <w:r w:rsidR="009D5BD7">
        <w:t xml:space="preserve">of </w:t>
      </w:r>
      <w:r w:rsidR="00224A79" w:rsidRPr="001D27E3">
        <w:t>implant</w:t>
      </w:r>
      <w:r w:rsidR="009D5BD7">
        <w:t>s</w:t>
      </w:r>
      <w:r w:rsidR="00224A79" w:rsidRPr="001D27E3">
        <w:t xml:space="preserve"> (W01</w:t>
      </w:r>
      <w:r w:rsidR="00154CDF">
        <w:t>|</w:t>
      </w:r>
      <w:r w:rsidR="00224A79" w:rsidRPr="001D27E3">
        <w:t xml:space="preserve"> W09) result in </w:t>
      </w:r>
      <w:r w:rsidR="003360D3" w:rsidRPr="001D27E3">
        <w:t xml:space="preserve">an </w:t>
      </w:r>
      <w:r w:rsidR="00D72719" w:rsidRPr="001D27E3">
        <w:t>increase</w:t>
      </w:r>
      <w:r w:rsidR="003360D3" w:rsidRPr="001D27E3">
        <w:t xml:space="preserve"> of the</w:t>
      </w:r>
      <w:r w:rsidR="00D72719" w:rsidRPr="001D27E3">
        <w:t xml:space="preserve"> subthreshold slope</w:t>
      </w:r>
      <w:r w:rsidR="009D5BD7">
        <w:t xml:space="preserve"> (SS)</w:t>
      </w:r>
      <w:r w:rsidR="00D72719" w:rsidRPr="001D27E3">
        <w:t xml:space="preserve"> </w:t>
      </w:r>
      <w:r w:rsidR="00C72A74" w:rsidRPr="001D27E3">
        <w:t>from 82 mV/</w:t>
      </w:r>
      <w:proofErr w:type="spellStart"/>
      <w:r w:rsidR="00C72A74" w:rsidRPr="001D27E3">
        <w:t>dec</w:t>
      </w:r>
      <w:proofErr w:type="spellEnd"/>
      <w:r w:rsidR="00C72A74" w:rsidRPr="001D27E3">
        <w:t xml:space="preserve"> (W15</w:t>
      </w:r>
      <w:r w:rsidR="004E142B">
        <w:t>|</w:t>
      </w:r>
      <w:r w:rsidR="00C72A74" w:rsidRPr="001D27E3">
        <w:t>W23</w:t>
      </w:r>
      <w:r w:rsidR="00D72719" w:rsidRPr="001D27E3">
        <w:t>)</w:t>
      </w:r>
      <w:r w:rsidR="00C72A74" w:rsidRPr="001D27E3">
        <w:t xml:space="preserve"> to 89 mV/</w:t>
      </w:r>
      <w:proofErr w:type="spellStart"/>
      <w:r w:rsidR="00C72A74" w:rsidRPr="001D27E3">
        <w:t>dec</w:t>
      </w:r>
      <w:proofErr w:type="spellEnd"/>
      <w:r w:rsidR="00C72A74" w:rsidRPr="001D27E3">
        <w:t xml:space="preserve"> and</w:t>
      </w:r>
      <w:r w:rsidR="00851154" w:rsidRPr="001D27E3">
        <w:t xml:space="preserve"> a</w:t>
      </w:r>
      <w:r w:rsidR="00C72A74" w:rsidRPr="001D27E3">
        <w:t xml:space="preserve"> threshold voltage shift</w:t>
      </w:r>
      <w:r w:rsidR="003360D3" w:rsidRPr="001D27E3">
        <w:t xml:space="preserve"> </w:t>
      </w:r>
      <w:proofErr w:type="spellStart"/>
      <w:r w:rsidR="003360D3" w:rsidRPr="001D27E3">
        <w:t>ΔV</w:t>
      </w:r>
      <w:r w:rsidR="003360D3" w:rsidRPr="001D27E3">
        <w:rPr>
          <w:vertAlign w:val="subscript"/>
        </w:rPr>
        <w:t>th</w:t>
      </w:r>
      <w:proofErr w:type="spellEnd"/>
      <w:r w:rsidR="003360D3" w:rsidRPr="001D27E3">
        <w:t xml:space="preserve"> of </w:t>
      </w:r>
      <w:r w:rsidR="00851154" w:rsidRPr="001D27E3">
        <w:t>27 mV. In addition</w:t>
      </w:r>
      <w:r w:rsidR="001955A0" w:rsidRPr="001D27E3">
        <w:t xml:space="preserve">, </w:t>
      </w:r>
      <w:r w:rsidR="00D94C51" w:rsidRPr="001D27E3">
        <w:t>V</w:t>
      </w:r>
      <w:r w:rsidR="00D94C51" w:rsidRPr="001D27E3">
        <w:rPr>
          <w:vertAlign w:val="subscript"/>
        </w:rPr>
        <w:t>th</w:t>
      </w:r>
      <w:r w:rsidR="001955A0" w:rsidRPr="001D27E3">
        <w:t xml:space="preserve"> tunability with the back-gate voltage </w:t>
      </w:r>
      <w:proofErr w:type="spellStart"/>
      <w:r w:rsidR="001955A0" w:rsidRPr="001D27E3">
        <w:t>V</w:t>
      </w:r>
      <w:r w:rsidR="001955A0" w:rsidRPr="001D27E3">
        <w:rPr>
          <w:vertAlign w:val="subscript"/>
        </w:rPr>
        <w:t>bg</w:t>
      </w:r>
      <w:proofErr w:type="spellEnd"/>
      <w:r w:rsidR="001955A0" w:rsidRPr="001D27E3">
        <w:t xml:space="preserve"> is reduced compared to </w:t>
      </w:r>
      <w:r w:rsidR="009D5BD7">
        <w:t>“ref.”</w:t>
      </w:r>
      <w:r w:rsidR="009D5BD7" w:rsidRPr="001D27E3">
        <w:t xml:space="preserve"> </w:t>
      </w:r>
      <w:r w:rsidR="001955A0" w:rsidRPr="001D27E3">
        <w:t>implants</w:t>
      </w:r>
      <w:r w:rsidR="009D5BD7">
        <w:t xml:space="preserve"> (</w:t>
      </w:r>
      <w:r w:rsidR="001955A0" w:rsidRPr="001D27E3">
        <w:t xml:space="preserve">Fig. </w:t>
      </w:r>
      <w:r w:rsidR="00F531F2">
        <w:t>2b</w:t>
      </w:r>
      <w:r w:rsidR="009D5BD7">
        <w:t>)</w:t>
      </w:r>
      <w:r w:rsidR="001955A0" w:rsidRPr="001D27E3">
        <w:t xml:space="preserve">. W01 is </w:t>
      </w:r>
      <w:r w:rsidR="00967E5B">
        <w:t>particularly</w:t>
      </w:r>
      <w:r w:rsidR="001955A0" w:rsidRPr="001D27E3">
        <w:t xml:space="preserve"> impacted</w:t>
      </w:r>
      <w:r w:rsidR="00967E5B">
        <w:t>, most</w:t>
      </w:r>
      <w:r w:rsidR="001955A0" w:rsidRPr="001D27E3">
        <w:t xml:space="preserve"> </w:t>
      </w:r>
      <w:r w:rsidR="009D5BD7">
        <w:t>probably due to</w:t>
      </w:r>
      <w:r w:rsidR="001955A0" w:rsidRPr="001D27E3">
        <w:t xml:space="preserve"> lower </w:t>
      </w:r>
      <w:r w:rsidR="004E142B" w:rsidRPr="001D27E3">
        <w:t>energy and doses</w:t>
      </w:r>
      <w:r w:rsidR="004E142B">
        <w:t xml:space="preserve"> of</w:t>
      </w:r>
      <w:r w:rsidR="004E142B" w:rsidRPr="001D27E3">
        <w:t xml:space="preserve"> </w:t>
      </w:r>
      <w:r w:rsidR="001955A0" w:rsidRPr="001D27E3">
        <w:t>implant making it more subjected to substrate depletion</w:t>
      </w:r>
      <w:r w:rsidR="0017530D" w:rsidRPr="001D27E3">
        <w:t xml:space="preserve"> </w:t>
      </w:r>
      <w:r w:rsidR="0017530D" w:rsidRPr="006B2E6D">
        <w:t xml:space="preserve">effect </w:t>
      </w:r>
      <w:r w:rsidR="00855A74" w:rsidRPr="006B2E6D">
        <w:t>[</w:t>
      </w:r>
      <w:r w:rsidR="007212C8" w:rsidRPr="006B2E6D">
        <w:t>3</w:t>
      </w:r>
      <w:r w:rsidR="00855A74" w:rsidRPr="006B2E6D">
        <w:t>]</w:t>
      </w:r>
      <w:r w:rsidR="00855A74" w:rsidRPr="001D27E3">
        <w:t>.</w:t>
      </w:r>
    </w:p>
    <w:p w14:paraId="11B7F85A" w14:textId="7FBDB030" w:rsidR="00E0324D" w:rsidRDefault="00E0324D" w:rsidP="00E0324D">
      <w:pPr>
        <w:pStyle w:val="Heading2"/>
        <w:tabs>
          <w:tab w:val="clear" w:pos="360"/>
          <w:tab w:val="num" w:pos="426"/>
        </w:tabs>
        <w:ind w:left="0" w:firstLine="142"/>
      </w:pPr>
      <w:r>
        <w:t>Analog Figures of Merit</w:t>
      </w:r>
      <w:r w:rsidR="0015131C">
        <w:t xml:space="preserve"> (FoM)</w:t>
      </w:r>
    </w:p>
    <w:p w14:paraId="31F70720" w14:textId="0B63FA0C" w:rsidR="00ED13D6" w:rsidRPr="001D27E3" w:rsidRDefault="00E606A0" w:rsidP="00C72A74">
      <w:pPr>
        <w:pStyle w:val="BodyText"/>
        <w:ind w:firstLine="142"/>
      </w:pPr>
      <w:r w:rsidRPr="001D27E3">
        <w:t xml:space="preserve">From analog figures of merit perspective, </w:t>
      </w:r>
      <w:r w:rsidR="0015131C">
        <w:t>the maximum g</w:t>
      </w:r>
      <w:r w:rsidR="0015131C" w:rsidRPr="0015131C">
        <w:rPr>
          <w:vertAlign w:val="subscript"/>
        </w:rPr>
        <w:t>m</w:t>
      </w:r>
      <w:r w:rsidR="0015131C">
        <w:t>/I</w:t>
      </w:r>
      <w:r w:rsidR="0015131C" w:rsidRPr="0015131C">
        <w:rPr>
          <w:vertAlign w:val="subscript"/>
        </w:rPr>
        <w:t>d</w:t>
      </w:r>
      <w:r w:rsidR="00746FC4">
        <w:t xml:space="preserve">, key </w:t>
      </w:r>
      <w:proofErr w:type="spellStart"/>
      <w:r w:rsidR="00746FC4">
        <w:t>FoM</w:t>
      </w:r>
      <w:proofErr w:type="spellEnd"/>
      <w:r w:rsidR="00746FC4">
        <w:t xml:space="preserve"> for baseband (high-gain, high-</w:t>
      </w:r>
      <w:r w:rsidR="00746FC4" w:rsidRPr="006B2E6D">
        <w:t>precision) applications,</w:t>
      </w:r>
      <w:r w:rsidR="0015131C" w:rsidRPr="006B2E6D">
        <w:t xml:space="preserve"> </w:t>
      </w:r>
      <w:r w:rsidR="00746FC4" w:rsidRPr="006B2E6D">
        <w:t xml:space="preserve">decreases </w:t>
      </w:r>
      <w:r w:rsidR="0015131C" w:rsidRPr="006B2E6D">
        <w:t>by 7.1%</w:t>
      </w:r>
      <w:r w:rsidR="00746FC4" w:rsidRPr="006B2E6D">
        <w:t xml:space="preserve"> </w:t>
      </w:r>
      <w:r w:rsidR="00102C5B" w:rsidRPr="006B2E6D">
        <w:t>for split runs (W01</w:t>
      </w:r>
      <w:r w:rsidR="00C7695A" w:rsidRPr="006B2E6D">
        <w:t>|W</w:t>
      </w:r>
      <w:r w:rsidR="00102C5B" w:rsidRPr="006B2E6D">
        <w:t xml:space="preserve">09) </w:t>
      </w:r>
      <w:proofErr w:type="spellStart"/>
      <w:r w:rsidR="009D5BD7">
        <w:t>wrt</w:t>
      </w:r>
      <w:proofErr w:type="spellEnd"/>
      <w:r w:rsidR="009D5BD7">
        <w:t xml:space="preserve"> “ref”</w:t>
      </w:r>
      <w:r w:rsidR="00535EF8">
        <w:t xml:space="preserve"> ones </w:t>
      </w:r>
      <w:r w:rsidR="009D5BD7">
        <w:t>(</w:t>
      </w:r>
      <w:r w:rsidR="00D94C51" w:rsidRPr="006B2E6D">
        <w:t>Fig. 3</w:t>
      </w:r>
      <w:r w:rsidR="009D5BD7">
        <w:t xml:space="preserve">) which </w:t>
      </w:r>
      <w:r w:rsidR="00967E5B">
        <w:t>agrees</w:t>
      </w:r>
      <w:r w:rsidR="009D5BD7">
        <w:t xml:space="preserve"> with SS trends</w:t>
      </w:r>
      <w:r w:rsidR="00D94C51" w:rsidRPr="006B2E6D">
        <w:t>.</w:t>
      </w:r>
      <w:r w:rsidR="0015131C" w:rsidRPr="006B2E6D">
        <w:t xml:space="preserve"> </w:t>
      </w:r>
      <w:r w:rsidR="00D94C51" w:rsidRPr="006B2E6D">
        <w:t xml:space="preserve">For high-frequency applications where high current is required, </w:t>
      </w:r>
      <w:r w:rsidR="0015131C" w:rsidRPr="006B2E6D">
        <w:t>I</w:t>
      </w:r>
      <w:r w:rsidR="0015131C" w:rsidRPr="006B2E6D">
        <w:rPr>
          <w:vertAlign w:val="subscript"/>
        </w:rPr>
        <w:t>d</w:t>
      </w:r>
      <w:r w:rsidR="0015131C" w:rsidRPr="006B2E6D">
        <w:t xml:space="preserve"> at g</w:t>
      </w:r>
      <w:r w:rsidR="0015131C" w:rsidRPr="006B2E6D">
        <w:rPr>
          <w:vertAlign w:val="subscript"/>
        </w:rPr>
        <w:t>m</w:t>
      </w:r>
      <w:r w:rsidR="0015131C" w:rsidRPr="006B2E6D">
        <w:t>/I</w:t>
      </w:r>
      <w:r w:rsidR="0015131C" w:rsidRPr="006B2E6D">
        <w:rPr>
          <w:vertAlign w:val="subscript"/>
        </w:rPr>
        <w:t>d</w:t>
      </w:r>
      <w:r w:rsidR="0015131C" w:rsidRPr="006B2E6D">
        <w:t xml:space="preserve"> = 10 V</w:t>
      </w:r>
      <w:r w:rsidR="0015131C" w:rsidRPr="006B2E6D">
        <w:rPr>
          <w:vertAlign w:val="superscript"/>
        </w:rPr>
        <w:t>-1</w:t>
      </w:r>
      <w:r w:rsidR="0015131C" w:rsidRPr="006B2E6D">
        <w:t xml:space="preserve"> </w:t>
      </w:r>
      <w:r w:rsidR="00102C5B" w:rsidRPr="006B2E6D">
        <w:t>is also reduced for W01</w:t>
      </w:r>
      <w:r w:rsidR="00C7695A" w:rsidRPr="006B2E6D">
        <w:t>|W</w:t>
      </w:r>
      <w:r w:rsidR="00102C5B" w:rsidRPr="006B2E6D">
        <w:t>09</w:t>
      </w:r>
      <w:r w:rsidR="009D5BD7">
        <w:t xml:space="preserve"> (inset in Fig. 3)</w:t>
      </w:r>
      <w:r w:rsidR="00102C5B" w:rsidRPr="006B2E6D">
        <w:t>.</w:t>
      </w:r>
      <w:r w:rsidR="0084421F">
        <w:t xml:space="preserve"> </w:t>
      </w:r>
      <w:r w:rsidR="009D5BD7">
        <w:t>M</w:t>
      </w:r>
      <w:r w:rsidR="00C7695A">
        <w:t xml:space="preserve">aximum transconductance </w:t>
      </w:r>
      <w:proofErr w:type="spellStart"/>
      <w:proofErr w:type="gramStart"/>
      <w:r w:rsidR="0084421F">
        <w:t>g</w:t>
      </w:r>
      <w:r w:rsidR="0084421F" w:rsidRPr="00C7695A">
        <w:rPr>
          <w:vertAlign w:val="subscript"/>
        </w:rPr>
        <w:t>m,max</w:t>
      </w:r>
      <w:proofErr w:type="spellEnd"/>
      <w:proofErr w:type="gramEnd"/>
      <w:r w:rsidR="00BB229F">
        <w:rPr>
          <w:vertAlign w:val="subscript"/>
        </w:rPr>
        <w:t>,</w:t>
      </w:r>
      <w:r w:rsidR="0084421F">
        <w:t xml:space="preserve"> </w:t>
      </w:r>
      <w:r w:rsidR="009D5BD7">
        <w:t xml:space="preserve">being </w:t>
      </w:r>
      <w:r w:rsidR="0084421F" w:rsidRPr="00154CDF">
        <w:t xml:space="preserve">similar for all wafers </w:t>
      </w:r>
      <w:r w:rsidR="009D5BD7" w:rsidRPr="00154CDF">
        <w:t>in linear regime</w:t>
      </w:r>
      <w:r w:rsidR="00BB229F" w:rsidRPr="00967E5B">
        <w:t xml:space="preserve"> (Fig. 4a),</w:t>
      </w:r>
      <w:r w:rsidR="009D5BD7" w:rsidRPr="00154CDF">
        <w:t xml:space="preserve"> becomes </w:t>
      </w:r>
      <w:r w:rsidR="002706AE" w:rsidRPr="00154CDF">
        <w:t>a bit higher for split</w:t>
      </w:r>
      <w:r w:rsidR="00BB229F" w:rsidRPr="00967E5B">
        <w:t xml:space="preserve"> runs in saturation,</w:t>
      </w:r>
      <w:r w:rsidR="002706AE" w:rsidRPr="00154CDF">
        <w:t xml:space="preserve"> </w:t>
      </w:r>
      <w:r w:rsidR="0084421F" w:rsidRPr="00154CDF">
        <w:t>while</w:t>
      </w:r>
      <w:r w:rsidR="00C7695A" w:rsidRPr="00154CDF">
        <w:t xml:space="preserve"> intrinsic voltage gain</w:t>
      </w:r>
      <w:r w:rsidR="0084421F" w:rsidRPr="00154CDF">
        <w:t xml:space="preserve"> A</w:t>
      </w:r>
      <w:r w:rsidR="0084421F" w:rsidRPr="00154CDF">
        <w:rPr>
          <w:vertAlign w:val="subscript"/>
        </w:rPr>
        <w:t>v</w:t>
      </w:r>
      <w:r w:rsidR="0084421F" w:rsidRPr="00154CDF">
        <w:t xml:space="preserve"> </w:t>
      </w:r>
      <w:r w:rsidR="00C7695A" w:rsidRPr="00154CDF">
        <w:t>is higher</w:t>
      </w:r>
      <w:r w:rsidR="00000C46" w:rsidRPr="00154CDF">
        <w:t xml:space="preserve"> (with lower g</w:t>
      </w:r>
      <w:r w:rsidR="00000C46" w:rsidRPr="00154CDF">
        <w:rPr>
          <w:vertAlign w:val="subscript"/>
        </w:rPr>
        <w:t>m</w:t>
      </w:r>
      <w:r w:rsidR="00000C46" w:rsidRPr="00154CDF">
        <w:t>)</w:t>
      </w:r>
      <w:r w:rsidR="00C7695A" w:rsidRPr="00154CDF">
        <w:t xml:space="preserve"> for </w:t>
      </w:r>
      <w:r w:rsidR="00BB229F" w:rsidRPr="00154CDF">
        <w:t>“</w:t>
      </w:r>
      <w:r w:rsidR="00000C46" w:rsidRPr="00154CDF">
        <w:t>ref</w:t>
      </w:r>
      <w:r w:rsidR="00BB229F" w:rsidRPr="00154CDF">
        <w:t>.”</w:t>
      </w:r>
      <w:r w:rsidR="00000C46" w:rsidRPr="00154CDF">
        <w:t xml:space="preserve"> implants</w:t>
      </w:r>
      <w:r w:rsidR="00000C46">
        <w:t xml:space="preserve"> wafers </w:t>
      </w:r>
      <w:r w:rsidR="00BB229F">
        <w:t>(</w:t>
      </w:r>
      <w:r w:rsidR="00000C46">
        <w:t>Fig. 4b</w:t>
      </w:r>
      <w:r w:rsidR="00BB229F">
        <w:t>)</w:t>
      </w:r>
      <w:r w:rsidR="00000C46">
        <w:t>.</w:t>
      </w:r>
    </w:p>
    <w:p w14:paraId="31F70725" w14:textId="39C086E5" w:rsidR="00ED13D6" w:rsidRPr="001D27E3" w:rsidRDefault="002A0B30" w:rsidP="00F251A9">
      <w:pPr>
        <w:pStyle w:val="Heading2"/>
        <w:tabs>
          <w:tab w:val="clear" w:pos="360"/>
          <w:tab w:val="num" w:pos="426"/>
        </w:tabs>
        <w:ind w:left="0" w:firstLine="142"/>
      </w:pPr>
      <w:r w:rsidRPr="001D27E3">
        <w:t>LFN Characteristics</w:t>
      </w:r>
    </w:p>
    <w:p w14:paraId="31F70728" w14:textId="646E6DAC" w:rsidR="00ED13D6" w:rsidRPr="000568FE" w:rsidRDefault="000D452E" w:rsidP="00CF757A">
      <w:pPr>
        <w:pStyle w:val="BodyText"/>
        <w:ind w:firstLine="142"/>
      </w:pPr>
      <w:r w:rsidRPr="001D27E3">
        <w:t>Fig. 5</w:t>
      </w:r>
      <w:r w:rsidR="0087283C" w:rsidRPr="001D27E3">
        <w:t xml:space="preserve"> </w:t>
      </w:r>
      <w:r w:rsidR="00E0562E">
        <w:t>exemplifies</w:t>
      </w:r>
      <w:r w:rsidR="0087283C" w:rsidRPr="001D27E3">
        <w:t xml:space="preserve"> the</w:t>
      </w:r>
      <w:r w:rsidR="00814922" w:rsidRPr="001D27E3">
        <w:t xml:space="preserve"> noise power</w:t>
      </w:r>
      <w:r w:rsidR="00087AE6" w:rsidRPr="001D27E3">
        <w:t xml:space="preserve"> spectral density</w:t>
      </w:r>
      <w:r w:rsidR="00576E96" w:rsidRPr="001D27E3">
        <w:t xml:space="preserve"> (PSD)</w:t>
      </w:r>
      <w:r w:rsidR="00087AE6" w:rsidRPr="001D27E3">
        <w:t xml:space="preserve"> </w:t>
      </w:r>
      <w:proofErr w:type="spellStart"/>
      <w:r w:rsidR="00087AE6" w:rsidRPr="001D27E3">
        <w:t>S</w:t>
      </w:r>
      <w:r w:rsidR="00087AE6" w:rsidRPr="001D27E3">
        <w:rPr>
          <w:vertAlign w:val="subscript"/>
        </w:rPr>
        <w:t>Id</w:t>
      </w:r>
      <w:proofErr w:type="spellEnd"/>
      <w:r w:rsidR="0087283C" w:rsidRPr="001D27E3">
        <w:t xml:space="preserve"> </w:t>
      </w:r>
      <w:r w:rsidR="00087AE6" w:rsidRPr="001D27E3">
        <w:t>at different fixed I</w:t>
      </w:r>
      <w:r w:rsidR="00087AE6" w:rsidRPr="001D27E3">
        <w:rPr>
          <w:vertAlign w:val="subscript"/>
        </w:rPr>
        <w:t>d</w:t>
      </w:r>
      <w:r w:rsidR="00087AE6" w:rsidRPr="001D27E3">
        <w:t xml:space="preserve"> for W23</w:t>
      </w:r>
      <w:r w:rsidR="00E0562E">
        <w:t>.</w:t>
      </w:r>
      <w:r w:rsidR="00FC1799">
        <w:t xml:space="preserve"> </w:t>
      </w:r>
      <w:r w:rsidR="00E0562E">
        <w:t xml:space="preserve">Fig. 6 </w:t>
      </w:r>
      <w:r w:rsidR="00E0562E" w:rsidRPr="001D27E3">
        <w:t>show</w:t>
      </w:r>
      <w:r w:rsidR="00E0562E">
        <w:t xml:space="preserve">s </w:t>
      </w:r>
      <w:r w:rsidR="00FC1799">
        <w:t xml:space="preserve">the </w:t>
      </w:r>
      <w:r w:rsidR="00FC1799" w:rsidRPr="001D27E3">
        <w:t>normalized</w:t>
      </w:r>
      <w:r w:rsidR="00FC1799">
        <w:t xml:space="preserve"> PSD </w:t>
      </w:r>
      <w:proofErr w:type="spellStart"/>
      <w:r w:rsidR="00FC1799">
        <w:t>S</w:t>
      </w:r>
      <w:r w:rsidR="00FC1799" w:rsidRPr="007E3F89">
        <w:rPr>
          <w:vertAlign w:val="subscript"/>
        </w:rPr>
        <w:t>Id</w:t>
      </w:r>
      <w:proofErr w:type="spellEnd"/>
      <w:r w:rsidR="00FC1799">
        <w:t>/I</w:t>
      </w:r>
      <w:r w:rsidR="00FC1799" w:rsidRPr="007E3F89">
        <w:rPr>
          <w:vertAlign w:val="subscript"/>
        </w:rPr>
        <w:t>d</w:t>
      </w:r>
      <w:r w:rsidR="00FC1799" w:rsidRPr="007E3F89">
        <w:rPr>
          <w:vertAlign w:val="superscript"/>
        </w:rPr>
        <w:t>2</w:t>
      </w:r>
      <w:r w:rsidR="00FC1799">
        <w:rPr>
          <w:vertAlign w:val="superscript"/>
        </w:rPr>
        <w:t xml:space="preserve"> </w:t>
      </w:r>
      <w:r w:rsidR="00FC1799">
        <w:t>vs I</w:t>
      </w:r>
      <w:r w:rsidR="00FC1799" w:rsidRPr="00576E96">
        <w:rPr>
          <w:vertAlign w:val="subscript"/>
        </w:rPr>
        <w:t>d</w:t>
      </w:r>
      <w:r w:rsidR="00FC1799">
        <w:t xml:space="preserve"> </w:t>
      </w:r>
      <w:r w:rsidR="00FF1C6F">
        <w:t xml:space="preserve">at 10 Hz </w:t>
      </w:r>
      <w:r w:rsidR="00FC1799">
        <w:t>for different wafers</w:t>
      </w:r>
      <w:r w:rsidR="0019094B">
        <w:t xml:space="preserve">, which for both “ref.” implants wafers </w:t>
      </w:r>
      <w:r w:rsidR="00154CDF">
        <w:t>is</w:t>
      </w:r>
      <w:r w:rsidR="001D5E9D">
        <w:t xml:space="preserve"> seen to be</w:t>
      </w:r>
      <w:r w:rsidR="0019094B">
        <w:t xml:space="preserve"> proportional to their corresponding (g</w:t>
      </w:r>
      <w:r w:rsidR="0019094B" w:rsidRPr="00967E5B">
        <w:rPr>
          <w:vertAlign w:val="subscript"/>
        </w:rPr>
        <w:t>m</w:t>
      </w:r>
      <w:r w:rsidR="0019094B">
        <w:t>/I</w:t>
      </w:r>
      <w:r w:rsidR="0019094B" w:rsidRPr="00967E5B">
        <w:rPr>
          <w:vertAlign w:val="subscript"/>
        </w:rPr>
        <w:t>d</w:t>
      </w:r>
      <w:r w:rsidR="0019094B">
        <w:t>)</w:t>
      </w:r>
      <w:r w:rsidR="0019094B">
        <w:rPr>
          <w:vertAlign w:val="superscript"/>
        </w:rPr>
        <w:t>2</w:t>
      </w:r>
      <w:r w:rsidR="001D5E9D">
        <w:t xml:space="preserve">, </w:t>
      </w:r>
      <w:r w:rsidR="0019094B">
        <w:t xml:space="preserve">suggesting dominance of carrier number fluctuations (CNF) </w:t>
      </w:r>
      <w:r w:rsidR="0019094B">
        <w:lastRenderedPageBreak/>
        <w:t xml:space="preserve">mechanism. </w:t>
      </w:r>
      <w:r w:rsidR="001D5E9D">
        <w:t xml:space="preserve">For split wafers </w:t>
      </w:r>
      <w:r w:rsidR="0019094B" w:rsidRPr="0019094B">
        <w:t>W01</w:t>
      </w:r>
      <w:r w:rsidR="00154CDF">
        <w:t>|</w:t>
      </w:r>
      <w:r w:rsidR="0019094B" w:rsidRPr="0019094B">
        <w:t>09</w:t>
      </w:r>
      <w:r w:rsidR="001D5E9D">
        <w:t>, it</w:t>
      </w:r>
      <w:r w:rsidR="0019094B" w:rsidRPr="0019094B">
        <w:t xml:space="preserve"> deviate</w:t>
      </w:r>
      <w:r w:rsidR="001D5E9D">
        <w:t>s</w:t>
      </w:r>
      <w:r w:rsidR="0019094B" w:rsidRPr="0019094B">
        <w:t xml:space="preserve"> from their (g</w:t>
      </w:r>
      <w:r w:rsidR="0019094B" w:rsidRPr="00967E5B">
        <w:rPr>
          <w:vertAlign w:val="subscript"/>
        </w:rPr>
        <w:t>m</w:t>
      </w:r>
      <w:r w:rsidR="0019094B" w:rsidRPr="0019094B">
        <w:t>/I</w:t>
      </w:r>
      <w:r w:rsidR="0019094B" w:rsidRPr="00967E5B">
        <w:rPr>
          <w:vertAlign w:val="subscript"/>
        </w:rPr>
        <w:t>d</w:t>
      </w:r>
      <w:r w:rsidR="0019094B" w:rsidRPr="0019094B">
        <w:t>)</w:t>
      </w:r>
      <w:r w:rsidR="0019094B" w:rsidRPr="00967E5B">
        <w:rPr>
          <w:vertAlign w:val="superscript"/>
        </w:rPr>
        <w:t>2</w:t>
      </w:r>
      <w:r w:rsidR="0019094B" w:rsidRPr="0019094B">
        <w:t xml:space="preserve"> especially in weak inversion </w:t>
      </w:r>
      <w:r w:rsidR="0019094B">
        <w:t>suggesting combination of different mechanisms</w:t>
      </w:r>
      <w:r w:rsidR="00FC1799">
        <w:t>.</w:t>
      </w:r>
      <w:r w:rsidR="0019094B">
        <w:t xml:space="preserve"> </w:t>
      </w:r>
    </w:p>
    <w:p w14:paraId="748C7EC1" w14:textId="5F3C9B79" w:rsidR="00043DF9" w:rsidRDefault="00AD6155" w:rsidP="00043DF9">
      <w:pPr>
        <w:pStyle w:val="Heading1"/>
        <w:tabs>
          <w:tab w:val="clear" w:pos="216"/>
          <w:tab w:val="clear" w:pos="576"/>
          <w:tab w:val="left" w:pos="142"/>
          <w:tab w:val="num" w:pos="426"/>
        </w:tabs>
        <w:ind w:firstLine="142"/>
      </w:pPr>
      <w:r>
        <w:t>Conclusion</w:t>
      </w:r>
    </w:p>
    <w:p w14:paraId="2C498AA8" w14:textId="6FD2B8DD" w:rsidR="00F14428" w:rsidRPr="00967E5B" w:rsidRDefault="001A3A61" w:rsidP="00F4607C">
      <w:pPr>
        <w:pStyle w:val="BodyText"/>
        <w:ind w:firstLine="142"/>
        <w:rPr>
          <w:lang w:val="en-AU"/>
        </w:rPr>
      </w:pPr>
      <w:r>
        <w:t xml:space="preserve">The impact </w:t>
      </w:r>
      <w:r w:rsidRPr="000800BA">
        <w:rPr>
          <w:lang w:val="en-AU"/>
        </w:rPr>
        <w:t>of substrate/implant variations</w:t>
      </w:r>
      <w:r w:rsidR="00102C5B">
        <w:rPr>
          <w:lang w:val="en-AU"/>
        </w:rPr>
        <w:t>,</w:t>
      </w:r>
      <w:r>
        <w:rPr>
          <w:lang w:val="en-AU"/>
        </w:rPr>
        <w:t xml:space="preserve"> </w:t>
      </w:r>
      <w:r w:rsidR="00102C5B">
        <w:rPr>
          <w:lang w:val="en-AU"/>
        </w:rPr>
        <w:t xml:space="preserve">intended for PN passivation, </w:t>
      </w:r>
      <w:r>
        <w:rPr>
          <w:lang w:val="en-AU"/>
        </w:rPr>
        <w:t xml:space="preserve">on the FD-SOI </w:t>
      </w:r>
      <w:proofErr w:type="spellStart"/>
      <w:r>
        <w:rPr>
          <w:lang w:val="en-AU"/>
        </w:rPr>
        <w:t>nFET</w:t>
      </w:r>
      <w:r w:rsidR="007962A1">
        <w:rPr>
          <w:lang w:val="en-AU"/>
        </w:rPr>
        <w:t>s</w:t>
      </w:r>
      <w:proofErr w:type="spellEnd"/>
      <w:r w:rsidR="00102C5B">
        <w:rPr>
          <w:lang w:val="en-AU"/>
        </w:rPr>
        <w:t xml:space="preserve"> performance was investigated</w:t>
      </w:r>
      <w:r>
        <w:rPr>
          <w:lang w:val="en-AU"/>
        </w:rPr>
        <w:t xml:space="preserve">. </w:t>
      </w:r>
      <w:r w:rsidR="00102C5B">
        <w:rPr>
          <w:lang w:val="en-AU"/>
        </w:rPr>
        <w:t xml:space="preserve">No significant degradation was observed and changes are </w:t>
      </w:r>
      <w:r w:rsidR="001D5E9D">
        <w:rPr>
          <w:lang w:val="en-AU"/>
        </w:rPr>
        <w:t xml:space="preserve">suggested to be </w:t>
      </w:r>
      <w:r w:rsidR="00102C5B">
        <w:rPr>
          <w:lang w:val="en-AU"/>
        </w:rPr>
        <w:t>mainly related to</w:t>
      </w:r>
      <w:r w:rsidR="00154CDF">
        <w:rPr>
          <w:lang w:val="en-AU"/>
        </w:rPr>
        <w:t xml:space="preserve"> modification of</w:t>
      </w:r>
      <w:r w:rsidR="00102C5B">
        <w:rPr>
          <w:lang w:val="en-AU"/>
        </w:rPr>
        <w:t xml:space="preserve"> the back-gate realization</w:t>
      </w:r>
      <w:r w:rsidR="00F92A51">
        <w:rPr>
          <w:lang w:val="en-AU"/>
        </w:rPr>
        <w:t xml:space="preserve">. </w:t>
      </w:r>
    </w:p>
    <w:p w14:paraId="322BEA9C" w14:textId="7B466870" w:rsidR="00F14428" w:rsidRDefault="00F914AD" w:rsidP="00F14428">
      <w:pPr>
        <w:pStyle w:val="references"/>
        <w:numPr>
          <w:ilvl w:val="0"/>
          <w:numId w:val="0"/>
        </w:numPr>
        <w:ind w:left="360" w:hanging="360"/>
        <w:jc w:val="left"/>
      </w:pPr>
      <w:r>
        <w:rPr>
          <w:lang w:val="pl-PL" w:eastAsia="ja-JP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270051EE" wp14:editId="17007CB9">
                <wp:simplePos x="0" y="0"/>
                <wp:positionH relativeFrom="column">
                  <wp:posOffset>1299210</wp:posOffset>
                </wp:positionH>
                <wp:positionV relativeFrom="paragraph">
                  <wp:posOffset>21590</wp:posOffset>
                </wp:positionV>
                <wp:extent cx="1642110" cy="1644650"/>
                <wp:effectExtent l="0" t="0" r="0" b="0"/>
                <wp:wrapNone/>
                <wp:docPr id="10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2110" cy="1644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728607" w14:textId="77777777" w:rsidR="00F14428" w:rsidRPr="00E02BE6" w:rsidRDefault="00F14428" w:rsidP="00F14428">
                            <w:pPr>
                              <w:pStyle w:val="tablehead"/>
                              <w:ind w:firstLine="142"/>
                            </w:pPr>
                            <w:r>
                              <w:t>Wafers Description</w:t>
                            </w:r>
                          </w:p>
                          <w:tbl>
                            <w:tblPr>
                              <w:tblW w:w="2407" w:type="dxa"/>
                              <w:jc w:val="center"/>
                              <w:tblBorders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  <w:insideH w:val="single" w:sz="2" w:space="0" w:color="auto"/>
                                <w:insideV w:val="single" w:sz="2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780"/>
                              <w:gridCol w:w="770"/>
                              <w:gridCol w:w="857"/>
                            </w:tblGrid>
                            <w:tr w:rsidR="00967E5B" w14:paraId="18FEE898" w14:textId="77777777" w:rsidTr="00967E5B">
                              <w:trPr>
                                <w:trHeight w:val="249"/>
                                <w:tblHeader/>
                                <w:jc w:val="center"/>
                              </w:trPr>
                              <w:tc>
                                <w:tcPr>
                                  <w:tcW w:w="737" w:type="dxa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08C8698" w14:textId="77777777" w:rsidR="00F14428" w:rsidRDefault="00F14428" w:rsidP="00F14428">
                                  <w:pPr>
                                    <w:ind w:firstLine="142"/>
                                    <w:jc w:val="lef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243C3B">
                                    <w:rPr>
                                      <w:sz w:val="16"/>
                                      <w:szCs w:val="16"/>
                                    </w:rPr>
                                    <w:t xml:space="preserve">Wafer </w:t>
                                  </w:r>
                                </w:p>
                                <w:p w14:paraId="5A145D11" w14:textId="77777777" w:rsidR="00F14428" w:rsidRPr="00243C3B" w:rsidRDefault="00F14428" w:rsidP="00F14428">
                                  <w:pPr>
                                    <w:ind w:firstLine="142"/>
                                    <w:jc w:val="lef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243C3B">
                                    <w:rPr>
                                      <w:sz w:val="16"/>
                                      <w:szCs w:val="16"/>
                                    </w:rPr>
                                    <w:t>ID</w:t>
                                  </w:r>
                                </w:p>
                              </w:tc>
                              <w:tc>
                                <w:tcPr>
                                  <w:tcW w:w="727" w:type="dxa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A434C16" w14:textId="18BC4C79" w:rsidR="00F14428" w:rsidRPr="00243C3B" w:rsidRDefault="00F14428" w:rsidP="00F14428">
                                  <w:pPr>
                                    <w:pStyle w:val="tablecolsubhead"/>
                                    <w:ind w:firstLine="142"/>
                                    <w:jc w:val="left"/>
                                    <w:rPr>
                                      <w:b w:val="0"/>
                                      <w:i w:val="0"/>
                                      <w:sz w:val="16"/>
                                    </w:rPr>
                                  </w:pPr>
                                  <w:r w:rsidRPr="00243C3B">
                                    <w:rPr>
                                      <w:b w:val="0"/>
                                      <w:i w:val="0"/>
                                      <w:sz w:val="16"/>
                                    </w:rPr>
                                    <w:t>Sub</w:t>
                                  </w:r>
                                  <w:r w:rsidR="00967E5B">
                                    <w:rPr>
                                      <w:b w:val="0"/>
                                      <w:i w:val="0"/>
                                      <w:sz w:val="16"/>
                                    </w:rPr>
                                    <w:t>strate</w:t>
                                  </w:r>
                                </w:p>
                              </w:tc>
                              <w:tc>
                                <w:tcPr>
                                  <w:tcW w:w="809" w:type="dxa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2CACBF2" w14:textId="0ACE6E4A" w:rsidR="00F14428" w:rsidRPr="00243C3B" w:rsidRDefault="00F14428" w:rsidP="00F14428">
                                  <w:pPr>
                                    <w:pStyle w:val="tablecolsubhead"/>
                                    <w:ind w:firstLine="142"/>
                                    <w:jc w:val="left"/>
                                    <w:rPr>
                                      <w:b w:val="0"/>
                                      <w:i w:val="0"/>
                                      <w:sz w:val="16"/>
                                    </w:rPr>
                                  </w:pPr>
                                  <w:r w:rsidRPr="00243C3B">
                                    <w:rPr>
                                      <w:b w:val="0"/>
                                      <w:i w:val="0"/>
                                      <w:sz w:val="16"/>
                                    </w:rPr>
                                    <w:t>Imp</w:t>
                                  </w:r>
                                  <w:r w:rsidR="00967E5B">
                                    <w:rPr>
                                      <w:b w:val="0"/>
                                      <w:i w:val="0"/>
                                      <w:sz w:val="16"/>
                                    </w:rPr>
                                    <w:t>lants</w:t>
                                  </w:r>
                                  <w:r w:rsidR="00E14119">
                                    <w:rPr>
                                      <w:b w:val="0"/>
                                      <w:i w:val="0"/>
                                      <w:sz w:val="16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967E5B" w14:paraId="3B1D1B91" w14:textId="77777777" w:rsidTr="00967E5B">
                              <w:trPr>
                                <w:trHeight w:val="249"/>
                                <w:jc w:val="center"/>
                              </w:trPr>
                              <w:tc>
                                <w:tcPr>
                                  <w:tcW w:w="737" w:type="dxa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62DD55B" w14:textId="77777777" w:rsidR="00F14428" w:rsidRDefault="00F14428" w:rsidP="00F14428">
                                  <w:pPr>
                                    <w:pStyle w:val="tablecopy"/>
                                    <w:ind w:firstLine="142"/>
                                    <w:jc w:val="left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  <w:r>
                                    <w:t>W01</w:t>
                                  </w:r>
                                </w:p>
                              </w:tc>
                              <w:tc>
                                <w:tcPr>
                                  <w:tcW w:w="727" w:type="dxa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75EB823" w14:textId="77777777" w:rsidR="00F14428" w:rsidRDefault="00F14428" w:rsidP="00F14428">
                                  <w:pPr>
                                    <w:pStyle w:val="tablecopy"/>
                                    <w:ind w:firstLine="142"/>
                                    <w:jc w:val="left"/>
                                  </w:pPr>
                                  <w:r>
                                    <w:t>HR</w:t>
                                  </w:r>
                                </w:p>
                              </w:tc>
                              <w:tc>
                                <w:tcPr>
                                  <w:tcW w:w="809" w:type="dxa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7CAD367" w14:textId="77777777" w:rsidR="00F14428" w:rsidRDefault="00F14428" w:rsidP="00F14428">
                                  <w:pPr>
                                    <w:ind w:firstLine="142"/>
                                    <w:jc w:val="lef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Split 1</w:t>
                                  </w:r>
                                </w:p>
                              </w:tc>
                            </w:tr>
                            <w:tr w:rsidR="00967E5B" w14:paraId="5B519610" w14:textId="77777777" w:rsidTr="00967E5B">
                              <w:trPr>
                                <w:trHeight w:val="249"/>
                                <w:jc w:val="center"/>
                              </w:trPr>
                              <w:tc>
                                <w:tcPr>
                                  <w:tcW w:w="737" w:type="dxa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6B75AF9" w14:textId="77777777" w:rsidR="00F14428" w:rsidRDefault="00F14428" w:rsidP="00F14428">
                                  <w:pPr>
                                    <w:pStyle w:val="tablecopy"/>
                                    <w:ind w:firstLine="142"/>
                                    <w:jc w:val="left"/>
                                  </w:pPr>
                                  <w:r>
                                    <w:t>W09</w:t>
                                  </w:r>
                                </w:p>
                              </w:tc>
                              <w:tc>
                                <w:tcPr>
                                  <w:tcW w:w="727" w:type="dxa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329DF5F" w14:textId="77777777" w:rsidR="00F14428" w:rsidRDefault="00F14428" w:rsidP="00F14428">
                                  <w:pPr>
                                    <w:pStyle w:val="tablecopy"/>
                                    <w:ind w:firstLine="142"/>
                                    <w:jc w:val="left"/>
                                  </w:pPr>
                                  <w:r>
                                    <w:t>HR</w:t>
                                  </w:r>
                                </w:p>
                              </w:tc>
                              <w:tc>
                                <w:tcPr>
                                  <w:tcW w:w="809" w:type="dxa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86AFBFB" w14:textId="77777777" w:rsidR="00F14428" w:rsidRDefault="00F14428" w:rsidP="00F14428">
                                  <w:pPr>
                                    <w:ind w:firstLine="142"/>
                                    <w:jc w:val="lef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Split 2</w:t>
                                  </w:r>
                                </w:p>
                              </w:tc>
                            </w:tr>
                            <w:tr w:rsidR="00967E5B" w14:paraId="57B61200" w14:textId="77777777" w:rsidTr="00967E5B">
                              <w:trPr>
                                <w:trHeight w:val="249"/>
                                <w:jc w:val="center"/>
                              </w:trPr>
                              <w:tc>
                                <w:tcPr>
                                  <w:tcW w:w="737" w:type="dxa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3F6C165" w14:textId="77777777" w:rsidR="00F14428" w:rsidRDefault="00F14428" w:rsidP="00F14428">
                                  <w:pPr>
                                    <w:pStyle w:val="tablecopy"/>
                                    <w:ind w:firstLine="142"/>
                                    <w:jc w:val="left"/>
                                  </w:pPr>
                                  <w:r>
                                    <w:t>W15</w:t>
                                  </w:r>
                                </w:p>
                              </w:tc>
                              <w:tc>
                                <w:tcPr>
                                  <w:tcW w:w="727" w:type="dxa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C663AE1" w14:textId="77777777" w:rsidR="00F14428" w:rsidRDefault="00F14428" w:rsidP="00F14428">
                                  <w:pPr>
                                    <w:pStyle w:val="tablecopy"/>
                                    <w:ind w:firstLine="142"/>
                                    <w:jc w:val="left"/>
                                  </w:pPr>
                                  <w:r>
                                    <w:t>HR</w:t>
                                  </w:r>
                                </w:p>
                              </w:tc>
                              <w:tc>
                                <w:tcPr>
                                  <w:tcW w:w="809" w:type="dxa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8ED6E87" w14:textId="77777777" w:rsidR="00F14428" w:rsidRDefault="00F14428" w:rsidP="00F14428">
                                  <w:pPr>
                                    <w:ind w:firstLine="142"/>
                                    <w:jc w:val="lef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Ref.</w:t>
                                  </w:r>
                                </w:p>
                              </w:tc>
                            </w:tr>
                            <w:tr w:rsidR="00967E5B" w14:paraId="6D440B42" w14:textId="77777777" w:rsidTr="00967E5B">
                              <w:trPr>
                                <w:trHeight w:val="249"/>
                                <w:jc w:val="center"/>
                              </w:trPr>
                              <w:tc>
                                <w:tcPr>
                                  <w:tcW w:w="737" w:type="dxa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EDD657C" w14:textId="77777777" w:rsidR="00F14428" w:rsidRDefault="00F14428" w:rsidP="00F14428">
                                  <w:pPr>
                                    <w:pStyle w:val="tablecopy"/>
                                    <w:ind w:firstLine="142"/>
                                    <w:jc w:val="left"/>
                                  </w:pPr>
                                  <w:r>
                                    <w:t>W23</w:t>
                                  </w:r>
                                </w:p>
                              </w:tc>
                              <w:tc>
                                <w:tcPr>
                                  <w:tcW w:w="727" w:type="dxa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E8B3DEF" w14:textId="77777777" w:rsidR="00F14428" w:rsidRDefault="00F14428" w:rsidP="00F14428">
                                  <w:pPr>
                                    <w:pStyle w:val="tablecopy"/>
                                    <w:ind w:firstLine="142"/>
                                    <w:jc w:val="left"/>
                                  </w:pPr>
                                  <w:r>
                                    <w:t>Std</w:t>
                                  </w:r>
                                </w:p>
                              </w:tc>
                              <w:tc>
                                <w:tcPr>
                                  <w:tcW w:w="809" w:type="dxa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ED3C548" w14:textId="77777777" w:rsidR="00F14428" w:rsidRDefault="00F14428" w:rsidP="00F14428">
                                  <w:pPr>
                                    <w:ind w:firstLine="142"/>
                                    <w:jc w:val="lef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Ref.</w:t>
                                  </w:r>
                                </w:p>
                              </w:tc>
                            </w:tr>
                          </w:tbl>
                          <w:p w14:paraId="2C76B757" w14:textId="5DB54934" w:rsidR="00F14428" w:rsidRPr="00FB33A1" w:rsidRDefault="00F14428" w:rsidP="00F914AD">
                            <w:pPr>
                              <w:pStyle w:val="BodyText"/>
                              <w:ind w:firstLine="0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0051EE" id="_x0000_t202" coordsize="21600,21600" o:spt="202" path="m,l,21600r21600,l21600,xe">
                <v:stroke joinstyle="miter"/>
                <v:path gradientshapeok="t" o:connecttype="rect"/>
              </v:shapetype>
              <v:shape id="_x0000_s1026" type="#_x0000_t202" style="position:absolute;left:0;text-align:left;margin-left:102.3pt;margin-top:1.7pt;width:129.3pt;height:129.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" stroked="f">
                <v:textbox>
                  <w:txbxContent>
                    <w:p w14:paraId="1C728607" w14:textId="77777777" w:rsidR="00F14428" w:rsidRPr="00E02BE6" w:rsidRDefault="00F14428" w:rsidP="00F14428">
                      <w:pPr>
                        <w:pStyle w:val="tablehead"/>
                        <w:ind w:firstLine="142"/>
                      </w:pPr>
                      <w:r>
                        <w:t>Wafers Description</w:t>
                      </w:r>
                    </w:p>
                    <w:tbl>
                      <w:tblPr>
                        <w:tblW w:w="2407" w:type="dxa"/>
                        <w:jc w:val="center"/>
                        <w:tblBorders>
                          <w:top w:val="single" w:sz="2" w:space="0" w:color="auto"/>
                          <w:left w:val="single" w:sz="2" w:space="0" w:color="auto"/>
                          <w:bottom w:val="single" w:sz="2" w:space="0" w:color="auto"/>
                          <w:right w:val="single" w:sz="2" w:space="0" w:color="auto"/>
                          <w:insideH w:val="single" w:sz="2" w:space="0" w:color="auto"/>
                          <w:insideV w:val="single" w:sz="2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780"/>
                        <w:gridCol w:w="770"/>
                        <w:gridCol w:w="857"/>
                      </w:tblGrid>
                      <w:tr w:rsidR="00967E5B" w14:paraId="18FEE898" w14:textId="77777777" w:rsidTr="00967E5B">
                        <w:trPr>
                          <w:trHeight w:val="249"/>
                          <w:tblHeader/>
                          <w:jc w:val="center"/>
                        </w:trPr>
                        <w:tc>
                          <w:tcPr>
                            <w:tcW w:w="737" w:type="dxa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08C8698" w14:textId="77777777" w:rsidR="00F14428" w:rsidRDefault="00F14428" w:rsidP="00F14428">
                            <w:pPr>
                              <w:ind w:firstLine="142"/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 w:rsidRPr="00243C3B">
                              <w:rPr>
                                <w:sz w:val="16"/>
                                <w:szCs w:val="16"/>
                              </w:rPr>
                              <w:t xml:space="preserve">Wafer </w:t>
                            </w:r>
                          </w:p>
                          <w:p w14:paraId="5A145D11" w14:textId="77777777" w:rsidR="00F14428" w:rsidRPr="00243C3B" w:rsidRDefault="00F14428" w:rsidP="00F14428">
                            <w:pPr>
                              <w:ind w:firstLine="142"/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 w:rsidRPr="00243C3B">
                              <w:rPr>
                                <w:sz w:val="16"/>
                                <w:szCs w:val="16"/>
                              </w:rPr>
                              <w:t>ID</w:t>
                            </w:r>
                          </w:p>
                        </w:tc>
                        <w:tc>
                          <w:tcPr>
                            <w:tcW w:w="727" w:type="dxa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A434C16" w14:textId="18BC4C79" w:rsidR="00F14428" w:rsidRPr="00243C3B" w:rsidRDefault="00F14428" w:rsidP="00F14428">
                            <w:pPr>
                              <w:pStyle w:val="tablecolsubhead"/>
                              <w:ind w:firstLine="142"/>
                              <w:jc w:val="left"/>
                              <w:rPr>
                                <w:b w:val="0"/>
                                <w:i w:val="0"/>
                                <w:sz w:val="16"/>
                              </w:rPr>
                            </w:pPr>
                            <w:r w:rsidRPr="00243C3B">
                              <w:rPr>
                                <w:b w:val="0"/>
                                <w:i w:val="0"/>
                                <w:sz w:val="16"/>
                              </w:rPr>
                              <w:t>Sub</w:t>
                            </w:r>
                            <w:r w:rsidR="00967E5B">
                              <w:rPr>
                                <w:b w:val="0"/>
                                <w:i w:val="0"/>
                                <w:sz w:val="16"/>
                              </w:rPr>
                              <w:t>strate</w:t>
                            </w:r>
                          </w:p>
                        </w:tc>
                        <w:tc>
                          <w:tcPr>
                            <w:tcW w:w="809" w:type="dxa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2CACBF2" w14:textId="0ACE6E4A" w:rsidR="00F14428" w:rsidRPr="00243C3B" w:rsidRDefault="00F14428" w:rsidP="00F14428">
                            <w:pPr>
                              <w:pStyle w:val="tablecolsubhead"/>
                              <w:ind w:firstLine="142"/>
                              <w:jc w:val="left"/>
                              <w:rPr>
                                <w:b w:val="0"/>
                                <w:i w:val="0"/>
                                <w:sz w:val="16"/>
                              </w:rPr>
                            </w:pPr>
                            <w:r w:rsidRPr="00243C3B">
                              <w:rPr>
                                <w:b w:val="0"/>
                                <w:i w:val="0"/>
                                <w:sz w:val="16"/>
                              </w:rPr>
                              <w:t>Imp</w:t>
                            </w:r>
                            <w:r w:rsidR="00967E5B">
                              <w:rPr>
                                <w:b w:val="0"/>
                                <w:i w:val="0"/>
                                <w:sz w:val="16"/>
                              </w:rPr>
                              <w:t>lants</w:t>
                            </w:r>
                            <w:r w:rsidR="00E14119">
                              <w:rPr>
                                <w:b w:val="0"/>
                                <w:i w:val="0"/>
                                <w:sz w:val="16"/>
                              </w:rPr>
                              <w:t>.</w:t>
                            </w:r>
                          </w:p>
                        </w:tc>
                      </w:tr>
                      <w:tr w:rsidR="00967E5B" w14:paraId="3B1D1B91" w14:textId="77777777" w:rsidTr="00967E5B">
                        <w:trPr>
                          <w:trHeight w:val="249"/>
                          <w:jc w:val="center"/>
                        </w:trPr>
                        <w:tc>
                          <w:tcPr>
                            <w:tcW w:w="737" w:type="dxa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62DD55B" w14:textId="77777777" w:rsidR="00F14428" w:rsidRDefault="00F14428" w:rsidP="00F14428">
                            <w:pPr>
                              <w:pStyle w:val="tablecopy"/>
                              <w:ind w:firstLine="142"/>
                              <w:jc w:val="left"/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t>W01</w:t>
                            </w:r>
                          </w:p>
                        </w:tc>
                        <w:tc>
                          <w:tcPr>
                            <w:tcW w:w="727" w:type="dxa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75EB823" w14:textId="77777777" w:rsidR="00F14428" w:rsidRDefault="00F14428" w:rsidP="00F14428">
                            <w:pPr>
                              <w:pStyle w:val="tablecopy"/>
                              <w:ind w:firstLine="142"/>
                              <w:jc w:val="left"/>
                            </w:pPr>
                            <w:r>
                              <w:t>HR</w:t>
                            </w:r>
                          </w:p>
                        </w:tc>
                        <w:tc>
                          <w:tcPr>
                            <w:tcW w:w="809" w:type="dxa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7CAD367" w14:textId="77777777" w:rsidR="00F14428" w:rsidRDefault="00F14428" w:rsidP="00F14428">
                            <w:pPr>
                              <w:ind w:firstLine="142"/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Split 1</w:t>
                            </w:r>
                          </w:p>
                        </w:tc>
                      </w:tr>
                      <w:tr w:rsidR="00967E5B" w14:paraId="5B519610" w14:textId="77777777" w:rsidTr="00967E5B">
                        <w:trPr>
                          <w:trHeight w:val="249"/>
                          <w:jc w:val="center"/>
                        </w:trPr>
                        <w:tc>
                          <w:tcPr>
                            <w:tcW w:w="737" w:type="dxa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6B75AF9" w14:textId="77777777" w:rsidR="00F14428" w:rsidRDefault="00F14428" w:rsidP="00F14428">
                            <w:pPr>
                              <w:pStyle w:val="tablecopy"/>
                              <w:ind w:firstLine="142"/>
                              <w:jc w:val="left"/>
                            </w:pPr>
                            <w:r>
                              <w:t>W09</w:t>
                            </w:r>
                          </w:p>
                        </w:tc>
                        <w:tc>
                          <w:tcPr>
                            <w:tcW w:w="727" w:type="dxa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329DF5F" w14:textId="77777777" w:rsidR="00F14428" w:rsidRDefault="00F14428" w:rsidP="00F14428">
                            <w:pPr>
                              <w:pStyle w:val="tablecopy"/>
                              <w:ind w:firstLine="142"/>
                              <w:jc w:val="left"/>
                            </w:pPr>
                            <w:r>
                              <w:t>HR</w:t>
                            </w:r>
                          </w:p>
                        </w:tc>
                        <w:tc>
                          <w:tcPr>
                            <w:tcW w:w="809" w:type="dxa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86AFBFB" w14:textId="77777777" w:rsidR="00F14428" w:rsidRDefault="00F14428" w:rsidP="00F14428">
                            <w:pPr>
                              <w:ind w:firstLine="142"/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Split 2</w:t>
                            </w:r>
                          </w:p>
                        </w:tc>
                      </w:tr>
                      <w:tr w:rsidR="00967E5B" w14:paraId="57B61200" w14:textId="77777777" w:rsidTr="00967E5B">
                        <w:trPr>
                          <w:trHeight w:val="249"/>
                          <w:jc w:val="center"/>
                        </w:trPr>
                        <w:tc>
                          <w:tcPr>
                            <w:tcW w:w="737" w:type="dxa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3F6C165" w14:textId="77777777" w:rsidR="00F14428" w:rsidRDefault="00F14428" w:rsidP="00F14428">
                            <w:pPr>
                              <w:pStyle w:val="tablecopy"/>
                              <w:ind w:firstLine="142"/>
                              <w:jc w:val="left"/>
                            </w:pPr>
                            <w:r>
                              <w:t>W15</w:t>
                            </w:r>
                          </w:p>
                        </w:tc>
                        <w:tc>
                          <w:tcPr>
                            <w:tcW w:w="727" w:type="dxa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C663AE1" w14:textId="77777777" w:rsidR="00F14428" w:rsidRDefault="00F14428" w:rsidP="00F14428">
                            <w:pPr>
                              <w:pStyle w:val="tablecopy"/>
                              <w:ind w:firstLine="142"/>
                              <w:jc w:val="left"/>
                            </w:pPr>
                            <w:r>
                              <w:t>HR</w:t>
                            </w:r>
                          </w:p>
                        </w:tc>
                        <w:tc>
                          <w:tcPr>
                            <w:tcW w:w="809" w:type="dxa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8ED6E87" w14:textId="77777777" w:rsidR="00F14428" w:rsidRDefault="00F14428" w:rsidP="00F14428">
                            <w:pPr>
                              <w:ind w:firstLine="142"/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Ref.</w:t>
                            </w:r>
                          </w:p>
                        </w:tc>
                      </w:tr>
                      <w:tr w:rsidR="00967E5B" w14:paraId="6D440B42" w14:textId="77777777" w:rsidTr="00967E5B">
                        <w:trPr>
                          <w:trHeight w:val="249"/>
                          <w:jc w:val="center"/>
                        </w:trPr>
                        <w:tc>
                          <w:tcPr>
                            <w:tcW w:w="737" w:type="dxa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EDD657C" w14:textId="77777777" w:rsidR="00F14428" w:rsidRDefault="00F14428" w:rsidP="00F14428">
                            <w:pPr>
                              <w:pStyle w:val="tablecopy"/>
                              <w:ind w:firstLine="142"/>
                              <w:jc w:val="left"/>
                            </w:pPr>
                            <w:r>
                              <w:t>W23</w:t>
                            </w:r>
                          </w:p>
                        </w:tc>
                        <w:tc>
                          <w:tcPr>
                            <w:tcW w:w="727" w:type="dxa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E8B3DEF" w14:textId="77777777" w:rsidR="00F14428" w:rsidRDefault="00F14428" w:rsidP="00F14428">
                            <w:pPr>
                              <w:pStyle w:val="tablecopy"/>
                              <w:ind w:firstLine="142"/>
                              <w:jc w:val="left"/>
                            </w:pPr>
                            <w:r>
                              <w:t>Std</w:t>
                            </w:r>
                          </w:p>
                        </w:tc>
                        <w:tc>
                          <w:tcPr>
                            <w:tcW w:w="809" w:type="dxa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ED3C548" w14:textId="77777777" w:rsidR="00F14428" w:rsidRDefault="00F14428" w:rsidP="00F14428">
                            <w:pPr>
                              <w:ind w:firstLine="142"/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Ref.</w:t>
                            </w:r>
                          </w:p>
                        </w:tc>
                      </w:tr>
                    </w:tbl>
                    <w:p w14:paraId="2C76B757" w14:textId="5DB54934" w:rsidR="00F14428" w:rsidRPr="00FB33A1" w:rsidRDefault="00F14428" w:rsidP="00F914AD">
                      <w:pPr>
                        <w:pStyle w:val="BodyText"/>
                        <w:ind w:firstLine="0"/>
                        <w:jc w:val="left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9E3DBFC" w14:textId="2E99C648" w:rsidR="00E14119" w:rsidRDefault="00E42204" w:rsidP="00E31574">
      <w:pPr>
        <w:pStyle w:val="BodyText"/>
        <w:ind w:firstLine="0"/>
      </w:pPr>
      <w:r>
        <w:rPr>
          <w:noProof/>
          <w:lang w:val="pl-PL" w:eastAsia="ja-JP"/>
        </w:rPr>
        <mc:AlternateContent>
          <mc:Choice Requires="wps">
            <w:drawing>
              <wp:inline distT="0" distB="0" distL="0" distR="0" wp14:anchorId="1923122E" wp14:editId="6D95C575">
                <wp:extent cx="1343770" cy="1625600"/>
                <wp:effectExtent l="0" t="0" r="8890" b="0"/>
                <wp:docPr id="1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3770" cy="162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8F800F" w14:textId="7D6347EF" w:rsidR="00E42204" w:rsidRPr="002D494C" w:rsidRDefault="00B56354" w:rsidP="00967E5B">
                            <w:pPr>
                              <w:pStyle w:val="BodyText"/>
                              <w:ind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drawing>
                                <wp:inline distT="0" distB="0" distL="0" distR="0" wp14:anchorId="4DD03492" wp14:editId="6FCC37E7">
                                  <wp:extent cx="1231900" cy="1176018"/>
                                  <wp:effectExtent l="0" t="0" r="0" b="5715"/>
                                  <wp:docPr id="20" name="Picture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" name="Schematic_PP_v3_small.emf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4060" cy="121626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830C44D" w14:textId="32C163DF" w:rsidR="00E42204" w:rsidRPr="00FB33A1" w:rsidRDefault="00E42204" w:rsidP="00967E5B">
                            <w:pPr>
                              <w:pStyle w:val="figurecaption"/>
                              <w:numPr>
                                <w:ilvl w:val="0"/>
                                <w:numId w:val="0"/>
                              </w:numPr>
                              <w:tabs>
                                <w:tab w:val="left" w:pos="851"/>
                              </w:tabs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Cs w:val="20"/>
                              </w:rPr>
                              <w:t>Fig. 1. Schematic of FD-SOI nFET.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923122E" id="Text Box 3" o:spid="_x0000_s1027" type="#_x0000_t202" style="width:105.8pt;height:12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" stroked="f">
                <v:textbox>
                  <w:txbxContent>
                    <w:p w14:paraId="7C8F800F" w14:textId="7D6347EF" w:rsidR="00E42204" w:rsidRPr="002D494C" w:rsidRDefault="00B56354" w:rsidP="00967E5B">
                      <w:pPr>
                        <w:pStyle w:val="BodyText"/>
                        <w:ind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noProof/>
                          <w:sz w:val="20"/>
                        </w:rPr>
                        <w:drawing>
                          <wp:inline distT="0" distB="0" distL="0" distR="0" wp14:anchorId="4DD03492" wp14:editId="6FCC37E7">
                            <wp:extent cx="1231900" cy="1176018"/>
                            <wp:effectExtent l="0" t="0" r="0" b="5715"/>
                            <wp:docPr id="20" name="Picture 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0" name="Schematic_PP_v3_small.emf"/>
                                    <pic:cNvPicPr/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74060" cy="121626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830C44D" w14:textId="32C163DF" w:rsidR="00E42204" w:rsidRPr="00FB33A1" w:rsidRDefault="00E42204" w:rsidP="00967E5B">
                      <w:pPr>
                        <w:pStyle w:val="figurecaption"/>
                        <w:numPr>
                          <w:ilvl w:val="0"/>
                          <w:numId w:val="0"/>
                        </w:numPr>
                        <w:tabs>
                          <w:tab w:val="left" w:pos="851"/>
                        </w:tabs>
                        <w:jc w:val="left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Cs w:val="20"/>
                        </w:rPr>
                        <w:t>Fig. 1. Schematic of FD-SOI nFET.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0D65FE">
        <w:rPr>
          <w:noProof/>
          <w:lang w:val="pl-PL" w:eastAsia="ja-JP"/>
        </w:rPr>
        <mc:AlternateContent>
          <mc:Choice Requires="wps">
            <w:drawing>
              <wp:inline distT="0" distB="0" distL="0" distR="0" wp14:anchorId="60A2192C" wp14:editId="49A48E79">
                <wp:extent cx="2787015" cy="2317750"/>
                <wp:effectExtent l="0" t="0" r="0" b="6350"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7015" cy="2317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CDE4CF" w14:textId="689F6AEF" w:rsidR="000D65FE" w:rsidRPr="002D494C" w:rsidRDefault="00374D76" w:rsidP="000D65FE">
                            <w:pPr>
                              <w:pStyle w:val="BodyText"/>
                              <w:ind w:firstLine="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drawing>
                                <wp:inline distT="0" distB="0" distL="0" distR="0" wp14:anchorId="46D64C95" wp14:editId="53EC7BBE">
                                  <wp:extent cx="2590800" cy="1710644"/>
                                  <wp:effectExtent l="0" t="0" r="0" b="0"/>
                                  <wp:docPr id="9" name="Picture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" name="IdVg_vbg0V_and_Vth_vbg_50m_vs_Wafer_PP_v2.emf"/>
                                          <pic:cNvPicPr/>
                                        </pic:nvPicPr>
                                        <pic:blipFill rotWithShape="1">
                                          <a:blip r:embed="rId7"/>
                                          <a:srcRect t="1463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15213" cy="172676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6CF9DFC" w14:textId="756F65B9" w:rsidR="000D65FE" w:rsidRPr="00FB33A1" w:rsidRDefault="000D65FE" w:rsidP="00374D76">
                            <w:pPr>
                              <w:pStyle w:val="figurecaption"/>
                              <w:numPr>
                                <w:ilvl w:val="0"/>
                                <w:numId w:val="0"/>
                              </w:numPr>
                              <w:tabs>
                                <w:tab w:val="left" w:pos="851"/>
                              </w:tabs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Cs w:val="20"/>
                              </w:rPr>
                              <w:t>Fig. 2.</w:t>
                            </w:r>
                            <w:r w:rsidR="00374D76">
                              <w:rPr>
                                <w:szCs w:val="20"/>
                              </w:rPr>
                              <w:t xml:space="preserve"> (a)</w:t>
                            </w:r>
                            <w:r>
                              <w:rPr>
                                <w:szCs w:val="20"/>
                              </w:rPr>
                              <w:t xml:space="preserve"> I</w:t>
                            </w:r>
                            <w:r w:rsidRPr="000D65FE">
                              <w:rPr>
                                <w:szCs w:val="20"/>
                                <w:vertAlign w:val="subscript"/>
                              </w:rPr>
                              <w:t>d</w:t>
                            </w:r>
                            <w:r>
                              <w:rPr>
                                <w:szCs w:val="20"/>
                              </w:rPr>
                              <w:t>-V</w:t>
                            </w:r>
                            <w:r w:rsidRPr="000D65FE">
                              <w:rPr>
                                <w:szCs w:val="20"/>
                                <w:vertAlign w:val="subscript"/>
                              </w:rPr>
                              <w:t>gs</w:t>
                            </w:r>
                            <w:r>
                              <w:rPr>
                                <w:szCs w:val="20"/>
                              </w:rPr>
                              <w:t xml:space="preserve"> characteristics </w:t>
                            </w:r>
                            <w:r w:rsidR="00374D76">
                              <w:rPr>
                                <w:szCs w:val="20"/>
                              </w:rPr>
                              <w:t>and (b) threshold voltage V</w:t>
                            </w:r>
                            <w:r w:rsidR="00374D76">
                              <w:rPr>
                                <w:szCs w:val="20"/>
                                <w:vertAlign w:val="subscript"/>
                              </w:rPr>
                              <w:t>th</w:t>
                            </w:r>
                            <w:r w:rsidR="00374D76">
                              <w:rPr>
                                <w:szCs w:val="20"/>
                              </w:rPr>
                              <w:t xml:space="preserve"> vs back-gate voltage V</w:t>
                            </w:r>
                            <w:r w:rsidR="00374D76" w:rsidRPr="005B6A46">
                              <w:rPr>
                                <w:szCs w:val="20"/>
                                <w:vertAlign w:val="subscript"/>
                              </w:rPr>
                              <w:t>bg</w:t>
                            </w:r>
                            <w:r w:rsidR="00374D76">
                              <w:rPr>
                                <w:szCs w:val="20"/>
                              </w:rPr>
                              <w:t xml:space="preserve"> </w:t>
                            </w:r>
                            <w:r w:rsidR="00416C45">
                              <w:rPr>
                                <w:szCs w:val="20"/>
                              </w:rPr>
                              <w:t>in linear regime (V</w:t>
                            </w:r>
                            <w:r w:rsidR="00416C45" w:rsidRPr="00416C45">
                              <w:rPr>
                                <w:szCs w:val="20"/>
                                <w:vertAlign w:val="subscript"/>
                              </w:rPr>
                              <w:t>ds</w:t>
                            </w:r>
                            <w:r w:rsidR="00416C45">
                              <w:rPr>
                                <w:szCs w:val="20"/>
                              </w:rPr>
                              <w:t xml:space="preserve"> = 50 mV) </w:t>
                            </w:r>
                            <w:r w:rsidR="00B8622D">
                              <w:rPr>
                                <w:szCs w:val="20"/>
                              </w:rPr>
                              <w:t>for</w:t>
                            </w:r>
                            <w:r w:rsidR="00416C45">
                              <w:rPr>
                                <w:szCs w:val="20"/>
                              </w:rPr>
                              <w:t xml:space="preserve"> different wafer</w:t>
                            </w:r>
                            <w:r w:rsidR="00FC1799">
                              <w:rPr>
                                <w:szCs w:val="20"/>
                              </w:rPr>
                              <w:t>s</w:t>
                            </w:r>
                            <w:r w:rsidR="00416C45">
                              <w:rPr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0A2192C" id="_x0000_s1028" type="#_x0000_t202" style="width:219.45pt;height:18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" stroked="f">
                <v:textbox>
                  <w:txbxContent>
                    <w:p w14:paraId="15CDE4CF" w14:textId="689F6AEF" w:rsidR="000D65FE" w:rsidRPr="002D494C" w:rsidRDefault="00374D76" w:rsidP="000D65FE">
                      <w:pPr>
                        <w:pStyle w:val="BodyText"/>
                        <w:ind w:firstLine="0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noProof/>
                          <w:sz w:val="20"/>
                        </w:rPr>
                        <w:drawing>
                          <wp:inline distT="0" distB="0" distL="0" distR="0" wp14:anchorId="46D64C95" wp14:editId="53EC7BBE">
                            <wp:extent cx="2590800" cy="1710644"/>
                            <wp:effectExtent l="0" t="0" r="0" b="0"/>
                            <wp:docPr id="9" name="Picture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" name="IdVg_vbg0V_and_Vth_vbg_50m_vs_Wafer_PP_v2.emf"/>
                                    <pic:cNvPicPr/>
                                  </pic:nvPicPr>
                                  <pic:blipFill rotWithShape="1">
                                    <a:blip r:embed="rId7"/>
                                    <a:srcRect t="1463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2615213" cy="1726763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6CF9DFC" w14:textId="756F65B9" w:rsidR="000D65FE" w:rsidRPr="00FB33A1" w:rsidRDefault="000D65FE" w:rsidP="00374D76">
                      <w:pPr>
                        <w:pStyle w:val="figurecaption"/>
                        <w:numPr>
                          <w:ilvl w:val="0"/>
                          <w:numId w:val="0"/>
                        </w:numPr>
                        <w:tabs>
                          <w:tab w:val="left" w:pos="851"/>
                        </w:tabs>
                        <w:jc w:val="both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Cs w:val="20"/>
                        </w:rPr>
                        <w:t>Fig. 2.</w:t>
                      </w:r>
                      <w:r w:rsidR="00374D76">
                        <w:rPr>
                          <w:szCs w:val="20"/>
                        </w:rPr>
                        <w:t xml:space="preserve"> (a)</w:t>
                      </w:r>
                      <w:r>
                        <w:rPr>
                          <w:szCs w:val="20"/>
                        </w:rPr>
                        <w:t xml:space="preserve"> I</w:t>
                      </w:r>
                      <w:r w:rsidRPr="000D65FE">
                        <w:rPr>
                          <w:szCs w:val="20"/>
                          <w:vertAlign w:val="subscript"/>
                        </w:rPr>
                        <w:t>d</w:t>
                      </w:r>
                      <w:r>
                        <w:rPr>
                          <w:szCs w:val="20"/>
                        </w:rPr>
                        <w:t>-V</w:t>
                      </w:r>
                      <w:r w:rsidRPr="000D65FE">
                        <w:rPr>
                          <w:szCs w:val="20"/>
                          <w:vertAlign w:val="subscript"/>
                        </w:rPr>
                        <w:t>gs</w:t>
                      </w:r>
                      <w:r>
                        <w:rPr>
                          <w:szCs w:val="20"/>
                        </w:rPr>
                        <w:t xml:space="preserve"> characteristics </w:t>
                      </w:r>
                      <w:r w:rsidR="00374D76">
                        <w:rPr>
                          <w:szCs w:val="20"/>
                        </w:rPr>
                        <w:t>and (b) threshold voltage V</w:t>
                      </w:r>
                      <w:r w:rsidR="00374D76">
                        <w:rPr>
                          <w:szCs w:val="20"/>
                          <w:vertAlign w:val="subscript"/>
                        </w:rPr>
                        <w:t>th</w:t>
                      </w:r>
                      <w:r w:rsidR="00374D76">
                        <w:rPr>
                          <w:szCs w:val="20"/>
                        </w:rPr>
                        <w:t xml:space="preserve"> vs back-gate voltage V</w:t>
                      </w:r>
                      <w:r w:rsidR="00374D76" w:rsidRPr="005B6A46">
                        <w:rPr>
                          <w:szCs w:val="20"/>
                          <w:vertAlign w:val="subscript"/>
                        </w:rPr>
                        <w:t>bg</w:t>
                      </w:r>
                      <w:r w:rsidR="00374D76">
                        <w:rPr>
                          <w:szCs w:val="20"/>
                        </w:rPr>
                        <w:t xml:space="preserve"> </w:t>
                      </w:r>
                      <w:r w:rsidR="00416C45">
                        <w:rPr>
                          <w:szCs w:val="20"/>
                        </w:rPr>
                        <w:t>in linear regime (V</w:t>
                      </w:r>
                      <w:r w:rsidR="00416C45" w:rsidRPr="00416C45">
                        <w:rPr>
                          <w:szCs w:val="20"/>
                          <w:vertAlign w:val="subscript"/>
                        </w:rPr>
                        <w:t>ds</w:t>
                      </w:r>
                      <w:r w:rsidR="00416C45">
                        <w:rPr>
                          <w:szCs w:val="20"/>
                        </w:rPr>
                        <w:t xml:space="preserve"> = 50 mV) </w:t>
                      </w:r>
                      <w:r w:rsidR="00B8622D">
                        <w:rPr>
                          <w:szCs w:val="20"/>
                        </w:rPr>
                        <w:t>for</w:t>
                      </w:r>
                      <w:r w:rsidR="00416C45">
                        <w:rPr>
                          <w:szCs w:val="20"/>
                        </w:rPr>
                        <w:t xml:space="preserve"> different wafer</w:t>
                      </w:r>
                      <w:r w:rsidR="00FC1799">
                        <w:rPr>
                          <w:szCs w:val="20"/>
                        </w:rPr>
                        <w:t>s</w:t>
                      </w:r>
                      <w:r w:rsidR="00416C45">
                        <w:rPr>
                          <w:szCs w:val="20"/>
                        </w:rPr>
                        <w:t>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B23EF7">
        <w:rPr>
          <w:noProof/>
          <w:lang w:val="pl-PL" w:eastAsia="ja-JP"/>
        </w:rPr>
        <mc:AlternateContent>
          <mc:Choice Requires="wps">
            <w:drawing>
              <wp:inline distT="0" distB="0" distL="0" distR="0" wp14:anchorId="19FB32B4" wp14:editId="1E328EBB">
                <wp:extent cx="2787015" cy="2070100"/>
                <wp:effectExtent l="0" t="0" r="0" b="6350"/>
                <wp:docPr id="1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7015" cy="207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037B05" w14:textId="56A52A7D" w:rsidR="001C12FF" w:rsidRPr="002D494C" w:rsidRDefault="00AF7929" w:rsidP="001C12FF">
                            <w:pPr>
                              <w:pStyle w:val="BodyText"/>
                              <w:ind w:firstLine="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drawing>
                                <wp:inline distT="0" distB="0" distL="0" distR="0" wp14:anchorId="195BE710" wp14:editId="6EBFE930">
                                  <wp:extent cx="2604135" cy="1612900"/>
                                  <wp:effectExtent l="0" t="0" r="5715" b="6350"/>
                                  <wp:docPr id="17" name="Picture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" name="gm_over_id_vd1V_vbg0V_fixed_gm_over_id_10_PP_v0.emf"/>
                                          <pic:cNvPicPr/>
                                        </pic:nvPicPr>
                                        <pic:blipFill rotWithShape="1">
                                          <a:blip r:embed="rId8"/>
                                          <a:srcRect t="4132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04135" cy="16129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CBE8C1C" w14:textId="680DC2A2" w:rsidR="00B23EF7" w:rsidRPr="00FB33A1" w:rsidRDefault="001C12FF" w:rsidP="001C12FF">
                            <w:pPr>
                              <w:pStyle w:val="figurecaption"/>
                              <w:numPr>
                                <w:ilvl w:val="0"/>
                                <w:numId w:val="0"/>
                              </w:numPr>
                              <w:tabs>
                                <w:tab w:val="left" w:pos="851"/>
                              </w:tabs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Cs w:val="20"/>
                              </w:rPr>
                              <w:t>Fig. 3. g</w:t>
                            </w:r>
                            <w:r w:rsidRPr="00D27A16">
                              <w:rPr>
                                <w:szCs w:val="20"/>
                                <w:vertAlign w:val="subscript"/>
                              </w:rPr>
                              <w:t>m</w:t>
                            </w:r>
                            <w:r>
                              <w:rPr>
                                <w:szCs w:val="20"/>
                              </w:rPr>
                              <w:t>/I</w:t>
                            </w:r>
                            <w:r w:rsidRPr="00D27A16">
                              <w:rPr>
                                <w:szCs w:val="20"/>
                                <w:vertAlign w:val="subscript"/>
                              </w:rPr>
                              <w:t>d</w:t>
                            </w:r>
                            <w:r>
                              <w:rPr>
                                <w:szCs w:val="20"/>
                              </w:rPr>
                              <w:t xml:space="preserve"> vs I</w:t>
                            </w:r>
                            <w:r w:rsidRPr="00D27A16">
                              <w:rPr>
                                <w:szCs w:val="20"/>
                                <w:vertAlign w:val="subscript"/>
                              </w:rPr>
                              <w:t>d</w:t>
                            </w:r>
                            <w:r>
                              <w:rPr>
                                <w:szCs w:val="20"/>
                              </w:rPr>
                              <w:t xml:space="preserve"> at V</w:t>
                            </w:r>
                            <w:r w:rsidRPr="00D27A16">
                              <w:rPr>
                                <w:szCs w:val="20"/>
                                <w:vertAlign w:val="subscript"/>
                              </w:rPr>
                              <w:t>ds</w:t>
                            </w:r>
                            <w:r>
                              <w:rPr>
                                <w:szCs w:val="20"/>
                              </w:rPr>
                              <w:t xml:space="preserve"> = 1 V </w:t>
                            </w:r>
                            <w:r w:rsidR="0099167F">
                              <w:rPr>
                                <w:szCs w:val="20"/>
                              </w:rPr>
                              <w:t>and corresponding I</w:t>
                            </w:r>
                            <w:r w:rsidR="0099167F" w:rsidRPr="0099167F">
                              <w:rPr>
                                <w:szCs w:val="20"/>
                                <w:vertAlign w:val="subscript"/>
                              </w:rPr>
                              <w:t>d</w:t>
                            </w:r>
                            <w:r w:rsidR="0099167F">
                              <w:rPr>
                                <w:szCs w:val="20"/>
                              </w:rPr>
                              <w:t xml:space="preserve"> at g</w:t>
                            </w:r>
                            <w:r w:rsidR="0099167F" w:rsidRPr="0099167F">
                              <w:rPr>
                                <w:szCs w:val="20"/>
                                <w:vertAlign w:val="subscript"/>
                              </w:rPr>
                              <w:t>m</w:t>
                            </w:r>
                            <w:r w:rsidR="0099167F">
                              <w:rPr>
                                <w:szCs w:val="20"/>
                              </w:rPr>
                              <w:t>/I</w:t>
                            </w:r>
                            <w:r w:rsidR="0099167F" w:rsidRPr="00447E21">
                              <w:rPr>
                                <w:szCs w:val="20"/>
                                <w:vertAlign w:val="subscript"/>
                              </w:rPr>
                              <w:t>d</w:t>
                            </w:r>
                            <w:r w:rsidR="0099167F">
                              <w:rPr>
                                <w:szCs w:val="20"/>
                              </w:rPr>
                              <w:t xml:space="preserve"> = 10 V</w:t>
                            </w:r>
                            <w:r w:rsidR="0099167F" w:rsidRPr="00447E21">
                              <w:rPr>
                                <w:szCs w:val="20"/>
                                <w:vertAlign w:val="superscript"/>
                              </w:rPr>
                              <w:t>-1</w:t>
                            </w:r>
                            <w:r w:rsidR="0099167F">
                              <w:rPr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Cs w:val="20"/>
                              </w:rPr>
                              <w:t>for different wafers.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9FB32B4" id="_x0000_s1029" type="#_x0000_t202" style="width:219.45pt;height:16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" stroked="f">
                <v:textbox>
                  <w:txbxContent>
                    <w:p w14:paraId="5D037B05" w14:textId="56A52A7D" w:rsidR="001C12FF" w:rsidRPr="002D494C" w:rsidRDefault="00AF7929" w:rsidP="001C12FF">
                      <w:pPr>
                        <w:pStyle w:val="BodyText"/>
                        <w:ind w:firstLine="0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noProof/>
                          <w:sz w:val="20"/>
                        </w:rPr>
                        <w:drawing>
                          <wp:inline distT="0" distB="0" distL="0" distR="0" wp14:anchorId="195BE710" wp14:editId="6EBFE930">
                            <wp:extent cx="2604135" cy="1612900"/>
                            <wp:effectExtent l="0" t="0" r="5715" b="6350"/>
                            <wp:docPr id="17" name="Picture 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" name="gm_over_id_vd1V_vbg0V_fixed_gm_over_id_10_PP_v0.emf"/>
                                    <pic:cNvPicPr/>
                                  </pic:nvPicPr>
                                  <pic:blipFill rotWithShape="1">
                                    <a:blip r:embed="rId8"/>
                                    <a:srcRect t="4132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2604135" cy="161290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CBE8C1C" w14:textId="680DC2A2" w:rsidR="00B23EF7" w:rsidRPr="00FB33A1" w:rsidRDefault="001C12FF" w:rsidP="001C12FF">
                      <w:pPr>
                        <w:pStyle w:val="figurecaption"/>
                        <w:numPr>
                          <w:ilvl w:val="0"/>
                          <w:numId w:val="0"/>
                        </w:numPr>
                        <w:tabs>
                          <w:tab w:val="left" w:pos="851"/>
                        </w:tabs>
                        <w:jc w:val="both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Cs w:val="20"/>
                        </w:rPr>
                        <w:t>Fig. 3. g</w:t>
                      </w:r>
                      <w:r w:rsidRPr="00D27A16">
                        <w:rPr>
                          <w:szCs w:val="20"/>
                          <w:vertAlign w:val="subscript"/>
                        </w:rPr>
                        <w:t>m</w:t>
                      </w:r>
                      <w:r>
                        <w:rPr>
                          <w:szCs w:val="20"/>
                        </w:rPr>
                        <w:t>/I</w:t>
                      </w:r>
                      <w:r w:rsidRPr="00D27A16">
                        <w:rPr>
                          <w:szCs w:val="20"/>
                          <w:vertAlign w:val="subscript"/>
                        </w:rPr>
                        <w:t>d</w:t>
                      </w:r>
                      <w:r>
                        <w:rPr>
                          <w:szCs w:val="20"/>
                        </w:rPr>
                        <w:t xml:space="preserve"> vs I</w:t>
                      </w:r>
                      <w:r w:rsidRPr="00D27A16">
                        <w:rPr>
                          <w:szCs w:val="20"/>
                          <w:vertAlign w:val="subscript"/>
                        </w:rPr>
                        <w:t>d</w:t>
                      </w:r>
                      <w:r>
                        <w:rPr>
                          <w:szCs w:val="20"/>
                        </w:rPr>
                        <w:t xml:space="preserve"> at V</w:t>
                      </w:r>
                      <w:r w:rsidRPr="00D27A16">
                        <w:rPr>
                          <w:szCs w:val="20"/>
                          <w:vertAlign w:val="subscript"/>
                        </w:rPr>
                        <w:t>ds</w:t>
                      </w:r>
                      <w:r>
                        <w:rPr>
                          <w:szCs w:val="20"/>
                        </w:rPr>
                        <w:t xml:space="preserve"> = 1 V </w:t>
                      </w:r>
                      <w:r w:rsidR="0099167F">
                        <w:rPr>
                          <w:szCs w:val="20"/>
                        </w:rPr>
                        <w:t>and corresponding I</w:t>
                      </w:r>
                      <w:r w:rsidR="0099167F" w:rsidRPr="0099167F">
                        <w:rPr>
                          <w:szCs w:val="20"/>
                          <w:vertAlign w:val="subscript"/>
                        </w:rPr>
                        <w:t>d</w:t>
                      </w:r>
                      <w:r w:rsidR="0099167F">
                        <w:rPr>
                          <w:szCs w:val="20"/>
                        </w:rPr>
                        <w:t xml:space="preserve"> at g</w:t>
                      </w:r>
                      <w:r w:rsidR="0099167F" w:rsidRPr="0099167F">
                        <w:rPr>
                          <w:szCs w:val="20"/>
                          <w:vertAlign w:val="subscript"/>
                        </w:rPr>
                        <w:t>m</w:t>
                      </w:r>
                      <w:r w:rsidR="0099167F">
                        <w:rPr>
                          <w:szCs w:val="20"/>
                        </w:rPr>
                        <w:t>/I</w:t>
                      </w:r>
                      <w:r w:rsidR="0099167F" w:rsidRPr="00447E21">
                        <w:rPr>
                          <w:szCs w:val="20"/>
                          <w:vertAlign w:val="subscript"/>
                        </w:rPr>
                        <w:t>d</w:t>
                      </w:r>
                      <w:r w:rsidR="0099167F">
                        <w:rPr>
                          <w:szCs w:val="20"/>
                        </w:rPr>
                        <w:t xml:space="preserve"> = 10 V</w:t>
                      </w:r>
                      <w:r w:rsidR="0099167F" w:rsidRPr="00447E21">
                        <w:rPr>
                          <w:szCs w:val="20"/>
                          <w:vertAlign w:val="superscript"/>
                        </w:rPr>
                        <w:t>-1</w:t>
                      </w:r>
                      <w:r w:rsidR="0099167F">
                        <w:rPr>
                          <w:szCs w:val="20"/>
                        </w:rPr>
                        <w:t xml:space="preserve"> </w:t>
                      </w:r>
                      <w:r>
                        <w:rPr>
                          <w:szCs w:val="20"/>
                        </w:rPr>
                        <w:t>for different wafers.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E14119" w:rsidRPr="00E14119">
        <w:t xml:space="preserve"> </w:t>
      </w:r>
    </w:p>
    <w:p w14:paraId="1242D818" w14:textId="257B1695" w:rsidR="00E14119" w:rsidRDefault="00E14119" w:rsidP="00E14119">
      <w:pPr>
        <w:pStyle w:val="Heading5"/>
        <w:ind w:firstLine="142"/>
      </w:pPr>
      <w:r w:rsidRPr="00B57A1C">
        <w:t>Acknowledgment</w:t>
      </w:r>
    </w:p>
    <w:p w14:paraId="2968C34C" w14:textId="50449950" w:rsidR="00E14119" w:rsidRPr="00983FF7" w:rsidRDefault="00E14119" w:rsidP="00E14119">
      <w:pPr>
        <w:pStyle w:val="BodyText"/>
        <w:ind w:firstLine="0"/>
        <w:rPr>
          <w:sz w:val="16"/>
          <w:szCs w:val="16"/>
        </w:rPr>
      </w:pPr>
      <w:r w:rsidRPr="00983FF7">
        <w:rPr>
          <w:sz w:val="16"/>
          <w:szCs w:val="16"/>
        </w:rPr>
        <w:t xml:space="preserve">The authors would like to thank STMicroelectronics for chip fabrication and research support. This work is partially supported by the Fonds de la Recherche </w:t>
      </w:r>
      <w:proofErr w:type="spellStart"/>
      <w:r w:rsidRPr="00983FF7">
        <w:rPr>
          <w:sz w:val="16"/>
          <w:szCs w:val="16"/>
        </w:rPr>
        <w:t>Scientifique</w:t>
      </w:r>
      <w:proofErr w:type="spellEnd"/>
      <w:r w:rsidRPr="00983FF7">
        <w:rPr>
          <w:sz w:val="16"/>
          <w:szCs w:val="16"/>
        </w:rPr>
        <w:t>, via FNRS-PDR project and</w:t>
      </w:r>
      <w:r w:rsidR="00A83D73">
        <w:rPr>
          <w:sz w:val="16"/>
          <w:szCs w:val="16"/>
        </w:rPr>
        <w:t xml:space="preserve"> </w:t>
      </w:r>
      <w:r w:rsidR="0099753A" w:rsidRPr="0099753A">
        <w:rPr>
          <w:sz w:val="16"/>
          <w:szCs w:val="16"/>
        </w:rPr>
        <w:t xml:space="preserve">by </w:t>
      </w:r>
      <w:r w:rsidR="00A83D73">
        <w:rPr>
          <w:sz w:val="16"/>
          <w:szCs w:val="16"/>
        </w:rPr>
        <w:t>KDT</w:t>
      </w:r>
      <w:r w:rsidR="0099753A" w:rsidRPr="0099753A">
        <w:rPr>
          <w:sz w:val="16"/>
          <w:szCs w:val="16"/>
        </w:rPr>
        <w:t xml:space="preserve"> JU project “</w:t>
      </w:r>
      <w:r w:rsidR="00A83D73">
        <w:rPr>
          <w:sz w:val="16"/>
          <w:szCs w:val="16"/>
        </w:rPr>
        <w:t>SOIL</w:t>
      </w:r>
      <w:r w:rsidR="0099753A" w:rsidRPr="0099753A">
        <w:rPr>
          <w:sz w:val="16"/>
          <w:szCs w:val="16"/>
        </w:rPr>
        <w:t xml:space="preserve">” (grant agreement No </w:t>
      </w:r>
      <w:r w:rsidR="00A83D73" w:rsidRPr="00983FF7">
        <w:rPr>
          <w:iCs/>
          <w:sz w:val="16"/>
          <w:szCs w:val="16"/>
        </w:rPr>
        <w:t>101139785</w:t>
      </w:r>
      <w:r w:rsidR="0099753A" w:rsidRPr="0099753A">
        <w:rPr>
          <w:sz w:val="16"/>
          <w:szCs w:val="16"/>
        </w:rPr>
        <w:t>) via EU H</w:t>
      </w:r>
      <w:r w:rsidR="00A83D73">
        <w:rPr>
          <w:sz w:val="16"/>
          <w:szCs w:val="16"/>
        </w:rPr>
        <w:t>ORIZON</w:t>
      </w:r>
      <w:r w:rsidR="0099753A" w:rsidRPr="0099753A">
        <w:rPr>
          <w:sz w:val="16"/>
          <w:szCs w:val="16"/>
        </w:rPr>
        <w:t xml:space="preserve"> and </w:t>
      </w:r>
      <w:r w:rsidR="00A83D73">
        <w:rPr>
          <w:sz w:val="16"/>
          <w:szCs w:val="16"/>
        </w:rPr>
        <w:t>Walloon Region</w:t>
      </w:r>
      <w:r w:rsidR="0099753A" w:rsidRPr="0099753A">
        <w:rPr>
          <w:sz w:val="16"/>
          <w:szCs w:val="16"/>
        </w:rPr>
        <w:t xml:space="preserve"> (Belgium) funding.</w:t>
      </w:r>
    </w:p>
    <w:p w14:paraId="33190564" w14:textId="77777777" w:rsidR="00E14119" w:rsidRDefault="00E14119" w:rsidP="00E14119">
      <w:pPr>
        <w:pStyle w:val="Heading5"/>
        <w:ind w:firstLine="142"/>
      </w:pPr>
      <w:r w:rsidRPr="00B57A1C">
        <w:t>References</w:t>
      </w:r>
    </w:p>
    <w:p w14:paraId="61F08B71" w14:textId="77777777" w:rsidR="00E14119" w:rsidRPr="00BC30A8" w:rsidRDefault="00E14119" w:rsidP="00E14119">
      <w:pPr>
        <w:pStyle w:val="references"/>
        <w:tabs>
          <w:tab w:val="clear" w:pos="360"/>
          <w:tab w:val="num" w:pos="284"/>
        </w:tabs>
        <w:ind w:left="284" w:hanging="284"/>
      </w:pPr>
      <w:r>
        <w:t xml:space="preserve">M. Rack, et al, "Low-Loss Si-Substrates Enhanced Using Buried PN Junctions for RF Applications," </w:t>
      </w:r>
      <w:r>
        <w:rPr>
          <w:rStyle w:val="Emphasis"/>
        </w:rPr>
        <w:t>IEEE EDL</w:t>
      </w:r>
      <w:r>
        <w:t>, vol. 40, no. 5, pp. 690-693, May 2019.</w:t>
      </w:r>
    </w:p>
    <w:p w14:paraId="7DA891E1" w14:textId="77777777" w:rsidR="00E14119" w:rsidRPr="00967E5B" w:rsidRDefault="00E14119" w:rsidP="00E14119">
      <w:pPr>
        <w:pStyle w:val="references"/>
        <w:tabs>
          <w:tab w:val="clear" w:pos="360"/>
          <w:tab w:val="num" w:pos="284"/>
        </w:tabs>
        <w:ind w:left="284" w:hanging="284"/>
      </w:pPr>
      <w:r w:rsidRPr="00E65072">
        <w:rPr>
          <w:rFonts w:cstheme="minorHAnsi"/>
          <w:lang w:val="en-GB"/>
        </w:rPr>
        <w:t xml:space="preserve">M. Rack et al., “Low-Loss Silicon Substrates with PN Passivation in 28 nm FD-SOI,” </w:t>
      </w:r>
      <w:r>
        <w:rPr>
          <w:rFonts w:cstheme="minorHAnsi"/>
          <w:lang w:val="en-GB"/>
        </w:rPr>
        <w:t>SSE 2025.</w:t>
      </w:r>
    </w:p>
    <w:p w14:paraId="59CBB9D9" w14:textId="68E393C3" w:rsidR="000D65FE" w:rsidRDefault="00E14119" w:rsidP="00967E5B">
      <w:pPr>
        <w:pStyle w:val="references"/>
        <w:tabs>
          <w:tab w:val="clear" w:pos="360"/>
          <w:tab w:val="num" w:pos="284"/>
        </w:tabs>
        <w:ind w:left="284" w:hanging="284"/>
      </w:pPr>
      <w:r w:rsidRPr="001D27E3">
        <w:t>P</w:t>
      </w:r>
      <w:r w:rsidRPr="00967E5B">
        <w:rPr>
          <w:rFonts w:cstheme="minorHAnsi"/>
          <w:lang w:val="en-GB"/>
        </w:rPr>
        <w:t>. Kushwaha et al., ‘Modeling the impact of substrate depletion in FDSOI MOSFETs’, SSE, vol. 104, pp. 6–11, Feb. 2015.</w:t>
      </w:r>
    </w:p>
    <w:p w14:paraId="31F7074D" w14:textId="45907BDE" w:rsidR="008F0500" w:rsidRDefault="002D494C" w:rsidP="00967E5B">
      <w:pPr>
        <w:pStyle w:val="BodyText"/>
        <w:ind w:firstLine="0"/>
      </w:pPr>
      <w:r>
        <w:rPr>
          <w:noProof/>
          <w:lang w:val="pl-PL" w:eastAsia="ja-JP"/>
        </w:rPr>
        <mc:AlternateContent>
          <mc:Choice Requires="wps">
            <w:drawing>
              <wp:inline distT="0" distB="0" distL="0" distR="0" wp14:anchorId="08A2DA7D" wp14:editId="69B46AFE">
                <wp:extent cx="2787015" cy="2059387"/>
                <wp:effectExtent l="0" t="0" r="0" b="0"/>
                <wp:docPr id="29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7015" cy="205938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0F3AFF" w14:textId="5E630E94" w:rsidR="002D494C" w:rsidRPr="002D494C" w:rsidRDefault="004F44C1" w:rsidP="002D494C">
                            <w:pPr>
                              <w:pStyle w:val="BodyText"/>
                              <w:ind w:firstLine="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drawing>
                                <wp:inline distT="0" distB="0" distL="0" distR="0" wp14:anchorId="19333D74" wp14:editId="678B44BC">
                                  <wp:extent cx="2604135" cy="1447165"/>
                                  <wp:effectExtent l="0" t="0" r="5715" b="0"/>
                                  <wp:docPr id="26" name="Picture 2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6" name="gm_vd_50m_Av_gm_plot_PP_v0.emf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604135" cy="144716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3573728" w14:textId="4C03A104" w:rsidR="002D494C" w:rsidRPr="00FB33A1" w:rsidRDefault="002D494C" w:rsidP="002D494C">
                            <w:pPr>
                              <w:pStyle w:val="figurecaption"/>
                              <w:numPr>
                                <w:ilvl w:val="0"/>
                                <w:numId w:val="0"/>
                              </w:numPr>
                              <w:tabs>
                                <w:tab w:val="left" w:pos="851"/>
                              </w:tabs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Cs w:val="20"/>
                              </w:rPr>
                              <w:t>Fig.</w:t>
                            </w:r>
                            <w:r w:rsidR="00BF4D34">
                              <w:rPr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Cs w:val="20"/>
                              </w:rPr>
                              <w:t xml:space="preserve">4. </w:t>
                            </w:r>
                            <w:r w:rsidR="00D27A16">
                              <w:rPr>
                                <w:szCs w:val="20"/>
                              </w:rPr>
                              <w:t xml:space="preserve">(a) </w:t>
                            </w:r>
                            <w:r w:rsidR="00FA40D2">
                              <w:rPr>
                                <w:szCs w:val="20"/>
                              </w:rPr>
                              <w:t>Trans</w:t>
                            </w:r>
                            <w:r w:rsidR="006D427A">
                              <w:rPr>
                                <w:szCs w:val="20"/>
                              </w:rPr>
                              <w:t>conductance</w:t>
                            </w:r>
                            <w:r w:rsidR="00D27A16">
                              <w:rPr>
                                <w:szCs w:val="20"/>
                              </w:rPr>
                              <w:t xml:space="preserve"> g</w:t>
                            </w:r>
                            <w:r w:rsidR="00FA40D2">
                              <w:rPr>
                                <w:szCs w:val="20"/>
                                <w:vertAlign w:val="subscript"/>
                              </w:rPr>
                              <w:t>m</w:t>
                            </w:r>
                            <w:r w:rsidR="00D27A16">
                              <w:rPr>
                                <w:szCs w:val="20"/>
                              </w:rPr>
                              <w:t xml:space="preserve"> vs V</w:t>
                            </w:r>
                            <w:r w:rsidR="00FA40D2">
                              <w:rPr>
                                <w:szCs w:val="20"/>
                                <w:vertAlign w:val="subscript"/>
                              </w:rPr>
                              <w:t>g</w:t>
                            </w:r>
                            <w:r w:rsidR="00D27A16" w:rsidRPr="00D27A16">
                              <w:rPr>
                                <w:szCs w:val="20"/>
                                <w:vertAlign w:val="subscript"/>
                              </w:rPr>
                              <w:t>s</w:t>
                            </w:r>
                            <w:r w:rsidR="00D27A16">
                              <w:rPr>
                                <w:szCs w:val="20"/>
                              </w:rPr>
                              <w:t xml:space="preserve"> </w:t>
                            </w:r>
                            <w:r w:rsidR="006D427A">
                              <w:rPr>
                                <w:szCs w:val="20"/>
                              </w:rPr>
                              <w:t>at V</w:t>
                            </w:r>
                            <w:r w:rsidR="006D427A" w:rsidRPr="00D27A16">
                              <w:rPr>
                                <w:szCs w:val="20"/>
                                <w:vertAlign w:val="subscript"/>
                              </w:rPr>
                              <w:t>ds</w:t>
                            </w:r>
                            <w:r w:rsidR="006D427A">
                              <w:rPr>
                                <w:szCs w:val="20"/>
                              </w:rPr>
                              <w:t xml:space="preserve"> = </w:t>
                            </w:r>
                            <w:r w:rsidR="00FA40D2">
                              <w:rPr>
                                <w:szCs w:val="20"/>
                              </w:rPr>
                              <w:t>50</w:t>
                            </w:r>
                            <w:r w:rsidR="006D427A">
                              <w:rPr>
                                <w:szCs w:val="20"/>
                              </w:rPr>
                              <w:t xml:space="preserve"> </w:t>
                            </w:r>
                            <w:r w:rsidR="00FA40D2">
                              <w:rPr>
                                <w:szCs w:val="20"/>
                              </w:rPr>
                              <w:t>m</w:t>
                            </w:r>
                            <w:r w:rsidR="006D427A">
                              <w:rPr>
                                <w:szCs w:val="20"/>
                              </w:rPr>
                              <w:t xml:space="preserve">V </w:t>
                            </w:r>
                            <w:r w:rsidR="00D27A16">
                              <w:rPr>
                                <w:szCs w:val="20"/>
                              </w:rPr>
                              <w:t>and (b) g</w:t>
                            </w:r>
                            <w:r w:rsidR="00D27A16" w:rsidRPr="00D27A16">
                              <w:rPr>
                                <w:szCs w:val="20"/>
                                <w:vertAlign w:val="subscript"/>
                              </w:rPr>
                              <w:t>m</w:t>
                            </w:r>
                            <w:r w:rsidR="00D27A16">
                              <w:rPr>
                                <w:szCs w:val="20"/>
                              </w:rPr>
                              <w:t>/</w:t>
                            </w:r>
                            <w:r w:rsidR="006D427A">
                              <w:rPr>
                                <w:szCs w:val="20"/>
                              </w:rPr>
                              <w:t>W</w:t>
                            </w:r>
                            <w:r w:rsidR="00D27A16">
                              <w:rPr>
                                <w:szCs w:val="20"/>
                              </w:rPr>
                              <w:t xml:space="preserve"> vs </w:t>
                            </w:r>
                            <w:r w:rsidR="006D427A">
                              <w:rPr>
                                <w:szCs w:val="20"/>
                              </w:rPr>
                              <w:t>A</w:t>
                            </w:r>
                            <w:r w:rsidR="006D427A">
                              <w:rPr>
                                <w:szCs w:val="20"/>
                                <w:vertAlign w:val="subscript"/>
                              </w:rPr>
                              <w:t>v</w:t>
                            </w:r>
                            <w:r w:rsidR="00D27A16">
                              <w:rPr>
                                <w:szCs w:val="20"/>
                              </w:rPr>
                              <w:t xml:space="preserve"> </w:t>
                            </w:r>
                            <w:r w:rsidR="00FA40D2">
                              <w:rPr>
                                <w:szCs w:val="20"/>
                              </w:rPr>
                              <w:t>at different V</w:t>
                            </w:r>
                            <w:r w:rsidR="00FA40D2" w:rsidRPr="00D27A16">
                              <w:rPr>
                                <w:szCs w:val="20"/>
                                <w:vertAlign w:val="subscript"/>
                              </w:rPr>
                              <w:t>ds</w:t>
                            </w:r>
                            <w:r w:rsidR="00FA40D2">
                              <w:rPr>
                                <w:szCs w:val="20"/>
                              </w:rPr>
                              <w:t xml:space="preserve"> = V</w:t>
                            </w:r>
                            <w:r w:rsidR="00FA40D2" w:rsidRPr="00FA40D2">
                              <w:rPr>
                                <w:szCs w:val="20"/>
                                <w:vertAlign w:val="subscript"/>
                              </w:rPr>
                              <w:t>gs</w:t>
                            </w:r>
                            <w:r>
                              <w:rPr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8A2DA7D" id="_x0000_s1030" type="#_x0000_t202" style="width:219.45pt;height:162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" stroked="f">
                <v:textbox>
                  <w:txbxContent>
                    <w:p w14:paraId="600F3AFF" w14:textId="5E630E94" w:rsidR="002D494C" w:rsidRPr="002D494C" w:rsidRDefault="004F44C1" w:rsidP="002D494C">
                      <w:pPr>
                        <w:pStyle w:val="BodyText"/>
                        <w:ind w:firstLine="0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noProof/>
                          <w:sz w:val="20"/>
                        </w:rPr>
                        <w:drawing>
                          <wp:inline distT="0" distB="0" distL="0" distR="0" wp14:anchorId="19333D74" wp14:editId="678B44BC">
                            <wp:extent cx="2604135" cy="1447165"/>
                            <wp:effectExtent l="0" t="0" r="5715" b="0"/>
                            <wp:docPr id="26" name="Picture 2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6" name="gm_vd_50m_Av_gm_plot_PP_v0.emf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604135" cy="144716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3573728" w14:textId="4C03A104" w:rsidR="002D494C" w:rsidRPr="00FB33A1" w:rsidRDefault="002D494C" w:rsidP="002D494C">
                      <w:pPr>
                        <w:pStyle w:val="figurecaption"/>
                        <w:numPr>
                          <w:ilvl w:val="0"/>
                          <w:numId w:val="0"/>
                        </w:numPr>
                        <w:tabs>
                          <w:tab w:val="left" w:pos="851"/>
                        </w:tabs>
                        <w:jc w:val="both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Cs w:val="20"/>
                        </w:rPr>
                        <w:t>Fig.</w:t>
                      </w:r>
                      <w:r w:rsidR="00BF4D34">
                        <w:rPr>
                          <w:szCs w:val="20"/>
                        </w:rPr>
                        <w:t xml:space="preserve"> </w:t>
                      </w:r>
                      <w:r>
                        <w:rPr>
                          <w:szCs w:val="20"/>
                        </w:rPr>
                        <w:t xml:space="preserve">4. </w:t>
                      </w:r>
                      <w:r w:rsidR="00D27A16">
                        <w:rPr>
                          <w:szCs w:val="20"/>
                        </w:rPr>
                        <w:t xml:space="preserve">(a) </w:t>
                      </w:r>
                      <w:r w:rsidR="00FA40D2">
                        <w:rPr>
                          <w:szCs w:val="20"/>
                        </w:rPr>
                        <w:t>Trans</w:t>
                      </w:r>
                      <w:r w:rsidR="006D427A">
                        <w:rPr>
                          <w:szCs w:val="20"/>
                        </w:rPr>
                        <w:t>conductance</w:t>
                      </w:r>
                      <w:r w:rsidR="00D27A16">
                        <w:rPr>
                          <w:szCs w:val="20"/>
                        </w:rPr>
                        <w:t xml:space="preserve"> g</w:t>
                      </w:r>
                      <w:r w:rsidR="00FA40D2">
                        <w:rPr>
                          <w:szCs w:val="20"/>
                          <w:vertAlign w:val="subscript"/>
                        </w:rPr>
                        <w:t>m</w:t>
                      </w:r>
                      <w:r w:rsidR="00D27A16">
                        <w:rPr>
                          <w:szCs w:val="20"/>
                        </w:rPr>
                        <w:t xml:space="preserve"> vs V</w:t>
                      </w:r>
                      <w:r w:rsidR="00FA40D2">
                        <w:rPr>
                          <w:szCs w:val="20"/>
                          <w:vertAlign w:val="subscript"/>
                        </w:rPr>
                        <w:t>g</w:t>
                      </w:r>
                      <w:r w:rsidR="00D27A16" w:rsidRPr="00D27A16">
                        <w:rPr>
                          <w:szCs w:val="20"/>
                          <w:vertAlign w:val="subscript"/>
                        </w:rPr>
                        <w:t>s</w:t>
                      </w:r>
                      <w:r w:rsidR="00D27A16">
                        <w:rPr>
                          <w:szCs w:val="20"/>
                        </w:rPr>
                        <w:t xml:space="preserve"> </w:t>
                      </w:r>
                      <w:r w:rsidR="006D427A">
                        <w:rPr>
                          <w:szCs w:val="20"/>
                        </w:rPr>
                        <w:t>at V</w:t>
                      </w:r>
                      <w:r w:rsidR="006D427A" w:rsidRPr="00D27A16">
                        <w:rPr>
                          <w:szCs w:val="20"/>
                          <w:vertAlign w:val="subscript"/>
                        </w:rPr>
                        <w:t>ds</w:t>
                      </w:r>
                      <w:r w:rsidR="006D427A">
                        <w:rPr>
                          <w:szCs w:val="20"/>
                        </w:rPr>
                        <w:t xml:space="preserve"> = </w:t>
                      </w:r>
                      <w:r w:rsidR="00FA40D2">
                        <w:rPr>
                          <w:szCs w:val="20"/>
                        </w:rPr>
                        <w:t>50</w:t>
                      </w:r>
                      <w:r w:rsidR="006D427A">
                        <w:rPr>
                          <w:szCs w:val="20"/>
                        </w:rPr>
                        <w:t xml:space="preserve"> </w:t>
                      </w:r>
                      <w:r w:rsidR="00FA40D2">
                        <w:rPr>
                          <w:szCs w:val="20"/>
                        </w:rPr>
                        <w:t>m</w:t>
                      </w:r>
                      <w:r w:rsidR="006D427A">
                        <w:rPr>
                          <w:szCs w:val="20"/>
                        </w:rPr>
                        <w:t xml:space="preserve">V </w:t>
                      </w:r>
                      <w:r w:rsidR="00D27A16">
                        <w:rPr>
                          <w:szCs w:val="20"/>
                        </w:rPr>
                        <w:t>and (b) g</w:t>
                      </w:r>
                      <w:r w:rsidR="00D27A16" w:rsidRPr="00D27A16">
                        <w:rPr>
                          <w:szCs w:val="20"/>
                          <w:vertAlign w:val="subscript"/>
                        </w:rPr>
                        <w:t>m</w:t>
                      </w:r>
                      <w:r w:rsidR="00D27A16">
                        <w:rPr>
                          <w:szCs w:val="20"/>
                        </w:rPr>
                        <w:t>/</w:t>
                      </w:r>
                      <w:r w:rsidR="006D427A">
                        <w:rPr>
                          <w:szCs w:val="20"/>
                        </w:rPr>
                        <w:t>W</w:t>
                      </w:r>
                      <w:r w:rsidR="00D27A16">
                        <w:rPr>
                          <w:szCs w:val="20"/>
                        </w:rPr>
                        <w:t xml:space="preserve"> vs </w:t>
                      </w:r>
                      <w:r w:rsidR="006D427A">
                        <w:rPr>
                          <w:szCs w:val="20"/>
                        </w:rPr>
                        <w:t>A</w:t>
                      </w:r>
                      <w:r w:rsidR="006D427A">
                        <w:rPr>
                          <w:szCs w:val="20"/>
                          <w:vertAlign w:val="subscript"/>
                        </w:rPr>
                        <w:t>v</w:t>
                      </w:r>
                      <w:r w:rsidR="00D27A16">
                        <w:rPr>
                          <w:szCs w:val="20"/>
                        </w:rPr>
                        <w:t xml:space="preserve"> </w:t>
                      </w:r>
                      <w:r w:rsidR="00FA40D2">
                        <w:rPr>
                          <w:szCs w:val="20"/>
                        </w:rPr>
                        <w:t>at different V</w:t>
                      </w:r>
                      <w:r w:rsidR="00FA40D2" w:rsidRPr="00D27A16">
                        <w:rPr>
                          <w:szCs w:val="20"/>
                          <w:vertAlign w:val="subscript"/>
                        </w:rPr>
                        <w:t>ds</w:t>
                      </w:r>
                      <w:r w:rsidR="00FA40D2">
                        <w:rPr>
                          <w:szCs w:val="20"/>
                        </w:rPr>
                        <w:t xml:space="preserve"> = V</w:t>
                      </w:r>
                      <w:r w:rsidR="00FA40D2" w:rsidRPr="00FA40D2">
                        <w:rPr>
                          <w:szCs w:val="20"/>
                          <w:vertAlign w:val="subscript"/>
                        </w:rPr>
                        <w:t>gs</w:t>
                      </w:r>
                      <w:r>
                        <w:rPr>
                          <w:szCs w:val="20"/>
                        </w:rPr>
                        <w:t>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noProof/>
          <w:lang w:val="pl-PL" w:eastAsia="ja-JP"/>
        </w:rPr>
        <mc:AlternateContent>
          <mc:Choice Requires="wps">
            <w:drawing>
              <wp:inline distT="0" distB="0" distL="0" distR="0" wp14:anchorId="47F474D1" wp14:editId="17DC7EE9">
                <wp:extent cx="2787015" cy="2294415"/>
                <wp:effectExtent l="0" t="0" r="0" b="0"/>
                <wp:docPr id="2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7015" cy="2294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063233" w14:textId="77777777" w:rsidR="002D494C" w:rsidRPr="002D494C" w:rsidRDefault="002D494C" w:rsidP="002D494C">
                            <w:pPr>
                              <w:pStyle w:val="BodyText"/>
                              <w:ind w:firstLine="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B9DC01D" wp14:editId="1DE00675">
                                  <wp:extent cx="2604081" cy="1826484"/>
                                  <wp:effectExtent l="0" t="0" r="6350" b="2540"/>
                                  <wp:docPr id="28" name="Picture 2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8" name="Wafer23_Sid_vs_f_vbg0V_PP_v1.emf"/>
                                          <pic:cNvPicPr/>
                                        </pic:nvPicPr>
                                        <pic:blipFill rotWithShape="1">
                                          <a:blip r:embed="rId10"/>
                                          <a:srcRect t="6610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04135" cy="182652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FC09EEE" w14:textId="20C087B4" w:rsidR="002D494C" w:rsidRPr="00FB33A1" w:rsidRDefault="002D494C" w:rsidP="002D494C">
                            <w:pPr>
                              <w:pStyle w:val="figurecaption"/>
                              <w:numPr>
                                <w:ilvl w:val="0"/>
                                <w:numId w:val="0"/>
                              </w:numPr>
                              <w:tabs>
                                <w:tab w:val="left" w:pos="851"/>
                              </w:tabs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Cs w:val="20"/>
                              </w:rPr>
                              <w:t xml:space="preserve">Fig. 5. </w:t>
                            </w:r>
                            <w:r w:rsidR="005F188D">
                              <w:rPr>
                                <w:szCs w:val="20"/>
                              </w:rPr>
                              <w:t>Current noise power spectral densit</w:t>
                            </w:r>
                            <w:r w:rsidR="00087AE6">
                              <w:rPr>
                                <w:szCs w:val="20"/>
                              </w:rPr>
                              <w:t>y</w:t>
                            </w:r>
                            <w:r w:rsidR="005F188D">
                              <w:rPr>
                                <w:szCs w:val="20"/>
                              </w:rPr>
                              <w:t xml:space="preserve"> S</w:t>
                            </w:r>
                            <w:r w:rsidR="005F188D" w:rsidRPr="006324A5">
                              <w:rPr>
                                <w:szCs w:val="20"/>
                                <w:vertAlign w:val="subscript"/>
                              </w:rPr>
                              <w:t>Id</w:t>
                            </w:r>
                            <w:r>
                              <w:rPr>
                                <w:szCs w:val="20"/>
                              </w:rPr>
                              <w:t xml:space="preserve"> </w:t>
                            </w:r>
                            <w:r w:rsidR="005F188D">
                              <w:rPr>
                                <w:szCs w:val="20"/>
                              </w:rPr>
                              <w:t>v</w:t>
                            </w:r>
                            <w:r w:rsidR="00D27A16">
                              <w:rPr>
                                <w:szCs w:val="20"/>
                              </w:rPr>
                              <w:t>s</w:t>
                            </w:r>
                            <w:r w:rsidR="005F188D">
                              <w:rPr>
                                <w:szCs w:val="20"/>
                              </w:rPr>
                              <w:t xml:space="preserve"> frequency at </w:t>
                            </w:r>
                            <w:r w:rsidR="00CA6479">
                              <w:rPr>
                                <w:szCs w:val="20"/>
                              </w:rPr>
                              <w:t>different fixed I</w:t>
                            </w:r>
                            <w:r w:rsidR="00CA6479" w:rsidRPr="00CA6479">
                              <w:rPr>
                                <w:szCs w:val="20"/>
                                <w:vertAlign w:val="subscript"/>
                              </w:rPr>
                              <w:t>d</w:t>
                            </w:r>
                            <w:r w:rsidR="005F188D">
                              <w:rPr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Cs w:val="20"/>
                              </w:rPr>
                              <w:t xml:space="preserve">for </w:t>
                            </w:r>
                            <w:r w:rsidR="005F188D">
                              <w:rPr>
                                <w:szCs w:val="20"/>
                              </w:rPr>
                              <w:t>W</w:t>
                            </w:r>
                            <w:r w:rsidR="00CA6479">
                              <w:rPr>
                                <w:szCs w:val="20"/>
                              </w:rPr>
                              <w:t>23</w:t>
                            </w:r>
                            <w:r>
                              <w:rPr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7F474D1" id="_x0000_s1031" type="#_x0000_t202" style="width:219.45pt;height:180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" stroked="f">
                <v:textbox>
                  <w:txbxContent>
                    <w:p w14:paraId="33063233" w14:textId="77777777" w:rsidR="002D494C" w:rsidRPr="002D494C" w:rsidRDefault="002D494C" w:rsidP="002D494C">
                      <w:pPr>
                        <w:pStyle w:val="BodyText"/>
                        <w:ind w:firstLine="0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B9DC01D" wp14:editId="1DE00675">
                            <wp:extent cx="2604081" cy="1826484"/>
                            <wp:effectExtent l="0" t="0" r="6350" b="2540"/>
                            <wp:docPr id="28" name="Picture 2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8" name="Wafer23_Sid_vs_f_vbg0V_PP_v1.emf"/>
                                    <pic:cNvPicPr/>
                                  </pic:nvPicPr>
                                  <pic:blipFill rotWithShape="1">
                                    <a:blip r:embed="rId10"/>
                                    <a:srcRect t="6610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2604135" cy="1826522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FC09EEE" w14:textId="20C087B4" w:rsidR="002D494C" w:rsidRPr="00FB33A1" w:rsidRDefault="002D494C" w:rsidP="002D494C">
                      <w:pPr>
                        <w:pStyle w:val="figurecaption"/>
                        <w:numPr>
                          <w:ilvl w:val="0"/>
                          <w:numId w:val="0"/>
                        </w:numPr>
                        <w:tabs>
                          <w:tab w:val="left" w:pos="851"/>
                        </w:tabs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Cs w:val="20"/>
                        </w:rPr>
                        <w:t xml:space="preserve">Fig. 5. </w:t>
                      </w:r>
                      <w:r w:rsidR="005F188D">
                        <w:rPr>
                          <w:szCs w:val="20"/>
                        </w:rPr>
                        <w:t>Current noise power spectral densit</w:t>
                      </w:r>
                      <w:r w:rsidR="00087AE6">
                        <w:rPr>
                          <w:szCs w:val="20"/>
                        </w:rPr>
                        <w:t>y</w:t>
                      </w:r>
                      <w:r w:rsidR="005F188D">
                        <w:rPr>
                          <w:szCs w:val="20"/>
                        </w:rPr>
                        <w:t xml:space="preserve"> S</w:t>
                      </w:r>
                      <w:r w:rsidR="005F188D" w:rsidRPr="006324A5">
                        <w:rPr>
                          <w:szCs w:val="20"/>
                          <w:vertAlign w:val="subscript"/>
                        </w:rPr>
                        <w:t>Id</w:t>
                      </w:r>
                      <w:r>
                        <w:rPr>
                          <w:szCs w:val="20"/>
                        </w:rPr>
                        <w:t xml:space="preserve"> </w:t>
                      </w:r>
                      <w:r w:rsidR="005F188D">
                        <w:rPr>
                          <w:szCs w:val="20"/>
                        </w:rPr>
                        <w:t>v</w:t>
                      </w:r>
                      <w:r w:rsidR="00D27A16">
                        <w:rPr>
                          <w:szCs w:val="20"/>
                        </w:rPr>
                        <w:t>s</w:t>
                      </w:r>
                      <w:r w:rsidR="005F188D">
                        <w:rPr>
                          <w:szCs w:val="20"/>
                        </w:rPr>
                        <w:t xml:space="preserve"> frequency at </w:t>
                      </w:r>
                      <w:r w:rsidR="00CA6479">
                        <w:rPr>
                          <w:szCs w:val="20"/>
                        </w:rPr>
                        <w:t>different fixed I</w:t>
                      </w:r>
                      <w:r w:rsidR="00CA6479" w:rsidRPr="00CA6479">
                        <w:rPr>
                          <w:szCs w:val="20"/>
                          <w:vertAlign w:val="subscript"/>
                        </w:rPr>
                        <w:t>d</w:t>
                      </w:r>
                      <w:r w:rsidR="005F188D">
                        <w:rPr>
                          <w:szCs w:val="20"/>
                        </w:rPr>
                        <w:t xml:space="preserve"> </w:t>
                      </w:r>
                      <w:r>
                        <w:rPr>
                          <w:szCs w:val="20"/>
                        </w:rPr>
                        <w:t xml:space="preserve">for </w:t>
                      </w:r>
                      <w:r w:rsidR="005F188D">
                        <w:rPr>
                          <w:szCs w:val="20"/>
                        </w:rPr>
                        <w:t>W</w:t>
                      </w:r>
                      <w:r w:rsidR="00CA6479">
                        <w:rPr>
                          <w:szCs w:val="20"/>
                        </w:rPr>
                        <w:t>23</w:t>
                      </w:r>
                      <w:r>
                        <w:rPr>
                          <w:szCs w:val="20"/>
                        </w:rPr>
                        <w:t>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noProof/>
          <w:lang w:val="pl-PL" w:eastAsia="ja-JP"/>
        </w:rPr>
        <mc:AlternateContent>
          <mc:Choice Requires="wps">
            <w:drawing>
              <wp:inline distT="0" distB="0" distL="0" distR="0" wp14:anchorId="4ADDCD80" wp14:editId="42463513">
                <wp:extent cx="2787015" cy="2336800"/>
                <wp:effectExtent l="0" t="0" r="0" b="6350"/>
                <wp:docPr id="19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7015" cy="2336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F576B0" w14:textId="210DA0B0" w:rsidR="002D494C" w:rsidRPr="002D494C" w:rsidRDefault="00E31574" w:rsidP="002D494C">
                            <w:pPr>
                              <w:pStyle w:val="BodyText"/>
                              <w:ind w:firstLine="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drawing>
                                <wp:inline distT="0" distB="0" distL="0" distR="0" wp14:anchorId="22DA4D57" wp14:editId="377D70D4">
                                  <wp:extent cx="2520315" cy="1883410"/>
                                  <wp:effectExtent l="0" t="0" r="0" b="2540"/>
                                  <wp:docPr id="27" name="Picture 2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7" name="SId_Id_vs_Wafer_PP_v2.emf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20315" cy="18834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9D745DC" w14:textId="7EFA5BFB" w:rsidR="002D494C" w:rsidRPr="00FB33A1" w:rsidRDefault="002D494C" w:rsidP="002D494C">
                            <w:pPr>
                              <w:pStyle w:val="figurecaption"/>
                              <w:numPr>
                                <w:ilvl w:val="0"/>
                                <w:numId w:val="0"/>
                              </w:numPr>
                              <w:tabs>
                                <w:tab w:val="left" w:pos="851"/>
                              </w:tabs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Cs w:val="20"/>
                              </w:rPr>
                              <w:t>Fig.</w:t>
                            </w:r>
                            <w:r w:rsidR="002720BE">
                              <w:rPr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Cs w:val="20"/>
                              </w:rPr>
                              <w:t xml:space="preserve">6. </w:t>
                            </w:r>
                            <w:r w:rsidRPr="006324A5">
                              <w:rPr>
                                <w:szCs w:val="20"/>
                              </w:rPr>
                              <w:t>Variation of normalized drain current noise</w:t>
                            </w:r>
                            <w:r>
                              <w:rPr>
                                <w:szCs w:val="20"/>
                              </w:rPr>
                              <w:t xml:space="preserve"> S</w:t>
                            </w:r>
                            <w:r w:rsidRPr="006324A5">
                              <w:rPr>
                                <w:szCs w:val="20"/>
                                <w:vertAlign w:val="subscript"/>
                              </w:rPr>
                              <w:t>Id</w:t>
                            </w:r>
                            <w:r>
                              <w:rPr>
                                <w:szCs w:val="20"/>
                              </w:rPr>
                              <w:t>/I</w:t>
                            </w:r>
                            <w:r w:rsidRPr="006324A5">
                              <w:rPr>
                                <w:szCs w:val="20"/>
                                <w:vertAlign w:val="subscript"/>
                              </w:rPr>
                              <w:t>d</w:t>
                            </w:r>
                            <w:r>
                              <w:rPr>
                                <w:szCs w:val="20"/>
                              </w:rPr>
                              <w:t xml:space="preserve">² </w:t>
                            </w:r>
                            <w:r w:rsidRPr="006324A5">
                              <w:rPr>
                                <w:szCs w:val="20"/>
                              </w:rPr>
                              <w:t>v</w:t>
                            </w:r>
                            <w:r w:rsidR="00D27A16">
                              <w:rPr>
                                <w:szCs w:val="20"/>
                              </w:rPr>
                              <w:t>s</w:t>
                            </w:r>
                            <w:r w:rsidRPr="006324A5">
                              <w:rPr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Cs w:val="20"/>
                              </w:rPr>
                              <w:t>I</w:t>
                            </w:r>
                            <w:r w:rsidRPr="006324A5">
                              <w:rPr>
                                <w:szCs w:val="20"/>
                                <w:vertAlign w:val="subscript"/>
                              </w:rPr>
                              <w:t>d</w:t>
                            </w:r>
                            <w:r>
                              <w:rPr>
                                <w:szCs w:val="20"/>
                              </w:rPr>
                              <w:t xml:space="preserve"> at 10 Hz for different wafer</w:t>
                            </w:r>
                            <w:r w:rsidR="00FC1799">
                              <w:rPr>
                                <w:szCs w:val="20"/>
                              </w:rPr>
                              <w:t>s</w:t>
                            </w:r>
                            <w:r>
                              <w:rPr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ADDCD80" id="_x0000_s1032" type="#_x0000_t202" style="width:219.45pt;height:18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" stroked="f">
                <v:textbox>
                  <w:txbxContent>
                    <w:p w14:paraId="7EF576B0" w14:textId="210DA0B0" w:rsidR="002D494C" w:rsidRPr="002D494C" w:rsidRDefault="00E31574" w:rsidP="002D494C">
                      <w:pPr>
                        <w:pStyle w:val="BodyText"/>
                        <w:ind w:firstLine="0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noProof/>
                          <w:sz w:val="20"/>
                        </w:rPr>
                        <w:drawing>
                          <wp:inline distT="0" distB="0" distL="0" distR="0" wp14:anchorId="22DA4D57" wp14:editId="377D70D4">
                            <wp:extent cx="2520315" cy="1883410"/>
                            <wp:effectExtent l="0" t="0" r="0" b="2540"/>
                            <wp:docPr id="27" name="Picture 2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7" name="SId_Id_vs_Wafer_PP_v2.emf"/>
                                    <pic:cNvPicPr/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520315" cy="18834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9D745DC" w14:textId="7EFA5BFB" w:rsidR="002D494C" w:rsidRPr="00FB33A1" w:rsidRDefault="002D494C" w:rsidP="002D494C">
                      <w:pPr>
                        <w:pStyle w:val="figurecaption"/>
                        <w:numPr>
                          <w:ilvl w:val="0"/>
                          <w:numId w:val="0"/>
                        </w:numPr>
                        <w:tabs>
                          <w:tab w:val="left" w:pos="851"/>
                        </w:tabs>
                        <w:jc w:val="both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Cs w:val="20"/>
                        </w:rPr>
                        <w:t>Fig.</w:t>
                      </w:r>
                      <w:r w:rsidR="002720BE">
                        <w:rPr>
                          <w:szCs w:val="20"/>
                        </w:rPr>
                        <w:t xml:space="preserve"> </w:t>
                      </w:r>
                      <w:r>
                        <w:rPr>
                          <w:szCs w:val="20"/>
                        </w:rPr>
                        <w:t xml:space="preserve">6. </w:t>
                      </w:r>
                      <w:r w:rsidRPr="006324A5">
                        <w:rPr>
                          <w:szCs w:val="20"/>
                        </w:rPr>
                        <w:t>Variation of normalized drain current noise</w:t>
                      </w:r>
                      <w:r>
                        <w:rPr>
                          <w:szCs w:val="20"/>
                        </w:rPr>
                        <w:t xml:space="preserve"> S</w:t>
                      </w:r>
                      <w:r w:rsidRPr="006324A5">
                        <w:rPr>
                          <w:szCs w:val="20"/>
                          <w:vertAlign w:val="subscript"/>
                        </w:rPr>
                        <w:t>Id</w:t>
                      </w:r>
                      <w:r>
                        <w:rPr>
                          <w:szCs w:val="20"/>
                        </w:rPr>
                        <w:t>/I</w:t>
                      </w:r>
                      <w:r w:rsidRPr="006324A5">
                        <w:rPr>
                          <w:szCs w:val="20"/>
                          <w:vertAlign w:val="subscript"/>
                        </w:rPr>
                        <w:t>d</w:t>
                      </w:r>
                      <w:r>
                        <w:rPr>
                          <w:szCs w:val="20"/>
                        </w:rPr>
                        <w:t xml:space="preserve">² </w:t>
                      </w:r>
                      <w:r w:rsidRPr="006324A5">
                        <w:rPr>
                          <w:szCs w:val="20"/>
                        </w:rPr>
                        <w:t>v</w:t>
                      </w:r>
                      <w:r w:rsidR="00D27A16">
                        <w:rPr>
                          <w:szCs w:val="20"/>
                        </w:rPr>
                        <w:t>s</w:t>
                      </w:r>
                      <w:r w:rsidRPr="006324A5">
                        <w:rPr>
                          <w:szCs w:val="20"/>
                        </w:rPr>
                        <w:t xml:space="preserve"> </w:t>
                      </w:r>
                      <w:r>
                        <w:rPr>
                          <w:szCs w:val="20"/>
                        </w:rPr>
                        <w:t>I</w:t>
                      </w:r>
                      <w:r w:rsidRPr="006324A5">
                        <w:rPr>
                          <w:szCs w:val="20"/>
                          <w:vertAlign w:val="subscript"/>
                        </w:rPr>
                        <w:t>d</w:t>
                      </w:r>
                      <w:r>
                        <w:rPr>
                          <w:szCs w:val="20"/>
                        </w:rPr>
                        <w:t xml:space="preserve"> at 10 Hz for different wafer</w:t>
                      </w:r>
                      <w:r w:rsidR="00FC1799">
                        <w:rPr>
                          <w:szCs w:val="20"/>
                        </w:rPr>
                        <w:t>s</w:t>
                      </w:r>
                      <w:r>
                        <w:rPr>
                          <w:szCs w:val="20"/>
                        </w:rPr>
                        <w:t>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bookmarkStart w:id="0" w:name="_GoBack"/>
      <w:bookmarkEnd w:id="0"/>
    </w:p>
    <w:sectPr w:rsidR="008F0500" w:rsidSect="00593143">
      <w:type w:val="continuous"/>
      <w:pgSz w:w="11909" w:h="16834" w:code="9"/>
      <w:pgMar w:top="1276" w:right="1277" w:bottom="1871" w:left="1134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AF0333"/>
    <w:multiLevelType w:val="hybridMultilevel"/>
    <w:tmpl w:val="CB0E7F4E"/>
    <w:lvl w:ilvl="0" w:tplc="E09099E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  <w:i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6FE1FCF"/>
    <w:multiLevelType w:val="hybridMultilevel"/>
    <w:tmpl w:val="33826962"/>
    <w:lvl w:ilvl="0" w:tplc="A2947960">
      <w:start w:val="1"/>
      <w:numFmt w:val="decimal"/>
      <w:pStyle w:val="footnote"/>
      <w:lvlText w:val="%1 "/>
      <w:lvlJc w:val="left"/>
      <w:pPr>
        <w:tabs>
          <w:tab w:val="num" w:pos="648"/>
        </w:tabs>
        <w:ind w:firstLine="288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16"/>
        <w:szCs w:val="16"/>
        <w:vertAlign w:val="superscrip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7660336"/>
    <w:multiLevelType w:val="hybridMultilevel"/>
    <w:tmpl w:val="EA402BE8"/>
    <w:lvl w:ilvl="0" w:tplc="D1FC46B0">
      <w:start w:val="1"/>
      <w:numFmt w:val="bullet"/>
      <w:pStyle w:val="bulletlist"/>
      <w:lvlText w:val=""/>
      <w:lvlJc w:val="left"/>
      <w:pPr>
        <w:tabs>
          <w:tab w:val="num" w:pos="648"/>
        </w:tabs>
        <w:ind w:left="64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E54FC6"/>
    <w:multiLevelType w:val="singleLevel"/>
    <w:tmpl w:val="5B7288D4"/>
    <w:lvl w:ilvl="0">
      <w:start w:val="1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4" w15:restartNumberingAfterBreak="0">
    <w:nsid w:val="4189603E"/>
    <w:multiLevelType w:val="multilevel"/>
    <w:tmpl w:val="8916A7F2"/>
    <w:lvl w:ilvl="0">
      <w:start w:val="1"/>
      <w:numFmt w:val="upperRoman"/>
      <w:pStyle w:val="Heading1"/>
      <w:lvlText w:val="%1."/>
      <w:lvlJc w:val="center"/>
      <w:pPr>
        <w:tabs>
          <w:tab w:val="num" w:pos="576"/>
        </w:tabs>
        <w:ind w:firstLine="216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360"/>
        </w:tabs>
        <w:ind w:left="288" w:hanging="288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3)"/>
      <w:lvlJc w:val="left"/>
      <w:pPr>
        <w:tabs>
          <w:tab w:val="num" w:pos="540"/>
        </w:tabs>
        <w:ind w:firstLine="180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720"/>
        </w:tabs>
        <w:ind w:firstLine="360"/>
      </w:pPr>
      <w:rPr>
        <w:rFonts w:ascii="Times New Roman" w:hAnsi="Times New Roman" w:cs="Times New Roman" w:hint="default"/>
        <w:b w:val="0"/>
        <w:bCs w:val="0"/>
        <w:i/>
        <w:iCs/>
        <w:sz w:val="20"/>
        <w:szCs w:val="20"/>
      </w:rPr>
    </w:lvl>
    <w:lvl w:ilvl="4">
      <w:start w:val="1"/>
      <w:numFmt w:val="none"/>
      <w:lvlRestart w:val="0"/>
      <w:lvlText w:val="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5" w15:restartNumberingAfterBreak="0">
    <w:nsid w:val="52CA544A"/>
    <w:multiLevelType w:val="singleLevel"/>
    <w:tmpl w:val="AED6D67E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6" w15:restartNumberingAfterBreak="0">
    <w:nsid w:val="6C402C58"/>
    <w:multiLevelType w:val="hybridMultilevel"/>
    <w:tmpl w:val="3070A082"/>
    <w:lvl w:ilvl="0" w:tplc="22043804">
      <w:start w:val="1"/>
      <w:numFmt w:val="decimal"/>
      <w:pStyle w:val="figurecaption"/>
      <w:lvlText w:val="Figure %1. "/>
      <w:lvlJc w:val="left"/>
      <w:pPr>
        <w:tabs>
          <w:tab w:val="num" w:pos="720"/>
        </w:tabs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6CD32DA8"/>
    <w:multiLevelType w:val="singleLevel"/>
    <w:tmpl w:val="166470C2"/>
    <w:lvl w:ilvl="0">
      <w:start w:val="1"/>
      <w:numFmt w:val="upperRoman"/>
      <w:pStyle w:val="tablehead"/>
      <w:lvlText w:val="TABLE %1. "/>
      <w:lvlJc w:val="left"/>
      <w:pPr>
        <w:tabs>
          <w:tab w:val="num" w:pos="108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5"/>
  </w:num>
  <w:num w:numId="9">
    <w:abstractNumId w:val="7"/>
  </w:num>
  <w:num w:numId="10">
    <w:abstractNumId w:val="3"/>
  </w:num>
  <w:num w:numId="11">
    <w:abstractNumId w:val="0"/>
  </w:num>
  <w:num w:numId="12">
    <w:abstractNumId w:val="4"/>
  </w:num>
  <w:num w:numId="13">
    <w:abstractNumId w:val="4"/>
  </w:num>
  <w:num w:numId="14">
    <w:abstractNumId w:val="4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characterSpacingControl w:val="doNotCompress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3D6"/>
    <w:rsid w:val="00000C46"/>
    <w:rsid w:val="00014EA4"/>
    <w:rsid w:val="0002695E"/>
    <w:rsid w:val="000438EF"/>
    <w:rsid w:val="00043DF9"/>
    <w:rsid w:val="00044E95"/>
    <w:rsid w:val="000568FE"/>
    <w:rsid w:val="00056A6D"/>
    <w:rsid w:val="00071075"/>
    <w:rsid w:val="00077A3B"/>
    <w:rsid w:val="000800BA"/>
    <w:rsid w:val="00087AE6"/>
    <w:rsid w:val="00091D4E"/>
    <w:rsid w:val="000B3712"/>
    <w:rsid w:val="000B38A0"/>
    <w:rsid w:val="000B4BBD"/>
    <w:rsid w:val="000B7155"/>
    <w:rsid w:val="000D2C87"/>
    <w:rsid w:val="000D452E"/>
    <w:rsid w:val="000D65FE"/>
    <w:rsid w:val="00102C5B"/>
    <w:rsid w:val="00113E13"/>
    <w:rsid w:val="001364B8"/>
    <w:rsid w:val="001403E8"/>
    <w:rsid w:val="00140730"/>
    <w:rsid w:val="00141041"/>
    <w:rsid w:val="00147F4F"/>
    <w:rsid w:val="0015131C"/>
    <w:rsid w:val="00154CDF"/>
    <w:rsid w:val="00166DCD"/>
    <w:rsid w:val="0017530D"/>
    <w:rsid w:val="00176C79"/>
    <w:rsid w:val="0019094B"/>
    <w:rsid w:val="00194F25"/>
    <w:rsid w:val="001955A0"/>
    <w:rsid w:val="001A3A61"/>
    <w:rsid w:val="001C0AE3"/>
    <w:rsid w:val="001C12FF"/>
    <w:rsid w:val="001C5B35"/>
    <w:rsid w:val="001D27E3"/>
    <w:rsid w:val="001D3AA9"/>
    <w:rsid w:val="001D5E9D"/>
    <w:rsid w:val="001E44E2"/>
    <w:rsid w:val="001E55F2"/>
    <w:rsid w:val="00213BAF"/>
    <w:rsid w:val="00222ADD"/>
    <w:rsid w:val="00224A79"/>
    <w:rsid w:val="00243C3B"/>
    <w:rsid w:val="0024728B"/>
    <w:rsid w:val="002706AE"/>
    <w:rsid w:val="002720BE"/>
    <w:rsid w:val="00281BC9"/>
    <w:rsid w:val="00290B29"/>
    <w:rsid w:val="002A0B30"/>
    <w:rsid w:val="002A345F"/>
    <w:rsid w:val="002A58F5"/>
    <w:rsid w:val="002A5B6F"/>
    <w:rsid w:val="002B779C"/>
    <w:rsid w:val="002C37C7"/>
    <w:rsid w:val="002C6A54"/>
    <w:rsid w:val="002D494C"/>
    <w:rsid w:val="002F404A"/>
    <w:rsid w:val="00302E18"/>
    <w:rsid w:val="00304505"/>
    <w:rsid w:val="00306BD9"/>
    <w:rsid w:val="003249F6"/>
    <w:rsid w:val="003360D3"/>
    <w:rsid w:val="00352BBC"/>
    <w:rsid w:val="003707AD"/>
    <w:rsid w:val="00374D76"/>
    <w:rsid w:val="00377880"/>
    <w:rsid w:val="003820CE"/>
    <w:rsid w:val="00392036"/>
    <w:rsid w:val="003B5DAD"/>
    <w:rsid w:val="003B794E"/>
    <w:rsid w:val="003C517B"/>
    <w:rsid w:val="003C6B73"/>
    <w:rsid w:val="003E4049"/>
    <w:rsid w:val="003F069F"/>
    <w:rsid w:val="003F687B"/>
    <w:rsid w:val="00404592"/>
    <w:rsid w:val="0041136F"/>
    <w:rsid w:val="00411E0E"/>
    <w:rsid w:val="00416C45"/>
    <w:rsid w:val="004172F5"/>
    <w:rsid w:val="0044352A"/>
    <w:rsid w:val="00446157"/>
    <w:rsid w:val="004465B9"/>
    <w:rsid w:val="00447E21"/>
    <w:rsid w:val="0045040D"/>
    <w:rsid w:val="00460B52"/>
    <w:rsid w:val="004628C6"/>
    <w:rsid w:val="00466745"/>
    <w:rsid w:val="00466DF6"/>
    <w:rsid w:val="00482E0F"/>
    <w:rsid w:val="00487D39"/>
    <w:rsid w:val="0049385D"/>
    <w:rsid w:val="004A3E40"/>
    <w:rsid w:val="004B031A"/>
    <w:rsid w:val="004C22EA"/>
    <w:rsid w:val="004C5498"/>
    <w:rsid w:val="004C7379"/>
    <w:rsid w:val="004D00B3"/>
    <w:rsid w:val="004E142B"/>
    <w:rsid w:val="004F44C1"/>
    <w:rsid w:val="00523EDE"/>
    <w:rsid w:val="00535EF8"/>
    <w:rsid w:val="00552596"/>
    <w:rsid w:val="00576E96"/>
    <w:rsid w:val="0058477F"/>
    <w:rsid w:val="00587968"/>
    <w:rsid w:val="00593143"/>
    <w:rsid w:val="005B49BC"/>
    <w:rsid w:val="005B6A46"/>
    <w:rsid w:val="005C0DA8"/>
    <w:rsid w:val="005C7F27"/>
    <w:rsid w:val="005D0DD5"/>
    <w:rsid w:val="005F188D"/>
    <w:rsid w:val="005F6B79"/>
    <w:rsid w:val="00603C51"/>
    <w:rsid w:val="006129BD"/>
    <w:rsid w:val="00630848"/>
    <w:rsid w:val="006324A5"/>
    <w:rsid w:val="00634FB1"/>
    <w:rsid w:val="00644B13"/>
    <w:rsid w:val="00655FBE"/>
    <w:rsid w:val="00684D8D"/>
    <w:rsid w:val="006A79CE"/>
    <w:rsid w:val="006B2E6D"/>
    <w:rsid w:val="006C2B5D"/>
    <w:rsid w:val="006D427A"/>
    <w:rsid w:val="006E19C4"/>
    <w:rsid w:val="00706261"/>
    <w:rsid w:val="0071030B"/>
    <w:rsid w:val="00712C14"/>
    <w:rsid w:val="007136BF"/>
    <w:rsid w:val="007212C8"/>
    <w:rsid w:val="00743EEB"/>
    <w:rsid w:val="00746FC4"/>
    <w:rsid w:val="0074742D"/>
    <w:rsid w:val="007962A1"/>
    <w:rsid w:val="007C37C0"/>
    <w:rsid w:val="007C60E8"/>
    <w:rsid w:val="007E3F89"/>
    <w:rsid w:val="00814922"/>
    <w:rsid w:val="008438F5"/>
    <w:rsid w:val="0084421F"/>
    <w:rsid w:val="00850866"/>
    <w:rsid w:val="00850C81"/>
    <w:rsid w:val="00851154"/>
    <w:rsid w:val="00855A74"/>
    <w:rsid w:val="0087283C"/>
    <w:rsid w:val="0087445E"/>
    <w:rsid w:val="008A4362"/>
    <w:rsid w:val="008C6FA2"/>
    <w:rsid w:val="008D3460"/>
    <w:rsid w:val="008E4044"/>
    <w:rsid w:val="008F0500"/>
    <w:rsid w:val="008F1B82"/>
    <w:rsid w:val="009061D7"/>
    <w:rsid w:val="009225C8"/>
    <w:rsid w:val="00922F9E"/>
    <w:rsid w:val="00926F89"/>
    <w:rsid w:val="0093792D"/>
    <w:rsid w:val="00941AB2"/>
    <w:rsid w:val="00942898"/>
    <w:rsid w:val="00944A4F"/>
    <w:rsid w:val="00945CCC"/>
    <w:rsid w:val="009546CF"/>
    <w:rsid w:val="009601D1"/>
    <w:rsid w:val="00967E5B"/>
    <w:rsid w:val="00972BC2"/>
    <w:rsid w:val="00983FF7"/>
    <w:rsid w:val="0099167F"/>
    <w:rsid w:val="0099753A"/>
    <w:rsid w:val="009A621D"/>
    <w:rsid w:val="009B34F3"/>
    <w:rsid w:val="009D5BD7"/>
    <w:rsid w:val="009D6A63"/>
    <w:rsid w:val="009F1C4B"/>
    <w:rsid w:val="009F2717"/>
    <w:rsid w:val="009F4A01"/>
    <w:rsid w:val="009F79DC"/>
    <w:rsid w:val="00A0164B"/>
    <w:rsid w:val="00A10727"/>
    <w:rsid w:val="00A12EDE"/>
    <w:rsid w:val="00A573A4"/>
    <w:rsid w:val="00A6497F"/>
    <w:rsid w:val="00A77FE4"/>
    <w:rsid w:val="00A801D3"/>
    <w:rsid w:val="00A83D73"/>
    <w:rsid w:val="00AA24FB"/>
    <w:rsid w:val="00AA2F6F"/>
    <w:rsid w:val="00AC5157"/>
    <w:rsid w:val="00AC6070"/>
    <w:rsid w:val="00AC7C69"/>
    <w:rsid w:val="00AD03D1"/>
    <w:rsid w:val="00AD1B59"/>
    <w:rsid w:val="00AD5D1C"/>
    <w:rsid w:val="00AD6155"/>
    <w:rsid w:val="00AF329F"/>
    <w:rsid w:val="00AF65CE"/>
    <w:rsid w:val="00AF7929"/>
    <w:rsid w:val="00B12A5C"/>
    <w:rsid w:val="00B22BBF"/>
    <w:rsid w:val="00B23EF7"/>
    <w:rsid w:val="00B25375"/>
    <w:rsid w:val="00B43F56"/>
    <w:rsid w:val="00B476D0"/>
    <w:rsid w:val="00B56354"/>
    <w:rsid w:val="00B57A1C"/>
    <w:rsid w:val="00B65971"/>
    <w:rsid w:val="00B8622D"/>
    <w:rsid w:val="00BB229F"/>
    <w:rsid w:val="00BB7F96"/>
    <w:rsid w:val="00BC30A8"/>
    <w:rsid w:val="00BD04AC"/>
    <w:rsid w:val="00BD0942"/>
    <w:rsid w:val="00BF4499"/>
    <w:rsid w:val="00BF4D34"/>
    <w:rsid w:val="00C03676"/>
    <w:rsid w:val="00C1451F"/>
    <w:rsid w:val="00C371E6"/>
    <w:rsid w:val="00C4018E"/>
    <w:rsid w:val="00C54DE4"/>
    <w:rsid w:val="00C55BC8"/>
    <w:rsid w:val="00C63FEE"/>
    <w:rsid w:val="00C72A74"/>
    <w:rsid w:val="00C734D3"/>
    <w:rsid w:val="00C7695A"/>
    <w:rsid w:val="00C93D67"/>
    <w:rsid w:val="00C94187"/>
    <w:rsid w:val="00C956AA"/>
    <w:rsid w:val="00C96489"/>
    <w:rsid w:val="00C97B04"/>
    <w:rsid w:val="00CA6479"/>
    <w:rsid w:val="00CB1095"/>
    <w:rsid w:val="00CB1613"/>
    <w:rsid w:val="00CF20A3"/>
    <w:rsid w:val="00CF234F"/>
    <w:rsid w:val="00CF67C8"/>
    <w:rsid w:val="00CF757A"/>
    <w:rsid w:val="00D00FAA"/>
    <w:rsid w:val="00D27A16"/>
    <w:rsid w:val="00D32CDC"/>
    <w:rsid w:val="00D4778F"/>
    <w:rsid w:val="00D516A5"/>
    <w:rsid w:val="00D530E5"/>
    <w:rsid w:val="00D55A94"/>
    <w:rsid w:val="00D70877"/>
    <w:rsid w:val="00D7208E"/>
    <w:rsid w:val="00D72312"/>
    <w:rsid w:val="00D72719"/>
    <w:rsid w:val="00D7405C"/>
    <w:rsid w:val="00D924ED"/>
    <w:rsid w:val="00D94C51"/>
    <w:rsid w:val="00DD1DC0"/>
    <w:rsid w:val="00DD657D"/>
    <w:rsid w:val="00DE5C6E"/>
    <w:rsid w:val="00DF7D42"/>
    <w:rsid w:val="00E00E44"/>
    <w:rsid w:val="00E02BE6"/>
    <w:rsid w:val="00E0324D"/>
    <w:rsid w:val="00E0562E"/>
    <w:rsid w:val="00E11525"/>
    <w:rsid w:val="00E14119"/>
    <w:rsid w:val="00E17377"/>
    <w:rsid w:val="00E31574"/>
    <w:rsid w:val="00E40346"/>
    <w:rsid w:val="00E42204"/>
    <w:rsid w:val="00E42DFA"/>
    <w:rsid w:val="00E446D2"/>
    <w:rsid w:val="00E606A0"/>
    <w:rsid w:val="00E70ADC"/>
    <w:rsid w:val="00E731B5"/>
    <w:rsid w:val="00E740B3"/>
    <w:rsid w:val="00E774AE"/>
    <w:rsid w:val="00E82CFB"/>
    <w:rsid w:val="00ED13D6"/>
    <w:rsid w:val="00EE48E1"/>
    <w:rsid w:val="00EE5E73"/>
    <w:rsid w:val="00F01D8B"/>
    <w:rsid w:val="00F14428"/>
    <w:rsid w:val="00F20E0B"/>
    <w:rsid w:val="00F23982"/>
    <w:rsid w:val="00F251A9"/>
    <w:rsid w:val="00F255AC"/>
    <w:rsid w:val="00F26087"/>
    <w:rsid w:val="00F31571"/>
    <w:rsid w:val="00F33DC8"/>
    <w:rsid w:val="00F43F8B"/>
    <w:rsid w:val="00F44FBB"/>
    <w:rsid w:val="00F4607C"/>
    <w:rsid w:val="00F523AC"/>
    <w:rsid w:val="00F531F2"/>
    <w:rsid w:val="00F54328"/>
    <w:rsid w:val="00F54E09"/>
    <w:rsid w:val="00F62A5A"/>
    <w:rsid w:val="00F73A32"/>
    <w:rsid w:val="00F77690"/>
    <w:rsid w:val="00F81A77"/>
    <w:rsid w:val="00F847F6"/>
    <w:rsid w:val="00F914AD"/>
    <w:rsid w:val="00F92A51"/>
    <w:rsid w:val="00FA40D2"/>
    <w:rsid w:val="00FA72BF"/>
    <w:rsid w:val="00FB33A1"/>
    <w:rsid w:val="00FB3E7D"/>
    <w:rsid w:val="00FC1799"/>
    <w:rsid w:val="00FC2BCC"/>
    <w:rsid w:val="00FC429F"/>
    <w:rsid w:val="00FD49A1"/>
    <w:rsid w:val="00FF1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31F70711"/>
  <w14:defaultImageDpi w14:val="32767"/>
  <w15:docId w15:val="{58FC9DDD-FB16-4ACB-85B6-67E5509EC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pl-PL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jc w:val="center"/>
    </w:pPr>
    <w:rPr>
      <w:lang w:val="en-US" w:eastAsia="en-US"/>
    </w:rPr>
  </w:style>
  <w:style w:type="paragraph" w:styleId="Heading1">
    <w:name w:val="heading 1"/>
    <w:basedOn w:val="Normal"/>
    <w:next w:val="Normal"/>
    <w:qFormat/>
    <w:rsid w:val="00593143"/>
    <w:pPr>
      <w:keepNext/>
      <w:keepLines/>
      <w:numPr>
        <w:numId w:val="4"/>
      </w:numPr>
      <w:tabs>
        <w:tab w:val="left" w:pos="216"/>
      </w:tabs>
      <w:spacing w:before="160" w:after="80"/>
      <w:outlineLvl w:val="0"/>
    </w:pPr>
    <w:rPr>
      <w:smallCaps/>
      <w:noProof/>
      <w:sz w:val="24"/>
    </w:rPr>
  </w:style>
  <w:style w:type="paragraph" w:styleId="Heading2">
    <w:name w:val="heading 2"/>
    <w:basedOn w:val="Normal"/>
    <w:next w:val="Normal"/>
    <w:qFormat/>
    <w:rsid w:val="00593143"/>
    <w:pPr>
      <w:keepNext/>
      <w:keepLines/>
      <w:numPr>
        <w:ilvl w:val="1"/>
        <w:numId w:val="5"/>
      </w:numPr>
      <w:spacing w:before="120" w:after="60"/>
      <w:jc w:val="left"/>
      <w:outlineLvl w:val="1"/>
    </w:pPr>
    <w:rPr>
      <w:i/>
      <w:iCs/>
      <w:noProof/>
      <w:sz w:val="24"/>
    </w:rPr>
  </w:style>
  <w:style w:type="paragraph" w:styleId="Heading3">
    <w:name w:val="heading 3"/>
    <w:basedOn w:val="Normal"/>
    <w:next w:val="Normal"/>
    <w:qFormat/>
    <w:rsid w:val="005B49BC"/>
    <w:pPr>
      <w:numPr>
        <w:ilvl w:val="2"/>
        <w:numId w:val="6"/>
      </w:numPr>
      <w:spacing w:line="240" w:lineRule="exact"/>
      <w:jc w:val="both"/>
      <w:outlineLvl w:val="2"/>
    </w:pPr>
    <w:rPr>
      <w:i/>
      <w:iCs/>
      <w:noProof/>
      <w:sz w:val="22"/>
    </w:rPr>
  </w:style>
  <w:style w:type="paragraph" w:styleId="Heading4">
    <w:name w:val="heading 4"/>
    <w:basedOn w:val="Normal"/>
    <w:next w:val="Normal"/>
    <w:qFormat/>
    <w:pPr>
      <w:numPr>
        <w:ilvl w:val="3"/>
        <w:numId w:val="7"/>
      </w:numPr>
      <w:spacing w:before="40" w:after="40"/>
      <w:jc w:val="both"/>
      <w:outlineLvl w:val="3"/>
    </w:pPr>
    <w:rPr>
      <w:i/>
      <w:iCs/>
      <w:noProof/>
    </w:rPr>
  </w:style>
  <w:style w:type="paragraph" w:styleId="Heading5">
    <w:name w:val="heading 5"/>
    <w:basedOn w:val="Normal"/>
    <w:next w:val="Normal"/>
    <w:qFormat/>
    <w:pPr>
      <w:tabs>
        <w:tab w:val="left" w:pos="360"/>
      </w:tabs>
      <w:spacing w:before="160" w:after="80"/>
      <w:outlineLvl w:val="4"/>
    </w:pPr>
    <w:rPr>
      <w:smallCaps/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stract">
    <w:name w:val="Abstract"/>
    <w:link w:val="AbstractChar"/>
    <w:rsid w:val="00593143"/>
    <w:pPr>
      <w:spacing w:after="200"/>
      <w:jc w:val="both"/>
    </w:pPr>
    <w:rPr>
      <w:b/>
      <w:bCs/>
      <w:szCs w:val="18"/>
      <w:lang w:val="en-US" w:eastAsia="en-US"/>
    </w:rPr>
  </w:style>
  <w:style w:type="paragraph" w:customStyle="1" w:styleId="Affiliation">
    <w:name w:val="Affiliation"/>
    <w:rsid w:val="00593143"/>
    <w:pPr>
      <w:jc w:val="center"/>
    </w:pPr>
    <w:rPr>
      <w:sz w:val="24"/>
      <w:lang w:val="en-US" w:eastAsia="en-US"/>
    </w:rPr>
  </w:style>
  <w:style w:type="paragraph" w:customStyle="1" w:styleId="Author">
    <w:name w:val="Author"/>
    <w:rsid w:val="00593143"/>
    <w:pPr>
      <w:spacing w:before="360" w:after="40"/>
      <w:jc w:val="center"/>
    </w:pPr>
    <w:rPr>
      <w:noProof/>
      <w:sz w:val="28"/>
      <w:szCs w:val="22"/>
      <w:lang w:val="en-US" w:eastAsia="en-US"/>
    </w:rPr>
  </w:style>
  <w:style w:type="paragraph" w:styleId="BodyText">
    <w:name w:val="Body Text"/>
    <w:basedOn w:val="Normal"/>
    <w:link w:val="BodyTextChar"/>
    <w:rsid w:val="00593143"/>
    <w:pPr>
      <w:spacing w:after="120" w:line="228" w:lineRule="auto"/>
      <w:ind w:firstLine="288"/>
      <w:jc w:val="both"/>
    </w:pPr>
    <w:rPr>
      <w:spacing w:val="-1"/>
      <w:sz w:val="24"/>
    </w:rPr>
  </w:style>
  <w:style w:type="paragraph" w:customStyle="1" w:styleId="bulletlist">
    <w:name w:val="bullet list"/>
    <w:basedOn w:val="BodyText"/>
    <w:pPr>
      <w:numPr>
        <w:numId w:val="1"/>
      </w:numPr>
    </w:pPr>
  </w:style>
  <w:style w:type="paragraph" w:customStyle="1" w:styleId="equation">
    <w:name w:val="equation"/>
    <w:basedOn w:val="Normal"/>
    <w:rsid w:val="00593143"/>
    <w:pPr>
      <w:tabs>
        <w:tab w:val="center" w:pos="2520"/>
        <w:tab w:val="right" w:pos="5040"/>
      </w:tabs>
      <w:spacing w:before="240" w:after="240" w:line="216" w:lineRule="auto"/>
    </w:pPr>
    <w:rPr>
      <w:rFonts w:ascii="Symbol" w:hAnsi="Symbol" w:cs="Symbol"/>
      <w:sz w:val="24"/>
    </w:rPr>
  </w:style>
  <w:style w:type="paragraph" w:customStyle="1" w:styleId="figurecaption">
    <w:name w:val="figure caption"/>
    <w:rsid w:val="005B49BC"/>
    <w:pPr>
      <w:numPr>
        <w:numId w:val="2"/>
      </w:numPr>
      <w:spacing w:before="80" w:after="200"/>
      <w:jc w:val="center"/>
    </w:pPr>
    <w:rPr>
      <w:noProof/>
      <w:szCs w:val="16"/>
      <w:lang w:val="en-US" w:eastAsia="en-US"/>
    </w:rPr>
  </w:style>
  <w:style w:type="paragraph" w:customStyle="1" w:styleId="footnote">
    <w:name w:val="footnote"/>
    <w:pPr>
      <w:framePr w:hSpace="187" w:vSpace="187" w:wrap="notBeside" w:vAnchor="text" w:hAnchor="page" w:x="6121" w:y="577"/>
      <w:numPr>
        <w:numId w:val="3"/>
      </w:numPr>
      <w:spacing w:after="40"/>
    </w:pPr>
    <w:rPr>
      <w:sz w:val="16"/>
      <w:szCs w:val="16"/>
      <w:lang w:val="en-US" w:eastAsia="en-US"/>
    </w:rPr>
  </w:style>
  <w:style w:type="paragraph" w:customStyle="1" w:styleId="keywords">
    <w:name w:val="key words"/>
    <w:pPr>
      <w:spacing w:after="120"/>
      <w:ind w:firstLine="288"/>
      <w:jc w:val="both"/>
    </w:pPr>
    <w:rPr>
      <w:b/>
      <w:bCs/>
      <w:i/>
      <w:iCs/>
      <w:noProof/>
      <w:sz w:val="18"/>
      <w:szCs w:val="18"/>
      <w:lang w:val="en-US" w:eastAsia="en-US"/>
    </w:rPr>
  </w:style>
  <w:style w:type="paragraph" w:customStyle="1" w:styleId="papersubtitle">
    <w:name w:val="paper subtitle"/>
    <w:pPr>
      <w:spacing w:after="120"/>
      <w:jc w:val="center"/>
    </w:pPr>
    <w:rPr>
      <w:rFonts w:eastAsia="MS Mincho"/>
      <w:noProof/>
      <w:sz w:val="28"/>
      <w:szCs w:val="28"/>
      <w:lang w:val="en-US" w:eastAsia="en-US"/>
    </w:rPr>
  </w:style>
  <w:style w:type="paragraph" w:customStyle="1" w:styleId="papertitle">
    <w:name w:val="paper title"/>
    <w:pPr>
      <w:spacing w:after="120"/>
      <w:jc w:val="center"/>
    </w:pPr>
    <w:rPr>
      <w:rFonts w:eastAsia="MS Mincho"/>
      <w:noProof/>
      <w:sz w:val="48"/>
      <w:szCs w:val="48"/>
      <w:lang w:val="en-US" w:eastAsia="en-US"/>
    </w:rPr>
  </w:style>
  <w:style w:type="paragraph" w:customStyle="1" w:styleId="references">
    <w:name w:val="references"/>
    <w:pPr>
      <w:numPr>
        <w:numId w:val="8"/>
      </w:numPr>
      <w:spacing w:after="50" w:line="180" w:lineRule="exact"/>
      <w:jc w:val="both"/>
    </w:pPr>
    <w:rPr>
      <w:rFonts w:eastAsia="MS Mincho"/>
      <w:noProof/>
      <w:sz w:val="16"/>
      <w:szCs w:val="16"/>
      <w:lang w:val="en-US" w:eastAsia="en-US"/>
    </w:rPr>
  </w:style>
  <w:style w:type="paragraph" w:customStyle="1" w:styleId="sponsors">
    <w:name w:val="sponsors"/>
    <w:pPr>
      <w:framePr w:wrap="auto" w:hAnchor="text" w:x="615" w:y="2239"/>
      <w:pBdr>
        <w:top w:val="single" w:sz="4" w:space="2" w:color="auto"/>
      </w:pBdr>
      <w:ind w:firstLine="288"/>
    </w:pPr>
    <w:rPr>
      <w:sz w:val="16"/>
      <w:szCs w:val="16"/>
      <w:lang w:val="en-US" w:eastAsia="en-US"/>
    </w:rPr>
  </w:style>
  <w:style w:type="paragraph" w:customStyle="1" w:styleId="tablecolhead">
    <w:name w:val="table col head"/>
    <w:basedOn w:val="Normal"/>
    <w:rPr>
      <w:b/>
      <w:bCs/>
      <w:sz w:val="16"/>
      <w:szCs w:val="16"/>
    </w:rPr>
  </w:style>
  <w:style w:type="paragraph" w:customStyle="1" w:styleId="tablecolsubhead">
    <w:name w:val="table col subhead"/>
    <w:basedOn w:val="tablecolhead"/>
    <w:rPr>
      <w:i/>
      <w:iCs/>
      <w:sz w:val="15"/>
      <w:szCs w:val="15"/>
    </w:rPr>
  </w:style>
  <w:style w:type="paragraph" w:customStyle="1" w:styleId="tablecopy">
    <w:name w:val="table copy"/>
    <w:pPr>
      <w:jc w:val="both"/>
    </w:pPr>
    <w:rPr>
      <w:noProof/>
      <w:sz w:val="16"/>
      <w:szCs w:val="16"/>
      <w:lang w:val="en-US" w:eastAsia="en-US"/>
    </w:rPr>
  </w:style>
  <w:style w:type="paragraph" w:customStyle="1" w:styleId="tablefootnote">
    <w:name w:val="table footnote"/>
    <w:rsid w:val="005B49BC"/>
    <w:pPr>
      <w:spacing w:before="60" w:after="30"/>
      <w:jc w:val="right"/>
    </w:pPr>
    <w:rPr>
      <w:sz w:val="16"/>
      <w:szCs w:val="12"/>
      <w:lang w:val="en-US" w:eastAsia="en-US"/>
    </w:rPr>
  </w:style>
  <w:style w:type="paragraph" w:customStyle="1" w:styleId="tablehead">
    <w:name w:val="table head"/>
    <w:rsid w:val="005B49BC"/>
    <w:pPr>
      <w:numPr>
        <w:numId w:val="9"/>
      </w:numPr>
      <w:spacing w:before="240" w:after="120" w:line="216" w:lineRule="auto"/>
      <w:jc w:val="center"/>
    </w:pPr>
    <w:rPr>
      <w:smallCaps/>
      <w:noProof/>
      <w:szCs w:val="16"/>
      <w:lang w:val="en-US" w:eastAsia="en-US"/>
    </w:rPr>
  </w:style>
  <w:style w:type="paragraph" w:customStyle="1" w:styleId="StyleAbstractItalic">
    <w:name w:val="Style Abstract + Italic"/>
    <w:basedOn w:val="Abstract"/>
    <w:link w:val="StyleAbstractItalicChar"/>
    <w:rsid w:val="00B57A1C"/>
    <w:rPr>
      <w:rFonts w:eastAsia="MS Mincho"/>
      <w:i/>
      <w:iCs/>
    </w:rPr>
  </w:style>
  <w:style w:type="character" w:customStyle="1" w:styleId="AbstractChar">
    <w:name w:val="Abstract Char"/>
    <w:link w:val="Abstract"/>
    <w:locked/>
    <w:rsid w:val="00593143"/>
    <w:rPr>
      <w:b/>
      <w:bCs/>
      <w:szCs w:val="18"/>
      <w:lang w:val="en-US" w:eastAsia="en-US"/>
    </w:rPr>
  </w:style>
  <w:style w:type="character" w:customStyle="1" w:styleId="StyleAbstractItalicChar">
    <w:name w:val="Style Abstract + Italic Char"/>
    <w:link w:val="StyleAbstractItalic"/>
    <w:locked/>
    <w:rsid w:val="00B57A1C"/>
    <w:rPr>
      <w:rFonts w:eastAsia="MS Mincho" w:cs="Times New Roman"/>
      <w:b/>
      <w:bCs/>
      <w:i/>
      <w:iCs/>
      <w:sz w:val="18"/>
      <w:szCs w:val="18"/>
      <w:lang w:val="en-US" w:eastAsia="en-US" w:bidi="ar-SA"/>
    </w:rPr>
  </w:style>
  <w:style w:type="character" w:customStyle="1" w:styleId="BodyTextChar">
    <w:name w:val="Body Text Char"/>
    <w:link w:val="BodyText"/>
    <w:rsid w:val="00593143"/>
    <w:rPr>
      <w:spacing w:val="-1"/>
      <w:sz w:val="24"/>
      <w:lang w:val="en-US" w:eastAsia="en-US"/>
    </w:rPr>
  </w:style>
  <w:style w:type="character" w:styleId="BookTitle">
    <w:name w:val="Book Title"/>
    <w:uiPriority w:val="33"/>
    <w:qFormat/>
    <w:rsid w:val="00712C14"/>
    <w:rPr>
      <w:b/>
      <w:bCs/>
      <w:smallCaps/>
      <w:spacing w:val="5"/>
    </w:rPr>
  </w:style>
  <w:style w:type="paragraph" w:styleId="BalloonText">
    <w:name w:val="Balloon Text"/>
    <w:basedOn w:val="Normal"/>
    <w:link w:val="BalloonTextChar"/>
    <w:rsid w:val="004B03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031A"/>
    <w:rPr>
      <w:rFonts w:ascii="Tahoma" w:hAnsi="Tahoma" w:cs="Tahoma"/>
      <w:sz w:val="16"/>
      <w:szCs w:val="16"/>
      <w:lang w:val="en-US" w:eastAsia="en-US"/>
    </w:rPr>
  </w:style>
  <w:style w:type="character" w:styleId="Hyperlink">
    <w:name w:val="Hyperlink"/>
    <w:basedOn w:val="DefaultParagraphFont"/>
    <w:rsid w:val="00306BD9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rsid w:val="00306BD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rsid w:val="00306BD9"/>
    <w:rPr>
      <w:rFonts w:ascii="Consolas" w:hAnsi="Consolas" w:cs="Consolas"/>
      <w:sz w:val="21"/>
      <w:szCs w:val="21"/>
      <w:lang w:val="en-US" w:eastAsia="en-US"/>
    </w:rPr>
  </w:style>
  <w:style w:type="character" w:styleId="FollowedHyperlink">
    <w:name w:val="FollowedHyperlink"/>
    <w:basedOn w:val="DefaultParagraphFont"/>
    <w:rsid w:val="00AF65CE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semiHidden/>
    <w:unhideWhenUsed/>
    <w:rsid w:val="00B43F56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B43F56"/>
  </w:style>
  <w:style w:type="character" w:customStyle="1" w:styleId="CommentTextChar">
    <w:name w:val="Comment Text Char"/>
    <w:basedOn w:val="DefaultParagraphFont"/>
    <w:link w:val="CommentText"/>
    <w:rsid w:val="00B43F56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B43F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B43F56"/>
    <w:rPr>
      <w:b/>
      <w:bCs/>
      <w:lang w:val="en-US" w:eastAsia="en-US"/>
    </w:rPr>
  </w:style>
  <w:style w:type="paragraph" w:styleId="Revision">
    <w:name w:val="Revision"/>
    <w:hidden/>
    <w:uiPriority w:val="99"/>
    <w:semiHidden/>
    <w:rsid w:val="009B34F3"/>
    <w:rPr>
      <w:lang w:val="en-US" w:eastAsia="en-US"/>
    </w:rPr>
  </w:style>
  <w:style w:type="character" w:styleId="Emphasis">
    <w:name w:val="Emphasis"/>
    <w:uiPriority w:val="20"/>
    <w:qFormat/>
    <w:rsid w:val="00BC30A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431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image" Target="media/image6.emf"/><Relationship Id="rId5" Type="http://schemas.openxmlformats.org/officeDocument/2006/relationships/webSettings" Target="webSettings.xml"/><Relationship Id="rId10" Type="http://schemas.openxmlformats.org/officeDocument/2006/relationships/image" Target="media/image5.emf"/><Relationship Id="rId4" Type="http://schemas.openxmlformats.org/officeDocument/2006/relationships/settings" Target="setting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5C5EE1-CE77-48BE-8E3E-565503A5E3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2</Pages>
  <Words>737</Words>
  <Characters>4030</Characters>
  <Application>Microsoft Office Word</Application>
  <DocSecurity>0</DocSecurity>
  <Lines>33</Lines>
  <Paragraphs>9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  <vt:variant>
        <vt:lpstr>Nagłówki</vt:lpstr>
      </vt:variant>
      <vt:variant>
        <vt:i4>11</vt:i4>
      </vt:variant>
      <vt:variant>
        <vt:lpstr>Titre</vt:lpstr>
      </vt:variant>
      <vt:variant>
        <vt:i4>1</vt:i4>
      </vt:variant>
    </vt:vector>
  </HeadingPairs>
  <TitlesOfParts>
    <vt:vector size="14" baseType="lpstr">
      <vt:lpstr>Paper Title (use style: paper title)</vt:lpstr>
      <vt:lpstr>Paper Title (use style: paper title)</vt:lpstr>
      <vt:lpstr>Introduction (Heading 1)</vt:lpstr>
      <vt:lpstr>Ease of Use</vt:lpstr>
      <vt:lpstr>Styling Notes</vt:lpstr>
      <vt:lpstr>    Abbreviations and Acronyms (Heading 2)</vt:lpstr>
      <vt:lpstr>    Units</vt:lpstr>
      <vt:lpstr>    Equations</vt:lpstr>
      <vt:lpstr>Using the Template</vt:lpstr>
      <vt:lpstr>    Authors and Affiliations</vt:lpstr>
      <vt:lpstr>    Figures and Tables</vt:lpstr>
      <vt:lpstr>        Positioning Figures and Tables: Place figures and tables at the second page, bel</vt:lpstr>
      <vt:lpstr>        Figure Labels: Use 8 point Times New Roman for Figure labels. Use words rather t</vt:lpstr>
      <vt:lpstr>Paper Title (use style: paper title)</vt:lpstr>
    </vt:vector>
  </TitlesOfParts>
  <Company>IEEE</Company>
  <LinksUpToDate>false</LinksUpToDate>
  <CharactersWithSpaces>4758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Martin Vanbrabant</cp:lastModifiedBy>
  <cp:revision>14</cp:revision>
  <cp:lastPrinted>2025-02-27T16:45:00Z</cp:lastPrinted>
  <dcterms:created xsi:type="dcterms:W3CDTF">2025-02-28T15:22:00Z</dcterms:created>
  <dcterms:modified xsi:type="dcterms:W3CDTF">2025-02-28T19:55:00Z</dcterms:modified>
</cp:coreProperties>
</file>