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02D9" w:rsidRPr="00737FC5" w:rsidRDefault="00737FC5" w:rsidP="00737FC5">
      <w:pPr>
        <w:jc w:val="center"/>
        <w:rPr>
          <w:b/>
          <w:lang w:val="fr-BE"/>
        </w:rPr>
      </w:pPr>
      <w:r w:rsidRPr="00737FC5">
        <w:rPr>
          <w:b/>
          <w:lang w:val="fr-BE"/>
        </w:rPr>
        <w:t>Chut…</w:t>
      </w:r>
    </w:p>
    <w:p w:rsidR="003142FF" w:rsidRDefault="00737FC5" w:rsidP="008B49C9">
      <w:pPr>
        <w:ind w:firstLine="284"/>
        <w:rPr>
          <w:lang w:val="fr-BE"/>
        </w:rPr>
      </w:pPr>
      <w:r>
        <w:rPr>
          <w:lang w:val="fr-BE"/>
        </w:rPr>
        <w:t xml:space="preserve">Ce petit mot est sans doute le plus fréquent d’un ou d’une catholique emmenant ses jeunes enfants à la messe. Il s’agit de les faire taire pour ne pas déranger le bon déroulement de la liturgie et la participation des autres baptisés présents. </w:t>
      </w:r>
      <w:r w:rsidR="00CE76A3">
        <w:rPr>
          <w:lang w:val="fr-BE"/>
        </w:rPr>
        <w:t xml:space="preserve">Le résultat obtenu tant bien que mal peut-il être appelé du silence ? Est-ce de cela dont parle le titre du livre de Pascal Desthieux ? Sans doute pas. Une réponse plus fine surgira au fil des pages. Il </w:t>
      </w:r>
      <w:r w:rsidR="008A1765">
        <w:rPr>
          <w:lang w:val="fr-BE"/>
        </w:rPr>
        <w:t xml:space="preserve">semble </w:t>
      </w:r>
      <w:r w:rsidR="00CE76A3">
        <w:rPr>
          <w:lang w:val="fr-BE"/>
        </w:rPr>
        <w:t xml:space="preserve">en tout cas évident que faire silence n’est pas simplement se taire. En évoquant la « participation intérieure à l’eucharistie » </w:t>
      </w:r>
      <w:r w:rsidR="00270490">
        <w:rPr>
          <w:lang w:val="fr-BE"/>
        </w:rPr>
        <w:t xml:space="preserve">demandée par </w:t>
      </w:r>
      <w:r w:rsidR="00CE76A3">
        <w:rPr>
          <w:lang w:val="fr-BE"/>
        </w:rPr>
        <w:t xml:space="preserve">le concile Vatican II, chacun comprend aisément qu’il est utopique d’espérer </w:t>
      </w:r>
      <w:r>
        <w:rPr>
          <w:lang w:val="fr-BE"/>
        </w:rPr>
        <w:t>un quelconque silence intérieur de ces parents</w:t>
      </w:r>
      <w:r w:rsidR="008B49C9">
        <w:rPr>
          <w:lang w:val="fr-BE"/>
        </w:rPr>
        <w:t xml:space="preserve"> </w:t>
      </w:r>
      <w:r>
        <w:rPr>
          <w:lang w:val="fr-BE"/>
        </w:rPr>
        <w:t>tout occupés à maîtriser leurs enfants.</w:t>
      </w:r>
      <w:r w:rsidR="008B49C9">
        <w:rPr>
          <w:lang w:val="fr-BE"/>
        </w:rPr>
        <w:t xml:space="preserve"> Le silence </w:t>
      </w:r>
      <w:r w:rsidR="00A95EC4">
        <w:rPr>
          <w:lang w:val="fr-BE"/>
        </w:rPr>
        <w:t xml:space="preserve">intérieur </w:t>
      </w:r>
      <w:r w:rsidR="008B49C9">
        <w:rPr>
          <w:lang w:val="fr-BE"/>
        </w:rPr>
        <w:t xml:space="preserve">ne serait alors pas l’unique mode de participation à la liturgie, sinon à quoi bon venir </w:t>
      </w:r>
      <w:r w:rsidR="00A95EC4">
        <w:rPr>
          <w:lang w:val="fr-BE"/>
        </w:rPr>
        <w:t xml:space="preserve">en famille </w:t>
      </w:r>
      <w:r w:rsidR="008B49C9">
        <w:rPr>
          <w:lang w:val="fr-BE"/>
        </w:rPr>
        <w:t xml:space="preserve">à la messe le dimanche. </w:t>
      </w:r>
    </w:p>
    <w:p w:rsidR="00157A53" w:rsidRDefault="003142FF" w:rsidP="008B49C9">
      <w:pPr>
        <w:ind w:firstLine="284"/>
        <w:rPr>
          <w:lang w:val="fr-BE"/>
        </w:rPr>
      </w:pPr>
      <w:r>
        <w:rPr>
          <w:lang w:val="fr-BE"/>
        </w:rPr>
        <w:t>Cette entrée par une petite porte dans une réflexion sur le silence permet déjà d’en percevoir la complexité. Or curieusement, très peu d’auteurs se sont attachés à ce thème d’une manière approfondie. De nombreux propos spirituels émaillent les livres, article</w:t>
      </w:r>
      <w:r w:rsidR="00DC0B8C">
        <w:rPr>
          <w:lang w:val="fr-BE"/>
        </w:rPr>
        <w:t>s</w:t>
      </w:r>
      <w:r>
        <w:rPr>
          <w:lang w:val="fr-BE"/>
        </w:rPr>
        <w:t xml:space="preserve"> et prédications sur l’eucharistie, mais rien de systématique.</w:t>
      </w:r>
      <w:r w:rsidR="00DC0B8C">
        <w:rPr>
          <w:lang w:val="fr-BE"/>
        </w:rPr>
        <w:t xml:space="preserve"> </w:t>
      </w:r>
      <w:r w:rsidR="00157A53">
        <w:rPr>
          <w:lang w:val="fr-BE"/>
        </w:rPr>
        <w:t xml:space="preserve">Les mystiques ont maintes fois développé des considérations sur le silence dans l’oraison, la prière du cœur, la méditation, la </w:t>
      </w:r>
      <w:proofErr w:type="spellStart"/>
      <w:r w:rsidR="00157A53">
        <w:rPr>
          <w:i/>
          <w:lang w:val="fr-BE"/>
        </w:rPr>
        <w:t>lectio</w:t>
      </w:r>
      <w:proofErr w:type="spellEnd"/>
      <w:r w:rsidR="00157A53">
        <w:rPr>
          <w:i/>
          <w:lang w:val="fr-BE"/>
        </w:rPr>
        <w:t xml:space="preserve"> </w:t>
      </w:r>
      <w:proofErr w:type="spellStart"/>
      <w:r w:rsidR="00157A53">
        <w:rPr>
          <w:i/>
          <w:lang w:val="fr-BE"/>
        </w:rPr>
        <w:t>divina</w:t>
      </w:r>
      <w:proofErr w:type="spellEnd"/>
      <w:r w:rsidR="00157A53">
        <w:rPr>
          <w:lang w:val="fr-BE"/>
        </w:rPr>
        <w:t>, mais rarement dans la liturgie.</w:t>
      </w:r>
      <w:r w:rsidR="00157A53">
        <w:rPr>
          <w:i/>
          <w:lang w:val="fr-BE"/>
        </w:rPr>
        <w:t xml:space="preserve"> </w:t>
      </w:r>
      <w:r w:rsidR="00DC0B8C">
        <w:rPr>
          <w:lang w:val="fr-BE"/>
        </w:rPr>
        <w:t xml:space="preserve">Le silence serait-il effrayant, ou tout simplement inintéressant ? Pascal Desthieux démontre le contraire. Le silence est fascinant, mais cela conduit parfois à la sidération et au mutisme. Le silence est passionnant, mais peut-être trop intime puisqu’il est habité par notre être le plus intime. </w:t>
      </w:r>
    </w:p>
    <w:p w:rsidR="00157A53" w:rsidRDefault="00DC0B8C" w:rsidP="008B49C9">
      <w:pPr>
        <w:ind w:firstLine="284"/>
      </w:pPr>
      <w:r>
        <w:rPr>
          <w:lang w:val="fr-BE"/>
        </w:rPr>
        <w:t xml:space="preserve">Dans le contexte liturgique, </w:t>
      </w:r>
      <w:r w:rsidR="00157A53">
        <w:rPr>
          <w:lang w:val="fr-BE"/>
        </w:rPr>
        <w:t>le silence</w:t>
      </w:r>
      <w:r>
        <w:rPr>
          <w:lang w:val="fr-BE"/>
        </w:rPr>
        <w:t xml:space="preserve"> est ce jardin de l’âme dans lequel chaque personne reste seule avec Son Seigneur. </w:t>
      </w:r>
      <w:r w:rsidR="00157A53">
        <w:rPr>
          <w:lang w:val="fr-BE"/>
        </w:rPr>
        <w:t xml:space="preserve">Et c’est peut-être là que se trouve le problème. Le silence liturgique renvoie immanquablement à ce </w:t>
      </w:r>
      <w:r w:rsidR="008B3C91">
        <w:rPr>
          <w:lang w:val="fr-BE"/>
        </w:rPr>
        <w:t>« en moi-même plus que moi-même » où Dieu nous invite. Et ce lieu n’est pas facile à habiter. Nous pouvons avoir l’impression qu’il est vide, parce que Dieu semble absent de nos préoccupations les plus profondes et les plus légitimes. Ce lieu peut sembler vide aussi parce que nous n’avons pas trouvé la porte de ce « très vieux jardin » comme le chante une hymne pascale de la liturgie des Heures. Le silence liturgique est donc un carrefour spirituel, où nous pouvons nous tromper de chemin et n’aboutir qu’à notre propre insignifiance. Il est alors tellement plus confortable d’enchaîner les actions, les paroles et les chants de manière interrompue comme l’a proposé la liturgie romaine pendant plus d’un millénaire. Il y aurait du concret à quoi se raccrocher. Tandis que le silence ouvre sur de l’ineffable. Le refrain d’une hymne de la liturgie des Heures pose très bien l’enjeu et le paradoxe du silence : « </w:t>
      </w:r>
      <w:r w:rsidR="008B3C91">
        <w:t>Explique-toi par ce lieu-dit : Que l'Esprit parle à notre esprit dans le silence ! » Or l’hymne commence par s’adresser à « Dieu caché », puis à « Dieu livré », « Dieu blessé », « Dieu vaincu », « Dieu sans voix »</w:t>
      </w:r>
      <w:r w:rsidR="00266C66">
        <w:t xml:space="preserve"> </w:t>
      </w:r>
      <w:r w:rsidR="008B3C91">
        <w:t>e</w:t>
      </w:r>
      <w:r w:rsidR="00266C66">
        <w:t>t « Dieu secr</w:t>
      </w:r>
      <w:r w:rsidR="00F57F00">
        <w:t>et ». Cette litanie invite  à le</w:t>
      </w:r>
      <w:r w:rsidR="00266C66">
        <w:t xml:space="preserve"> rencontre</w:t>
      </w:r>
      <w:r w:rsidR="00F57F00">
        <w:t>r</w:t>
      </w:r>
      <w:r w:rsidR="00266C66">
        <w:t xml:space="preserve"> dans le silence.</w:t>
      </w:r>
      <w:r w:rsidR="008B3C91">
        <w:t xml:space="preserve"> </w:t>
      </w:r>
      <w:r w:rsidR="00266C66">
        <w:t xml:space="preserve">Pourtant, c’est bien par un chant liturgique et dans un cadre liturgique. Il est ainsi possible d’approfondir la rencontre intime tout en chantant en « nous », en un peuple rassemblé. </w:t>
      </w:r>
      <w:r w:rsidR="000D524E">
        <w:t>L</w:t>
      </w:r>
      <w:r w:rsidR="00266C66">
        <w:t>e silence</w:t>
      </w:r>
      <w:r w:rsidR="000D524E">
        <w:t xml:space="preserve"> « dirait » alors quelque chose d’essentiel </w:t>
      </w:r>
      <w:r w:rsidR="00634B1B">
        <w:t>sur Dieu dans notre histoire.</w:t>
      </w:r>
    </w:p>
    <w:p w:rsidR="00266C66" w:rsidRPr="00F57F00" w:rsidRDefault="00266C66" w:rsidP="008B49C9">
      <w:pPr>
        <w:ind w:firstLine="284"/>
      </w:pPr>
      <w:r>
        <w:t>En lisant le parcours tant théologique que spirituel de Pascal Desthieux, nous cheminons vers un approfondissement bienfaisant, fondé sur les sources solides que sont les livres liturgiques. Cela ne manque pas de poser des questions, et j’en propose une. Pourquoi avoir découvert seulement en cette fin de 20</w:t>
      </w:r>
      <w:r w:rsidRPr="00266C66">
        <w:rPr>
          <w:vertAlign w:val="superscript"/>
        </w:rPr>
        <w:t>e</w:t>
      </w:r>
      <w:r>
        <w:t xml:space="preserve"> siècle l’importance d’un silence dans la liturgie de l’eucharistie ? Il me semble que cela peut être mis en rapport avec un renouveau majeur de la liturgie catholique qu’est la place essentielle donnée à la proclamation de la Bible. Pendant des siècles, les lectures bibliques étaient </w:t>
      </w:r>
      <w:r>
        <w:lastRenderedPageBreak/>
        <w:t>quasi insignifiantes et incompréhensibles. Le mouvement liturgique du 20</w:t>
      </w:r>
      <w:r w:rsidRPr="00266C66">
        <w:rPr>
          <w:vertAlign w:val="superscript"/>
        </w:rPr>
        <w:t>e</w:t>
      </w:r>
      <w:r>
        <w:t xml:space="preserve"> siècle a redécouvert la liturgie de la Parole au sens fort</w:t>
      </w:r>
      <w:r w:rsidR="00ED712D">
        <w:t>, dans le sens de la tradition antique</w:t>
      </w:r>
      <w:r>
        <w:t xml:space="preserve">. Le mouvement œcuménique a dédramatisé les tensions autour de la Bible. Le concile Vatican II a demandé que soit ouvert « plus largement </w:t>
      </w:r>
      <w:r w:rsidR="00ED712D" w:rsidRPr="00ED712D">
        <w:t>les trésors bibliques</w:t>
      </w:r>
      <w:r w:rsidR="00ED712D">
        <w:t>, p</w:t>
      </w:r>
      <w:r w:rsidR="00ED712D" w:rsidRPr="00ED712D">
        <w:t>our présenter aux fidèles avec plus de richesse la table de la parole de Dieu</w:t>
      </w:r>
      <w:r w:rsidR="00ED712D">
        <w:t> » (n° 51 de la constitution sur la liturgie). Et que se passe-t-il ensuite ? Plus la Bible est proclamée et devient ainsi Parole pour notre temps, plus il faut se taire pour l’écouter, mais aussi se taire pour l’assimiler. Une sorte de loi se ferait jour : plus de Parole de Dieu implique plus de silence de la communauté chrétienne rassemblée.</w:t>
      </w:r>
      <w:r w:rsidR="000D524E">
        <w:t xml:space="preserve"> Ces deux développements récents et imbriqués seraient parmi les signes les plus manifestes d’un approfondissement de la liturgie depuis cinquante ans.</w:t>
      </w:r>
      <w:r w:rsidR="00F57F00">
        <w:t xml:space="preserve"> </w:t>
      </w:r>
    </w:p>
    <w:p w:rsidR="00A95EC4" w:rsidRDefault="00634B1B" w:rsidP="008B49C9">
      <w:pPr>
        <w:ind w:firstLine="284"/>
        <w:rPr>
          <w:lang w:val="fr-BE"/>
        </w:rPr>
      </w:pPr>
      <w:r>
        <w:t xml:space="preserve">Ces quelques lignes permettent de comprendre comment un curé </w:t>
      </w:r>
      <w:r w:rsidR="005A0C03">
        <w:t xml:space="preserve">suisse </w:t>
      </w:r>
      <w:r>
        <w:t xml:space="preserve">très actif </w:t>
      </w:r>
      <w:r w:rsidR="005A0C03">
        <w:t xml:space="preserve">dans ses multiples paroisses </w:t>
      </w:r>
      <w:r>
        <w:t>a pu se passionner pendant tant d’années pour un thème qui n’en serait pas un aux yeux d’un grand nombre de nos contemporains. Il en a écrit une thèse doctorale, dont il livre ici de multiples intuitions en les rendant accessibles à tous ceux qui veulent se confronter au silence offert dans la liturgie. Irions-nous jusqu’à dire que la lecture ne devrait pas laisser indemne</w:t>
      </w:r>
      <w:r w:rsidR="00F57F00">
        <w:t>s</w:t>
      </w:r>
      <w:r>
        <w:t xml:space="preserve"> ceux et celles qui célèbrent chaque dimanche l’eucharistie, favorisant leur « </w:t>
      </w:r>
      <w:r w:rsidRPr="00634B1B">
        <w:t>participation active des fidèles, intérieure et extérieure, proportionnée à leur âge, leur condition, leur genre de vie à et leur degré de culture religieuse</w:t>
      </w:r>
      <w:r>
        <w:t> » que souhaite le concile Vatican II dans sa constitution sur la liturgie (n° 19). L’auteur reconnait volontiers lui-même que cette recherche a renouvelé sa propre manière de présider l’eucharistie.</w:t>
      </w:r>
    </w:p>
    <w:p w:rsidR="00A95EC4" w:rsidRDefault="00A95EC4" w:rsidP="008B49C9">
      <w:pPr>
        <w:ind w:firstLine="284"/>
        <w:rPr>
          <w:lang w:val="fr-BE"/>
        </w:rPr>
      </w:pPr>
      <w:r>
        <w:rPr>
          <w:lang w:val="fr-BE"/>
        </w:rPr>
        <w:t xml:space="preserve">Après ces quelques mots de préface, je n’ai plus qu’à me taire. Mettons-nous à l’écoute de Pascal Desthieux, nous invitant à son tour à </w:t>
      </w:r>
      <w:r w:rsidR="00AB3D9B">
        <w:rPr>
          <w:lang w:val="fr-BE"/>
        </w:rPr>
        <w:t>habiter</w:t>
      </w:r>
      <w:r>
        <w:rPr>
          <w:lang w:val="fr-BE"/>
        </w:rPr>
        <w:t xml:space="preserve"> le silence, un silence qui dise Dieu.</w:t>
      </w:r>
    </w:p>
    <w:p w:rsidR="00CE76A3" w:rsidRDefault="000D524E" w:rsidP="000D524E">
      <w:pPr>
        <w:jc w:val="right"/>
        <w:rPr>
          <w:lang w:val="fr-BE"/>
        </w:rPr>
      </w:pPr>
      <w:r>
        <w:rPr>
          <w:lang w:val="fr-BE"/>
        </w:rPr>
        <w:t xml:space="preserve">Arnaud </w:t>
      </w:r>
      <w:proofErr w:type="spellStart"/>
      <w:r>
        <w:rPr>
          <w:lang w:val="fr-BE"/>
        </w:rPr>
        <w:t>Join</w:t>
      </w:r>
      <w:proofErr w:type="spellEnd"/>
      <w:r>
        <w:rPr>
          <w:lang w:val="fr-BE"/>
        </w:rPr>
        <w:t>-Lambert</w:t>
      </w:r>
    </w:p>
    <w:p w:rsidR="00CE76A3" w:rsidRPr="00737FC5" w:rsidRDefault="00CE76A3">
      <w:pPr>
        <w:rPr>
          <w:lang w:val="fr-BE"/>
        </w:rPr>
      </w:pPr>
      <w:bookmarkStart w:id="0" w:name="_GoBack"/>
      <w:bookmarkEnd w:id="0"/>
    </w:p>
    <w:sectPr w:rsidR="00CE76A3" w:rsidRPr="00737FC5" w:rsidSect="00B9448F">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2794" w:rsidRDefault="00DF2794" w:rsidP="00DF2794">
      <w:pPr>
        <w:spacing w:after="0" w:line="240" w:lineRule="auto"/>
      </w:pPr>
      <w:r>
        <w:separator/>
      </w:r>
    </w:p>
  </w:endnote>
  <w:endnote w:type="continuationSeparator" w:id="0">
    <w:p w:rsidR="00DF2794" w:rsidRDefault="00DF2794" w:rsidP="00DF27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2794" w:rsidRDefault="00DF2794" w:rsidP="00DF2794">
      <w:pPr>
        <w:spacing w:after="0" w:line="240" w:lineRule="auto"/>
      </w:pPr>
      <w:r>
        <w:separator/>
      </w:r>
    </w:p>
  </w:footnote>
  <w:footnote w:type="continuationSeparator" w:id="0">
    <w:p w:rsidR="00DF2794" w:rsidRDefault="00DF2794" w:rsidP="00DF27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794" w:rsidRPr="00DF2794" w:rsidRDefault="00DF2794">
    <w:pPr>
      <w:pStyle w:val="En-tte"/>
      <w:rPr>
        <w:i/>
        <w:sz w:val="18"/>
        <w:lang w:val="fr-BE"/>
      </w:rPr>
    </w:pPr>
    <w:r w:rsidRPr="00DF2794">
      <w:rPr>
        <w:sz w:val="18"/>
        <w:lang w:val="fr-BE"/>
      </w:rPr>
      <w:t xml:space="preserve">Arnaud </w:t>
    </w:r>
    <w:proofErr w:type="spellStart"/>
    <w:r w:rsidRPr="00DF2794">
      <w:rPr>
        <w:sz w:val="18"/>
        <w:lang w:val="fr-BE"/>
      </w:rPr>
      <w:t>Join</w:t>
    </w:r>
    <w:proofErr w:type="spellEnd"/>
    <w:r w:rsidRPr="00DF2794">
      <w:rPr>
        <w:sz w:val="18"/>
        <w:lang w:val="fr-BE"/>
      </w:rPr>
      <w:t xml:space="preserve">-Lambert, [préface], dans Pascal Desthieux, </w:t>
    </w:r>
    <w:r w:rsidRPr="00DF2794">
      <w:rPr>
        <w:i/>
        <w:sz w:val="18"/>
        <w:lang w:val="fr-BE"/>
      </w:rPr>
      <w:t xml:space="preserve">Habiter le silence dans la liturgie, </w:t>
    </w:r>
    <w:r w:rsidRPr="00DF2794">
      <w:rPr>
        <w:sz w:val="18"/>
        <w:lang w:val="fr-BE"/>
      </w:rPr>
      <w:t xml:space="preserve">Paris, Salvator, 2016, p. 8-11.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37FC5"/>
    <w:rsid w:val="000D524E"/>
    <w:rsid w:val="00157A53"/>
    <w:rsid w:val="00266C66"/>
    <w:rsid w:val="00270490"/>
    <w:rsid w:val="003142FF"/>
    <w:rsid w:val="003402D9"/>
    <w:rsid w:val="00363F3F"/>
    <w:rsid w:val="003808BB"/>
    <w:rsid w:val="005A0C03"/>
    <w:rsid w:val="00634B1B"/>
    <w:rsid w:val="00737FC5"/>
    <w:rsid w:val="008A1765"/>
    <w:rsid w:val="008B3C91"/>
    <w:rsid w:val="008B49C9"/>
    <w:rsid w:val="00980376"/>
    <w:rsid w:val="00A95EC4"/>
    <w:rsid w:val="00AB3D9B"/>
    <w:rsid w:val="00B9448F"/>
    <w:rsid w:val="00CE76A3"/>
    <w:rsid w:val="00D10E36"/>
    <w:rsid w:val="00D96A8C"/>
    <w:rsid w:val="00DC0B8C"/>
    <w:rsid w:val="00DF2794"/>
    <w:rsid w:val="00ED712D"/>
    <w:rsid w:val="00F57F0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448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F2794"/>
    <w:pPr>
      <w:tabs>
        <w:tab w:val="center" w:pos="4536"/>
        <w:tab w:val="right" w:pos="9072"/>
      </w:tabs>
      <w:spacing w:after="0" w:line="240" w:lineRule="auto"/>
    </w:pPr>
  </w:style>
  <w:style w:type="character" w:customStyle="1" w:styleId="En-tteCar">
    <w:name w:val="En-tête Car"/>
    <w:basedOn w:val="Policepardfaut"/>
    <w:link w:val="En-tte"/>
    <w:uiPriority w:val="99"/>
    <w:rsid w:val="00DF2794"/>
  </w:style>
  <w:style w:type="paragraph" w:styleId="Pieddepage">
    <w:name w:val="footer"/>
    <w:basedOn w:val="Normal"/>
    <w:link w:val="PieddepageCar"/>
    <w:uiPriority w:val="99"/>
    <w:unhideWhenUsed/>
    <w:rsid w:val="00DF279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F27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2</Pages>
  <Words>927</Words>
  <Characters>5102</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SIWS</cp:lastModifiedBy>
  <cp:revision>18</cp:revision>
  <dcterms:created xsi:type="dcterms:W3CDTF">2015-09-10T14:44:00Z</dcterms:created>
  <dcterms:modified xsi:type="dcterms:W3CDTF">2016-02-02T10:19:00Z</dcterms:modified>
</cp:coreProperties>
</file>