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2DC6" w:rsidRPr="002C6C2E" w:rsidRDefault="00062DC6" w:rsidP="00D00E85">
      <w:pPr>
        <w:pStyle w:val="Title"/>
        <w:rPr>
          <w:b/>
          <w:sz w:val="32"/>
          <w:lang w:val="fr-FR"/>
        </w:rPr>
      </w:pPr>
      <w:r w:rsidRPr="002C6C2E">
        <w:rPr>
          <w:b/>
          <w:sz w:val="32"/>
          <w:lang w:val="fr-FR"/>
        </w:rPr>
        <w:t>EIELSON ET LES IMAGES QUI RETOURNENT LE REGARD : LES NŒUDS ET LA CÔTE DU PÉROU</w:t>
      </w:r>
    </w:p>
    <w:p w:rsidR="00062DC6" w:rsidRPr="002C6C2E" w:rsidRDefault="00062DC6" w:rsidP="00062DC6">
      <w:pPr>
        <w:jc w:val="center"/>
        <w:rPr>
          <w:i/>
          <w:lang w:val="fr-FR"/>
        </w:rPr>
      </w:pPr>
      <w:r w:rsidRPr="002C6C2E">
        <w:rPr>
          <w:i/>
          <w:lang w:val="fr-FR"/>
        </w:rPr>
        <w:t>Andrea GUARDIA</w:t>
      </w:r>
    </w:p>
    <w:p w:rsidR="00836D37" w:rsidRPr="002C6C2E" w:rsidRDefault="004D5548" w:rsidP="00D00E85">
      <w:pPr>
        <w:pStyle w:val="Heading1"/>
        <w:rPr>
          <w:lang w:val="fr-FR"/>
        </w:rPr>
      </w:pPr>
      <w:r w:rsidRPr="002C6C2E">
        <w:rPr>
          <w:lang w:val="fr-FR"/>
        </w:rPr>
        <w:t>P</w:t>
      </w:r>
      <w:r w:rsidR="004F77A4" w:rsidRPr="002C6C2E">
        <w:rPr>
          <w:lang w:val="fr-FR"/>
        </w:rPr>
        <w:t>rémisse</w:t>
      </w:r>
    </w:p>
    <w:p w:rsidR="007C7314" w:rsidRPr="002C6C2E" w:rsidRDefault="00452D31" w:rsidP="00437DB6">
      <w:pPr>
        <w:spacing w:line="360" w:lineRule="auto"/>
        <w:rPr>
          <w:lang w:val="fr-FR"/>
        </w:rPr>
      </w:pPr>
      <w:r w:rsidRPr="002C6C2E">
        <w:rPr>
          <w:lang w:val="fr-FR"/>
        </w:rPr>
        <w:t>Les textes du philosophe et historien</w:t>
      </w:r>
      <w:r w:rsidR="00A87E12" w:rsidRPr="002C6C2E">
        <w:rPr>
          <w:lang w:val="fr-FR"/>
        </w:rPr>
        <w:t xml:space="preserve"> de l’art</w:t>
      </w:r>
      <w:r w:rsidRPr="002C6C2E">
        <w:rPr>
          <w:lang w:val="fr-FR"/>
        </w:rPr>
        <w:t xml:space="preserve"> Georges Didi-Huberman posent quelques</w:t>
      </w:r>
      <w:r w:rsidR="00690E0A" w:rsidRPr="002C6C2E">
        <w:rPr>
          <w:lang w:val="fr-FR"/>
        </w:rPr>
        <w:t xml:space="preserve"> </w:t>
      </w:r>
      <w:r w:rsidRPr="002C6C2E">
        <w:rPr>
          <w:lang w:val="fr-FR"/>
        </w:rPr>
        <w:t xml:space="preserve">difficultés </w:t>
      </w:r>
      <w:r w:rsidR="00690E0A" w:rsidRPr="002C6C2E">
        <w:rPr>
          <w:lang w:val="fr-FR"/>
        </w:rPr>
        <w:t xml:space="preserve">aux lecteurs novices qui, comme moi, ne sont pas proches du problème qu’il développe ni de ses références ou prédécesseurs. </w:t>
      </w:r>
      <w:r w:rsidR="0063739C" w:rsidRPr="002C6C2E">
        <w:rPr>
          <w:lang w:val="fr-FR"/>
        </w:rPr>
        <w:t xml:space="preserve">J’ai choisi de commencer </w:t>
      </w:r>
      <w:r w:rsidR="00873830" w:rsidRPr="002C6C2E">
        <w:rPr>
          <w:lang w:val="fr-FR"/>
        </w:rPr>
        <w:t>par</w:t>
      </w:r>
      <w:r w:rsidR="0063739C" w:rsidRPr="002C6C2E">
        <w:rPr>
          <w:lang w:val="fr-FR"/>
        </w:rPr>
        <w:t xml:space="preserve"> cette prémisse parce que, pendant les séances de notre séminaire, j’ai eu l’opportunité de m’approcher pour la première fois </w:t>
      </w:r>
      <w:r w:rsidR="004D5548" w:rsidRPr="002C6C2E">
        <w:rPr>
          <w:lang w:val="fr-FR"/>
        </w:rPr>
        <w:t>de</w:t>
      </w:r>
      <w:r w:rsidR="0063739C" w:rsidRPr="002C6C2E">
        <w:rPr>
          <w:lang w:val="fr-FR"/>
        </w:rPr>
        <w:t xml:space="preserve"> Didi-Huberman et </w:t>
      </w:r>
      <w:r w:rsidR="00A87E12" w:rsidRPr="002C6C2E">
        <w:rPr>
          <w:lang w:val="fr-FR"/>
        </w:rPr>
        <w:t>il a fallu un effort pour m’habitu</w:t>
      </w:r>
      <w:r w:rsidR="004D5548" w:rsidRPr="002C6C2E">
        <w:rPr>
          <w:lang w:val="fr-FR"/>
        </w:rPr>
        <w:t>er</w:t>
      </w:r>
      <w:r w:rsidR="00A87E12" w:rsidRPr="002C6C2E">
        <w:rPr>
          <w:lang w:val="fr-FR"/>
        </w:rPr>
        <w:t xml:space="preserve"> à</w:t>
      </w:r>
      <w:r w:rsidR="00F7546A" w:rsidRPr="002C6C2E">
        <w:rPr>
          <w:lang w:val="fr-FR"/>
        </w:rPr>
        <w:t xml:space="preserve"> son discours </w:t>
      </w:r>
      <w:r w:rsidR="00A87E12" w:rsidRPr="002C6C2E">
        <w:rPr>
          <w:lang w:val="fr-FR"/>
        </w:rPr>
        <w:t xml:space="preserve">que je trouve </w:t>
      </w:r>
      <w:r w:rsidR="002F3B7C" w:rsidRPr="002C6C2E">
        <w:rPr>
          <w:lang w:val="fr-FR"/>
        </w:rPr>
        <w:t>distant</w:t>
      </w:r>
      <w:r w:rsidR="00F7546A" w:rsidRPr="002C6C2E">
        <w:rPr>
          <w:lang w:val="fr-FR"/>
        </w:rPr>
        <w:t>, diffus</w:t>
      </w:r>
      <w:r w:rsidR="00D533B5" w:rsidRPr="002C6C2E">
        <w:rPr>
          <w:lang w:val="fr-FR"/>
        </w:rPr>
        <w:t xml:space="preserve"> et</w:t>
      </w:r>
      <w:r w:rsidR="00F7546A" w:rsidRPr="002C6C2E">
        <w:rPr>
          <w:lang w:val="fr-FR"/>
        </w:rPr>
        <w:t xml:space="preserve"> ancré dans l’eau d’une mer</w:t>
      </w:r>
      <w:r w:rsidR="00A87E12" w:rsidRPr="002C6C2E">
        <w:rPr>
          <w:lang w:val="fr-FR"/>
        </w:rPr>
        <w:t xml:space="preserve"> d’arguments gris</w:t>
      </w:r>
      <w:r w:rsidR="00CC1377" w:rsidRPr="002C6C2E">
        <w:rPr>
          <w:lang w:val="fr-FR"/>
        </w:rPr>
        <w:t xml:space="preserve">. C’est à partir de </w:t>
      </w:r>
      <w:r w:rsidR="007C7314" w:rsidRPr="002C6C2E">
        <w:rPr>
          <w:lang w:val="fr-FR"/>
        </w:rPr>
        <w:t xml:space="preserve">cette impression que j’ai tenté d’explorer et </w:t>
      </w:r>
      <w:proofErr w:type="gramStart"/>
      <w:r w:rsidR="007C7314" w:rsidRPr="002C6C2E">
        <w:rPr>
          <w:lang w:val="fr-FR"/>
        </w:rPr>
        <w:t>construire</w:t>
      </w:r>
      <w:proofErr w:type="gramEnd"/>
      <w:r w:rsidR="007C7314" w:rsidRPr="002C6C2E">
        <w:rPr>
          <w:lang w:val="fr-FR"/>
        </w:rPr>
        <w:t xml:space="preserve"> une relation entre la pensée de Didi-Huberman et l’œuvre de Jorge Eduardo Eielson</w:t>
      </w:r>
      <w:r w:rsidR="00A87E12" w:rsidRPr="002C6C2E">
        <w:rPr>
          <w:lang w:val="fr-FR"/>
        </w:rPr>
        <w:t>, l’artiste sur qui je fais ma thèse</w:t>
      </w:r>
      <w:r w:rsidR="004D5548" w:rsidRPr="002C6C2E">
        <w:rPr>
          <w:lang w:val="fr-FR"/>
        </w:rPr>
        <w:t>.</w:t>
      </w:r>
      <w:r w:rsidR="007C7314" w:rsidRPr="002C6C2E">
        <w:rPr>
          <w:lang w:val="fr-FR"/>
        </w:rPr>
        <w:t xml:space="preserve"> </w:t>
      </w:r>
      <w:r w:rsidR="004D5548" w:rsidRPr="002C6C2E">
        <w:rPr>
          <w:lang w:val="fr-FR"/>
        </w:rPr>
        <w:t>D</w:t>
      </w:r>
      <w:r w:rsidR="007C7314" w:rsidRPr="002C6C2E">
        <w:rPr>
          <w:lang w:val="fr-FR"/>
        </w:rPr>
        <w:t>ès le début</w:t>
      </w:r>
      <w:r w:rsidR="004D5548" w:rsidRPr="002C6C2E">
        <w:rPr>
          <w:lang w:val="fr-FR"/>
        </w:rPr>
        <w:t>,</w:t>
      </w:r>
      <w:r w:rsidR="007C7314" w:rsidRPr="002C6C2E">
        <w:rPr>
          <w:lang w:val="fr-FR"/>
        </w:rPr>
        <w:t xml:space="preserve"> mon </w:t>
      </w:r>
      <w:r w:rsidR="004D5548" w:rsidRPr="002C6C2E">
        <w:rPr>
          <w:lang w:val="fr-FR"/>
        </w:rPr>
        <w:t xml:space="preserve">objectif </w:t>
      </w:r>
      <w:r w:rsidR="007C7314" w:rsidRPr="002C6C2E">
        <w:rPr>
          <w:lang w:val="fr-FR"/>
        </w:rPr>
        <w:t xml:space="preserve">dans ce séminaire </w:t>
      </w:r>
      <w:r w:rsidR="004D5548" w:rsidRPr="002C6C2E">
        <w:rPr>
          <w:lang w:val="fr-FR"/>
        </w:rPr>
        <w:t xml:space="preserve">a été </w:t>
      </w:r>
      <w:r w:rsidR="007C7314" w:rsidRPr="002C6C2E">
        <w:rPr>
          <w:lang w:val="fr-FR"/>
        </w:rPr>
        <w:t xml:space="preserve">d’explorer la pensée </w:t>
      </w:r>
      <w:proofErr w:type="spellStart"/>
      <w:r w:rsidR="007C7314" w:rsidRPr="002C6C2E">
        <w:rPr>
          <w:lang w:val="fr-FR"/>
        </w:rPr>
        <w:t>hubermanienne</w:t>
      </w:r>
      <w:proofErr w:type="spellEnd"/>
      <w:r w:rsidR="007C7314" w:rsidRPr="002C6C2E">
        <w:rPr>
          <w:lang w:val="fr-FR"/>
        </w:rPr>
        <w:t xml:space="preserve"> à la recherche d’outils pour analyser</w:t>
      </w:r>
      <w:r w:rsidR="00A87E12" w:rsidRPr="002C6C2E">
        <w:rPr>
          <w:lang w:val="fr-FR"/>
        </w:rPr>
        <w:t xml:space="preserve"> certains aspect</w:t>
      </w:r>
      <w:r w:rsidR="004D5548" w:rsidRPr="002C6C2E">
        <w:rPr>
          <w:lang w:val="fr-FR"/>
        </w:rPr>
        <w:t>s</w:t>
      </w:r>
      <w:r w:rsidR="00A87E12" w:rsidRPr="002C6C2E">
        <w:rPr>
          <w:lang w:val="fr-FR"/>
        </w:rPr>
        <w:t xml:space="preserve"> de la production d’Eielson</w:t>
      </w:r>
      <w:r w:rsidR="007C7314" w:rsidRPr="002C6C2E">
        <w:rPr>
          <w:lang w:val="fr-FR"/>
        </w:rPr>
        <w:t xml:space="preserve">, alors j’ai essayé de tisser mes conclusions dans cette </w:t>
      </w:r>
      <w:r w:rsidR="000E14DA" w:rsidRPr="002C6C2E">
        <w:rPr>
          <w:lang w:val="fr-FR"/>
        </w:rPr>
        <w:t>présentation</w:t>
      </w:r>
      <w:r w:rsidR="007C7314" w:rsidRPr="002C6C2E">
        <w:rPr>
          <w:lang w:val="fr-FR"/>
        </w:rPr>
        <w:t>.</w:t>
      </w:r>
    </w:p>
    <w:p w:rsidR="00062DC6" w:rsidRPr="002C6C2E" w:rsidRDefault="00437DB6" w:rsidP="00437DB6">
      <w:pPr>
        <w:spacing w:line="360" w:lineRule="auto"/>
        <w:rPr>
          <w:lang w:val="fr-FR"/>
        </w:rPr>
      </w:pPr>
      <w:r w:rsidRPr="002C6C2E">
        <w:rPr>
          <w:lang w:val="fr-FR"/>
        </w:rPr>
        <w:t xml:space="preserve">Je reviens à ma prémisse : </w:t>
      </w:r>
      <w:r w:rsidR="00254A9B" w:rsidRPr="002C6C2E">
        <w:rPr>
          <w:lang w:val="fr-FR"/>
        </w:rPr>
        <w:t>j’</w:t>
      </w:r>
      <w:r w:rsidR="00872599" w:rsidRPr="002C6C2E">
        <w:rPr>
          <w:lang w:val="fr-FR"/>
        </w:rPr>
        <w:t>ai eu et</w:t>
      </w:r>
      <w:r w:rsidR="00254A9B" w:rsidRPr="002C6C2E">
        <w:rPr>
          <w:lang w:val="fr-FR"/>
        </w:rPr>
        <w:t xml:space="preserve"> j’ai</w:t>
      </w:r>
      <w:r w:rsidRPr="002C6C2E">
        <w:rPr>
          <w:lang w:val="fr-FR"/>
        </w:rPr>
        <w:t xml:space="preserve"> de</w:t>
      </w:r>
      <w:r w:rsidR="004D5548" w:rsidRPr="002C6C2E">
        <w:rPr>
          <w:lang w:val="fr-FR"/>
        </w:rPr>
        <w:t>s</w:t>
      </w:r>
      <w:r w:rsidRPr="002C6C2E">
        <w:rPr>
          <w:lang w:val="fr-FR"/>
        </w:rPr>
        <w:t xml:space="preserve"> difficultés </w:t>
      </w:r>
      <w:r w:rsidR="004D5548" w:rsidRPr="002C6C2E">
        <w:rPr>
          <w:lang w:val="fr-FR"/>
        </w:rPr>
        <w:t xml:space="preserve">à </w:t>
      </w:r>
      <w:r w:rsidRPr="002C6C2E">
        <w:rPr>
          <w:lang w:val="fr-FR"/>
        </w:rPr>
        <w:t xml:space="preserve">entrer </w:t>
      </w:r>
      <w:r w:rsidR="000E14DA" w:rsidRPr="002C6C2E">
        <w:rPr>
          <w:lang w:val="fr-FR"/>
        </w:rPr>
        <w:t>dans la pensée de Didi-Huberman, des obstacles peut-être évidents</w:t>
      </w:r>
      <w:r w:rsidR="00254A9B" w:rsidRPr="002C6C2E">
        <w:rPr>
          <w:lang w:val="fr-FR"/>
        </w:rPr>
        <w:t xml:space="preserve"> et </w:t>
      </w:r>
      <w:r w:rsidR="00D533B5" w:rsidRPr="002C6C2E">
        <w:rPr>
          <w:lang w:val="fr-FR"/>
        </w:rPr>
        <w:t xml:space="preserve">facilement </w:t>
      </w:r>
      <w:r w:rsidR="00254A9B" w:rsidRPr="002C6C2E">
        <w:rPr>
          <w:lang w:val="fr-FR"/>
        </w:rPr>
        <w:t>surmontables</w:t>
      </w:r>
      <w:r w:rsidR="000E14DA" w:rsidRPr="002C6C2E">
        <w:rPr>
          <w:lang w:val="fr-FR"/>
        </w:rPr>
        <w:t xml:space="preserve"> </w:t>
      </w:r>
      <w:r w:rsidR="00254A9B" w:rsidRPr="002C6C2E">
        <w:rPr>
          <w:lang w:val="fr-FR"/>
        </w:rPr>
        <w:t xml:space="preserve">pour </w:t>
      </w:r>
      <w:r w:rsidR="00D533B5" w:rsidRPr="002C6C2E">
        <w:rPr>
          <w:lang w:val="fr-FR"/>
        </w:rPr>
        <w:t>d’autres</w:t>
      </w:r>
      <w:r w:rsidR="00A87E12" w:rsidRPr="002C6C2E">
        <w:rPr>
          <w:lang w:val="fr-FR"/>
        </w:rPr>
        <w:t>,</w:t>
      </w:r>
      <w:r w:rsidR="000E14DA" w:rsidRPr="002C6C2E">
        <w:rPr>
          <w:lang w:val="fr-FR"/>
        </w:rPr>
        <w:t xml:space="preserve"> mais </w:t>
      </w:r>
      <w:r w:rsidR="00A87E12" w:rsidRPr="002C6C2E">
        <w:rPr>
          <w:lang w:val="fr-FR"/>
        </w:rPr>
        <w:t>les surpasser a été m</w:t>
      </w:r>
      <w:r w:rsidR="000E14DA" w:rsidRPr="002C6C2E">
        <w:rPr>
          <w:lang w:val="fr-FR"/>
        </w:rPr>
        <w:t xml:space="preserve">a première tâche. D’un côté, </w:t>
      </w:r>
      <w:r w:rsidR="00A87E12" w:rsidRPr="002C6C2E">
        <w:rPr>
          <w:lang w:val="fr-FR"/>
        </w:rPr>
        <w:t xml:space="preserve">le style </w:t>
      </w:r>
      <w:r w:rsidR="000E14DA" w:rsidRPr="002C6C2E">
        <w:rPr>
          <w:lang w:val="fr-FR"/>
        </w:rPr>
        <w:t>et le langage </w:t>
      </w:r>
      <w:r w:rsidR="00A87E12" w:rsidRPr="002C6C2E">
        <w:rPr>
          <w:lang w:val="fr-FR"/>
        </w:rPr>
        <w:t xml:space="preserve">de ses textes </w:t>
      </w:r>
      <w:r w:rsidR="00873830" w:rsidRPr="002C6C2E">
        <w:rPr>
          <w:lang w:val="fr-FR"/>
        </w:rPr>
        <w:t>exigent</w:t>
      </w:r>
      <w:r w:rsidR="00A87E12" w:rsidRPr="002C6C2E">
        <w:rPr>
          <w:lang w:val="fr-FR"/>
        </w:rPr>
        <w:t xml:space="preserve"> une lecture lente et patiente</w:t>
      </w:r>
      <w:r w:rsidR="00B55EA1" w:rsidRPr="002C6C2E">
        <w:rPr>
          <w:lang w:val="fr-FR"/>
        </w:rPr>
        <w:t> :</w:t>
      </w:r>
      <w:r w:rsidR="000E14DA" w:rsidRPr="002C6C2E">
        <w:rPr>
          <w:lang w:val="fr-FR"/>
        </w:rPr>
        <w:t xml:space="preserve"> le</w:t>
      </w:r>
      <w:r w:rsidR="004D5548" w:rsidRPr="002C6C2E">
        <w:rPr>
          <w:lang w:val="fr-FR"/>
        </w:rPr>
        <w:t>s</w:t>
      </w:r>
      <w:r w:rsidR="000E14DA" w:rsidRPr="002C6C2E">
        <w:rPr>
          <w:lang w:val="fr-FR"/>
        </w:rPr>
        <w:t xml:space="preserve"> phrases assez longues, les jeux de mots, le sens un peu alambiqué de certains mots</w:t>
      </w:r>
      <w:r w:rsidR="00A87E12" w:rsidRPr="002C6C2E">
        <w:rPr>
          <w:lang w:val="fr-FR"/>
        </w:rPr>
        <w:t>, des structures</w:t>
      </w:r>
      <w:r w:rsidR="000E14DA" w:rsidRPr="002C6C2E">
        <w:rPr>
          <w:lang w:val="fr-FR"/>
        </w:rPr>
        <w:t xml:space="preserve"> </w:t>
      </w:r>
      <w:r w:rsidR="00A87E12" w:rsidRPr="002C6C2E">
        <w:rPr>
          <w:lang w:val="fr-FR"/>
        </w:rPr>
        <w:t xml:space="preserve">argumentatives longues et pleines de digressions </w:t>
      </w:r>
      <w:r w:rsidR="000E14DA" w:rsidRPr="002C6C2E">
        <w:rPr>
          <w:lang w:val="fr-FR"/>
        </w:rPr>
        <w:t xml:space="preserve">et, </w:t>
      </w:r>
      <w:r w:rsidR="00A87E12" w:rsidRPr="002C6C2E">
        <w:rPr>
          <w:lang w:val="fr-FR"/>
        </w:rPr>
        <w:t>en plus</w:t>
      </w:r>
      <w:r w:rsidR="000E14DA" w:rsidRPr="002C6C2E">
        <w:rPr>
          <w:lang w:val="fr-FR"/>
        </w:rPr>
        <w:t xml:space="preserve"> </w:t>
      </w:r>
      <w:r w:rsidR="004D5548" w:rsidRPr="002C6C2E">
        <w:rPr>
          <w:lang w:val="fr-FR"/>
        </w:rPr>
        <w:t xml:space="preserve">de </w:t>
      </w:r>
      <w:r w:rsidR="000E14DA" w:rsidRPr="002C6C2E">
        <w:rPr>
          <w:lang w:val="fr-FR"/>
        </w:rPr>
        <w:t xml:space="preserve">tout cela, ma lecture du français comme langue étrangère. Deuxièmement, j’ai trouvé que la référence à la phénoménologie comme champ philosophique </w:t>
      </w:r>
      <w:r w:rsidR="00922DFF" w:rsidRPr="002C6C2E">
        <w:rPr>
          <w:lang w:val="fr-FR"/>
        </w:rPr>
        <w:t>que</w:t>
      </w:r>
      <w:r w:rsidR="00872599" w:rsidRPr="002C6C2E">
        <w:rPr>
          <w:lang w:val="fr-FR"/>
        </w:rPr>
        <w:t xml:space="preserve"> je ne connais pas </w:t>
      </w:r>
      <w:r w:rsidR="00922DFF" w:rsidRPr="002C6C2E">
        <w:rPr>
          <w:lang w:val="fr-FR"/>
        </w:rPr>
        <w:t>suffisamment</w:t>
      </w:r>
      <w:r w:rsidR="00872599" w:rsidRPr="002C6C2E">
        <w:rPr>
          <w:lang w:val="fr-FR"/>
        </w:rPr>
        <w:t xml:space="preserve"> </w:t>
      </w:r>
      <w:r w:rsidR="000E14DA" w:rsidRPr="002C6C2E">
        <w:rPr>
          <w:lang w:val="fr-FR"/>
        </w:rPr>
        <w:t>est crucial</w:t>
      </w:r>
      <w:r w:rsidR="00873830" w:rsidRPr="002C6C2E">
        <w:rPr>
          <w:lang w:val="fr-FR"/>
        </w:rPr>
        <w:t>e</w:t>
      </w:r>
      <w:r w:rsidR="000E14DA" w:rsidRPr="002C6C2E">
        <w:rPr>
          <w:lang w:val="fr-FR"/>
        </w:rPr>
        <w:t xml:space="preserve"> pour comprendre la manière intuit</w:t>
      </w:r>
      <w:r w:rsidR="00A87E12" w:rsidRPr="002C6C2E">
        <w:rPr>
          <w:lang w:val="fr-FR"/>
        </w:rPr>
        <w:t xml:space="preserve">ive de s’approcher </w:t>
      </w:r>
      <w:r w:rsidR="004D5548" w:rsidRPr="002C6C2E">
        <w:rPr>
          <w:lang w:val="fr-FR"/>
        </w:rPr>
        <w:t>de</w:t>
      </w:r>
      <w:r w:rsidR="00A87E12" w:rsidRPr="002C6C2E">
        <w:rPr>
          <w:lang w:val="fr-FR"/>
        </w:rPr>
        <w:t xml:space="preserve"> réalités et</w:t>
      </w:r>
      <w:r w:rsidR="000E14DA" w:rsidRPr="002C6C2E">
        <w:rPr>
          <w:lang w:val="fr-FR"/>
        </w:rPr>
        <w:t xml:space="preserve"> le soin et l’attention donné</w:t>
      </w:r>
      <w:r w:rsidR="00065796" w:rsidRPr="002C6C2E">
        <w:rPr>
          <w:lang w:val="fr-FR"/>
        </w:rPr>
        <w:t>s</w:t>
      </w:r>
      <w:r w:rsidR="000E14DA" w:rsidRPr="002C6C2E">
        <w:rPr>
          <w:lang w:val="fr-FR"/>
        </w:rPr>
        <w:t xml:space="preserve"> aux attitudes </w:t>
      </w:r>
      <w:r w:rsidR="00065796" w:rsidRPr="002C6C2E">
        <w:rPr>
          <w:lang w:val="fr-FR"/>
        </w:rPr>
        <w:t>simples pour trouver un horizon profond</w:t>
      </w:r>
      <w:r w:rsidR="004D5548" w:rsidRPr="002C6C2E">
        <w:rPr>
          <w:lang w:val="fr-FR"/>
        </w:rPr>
        <w:t>.</w:t>
      </w:r>
      <w:r w:rsidR="00065796" w:rsidRPr="002C6C2E">
        <w:rPr>
          <w:lang w:val="fr-FR"/>
        </w:rPr>
        <w:t xml:space="preserve"> </w:t>
      </w:r>
      <w:r w:rsidR="004D5548" w:rsidRPr="002C6C2E">
        <w:rPr>
          <w:lang w:val="fr-FR"/>
        </w:rPr>
        <w:t xml:space="preserve">Je </w:t>
      </w:r>
      <w:r w:rsidR="00A87E12" w:rsidRPr="002C6C2E">
        <w:rPr>
          <w:lang w:val="fr-FR"/>
        </w:rPr>
        <w:t xml:space="preserve">trouve chez Didi-Huberman </w:t>
      </w:r>
      <w:r w:rsidR="00065796" w:rsidRPr="002C6C2E">
        <w:rPr>
          <w:lang w:val="fr-FR"/>
        </w:rPr>
        <w:t xml:space="preserve">une façon de procéder inductive plus proche de l’ordre de la recherche que de l’ordre du discours explicatif. Finalement, </w:t>
      </w:r>
      <w:r w:rsidR="00F21807" w:rsidRPr="002C6C2E">
        <w:rPr>
          <w:lang w:val="fr-FR"/>
        </w:rPr>
        <w:t>il y a d</w:t>
      </w:r>
      <w:r w:rsidR="00872599" w:rsidRPr="002C6C2E">
        <w:rPr>
          <w:lang w:val="fr-FR"/>
        </w:rPr>
        <w:t>es références permanentes à la psychanalyse</w:t>
      </w:r>
      <w:r w:rsidR="00F21807" w:rsidRPr="002C6C2E">
        <w:rPr>
          <w:lang w:val="fr-FR"/>
        </w:rPr>
        <w:t>,</w:t>
      </w:r>
      <w:r w:rsidR="00872599" w:rsidRPr="002C6C2E">
        <w:rPr>
          <w:lang w:val="fr-FR"/>
        </w:rPr>
        <w:t xml:space="preserve"> en utilisant des catégories et concepts précis pour expliquer </w:t>
      </w:r>
      <w:r w:rsidR="00F21807" w:rsidRPr="002C6C2E">
        <w:rPr>
          <w:lang w:val="fr-FR"/>
        </w:rPr>
        <w:t>des</w:t>
      </w:r>
      <w:r w:rsidR="00872599" w:rsidRPr="002C6C2E">
        <w:rPr>
          <w:lang w:val="fr-FR"/>
        </w:rPr>
        <w:t xml:space="preserve"> dynamique</w:t>
      </w:r>
      <w:r w:rsidR="00F21807" w:rsidRPr="002C6C2E">
        <w:rPr>
          <w:lang w:val="fr-FR"/>
        </w:rPr>
        <w:t>s</w:t>
      </w:r>
      <w:r w:rsidR="00872599" w:rsidRPr="002C6C2E">
        <w:rPr>
          <w:lang w:val="fr-FR"/>
        </w:rPr>
        <w:t xml:space="preserve"> de l’expérience</w:t>
      </w:r>
      <w:r w:rsidR="00F21807" w:rsidRPr="002C6C2E">
        <w:rPr>
          <w:lang w:val="fr-FR"/>
        </w:rPr>
        <w:t xml:space="preserve"> face à l’image</w:t>
      </w:r>
      <w:r w:rsidR="00555CBB" w:rsidRPr="002C6C2E">
        <w:rPr>
          <w:lang w:val="fr-FR"/>
        </w:rPr>
        <w:t>.</w:t>
      </w:r>
      <w:r w:rsidR="00F21807" w:rsidRPr="002C6C2E">
        <w:rPr>
          <w:lang w:val="fr-FR"/>
        </w:rPr>
        <w:t xml:space="preserve"> </w:t>
      </w:r>
      <w:r w:rsidR="00555CBB" w:rsidRPr="002C6C2E">
        <w:rPr>
          <w:lang w:val="fr-FR"/>
        </w:rPr>
        <w:t>E</w:t>
      </w:r>
      <w:r w:rsidR="00F21807" w:rsidRPr="002C6C2E">
        <w:rPr>
          <w:lang w:val="fr-FR"/>
        </w:rPr>
        <w:t>lles</w:t>
      </w:r>
      <w:r w:rsidR="00872599" w:rsidRPr="002C6C2E">
        <w:rPr>
          <w:lang w:val="fr-FR"/>
        </w:rPr>
        <w:t xml:space="preserve"> se montrent obscure</w:t>
      </w:r>
      <w:r w:rsidR="00922DFF" w:rsidRPr="002C6C2E">
        <w:rPr>
          <w:lang w:val="fr-FR"/>
        </w:rPr>
        <w:t xml:space="preserve">s pour qui, comme moi, n’est pas assez proche </w:t>
      </w:r>
      <w:r w:rsidR="00555CBB" w:rsidRPr="002C6C2E">
        <w:rPr>
          <w:lang w:val="fr-FR"/>
        </w:rPr>
        <w:t xml:space="preserve">de </w:t>
      </w:r>
      <w:r w:rsidR="00922DFF" w:rsidRPr="002C6C2E">
        <w:rPr>
          <w:lang w:val="fr-FR"/>
        </w:rPr>
        <w:t>ce langage</w:t>
      </w:r>
      <w:r w:rsidR="00D533B5" w:rsidRPr="002C6C2E">
        <w:rPr>
          <w:lang w:val="fr-FR"/>
        </w:rPr>
        <w:t xml:space="preserve">. </w:t>
      </w:r>
      <w:r w:rsidR="00F31860" w:rsidRPr="002C6C2E">
        <w:rPr>
          <w:lang w:val="fr-FR"/>
        </w:rPr>
        <w:t>Par</w:t>
      </w:r>
      <w:r w:rsidR="00D533B5" w:rsidRPr="002C6C2E">
        <w:rPr>
          <w:lang w:val="fr-FR"/>
        </w:rPr>
        <w:t xml:space="preserve"> conséquent, m</w:t>
      </w:r>
      <w:r w:rsidR="00F21807" w:rsidRPr="002C6C2E">
        <w:rPr>
          <w:lang w:val="fr-FR"/>
        </w:rPr>
        <w:t>a lecture des textes de Didi-Huberman a été un processus manquant de fluidité et vitesse</w:t>
      </w:r>
      <w:r w:rsidR="00922DFF" w:rsidRPr="002C6C2E">
        <w:rPr>
          <w:lang w:val="fr-FR"/>
        </w:rPr>
        <w:t xml:space="preserve">. </w:t>
      </w:r>
    </w:p>
    <w:p w:rsidR="00437DB6" w:rsidRPr="002C6C2E" w:rsidRDefault="00062DC6" w:rsidP="00437DB6">
      <w:pPr>
        <w:spacing w:line="360" w:lineRule="auto"/>
        <w:rPr>
          <w:lang w:val="fr-FR"/>
        </w:rPr>
      </w:pPr>
      <w:r w:rsidRPr="002C6C2E">
        <w:rPr>
          <w:lang w:val="fr-FR"/>
        </w:rPr>
        <w:t xml:space="preserve">En dépit de ces obstacles, j’ai trouvé </w:t>
      </w:r>
      <w:proofErr w:type="spellStart"/>
      <w:r w:rsidR="00555CBB" w:rsidRPr="002C6C2E">
        <w:rPr>
          <w:lang w:val="fr-FR"/>
        </w:rPr>
        <w:t>interpellante</w:t>
      </w:r>
      <w:proofErr w:type="spellEnd"/>
      <w:r w:rsidR="00555CBB" w:rsidRPr="002C6C2E">
        <w:rPr>
          <w:lang w:val="fr-FR"/>
        </w:rPr>
        <w:t xml:space="preserve"> </w:t>
      </w:r>
      <w:r w:rsidRPr="002C6C2E">
        <w:rPr>
          <w:lang w:val="fr-FR"/>
        </w:rPr>
        <w:t xml:space="preserve">la problématique de </w:t>
      </w:r>
      <w:r w:rsidR="00D533B5" w:rsidRPr="002C6C2E">
        <w:rPr>
          <w:lang w:val="fr-FR"/>
        </w:rPr>
        <w:t xml:space="preserve">son </w:t>
      </w:r>
      <w:r w:rsidRPr="002C6C2E">
        <w:rPr>
          <w:lang w:val="fr-FR"/>
        </w:rPr>
        <w:t xml:space="preserve">œuvre </w:t>
      </w:r>
      <w:r w:rsidR="00873830" w:rsidRPr="002C6C2E">
        <w:rPr>
          <w:lang w:val="fr-FR"/>
        </w:rPr>
        <w:t>quant à</w:t>
      </w:r>
      <w:r w:rsidRPr="002C6C2E">
        <w:rPr>
          <w:lang w:val="fr-FR"/>
        </w:rPr>
        <w:t xml:space="preserve"> des questions sur la méthode pour lire et regarder une image et sur la relation entre </w:t>
      </w:r>
      <w:r w:rsidR="00667982" w:rsidRPr="002C6C2E">
        <w:rPr>
          <w:lang w:val="fr-FR"/>
        </w:rPr>
        <w:t xml:space="preserve">elle et </w:t>
      </w:r>
      <w:r w:rsidRPr="002C6C2E">
        <w:rPr>
          <w:lang w:val="fr-FR"/>
        </w:rPr>
        <w:t xml:space="preserve">le temps. Cependant, </w:t>
      </w:r>
      <w:r w:rsidR="00555CBB" w:rsidRPr="002C6C2E">
        <w:rPr>
          <w:lang w:val="fr-FR"/>
        </w:rPr>
        <w:t xml:space="preserve">mon </w:t>
      </w:r>
      <w:r w:rsidR="00667982" w:rsidRPr="002C6C2E">
        <w:rPr>
          <w:lang w:val="fr-FR"/>
        </w:rPr>
        <w:t>travail</w:t>
      </w:r>
      <w:r w:rsidR="00555CBB" w:rsidRPr="002C6C2E">
        <w:rPr>
          <w:lang w:val="fr-FR"/>
        </w:rPr>
        <w:t xml:space="preserve"> </w:t>
      </w:r>
      <w:r w:rsidR="00667982" w:rsidRPr="002C6C2E">
        <w:rPr>
          <w:lang w:val="fr-FR"/>
        </w:rPr>
        <w:t>sur</w:t>
      </w:r>
      <w:r w:rsidR="00555CBB" w:rsidRPr="002C6C2E">
        <w:rPr>
          <w:lang w:val="fr-FR"/>
        </w:rPr>
        <w:t xml:space="preserve"> </w:t>
      </w:r>
      <w:r w:rsidRPr="002C6C2E">
        <w:rPr>
          <w:lang w:val="fr-FR"/>
        </w:rPr>
        <w:t xml:space="preserve">l’œuvre d’Eielson </w:t>
      </w:r>
      <w:r w:rsidR="00555CBB" w:rsidRPr="002C6C2E">
        <w:rPr>
          <w:lang w:val="fr-FR"/>
        </w:rPr>
        <w:t>trouve</w:t>
      </w:r>
      <w:r w:rsidRPr="002C6C2E">
        <w:rPr>
          <w:lang w:val="fr-FR"/>
        </w:rPr>
        <w:t xml:space="preserve"> ailleurs</w:t>
      </w:r>
      <w:r w:rsidR="00555CBB" w:rsidRPr="002C6C2E">
        <w:rPr>
          <w:lang w:val="fr-FR"/>
        </w:rPr>
        <w:t xml:space="preserve"> son origine</w:t>
      </w:r>
      <w:r w:rsidR="00D533B5" w:rsidRPr="002C6C2E">
        <w:rPr>
          <w:lang w:val="fr-FR"/>
        </w:rPr>
        <w:t xml:space="preserve"> et, bien qu</w:t>
      </w:r>
      <w:r w:rsidR="00873830" w:rsidRPr="002C6C2E">
        <w:rPr>
          <w:lang w:val="fr-FR"/>
        </w:rPr>
        <w:t>’</w:t>
      </w:r>
      <w:r w:rsidR="00D533B5" w:rsidRPr="002C6C2E">
        <w:rPr>
          <w:lang w:val="fr-FR"/>
        </w:rPr>
        <w:t xml:space="preserve">intéressante, cette problématique ne </w:t>
      </w:r>
      <w:r w:rsidR="00555CBB" w:rsidRPr="002C6C2E">
        <w:rPr>
          <w:lang w:val="fr-FR"/>
        </w:rPr>
        <w:t xml:space="preserve">s’avère pas totalement </w:t>
      </w:r>
      <w:r w:rsidR="00D533B5" w:rsidRPr="002C6C2E">
        <w:rPr>
          <w:lang w:val="fr-FR"/>
        </w:rPr>
        <w:t>pertinente pour mon corpus et ma question</w:t>
      </w:r>
      <w:r w:rsidRPr="002C6C2E">
        <w:rPr>
          <w:lang w:val="fr-FR"/>
        </w:rPr>
        <w:t>.</w:t>
      </w:r>
    </w:p>
    <w:p w:rsidR="004A1AFD" w:rsidRPr="002C6C2E" w:rsidRDefault="004F77A4" w:rsidP="00D00E85">
      <w:pPr>
        <w:pStyle w:val="Heading1"/>
        <w:rPr>
          <w:lang w:val="fr-FR"/>
        </w:rPr>
      </w:pPr>
      <w:r w:rsidRPr="002C6C2E">
        <w:rPr>
          <w:lang w:val="fr-FR"/>
        </w:rPr>
        <w:lastRenderedPageBreak/>
        <w:t>Le corpus à analyser</w:t>
      </w:r>
    </w:p>
    <w:p w:rsidR="00AA1B06" w:rsidRPr="002C6C2E" w:rsidRDefault="00922DFF" w:rsidP="00437DB6">
      <w:pPr>
        <w:spacing w:line="360" w:lineRule="auto"/>
        <w:rPr>
          <w:lang w:val="fr-FR"/>
        </w:rPr>
      </w:pPr>
      <w:r w:rsidRPr="002C6C2E">
        <w:rPr>
          <w:lang w:val="fr-FR"/>
        </w:rPr>
        <w:t>Jorge Eduardo Eielson est né à Lima (Pérou) en 1924</w:t>
      </w:r>
      <w:r w:rsidR="00971509" w:rsidRPr="002C6C2E">
        <w:rPr>
          <w:lang w:val="fr-FR"/>
        </w:rPr>
        <w:t xml:space="preserve"> où, à 24 ans,</w:t>
      </w:r>
      <w:r w:rsidRPr="002C6C2E">
        <w:rPr>
          <w:lang w:val="fr-FR"/>
        </w:rPr>
        <w:t xml:space="preserve"> il a gagné</w:t>
      </w:r>
      <w:r w:rsidR="00873830" w:rsidRPr="002C6C2E">
        <w:rPr>
          <w:lang w:val="fr-FR"/>
        </w:rPr>
        <w:t xml:space="preserve"> le </w:t>
      </w:r>
      <w:r w:rsidR="00873830" w:rsidRPr="002C6C2E">
        <w:rPr>
          <w:i/>
          <w:lang w:val="fr-FR"/>
        </w:rPr>
        <w:t>Prix national de p</w:t>
      </w:r>
      <w:r w:rsidR="00971509" w:rsidRPr="002C6C2E">
        <w:rPr>
          <w:i/>
          <w:lang w:val="fr-FR"/>
        </w:rPr>
        <w:t>oésie</w:t>
      </w:r>
      <w:r w:rsidR="00971509" w:rsidRPr="002C6C2E">
        <w:rPr>
          <w:lang w:val="fr-FR"/>
        </w:rPr>
        <w:t xml:space="preserve"> et il a reçu une bourse pour voyager à Paris</w:t>
      </w:r>
      <w:r w:rsidR="00555CBB" w:rsidRPr="002C6C2E">
        <w:rPr>
          <w:lang w:val="fr-FR"/>
        </w:rPr>
        <w:t>.</w:t>
      </w:r>
      <w:r w:rsidR="00971509" w:rsidRPr="002C6C2E">
        <w:rPr>
          <w:lang w:val="fr-FR"/>
        </w:rPr>
        <w:t xml:space="preserve"> </w:t>
      </w:r>
      <w:r w:rsidR="00555CBB" w:rsidRPr="002C6C2E">
        <w:rPr>
          <w:lang w:val="fr-FR"/>
        </w:rPr>
        <w:t>I</w:t>
      </w:r>
      <w:r w:rsidR="00971509" w:rsidRPr="002C6C2E">
        <w:rPr>
          <w:lang w:val="fr-FR"/>
        </w:rPr>
        <w:t>l restera tout</w:t>
      </w:r>
      <w:r w:rsidR="00873830" w:rsidRPr="002C6C2E">
        <w:rPr>
          <w:lang w:val="fr-FR"/>
        </w:rPr>
        <w:t>e</w:t>
      </w:r>
      <w:r w:rsidR="00971509" w:rsidRPr="002C6C2E">
        <w:rPr>
          <w:lang w:val="fr-FR"/>
        </w:rPr>
        <w:t xml:space="preserve"> sa vie en Europe, entre la France, la Suisse et l’Italie, où il </w:t>
      </w:r>
      <w:r w:rsidR="0097730B" w:rsidRPr="002C6C2E">
        <w:rPr>
          <w:lang w:val="fr-FR"/>
        </w:rPr>
        <w:t>meurt</w:t>
      </w:r>
      <w:r w:rsidR="00971509" w:rsidRPr="002C6C2E">
        <w:rPr>
          <w:lang w:val="fr-FR"/>
        </w:rPr>
        <w:t xml:space="preserve"> en </w:t>
      </w:r>
      <w:r w:rsidR="0097730B" w:rsidRPr="002C6C2E">
        <w:rPr>
          <w:lang w:val="fr-FR"/>
        </w:rPr>
        <w:t>2006</w:t>
      </w:r>
      <w:r w:rsidR="00971509" w:rsidRPr="002C6C2E">
        <w:rPr>
          <w:lang w:val="fr-FR"/>
        </w:rPr>
        <w:t>.</w:t>
      </w:r>
      <w:r w:rsidRPr="002C6C2E">
        <w:rPr>
          <w:lang w:val="fr-FR"/>
        </w:rPr>
        <w:t xml:space="preserve"> </w:t>
      </w:r>
      <w:r w:rsidR="00971509" w:rsidRPr="002C6C2E">
        <w:rPr>
          <w:lang w:val="fr-FR"/>
        </w:rPr>
        <w:t xml:space="preserve">Il </w:t>
      </w:r>
      <w:r w:rsidR="00555CBB" w:rsidRPr="002C6C2E">
        <w:rPr>
          <w:lang w:val="fr-FR"/>
        </w:rPr>
        <w:t>est l’auteur d’</w:t>
      </w:r>
      <w:r w:rsidR="00971509" w:rsidRPr="002C6C2E">
        <w:rPr>
          <w:lang w:val="fr-FR"/>
        </w:rPr>
        <w:t>une trentaine de recueils, deux romans et une pièce de théâtre, tous en espagnol, avec quelques traductions françaises et italiennes</w:t>
      </w:r>
      <w:r w:rsidR="0097730B" w:rsidRPr="002C6C2E">
        <w:rPr>
          <w:lang w:val="fr-FR"/>
        </w:rPr>
        <w:t> ;</w:t>
      </w:r>
      <w:r w:rsidR="00971509" w:rsidRPr="002C6C2E">
        <w:rPr>
          <w:lang w:val="fr-FR"/>
        </w:rPr>
        <w:t xml:space="preserve"> </w:t>
      </w:r>
      <w:r w:rsidR="0097730B" w:rsidRPr="002C6C2E">
        <w:rPr>
          <w:lang w:val="fr-FR"/>
        </w:rPr>
        <w:t>c</w:t>
      </w:r>
      <w:r w:rsidR="00971509" w:rsidRPr="002C6C2E">
        <w:rPr>
          <w:lang w:val="fr-FR"/>
        </w:rPr>
        <w:t>’est en l’Amérique Latine où la plu</w:t>
      </w:r>
      <w:r w:rsidR="00EA28BE" w:rsidRPr="002C6C2E">
        <w:rPr>
          <w:lang w:val="fr-FR"/>
        </w:rPr>
        <w:t xml:space="preserve">s grande partie </w:t>
      </w:r>
      <w:r w:rsidR="00971509" w:rsidRPr="002C6C2E">
        <w:rPr>
          <w:lang w:val="fr-FR"/>
        </w:rPr>
        <w:t>de son œuvre écrit</w:t>
      </w:r>
      <w:r w:rsidR="0097730B" w:rsidRPr="002C6C2E">
        <w:rPr>
          <w:lang w:val="fr-FR"/>
        </w:rPr>
        <w:t>e</w:t>
      </w:r>
      <w:r w:rsidR="00971509" w:rsidRPr="002C6C2E">
        <w:rPr>
          <w:lang w:val="fr-FR"/>
        </w:rPr>
        <w:t xml:space="preserve"> </w:t>
      </w:r>
      <w:r w:rsidR="00CD056E" w:rsidRPr="002C6C2E">
        <w:rPr>
          <w:lang w:val="fr-FR"/>
        </w:rPr>
        <w:t>a été</w:t>
      </w:r>
      <w:r w:rsidR="00971509" w:rsidRPr="002C6C2E">
        <w:rPr>
          <w:lang w:val="fr-FR"/>
        </w:rPr>
        <w:t xml:space="preserve"> publié</w:t>
      </w:r>
      <w:r w:rsidR="00EA28BE" w:rsidRPr="002C6C2E">
        <w:rPr>
          <w:lang w:val="fr-FR"/>
        </w:rPr>
        <w:t>e</w:t>
      </w:r>
      <w:r w:rsidR="00555CBB" w:rsidRPr="002C6C2E">
        <w:rPr>
          <w:lang w:val="fr-FR"/>
        </w:rPr>
        <w:t>,</w:t>
      </w:r>
      <w:r w:rsidR="00971509" w:rsidRPr="002C6C2E">
        <w:rPr>
          <w:lang w:val="fr-FR"/>
        </w:rPr>
        <w:t xml:space="preserve"> </w:t>
      </w:r>
      <w:r w:rsidR="00075B75" w:rsidRPr="002C6C2E">
        <w:rPr>
          <w:lang w:val="fr-FR"/>
        </w:rPr>
        <w:t xml:space="preserve">alors </w:t>
      </w:r>
      <w:r w:rsidR="00971509" w:rsidRPr="002C6C2E">
        <w:rPr>
          <w:lang w:val="fr-FR"/>
        </w:rPr>
        <w:t xml:space="preserve">il </w:t>
      </w:r>
      <w:r w:rsidR="00075B75" w:rsidRPr="002C6C2E">
        <w:rPr>
          <w:lang w:val="fr-FR"/>
        </w:rPr>
        <w:t xml:space="preserve">y </w:t>
      </w:r>
      <w:r w:rsidR="00971509" w:rsidRPr="002C6C2E">
        <w:rPr>
          <w:lang w:val="fr-FR"/>
        </w:rPr>
        <w:t>est plus reconnu comme écrivain</w:t>
      </w:r>
      <w:r w:rsidR="0097730B" w:rsidRPr="002C6C2E">
        <w:rPr>
          <w:lang w:val="fr-FR"/>
        </w:rPr>
        <w:t>. M</w:t>
      </w:r>
      <w:r w:rsidR="00971509" w:rsidRPr="002C6C2E">
        <w:rPr>
          <w:lang w:val="fr-FR"/>
        </w:rPr>
        <w:t xml:space="preserve">ais il </w:t>
      </w:r>
      <w:r w:rsidR="00075B75" w:rsidRPr="002C6C2E">
        <w:rPr>
          <w:lang w:val="fr-FR"/>
        </w:rPr>
        <w:t xml:space="preserve">est </w:t>
      </w:r>
      <w:r w:rsidR="00CD056E" w:rsidRPr="002C6C2E">
        <w:rPr>
          <w:lang w:val="fr-FR"/>
        </w:rPr>
        <w:t xml:space="preserve">aussi </w:t>
      </w:r>
      <w:r w:rsidR="00075B75" w:rsidRPr="002C6C2E">
        <w:rPr>
          <w:lang w:val="fr-FR"/>
        </w:rPr>
        <w:t>l’auteur d’</w:t>
      </w:r>
      <w:r w:rsidR="00971509" w:rsidRPr="002C6C2E">
        <w:rPr>
          <w:lang w:val="fr-FR"/>
        </w:rPr>
        <w:t>une vaste production de peintures et sculptures, ainsi que d</w:t>
      </w:r>
      <w:r w:rsidR="00075B75" w:rsidRPr="002C6C2E">
        <w:rPr>
          <w:lang w:val="fr-FR"/>
        </w:rPr>
        <w:t>‘</w:t>
      </w:r>
      <w:r w:rsidR="00971509" w:rsidRPr="002C6C2E">
        <w:rPr>
          <w:lang w:val="fr-FR"/>
        </w:rPr>
        <w:t>installations et performances, tou</w:t>
      </w:r>
      <w:r w:rsidR="00075B75" w:rsidRPr="002C6C2E">
        <w:rPr>
          <w:lang w:val="fr-FR"/>
        </w:rPr>
        <w:t>te</w:t>
      </w:r>
      <w:r w:rsidR="00971509" w:rsidRPr="002C6C2E">
        <w:rPr>
          <w:lang w:val="fr-FR"/>
        </w:rPr>
        <w:t>s présenté</w:t>
      </w:r>
      <w:r w:rsidR="00075B75" w:rsidRPr="002C6C2E">
        <w:rPr>
          <w:lang w:val="fr-FR"/>
        </w:rPr>
        <w:t>e</w:t>
      </w:r>
      <w:r w:rsidR="00971509" w:rsidRPr="002C6C2E">
        <w:rPr>
          <w:lang w:val="fr-FR"/>
        </w:rPr>
        <w:t xml:space="preserve">s en Europe où il est </w:t>
      </w:r>
      <w:r w:rsidR="0097730B" w:rsidRPr="002C6C2E">
        <w:rPr>
          <w:lang w:val="fr-FR"/>
        </w:rPr>
        <w:t xml:space="preserve">plus célèbre comme </w:t>
      </w:r>
      <w:r w:rsidR="00931FEE" w:rsidRPr="002C6C2E">
        <w:rPr>
          <w:lang w:val="fr-FR"/>
        </w:rPr>
        <w:t>plasticien</w:t>
      </w:r>
      <w:r w:rsidR="0097730B" w:rsidRPr="002C6C2E">
        <w:rPr>
          <w:lang w:val="fr-FR"/>
        </w:rPr>
        <w:t>.</w:t>
      </w:r>
      <w:r w:rsidR="00931FEE" w:rsidRPr="002C6C2E">
        <w:rPr>
          <w:lang w:val="fr-FR"/>
        </w:rPr>
        <w:t xml:space="preserve"> </w:t>
      </w:r>
      <w:r w:rsidR="00CD056E" w:rsidRPr="002C6C2E">
        <w:rPr>
          <w:lang w:val="fr-FR"/>
        </w:rPr>
        <w:t>Entre écrivain et plasticien, Eielson préférait être appelé « artiste »</w:t>
      </w:r>
      <w:r w:rsidR="00DD3103" w:rsidRPr="002C6C2E">
        <w:rPr>
          <w:lang w:val="fr-FR"/>
        </w:rPr>
        <w:t xml:space="preserve"> parce que</w:t>
      </w:r>
      <w:r w:rsidR="00CD056E" w:rsidRPr="002C6C2E">
        <w:rPr>
          <w:lang w:val="fr-FR"/>
        </w:rPr>
        <w:t xml:space="preserve">, </w:t>
      </w:r>
      <w:r w:rsidR="00DD3103" w:rsidRPr="002C6C2E">
        <w:rPr>
          <w:lang w:val="fr-FR"/>
        </w:rPr>
        <w:t xml:space="preserve">même si </w:t>
      </w:r>
      <w:r w:rsidR="00075B75" w:rsidRPr="002C6C2E">
        <w:rPr>
          <w:lang w:val="fr-FR"/>
        </w:rPr>
        <w:t>sa production</w:t>
      </w:r>
      <w:r w:rsidR="00DD3103" w:rsidRPr="002C6C2E">
        <w:rPr>
          <w:lang w:val="fr-FR"/>
        </w:rPr>
        <w:t xml:space="preserve"> </w:t>
      </w:r>
      <w:r w:rsidR="00075B75" w:rsidRPr="002C6C2E">
        <w:rPr>
          <w:lang w:val="fr-FR"/>
        </w:rPr>
        <w:t xml:space="preserve">est </w:t>
      </w:r>
      <w:r w:rsidR="00931FEE" w:rsidRPr="002C6C2E">
        <w:rPr>
          <w:lang w:val="fr-FR"/>
        </w:rPr>
        <w:t xml:space="preserve">une proposition artistique </w:t>
      </w:r>
      <w:proofErr w:type="spellStart"/>
      <w:r w:rsidR="00931FEE" w:rsidRPr="002C6C2E">
        <w:rPr>
          <w:lang w:val="fr-FR"/>
        </w:rPr>
        <w:t>intermédiale</w:t>
      </w:r>
      <w:proofErr w:type="spellEnd"/>
      <w:r w:rsidR="00906DAB" w:rsidRPr="002C6C2E">
        <w:rPr>
          <w:lang w:val="fr-FR"/>
        </w:rPr>
        <w:t xml:space="preserve">, </w:t>
      </w:r>
      <w:r w:rsidR="00EA28BE" w:rsidRPr="002C6C2E">
        <w:rPr>
          <w:lang w:val="fr-FR"/>
        </w:rPr>
        <w:t xml:space="preserve">son œuvre </w:t>
      </w:r>
      <w:r w:rsidR="00DD3103" w:rsidRPr="002C6C2E">
        <w:rPr>
          <w:lang w:val="fr-FR"/>
        </w:rPr>
        <w:t>fait partie d’un seul processus artistique et d’une seule exploration des codes expressifs</w:t>
      </w:r>
      <w:r w:rsidR="00D533B5" w:rsidRPr="002C6C2E">
        <w:rPr>
          <w:lang w:val="fr-FR"/>
        </w:rPr>
        <w:t xml:space="preserve"> qui, selon Eielson, ne p</w:t>
      </w:r>
      <w:r w:rsidR="00075B75" w:rsidRPr="002C6C2E">
        <w:rPr>
          <w:lang w:val="fr-FR"/>
        </w:rPr>
        <w:t>eu</w:t>
      </w:r>
      <w:r w:rsidR="00EA28BE" w:rsidRPr="002C6C2E">
        <w:rPr>
          <w:lang w:val="fr-FR"/>
        </w:rPr>
        <w:t>vent</w:t>
      </w:r>
      <w:r w:rsidR="00D533B5" w:rsidRPr="002C6C2E">
        <w:rPr>
          <w:lang w:val="fr-FR"/>
        </w:rPr>
        <w:t xml:space="preserve"> pas être étiqueté</w:t>
      </w:r>
      <w:r w:rsidR="00EA28BE" w:rsidRPr="002C6C2E">
        <w:rPr>
          <w:lang w:val="fr-FR"/>
        </w:rPr>
        <w:t>s</w:t>
      </w:r>
      <w:r w:rsidR="00D533B5" w:rsidRPr="002C6C2E">
        <w:rPr>
          <w:lang w:val="fr-FR"/>
        </w:rPr>
        <w:t xml:space="preserve"> ni catégorisé</w:t>
      </w:r>
      <w:r w:rsidR="00EA28BE" w:rsidRPr="002C6C2E">
        <w:rPr>
          <w:lang w:val="fr-FR"/>
        </w:rPr>
        <w:t>s</w:t>
      </w:r>
      <w:r w:rsidR="00DD3103" w:rsidRPr="002C6C2E">
        <w:rPr>
          <w:lang w:val="fr-FR"/>
        </w:rPr>
        <w:t xml:space="preserve">. </w:t>
      </w:r>
    </w:p>
    <w:p w:rsidR="00823931" w:rsidRPr="002C6C2E" w:rsidRDefault="00AA1B06" w:rsidP="00437DB6">
      <w:pPr>
        <w:spacing w:line="360" w:lineRule="auto"/>
        <w:rPr>
          <w:lang w:val="fr-FR"/>
        </w:rPr>
      </w:pPr>
      <w:r w:rsidRPr="002C6C2E">
        <w:rPr>
          <w:lang w:val="fr-FR"/>
        </w:rPr>
        <w:t xml:space="preserve">Or, </w:t>
      </w:r>
      <w:r w:rsidR="00D533B5" w:rsidRPr="002C6C2E">
        <w:rPr>
          <w:lang w:val="fr-FR"/>
        </w:rPr>
        <w:t>l’axe qui t</w:t>
      </w:r>
      <w:r w:rsidR="00906DAB" w:rsidRPr="002C6C2E">
        <w:rPr>
          <w:lang w:val="fr-FR"/>
        </w:rPr>
        <w:t xml:space="preserve">raverse sa production est le langage et le problème de signification </w:t>
      </w:r>
      <w:r w:rsidR="00075B75" w:rsidRPr="002C6C2E">
        <w:rPr>
          <w:lang w:val="fr-FR"/>
        </w:rPr>
        <w:t xml:space="preserve">et </w:t>
      </w:r>
      <w:r w:rsidR="00906DAB" w:rsidRPr="002C6C2E">
        <w:rPr>
          <w:lang w:val="fr-FR"/>
        </w:rPr>
        <w:t xml:space="preserve">non celui de l’image </w:t>
      </w:r>
      <w:r w:rsidR="00D533B5" w:rsidRPr="002C6C2E">
        <w:rPr>
          <w:lang w:val="fr-FR"/>
        </w:rPr>
        <w:t>ni</w:t>
      </w:r>
      <w:r w:rsidR="00906DAB" w:rsidRPr="002C6C2E">
        <w:rPr>
          <w:lang w:val="fr-FR"/>
        </w:rPr>
        <w:t xml:space="preserve"> du</w:t>
      </w:r>
      <w:r w:rsidR="00EA28BE" w:rsidRPr="002C6C2E">
        <w:rPr>
          <w:lang w:val="fr-FR"/>
        </w:rPr>
        <w:t xml:space="preserve"> regard</w:t>
      </w:r>
      <w:r w:rsidR="00B66E56" w:rsidRPr="002C6C2E">
        <w:rPr>
          <w:lang w:val="fr-FR"/>
        </w:rPr>
        <w:t xml:space="preserve">. </w:t>
      </w:r>
      <w:r w:rsidR="0033733A" w:rsidRPr="002C6C2E">
        <w:rPr>
          <w:lang w:val="fr-FR"/>
        </w:rPr>
        <w:t>Sa</w:t>
      </w:r>
      <w:r w:rsidR="00B66E56" w:rsidRPr="002C6C2E">
        <w:rPr>
          <w:lang w:val="fr-FR"/>
        </w:rPr>
        <w:t xml:space="preserve"> </w:t>
      </w:r>
      <w:r w:rsidR="0033733A" w:rsidRPr="002C6C2E">
        <w:rPr>
          <w:lang w:val="fr-FR"/>
        </w:rPr>
        <w:t xml:space="preserve">recherche artistique </w:t>
      </w:r>
      <w:r w:rsidR="00B66E56" w:rsidRPr="002C6C2E">
        <w:rPr>
          <w:lang w:val="fr-FR"/>
        </w:rPr>
        <w:t>commence dans sa poésie comme quête d</w:t>
      </w:r>
      <w:r w:rsidR="0033733A" w:rsidRPr="002C6C2E">
        <w:rPr>
          <w:lang w:val="fr-FR"/>
        </w:rPr>
        <w:t>’</w:t>
      </w:r>
      <w:r w:rsidR="00B66E56" w:rsidRPr="002C6C2E">
        <w:rPr>
          <w:lang w:val="fr-FR"/>
        </w:rPr>
        <w:t xml:space="preserve">un langage </w:t>
      </w:r>
      <w:r w:rsidR="00FA59D3" w:rsidRPr="002C6C2E">
        <w:rPr>
          <w:lang w:val="fr-FR"/>
        </w:rPr>
        <w:t>idéal, dans un univers esthétique de beauté statique</w:t>
      </w:r>
      <w:r w:rsidR="00075B75" w:rsidRPr="002C6C2E">
        <w:rPr>
          <w:lang w:val="fr-FR"/>
        </w:rPr>
        <w:t>.</w:t>
      </w:r>
      <w:r w:rsidR="00FA59D3" w:rsidRPr="002C6C2E">
        <w:rPr>
          <w:lang w:val="fr-FR"/>
        </w:rPr>
        <w:t xml:space="preserve"> </w:t>
      </w:r>
      <w:r w:rsidR="00075B75" w:rsidRPr="002C6C2E">
        <w:rPr>
          <w:lang w:val="fr-FR"/>
        </w:rPr>
        <w:t>S</w:t>
      </w:r>
      <w:r w:rsidR="00FA59D3" w:rsidRPr="002C6C2E">
        <w:rPr>
          <w:lang w:val="fr-FR"/>
        </w:rPr>
        <w:t xml:space="preserve">es premiers recueils témoignent </w:t>
      </w:r>
      <w:r w:rsidR="00075B75" w:rsidRPr="002C6C2E">
        <w:rPr>
          <w:lang w:val="fr-FR"/>
        </w:rPr>
        <w:t xml:space="preserve">une </w:t>
      </w:r>
      <w:r w:rsidR="00FA59D3" w:rsidRPr="002C6C2E">
        <w:rPr>
          <w:lang w:val="fr-FR"/>
        </w:rPr>
        <w:t xml:space="preserve">confiance dans les mots qui ont le pouvoir créateur </w:t>
      </w:r>
      <w:r w:rsidR="00D142AE" w:rsidRPr="002C6C2E">
        <w:rPr>
          <w:lang w:val="fr-FR"/>
        </w:rPr>
        <w:t>pour accéder aux réalités poétiques. Cette confiance de jeunesse se brise et est surpassé</w:t>
      </w:r>
      <w:r w:rsidR="0033733A" w:rsidRPr="002C6C2E">
        <w:rPr>
          <w:lang w:val="fr-FR"/>
        </w:rPr>
        <w:t>e</w:t>
      </w:r>
      <w:r w:rsidR="00D142AE" w:rsidRPr="002C6C2E">
        <w:rPr>
          <w:lang w:val="fr-FR"/>
        </w:rPr>
        <w:t xml:space="preserve"> lentement p</w:t>
      </w:r>
      <w:r w:rsidR="00075B75" w:rsidRPr="002C6C2E">
        <w:rPr>
          <w:lang w:val="fr-FR"/>
        </w:rPr>
        <w:t>a</w:t>
      </w:r>
      <w:r w:rsidR="00D142AE" w:rsidRPr="002C6C2E">
        <w:rPr>
          <w:lang w:val="fr-FR"/>
        </w:rPr>
        <w:t>r l</w:t>
      </w:r>
      <w:r w:rsidR="00075B75" w:rsidRPr="002C6C2E">
        <w:rPr>
          <w:lang w:val="fr-FR"/>
        </w:rPr>
        <w:t>e</w:t>
      </w:r>
      <w:r w:rsidR="00D142AE" w:rsidRPr="002C6C2E">
        <w:rPr>
          <w:lang w:val="fr-FR"/>
        </w:rPr>
        <w:t xml:space="preserve"> doute, la méfiance et l</w:t>
      </w:r>
      <w:r w:rsidR="00D533B5" w:rsidRPr="002C6C2E">
        <w:rPr>
          <w:lang w:val="fr-FR"/>
        </w:rPr>
        <w:t xml:space="preserve">’impossibilité de faire du sens avec </w:t>
      </w:r>
      <w:r w:rsidR="00D142AE" w:rsidRPr="002C6C2E">
        <w:rPr>
          <w:lang w:val="fr-FR"/>
        </w:rPr>
        <w:t>le langage verbal</w:t>
      </w:r>
      <w:r w:rsidR="00075B75" w:rsidRPr="002C6C2E">
        <w:rPr>
          <w:lang w:val="fr-FR"/>
        </w:rPr>
        <w:t>.</w:t>
      </w:r>
      <w:r w:rsidR="00D142AE" w:rsidRPr="002C6C2E">
        <w:rPr>
          <w:lang w:val="fr-FR"/>
        </w:rPr>
        <w:t xml:space="preserve"> </w:t>
      </w:r>
      <w:r w:rsidR="00075B75" w:rsidRPr="002C6C2E">
        <w:rPr>
          <w:lang w:val="fr-FR"/>
        </w:rPr>
        <w:t>S</w:t>
      </w:r>
      <w:r w:rsidR="00D142AE" w:rsidRPr="002C6C2E">
        <w:rPr>
          <w:lang w:val="fr-FR"/>
        </w:rPr>
        <w:t xml:space="preserve">a poésie devient critique, </w:t>
      </w:r>
      <w:proofErr w:type="spellStart"/>
      <w:r w:rsidR="00D533B5" w:rsidRPr="002C6C2E">
        <w:rPr>
          <w:lang w:val="fr-FR"/>
        </w:rPr>
        <w:t>métapoétique</w:t>
      </w:r>
      <w:proofErr w:type="spellEnd"/>
      <w:r w:rsidR="00D142AE" w:rsidRPr="002C6C2E">
        <w:rPr>
          <w:lang w:val="fr-FR"/>
        </w:rPr>
        <w:t xml:space="preserve"> et visuelle, comme dans un processus de</w:t>
      </w:r>
      <w:r w:rsidR="0033733A" w:rsidRPr="002C6C2E">
        <w:rPr>
          <w:lang w:val="fr-FR"/>
        </w:rPr>
        <w:t xml:space="preserve"> dé</w:t>
      </w:r>
      <w:r w:rsidR="00D142AE" w:rsidRPr="002C6C2E">
        <w:rPr>
          <w:lang w:val="fr-FR"/>
        </w:rPr>
        <w:t>construct</w:t>
      </w:r>
      <w:r w:rsidR="0033733A" w:rsidRPr="002C6C2E">
        <w:rPr>
          <w:lang w:val="fr-FR"/>
        </w:rPr>
        <w:t>ion</w:t>
      </w:r>
      <w:r w:rsidR="00D142AE" w:rsidRPr="002C6C2E">
        <w:rPr>
          <w:lang w:val="fr-FR"/>
        </w:rPr>
        <w:t xml:space="preserve"> dans lequel les mots perdent </w:t>
      </w:r>
      <w:r w:rsidR="00075B75" w:rsidRPr="002C6C2E">
        <w:rPr>
          <w:lang w:val="fr-FR"/>
        </w:rPr>
        <w:t xml:space="preserve">leur </w:t>
      </w:r>
      <w:r w:rsidR="00D142AE" w:rsidRPr="002C6C2E">
        <w:rPr>
          <w:lang w:val="fr-FR"/>
        </w:rPr>
        <w:t>pouvoir et n’arrivent qu’à parler d’e</w:t>
      </w:r>
      <w:r w:rsidR="00075B75" w:rsidRPr="002C6C2E">
        <w:rPr>
          <w:lang w:val="fr-FR"/>
        </w:rPr>
        <w:t>ux</w:t>
      </w:r>
      <w:r w:rsidR="00D142AE" w:rsidRPr="002C6C2E">
        <w:rPr>
          <w:lang w:val="fr-FR"/>
        </w:rPr>
        <w:t xml:space="preserve">-mêmes. Eielson arrête d’écrire à la fin des années </w:t>
      </w:r>
      <w:r w:rsidR="00EA28BE" w:rsidRPr="002C6C2E">
        <w:rPr>
          <w:lang w:val="fr-FR"/>
        </w:rPr>
        <w:t>19</w:t>
      </w:r>
      <w:r w:rsidR="00D142AE" w:rsidRPr="002C6C2E">
        <w:rPr>
          <w:lang w:val="fr-FR"/>
        </w:rPr>
        <w:t>70</w:t>
      </w:r>
      <w:r w:rsidR="0033733A" w:rsidRPr="002C6C2E">
        <w:rPr>
          <w:lang w:val="fr-FR"/>
        </w:rPr>
        <w:t xml:space="preserve"> et pendant 10 ans il se </w:t>
      </w:r>
      <w:r w:rsidR="00EA28BE" w:rsidRPr="002C6C2E">
        <w:rPr>
          <w:lang w:val="fr-FR"/>
        </w:rPr>
        <w:t>dévoue</w:t>
      </w:r>
      <w:r w:rsidR="0033733A" w:rsidRPr="002C6C2E">
        <w:rPr>
          <w:lang w:val="fr-FR"/>
        </w:rPr>
        <w:t xml:space="preserve"> à son </w:t>
      </w:r>
      <w:r w:rsidR="00075B75" w:rsidRPr="002C6C2E">
        <w:rPr>
          <w:lang w:val="fr-FR"/>
        </w:rPr>
        <w:t xml:space="preserve">œuvre </w:t>
      </w:r>
      <w:r w:rsidR="0033733A" w:rsidRPr="002C6C2E">
        <w:rPr>
          <w:lang w:val="fr-FR"/>
        </w:rPr>
        <w:t xml:space="preserve">plastique </w:t>
      </w:r>
      <w:r w:rsidR="00D142AE" w:rsidRPr="002C6C2E">
        <w:rPr>
          <w:lang w:val="fr-FR"/>
        </w:rPr>
        <w:t xml:space="preserve">; dans les années </w:t>
      </w:r>
      <w:r w:rsidR="00EA28BE" w:rsidRPr="002C6C2E">
        <w:rPr>
          <w:lang w:val="fr-FR"/>
        </w:rPr>
        <w:t>19</w:t>
      </w:r>
      <w:r w:rsidR="00D142AE" w:rsidRPr="002C6C2E">
        <w:rPr>
          <w:lang w:val="fr-FR"/>
        </w:rPr>
        <w:t>80</w:t>
      </w:r>
      <w:r w:rsidR="0033733A" w:rsidRPr="002C6C2E">
        <w:rPr>
          <w:lang w:val="fr-FR"/>
        </w:rPr>
        <w:t>,</w:t>
      </w:r>
      <w:r w:rsidR="00D142AE" w:rsidRPr="002C6C2E">
        <w:rPr>
          <w:lang w:val="fr-FR"/>
        </w:rPr>
        <w:t xml:space="preserve"> il reprend l’écriture pour finir un roman, écrire quatre essais sur les cultures précolombie</w:t>
      </w:r>
      <w:r w:rsidR="00174B4B" w:rsidRPr="002C6C2E">
        <w:rPr>
          <w:lang w:val="fr-FR"/>
        </w:rPr>
        <w:t>n</w:t>
      </w:r>
      <w:r w:rsidR="00075B75" w:rsidRPr="002C6C2E">
        <w:rPr>
          <w:lang w:val="fr-FR"/>
        </w:rPr>
        <w:t>ne</w:t>
      </w:r>
      <w:r w:rsidR="00174B4B" w:rsidRPr="002C6C2E">
        <w:rPr>
          <w:lang w:val="fr-FR"/>
        </w:rPr>
        <w:t>s au Pérou et pour produire un</w:t>
      </w:r>
      <w:r w:rsidR="00D142AE" w:rsidRPr="002C6C2E">
        <w:rPr>
          <w:lang w:val="fr-FR"/>
        </w:rPr>
        <w:t xml:space="preserve"> recueil court. Après ces textes, un </w:t>
      </w:r>
      <w:r w:rsidR="0033733A" w:rsidRPr="002C6C2E">
        <w:rPr>
          <w:lang w:val="fr-FR"/>
        </w:rPr>
        <w:t xml:space="preserve">autre </w:t>
      </w:r>
      <w:r w:rsidR="00D142AE" w:rsidRPr="002C6C2E">
        <w:rPr>
          <w:lang w:val="fr-FR"/>
        </w:rPr>
        <w:t xml:space="preserve">silence de </w:t>
      </w:r>
      <w:r w:rsidR="0033733A" w:rsidRPr="002C6C2E">
        <w:rPr>
          <w:lang w:val="fr-FR"/>
        </w:rPr>
        <w:t>15</w:t>
      </w:r>
      <w:r w:rsidR="00174B4B" w:rsidRPr="002C6C2E">
        <w:rPr>
          <w:lang w:val="fr-FR"/>
        </w:rPr>
        <w:t xml:space="preserve"> ans</w:t>
      </w:r>
      <w:r w:rsidR="00075B75" w:rsidRPr="002C6C2E">
        <w:rPr>
          <w:lang w:val="fr-FR"/>
        </w:rPr>
        <w:t>.</w:t>
      </w:r>
      <w:r w:rsidR="00174B4B" w:rsidRPr="002C6C2E">
        <w:rPr>
          <w:lang w:val="fr-FR"/>
        </w:rPr>
        <w:t> </w:t>
      </w:r>
      <w:r w:rsidR="00075B75" w:rsidRPr="002C6C2E">
        <w:rPr>
          <w:lang w:val="fr-FR"/>
        </w:rPr>
        <w:t>À</w:t>
      </w:r>
      <w:r w:rsidR="00174B4B" w:rsidRPr="002C6C2E">
        <w:rPr>
          <w:lang w:val="fr-FR"/>
        </w:rPr>
        <w:t xml:space="preserve"> la fin des années </w:t>
      </w:r>
      <w:r w:rsidR="00EA28BE" w:rsidRPr="002C6C2E">
        <w:rPr>
          <w:lang w:val="fr-FR"/>
        </w:rPr>
        <w:t>19</w:t>
      </w:r>
      <w:r w:rsidR="00174B4B" w:rsidRPr="002C6C2E">
        <w:rPr>
          <w:lang w:val="fr-FR"/>
        </w:rPr>
        <w:t>90</w:t>
      </w:r>
      <w:r w:rsidR="0033733A" w:rsidRPr="002C6C2E">
        <w:rPr>
          <w:lang w:val="fr-FR"/>
        </w:rPr>
        <w:t>,</w:t>
      </w:r>
      <w:r w:rsidR="00174B4B" w:rsidRPr="002C6C2E">
        <w:rPr>
          <w:lang w:val="fr-FR"/>
        </w:rPr>
        <w:t xml:space="preserve"> il présentera trois nouveaux recueils où la poésie qui semblait impossible et à laquelle il avait renoncé revien</w:t>
      </w:r>
      <w:r w:rsidR="00075B75" w:rsidRPr="002C6C2E">
        <w:rPr>
          <w:lang w:val="fr-FR"/>
        </w:rPr>
        <w:t>t</w:t>
      </w:r>
      <w:r w:rsidR="00174B4B" w:rsidRPr="002C6C2E">
        <w:rPr>
          <w:lang w:val="fr-FR"/>
        </w:rPr>
        <w:t xml:space="preserve"> plein</w:t>
      </w:r>
      <w:r w:rsidR="00075B75" w:rsidRPr="002C6C2E">
        <w:rPr>
          <w:lang w:val="fr-FR"/>
        </w:rPr>
        <w:t>e</w:t>
      </w:r>
      <w:r w:rsidR="00174B4B" w:rsidRPr="002C6C2E">
        <w:rPr>
          <w:lang w:val="fr-FR"/>
        </w:rPr>
        <w:t xml:space="preserve"> de vie et couleur en parcourant la beauté et la douleur de la vie quotidienne.</w:t>
      </w:r>
      <w:r w:rsidR="00000AAE" w:rsidRPr="002C6C2E">
        <w:rPr>
          <w:lang w:val="fr-FR"/>
        </w:rPr>
        <w:t xml:space="preserve"> Cette poésie dernière apparaît comme un changement </w:t>
      </w:r>
      <w:r w:rsidR="00075B75" w:rsidRPr="002C6C2E">
        <w:rPr>
          <w:lang w:val="fr-FR"/>
        </w:rPr>
        <w:t xml:space="preserve">radical par rapport à </w:t>
      </w:r>
      <w:r w:rsidR="00000AAE" w:rsidRPr="002C6C2E">
        <w:rPr>
          <w:lang w:val="fr-FR"/>
        </w:rPr>
        <w:t xml:space="preserve">sa production antérieure et il n’y a pas dans la critique une analyse profonde </w:t>
      </w:r>
      <w:r w:rsidR="00E23B9F" w:rsidRPr="002C6C2E">
        <w:rPr>
          <w:lang w:val="fr-FR"/>
        </w:rPr>
        <w:t xml:space="preserve">ni une hypothèse solide </w:t>
      </w:r>
      <w:r w:rsidR="00000AAE" w:rsidRPr="002C6C2E">
        <w:rPr>
          <w:lang w:val="fr-FR"/>
        </w:rPr>
        <w:t>des relations entre ses premiers textes, le silence et le renouv</w:t>
      </w:r>
      <w:r w:rsidR="00075B75" w:rsidRPr="002C6C2E">
        <w:rPr>
          <w:lang w:val="fr-FR"/>
        </w:rPr>
        <w:t>el</w:t>
      </w:r>
      <w:r w:rsidR="00000AAE" w:rsidRPr="002C6C2E">
        <w:rPr>
          <w:lang w:val="fr-FR"/>
        </w:rPr>
        <w:t>lement du langage dans ses de</w:t>
      </w:r>
      <w:r w:rsidR="00075B75" w:rsidRPr="002C6C2E">
        <w:rPr>
          <w:lang w:val="fr-FR"/>
        </w:rPr>
        <w:t>r</w:t>
      </w:r>
      <w:r w:rsidR="00000AAE" w:rsidRPr="002C6C2E">
        <w:rPr>
          <w:lang w:val="fr-FR"/>
        </w:rPr>
        <w:t xml:space="preserve">niers recueils. </w:t>
      </w:r>
    </w:p>
    <w:p w:rsidR="00823931" w:rsidRPr="002C6C2E" w:rsidRDefault="00E23B9F" w:rsidP="00437DB6">
      <w:pPr>
        <w:spacing w:line="360" w:lineRule="auto"/>
        <w:rPr>
          <w:lang w:val="fr-FR"/>
        </w:rPr>
      </w:pPr>
      <w:r w:rsidRPr="002C6C2E">
        <w:rPr>
          <w:lang w:val="fr-FR"/>
        </w:rPr>
        <w:t>Un des aspects importants dans la construction d</w:t>
      </w:r>
      <w:r w:rsidR="00075B75" w:rsidRPr="002C6C2E">
        <w:rPr>
          <w:lang w:val="fr-FR"/>
        </w:rPr>
        <w:t>’un</w:t>
      </w:r>
      <w:r w:rsidRPr="002C6C2E">
        <w:rPr>
          <w:lang w:val="fr-FR"/>
        </w:rPr>
        <w:t>e telle hypothèse est que l</w:t>
      </w:r>
      <w:r w:rsidR="00823931" w:rsidRPr="002C6C2E">
        <w:rPr>
          <w:lang w:val="fr-FR"/>
        </w:rPr>
        <w:t xml:space="preserve">es arts plastiques </w:t>
      </w:r>
      <w:r w:rsidR="00FA1785" w:rsidRPr="002C6C2E">
        <w:rPr>
          <w:lang w:val="fr-FR"/>
        </w:rPr>
        <w:t>accompagnent</w:t>
      </w:r>
      <w:r w:rsidR="00823931" w:rsidRPr="002C6C2E">
        <w:rPr>
          <w:lang w:val="fr-FR"/>
        </w:rPr>
        <w:t xml:space="preserve"> </w:t>
      </w:r>
      <w:r w:rsidR="00FA1785" w:rsidRPr="002C6C2E">
        <w:rPr>
          <w:lang w:val="fr-FR"/>
        </w:rPr>
        <w:t>c</w:t>
      </w:r>
      <w:r w:rsidR="00823931" w:rsidRPr="002C6C2E">
        <w:rPr>
          <w:lang w:val="fr-FR"/>
        </w:rPr>
        <w:t>e proce</w:t>
      </w:r>
      <w:r w:rsidR="00FA1785" w:rsidRPr="002C6C2E">
        <w:rPr>
          <w:lang w:val="fr-FR"/>
        </w:rPr>
        <w:t>s</w:t>
      </w:r>
      <w:r w:rsidR="00823931" w:rsidRPr="002C6C2E">
        <w:rPr>
          <w:lang w:val="fr-FR"/>
        </w:rPr>
        <w:t>sus</w:t>
      </w:r>
      <w:r w:rsidR="00FA1785" w:rsidRPr="002C6C2E">
        <w:rPr>
          <w:lang w:val="fr-FR"/>
        </w:rPr>
        <w:t xml:space="preserve"> poétique</w:t>
      </w:r>
      <w:r w:rsidR="00075B75" w:rsidRPr="002C6C2E">
        <w:rPr>
          <w:lang w:val="fr-FR"/>
        </w:rPr>
        <w:t>.</w:t>
      </w:r>
      <w:r w:rsidR="00FA1785" w:rsidRPr="002C6C2E">
        <w:rPr>
          <w:lang w:val="fr-FR"/>
        </w:rPr>
        <w:t> Eielson arrive à la peinture dans une recherche d’un code renouvelé, libre de j</w:t>
      </w:r>
      <w:r w:rsidR="00075B75" w:rsidRPr="002C6C2E">
        <w:rPr>
          <w:lang w:val="fr-FR"/>
        </w:rPr>
        <w:t>o</w:t>
      </w:r>
      <w:r w:rsidR="00FA1785" w:rsidRPr="002C6C2E">
        <w:rPr>
          <w:lang w:val="fr-FR"/>
        </w:rPr>
        <w:t>ug</w:t>
      </w:r>
      <w:r w:rsidR="007203AE" w:rsidRPr="002C6C2E">
        <w:rPr>
          <w:lang w:val="fr-FR"/>
        </w:rPr>
        <w:t>s</w:t>
      </w:r>
      <w:r w:rsidR="00FA1785" w:rsidRPr="002C6C2E">
        <w:rPr>
          <w:lang w:val="fr-FR"/>
        </w:rPr>
        <w:t xml:space="preserve"> métaphysiques imposés par les limites sémantiques de la référence</w:t>
      </w:r>
      <w:r w:rsidRPr="002C6C2E">
        <w:rPr>
          <w:lang w:val="fr-FR"/>
        </w:rPr>
        <w:t xml:space="preserve"> verbale</w:t>
      </w:r>
      <w:r w:rsidR="00FA1785" w:rsidRPr="002C6C2E">
        <w:rPr>
          <w:lang w:val="fr-FR"/>
        </w:rPr>
        <w:t>. D’une certaine manière, la peinture et les codes plastiques lui ont offert la possibilité expressive qu’il cessait peu à peu de trouver dans l’écriture.</w:t>
      </w:r>
      <w:r w:rsidRPr="002C6C2E">
        <w:rPr>
          <w:lang w:val="fr-FR"/>
        </w:rPr>
        <w:t xml:space="preserve"> Sa production plastique, encadrée</w:t>
      </w:r>
      <w:r w:rsidR="00FA1785" w:rsidRPr="002C6C2E">
        <w:rPr>
          <w:lang w:val="fr-FR"/>
        </w:rPr>
        <w:t xml:space="preserve"> dans sa production totale</w:t>
      </w:r>
      <w:r w:rsidRPr="002C6C2E">
        <w:rPr>
          <w:lang w:val="fr-FR"/>
        </w:rPr>
        <w:t>,</w:t>
      </w:r>
      <w:r w:rsidR="00FA1785" w:rsidRPr="002C6C2E">
        <w:rPr>
          <w:lang w:val="fr-FR"/>
        </w:rPr>
        <w:t xml:space="preserve"> ne peut pas se dissoci</w:t>
      </w:r>
      <w:r w:rsidR="00075B75" w:rsidRPr="002C6C2E">
        <w:rPr>
          <w:lang w:val="fr-FR"/>
        </w:rPr>
        <w:t>er</w:t>
      </w:r>
      <w:r w:rsidR="00FA1785" w:rsidRPr="002C6C2E">
        <w:rPr>
          <w:lang w:val="fr-FR"/>
        </w:rPr>
        <w:t xml:space="preserve"> de la question </w:t>
      </w:r>
      <w:r w:rsidR="007203AE" w:rsidRPr="002C6C2E">
        <w:rPr>
          <w:lang w:val="fr-FR"/>
        </w:rPr>
        <w:t>du</w:t>
      </w:r>
      <w:r w:rsidR="00FA1785" w:rsidRPr="002C6C2E">
        <w:rPr>
          <w:lang w:val="fr-FR"/>
        </w:rPr>
        <w:t xml:space="preserve"> langage et </w:t>
      </w:r>
      <w:r w:rsidR="007203AE" w:rsidRPr="002C6C2E">
        <w:rPr>
          <w:lang w:val="fr-FR"/>
        </w:rPr>
        <w:t>de</w:t>
      </w:r>
      <w:r w:rsidR="00FA1785" w:rsidRPr="002C6C2E">
        <w:rPr>
          <w:lang w:val="fr-FR"/>
        </w:rPr>
        <w:t xml:space="preserve"> l’impossibilité de </w:t>
      </w:r>
      <w:r w:rsidR="002F2170" w:rsidRPr="002C6C2E">
        <w:rPr>
          <w:lang w:val="fr-FR"/>
        </w:rPr>
        <w:t>construire de</w:t>
      </w:r>
      <w:r w:rsidR="007203AE" w:rsidRPr="002C6C2E">
        <w:rPr>
          <w:lang w:val="fr-FR"/>
        </w:rPr>
        <w:t>s</w:t>
      </w:r>
      <w:r w:rsidR="002F2170" w:rsidRPr="002C6C2E">
        <w:rPr>
          <w:lang w:val="fr-FR"/>
        </w:rPr>
        <w:t xml:space="preserve"> </w:t>
      </w:r>
      <w:r w:rsidR="002F2170" w:rsidRPr="002C6C2E">
        <w:rPr>
          <w:lang w:val="fr-FR"/>
        </w:rPr>
        <w:lastRenderedPageBreak/>
        <w:t>significations</w:t>
      </w:r>
      <w:r w:rsidR="00FA1785" w:rsidRPr="002C6C2E">
        <w:rPr>
          <w:lang w:val="fr-FR"/>
        </w:rPr>
        <w:t xml:space="preserve">, de </w:t>
      </w:r>
      <w:r w:rsidR="007203AE" w:rsidRPr="002C6C2E">
        <w:rPr>
          <w:lang w:val="fr-FR"/>
        </w:rPr>
        <w:t xml:space="preserve">telle </w:t>
      </w:r>
      <w:r w:rsidR="00FA1785" w:rsidRPr="002C6C2E">
        <w:rPr>
          <w:lang w:val="fr-FR"/>
        </w:rPr>
        <w:t xml:space="preserve">manière que peinture et silence sont liés </w:t>
      </w:r>
      <w:r w:rsidR="00094888" w:rsidRPr="002C6C2E">
        <w:rPr>
          <w:lang w:val="fr-FR"/>
        </w:rPr>
        <w:t>dans une dynamique inversement proportionnelle où elle devient un code alternatif</w:t>
      </w:r>
      <w:r w:rsidR="000B1727" w:rsidRPr="002C6C2E">
        <w:rPr>
          <w:lang w:val="fr-FR"/>
        </w:rPr>
        <w:t> : moins il écrivait, plus il peignait</w:t>
      </w:r>
      <w:r w:rsidR="00094888" w:rsidRPr="002C6C2E">
        <w:rPr>
          <w:lang w:val="fr-FR"/>
        </w:rPr>
        <w:t xml:space="preserve">. Le silence de 25 ans dans la production </w:t>
      </w:r>
      <w:proofErr w:type="spellStart"/>
      <w:r w:rsidR="00094888" w:rsidRPr="002C6C2E">
        <w:rPr>
          <w:lang w:val="fr-FR"/>
        </w:rPr>
        <w:t>eielsonienne</w:t>
      </w:r>
      <w:proofErr w:type="spellEnd"/>
      <w:r w:rsidR="00094888" w:rsidRPr="002C6C2E">
        <w:rPr>
          <w:lang w:val="fr-FR"/>
        </w:rPr>
        <w:t xml:space="preserve"> est une absence </w:t>
      </w:r>
      <w:r w:rsidR="000B1727" w:rsidRPr="002C6C2E">
        <w:rPr>
          <w:lang w:val="fr-FR"/>
        </w:rPr>
        <w:t xml:space="preserve">verbale </w:t>
      </w:r>
      <w:r w:rsidR="00094888" w:rsidRPr="002C6C2E">
        <w:rPr>
          <w:lang w:val="fr-FR"/>
        </w:rPr>
        <w:t>qui dérive da</w:t>
      </w:r>
      <w:r w:rsidR="000B1727" w:rsidRPr="002C6C2E">
        <w:rPr>
          <w:lang w:val="fr-FR"/>
        </w:rPr>
        <w:t>ns une forte présence plastique.</w:t>
      </w:r>
      <w:r w:rsidR="00094888" w:rsidRPr="002C6C2E">
        <w:rPr>
          <w:lang w:val="fr-FR"/>
        </w:rPr>
        <w:t xml:space="preserve"> </w:t>
      </w:r>
      <w:r w:rsidR="000B1727" w:rsidRPr="002C6C2E">
        <w:rPr>
          <w:lang w:val="fr-FR"/>
        </w:rPr>
        <w:t>Or</w:t>
      </w:r>
      <w:r w:rsidR="00D8077B" w:rsidRPr="002C6C2E">
        <w:rPr>
          <w:lang w:val="fr-FR"/>
        </w:rPr>
        <w:t>,</w:t>
      </w:r>
      <w:r w:rsidR="00094888" w:rsidRPr="002C6C2E">
        <w:rPr>
          <w:lang w:val="fr-FR"/>
        </w:rPr>
        <w:t xml:space="preserve"> après ce renonce</w:t>
      </w:r>
      <w:r w:rsidR="007203AE" w:rsidRPr="002C6C2E">
        <w:rPr>
          <w:lang w:val="fr-FR"/>
        </w:rPr>
        <w:t>ment</w:t>
      </w:r>
      <w:r w:rsidR="00094888" w:rsidRPr="002C6C2E">
        <w:rPr>
          <w:lang w:val="fr-FR"/>
        </w:rPr>
        <w:t xml:space="preserve"> et ce détournement</w:t>
      </w:r>
      <w:r w:rsidR="007203AE" w:rsidRPr="002C6C2E">
        <w:rPr>
          <w:lang w:val="fr-FR"/>
        </w:rPr>
        <w:t>,</w:t>
      </w:r>
      <w:r w:rsidR="00094888" w:rsidRPr="002C6C2E">
        <w:rPr>
          <w:lang w:val="fr-FR"/>
        </w:rPr>
        <w:t xml:space="preserve"> Eielson revient à la poésie et ses mots se montrent complètement changés ; c’est comme s</w:t>
      </w:r>
      <w:r w:rsidR="00EA28BE" w:rsidRPr="002C6C2E">
        <w:rPr>
          <w:lang w:val="fr-FR"/>
        </w:rPr>
        <w:t>’</w:t>
      </w:r>
      <w:r w:rsidR="007203AE" w:rsidRPr="002C6C2E">
        <w:rPr>
          <w:lang w:val="fr-FR"/>
        </w:rPr>
        <w:t xml:space="preserve">ils </w:t>
      </w:r>
      <w:r w:rsidR="00094888" w:rsidRPr="002C6C2E">
        <w:rPr>
          <w:lang w:val="fr-FR"/>
        </w:rPr>
        <w:t xml:space="preserve">étaient débarrassés des jougs et de ses impossibilités, </w:t>
      </w:r>
      <w:r w:rsidR="000B1727" w:rsidRPr="002C6C2E">
        <w:rPr>
          <w:lang w:val="fr-FR"/>
        </w:rPr>
        <w:t>comme s</w:t>
      </w:r>
      <w:r w:rsidR="00EA28BE" w:rsidRPr="002C6C2E">
        <w:rPr>
          <w:lang w:val="fr-FR"/>
        </w:rPr>
        <w:t>’</w:t>
      </w:r>
      <w:r w:rsidR="007203AE" w:rsidRPr="002C6C2E">
        <w:rPr>
          <w:lang w:val="fr-FR"/>
        </w:rPr>
        <w:t xml:space="preserve">ils </w:t>
      </w:r>
      <w:r w:rsidR="00094888" w:rsidRPr="002C6C2E">
        <w:rPr>
          <w:lang w:val="fr-FR"/>
        </w:rPr>
        <w:t>ne cherch</w:t>
      </w:r>
      <w:r w:rsidR="000B1727" w:rsidRPr="002C6C2E">
        <w:rPr>
          <w:lang w:val="fr-FR"/>
        </w:rPr>
        <w:t>ai</w:t>
      </w:r>
      <w:r w:rsidR="00094888" w:rsidRPr="002C6C2E">
        <w:rPr>
          <w:lang w:val="fr-FR"/>
        </w:rPr>
        <w:t>ent p</w:t>
      </w:r>
      <w:r w:rsidR="000B1727" w:rsidRPr="002C6C2E">
        <w:rPr>
          <w:lang w:val="fr-FR"/>
        </w:rPr>
        <w:t>lus</w:t>
      </w:r>
      <w:r w:rsidR="00094888" w:rsidRPr="002C6C2E">
        <w:rPr>
          <w:lang w:val="fr-FR"/>
        </w:rPr>
        <w:t xml:space="preserve"> le sens ultime ni les univers éternels</w:t>
      </w:r>
      <w:r w:rsidR="000B1727" w:rsidRPr="002C6C2E">
        <w:rPr>
          <w:lang w:val="fr-FR"/>
        </w:rPr>
        <w:t xml:space="preserve">. Après le silence, </w:t>
      </w:r>
      <w:r w:rsidR="00094888" w:rsidRPr="002C6C2E">
        <w:rPr>
          <w:lang w:val="fr-FR"/>
        </w:rPr>
        <w:t>sa poésie res</w:t>
      </w:r>
      <w:r w:rsidR="000B1727" w:rsidRPr="002C6C2E">
        <w:rPr>
          <w:lang w:val="fr-FR"/>
        </w:rPr>
        <w:t xml:space="preserve">te dans l’ici et le maintenant en s’émerveillant </w:t>
      </w:r>
      <w:r w:rsidR="007203AE" w:rsidRPr="002C6C2E">
        <w:rPr>
          <w:lang w:val="fr-FR"/>
        </w:rPr>
        <w:t>de</w:t>
      </w:r>
      <w:r w:rsidR="000B1727" w:rsidRPr="002C6C2E">
        <w:rPr>
          <w:lang w:val="fr-FR"/>
        </w:rPr>
        <w:t>s petites traces de beauté au jour le jour.</w:t>
      </w:r>
    </w:p>
    <w:p w:rsidR="00580A7B" w:rsidRPr="002C6C2E" w:rsidRDefault="00094888" w:rsidP="00437DB6">
      <w:pPr>
        <w:spacing w:line="360" w:lineRule="auto"/>
        <w:rPr>
          <w:lang w:val="fr-FR"/>
        </w:rPr>
      </w:pPr>
      <w:r w:rsidRPr="002C6C2E">
        <w:rPr>
          <w:lang w:val="fr-FR"/>
        </w:rPr>
        <w:t>Qu’est-ce qu’Eielson a trouvé ou appris dans son parcours plastique ? Qu’est-ce que l’image lui a offert ? Comment ses questions pour les apories du langage se sont</w:t>
      </w:r>
      <w:r w:rsidR="00EA28BE" w:rsidRPr="002C6C2E">
        <w:rPr>
          <w:lang w:val="fr-FR"/>
        </w:rPr>
        <w:t>-elles</w:t>
      </w:r>
      <w:r w:rsidRPr="002C6C2E">
        <w:rPr>
          <w:lang w:val="fr-FR"/>
        </w:rPr>
        <w:t xml:space="preserve"> résolues</w:t>
      </w:r>
      <w:r w:rsidR="000B1727" w:rsidRPr="002C6C2E">
        <w:rPr>
          <w:lang w:val="fr-FR"/>
        </w:rPr>
        <w:t xml:space="preserve"> après le silence verbal</w:t>
      </w:r>
      <w:r w:rsidRPr="002C6C2E">
        <w:rPr>
          <w:lang w:val="fr-FR"/>
        </w:rPr>
        <w:t xml:space="preserve"> ? Ces questions résument </w:t>
      </w:r>
      <w:r w:rsidR="0027591A" w:rsidRPr="002C6C2E">
        <w:rPr>
          <w:lang w:val="fr-FR"/>
        </w:rPr>
        <w:t xml:space="preserve">une partie de </w:t>
      </w:r>
      <w:r w:rsidRPr="002C6C2E">
        <w:rPr>
          <w:lang w:val="fr-FR"/>
        </w:rPr>
        <w:t xml:space="preserve">mon objectif d’analyse </w:t>
      </w:r>
      <w:r w:rsidR="0027591A" w:rsidRPr="002C6C2E">
        <w:rPr>
          <w:lang w:val="fr-FR"/>
        </w:rPr>
        <w:t xml:space="preserve">dans la production d’Eielson et </w:t>
      </w:r>
      <w:r w:rsidR="00F5322A" w:rsidRPr="002C6C2E">
        <w:rPr>
          <w:lang w:val="fr-FR"/>
        </w:rPr>
        <w:t xml:space="preserve">une quête d’outils hors </w:t>
      </w:r>
      <w:r w:rsidR="007203AE" w:rsidRPr="002C6C2E">
        <w:rPr>
          <w:lang w:val="fr-FR"/>
        </w:rPr>
        <w:t xml:space="preserve">de </w:t>
      </w:r>
      <w:r w:rsidR="00F5322A" w:rsidRPr="002C6C2E">
        <w:rPr>
          <w:lang w:val="fr-FR"/>
        </w:rPr>
        <w:t>la littérature m’</w:t>
      </w:r>
      <w:r w:rsidR="00A4179E" w:rsidRPr="002C6C2E">
        <w:rPr>
          <w:lang w:val="fr-FR"/>
        </w:rPr>
        <w:t>a</w:t>
      </w:r>
      <w:r w:rsidR="00F5322A" w:rsidRPr="002C6C2E">
        <w:rPr>
          <w:lang w:val="fr-FR"/>
        </w:rPr>
        <w:t xml:space="preserve"> </w:t>
      </w:r>
      <w:r w:rsidR="00580A7B" w:rsidRPr="002C6C2E">
        <w:rPr>
          <w:lang w:val="fr-FR"/>
        </w:rPr>
        <w:t>am</w:t>
      </w:r>
      <w:r w:rsidR="007203AE" w:rsidRPr="002C6C2E">
        <w:rPr>
          <w:lang w:val="fr-FR"/>
        </w:rPr>
        <w:t>e</w:t>
      </w:r>
      <w:r w:rsidR="00580A7B" w:rsidRPr="002C6C2E">
        <w:rPr>
          <w:lang w:val="fr-FR"/>
        </w:rPr>
        <w:t>n</w:t>
      </w:r>
      <w:r w:rsidR="007203AE" w:rsidRPr="002C6C2E">
        <w:rPr>
          <w:lang w:val="fr-FR"/>
        </w:rPr>
        <w:t>é</w:t>
      </w:r>
      <w:r w:rsidR="00580A7B" w:rsidRPr="002C6C2E">
        <w:rPr>
          <w:lang w:val="fr-FR"/>
        </w:rPr>
        <w:t>e</w:t>
      </w:r>
      <w:r w:rsidR="00F5322A" w:rsidRPr="002C6C2E">
        <w:rPr>
          <w:lang w:val="fr-FR"/>
        </w:rPr>
        <w:t xml:space="preserve"> à la pensée de Didi-Huberman. </w:t>
      </w:r>
      <w:r w:rsidR="004173A6" w:rsidRPr="002C6C2E">
        <w:rPr>
          <w:lang w:val="fr-FR"/>
        </w:rPr>
        <w:t xml:space="preserve">Cependant, ce que j’y trouve </w:t>
      </w:r>
      <w:r w:rsidR="00F057D0" w:rsidRPr="002C6C2E">
        <w:rPr>
          <w:lang w:val="fr-FR"/>
        </w:rPr>
        <w:t xml:space="preserve">dans ma première lecture </w:t>
      </w:r>
      <w:r w:rsidR="004173A6" w:rsidRPr="002C6C2E">
        <w:rPr>
          <w:lang w:val="fr-FR"/>
        </w:rPr>
        <w:t>ne m’offre pas des chemins utiles pour interroger le processus de création ou la dynamique verbal</w:t>
      </w:r>
      <w:r w:rsidR="00A4179E" w:rsidRPr="002C6C2E">
        <w:rPr>
          <w:lang w:val="fr-FR"/>
        </w:rPr>
        <w:t>e</w:t>
      </w:r>
      <w:r w:rsidR="004173A6" w:rsidRPr="002C6C2E">
        <w:rPr>
          <w:lang w:val="fr-FR"/>
        </w:rPr>
        <w:t>-non verbal</w:t>
      </w:r>
      <w:r w:rsidR="00A4179E" w:rsidRPr="002C6C2E">
        <w:rPr>
          <w:lang w:val="fr-FR"/>
        </w:rPr>
        <w:t>e</w:t>
      </w:r>
      <w:r w:rsidR="004173A6" w:rsidRPr="002C6C2E">
        <w:rPr>
          <w:lang w:val="fr-FR"/>
        </w:rPr>
        <w:t xml:space="preserve"> de l’œuvre</w:t>
      </w:r>
      <w:r w:rsidR="000B1727" w:rsidRPr="002C6C2E">
        <w:rPr>
          <w:lang w:val="fr-FR"/>
        </w:rPr>
        <w:t xml:space="preserve"> d’Eielson. L</w:t>
      </w:r>
      <w:r w:rsidR="004173A6" w:rsidRPr="002C6C2E">
        <w:rPr>
          <w:lang w:val="fr-FR"/>
        </w:rPr>
        <w:t>’intérêt du philosophe est centré sur la méthode pour aborder l’image comme lieu de mémoire et du temps</w:t>
      </w:r>
      <w:r w:rsidR="00667982" w:rsidRPr="002C6C2E">
        <w:rPr>
          <w:rStyle w:val="FootnoteReference"/>
          <w:lang w:val="fr-FR"/>
        </w:rPr>
        <w:footnoteReference w:id="1"/>
      </w:r>
      <w:r w:rsidR="007203AE" w:rsidRPr="002C6C2E">
        <w:rPr>
          <w:lang w:val="fr-FR"/>
        </w:rPr>
        <w:t>.</w:t>
      </w:r>
      <w:r w:rsidR="00F057D0" w:rsidRPr="002C6C2E">
        <w:rPr>
          <w:lang w:val="fr-FR"/>
        </w:rPr>
        <w:t xml:space="preserve"> </w:t>
      </w:r>
      <w:r w:rsidR="007203AE" w:rsidRPr="002C6C2E">
        <w:rPr>
          <w:lang w:val="fr-FR"/>
        </w:rPr>
        <w:t>I</w:t>
      </w:r>
      <w:r w:rsidR="004F2219" w:rsidRPr="002C6C2E">
        <w:rPr>
          <w:lang w:val="fr-FR"/>
        </w:rPr>
        <w:t xml:space="preserve">l est </w:t>
      </w:r>
      <w:r w:rsidR="00F057D0" w:rsidRPr="002C6C2E">
        <w:rPr>
          <w:lang w:val="fr-FR"/>
        </w:rPr>
        <w:t>plus proche de la problématique de l’histoire de l’art et de l’histoire par l’art</w:t>
      </w:r>
      <w:r w:rsidR="00E44D68" w:rsidRPr="002C6C2E">
        <w:rPr>
          <w:lang w:val="fr-FR"/>
        </w:rPr>
        <w:t>, ainsi que de l’expérience esthétique du regard</w:t>
      </w:r>
      <w:r w:rsidR="00532BA8" w:rsidRPr="002C6C2E">
        <w:rPr>
          <w:rStyle w:val="FootnoteReference"/>
          <w:lang w:val="fr-FR"/>
        </w:rPr>
        <w:footnoteReference w:id="2"/>
      </w:r>
      <w:r w:rsidR="004F2219" w:rsidRPr="002C6C2E">
        <w:rPr>
          <w:lang w:val="fr-FR"/>
        </w:rPr>
        <w:t>. Il me semble que</w:t>
      </w:r>
      <w:r w:rsidR="00F057D0" w:rsidRPr="002C6C2E">
        <w:rPr>
          <w:lang w:val="fr-FR"/>
        </w:rPr>
        <w:t xml:space="preserve"> la question des liens entre texte et image</w:t>
      </w:r>
      <w:r w:rsidR="004F2219" w:rsidRPr="002C6C2E">
        <w:rPr>
          <w:lang w:val="fr-FR"/>
        </w:rPr>
        <w:t xml:space="preserve">, </w:t>
      </w:r>
      <w:r w:rsidR="00D410F8" w:rsidRPr="002C6C2E">
        <w:rPr>
          <w:lang w:val="fr-FR"/>
        </w:rPr>
        <w:t xml:space="preserve">aussi que </w:t>
      </w:r>
      <w:r w:rsidR="004F2219" w:rsidRPr="002C6C2E">
        <w:rPr>
          <w:lang w:val="fr-FR"/>
        </w:rPr>
        <w:t xml:space="preserve">la question </w:t>
      </w:r>
      <w:r w:rsidR="00F057D0" w:rsidRPr="002C6C2E">
        <w:rPr>
          <w:lang w:val="fr-FR"/>
        </w:rPr>
        <w:t xml:space="preserve">de l’image comme un lieu de signification plurivoque et, </w:t>
      </w:r>
      <w:r w:rsidR="00E44D68" w:rsidRPr="002C6C2E">
        <w:rPr>
          <w:lang w:val="fr-FR"/>
        </w:rPr>
        <w:t>donc</w:t>
      </w:r>
      <w:r w:rsidR="00F057D0" w:rsidRPr="002C6C2E">
        <w:rPr>
          <w:lang w:val="fr-FR"/>
        </w:rPr>
        <w:t>, plus flexible ou malléable que l’écriture</w:t>
      </w:r>
      <w:r w:rsidR="004F2219" w:rsidRPr="002C6C2E">
        <w:rPr>
          <w:lang w:val="fr-FR"/>
        </w:rPr>
        <w:t>,</w:t>
      </w:r>
      <w:r w:rsidR="00F057D0" w:rsidRPr="002C6C2E">
        <w:rPr>
          <w:lang w:val="fr-FR"/>
        </w:rPr>
        <w:t xml:space="preserve"> </w:t>
      </w:r>
      <w:r w:rsidR="007203AE" w:rsidRPr="002C6C2E">
        <w:rPr>
          <w:lang w:val="fr-FR"/>
        </w:rPr>
        <w:t>ne trouve</w:t>
      </w:r>
      <w:r w:rsidR="00D410F8" w:rsidRPr="002C6C2E">
        <w:rPr>
          <w:lang w:val="fr-FR"/>
        </w:rPr>
        <w:t>nt</w:t>
      </w:r>
      <w:r w:rsidR="007203AE" w:rsidRPr="002C6C2E">
        <w:rPr>
          <w:lang w:val="fr-FR"/>
        </w:rPr>
        <w:t xml:space="preserve"> pas de pertinence</w:t>
      </w:r>
      <w:r w:rsidR="00F057D0" w:rsidRPr="002C6C2E">
        <w:rPr>
          <w:lang w:val="fr-FR"/>
        </w:rPr>
        <w:t xml:space="preserve"> dans </w:t>
      </w:r>
      <w:r w:rsidR="00E44D68" w:rsidRPr="002C6C2E">
        <w:rPr>
          <w:lang w:val="fr-FR"/>
        </w:rPr>
        <w:t xml:space="preserve">les textes </w:t>
      </w:r>
      <w:proofErr w:type="spellStart"/>
      <w:r w:rsidR="00E44D68" w:rsidRPr="002C6C2E">
        <w:rPr>
          <w:lang w:val="fr-FR"/>
        </w:rPr>
        <w:t>hubermaniens</w:t>
      </w:r>
      <w:proofErr w:type="spellEnd"/>
      <w:r w:rsidR="00E44D68" w:rsidRPr="002C6C2E">
        <w:rPr>
          <w:lang w:val="fr-FR"/>
        </w:rPr>
        <w:t>.</w:t>
      </w:r>
    </w:p>
    <w:p w:rsidR="00836D37" w:rsidRPr="002C6C2E" w:rsidRDefault="009C2AFF" w:rsidP="00A97C25">
      <w:pPr>
        <w:spacing w:line="360" w:lineRule="auto"/>
        <w:rPr>
          <w:lang w:val="fr-FR"/>
        </w:rPr>
      </w:pPr>
      <w:r w:rsidRPr="002C6C2E">
        <w:rPr>
          <w:lang w:val="fr-FR"/>
        </w:rPr>
        <w:t>L</w:t>
      </w:r>
      <w:r w:rsidR="00E44D68" w:rsidRPr="002C6C2E">
        <w:rPr>
          <w:lang w:val="fr-FR"/>
        </w:rPr>
        <w:t>a question qu</w:t>
      </w:r>
      <w:r w:rsidR="00A97C25" w:rsidRPr="002C6C2E">
        <w:rPr>
          <w:lang w:val="fr-FR"/>
        </w:rPr>
        <w:t>i</w:t>
      </w:r>
      <w:r w:rsidR="00E44D68" w:rsidRPr="002C6C2E">
        <w:rPr>
          <w:lang w:val="fr-FR"/>
        </w:rPr>
        <w:t xml:space="preserve"> me concerne est lié</w:t>
      </w:r>
      <w:r w:rsidRPr="002C6C2E">
        <w:rPr>
          <w:lang w:val="fr-FR"/>
        </w:rPr>
        <w:t>e</w:t>
      </w:r>
      <w:r w:rsidR="00E44D68" w:rsidRPr="002C6C2E">
        <w:rPr>
          <w:lang w:val="fr-FR"/>
        </w:rPr>
        <w:t xml:space="preserve"> </w:t>
      </w:r>
      <w:r w:rsidRPr="002C6C2E">
        <w:rPr>
          <w:lang w:val="fr-FR"/>
        </w:rPr>
        <w:t>au</w:t>
      </w:r>
      <w:r w:rsidR="00E44D68" w:rsidRPr="002C6C2E">
        <w:rPr>
          <w:lang w:val="fr-FR"/>
        </w:rPr>
        <w:t xml:space="preserve"> dialogue entre poésie et art plastique</w:t>
      </w:r>
      <w:r w:rsidRPr="002C6C2E">
        <w:rPr>
          <w:lang w:val="fr-FR"/>
        </w:rPr>
        <w:t xml:space="preserve"> et est encadrée par une préoccupation épistémologique et métaphysique</w:t>
      </w:r>
      <w:r w:rsidR="00205A6A" w:rsidRPr="002C6C2E">
        <w:rPr>
          <w:lang w:val="fr-FR"/>
        </w:rPr>
        <w:t>.</w:t>
      </w:r>
      <w:r w:rsidRPr="002C6C2E">
        <w:rPr>
          <w:lang w:val="fr-FR"/>
        </w:rPr>
        <w:t> </w:t>
      </w:r>
      <w:r w:rsidR="007203AE" w:rsidRPr="002C6C2E">
        <w:rPr>
          <w:lang w:val="fr-FR"/>
        </w:rPr>
        <w:t>A</w:t>
      </w:r>
      <w:r w:rsidRPr="002C6C2E">
        <w:rPr>
          <w:lang w:val="fr-FR"/>
        </w:rPr>
        <w:t xml:space="preserve">utrement dit, il s’agit d’une interrogation </w:t>
      </w:r>
      <w:r w:rsidR="004F2219" w:rsidRPr="002C6C2E">
        <w:rPr>
          <w:lang w:val="fr-FR"/>
        </w:rPr>
        <w:t>sur</w:t>
      </w:r>
      <w:r w:rsidRPr="002C6C2E">
        <w:rPr>
          <w:lang w:val="fr-FR"/>
        </w:rPr>
        <w:t xml:space="preserve"> la portée</w:t>
      </w:r>
      <w:r w:rsidR="00A97C25" w:rsidRPr="002C6C2E">
        <w:rPr>
          <w:lang w:val="fr-FR"/>
        </w:rPr>
        <w:t xml:space="preserve"> des mots </w:t>
      </w:r>
      <w:r w:rsidR="00205A6A" w:rsidRPr="002C6C2E">
        <w:rPr>
          <w:lang w:val="fr-FR"/>
        </w:rPr>
        <w:t>par rapport</w:t>
      </w:r>
      <w:r w:rsidR="00A97C25" w:rsidRPr="002C6C2E">
        <w:rPr>
          <w:lang w:val="fr-FR"/>
        </w:rPr>
        <w:t xml:space="preserve"> à la possibilité de parler de la réalité et de la connaître. La production d’Eielson montre le mouvement </w:t>
      </w:r>
      <w:r w:rsidR="00B25619" w:rsidRPr="002C6C2E">
        <w:rPr>
          <w:lang w:val="fr-FR"/>
        </w:rPr>
        <w:t xml:space="preserve">entre </w:t>
      </w:r>
      <w:r w:rsidR="00A97C25" w:rsidRPr="002C6C2E">
        <w:rPr>
          <w:lang w:val="fr-FR"/>
        </w:rPr>
        <w:t>une réponse positive</w:t>
      </w:r>
      <w:r w:rsidR="00B25619" w:rsidRPr="002C6C2E">
        <w:rPr>
          <w:lang w:val="fr-FR"/>
        </w:rPr>
        <w:t xml:space="preserve"> à la question sur le pouvoir de référence et signification de mots</w:t>
      </w:r>
      <w:r w:rsidR="00A97C25" w:rsidRPr="002C6C2E">
        <w:rPr>
          <w:lang w:val="fr-FR"/>
        </w:rPr>
        <w:t xml:space="preserve"> </w:t>
      </w:r>
      <w:r w:rsidR="007203AE" w:rsidRPr="002C6C2E">
        <w:rPr>
          <w:lang w:val="fr-FR"/>
        </w:rPr>
        <w:t xml:space="preserve">et </w:t>
      </w:r>
      <w:r w:rsidR="00A97C25" w:rsidRPr="002C6C2E">
        <w:rPr>
          <w:lang w:val="fr-FR"/>
        </w:rPr>
        <w:t>une réponse négative</w:t>
      </w:r>
      <w:r w:rsidR="007203AE" w:rsidRPr="002C6C2E">
        <w:rPr>
          <w:lang w:val="fr-FR"/>
        </w:rPr>
        <w:t>.</w:t>
      </w:r>
      <w:r w:rsidR="00A97C25" w:rsidRPr="002C6C2E">
        <w:rPr>
          <w:lang w:val="fr-FR"/>
        </w:rPr>
        <w:t xml:space="preserve"> </w:t>
      </w:r>
      <w:r w:rsidR="007203AE" w:rsidRPr="002C6C2E">
        <w:rPr>
          <w:lang w:val="fr-FR"/>
        </w:rPr>
        <w:t>D</w:t>
      </w:r>
      <w:r w:rsidR="00A97C25" w:rsidRPr="002C6C2E">
        <w:rPr>
          <w:lang w:val="fr-FR"/>
        </w:rPr>
        <w:t>e la même façon</w:t>
      </w:r>
      <w:r w:rsidR="00B25619" w:rsidRPr="002C6C2E">
        <w:rPr>
          <w:lang w:val="fr-FR"/>
        </w:rPr>
        <w:t>,</w:t>
      </w:r>
      <w:r w:rsidR="00A97C25" w:rsidRPr="002C6C2E">
        <w:rPr>
          <w:lang w:val="fr-FR"/>
        </w:rPr>
        <w:t xml:space="preserve"> elle part d’une conviction dualiste de cette réalité </w:t>
      </w:r>
      <w:r w:rsidR="00493706" w:rsidRPr="002C6C2E">
        <w:rPr>
          <w:lang w:val="fr-FR"/>
        </w:rPr>
        <w:t>et finit dans un</w:t>
      </w:r>
      <w:r w:rsidR="0023769F" w:rsidRPr="002C6C2E">
        <w:rPr>
          <w:lang w:val="fr-FR"/>
        </w:rPr>
        <w:t xml:space="preserve"> rejet de cette dualité et dans l’acceptation de l’existence absolu</w:t>
      </w:r>
      <w:r w:rsidR="00205A6A" w:rsidRPr="002C6C2E">
        <w:rPr>
          <w:lang w:val="fr-FR"/>
        </w:rPr>
        <w:t>e</w:t>
      </w:r>
      <w:r w:rsidR="0023769F" w:rsidRPr="002C6C2E">
        <w:rPr>
          <w:lang w:val="fr-FR"/>
        </w:rPr>
        <w:t xml:space="preserve"> de l’ici et maintenant.</w:t>
      </w:r>
      <w:r w:rsidR="002E62D4" w:rsidRPr="002C6C2E">
        <w:rPr>
          <w:lang w:val="fr-FR"/>
        </w:rPr>
        <w:t xml:space="preserve"> Ce processus est traversé par les images (c.</w:t>
      </w:r>
      <w:r w:rsidR="00205A6A" w:rsidRPr="002C6C2E">
        <w:rPr>
          <w:lang w:val="fr-FR"/>
        </w:rPr>
        <w:t>-à-</w:t>
      </w:r>
      <w:r w:rsidR="002E62D4" w:rsidRPr="002C6C2E">
        <w:rPr>
          <w:lang w:val="fr-FR"/>
        </w:rPr>
        <w:t>d. les peintures et les sculptures) et par la réflexion que sa production plastique lui a ouvert</w:t>
      </w:r>
      <w:r w:rsidR="00205A6A" w:rsidRPr="002C6C2E">
        <w:rPr>
          <w:lang w:val="fr-FR"/>
        </w:rPr>
        <w:t>e</w:t>
      </w:r>
      <w:r w:rsidR="002E62D4" w:rsidRPr="002C6C2E">
        <w:rPr>
          <w:lang w:val="fr-FR"/>
        </w:rPr>
        <w:t xml:space="preserve"> ; cependant, il faut être plus précis parce </w:t>
      </w:r>
      <w:r w:rsidR="00B25619" w:rsidRPr="002C6C2E">
        <w:rPr>
          <w:lang w:val="fr-FR"/>
        </w:rPr>
        <w:t xml:space="preserve">que, </w:t>
      </w:r>
      <w:r w:rsidR="002E62D4" w:rsidRPr="002C6C2E">
        <w:rPr>
          <w:lang w:val="fr-FR"/>
        </w:rPr>
        <w:t>dans le cas d’Eielson</w:t>
      </w:r>
      <w:r w:rsidR="00B25619" w:rsidRPr="002C6C2E">
        <w:rPr>
          <w:lang w:val="fr-FR"/>
        </w:rPr>
        <w:t>,</w:t>
      </w:r>
      <w:r w:rsidR="002E62D4" w:rsidRPr="002C6C2E">
        <w:rPr>
          <w:lang w:val="fr-FR"/>
        </w:rPr>
        <w:t xml:space="preserve"> il ne s’agit pas d’une image</w:t>
      </w:r>
      <w:r w:rsidR="00B25619" w:rsidRPr="002C6C2E">
        <w:rPr>
          <w:lang w:val="fr-FR"/>
        </w:rPr>
        <w:t xml:space="preserve"> </w:t>
      </w:r>
      <w:r w:rsidR="002E62D4" w:rsidRPr="002C6C2E">
        <w:rPr>
          <w:lang w:val="fr-FR"/>
        </w:rPr>
        <w:t>quelconque</w:t>
      </w:r>
      <w:r w:rsidR="00B25619" w:rsidRPr="002C6C2E">
        <w:rPr>
          <w:lang w:val="fr-FR"/>
        </w:rPr>
        <w:t>,</w:t>
      </w:r>
      <w:r w:rsidR="002E62D4" w:rsidRPr="002C6C2E">
        <w:rPr>
          <w:lang w:val="fr-FR"/>
        </w:rPr>
        <w:t xml:space="preserve"> mais de l’image </w:t>
      </w:r>
      <w:r w:rsidR="00D8077B" w:rsidRPr="002C6C2E">
        <w:rPr>
          <w:lang w:val="fr-FR"/>
        </w:rPr>
        <w:t xml:space="preserve">centrale </w:t>
      </w:r>
      <w:r w:rsidR="002E62D4" w:rsidRPr="002C6C2E">
        <w:rPr>
          <w:lang w:val="fr-FR"/>
        </w:rPr>
        <w:t>d</w:t>
      </w:r>
      <w:r w:rsidR="00D8077B" w:rsidRPr="002C6C2E">
        <w:rPr>
          <w:lang w:val="fr-FR"/>
        </w:rPr>
        <w:t>u</w:t>
      </w:r>
      <w:r w:rsidR="002E62D4" w:rsidRPr="002C6C2E">
        <w:rPr>
          <w:lang w:val="fr-FR"/>
        </w:rPr>
        <w:t xml:space="preserve"> </w:t>
      </w:r>
      <w:r w:rsidR="002E62D4" w:rsidRPr="002C6C2E">
        <w:rPr>
          <w:i/>
          <w:lang w:val="fr-FR"/>
        </w:rPr>
        <w:t>quipu</w:t>
      </w:r>
      <w:r w:rsidR="002E62D4" w:rsidRPr="002C6C2E">
        <w:rPr>
          <w:lang w:val="fr-FR"/>
        </w:rPr>
        <w:t>, le</w:t>
      </w:r>
      <w:r w:rsidR="00941D2C" w:rsidRPr="002C6C2E">
        <w:rPr>
          <w:lang w:val="fr-FR"/>
        </w:rPr>
        <w:t>s</w:t>
      </w:r>
      <w:r w:rsidR="002E62D4" w:rsidRPr="002C6C2E">
        <w:rPr>
          <w:lang w:val="fr-FR"/>
        </w:rPr>
        <w:t xml:space="preserve"> nœud</w:t>
      </w:r>
      <w:r w:rsidR="00941D2C" w:rsidRPr="002C6C2E">
        <w:rPr>
          <w:lang w:val="fr-FR"/>
        </w:rPr>
        <w:t>s</w:t>
      </w:r>
      <w:r w:rsidR="002E62D4" w:rsidRPr="002C6C2E">
        <w:rPr>
          <w:lang w:val="fr-FR"/>
        </w:rPr>
        <w:t xml:space="preserve"> de fils colorés trouvé</w:t>
      </w:r>
      <w:r w:rsidR="00205A6A" w:rsidRPr="002C6C2E">
        <w:rPr>
          <w:lang w:val="fr-FR"/>
        </w:rPr>
        <w:t>s chez les I</w:t>
      </w:r>
      <w:r w:rsidR="002E62D4" w:rsidRPr="002C6C2E">
        <w:rPr>
          <w:lang w:val="fr-FR"/>
        </w:rPr>
        <w:t xml:space="preserve">ncas. </w:t>
      </w:r>
    </w:p>
    <w:p w:rsidR="00F7563F" w:rsidRPr="002C6C2E" w:rsidRDefault="002E62D4" w:rsidP="00A97C25">
      <w:pPr>
        <w:spacing w:line="360" w:lineRule="auto"/>
        <w:rPr>
          <w:lang w:val="fr-FR"/>
        </w:rPr>
      </w:pPr>
      <w:r w:rsidRPr="002C6C2E">
        <w:rPr>
          <w:lang w:val="fr-FR"/>
        </w:rPr>
        <w:lastRenderedPageBreak/>
        <w:t>Eielson était péruvien ; même si tout</w:t>
      </w:r>
      <w:r w:rsidR="00205A6A" w:rsidRPr="002C6C2E">
        <w:rPr>
          <w:lang w:val="fr-FR"/>
        </w:rPr>
        <w:t>e</w:t>
      </w:r>
      <w:r w:rsidRPr="002C6C2E">
        <w:rPr>
          <w:lang w:val="fr-FR"/>
        </w:rPr>
        <w:t xml:space="preserve"> son œuvre est produit</w:t>
      </w:r>
      <w:r w:rsidR="00B25619" w:rsidRPr="002C6C2E">
        <w:rPr>
          <w:lang w:val="fr-FR"/>
        </w:rPr>
        <w:t>e</w:t>
      </w:r>
      <w:r w:rsidRPr="002C6C2E">
        <w:rPr>
          <w:lang w:val="fr-FR"/>
        </w:rPr>
        <w:t xml:space="preserve"> en Europe, la question </w:t>
      </w:r>
      <w:r w:rsidR="007203AE" w:rsidRPr="002C6C2E">
        <w:rPr>
          <w:lang w:val="fr-FR"/>
        </w:rPr>
        <w:t xml:space="preserve">de </w:t>
      </w:r>
      <w:r w:rsidRPr="002C6C2E">
        <w:rPr>
          <w:lang w:val="fr-FR"/>
        </w:rPr>
        <w:t>son passé et son identité latino-américaine</w:t>
      </w:r>
      <w:r w:rsidR="00941D2C" w:rsidRPr="002C6C2E">
        <w:rPr>
          <w:lang w:val="fr-FR"/>
        </w:rPr>
        <w:t xml:space="preserve"> a été toujours présent</w:t>
      </w:r>
      <w:r w:rsidR="007203AE" w:rsidRPr="002C6C2E">
        <w:rPr>
          <w:lang w:val="fr-FR"/>
        </w:rPr>
        <w:t>e</w:t>
      </w:r>
      <w:r w:rsidRPr="002C6C2E">
        <w:rPr>
          <w:lang w:val="fr-FR"/>
        </w:rPr>
        <w:t xml:space="preserve">. </w:t>
      </w:r>
      <w:r w:rsidR="00554E11" w:rsidRPr="002C6C2E">
        <w:rPr>
          <w:lang w:val="fr-FR"/>
        </w:rPr>
        <w:t>S</w:t>
      </w:r>
      <w:r w:rsidRPr="002C6C2E">
        <w:rPr>
          <w:lang w:val="fr-FR"/>
        </w:rPr>
        <w:t xml:space="preserve">a production de jeunesse est très proche de Rilke et Rimbaud, des poètes déifiés par les jeunes de la </w:t>
      </w:r>
      <w:proofErr w:type="spellStart"/>
      <w:r w:rsidRPr="002C6C2E">
        <w:rPr>
          <w:i/>
          <w:lang w:val="fr-FR"/>
        </w:rPr>
        <w:t>posvanguardia</w:t>
      </w:r>
      <w:proofErr w:type="spellEnd"/>
      <w:r w:rsidR="00554E11" w:rsidRPr="002C6C2E">
        <w:rPr>
          <w:lang w:val="fr-FR"/>
        </w:rPr>
        <w:t xml:space="preserve"> ; sous cette dénomination se groupe </w:t>
      </w:r>
      <w:r w:rsidRPr="002C6C2E">
        <w:rPr>
          <w:lang w:val="fr-FR"/>
        </w:rPr>
        <w:t xml:space="preserve">une </w:t>
      </w:r>
      <w:r w:rsidR="00AE6970" w:rsidRPr="002C6C2E">
        <w:rPr>
          <w:lang w:val="fr-FR"/>
        </w:rPr>
        <w:t>génération</w:t>
      </w:r>
      <w:r w:rsidRPr="002C6C2E">
        <w:rPr>
          <w:lang w:val="fr-FR"/>
        </w:rPr>
        <w:t xml:space="preserve"> d’</w:t>
      </w:r>
      <w:r w:rsidR="00AE6970" w:rsidRPr="002C6C2E">
        <w:rPr>
          <w:lang w:val="fr-FR"/>
        </w:rPr>
        <w:t>écrivains</w:t>
      </w:r>
      <w:r w:rsidRPr="002C6C2E">
        <w:rPr>
          <w:lang w:val="fr-FR"/>
        </w:rPr>
        <w:t xml:space="preserve"> et artistes qui </w:t>
      </w:r>
      <w:r w:rsidR="007203AE" w:rsidRPr="002C6C2E">
        <w:rPr>
          <w:lang w:val="fr-FR"/>
        </w:rPr>
        <w:t>s</w:t>
      </w:r>
      <w:r w:rsidRPr="002C6C2E">
        <w:rPr>
          <w:lang w:val="fr-FR"/>
        </w:rPr>
        <w:t>ont apparu</w:t>
      </w:r>
      <w:r w:rsidR="007203AE" w:rsidRPr="002C6C2E">
        <w:rPr>
          <w:lang w:val="fr-FR"/>
        </w:rPr>
        <w:t>s</w:t>
      </w:r>
      <w:r w:rsidRPr="002C6C2E">
        <w:rPr>
          <w:lang w:val="fr-FR"/>
        </w:rPr>
        <w:t xml:space="preserve"> en l’Amérique latine dans les années </w:t>
      </w:r>
      <w:r w:rsidR="00205A6A" w:rsidRPr="002C6C2E">
        <w:rPr>
          <w:lang w:val="fr-FR"/>
        </w:rPr>
        <w:t>19</w:t>
      </w:r>
      <w:r w:rsidR="0062274E" w:rsidRPr="002C6C2E">
        <w:rPr>
          <w:lang w:val="fr-FR"/>
        </w:rPr>
        <w:t xml:space="preserve">40 et </w:t>
      </w:r>
      <w:r w:rsidR="00205A6A" w:rsidRPr="002C6C2E">
        <w:rPr>
          <w:lang w:val="fr-FR"/>
        </w:rPr>
        <w:t>19</w:t>
      </w:r>
      <w:r w:rsidRPr="002C6C2E">
        <w:rPr>
          <w:lang w:val="fr-FR"/>
        </w:rPr>
        <w:t>50</w:t>
      </w:r>
      <w:r w:rsidR="0062274E" w:rsidRPr="002C6C2E">
        <w:rPr>
          <w:lang w:val="fr-FR"/>
        </w:rPr>
        <w:t xml:space="preserve"> qui avaient une relation critique avec les avant-gardes qui les ont </w:t>
      </w:r>
      <w:r w:rsidR="00591F3B" w:rsidRPr="002C6C2E">
        <w:rPr>
          <w:lang w:val="fr-FR"/>
        </w:rPr>
        <w:t>précédés</w:t>
      </w:r>
      <w:r w:rsidR="0062274E" w:rsidRPr="002C6C2E">
        <w:rPr>
          <w:lang w:val="fr-FR"/>
        </w:rPr>
        <w:t xml:space="preserve">. </w:t>
      </w:r>
      <w:r w:rsidR="007203AE" w:rsidRPr="002C6C2E">
        <w:rPr>
          <w:lang w:val="fr-FR"/>
        </w:rPr>
        <w:t>Très</w:t>
      </w:r>
      <w:r w:rsidR="00941D2C" w:rsidRPr="002C6C2E">
        <w:rPr>
          <w:lang w:val="fr-FR"/>
        </w:rPr>
        <w:t xml:space="preserve"> influenc</w:t>
      </w:r>
      <w:r w:rsidR="007203AE" w:rsidRPr="002C6C2E">
        <w:rPr>
          <w:lang w:val="fr-FR"/>
        </w:rPr>
        <w:t>é</w:t>
      </w:r>
      <w:r w:rsidR="00941D2C" w:rsidRPr="002C6C2E">
        <w:rPr>
          <w:lang w:val="fr-FR"/>
        </w:rPr>
        <w:t xml:space="preserve"> </w:t>
      </w:r>
      <w:r w:rsidR="007203AE" w:rsidRPr="002C6C2E">
        <w:rPr>
          <w:lang w:val="fr-FR"/>
        </w:rPr>
        <w:t xml:space="preserve">par </w:t>
      </w:r>
      <w:r w:rsidR="00941D2C" w:rsidRPr="002C6C2E">
        <w:rPr>
          <w:lang w:val="fr-FR"/>
        </w:rPr>
        <w:t xml:space="preserve">la littérature européenne de fin de </w:t>
      </w:r>
      <w:r w:rsidR="007E0783" w:rsidRPr="002C6C2E">
        <w:rPr>
          <w:lang w:val="fr-FR"/>
        </w:rPr>
        <w:t>dix-neuvième siècle et début du vingtième</w:t>
      </w:r>
      <w:r w:rsidR="00941D2C" w:rsidRPr="002C6C2E">
        <w:rPr>
          <w:lang w:val="fr-FR"/>
        </w:rPr>
        <w:t xml:space="preserve">, Eielson a commencé son parcours poétique </w:t>
      </w:r>
      <w:r w:rsidR="007203AE" w:rsidRPr="002C6C2E">
        <w:rPr>
          <w:lang w:val="fr-FR"/>
        </w:rPr>
        <w:t xml:space="preserve">le </w:t>
      </w:r>
      <w:r w:rsidR="00941D2C" w:rsidRPr="002C6C2E">
        <w:rPr>
          <w:lang w:val="fr-FR"/>
        </w:rPr>
        <w:t xml:space="preserve">regard posé </w:t>
      </w:r>
      <w:r w:rsidR="007203AE" w:rsidRPr="002C6C2E">
        <w:rPr>
          <w:lang w:val="fr-FR"/>
        </w:rPr>
        <w:t xml:space="preserve">sur </w:t>
      </w:r>
      <w:r w:rsidR="00941D2C" w:rsidRPr="002C6C2E">
        <w:rPr>
          <w:lang w:val="fr-FR"/>
        </w:rPr>
        <w:t xml:space="preserve">le vieux continent ; </w:t>
      </w:r>
      <w:r w:rsidR="00554E11" w:rsidRPr="002C6C2E">
        <w:rPr>
          <w:lang w:val="fr-FR"/>
        </w:rPr>
        <w:t xml:space="preserve">cependant, </w:t>
      </w:r>
      <w:r w:rsidR="00941D2C" w:rsidRPr="002C6C2E">
        <w:rPr>
          <w:lang w:val="fr-FR"/>
        </w:rPr>
        <w:t xml:space="preserve">quand il arrive en France, il trouve la désolation et </w:t>
      </w:r>
      <w:r w:rsidR="0095011D" w:rsidRPr="002C6C2E">
        <w:rPr>
          <w:lang w:val="fr-FR"/>
        </w:rPr>
        <w:t xml:space="preserve">la </w:t>
      </w:r>
      <w:r w:rsidR="00941D2C" w:rsidRPr="002C6C2E">
        <w:rPr>
          <w:lang w:val="fr-FR"/>
        </w:rPr>
        <w:t>destructio</w:t>
      </w:r>
      <w:r w:rsidR="00554E11" w:rsidRPr="002C6C2E">
        <w:rPr>
          <w:lang w:val="fr-FR"/>
        </w:rPr>
        <w:t>n de la guerre et se heurte à</w:t>
      </w:r>
      <w:r w:rsidR="00941D2C" w:rsidRPr="002C6C2E">
        <w:rPr>
          <w:lang w:val="fr-FR"/>
        </w:rPr>
        <w:t xml:space="preserve"> un monde qui n’a rien à voir avec les paradis </w:t>
      </w:r>
      <w:r w:rsidR="00F7563F" w:rsidRPr="002C6C2E">
        <w:rPr>
          <w:lang w:val="fr-FR"/>
        </w:rPr>
        <w:t>verbaux qui semblaient possibles avec l</w:t>
      </w:r>
      <w:r w:rsidR="00554E11" w:rsidRPr="002C6C2E">
        <w:rPr>
          <w:lang w:val="fr-FR"/>
        </w:rPr>
        <w:t>a poésie renouvelée du début de</w:t>
      </w:r>
      <w:r w:rsidR="00F7563F" w:rsidRPr="002C6C2E">
        <w:rPr>
          <w:lang w:val="fr-FR"/>
        </w:rPr>
        <w:t xml:space="preserve"> siècle. Ce</w:t>
      </w:r>
      <w:r w:rsidR="007203AE" w:rsidRPr="002C6C2E">
        <w:rPr>
          <w:lang w:val="fr-FR"/>
        </w:rPr>
        <w:t>tte</w:t>
      </w:r>
      <w:r w:rsidR="00F7563F" w:rsidRPr="002C6C2E">
        <w:rPr>
          <w:lang w:val="fr-FR"/>
        </w:rPr>
        <w:t xml:space="preserve"> premi</w:t>
      </w:r>
      <w:r w:rsidR="007203AE" w:rsidRPr="002C6C2E">
        <w:rPr>
          <w:lang w:val="fr-FR"/>
        </w:rPr>
        <w:t>è</w:t>
      </w:r>
      <w:r w:rsidR="00F7563F" w:rsidRPr="002C6C2E">
        <w:rPr>
          <w:lang w:val="fr-FR"/>
        </w:rPr>
        <w:t>r</w:t>
      </w:r>
      <w:r w:rsidR="007203AE" w:rsidRPr="002C6C2E">
        <w:rPr>
          <w:lang w:val="fr-FR"/>
        </w:rPr>
        <w:t>e</w:t>
      </w:r>
      <w:r w:rsidR="00F7563F" w:rsidRPr="002C6C2E">
        <w:rPr>
          <w:lang w:val="fr-FR"/>
        </w:rPr>
        <w:t xml:space="preserve"> rencontre avec une réalité étrangère inattendue amène </w:t>
      </w:r>
      <w:r w:rsidR="00554E11" w:rsidRPr="002C6C2E">
        <w:rPr>
          <w:lang w:val="fr-FR"/>
        </w:rPr>
        <w:t xml:space="preserve">à </w:t>
      </w:r>
      <w:r w:rsidR="00F7563F" w:rsidRPr="002C6C2E">
        <w:rPr>
          <w:lang w:val="fr-FR"/>
        </w:rPr>
        <w:t xml:space="preserve">Eielson à prendre un chemin de reconnaissance de soi-même, de son identité et des vestiges du monde péruvien qui il porte </w:t>
      </w:r>
      <w:r w:rsidR="007203AE" w:rsidRPr="002C6C2E">
        <w:rPr>
          <w:lang w:val="fr-FR"/>
        </w:rPr>
        <w:t>en lui</w:t>
      </w:r>
      <w:r w:rsidR="00F7563F" w:rsidRPr="002C6C2E">
        <w:rPr>
          <w:lang w:val="fr-FR"/>
        </w:rPr>
        <w:t>. Cet intérêt l</w:t>
      </w:r>
      <w:r w:rsidR="007203AE" w:rsidRPr="002C6C2E">
        <w:rPr>
          <w:lang w:val="fr-FR"/>
        </w:rPr>
        <w:t>e</w:t>
      </w:r>
      <w:r w:rsidR="00F7563F" w:rsidRPr="002C6C2E">
        <w:rPr>
          <w:lang w:val="fr-FR"/>
        </w:rPr>
        <w:t xml:space="preserve"> conduira à explorer les cultures précolombiennes et c’est là qui il </w:t>
      </w:r>
      <w:r w:rsidR="00554E11" w:rsidRPr="002C6C2E">
        <w:rPr>
          <w:lang w:val="fr-FR"/>
        </w:rPr>
        <w:t>découvrira</w:t>
      </w:r>
      <w:r w:rsidR="00F7563F" w:rsidRPr="002C6C2E">
        <w:rPr>
          <w:lang w:val="fr-FR"/>
        </w:rPr>
        <w:t xml:space="preserve"> le </w:t>
      </w:r>
      <w:r w:rsidR="00F7563F" w:rsidRPr="002C6C2E">
        <w:rPr>
          <w:i/>
          <w:lang w:val="fr-FR"/>
        </w:rPr>
        <w:t>quipu</w:t>
      </w:r>
      <w:r w:rsidR="00F7563F" w:rsidRPr="002C6C2E">
        <w:rPr>
          <w:lang w:val="fr-FR"/>
        </w:rPr>
        <w:t>.</w:t>
      </w:r>
    </w:p>
    <w:p w:rsidR="002E62D4" w:rsidRPr="002C6C2E" w:rsidRDefault="007026EB" w:rsidP="00A97C25">
      <w:pPr>
        <w:spacing w:line="360" w:lineRule="auto"/>
        <w:rPr>
          <w:lang w:val="fr-FR"/>
        </w:rPr>
      </w:pPr>
      <w:r w:rsidRPr="002C6C2E">
        <w:rPr>
          <w:i/>
          <w:lang w:val="fr-FR"/>
        </w:rPr>
        <w:t>Quipu</w:t>
      </w:r>
      <w:r w:rsidRPr="002C6C2E">
        <w:rPr>
          <w:lang w:val="fr-FR"/>
        </w:rPr>
        <w:t xml:space="preserve"> est le mot quechua pour dire nœud ; les quipus sont un groupe de nœud</w:t>
      </w:r>
      <w:r w:rsidR="00554E11" w:rsidRPr="002C6C2E">
        <w:rPr>
          <w:lang w:val="fr-FR"/>
        </w:rPr>
        <w:t>s</w:t>
      </w:r>
      <w:r w:rsidRPr="002C6C2E">
        <w:rPr>
          <w:lang w:val="fr-FR"/>
        </w:rPr>
        <w:t xml:space="preserve"> faits de fil</w:t>
      </w:r>
      <w:r w:rsidR="00554E11" w:rsidRPr="002C6C2E">
        <w:rPr>
          <w:lang w:val="fr-FR"/>
        </w:rPr>
        <w:t>s</w:t>
      </w:r>
      <w:r w:rsidRPr="002C6C2E">
        <w:rPr>
          <w:lang w:val="fr-FR"/>
        </w:rPr>
        <w:t xml:space="preserve"> colorés qui sont rattachés à un fil principal.  </w:t>
      </w:r>
      <w:r w:rsidR="00F85CB8" w:rsidRPr="002C6C2E">
        <w:rPr>
          <w:lang w:val="fr-FR"/>
        </w:rPr>
        <w:t xml:space="preserve">Les recherches ont montré que ces nœuds étaient utilisés par les </w:t>
      </w:r>
      <w:r w:rsidR="000200F9" w:rsidRPr="002C6C2E">
        <w:rPr>
          <w:lang w:val="fr-FR"/>
        </w:rPr>
        <w:t>I</w:t>
      </w:r>
      <w:r w:rsidR="00F85CB8" w:rsidRPr="002C6C2E">
        <w:rPr>
          <w:lang w:val="fr-FR"/>
        </w:rPr>
        <w:t xml:space="preserve">ncas comme système numérique </w:t>
      </w:r>
      <w:r w:rsidR="007203AE" w:rsidRPr="002C6C2E">
        <w:rPr>
          <w:lang w:val="fr-FR"/>
        </w:rPr>
        <w:t>leur permettant d’établir des archives des finances</w:t>
      </w:r>
      <w:r w:rsidR="005334DD" w:rsidRPr="002C6C2E">
        <w:rPr>
          <w:lang w:val="fr-FR"/>
        </w:rPr>
        <w:t xml:space="preserve"> de l’empire ; </w:t>
      </w:r>
      <w:r w:rsidR="00F12579" w:rsidRPr="002C6C2E">
        <w:rPr>
          <w:lang w:val="fr-FR"/>
        </w:rPr>
        <w:t xml:space="preserve">pendant les années </w:t>
      </w:r>
      <w:r w:rsidR="000200F9" w:rsidRPr="002C6C2E">
        <w:rPr>
          <w:lang w:val="fr-FR"/>
        </w:rPr>
        <w:t>19</w:t>
      </w:r>
      <w:r w:rsidR="00F12579" w:rsidRPr="002C6C2E">
        <w:rPr>
          <w:lang w:val="fr-FR"/>
        </w:rPr>
        <w:t>70</w:t>
      </w:r>
      <w:r w:rsidR="000200F9" w:rsidRPr="002C6C2E">
        <w:rPr>
          <w:lang w:val="fr-FR"/>
        </w:rPr>
        <w:t>,</w:t>
      </w:r>
      <w:r w:rsidR="00F12579" w:rsidRPr="002C6C2E">
        <w:rPr>
          <w:lang w:val="fr-FR"/>
        </w:rPr>
        <w:t xml:space="preserve"> les chercheurs ont établi la valeur comptable des quipus, et les recherches récentes ont exploré la possibilité d</w:t>
      </w:r>
      <w:r w:rsidR="007203AE" w:rsidRPr="002C6C2E">
        <w:rPr>
          <w:lang w:val="fr-FR"/>
        </w:rPr>
        <w:t>’</w:t>
      </w:r>
      <w:r w:rsidR="00F12579" w:rsidRPr="002C6C2E">
        <w:rPr>
          <w:lang w:val="fr-FR"/>
        </w:rPr>
        <w:t>une valeur linguistique de ces nœuds. Néanmoins</w:t>
      </w:r>
      <w:r w:rsidR="005334DD" w:rsidRPr="002C6C2E">
        <w:rPr>
          <w:lang w:val="fr-FR"/>
        </w:rPr>
        <w:t>,</w:t>
      </w:r>
      <w:r w:rsidR="00F12579" w:rsidRPr="002C6C2E">
        <w:rPr>
          <w:lang w:val="fr-FR"/>
        </w:rPr>
        <w:t xml:space="preserve"> le manque de documents historiques, de sources coloniales ou d’une sorte de « pierre de Rosette » a </w:t>
      </w:r>
      <w:r w:rsidR="007203AE" w:rsidRPr="002C6C2E">
        <w:rPr>
          <w:lang w:val="fr-FR"/>
        </w:rPr>
        <w:t xml:space="preserve">pour </w:t>
      </w:r>
      <w:r w:rsidR="00F12579" w:rsidRPr="002C6C2E">
        <w:rPr>
          <w:lang w:val="fr-FR"/>
        </w:rPr>
        <w:t xml:space="preserve">conséquence que nous ne pouvons pas savoir </w:t>
      </w:r>
      <w:r w:rsidR="007203AE" w:rsidRPr="002C6C2E">
        <w:rPr>
          <w:lang w:val="fr-FR"/>
        </w:rPr>
        <w:t xml:space="preserve">avec certitude </w:t>
      </w:r>
      <w:r w:rsidR="00F12579" w:rsidRPr="002C6C2E">
        <w:rPr>
          <w:lang w:val="fr-FR"/>
        </w:rPr>
        <w:t xml:space="preserve">quelle utilisation et finalité avaient les quipus. </w:t>
      </w:r>
      <w:r w:rsidR="00673E39" w:rsidRPr="002C6C2E">
        <w:rPr>
          <w:lang w:val="fr-FR"/>
        </w:rPr>
        <w:t>Eielson utilise la figure du quipu dans son ouvrage plastique et celui</w:t>
      </w:r>
      <w:r w:rsidR="00605E85" w:rsidRPr="002C6C2E">
        <w:rPr>
          <w:lang w:val="fr-FR"/>
        </w:rPr>
        <w:t>-ci</w:t>
      </w:r>
      <w:r w:rsidR="00673E39" w:rsidRPr="002C6C2E">
        <w:rPr>
          <w:lang w:val="fr-FR"/>
        </w:rPr>
        <w:t xml:space="preserve"> devient une manière d’exprimer </w:t>
      </w:r>
      <w:r w:rsidR="007E0783" w:rsidRPr="002C6C2E">
        <w:rPr>
          <w:lang w:val="fr-FR"/>
        </w:rPr>
        <w:t xml:space="preserve">les nœuds </w:t>
      </w:r>
      <w:r w:rsidR="00673E39" w:rsidRPr="002C6C2E">
        <w:rPr>
          <w:lang w:val="fr-FR"/>
        </w:rPr>
        <w:t xml:space="preserve">du langage ; une collection de toiles nouées accompagne ses peintures et installations </w:t>
      </w:r>
      <w:r w:rsidR="008B4B61" w:rsidRPr="002C6C2E">
        <w:rPr>
          <w:lang w:val="fr-FR"/>
        </w:rPr>
        <w:t>toujours en relation avec les nœuds verbaux ou existentiel</w:t>
      </w:r>
      <w:r w:rsidR="00FB54E3" w:rsidRPr="002C6C2E">
        <w:rPr>
          <w:lang w:val="fr-FR"/>
        </w:rPr>
        <w:t>s</w:t>
      </w:r>
      <w:r w:rsidR="008B4B61" w:rsidRPr="002C6C2E">
        <w:rPr>
          <w:lang w:val="fr-FR"/>
        </w:rPr>
        <w:t xml:space="preserve">. </w:t>
      </w:r>
    </w:p>
    <w:p w:rsidR="007E0783" w:rsidRPr="002C6C2E" w:rsidRDefault="008B4B61" w:rsidP="00A97C25">
      <w:pPr>
        <w:spacing w:line="360" w:lineRule="auto"/>
        <w:rPr>
          <w:lang w:val="fr-FR"/>
        </w:rPr>
      </w:pPr>
      <w:r w:rsidRPr="002C6C2E">
        <w:rPr>
          <w:lang w:val="fr-FR"/>
        </w:rPr>
        <w:t>L’exploration menée par Eielson dans le langage, son arrivée et sa sortie du silence sont étroitement connecté</w:t>
      </w:r>
      <w:r w:rsidR="008C024D" w:rsidRPr="002C6C2E">
        <w:rPr>
          <w:lang w:val="fr-FR"/>
        </w:rPr>
        <w:t>s</w:t>
      </w:r>
      <w:r w:rsidRPr="002C6C2E">
        <w:rPr>
          <w:lang w:val="fr-FR"/>
        </w:rPr>
        <w:t xml:space="preserve"> avec son exploration et compréhension du </w:t>
      </w:r>
      <w:r w:rsidRPr="002C6C2E">
        <w:rPr>
          <w:i/>
          <w:lang w:val="fr-FR"/>
        </w:rPr>
        <w:t>quipu</w:t>
      </w:r>
      <w:r w:rsidRPr="002C6C2E">
        <w:rPr>
          <w:lang w:val="fr-FR"/>
        </w:rPr>
        <w:t xml:space="preserve"> comme possibilité d’expression entre le verbal et le non verbal. Alors, qu’est-ce qu’Eielson a trouvé dans le quipu et comment cette découverte </w:t>
      </w:r>
      <w:r w:rsidR="00FB54E3" w:rsidRPr="002C6C2E">
        <w:rPr>
          <w:lang w:val="fr-FR"/>
        </w:rPr>
        <w:t>l’</w:t>
      </w:r>
      <w:r w:rsidRPr="002C6C2E">
        <w:rPr>
          <w:lang w:val="fr-FR"/>
        </w:rPr>
        <w:t>a fait</w:t>
      </w:r>
      <w:r w:rsidR="000200F9" w:rsidRPr="002C6C2E">
        <w:rPr>
          <w:lang w:val="fr-FR"/>
        </w:rPr>
        <w:t>-elle</w:t>
      </w:r>
      <w:r w:rsidRPr="002C6C2E">
        <w:rPr>
          <w:lang w:val="fr-FR"/>
        </w:rPr>
        <w:t xml:space="preserve"> sorti</w:t>
      </w:r>
      <w:r w:rsidR="00FB54E3" w:rsidRPr="002C6C2E">
        <w:rPr>
          <w:lang w:val="fr-FR"/>
        </w:rPr>
        <w:t>r</w:t>
      </w:r>
      <w:r w:rsidRPr="002C6C2E">
        <w:rPr>
          <w:lang w:val="fr-FR"/>
        </w:rPr>
        <w:t xml:space="preserve"> du silence ? </w:t>
      </w:r>
      <w:r w:rsidR="00E47947" w:rsidRPr="002C6C2E">
        <w:rPr>
          <w:lang w:val="fr-FR"/>
        </w:rPr>
        <w:t>Cette</w:t>
      </w:r>
      <w:r w:rsidRPr="002C6C2E">
        <w:rPr>
          <w:lang w:val="fr-FR"/>
        </w:rPr>
        <w:t xml:space="preserve"> question qui est à la base de ma recherche ne trouve pas de réponse d</w:t>
      </w:r>
      <w:r w:rsidR="000200F9" w:rsidRPr="002C6C2E">
        <w:rPr>
          <w:lang w:val="fr-FR"/>
        </w:rPr>
        <w:t>ans ma première lecture de Didi-</w:t>
      </w:r>
      <w:r w:rsidRPr="002C6C2E">
        <w:rPr>
          <w:lang w:val="fr-FR"/>
        </w:rPr>
        <w:t>Huberman</w:t>
      </w:r>
      <w:r w:rsidR="008C024D" w:rsidRPr="002C6C2E">
        <w:rPr>
          <w:lang w:val="fr-FR"/>
        </w:rPr>
        <w:t xml:space="preserve"> parce que, comme j</w:t>
      </w:r>
      <w:r w:rsidR="00FB54E3" w:rsidRPr="002C6C2E">
        <w:rPr>
          <w:lang w:val="fr-FR"/>
        </w:rPr>
        <w:t>e l</w:t>
      </w:r>
      <w:r w:rsidR="008C024D" w:rsidRPr="002C6C2E">
        <w:rPr>
          <w:lang w:val="fr-FR"/>
        </w:rPr>
        <w:t xml:space="preserve">’ai dit, l’intérêt du philosophe est centré sur </w:t>
      </w:r>
      <w:r w:rsidR="00FB54E3" w:rsidRPr="002C6C2E">
        <w:rPr>
          <w:lang w:val="fr-FR"/>
        </w:rPr>
        <w:t xml:space="preserve">la </w:t>
      </w:r>
      <w:r w:rsidR="008C024D" w:rsidRPr="002C6C2E">
        <w:rPr>
          <w:lang w:val="fr-FR"/>
        </w:rPr>
        <w:t xml:space="preserve">question de la méthode dans l’histoire et la théorie de l’art et aussi sur la question de l’expérience de l’art d’un point de vue phénoménologique. </w:t>
      </w:r>
    </w:p>
    <w:p w:rsidR="0023769F" w:rsidRPr="002C6C2E" w:rsidRDefault="008C024D" w:rsidP="00A97C25">
      <w:pPr>
        <w:spacing w:line="360" w:lineRule="auto"/>
        <w:rPr>
          <w:lang w:val="fr-FR"/>
        </w:rPr>
      </w:pPr>
      <w:r w:rsidRPr="002C6C2E">
        <w:rPr>
          <w:lang w:val="fr-FR"/>
        </w:rPr>
        <w:t>Or, après avoir réflé</w:t>
      </w:r>
      <w:r w:rsidR="000200F9" w:rsidRPr="002C6C2E">
        <w:rPr>
          <w:lang w:val="fr-FR"/>
        </w:rPr>
        <w:t>chi sur quelques textes de Didi-</w:t>
      </w:r>
      <w:r w:rsidRPr="002C6C2E">
        <w:rPr>
          <w:lang w:val="fr-FR"/>
        </w:rPr>
        <w:t>Huberman je crois que même si je n’</w:t>
      </w:r>
      <w:r w:rsidR="00415BFD" w:rsidRPr="002C6C2E">
        <w:rPr>
          <w:lang w:val="fr-FR"/>
        </w:rPr>
        <w:t xml:space="preserve">y </w:t>
      </w:r>
      <w:r w:rsidRPr="002C6C2E">
        <w:rPr>
          <w:lang w:val="fr-FR"/>
        </w:rPr>
        <w:t>ai pas t</w:t>
      </w:r>
      <w:r w:rsidR="00554E11" w:rsidRPr="002C6C2E">
        <w:rPr>
          <w:lang w:val="fr-FR"/>
        </w:rPr>
        <w:t>rouvé des outils pour aborder la</w:t>
      </w:r>
      <w:r w:rsidRPr="002C6C2E">
        <w:rPr>
          <w:lang w:val="fr-FR"/>
        </w:rPr>
        <w:t xml:space="preserve"> </w:t>
      </w:r>
      <w:r w:rsidR="00554E11" w:rsidRPr="002C6C2E">
        <w:rPr>
          <w:lang w:val="fr-FR"/>
        </w:rPr>
        <w:t xml:space="preserve">relation </w:t>
      </w:r>
      <w:r w:rsidRPr="002C6C2E">
        <w:rPr>
          <w:lang w:val="fr-FR"/>
        </w:rPr>
        <w:t xml:space="preserve">entre les arts plastiques, l’écriture et le silence, </w:t>
      </w:r>
      <w:r w:rsidR="00101C3A" w:rsidRPr="002C6C2E">
        <w:rPr>
          <w:lang w:val="fr-FR"/>
        </w:rPr>
        <w:t>la production d’Eielson p</w:t>
      </w:r>
      <w:r w:rsidR="00415BFD" w:rsidRPr="002C6C2E">
        <w:rPr>
          <w:lang w:val="fr-FR"/>
        </w:rPr>
        <w:t>eut être analysée avec d</w:t>
      </w:r>
      <w:r w:rsidR="00101C3A" w:rsidRPr="002C6C2E">
        <w:rPr>
          <w:lang w:val="fr-FR"/>
        </w:rPr>
        <w:t xml:space="preserve">es </w:t>
      </w:r>
      <w:r w:rsidR="00415BFD" w:rsidRPr="002C6C2E">
        <w:rPr>
          <w:lang w:val="fr-FR"/>
        </w:rPr>
        <w:t>catégories</w:t>
      </w:r>
      <w:r w:rsidR="00101C3A" w:rsidRPr="002C6C2E">
        <w:rPr>
          <w:lang w:val="fr-FR"/>
        </w:rPr>
        <w:t xml:space="preserve"> </w:t>
      </w:r>
      <w:proofErr w:type="spellStart"/>
      <w:r w:rsidR="00101C3A" w:rsidRPr="002C6C2E">
        <w:rPr>
          <w:lang w:val="fr-FR"/>
        </w:rPr>
        <w:t>hubermaniennes</w:t>
      </w:r>
      <w:proofErr w:type="spellEnd"/>
      <w:r w:rsidR="00415BFD" w:rsidRPr="002C6C2E">
        <w:rPr>
          <w:lang w:val="fr-FR"/>
        </w:rPr>
        <w:t xml:space="preserve"> parce qu’elle </w:t>
      </w:r>
      <w:r w:rsidR="00D8077B" w:rsidRPr="002C6C2E">
        <w:rPr>
          <w:lang w:val="fr-FR"/>
        </w:rPr>
        <w:t>montre la dynamique qui</w:t>
      </w:r>
      <w:r w:rsidR="000F2B25" w:rsidRPr="002C6C2E">
        <w:rPr>
          <w:lang w:val="fr-FR"/>
        </w:rPr>
        <w:t xml:space="preserve"> existe entre le temps et l’image.</w:t>
      </w:r>
    </w:p>
    <w:p w:rsidR="004A1AFD" w:rsidRPr="002C6C2E" w:rsidRDefault="004F77A4" w:rsidP="00D00E85">
      <w:pPr>
        <w:pStyle w:val="Heading1"/>
        <w:rPr>
          <w:lang w:val="fr-FR"/>
        </w:rPr>
      </w:pPr>
      <w:r w:rsidRPr="002C6C2E">
        <w:rPr>
          <w:lang w:val="fr-FR"/>
        </w:rPr>
        <w:lastRenderedPageBreak/>
        <w:t>Une tentative de lecture d’Eielson sous le regard anachronique</w:t>
      </w:r>
    </w:p>
    <w:p w:rsidR="00085EE3" w:rsidRPr="002C6C2E" w:rsidRDefault="000F2B25" w:rsidP="00A97C25">
      <w:pPr>
        <w:spacing w:line="360" w:lineRule="auto"/>
        <w:rPr>
          <w:lang w:val="fr-FR"/>
        </w:rPr>
      </w:pPr>
      <w:r w:rsidRPr="002C6C2E">
        <w:rPr>
          <w:lang w:val="fr-FR"/>
        </w:rPr>
        <w:t xml:space="preserve">Pour avancer vers une hypothèse de lecture de l’ouvrage plastique d’Eielson dans le cadre théorique </w:t>
      </w:r>
      <w:r w:rsidR="004F77A4" w:rsidRPr="002C6C2E">
        <w:rPr>
          <w:lang w:val="fr-FR"/>
        </w:rPr>
        <w:t>de la pensée de Didi-</w:t>
      </w:r>
      <w:r w:rsidR="00B1686D" w:rsidRPr="002C6C2E">
        <w:rPr>
          <w:lang w:val="fr-FR"/>
        </w:rPr>
        <w:t>Huberman</w:t>
      </w:r>
      <w:r w:rsidR="00554E11" w:rsidRPr="002C6C2E">
        <w:rPr>
          <w:lang w:val="fr-FR"/>
        </w:rPr>
        <w:t>,</w:t>
      </w:r>
      <w:r w:rsidR="00B1686D" w:rsidRPr="002C6C2E">
        <w:rPr>
          <w:lang w:val="fr-FR"/>
        </w:rPr>
        <w:t xml:space="preserve"> j’ai choisi les idées proposées dans</w:t>
      </w:r>
      <w:r w:rsidR="00A90FE2" w:rsidRPr="002C6C2E">
        <w:rPr>
          <w:lang w:val="fr-FR"/>
        </w:rPr>
        <w:t xml:space="preserve"> « </w:t>
      </w:r>
      <w:r w:rsidR="00B1686D" w:rsidRPr="002C6C2E">
        <w:rPr>
          <w:lang w:val="fr-FR"/>
        </w:rPr>
        <w:t>Devant l’image</w:t>
      </w:r>
      <w:r w:rsidR="00A90FE2" w:rsidRPr="002C6C2E">
        <w:rPr>
          <w:lang w:val="fr-FR"/>
        </w:rPr>
        <w:t> »</w:t>
      </w:r>
      <w:r w:rsidR="00424230" w:rsidRPr="002C6C2E">
        <w:rPr>
          <w:lang w:val="fr-FR"/>
        </w:rPr>
        <w:t xml:space="preserve"> (Introduction et chap. 1)</w:t>
      </w:r>
      <w:r w:rsidR="00B1686D" w:rsidRPr="002C6C2E">
        <w:rPr>
          <w:lang w:val="fr-FR"/>
        </w:rPr>
        <w:t xml:space="preserve">, </w:t>
      </w:r>
      <w:r w:rsidR="00A90FE2" w:rsidRPr="002C6C2E">
        <w:rPr>
          <w:lang w:val="fr-FR"/>
        </w:rPr>
        <w:t>« </w:t>
      </w:r>
      <w:r w:rsidR="00B1686D" w:rsidRPr="002C6C2E">
        <w:rPr>
          <w:lang w:val="fr-FR"/>
        </w:rPr>
        <w:t>Ce que nous voyons, ce qui nous regarde</w:t>
      </w:r>
      <w:r w:rsidR="00A90FE2" w:rsidRPr="002C6C2E">
        <w:rPr>
          <w:lang w:val="fr-FR"/>
        </w:rPr>
        <w:t> »</w:t>
      </w:r>
      <w:r w:rsidR="00B1686D" w:rsidRPr="002C6C2E">
        <w:rPr>
          <w:lang w:val="fr-FR"/>
        </w:rPr>
        <w:t xml:space="preserve"> </w:t>
      </w:r>
      <w:r w:rsidR="00424230" w:rsidRPr="002C6C2E">
        <w:rPr>
          <w:lang w:val="fr-FR"/>
        </w:rPr>
        <w:t xml:space="preserve">(Chap. 1-5 et 7) </w:t>
      </w:r>
      <w:r w:rsidR="00B1686D" w:rsidRPr="002C6C2E">
        <w:rPr>
          <w:lang w:val="fr-FR"/>
        </w:rPr>
        <w:t xml:space="preserve">et </w:t>
      </w:r>
      <w:r w:rsidR="00A90FE2" w:rsidRPr="002C6C2E">
        <w:rPr>
          <w:lang w:val="fr-FR"/>
        </w:rPr>
        <w:t>« </w:t>
      </w:r>
      <w:r w:rsidR="00B1686D" w:rsidRPr="002C6C2E">
        <w:rPr>
          <w:lang w:val="fr-FR"/>
        </w:rPr>
        <w:t>Devant le temps</w:t>
      </w:r>
      <w:r w:rsidR="00A90FE2" w:rsidRPr="002C6C2E">
        <w:rPr>
          <w:lang w:val="fr-FR"/>
        </w:rPr>
        <w:t> »</w:t>
      </w:r>
      <w:r w:rsidR="00B1686D" w:rsidRPr="002C6C2E">
        <w:rPr>
          <w:lang w:val="fr-FR"/>
        </w:rPr>
        <w:t> </w:t>
      </w:r>
      <w:r w:rsidR="00424230" w:rsidRPr="002C6C2E">
        <w:rPr>
          <w:lang w:val="fr-FR"/>
        </w:rPr>
        <w:t>(</w:t>
      </w:r>
      <w:r w:rsidR="00554E11" w:rsidRPr="002C6C2E">
        <w:rPr>
          <w:lang w:val="fr-FR"/>
        </w:rPr>
        <w:t>Ouverture</w:t>
      </w:r>
      <w:r w:rsidR="00424230" w:rsidRPr="002C6C2E">
        <w:rPr>
          <w:lang w:val="fr-FR"/>
        </w:rPr>
        <w:t>)</w:t>
      </w:r>
      <w:r w:rsidR="005E4E23" w:rsidRPr="002C6C2E">
        <w:rPr>
          <w:lang w:val="fr-FR"/>
        </w:rPr>
        <w:t xml:space="preserve"> </w:t>
      </w:r>
      <w:r w:rsidR="00B1686D" w:rsidRPr="002C6C2E">
        <w:rPr>
          <w:lang w:val="fr-FR"/>
        </w:rPr>
        <w:t xml:space="preserve">; </w:t>
      </w:r>
      <w:r w:rsidR="005E4E23" w:rsidRPr="002C6C2E">
        <w:rPr>
          <w:lang w:val="fr-FR"/>
        </w:rPr>
        <w:t xml:space="preserve">de plus, l’entretien </w:t>
      </w:r>
      <w:r w:rsidR="00CE4099">
        <w:rPr>
          <w:lang w:val="fr-FR"/>
        </w:rPr>
        <w:t xml:space="preserve">avec le philosophe </w:t>
      </w:r>
      <w:r w:rsidR="005E4E23" w:rsidRPr="002C6C2E">
        <w:rPr>
          <w:lang w:val="fr-FR"/>
        </w:rPr>
        <w:t xml:space="preserve">conduit par Marie </w:t>
      </w:r>
      <w:proofErr w:type="spellStart"/>
      <w:r w:rsidR="005E4E23" w:rsidRPr="002C6C2E">
        <w:rPr>
          <w:lang w:val="fr-FR"/>
        </w:rPr>
        <w:t>Richeux</w:t>
      </w:r>
      <w:proofErr w:type="spellEnd"/>
      <w:r w:rsidR="005E4E23" w:rsidRPr="002C6C2E">
        <w:rPr>
          <w:lang w:val="fr-FR"/>
        </w:rPr>
        <w:t>, disponible en ligne. J</w:t>
      </w:r>
      <w:r w:rsidR="00B1686D" w:rsidRPr="002C6C2E">
        <w:rPr>
          <w:lang w:val="fr-FR"/>
        </w:rPr>
        <w:t xml:space="preserve">e tenterai de tisser quatre concepts présentés dans l’interprétation de l’ouvrage </w:t>
      </w:r>
      <w:proofErr w:type="spellStart"/>
      <w:r w:rsidR="00B1686D" w:rsidRPr="002C6C2E">
        <w:rPr>
          <w:lang w:val="fr-FR"/>
        </w:rPr>
        <w:t>eielsonienne</w:t>
      </w:r>
      <w:proofErr w:type="spellEnd"/>
      <w:r w:rsidR="00A90FE2" w:rsidRPr="002C6C2E">
        <w:rPr>
          <w:lang w:val="fr-FR"/>
        </w:rPr>
        <w:t xml:space="preserve"> : </w:t>
      </w:r>
      <w:r w:rsidR="009D6CB8" w:rsidRPr="002C6C2E">
        <w:rPr>
          <w:lang w:val="fr-FR"/>
        </w:rPr>
        <w:t>l’ana</w:t>
      </w:r>
      <w:r w:rsidR="00554E11" w:rsidRPr="002C6C2E">
        <w:rPr>
          <w:lang w:val="fr-FR"/>
        </w:rPr>
        <w:t>chronisme comme axe central, et</w:t>
      </w:r>
      <w:r w:rsidR="009D6CB8" w:rsidRPr="002C6C2E">
        <w:rPr>
          <w:lang w:val="fr-FR"/>
        </w:rPr>
        <w:t xml:space="preserve"> le symptôme, le fantôme</w:t>
      </w:r>
      <w:r w:rsidR="00A90FE2" w:rsidRPr="002C6C2E">
        <w:rPr>
          <w:lang w:val="fr-FR"/>
        </w:rPr>
        <w:t xml:space="preserve"> et l’image dialectique</w:t>
      </w:r>
      <w:r w:rsidR="009D6CB8" w:rsidRPr="002C6C2E">
        <w:rPr>
          <w:lang w:val="fr-FR"/>
        </w:rPr>
        <w:t xml:space="preserve"> comme fondements en dérivés</w:t>
      </w:r>
      <w:r w:rsidR="00A90FE2" w:rsidRPr="002C6C2E">
        <w:rPr>
          <w:lang w:val="fr-FR"/>
        </w:rPr>
        <w:t xml:space="preserve">. </w:t>
      </w:r>
      <w:r w:rsidR="009175F5" w:rsidRPr="002C6C2E">
        <w:rPr>
          <w:lang w:val="fr-FR"/>
        </w:rPr>
        <w:t>J’ai choisi c</w:t>
      </w:r>
      <w:r w:rsidR="00A90FE2" w:rsidRPr="002C6C2E">
        <w:rPr>
          <w:lang w:val="fr-FR"/>
        </w:rPr>
        <w:t xml:space="preserve">es concepts </w:t>
      </w:r>
      <w:r w:rsidR="00554E11" w:rsidRPr="002C6C2E">
        <w:rPr>
          <w:lang w:val="fr-FR"/>
        </w:rPr>
        <w:t xml:space="preserve">parce qu’ils </w:t>
      </w:r>
      <w:r w:rsidR="00A90FE2" w:rsidRPr="002C6C2E">
        <w:rPr>
          <w:lang w:val="fr-FR"/>
        </w:rPr>
        <w:t>sont récurrent</w:t>
      </w:r>
      <w:r w:rsidR="00450270" w:rsidRPr="002C6C2E">
        <w:rPr>
          <w:lang w:val="fr-FR"/>
        </w:rPr>
        <w:t>s et, à mon avis, ils structurent quelques aspects clés du discours théorique</w:t>
      </w:r>
      <w:r w:rsidR="009175F5" w:rsidRPr="002C6C2E">
        <w:rPr>
          <w:lang w:val="fr-FR"/>
        </w:rPr>
        <w:t>, de façon qu’ils constituent un bon point de départ pour un premier essai de mettre en dialog</w:t>
      </w:r>
      <w:r w:rsidR="000200F9" w:rsidRPr="002C6C2E">
        <w:rPr>
          <w:lang w:val="fr-FR"/>
        </w:rPr>
        <w:t>ue l’œuvre du P</w:t>
      </w:r>
      <w:r w:rsidR="009175F5" w:rsidRPr="002C6C2E">
        <w:rPr>
          <w:lang w:val="fr-FR"/>
        </w:rPr>
        <w:t xml:space="preserve">éruvien </w:t>
      </w:r>
      <w:r w:rsidR="00FB54E3" w:rsidRPr="002C6C2E">
        <w:rPr>
          <w:lang w:val="fr-FR"/>
        </w:rPr>
        <w:t xml:space="preserve">avec </w:t>
      </w:r>
      <w:r w:rsidR="000200F9" w:rsidRPr="002C6C2E">
        <w:rPr>
          <w:lang w:val="fr-FR"/>
        </w:rPr>
        <w:t>le cadre théorique du F</w:t>
      </w:r>
      <w:r w:rsidR="009175F5" w:rsidRPr="002C6C2E">
        <w:rPr>
          <w:lang w:val="fr-FR"/>
        </w:rPr>
        <w:t>rançais</w:t>
      </w:r>
      <w:r w:rsidR="00450270" w:rsidRPr="002C6C2E">
        <w:rPr>
          <w:lang w:val="fr-FR"/>
        </w:rPr>
        <w:t>.</w:t>
      </w:r>
    </w:p>
    <w:p w:rsidR="00A07A2E" w:rsidRPr="002C6C2E" w:rsidRDefault="00D8077B" w:rsidP="00747674">
      <w:pPr>
        <w:spacing w:line="360" w:lineRule="auto"/>
        <w:rPr>
          <w:lang w:val="fr-FR"/>
        </w:rPr>
      </w:pPr>
      <w:r w:rsidRPr="002C6C2E">
        <w:rPr>
          <w:lang w:val="fr-FR"/>
        </w:rPr>
        <w:t>Comme Didi-</w:t>
      </w:r>
      <w:r w:rsidR="00747674" w:rsidRPr="002C6C2E">
        <w:rPr>
          <w:lang w:val="fr-FR"/>
        </w:rPr>
        <w:t>Huberman le déclare</w:t>
      </w:r>
      <w:r w:rsidR="00424230" w:rsidRPr="002C6C2E">
        <w:rPr>
          <w:lang w:val="fr-FR"/>
        </w:rPr>
        <w:t>, sa</w:t>
      </w:r>
      <w:r w:rsidR="004F77A4" w:rsidRPr="002C6C2E">
        <w:rPr>
          <w:lang w:val="fr-FR"/>
        </w:rPr>
        <w:t xml:space="preserve"> question </w:t>
      </w:r>
      <w:r w:rsidR="00747674" w:rsidRPr="002C6C2E">
        <w:rPr>
          <w:lang w:val="fr-FR"/>
        </w:rPr>
        <w:t xml:space="preserve">est la méthode </w:t>
      </w:r>
      <w:r w:rsidR="00424230" w:rsidRPr="002C6C2E">
        <w:rPr>
          <w:lang w:val="fr-FR"/>
        </w:rPr>
        <w:t xml:space="preserve">de l’historien de l’art </w:t>
      </w:r>
      <w:r w:rsidR="00747674" w:rsidRPr="002C6C2E">
        <w:rPr>
          <w:lang w:val="fr-FR"/>
        </w:rPr>
        <w:t xml:space="preserve">et ses hypothèses gravitent autour </w:t>
      </w:r>
      <w:r w:rsidR="005D6145" w:rsidRPr="002C6C2E">
        <w:rPr>
          <w:lang w:val="fr-FR"/>
        </w:rPr>
        <w:t xml:space="preserve">de </w:t>
      </w:r>
      <w:r w:rsidR="00747674" w:rsidRPr="002C6C2E">
        <w:rPr>
          <w:lang w:val="fr-FR"/>
        </w:rPr>
        <w:t>cet intérêt</w:t>
      </w:r>
      <w:r w:rsidR="00D00E85" w:rsidRPr="002C6C2E">
        <w:rPr>
          <w:rStyle w:val="FootnoteReference"/>
          <w:lang w:val="fr-FR"/>
        </w:rPr>
        <w:footnoteReference w:id="3"/>
      </w:r>
      <w:r w:rsidR="00747674" w:rsidRPr="002C6C2E">
        <w:rPr>
          <w:lang w:val="fr-FR"/>
        </w:rPr>
        <w:t>.</w:t>
      </w:r>
      <w:r w:rsidR="00424230" w:rsidRPr="002C6C2E">
        <w:rPr>
          <w:lang w:val="fr-FR"/>
        </w:rPr>
        <w:t xml:space="preserve"> L’anachronisme est un concept omniprésent dans les chapitres choisis </w:t>
      </w:r>
      <w:r w:rsidR="00C06344" w:rsidRPr="002C6C2E">
        <w:rPr>
          <w:lang w:val="fr-FR"/>
        </w:rPr>
        <w:t>où il</w:t>
      </w:r>
      <w:r w:rsidR="00424230" w:rsidRPr="002C6C2E">
        <w:rPr>
          <w:lang w:val="fr-FR"/>
        </w:rPr>
        <w:t xml:space="preserve"> décri</w:t>
      </w:r>
      <w:r w:rsidR="00C06344" w:rsidRPr="002C6C2E">
        <w:rPr>
          <w:lang w:val="fr-FR"/>
        </w:rPr>
        <w:t>t</w:t>
      </w:r>
      <w:r w:rsidR="00424230" w:rsidRPr="002C6C2E">
        <w:rPr>
          <w:lang w:val="fr-FR"/>
        </w:rPr>
        <w:t xml:space="preserve"> l’opposition entre</w:t>
      </w:r>
      <w:r w:rsidR="00747674" w:rsidRPr="002C6C2E">
        <w:rPr>
          <w:lang w:val="fr-FR"/>
        </w:rPr>
        <w:t xml:space="preserve"> </w:t>
      </w:r>
      <w:r w:rsidR="00424230" w:rsidRPr="002C6C2E">
        <w:rPr>
          <w:lang w:val="fr-FR"/>
        </w:rPr>
        <w:t xml:space="preserve">l’iconologie, associée </w:t>
      </w:r>
      <w:r w:rsidR="001F7D46" w:rsidRPr="002C6C2E">
        <w:rPr>
          <w:lang w:val="fr-FR"/>
        </w:rPr>
        <w:t>au</w:t>
      </w:r>
      <w:r w:rsidR="00424230" w:rsidRPr="002C6C2E">
        <w:rPr>
          <w:lang w:val="fr-FR"/>
        </w:rPr>
        <w:t xml:space="preserve"> positivisme qui anéanti</w:t>
      </w:r>
      <w:r w:rsidR="001F7D46" w:rsidRPr="002C6C2E">
        <w:rPr>
          <w:lang w:val="fr-FR"/>
        </w:rPr>
        <w:t>t</w:t>
      </w:r>
      <w:r w:rsidR="00424230" w:rsidRPr="002C6C2E">
        <w:rPr>
          <w:lang w:val="fr-FR"/>
        </w:rPr>
        <w:t xml:space="preserve"> le pouvoir expressi</w:t>
      </w:r>
      <w:r w:rsidR="001F7D46" w:rsidRPr="002C6C2E">
        <w:rPr>
          <w:lang w:val="fr-FR"/>
        </w:rPr>
        <w:t>f</w:t>
      </w:r>
      <w:r w:rsidR="00424230" w:rsidRPr="002C6C2E">
        <w:rPr>
          <w:lang w:val="fr-FR"/>
        </w:rPr>
        <w:t xml:space="preserve"> de l’image, et l’</w:t>
      </w:r>
      <w:r w:rsidR="000A4B34" w:rsidRPr="002C6C2E">
        <w:rPr>
          <w:lang w:val="fr-FR"/>
        </w:rPr>
        <w:t xml:space="preserve">approche dialectique qui s’arrête </w:t>
      </w:r>
      <w:r w:rsidR="001F7D46" w:rsidRPr="002C6C2E">
        <w:rPr>
          <w:lang w:val="fr-FR"/>
        </w:rPr>
        <w:t xml:space="preserve">à </w:t>
      </w:r>
      <w:r w:rsidR="000A4B34" w:rsidRPr="002C6C2E">
        <w:rPr>
          <w:lang w:val="fr-FR"/>
        </w:rPr>
        <w:t>la déchirure ouverte par l’image</w:t>
      </w:r>
      <w:r w:rsidR="00532BA8" w:rsidRPr="002C6C2E">
        <w:rPr>
          <w:rStyle w:val="FootnoteReference"/>
          <w:lang w:val="fr-FR"/>
        </w:rPr>
        <w:footnoteReference w:id="4"/>
      </w:r>
      <w:r w:rsidR="000A4B34" w:rsidRPr="002C6C2E">
        <w:rPr>
          <w:lang w:val="fr-FR"/>
        </w:rPr>
        <w:t>.</w:t>
      </w:r>
      <w:r w:rsidR="001244A9" w:rsidRPr="002C6C2E">
        <w:rPr>
          <w:lang w:val="fr-FR"/>
        </w:rPr>
        <w:t xml:space="preserve"> L’anachronisme est le décalage entre le temps de l’image et le temps de ce qui la regarde, une situation de contradiction inévitable parce qu’on ne peut que regarder avec les yeux de notre temps et cela nous empêche de regarder le temps de l’image. Ce paradoxe </w:t>
      </w:r>
      <w:r w:rsidR="007E0783" w:rsidRPr="002C6C2E">
        <w:rPr>
          <w:lang w:val="fr-FR"/>
        </w:rPr>
        <w:t xml:space="preserve">est </w:t>
      </w:r>
      <w:r w:rsidR="001244A9" w:rsidRPr="002C6C2E">
        <w:rPr>
          <w:lang w:val="fr-FR"/>
        </w:rPr>
        <w:t>lié inévitablement au regard</w:t>
      </w:r>
      <w:r w:rsidR="00532BA8" w:rsidRPr="002C6C2E">
        <w:rPr>
          <w:rStyle w:val="FootnoteReference"/>
          <w:lang w:val="fr-FR"/>
        </w:rPr>
        <w:footnoteReference w:id="5"/>
      </w:r>
      <w:r w:rsidR="007E0783" w:rsidRPr="002C6C2E">
        <w:rPr>
          <w:lang w:val="fr-FR"/>
        </w:rPr>
        <w:t> ; et il</w:t>
      </w:r>
      <w:r w:rsidR="001244A9" w:rsidRPr="002C6C2E">
        <w:rPr>
          <w:lang w:val="fr-FR"/>
        </w:rPr>
        <w:t xml:space="preserve"> est un point d’appui pour l</w:t>
      </w:r>
      <w:r w:rsidR="007E0783" w:rsidRPr="002C6C2E">
        <w:rPr>
          <w:lang w:val="fr-FR"/>
        </w:rPr>
        <w:t>a</w:t>
      </w:r>
      <w:r w:rsidR="001244A9" w:rsidRPr="002C6C2E">
        <w:rPr>
          <w:lang w:val="fr-FR"/>
        </w:rPr>
        <w:t xml:space="preserve"> </w:t>
      </w:r>
      <w:r w:rsidR="007E0783" w:rsidRPr="002C6C2E">
        <w:rPr>
          <w:lang w:val="fr-FR"/>
        </w:rPr>
        <w:t>giration</w:t>
      </w:r>
      <w:r w:rsidR="001244A9" w:rsidRPr="002C6C2E">
        <w:rPr>
          <w:lang w:val="fr-FR"/>
        </w:rPr>
        <w:t xml:space="preserve"> entre ico</w:t>
      </w:r>
      <w:r w:rsidR="000200F9" w:rsidRPr="002C6C2E">
        <w:rPr>
          <w:lang w:val="fr-FR"/>
        </w:rPr>
        <w:t>nologie et dialectique, puisqu’</w:t>
      </w:r>
      <w:r w:rsidR="001244A9" w:rsidRPr="002C6C2E">
        <w:rPr>
          <w:lang w:val="fr-FR"/>
        </w:rPr>
        <w:t>un</w:t>
      </w:r>
      <w:r w:rsidR="001F7D46" w:rsidRPr="002C6C2E">
        <w:rPr>
          <w:lang w:val="fr-FR"/>
        </w:rPr>
        <w:t>e</w:t>
      </w:r>
      <w:r w:rsidR="001244A9" w:rsidRPr="002C6C2E">
        <w:rPr>
          <w:lang w:val="fr-FR"/>
        </w:rPr>
        <w:t xml:space="preserve"> approche positiviste </w:t>
      </w:r>
      <w:r w:rsidR="001F7D46" w:rsidRPr="002C6C2E">
        <w:rPr>
          <w:lang w:val="fr-FR"/>
        </w:rPr>
        <w:t>de</w:t>
      </w:r>
      <w:r w:rsidR="001244A9" w:rsidRPr="002C6C2E">
        <w:rPr>
          <w:lang w:val="fr-FR"/>
        </w:rPr>
        <w:t xml:space="preserve"> l’image ne veut pas la polluer avec les catégories venues d’un autre temps, cet</w:t>
      </w:r>
      <w:r w:rsidR="001F7D46" w:rsidRPr="002C6C2E">
        <w:rPr>
          <w:lang w:val="fr-FR"/>
        </w:rPr>
        <w:t>te</w:t>
      </w:r>
      <w:r w:rsidR="001244A9" w:rsidRPr="002C6C2E">
        <w:rPr>
          <w:lang w:val="fr-FR"/>
        </w:rPr>
        <w:t xml:space="preserve"> approche </w:t>
      </w:r>
      <w:r w:rsidR="00C225AF" w:rsidRPr="002C6C2E">
        <w:rPr>
          <w:lang w:val="fr-FR"/>
        </w:rPr>
        <w:t>rejette l’anachronisme et cherche</w:t>
      </w:r>
      <w:r w:rsidR="004F77A4" w:rsidRPr="002C6C2E">
        <w:rPr>
          <w:lang w:val="fr-FR"/>
        </w:rPr>
        <w:t>,</w:t>
      </w:r>
      <w:r w:rsidR="00C225AF" w:rsidRPr="002C6C2E">
        <w:rPr>
          <w:lang w:val="fr-FR"/>
        </w:rPr>
        <w:t xml:space="preserve"> dans le milieu historique contemporain</w:t>
      </w:r>
      <w:r w:rsidR="004F77A4" w:rsidRPr="002C6C2E">
        <w:rPr>
          <w:lang w:val="fr-FR"/>
        </w:rPr>
        <w:t>,</w:t>
      </w:r>
      <w:r w:rsidR="00C225AF" w:rsidRPr="002C6C2E">
        <w:rPr>
          <w:lang w:val="fr-FR"/>
        </w:rPr>
        <w:t xml:space="preserve"> les catégories d’analyse pour entrer dans l’image ; la dialectique, par contre, </w:t>
      </w:r>
      <w:r w:rsidR="00A07A2E" w:rsidRPr="002C6C2E">
        <w:rPr>
          <w:lang w:val="fr-FR"/>
        </w:rPr>
        <w:t xml:space="preserve">ne nie pas la contradiction née dans l’anachronisme parce qu’elle a la certitude que le décalage ne peut </w:t>
      </w:r>
      <w:r w:rsidR="001F7D46" w:rsidRPr="002C6C2E">
        <w:rPr>
          <w:lang w:val="fr-FR"/>
        </w:rPr>
        <w:t xml:space="preserve">jamais </w:t>
      </w:r>
      <w:r w:rsidR="00A07A2E" w:rsidRPr="002C6C2E">
        <w:rPr>
          <w:lang w:val="fr-FR"/>
        </w:rPr>
        <w:t xml:space="preserve">être </w:t>
      </w:r>
      <w:r w:rsidR="001F7D46" w:rsidRPr="002C6C2E">
        <w:rPr>
          <w:lang w:val="fr-FR"/>
        </w:rPr>
        <w:t>dé</w:t>
      </w:r>
      <w:r w:rsidR="00A07A2E" w:rsidRPr="002C6C2E">
        <w:rPr>
          <w:lang w:val="fr-FR"/>
        </w:rPr>
        <w:t>passé et que les temps seront toujours dissonants</w:t>
      </w:r>
      <w:r w:rsidRPr="002C6C2E">
        <w:rPr>
          <w:lang w:val="fr-FR"/>
        </w:rPr>
        <w:t>, même entre contemporains</w:t>
      </w:r>
      <w:r w:rsidR="00532BA8" w:rsidRPr="002C6C2E">
        <w:rPr>
          <w:rStyle w:val="FootnoteReference"/>
          <w:lang w:val="fr-FR"/>
        </w:rPr>
        <w:footnoteReference w:id="6"/>
      </w:r>
      <w:r w:rsidR="00A07A2E" w:rsidRPr="002C6C2E">
        <w:rPr>
          <w:lang w:val="fr-FR"/>
        </w:rPr>
        <w:t>.</w:t>
      </w:r>
    </w:p>
    <w:p w:rsidR="00991F76" w:rsidRPr="002C6C2E" w:rsidRDefault="00A07A2E" w:rsidP="00747674">
      <w:pPr>
        <w:spacing w:line="360" w:lineRule="auto"/>
        <w:rPr>
          <w:lang w:val="fr-FR"/>
        </w:rPr>
      </w:pPr>
      <w:r w:rsidRPr="002C6C2E">
        <w:rPr>
          <w:lang w:val="fr-FR"/>
        </w:rPr>
        <w:lastRenderedPageBreak/>
        <w:t xml:space="preserve">L’anachronisme ne doit pas être </w:t>
      </w:r>
      <w:r w:rsidR="001C25E0" w:rsidRPr="002C6C2E">
        <w:rPr>
          <w:lang w:val="fr-FR"/>
        </w:rPr>
        <w:t xml:space="preserve">seulement </w:t>
      </w:r>
      <w:r w:rsidRPr="002C6C2E">
        <w:rPr>
          <w:lang w:val="fr-FR"/>
        </w:rPr>
        <w:t>accepté, mais</w:t>
      </w:r>
      <w:r w:rsidR="00C225AF" w:rsidRPr="002C6C2E">
        <w:rPr>
          <w:lang w:val="fr-FR"/>
        </w:rPr>
        <w:t xml:space="preserve"> </w:t>
      </w:r>
      <w:r w:rsidRPr="002C6C2E">
        <w:rPr>
          <w:lang w:val="fr-FR"/>
        </w:rPr>
        <w:t>il doit être reconn</w:t>
      </w:r>
      <w:r w:rsidR="001F7D46" w:rsidRPr="002C6C2E">
        <w:rPr>
          <w:lang w:val="fr-FR"/>
        </w:rPr>
        <w:t>u</w:t>
      </w:r>
      <w:r w:rsidRPr="002C6C2E">
        <w:rPr>
          <w:lang w:val="fr-FR"/>
        </w:rPr>
        <w:t xml:space="preserve"> comme une situation enrichissante</w:t>
      </w:r>
      <w:r w:rsidR="004F77A4" w:rsidRPr="002C6C2E">
        <w:rPr>
          <w:lang w:val="fr-FR"/>
        </w:rPr>
        <w:t>,</w:t>
      </w:r>
      <w:r w:rsidRPr="002C6C2E">
        <w:rPr>
          <w:lang w:val="fr-FR"/>
        </w:rPr>
        <w:t xml:space="preserve"> dans la mesure où </w:t>
      </w:r>
      <w:r w:rsidR="00015DBC" w:rsidRPr="002C6C2E">
        <w:rPr>
          <w:lang w:val="fr-FR"/>
        </w:rPr>
        <w:t xml:space="preserve">il </w:t>
      </w:r>
      <w:r w:rsidR="001C25E0" w:rsidRPr="002C6C2E">
        <w:rPr>
          <w:lang w:val="fr-FR"/>
        </w:rPr>
        <w:t xml:space="preserve">ouvre l’interprétation aussi bien du passé que du présent ; </w:t>
      </w:r>
      <w:r w:rsidR="00851601" w:rsidRPr="002C6C2E">
        <w:rPr>
          <w:lang w:val="fr-FR"/>
        </w:rPr>
        <w:t>cette déchirure en l’image fait tomber l</w:t>
      </w:r>
      <w:r w:rsidR="001F7D46" w:rsidRPr="002C6C2E">
        <w:rPr>
          <w:lang w:val="fr-FR"/>
        </w:rPr>
        <w:t>’</w:t>
      </w:r>
      <w:r w:rsidR="00851601" w:rsidRPr="002C6C2E">
        <w:rPr>
          <w:lang w:val="fr-FR"/>
        </w:rPr>
        <w:t xml:space="preserve">univocité d’une histoire positiviste et objective, </w:t>
      </w:r>
      <w:r w:rsidR="00D8077B" w:rsidRPr="002C6C2E">
        <w:rPr>
          <w:lang w:val="fr-FR"/>
        </w:rPr>
        <w:t>et</w:t>
      </w:r>
      <w:r w:rsidR="00851601" w:rsidRPr="002C6C2E">
        <w:rPr>
          <w:lang w:val="fr-FR"/>
        </w:rPr>
        <w:t xml:space="preserve"> constitue la possibilité de comprendre autre chose, ce qu</w:t>
      </w:r>
      <w:r w:rsidR="001F7D46" w:rsidRPr="002C6C2E">
        <w:rPr>
          <w:lang w:val="fr-FR"/>
        </w:rPr>
        <w:t xml:space="preserve">i était </w:t>
      </w:r>
      <w:r w:rsidR="00851601" w:rsidRPr="002C6C2E">
        <w:rPr>
          <w:lang w:val="fr-FR"/>
        </w:rPr>
        <w:t>resté invisible et que nous pouvons maintenant voir</w:t>
      </w:r>
      <w:r w:rsidR="00C846CA" w:rsidRPr="002C6C2E">
        <w:rPr>
          <w:rStyle w:val="FootnoteReference"/>
          <w:lang w:val="fr-FR"/>
        </w:rPr>
        <w:footnoteReference w:id="7"/>
      </w:r>
      <w:r w:rsidR="00851601" w:rsidRPr="002C6C2E">
        <w:rPr>
          <w:lang w:val="fr-FR"/>
        </w:rPr>
        <w:t>. Regarder le passé avec les yeux du présent nous permet de découvrir le passé et le présent dans une lumière différente, l’image se montre pleine de pouvoir expressif dans le lieu de la mémoire</w:t>
      </w:r>
      <w:r w:rsidR="007E0783" w:rsidRPr="002C6C2E">
        <w:rPr>
          <w:rStyle w:val="FootnoteReference"/>
          <w:lang w:val="fr-FR"/>
        </w:rPr>
        <w:footnoteReference w:id="8"/>
      </w:r>
      <w:r w:rsidR="00851601" w:rsidRPr="002C6C2E">
        <w:rPr>
          <w:lang w:val="fr-FR"/>
        </w:rPr>
        <w:t>.</w:t>
      </w:r>
    </w:p>
    <w:p w:rsidR="002F3B7C" w:rsidRPr="002C6C2E" w:rsidRDefault="00991F76" w:rsidP="00A97C25">
      <w:pPr>
        <w:spacing w:line="360" w:lineRule="auto"/>
        <w:rPr>
          <w:lang w:val="fr-FR"/>
        </w:rPr>
      </w:pPr>
      <w:r w:rsidRPr="002C6C2E">
        <w:rPr>
          <w:lang w:val="fr-FR"/>
        </w:rPr>
        <w:t xml:space="preserve">Ce concept d’anachronisme </w:t>
      </w:r>
      <w:r w:rsidR="003B666B" w:rsidRPr="002C6C2E">
        <w:rPr>
          <w:lang w:val="fr-FR"/>
        </w:rPr>
        <w:t xml:space="preserve">peut être exemplifié </w:t>
      </w:r>
      <w:r w:rsidRPr="002C6C2E">
        <w:rPr>
          <w:lang w:val="fr-FR"/>
        </w:rPr>
        <w:t xml:space="preserve">dans l’œuvre d’Eielson, plus particulièrement dans ses essais </w:t>
      </w:r>
      <w:r w:rsidR="0058324A" w:rsidRPr="002C6C2E">
        <w:rPr>
          <w:lang w:val="fr-FR"/>
        </w:rPr>
        <w:t>sur les peuples précolombiens (</w:t>
      </w:r>
      <w:proofErr w:type="spellStart"/>
      <w:r w:rsidR="0058324A" w:rsidRPr="002C6C2E">
        <w:rPr>
          <w:i/>
          <w:lang w:val="fr-FR"/>
        </w:rPr>
        <w:t>Puchuruco</w:t>
      </w:r>
      <w:proofErr w:type="spellEnd"/>
      <w:r w:rsidR="0058324A" w:rsidRPr="002C6C2E">
        <w:rPr>
          <w:lang w:val="fr-FR"/>
        </w:rPr>
        <w:t xml:space="preserve">, </w:t>
      </w:r>
      <w:proofErr w:type="spellStart"/>
      <w:r w:rsidR="0058324A" w:rsidRPr="002C6C2E">
        <w:rPr>
          <w:i/>
          <w:lang w:val="fr-FR"/>
        </w:rPr>
        <w:t>Escultura</w:t>
      </w:r>
      <w:proofErr w:type="spellEnd"/>
      <w:r w:rsidR="0058324A" w:rsidRPr="002C6C2E">
        <w:rPr>
          <w:i/>
          <w:lang w:val="fr-FR"/>
        </w:rPr>
        <w:t xml:space="preserve"> </w:t>
      </w:r>
      <w:proofErr w:type="spellStart"/>
      <w:r w:rsidR="0058324A" w:rsidRPr="002C6C2E">
        <w:rPr>
          <w:i/>
          <w:lang w:val="fr-FR"/>
        </w:rPr>
        <w:t>precolombina</w:t>
      </w:r>
      <w:proofErr w:type="spellEnd"/>
      <w:r w:rsidR="0058324A" w:rsidRPr="002C6C2E">
        <w:rPr>
          <w:i/>
          <w:lang w:val="fr-FR"/>
        </w:rPr>
        <w:t xml:space="preserve"> de </w:t>
      </w:r>
      <w:proofErr w:type="spellStart"/>
      <w:r w:rsidR="0058324A" w:rsidRPr="002C6C2E">
        <w:rPr>
          <w:i/>
          <w:lang w:val="fr-FR"/>
        </w:rPr>
        <w:t>cuarzo</w:t>
      </w:r>
      <w:proofErr w:type="spellEnd"/>
      <w:r w:rsidR="0058324A" w:rsidRPr="002C6C2E">
        <w:rPr>
          <w:lang w:val="fr-FR"/>
        </w:rPr>
        <w:t xml:space="preserve">  et </w:t>
      </w:r>
      <w:r w:rsidR="0058324A" w:rsidRPr="002C6C2E">
        <w:rPr>
          <w:i/>
          <w:lang w:val="fr-FR"/>
        </w:rPr>
        <w:t xml:space="preserve">La </w:t>
      </w:r>
      <w:proofErr w:type="spellStart"/>
      <w:r w:rsidR="0058324A" w:rsidRPr="002C6C2E">
        <w:rPr>
          <w:i/>
          <w:lang w:val="fr-FR"/>
        </w:rPr>
        <w:t>religión</w:t>
      </w:r>
      <w:proofErr w:type="spellEnd"/>
      <w:r w:rsidR="0058324A" w:rsidRPr="002C6C2E">
        <w:rPr>
          <w:i/>
          <w:lang w:val="fr-FR"/>
        </w:rPr>
        <w:t xml:space="preserve"> y el </w:t>
      </w:r>
      <w:proofErr w:type="spellStart"/>
      <w:r w:rsidR="0058324A" w:rsidRPr="002C6C2E">
        <w:rPr>
          <w:i/>
          <w:lang w:val="fr-FR"/>
        </w:rPr>
        <w:t>arte</w:t>
      </w:r>
      <w:proofErr w:type="spellEnd"/>
      <w:r w:rsidR="0058324A" w:rsidRPr="002C6C2E">
        <w:rPr>
          <w:i/>
          <w:lang w:val="fr-FR"/>
        </w:rPr>
        <w:t xml:space="preserve"> </w:t>
      </w:r>
      <w:proofErr w:type="spellStart"/>
      <w:r w:rsidR="0058324A" w:rsidRPr="002C6C2E">
        <w:rPr>
          <w:i/>
          <w:lang w:val="fr-FR"/>
        </w:rPr>
        <w:t>chavín</w:t>
      </w:r>
      <w:proofErr w:type="spellEnd"/>
      <w:r w:rsidR="0058324A" w:rsidRPr="002C6C2E">
        <w:rPr>
          <w:lang w:val="fr-FR"/>
        </w:rPr>
        <w:t xml:space="preserve">) </w:t>
      </w:r>
      <w:r w:rsidR="009969B8" w:rsidRPr="002C6C2E">
        <w:rPr>
          <w:lang w:val="fr-FR"/>
        </w:rPr>
        <w:t xml:space="preserve">et ses </w:t>
      </w:r>
      <w:r w:rsidR="009969B8" w:rsidRPr="002C6C2E">
        <w:rPr>
          <w:i/>
          <w:lang w:val="fr-FR"/>
        </w:rPr>
        <w:t>Quipus</w:t>
      </w:r>
      <w:r w:rsidR="009969B8" w:rsidRPr="002C6C2E">
        <w:rPr>
          <w:lang w:val="fr-FR"/>
        </w:rPr>
        <w:t>. Les</w:t>
      </w:r>
      <w:r w:rsidR="00D8077B" w:rsidRPr="002C6C2E">
        <w:rPr>
          <w:lang w:val="fr-FR"/>
        </w:rPr>
        <w:t xml:space="preserve"> peintures et</w:t>
      </w:r>
      <w:r w:rsidR="009969B8" w:rsidRPr="002C6C2E">
        <w:rPr>
          <w:lang w:val="fr-FR"/>
        </w:rPr>
        <w:t xml:space="preserve"> </w:t>
      </w:r>
      <w:r w:rsidR="00D8077B" w:rsidRPr="002C6C2E">
        <w:rPr>
          <w:lang w:val="fr-FR"/>
        </w:rPr>
        <w:t>installations</w:t>
      </w:r>
      <w:r w:rsidR="009969B8" w:rsidRPr="002C6C2E">
        <w:rPr>
          <w:lang w:val="fr-FR"/>
        </w:rPr>
        <w:t xml:space="preserve"> de la série de </w:t>
      </w:r>
      <w:r w:rsidR="009969B8" w:rsidRPr="002C6C2E">
        <w:rPr>
          <w:i/>
          <w:lang w:val="fr-FR"/>
        </w:rPr>
        <w:t>Quipus</w:t>
      </w:r>
      <w:r w:rsidR="009969B8" w:rsidRPr="002C6C2E">
        <w:rPr>
          <w:lang w:val="fr-FR"/>
        </w:rPr>
        <w:t xml:space="preserve"> révèlent une compréhension anachronique du nœud inca ; c’est une traduction </w:t>
      </w:r>
      <w:r w:rsidR="003B666B" w:rsidRPr="002C6C2E">
        <w:rPr>
          <w:lang w:val="fr-FR"/>
        </w:rPr>
        <w:t>moderne encadré</w:t>
      </w:r>
      <w:r w:rsidR="001F7D46" w:rsidRPr="002C6C2E">
        <w:rPr>
          <w:lang w:val="fr-FR"/>
        </w:rPr>
        <w:t>e</w:t>
      </w:r>
      <w:r w:rsidR="009969B8" w:rsidRPr="002C6C2E">
        <w:rPr>
          <w:lang w:val="fr-FR"/>
        </w:rPr>
        <w:t xml:space="preserve"> </w:t>
      </w:r>
      <w:r w:rsidR="001F7D46" w:rsidRPr="002C6C2E">
        <w:rPr>
          <w:lang w:val="fr-FR"/>
        </w:rPr>
        <w:t xml:space="preserve">par </w:t>
      </w:r>
      <w:r w:rsidR="009969B8" w:rsidRPr="002C6C2E">
        <w:rPr>
          <w:lang w:val="fr-FR"/>
        </w:rPr>
        <w:t>des techniques de l’art conceptuel et abstra</w:t>
      </w:r>
      <w:r w:rsidR="001F7D46" w:rsidRPr="002C6C2E">
        <w:rPr>
          <w:lang w:val="fr-FR"/>
        </w:rPr>
        <w:t>i</w:t>
      </w:r>
      <w:r w:rsidR="009969B8" w:rsidRPr="002C6C2E">
        <w:rPr>
          <w:lang w:val="fr-FR"/>
        </w:rPr>
        <w:t xml:space="preserve">t. Il n’y a rien des </w:t>
      </w:r>
      <w:r w:rsidR="009969B8" w:rsidRPr="002C6C2E">
        <w:rPr>
          <w:i/>
          <w:lang w:val="fr-FR"/>
        </w:rPr>
        <w:t>quipus</w:t>
      </w:r>
      <w:r w:rsidR="009969B8" w:rsidRPr="002C6C2E">
        <w:rPr>
          <w:lang w:val="fr-FR"/>
        </w:rPr>
        <w:t xml:space="preserve"> dans les </w:t>
      </w:r>
      <w:r w:rsidR="009969B8" w:rsidRPr="002C6C2E">
        <w:rPr>
          <w:i/>
          <w:lang w:val="fr-FR"/>
        </w:rPr>
        <w:t>Quipus</w:t>
      </w:r>
      <w:r w:rsidR="000651C6" w:rsidRPr="002C6C2E">
        <w:rPr>
          <w:lang w:val="fr-FR"/>
        </w:rPr>
        <w:t xml:space="preserve"> d’Eielson</w:t>
      </w:r>
      <w:r w:rsidR="003B666B" w:rsidRPr="002C6C2E">
        <w:rPr>
          <w:lang w:val="fr-FR"/>
        </w:rPr>
        <w:t>, en ce qui correspond à sa forme, s</w:t>
      </w:r>
      <w:r w:rsidR="000200F9" w:rsidRPr="002C6C2E">
        <w:rPr>
          <w:lang w:val="fr-FR"/>
        </w:rPr>
        <w:t>a</w:t>
      </w:r>
      <w:r w:rsidR="003B666B" w:rsidRPr="002C6C2E">
        <w:rPr>
          <w:lang w:val="fr-FR"/>
        </w:rPr>
        <w:t xml:space="preserve"> structure, son but ;</w:t>
      </w:r>
      <w:r w:rsidR="009969B8" w:rsidRPr="002C6C2E">
        <w:rPr>
          <w:lang w:val="fr-FR"/>
        </w:rPr>
        <w:t xml:space="preserve"> </w:t>
      </w:r>
      <w:r w:rsidR="0012580D" w:rsidRPr="002C6C2E">
        <w:rPr>
          <w:lang w:val="fr-FR"/>
        </w:rPr>
        <w:t>on</w:t>
      </w:r>
      <w:r w:rsidR="009969B8" w:rsidRPr="002C6C2E">
        <w:rPr>
          <w:lang w:val="fr-FR"/>
        </w:rPr>
        <w:t xml:space="preserve"> pourrait objecter qu’il faudrait </w:t>
      </w:r>
      <w:r w:rsidR="0012580D" w:rsidRPr="002C6C2E">
        <w:rPr>
          <w:lang w:val="fr-FR"/>
        </w:rPr>
        <w:t>respecter le lieu et objectif</w:t>
      </w:r>
      <w:r w:rsidR="009969B8" w:rsidRPr="002C6C2E">
        <w:rPr>
          <w:lang w:val="fr-FR"/>
        </w:rPr>
        <w:t xml:space="preserve"> </w:t>
      </w:r>
      <w:r w:rsidR="0012580D" w:rsidRPr="002C6C2E">
        <w:rPr>
          <w:lang w:val="fr-FR"/>
        </w:rPr>
        <w:t xml:space="preserve">des quipus incas pour mieux les comprendre, mais le passé n’offre pas de description, traduction ou explication de ces quipus </w:t>
      </w:r>
      <w:r w:rsidR="003B666B" w:rsidRPr="002C6C2E">
        <w:rPr>
          <w:lang w:val="fr-FR"/>
        </w:rPr>
        <w:t>e</w:t>
      </w:r>
      <w:r w:rsidR="000200F9" w:rsidRPr="002C6C2E">
        <w:rPr>
          <w:lang w:val="fr-FR"/>
        </w:rPr>
        <w:t>t, même s’</w:t>
      </w:r>
      <w:r w:rsidR="0012580D" w:rsidRPr="002C6C2E">
        <w:rPr>
          <w:lang w:val="fr-FR"/>
        </w:rPr>
        <w:t>il le faisait, probable</w:t>
      </w:r>
      <w:r w:rsidR="000200F9" w:rsidRPr="002C6C2E">
        <w:rPr>
          <w:lang w:val="fr-FR"/>
        </w:rPr>
        <w:t>ment</w:t>
      </w:r>
      <w:r w:rsidR="0012580D" w:rsidRPr="002C6C2E">
        <w:rPr>
          <w:lang w:val="fr-FR"/>
        </w:rPr>
        <w:t xml:space="preserve"> </w:t>
      </w:r>
      <w:r w:rsidR="002F3B7C" w:rsidRPr="002C6C2E">
        <w:rPr>
          <w:lang w:val="fr-FR"/>
        </w:rPr>
        <w:t>le lieu du quipu pour les i</w:t>
      </w:r>
      <w:r w:rsidR="000651C6" w:rsidRPr="002C6C2E">
        <w:rPr>
          <w:lang w:val="fr-FR"/>
        </w:rPr>
        <w:t>ncas ne pouvait rien nous dire dans</w:t>
      </w:r>
      <w:r w:rsidR="002F3B7C" w:rsidRPr="002C6C2E">
        <w:rPr>
          <w:lang w:val="fr-FR"/>
        </w:rPr>
        <w:t xml:space="preserve"> la modernité. Il faut, comme affirme Didi</w:t>
      </w:r>
      <w:r w:rsidR="000651C6" w:rsidRPr="002C6C2E">
        <w:rPr>
          <w:lang w:val="fr-FR"/>
        </w:rPr>
        <w:t>-</w:t>
      </w:r>
      <w:r w:rsidR="002F3B7C" w:rsidRPr="002C6C2E">
        <w:rPr>
          <w:lang w:val="fr-FR"/>
        </w:rPr>
        <w:t>Huberman, avoir une attitude anachronique pour mettre en lumière ces code</w:t>
      </w:r>
      <w:r w:rsidR="003B666B" w:rsidRPr="002C6C2E">
        <w:rPr>
          <w:lang w:val="fr-FR"/>
        </w:rPr>
        <w:t xml:space="preserve">s si lointains et </w:t>
      </w:r>
      <w:r w:rsidR="000200F9" w:rsidRPr="002C6C2E">
        <w:rPr>
          <w:lang w:val="fr-FR"/>
        </w:rPr>
        <w:t>en</w:t>
      </w:r>
      <w:r w:rsidR="003B666B" w:rsidRPr="002C6C2E">
        <w:rPr>
          <w:lang w:val="fr-FR"/>
        </w:rPr>
        <w:t xml:space="preserve"> même temps </w:t>
      </w:r>
      <w:r w:rsidR="002F3B7C" w:rsidRPr="002C6C2E">
        <w:rPr>
          <w:lang w:val="fr-FR"/>
        </w:rPr>
        <w:t xml:space="preserve">si proches </w:t>
      </w:r>
      <w:r w:rsidR="001F7D46" w:rsidRPr="002C6C2E">
        <w:rPr>
          <w:lang w:val="fr-FR"/>
        </w:rPr>
        <w:t>de</w:t>
      </w:r>
      <w:r w:rsidR="002F3B7C" w:rsidRPr="002C6C2E">
        <w:rPr>
          <w:lang w:val="fr-FR"/>
        </w:rPr>
        <w:t xml:space="preserve"> l’identité culture</w:t>
      </w:r>
      <w:r w:rsidR="001F7D46" w:rsidRPr="002C6C2E">
        <w:rPr>
          <w:lang w:val="fr-FR"/>
        </w:rPr>
        <w:t>l</w:t>
      </w:r>
      <w:r w:rsidR="002F3B7C" w:rsidRPr="002C6C2E">
        <w:rPr>
          <w:lang w:val="fr-FR"/>
        </w:rPr>
        <w:t>l</w:t>
      </w:r>
      <w:r w:rsidR="001F7D46" w:rsidRPr="002C6C2E">
        <w:rPr>
          <w:lang w:val="fr-FR"/>
        </w:rPr>
        <w:t>e</w:t>
      </w:r>
      <w:r w:rsidR="002F3B7C" w:rsidRPr="002C6C2E">
        <w:rPr>
          <w:lang w:val="fr-FR"/>
        </w:rPr>
        <w:t xml:space="preserve"> de l’Amérique latine</w:t>
      </w:r>
      <w:r w:rsidR="007E0783" w:rsidRPr="002C6C2E">
        <w:rPr>
          <w:rStyle w:val="FootnoteReference"/>
          <w:lang w:val="fr-FR"/>
        </w:rPr>
        <w:footnoteReference w:id="9"/>
      </w:r>
      <w:r w:rsidR="002F3B7C" w:rsidRPr="002C6C2E">
        <w:rPr>
          <w:lang w:val="fr-FR"/>
        </w:rPr>
        <w:t xml:space="preserve"> ; </w:t>
      </w:r>
      <w:r w:rsidR="003B666B" w:rsidRPr="002C6C2E">
        <w:rPr>
          <w:lang w:val="fr-FR"/>
        </w:rPr>
        <w:t>Eielson récupère le quipu comme une image passé</w:t>
      </w:r>
      <w:r w:rsidR="001F7D46" w:rsidRPr="002C6C2E">
        <w:rPr>
          <w:lang w:val="fr-FR"/>
        </w:rPr>
        <w:t>e</w:t>
      </w:r>
      <w:r w:rsidR="003B666B" w:rsidRPr="002C6C2E">
        <w:rPr>
          <w:lang w:val="fr-FR"/>
        </w:rPr>
        <w:t xml:space="preserve"> qui revient au présent en restant </w:t>
      </w:r>
      <w:r w:rsidR="001F7D46" w:rsidRPr="002C6C2E">
        <w:rPr>
          <w:lang w:val="fr-FR"/>
        </w:rPr>
        <w:t xml:space="preserve">sur </w:t>
      </w:r>
      <w:r w:rsidR="003B666B" w:rsidRPr="002C6C2E">
        <w:rPr>
          <w:lang w:val="fr-FR"/>
        </w:rPr>
        <w:t xml:space="preserve">le seuil. </w:t>
      </w:r>
    </w:p>
    <w:p w:rsidR="00B14E8A" w:rsidRPr="002C6C2E" w:rsidRDefault="003B666B" w:rsidP="00A04407">
      <w:pPr>
        <w:spacing w:line="360" w:lineRule="auto"/>
        <w:rPr>
          <w:lang w:val="fr-FR"/>
        </w:rPr>
      </w:pPr>
      <w:r w:rsidRPr="002C6C2E">
        <w:rPr>
          <w:lang w:val="fr-FR"/>
        </w:rPr>
        <w:t>Il ne s’agit pas seulement d’une nouvelle représentation d’un symbole</w:t>
      </w:r>
      <w:r w:rsidR="00B14E8A" w:rsidRPr="002C6C2E">
        <w:rPr>
          <w:lang w:val="fr-FR"/>
        </w:rPr>
        <w:t xml:space="preserve"> antique, autrement dit, ce n’est pas la théâtralité</w:t>
      </w:r>
      <w:r w:rsidR="000651C6" w:rsidRPr="002C6C2E">
        <w:rPr>
          <w:lang w:val="fr-FR"/>
        </w:rPr>
        <w:t xml:space="preserve"> (</w:t>
      </w:r>
      <w:proofErr w:type="spellStart"/>
      <w:r w:rsidR="000651C6" w:rsidRPr="002C6C2E">
        <w:rPr>
          <w:lang w:val="fr-FR"/>
        </w:rPr>
        <w:t>ré-apparition</w:t>
      </w:r>
      <w:proofErr w:type="spellEnd"/>
      <w:r w:rsidR="000651C6" w:rsidRPr="002C6C2E">
        <w:rPr>
          <w:lang w:val="fr-FR"/>
        </w:rPr>
        <w:t xml:space="preserve"> artificielle)</w:t>
      </w:r>
      <w:r w:rsidR="00B14E8A" w:rsidRPr="002C6C2E">
        <w:rPr>
          <w:lang w:val="fr-FR"/>
        </w:rPr>
        <w:t xml:space="preserve"> </w:t>
      </w:r>
      <w:r w:rsidR="00AD4CDD" w:rsidRPr="002C6C2E">
        <w:rPr>
          <w:lang w:val="fr-FR"/>
        </w:rPr>
        <w:t>ni la mélancolie</w:t>
      </w:r>
      <w:r w:rsidR="000651C6" w:rsidRPr="002C6C2E">
        <w:rPr>
          <w:lang w:val="fr-FR"/>
        </w:rPr>
        <w:t xml:space="preserve"> (</w:t>
      </w:r>
      <w:r w:rsidR="00995F8A" w:rsidRPr="002C6C2E">
        <w:rPr>
          <w:lang w:val="fr-FR"/>
        </w:rPr>
        <w:t>rêve nostalgique)</w:t>
      </w:r>
      <w:r w:rsidR="00AD4CDD" w:rsidRPr="002C6C2E">
        <w:rPr>
          <w:lang w:val="fr-FR"/>
        </w:rPr>
        <w:t xml:space="preserve"> </w:t>
      </w:r>
      <w:r w:rsidR="00B14E8A" w:rsidRPr="002C6C2E">
        <w:rPr>
          <w:lang w:val="fr-FR"/>
        </w:rPr>
        <w:t xml:space="preserve">qu’on trouve dans l’ouvrage </w:t>
      </w:r>
      <w:proofErr w:type="spellStart"/>
      <w:r w:rsidR="000200F9" w:rsidRPr="002C6C2E">
        <w:rPr>
          <w:lang w:val="fr-FR"/>
        </w:rPr>
        <w:t>eielsonienne</w:t>
      </w:r>
      <w:proofErr w:type="spellEnd"/>
      <w:r w:rsidR="000200F9" w:rsidRPr="002C6C2E">
        <w:rPr>
          <w:lang w:val="fr-FR"/>
        </w:rPr>
        <w:t> ; le nœud apparaît</w:t>
      </w:r>
      <w:r w:rsidR="000651C6" w:rsidRPr="002C6C2E">
        <w:rPr>
          <w:lang w:val="fr-FR"/>
        </w:rPr>
        <w:t xml:space="preserve"> </w:t>
      </w:r>
      <w:r w:rsidR="00B14E8A" w:rsidRPr="002C6C2E">
        <w:rPr>
          <w:lang w:val="fr-FR"/>
        </w:rPr>
        <w:t xml:space="preserve">comme écho d’une image du savoir ancestral, d’une force dynamique qui organise et transforme ; le nœud c’est aussi l’énigme de l’ineffable, maintenant fracturé. Pourtant, ce n’est qu’un écho, on ne peut pas </w:t>
      </w:r>
      <w:r w:rsidR="00431BB1" w:rsidRPr="002C6C2E">
        <w:rPr>
          <w:lang w:val="fr-FR"/>
        </w:rPr>
        <w:t xml:space="preserve">vraiment </w:t>
      </w:r>
      <w:r w:rsidR="00A04407" w:rsidRPr="002C6C2E">
        <w:rPr>
          <w:lang w:val="fr-FR"/>
        </w:rPr>
        <w:t>saisir</w:t>
      </w:r>
      <w:r w:rsidR="00431BB1" w:rsidRPr="002C6C2E">
        <w:rPr>
          <w:lang w:val="fr-FR"/>
        </w:rPr>
        <w:t xml:space="preserve"> la signification de</w:t>
      </w:r>
      <w:r w:rsidR="001F7D46" w:rsidRPr="002C6C2E">
        <w:rPr>
          <w:lang w:val="fr-FR"/>
        </w:rPr>
        <w:t>s</w:t>
      </w:r>
      <w:r w:rsidR="00431BB1" w:rsidRPr="002C6C2E">
        <w:rPr>
          <w:lang w:val="fr-FR"/>
        </w:rPr>
        <w:t xml:space="preserve"> </w:t>
      </w:r>
      <w:r w:rsidR="00A04407" w:rsidRPr="002C6C2E">
        <w:rPr>
          <w:lang w:val="fr-FR"/>
        </w:rPr>
        <w:t xml:space="preserve">nœuds, le quipu reste inconnu et en même temps il semble se présenter comme une figure du passé toujours </w:t>
      </w:r>
      <w:r w:rsidR="00A04407" w:rsidRPr="002C6C2E">
        <w:rPr>
          <w:lang w:val="fr-FR"/>
        </w:rPr>
        <w:lastRenderedPageBreak/>
        <w:t>vivant. Si on laisse le quipu dans le passé</w:t>
      </w:r>
      <w:r w:rsidR="000200F9" w:rsidRPr="002C6C2E">
        <w:rPr>
          <w:lang w:val="fr-FR"/>
        </w:rPr>
        <w:t>,</w:t>
      </w:r>
      <w:r w:rsidR="00A04407" w:rsidRPr="002C6C2E">
        <w:rPr>
          <w:lang w:val="fr-FR"/>
        </w:rPr>
        <w:t xml:space="preserve"> il devient un simple déchet mort du temps, il ne dit rien, tandis qu’en le rendant présent il retrouve l’élan expressif pour nous interpel</w:t>
      </w:r>
      <w:r w:rsidR="001F7D46" w:rsidRPr="002C6C2E">
        <w:rPr>
          <w:lang w:val="fr-FR"/>
        </w:rPr>
        <w:t>l</w:t>
      </w:r>
      <w:r w:rsidR="00A04407" w:rsidRPr="002C6C2E">
        <w:rPr>
          <w:lang w:val="fr-FR"/>
        </w:rPr>
        <w:t>er.</w:t>
      </w:r>
      <w:r w:rsidR="00AD4CDD" w:rsidRPr="002C6C2E">
        <w:rPr>
          <w:lang w:val="fr-FR"/>
        </w:rPr>
        <w:t xml:space="preserve"> </w:t>
      </w:r>
    </w:p>
    <w:p w:rsidR="005D665E" w:rsidRPr="002C6C2E" w:rsidRDefault="00A04407" w:rsidP="00A04407">
      <w:pPr>
        <w:spacing w:line="360" w:lineRule="auto"/>
        <w:rPr>
          <w:lang w:val="fr-FR"/>
        </w:rPr>
      </w:pPr>
      <w:r w:rsidRPr="002C6C2E">
        <w:rPr>
          <w:lang w:val="fr-FR"/>
        </w:rPr>
        <w:t xml:space="preserve">C’est pour cette attitude anachronique que les images d’Eielson peuvent devenir symptômes. </w:t>
      </w:r>
      <w:r w:rsidR="0053142D" w:rsidRPr="002C6C2E">
        <w:rPr>
          <w:lang w:val="fr-FR"/>
        </w:rPr>
        <w:t xml:space="preserve">Ce concept </w:t>
      </w:r>
      <w:r w:rsidR="001F7D46" w:rsidRPr="002C6C2E">
        <w:rPr>
          <w:lang w:val="fr-FR"/>
        </w:rPr>
        <w:t xml:space="preserve">issu </w:t>
      </w:r>
      <w:r w:rsidR="0053142D" w:rsidRPr="002C6C2E">
        <w:rPr>
          <w:lang w:val="fr-FR"/>
        </w:rPr>
        <w:t>de la psychanalyse est aussi un axe d’articulation de la théorie de l’</w:t>
      </w:r>
      <w:r w:rsidR="00624F76" w:rsidRPr="002C6C2E">
        <w:rPr>
          <w:lang w:val="fr-FR"/>
        </w:rPr>
        <w:t>image de Didi</w:t>
      </w:r>
      <w:r w:rsidR="002F2170" w:rsidRPr="002C6C2E">
        <w:rPr>
          <w:lang w:val="fr-FR"/>
        </w:rPr>
        <w:t>-</w:t>
      </w:r>
      <w:r w:rsidR="00624F76" w:rsidRPr="002C6C2E">
        <w:rPr>
          <w:lang w:val="fr-FR"/>
        </w:rPr>
        <w:t xml:space="preserve">Huberman ; </w:t>
      </w:r>
      <w:r w:rsidR="0053142D" w:rsidRPr="002C6C2E">
        <w:rPr>
          <w:lang w:val="fr-FR"/>
        </w:rPr>
        <w:t xml:space="preserve"> </w:t>
      </w:r>
      <w:r w:rsidR="00AD4CDD" w:rsidRPr="002C6C2E">
        <w:rPr>
          <w:lang w:val="fr-FR"/>
        </w:rPr>
        <w:t>le symptôme compris comme une irruption du pli temporel dans le présent, une mise en évidence de la complexité des temps dans l’image, une apparition inattendu</w:t>
      </w:r>
      <w:r w:rsidR="001F7D46" w:rsidRPr="002C6C2E">
        <w:rPr>
          <w:lang w:val="fr-FR"/>
        </w:rPr>
        <w:t>e</w:t>
      </w:r>
      <w:r w:rsidR="00AD4CDD" w:rsidRPr="002C6C2E">
        <w:rPr>
          <w:lang w:val="fr-FR"/>
        </w:rPr>
        <w:t xml:space="preserve"> du passé dans l’instant du regard</w:t>
      </w:r>
      <w:r w:rsidR="00C846CA" w:rsidRPr="002C6C2E">
        <w:rPr>
          <w:rStyle w:val="FootnoteReference"/>
          <w:lang w:val="fr-FR"/>
        </w:rPr>
        <w:footnoteReference w:id="10"/>
      </w:r>
      <w:r w:rsidR="00AD4CDD" w:rsidRPr="002C6C2E">
        <w:rPr>
          <w:lang w:val="fr-FR"/>
        </w:rPr>
        <w:t xml:space="preserve">. </w:t>
      </w:r>
      <w:r w:rsidR="00F5000E" w:rsidRPr="002C6C2E">
        <w:rPr>
          <w:lang w:val="fr-FR"/>
        </w:rPr>
        <w:t>L</w:t>
      </w:r>
      <w:r w:rsidR="00995F8A" w:rsidRPr="002C6C2E">
        <w:rPr>
          <w:lang w:val="fr-FR"/>
        </w:rPr>
        <w:t xml:space="preserve">es quipus d’Eielson permettent ce </w:t>
      </w:r>
      <w:r w:rsidR="00FB0FAC" w:rsidRPr="002C6C2E">
        <w:rPr>
          <w:lang w:val="fr-FR"/>
        </w:rPr>
        <w:t>choc</w:t>
      </w:r>
      <w:r w:rsidR="00995F8A" w:rsidRPr="002C6C2E">
        <w:rPr>
          <w:lang w:val="fr-FR"/>
        </w:rPr>
        <w:t xml:space="preserve"> temporel</w:t>
      </w:r>
      <w:r w:rsidR="00F5000E" w:rsidRPr="002C6C2E">
        <w:rPr>
          <w:lang w:val="fr-FR"/>
        </w:rPr>
        <w:t xml:space="preserve">, le nom </w:t>
      </w:r>
      <w:r w:rsidR="00995F8A" w:rsidRPr="002C6C2E">
        <w:rPr>
          <w:i/>
          <w:lang w:val="fr-FR"/>
        </w:rPr>
        <w:t>Quipu</w:t>
      </w:r>
      <w:r w:rsidR="00995F8A" w:rsidRPr="002C6C2E">
        <w:rPr>
          <w:lang w:val="fr-FR"/>
        </w:rPr>
        <w:t xml:space="preserve"> </w:t>
      </w:r>
      <w:r w:rsidR="00F5000E" w:rsidRPr="002C6C2E">
        <w:rPr>
          <w:lang w:val="fr-FR"/>
        </w:rPr>
        <w:t>qui évoque le passé perdu, irrécupérable</w:t>
      </w:r>
      <w:r w:rsidR="00FB0FAC" w:rsidRPr="002C6C2E">
        <w:rPr>
          <w:lang w:val="fr-FR"/>
        </w:rPr>
        <w:t>,</w:t>
      </w:r>
      <w:r w:rsidR="00F5000E" w:rsidRPr="002C6C2E">
        <w:rPr>
          <w:lang w:val="fr-FR"/>
        </w:rPr>
        <w:t xml:space="preserve"> mais</w:t>
      </w:r>
      <w:r w:rsidR="005B72B1" w:rsidRPr="002C6C2E">
        <w:rPr>
          <w:lang w:val="fr-FR"/>
        </w:rPr>
        <w:t xml:space="preserve"> toujours présent ;</w:t>
      </w:r>
      <w:r w:rsidR="00F5000E" w:rsidRPr="002C6C2E">
        <w:rPr>
          <w:lang w:val="fr-FR"/>
        </w:rPr>
        <w:t xml:space="preserve"> les toiles torsadées qui f</w:t>
      </w:r>
      <w:r w:rsidR="005B72B1" w:rsidRPr="002C6C2E">
        <w:rPr>
          <w:lang w:val="fr-FR"/>
        </w:rPr>
        <w:t>on</w:t>
      </w:r>
      <w:r w:rsidR="00F5000E" w:rsidRPr="002C6C2E">
        <w:rPr>
          <w:lang w:val="fr-FR"/>
        </w:rPr>
        <w:t xml:space="preserve">t </w:t>
      </w:r>
      <w:r w:rsidR="005B72B1" w:rsidRPr="002C6C2E">
        <w:rPr>
          <w:lang w:val="fr-FR"/>
        </w:rPr>
        <w:t>réapparaître</w:t>
      </w:r>
      <w:r w:rsidR="00F5000E" w:rsidRPr="002C6C2E">
        <w:rPr>
          <w:lang w:val="fr-FR"/>
        </w:rPr>
        <w:t xml:space="preserve"> </w:t>
      </w:r>
      <w:r w:rsidR="005B72B1" w:rsidRPr="002C6C2E">
        <w:rPr>
          <w:lang w:val="fr-FR"/>
        </w:rPr>
        <w:t xml:space="preserve">les cordes incas </w:t>
      </w:r>
      <w:r w:rsidR="001F7D46" w:rsidRPr="002C6C2E">
        <w:rPr>
          <w:lang w:val="fr-FR"/>
        </w:rPr>
        <w:t>furtivement</w:t>
      </w:r>
      <w:r w:rsidR="005B72B1" w:rsidRPr="002C6C2E">
        <w:rPr>
          <w:lang w:val="fr-FR"/>
        </w:rPr>
        <w:t xml:space="preserve"> pour disparaître de nouveau dans le cadre de couleurs opposé</w:t>
      </w:r>
      <w:r w:rsidR="001F7D46" w:rsidRPr="002C6C2E">
        <w:rPr>
          <w:lang w:val="fr-FR"/>
        </w:rPr>
        <w:t>e</w:t>
      </w:r>
      <w:r w:rsidR="005B72B1" w:rsidRPr="002C6C2E">
        <w:rPr>
          <w:lang w:val="fr-FR"/>
        </w:rPr>
        <w:t>s et</w:t>
      </w:r>
      <w:r w:rsidR="001F7D46" w:rsidRPr="002C6C2E">
        <w:rPr>
          <w:lang w:val="fr-FR"/>
        </w:rPr>
        <w:t xml:space="preserve"> d’une</w:t>
      </w:r>
      <w:r w:rsidR="005B72B1" w:rsidRPr="002C6C2E">
        <w:rPr>
          <w:lang w:val="fr-FR"/>
        </w:rPr>
        <w:t xml:space="preserve"> géométrie exacte. Un exemple de symptôme peut être trouvé aussi dans la série de la côte péruvienne</w:t>
      </w:r>
      <w:r w:rsidR="005D665E" w:rsidRPr="002C6C2E">
        <w:rPr>
          <w:lang w:val="fr-FR"/>
        </w:rPr>
        <w:t xml:space="preserve"> ; les images abstraites faites avec de la terre, du sable, des pierres emportées du Pérou et qui offrent une figure où </w:t>
      </w:r>
      <w:r w:rsidR="001F7D46" w:rsidRPr="002C6C2E">
        <w:rPr>
          <w:lang w:val="fr-FR"/>
        </w:rPr>
        <w:t>brièvement</w:t>
      </w:r>
      <w:r w:rsidR="005D665E" w:rsidRPr="002C6C2E">
        <w:rPr>
          <w:lang w:val="fr-FR"/>
        </w:rPr>
        <w:t xml:space="preserve"> on peut voir un horizon, une ligne de mer,  la côte infinie du Pérou</w:t>
      </w:r>
      <w:r w:rsidR="002F2170" w:rsidRPr="002C6C2E">
        <w:rPr>
          <w:lang w:val="fr-FR"/>
        </w:rPr>
        <w:t>. Ce seuil visuel où la côte se révèle permet</w:t>
      </w:r>
      <w:r w:rsidR="005D665E" w:rsidRPr="002C6C2E">
        <w:rPr>
          <w:lang w:val="fr-FR"/>
        </w:rPr>
        <w:t xml:space="preserve"> </w:t>
      </w:r>
      <w:r w:rsidR="002F2170" w:rsidRPr="002C6C2E">
        <w:rPr>
          <w:lang w:val="fr-FR"/>
        </w:rPr>
        <w:t>l</w:t>
      </w:r>
      <w:r w:rsidR="005D665E" w:rsidRPr="002C6C2E">
        <w:rPr>
          <w:lang w:val="fr-FR"/>
        </w:rPr>
        <w:t>’irruption d’une image d’un autre temps</w:t>
      </w:r>
      <w:r w:rsidR="002F2170" w:rsidRPr="002C6C2E">
        <w:rPr>
          <w:lang w:val="fr-FR"/>
        </w:rPr>
        <w:t xml:space="preserve"> ou d’un autre espace qui secoue notre perception ; de la même façon que les nœuds, la côte n’est pas une image permanente, visible, mais elle ne fait qu’une brève apparition ou</w:t>
      </w:r>
      <w:r w:rsidR="00FB0FAC" w:rsidRPr="002C6C2E">
        <w:rPr>
          <w:lang w:val="fr-FR"/>
        </w:rPr>
        <w:t xml:space="preserve"> une apparition intermittente</w:t>
      </w:r>
      <w:r w:rsidR="00A745C1" w:rsidRPr="002C6C2E">
        <w:rPr>
          <w:rStyle w:val="FootnoteReference"/>
          <w:lang w:val="fr-FR"/>
        </w:rPr>
        <w:footnoteReference w:id="11"/>
      </w:r>
      <w:r w:rsidR="00FB0FAC" w:rsidRPr="002C6C2E">
        <w:rPr>
          <w:lang w:val="fr-FR"/>
        </w:rPr>
        <w:t xml:space="preserve">. </w:t>
      </w:r>
      <w:r w:rsidR="000D42B7" w:rsidRPr="002C6C2E">
        <w:rPr>
          <w:lang w:val="fr-FR"/>
        </w:rPr>
        <w:t>Cette ouverture dans l’image nous confronte avec la complexité du temps parce le pr</w:t>
      </w:r>
      <w:r w:rsidR="00D8077B" w:rsidRPr="002C6C2E">
        <w:rPr>
          <w:lang w:val="fr-FR"/>
        </w:rPr>
        <w:t>ésent</w:t>
      </w:r>
      <w:r w:rsidR="000D42B7" w:rsidRPr="002C6C2E">
        <w:rPr>
          <w:lang w:val="fr-FR"/>
        </w:rPr>
        <w:t xml:space="preserve"> </w:t>
      </w:r>
      <w:r w:rsidR="001F7D46" w:rsidRPr="002C6C2E">
        <w:rPr>
          <w:lang w:val="fr-FR"/>
        </w:rPr>
        <w:t xml:space="preserve">– </w:t>
      </w:r>
      <w:r w:rsidR="000D42B7" w:rsidRPr="002C6C2E">
        <w:rPr>
          <w:lang w:val="fr-FR"/>
        </w:rPr>
        <w:t>ici</w:t>
      </w:r>
      <w:r w:rsidR="001F7D46" w:rsidRPr="002C6C2E">
        <w:rPr>
          <w:lang w:val="fr-FR"/>
        </w:rPr>
        <w:t xml:space="preserve"> </w:t>
      </w:r>
      <w:r w:rsidR="00D8077B" w:rsidRPr="002C6C2E">
        <w:rPr>
          <w:lang w:val="fr-FR"/>
        </w:rPr>
        <w:t xml:space="preserve">dans l’exposition, </w:t>
      </w:r>
      <w:r w:rsidR="000D42B7" w:rsidRPr="002C6C2E">
        <w:rPr>
          <w:lang w:val="fr-FR"/>
        </w:rPr>
        <w:t>devant la peinture</w:t>
      </w:r>
      <w:r w:rsidR="001F7D46" w:rsidRPr="002C6C2E">
        <w:rPr>
          <w:lang w:val="fr-FR"/>
        </w:rPr>
        <w:t xml:space="preserve"> –</w:t>
      </w:r>
      <w:r w:rsidR="000D42B7" w:rsidRPr="002C6C2E">
        <w:rPr>
          <w:lang w:val="fr-FR"/>
        </w:rPr>
        <w:t xml:space="preserve"> se croise avec un autre temps qui apparaît, qui nous surprend, </w:t>
      </w:r>
      <w:r w:rsidR="005D665E" w:rsidRPr="002C6C2E">
        <w:rPr>
          <w:lang w:val="fr-FR"/>
        </w:rPr>
        <w:t>autrement dit, un symptôme</w:t>
      </w:r>
      <w:r w:rsidR="00A745C1" w:rsidRPr="002C6C2E">
        <w:rPr>
          <w:rStyle w:val="FootnoteReference"/>
          <w:lang w:val="fr-FR"/>
        </w:rPr>
        <w:footnoteReference w:id="12"/>
      </w:r>
      <w:r w:rsidR="005D665E" w:rsidRPr="002C6C2E">
        <w:rPr>
          <w:lang w:val="fr-FR"/>
        </w:rPr>
        <w:t>.</w:t>
      </w:r>
    </w:p>
    <w:p w:rsidR="00754D4E" w:rsidRPr="002C6C2E" w:rsidRDefault="00F558D7" w:rsidP="00A04407">
      <w:pPr>
        <w:spacing w:line="360" w:lineRule="auto"/>
        <w:rPr>
          <w:i/>
          <w:lang w:val="fr-FR"/>
        </w:rPr>
      </w:pPr>
      <w:r w:rsidRPr="002C6C2E">
        <w:rPr>
          <w:lang w:val="fr-FR"/>
        </w:rPr>
        <w:t>Didi-</w:t>
      </w:r>
      <w:r w:rsidR="008857A9" w:rsidRPr="002C6C2E">
        <w:rPr>
          <w:lang w:val="fr-FR"/>
        </w:rPr>
        <w:t>Huberman dit que le symptôme est le fantôme incarné</w:t>
      </w:r>
      <w:r w:rsidR="00195AC3" w:rsidRPr="002C6C2E">
        <w:rPr>
          <w:rStyle w:val="FootnoteReference"/>
          <w:lang w:val="fr-FR"/>
        </w:rPr>
        <w:footnoteReference w:id="13"/>
      </w:r>
      <w:r w:rsidR="008857A9" w:rsidRPr="002C6C2E">
        <w:rPr>
          <w:lang w:val="fr-FR"/>
        </w:rPr>
        <w:t xml:space="preserve"> ; le fantôme comme l’apparition de la survivance de l’image. Survivance </w:t>
      </w:r>
      <w:r w:rsidR="000D42B7" w:rsidRPr="002C6C2E">
        <w:rPr>
          <w:lang w:val="fr-FR"/>
        </w:rPr>
        <w:t>–</w:t>
      </w:r>
      <w:r w:rsidR="00FB0FAC" w:rsidRPr="002C6C2E">
        <w:rPr>
          <w:lang w:val="fr-FR"/>
        </w:rPr>
        <w:t xml:space="preserve"> </w:t>
      </w:r>
      <w:proofErr w:type="spellStart"/>
      <w:r w:rsidR="008857A9" w:rsidRPr="002C6C2E">
        <w:rPr>
          <w:i/>
          <w:lang w:val="fr-FR"/>
        </w:rPr>
        <w:t>Nachleben</w:t>
      </w:r>
      <w:proofErr w:type="spellEnd"/>
      <w:r w:rsidR="00FB0FAC" w:rsidRPr="002C6C2E">
        <w:rPr>
          <w:i/>
          <w:lang w:val="fr-FR"/>
        </w:rPr>
        <w:t xml:space="preserve"> </w:t>
      </w:r>
      <w:r w:rsidR="00FD3395" w:rsidRPr="002C6C2E">
        <w:rPr>
          <w:lang w:val="fr-FR"/>
        </w:rPr>
        <w:t xml:space="preserve">– </w:t>
      </w:r>
      <w:r w:rsidR="000D42B7" w:rsidRPr="002C6C2E">
        <w:rPr>
          <w:lang w:val="fr-FR"/>
        </w:rPr>
        <w:t xml:space="preserve">dans le sens de </w:t>
      </w:r>
      <w:r w:rsidR="008857A9" w:rsidRPr="002C6C2E">
        <w:rPr>
          <w:lang w:val="fr-FR"/>
        </w:rPr>
        <w:t>vivre après, après son temps, le temps où l’image avait un sens et une valeur d’usage</w:t>
      </w:r>
      <w:r w:rsidR="00C846CA" w:rsidRPr="002C6C2E">
        <w:rPr>
          <w:rStyle w:val="FootnoteReference"/>
          <w:lang w:val="fr-FR"/>
        </w:rPr>
        <w:footnoteReference w:id="14"/>
      </w:r>
      <w:r w:rsidR="008857A9" w:rsidRPr="002C6C2E">
        <w:rPr>
          <w:lang w:val="fr-FR"/>
        </w:rPr>
        <w:t xml:space="preserve">. Les images nous hantent, elles s’adhèrent et restent </w:t>
      </w:r>
      <w:r w:rsidR="008857A9" w:rsidRPr="002C6C2E">
        <w:rPr>
          <w:lang w:val="fr-FR"/>
        </w:rPr>
        <w:lastRenderedPageBreak/>
        <w:t>latentes comme construction du temps complexe</w:t>
      </w:r>
      <w:r w:rsidR="00E1238B" w:rsidRPr="002C6C2E">
        <w:rPr>
          <w:lang w:val="fr-FR"/>
        </w:rPr>
        <w:t> ; et c</w:t>
      </w:r>
      <w:r w:rsidR="00FD3395" w:rsidRPr="002C6C2E">
        <w:rPr>
          <w:lang w:val="fr-FR"/>
        </w:rPr>
        <w:t>’</w:t>
      </w:r>
      <w:r w:rsidR="00E1238B" w:rsidRPr="002C6C2E">
        <w:rPr>
          <w:lang w:val="fr-FR"/>
        </w:rPr>
        <w:t>e</w:t>
      </w:r>
      <w:r w:rsidR="00FD3395" w:rsidRPr="002C6C2E">
        <w:rPr>
          <w:lang w:val="fr-FR"/>
        </w:rPr>
        <w:t>st</w:t>
      </w:r>
      <w:r w:rsidR="00E1238B" w:rsidRPr="002C6C2E">
        <w:rPr>
          <w:lang w:val="fr-FR"/>
        </w:rPr>
        <w:t xml:space="preserve"> pour cela qu’elles peuvent </w:t>
      </w:r>
      <w:r w:rsidR="008857A9" w:rsidRPr="002C6C2E">
        <w:rPr>
          <w:lang w:val="fr-FR"/>
        </w:rPr>
        <w:t>réapparaître</w:t>
      </w:r>
      <w:r w:rsidR="00E1238B" w:rsidRPr="002C6C2E">
        <w:rPr>
          <w:lang w:val="fr-FR"/>
        </w:rPr>
        <w:t xml:space="preserve"> </w:t>
      </w:r>
      <w:r w:rsidR="00FD3395" w:rsidRPr="002C6C2E">
        <w:rPr>
          <w:lang w:val="fr-FR"/>
        </w:rPr>
        <w:t xml:space="preserve">en </w:t>
      </w:r>
      <w:r w:rsidR="00E1238B" w:rsidRPr="002C6C2E">
        <w:rPr>
          <w:lang w:val="fr-FR"/>
        </w:rPr>
        <w:t>un instant, se montrer de nouveau comme dans le retour éternel. Le concept de fantôme ainsi construit</w:t>
      </w:r>
      <w:r w:rsidR="00E64EB1" w:rsidRPr="002C6C2E">
        <w:rPr>
          <w:lang w:val="fr-FR"/>
        </w:rPr>
        <w:t xml:space="preserve"> justifie la référence à </w:t>
      </w:r>
      <w:proofErr w:type="spellStart"/>
      <w:r w:rsidR="00E64EB1" w:rsidRPr="002C6C2E">
        <w:rPr>
          <w:lang w:val="fr-FR"/>
        </w:rPr>
        <w:t>Aby</w:t>
      </w:r>
      <w:proofErr w:type="spellEnd"/>
      <w:r w:rsidR="00E64EB1" w:rsidRPr="002C6C2E">
        <w:rPr>
          <w:lang w:val="fr-FR"/>
        </w:rPr>
        <w:t xml:space="preserve"> Warburg quand il dit que l’histoire de l’art c’est une histoire de fantômes pour les adultes</w:t>
      </w:r>
      <w:r w:rsidR="00C846CA" w:rsidRPr="002C6C2E">
        <w:rPr>
          <w:rStyle w:val="FootnoteReference"/>
          <w:lang w:val="fr-FR"/>
        </w:rPr>
        <w:footnoteReference w:id="15"/>
      </w:r>
      <w:r w:rsidR="00E64EB1" w:rsidRPr="002C6C2E">
        <w:rPr>
          <w:lang w:val="fr-FR"/>
        </w:rPr>
        <w:t xml:space="preserve">. </w:t>
      </w:r>
      <w:r w:rsidR="009D6CB8" w:rsidRPr="002C6C2E">
        <w:rPr>
          <w:lang w:val="fr-FR"/>
        </w:rPr>
        <w:t>Une histoire, dans le sens de montage non linéa</w:t>
      </w:r>
      <w:r w:rsidR="00FD3395" w:rsidRPr="002C6C2E">
        <w:rPr>
          <w:lang w:val="fr-FR"/>
        </w:rPr>
        <w:t>ire</w:t>
      </w:r>
      <w:r w:rsidR="009D6CB8" w:rsidRPr="002C6C2E">
        <w:rPr>
          <w:lang w:val="fr-FR"/>
        </w:rPr>
        <w:t>,</w:t>
      </w:r>
      <w:r w:rsidR="00754D4E" w:rsidRPr="002C6C2E">
        <w:rPr>
          <w:lang w:val="fr-FR"/>
        </w:rPr>
        <w:t xml:space="preserve"> d’</w:t>
      </w:r>
      <w:r w:rsidR="009D6CB8" w:rsidRPr="002C6C2E">
        <w:rPr>
          <w:lang w:val="fr-FR"/>
        </w:rPr>
        <w:t>images qui persistent, qui réapparaissent</w:t>
      </w:r>
      <w:r w:rsidR="0050037B" w:rsidRPr="002C6C2E">
        <w:rPr>
          <w:lang w:val="fr-FR"/>
        </w:rPr>
        <w:t xml:space="preserve">, en montrant </w:t>
      </w:r>
      <w:r w:rsidR="00C51309" w:rsidRPr="002C6C2E">
        <w:rPr>
          <w:lang w:val="fr-FR"/>
        </w:rPr>
        <w:t>l’impureté de sa nature temporel</w:t>
      </w:r>
      <w:r w:rsidR="00FD3395" w:rsidRPr="002C6C2E">
        <w:rPr>
          <w:lang w:val="fr-FR"/>
        </w:rPr>
        <w:t>le</w:t>
      </w:r>
      <w:r w:rsidR="00C51309" w:rsidRPr="002C6C2E">
        <w:rPr>
          <w:lang w:val="fr-FR"/>
        </w:rPr>
        <w:t> ; une image est un vestige d’un temps complexe et</w:t>
      </w:r>
      <w:r w:rsidR="00FD3395" w:rsidRPr="002C6C2E">
        <w:rPr>
          <w:lang w:val="fr-FR"/>
        </w:rPr>
        <w:t>,</w:t>
      </w:r>
      <w:r w:rsidR="00C51309" w:rsidRPr="002C6C2E">
        <w:rPr>
          <w:lang w:val="fr-FR"/>
        </w:rPr>
        <w:t xml:space="preserve"> en conséquence</w:t>
      </w:r>
      <w:r w:rsidR="00FD3395" w:rsidRPr="002C6C2E">
        <w:rPr>
          <w:lang w:val="fr-FR"/>
        </w:rPr>
        <w:t>,</w:t>
      </w:r>
      <w:r w:rsidR="00C51309" w:rsidRPr="002C6C2E">
        <w:rPr>
          <w:lang w:val="fr-FR"/>
        </w:rPr>
        <w:t xml:space="preserve"> elle contient</w:t>
      </w:r>
      <w:r w:rsidR="00047C24" w:rsidRPr="002C6C2E">
        <w:rPr>
          <w:lang w:val="fr-FR"/>
        </w:rPr>
        <w:t xml:space="preserve"> cette arborescence </w:t>
      </w:r>
      <w:r w:rsidR="005858FB" w:rsidRPr="002C6C2E">
        <w:rPr>
          <w:lang w:val="fr-FR"/>
        </w:rPr>
        <w:t xml:space="preserve">« fantasmatique » </w:t>
      </w:r>
      <w:r w:rsidR="00047C24" w:rsidRPr="002C6C2E">
        <w:rPr>
          <w:lang w:val="fr-FR"/>
        </w:rPr>
        <w:t>qui peut soudainement apparaître comme symptôme.</w:t>
      </w:r>
      <w:r w:rsidR="00995F8A" w:rsidRPr="002C6C2E">
        <w:rPr>
          <w:lang w:val="fr-FR"/>
        </w:rPr>
        <w:t xml:space="preserve"> </w:t>
      </w:r>
      <w:r w:rsidR="00F22232" w:rsidRPr="002C6C2E">
        <w:rPr>
          <w:lang w:val="fr-FR"/>
        </w:rPr>
        <w:t xml:space="preserve">Les </w:t>
      </w:r>
      <w:r w:rsidR="00F22232" w:rsidRPr="002C6C2E">
        <w:rPr>
          <w:i/>
          <w:lang w:val="fr-FR"/>
        </w:rPr>
        <w:t>quipus</w:t>
      </w:r>
      <w:r w:rsidR="00F22232" w:rsidRPr="002C6C2E">
        <w:rPr>
          <w:lang w:val="fr-FR"/>
        </w:rPr>
        <w:t xml:space="preserve"> et les côtes </w:t>
      </w:r>
      <w:proofErr w:type="spellStart"/>
      <w:r w:rsidR="00F22232" w:rsidRPr="002C6C2E">
        <w:rPr>
          <w:lang w:val="fr-FR"/>
        </w:rPr>
        <w:t>eielsonien</w:t>
      </w:r>
      <w:r w:rsidR="00FD3395" w:rsidRPr="002C6C2E">
        <w:rPr>
          <w:lang w:val="fr-FR"/>
        </w:rPr>
        <w:t>ne</w:t>
      </w:r>
      <w:r w:rsidR="00F22232" w:rsidRPr="002C6C2E">
        <w:rPr>
          <w:lang w:val="fr-FR"/>
        </w:rPr>
        <w:t>s</w:t>
      </w:r>
      <w:proofErr w:type="spellEnd"/>
      <w:r w:rsidR="00F22232" w:rsidRPr="002C6C2E">
        <w:rPr>
          <w:lang w:val="fr-FR"/>
        </w:rPr>
        <w:t xml:space="preserve"> </w:t>
      </w:r>
      <w:r w:rsidR="00462156" w:rsidRPr="002C6C2E">
        <w:rPr>
          <w:lang w:val="fr-FR"/>
        </w:rPr>
        <w:t>sont des images poreuses, feuilletées</w:t>
      </w:r>
      <w:r w:rsidR="00004F2E" w:rsidRPr="002C6C2E">
        <w:rPr>
          <w:lang w:val="fr-FR"/>
        </w:rPr>
        <w:t xml:space="preserve">, parce qu’elles condensent </w:t>
      </w:r>
      <w:r w:rsidR="00D31896" w:rsidRPr="002C6C2E">
        <w:rPr>
          <w:lang w:val="fr-FR"/>
        </w:rPr>
        <w:t xml:space="preserve">différents moments dans le temps, elles présentent un objet </w:t>
      </w:r>
      <w:r w:rsidR="00AD72B0" w:rsidRPr="002C6C2E">
        <w:rPr>
          <w:lang w:val="fr-FR"/>
        </w:rPr>
        <w:t>qui garde en soi le fil du temps, le vestige d’un code ancestral que personne ne peut lire ou d’un paysage déjà connu, mais aussi introuvable. Ces images n</w:t>
      </w:r>
      <w:r w:rsidR="00FD3395" w:rsidRPr="002C6C2E">
        <w:rPr>
          <w:lang w:val="fr-FR"/>
        </w:rPr>
        <w:t>e s</w:t>
      </w:r>
      <w:r w:rsidR="00AD72B0" w:rsidRPr="002C6C2E">
        <w:rPr>
          <w:lang w:val="fr-FR"/>
        </w:rPr>
        <w:t>ont que des empreintes du passé, elles ne sont pas ni représentations (tautologies) ni souvenirs tristes (croyances) ; comme fantômes elles sont évidence de l’</w:t>
      </w:r>
      <w:r w:rsidR="00AD72B0" w:rsidRPr="002C6C2E">
        <w:rPr>
          <w:i/>
          <w:lang w:val="fr-FR"/>
        </w:rPr>
        <w:t>entre</w:t>
      </w:r>
      <w:r w:rsidR="00AD72B0" w:rsidRPr="002C6C2E">
        <w:rPr>
          <w:lang w:val="fr-FR"/>
        </w:rPr>
        <w:t>, du seuil, de la déchirure.</w:t>
      </w:r>
    </w:p>
    <w:p w:rsidR="00470841" w:rsidRPr="002C6C2E" w:rsidRDefault="005858FB" w:rsidP="00A04407">
      <w:pPr>
        <w:spacing w:line="360" w:lineRule="auto"/>
        <w:rPr>
          <w:lang w:val="fr-FR"/>
        </w:rPr>
      </w:pPr>
      <w:r w:rsidRPr="002C6C2E">
        <w:rPr>
          <w:lang w:val="fr-FR"/>
        </w:rPr>
        <w:t>Cette relation entre anachronisme (contradiction de temps), symptôme (manifestation du temps contradictoire) et fantôme (</w:t>
      </w:r>
      <w:r w:rsidR="007A0B80" w:rsidRPr="002C6C2E">
        <w:rPr>
          <w:lang w:val="fr-FR"/>
        </w:rPr>
        <w:t xml:space="preserve">vestige temporel dans l’image) constitue l’image dialectique, cette image qui peut retourner le regard. </w:t>
      </w:r>
      <w:r w:rsidR="003C5FDD" w:rsidRPr="002C6C2E">
        <w:rPr>
          <w:lang w:val="fr-FR"/>
        </w:rPr>
        <w:t>Dans son ana</w:t>
      </w:r>
      <w:r w:rsidR="00FB0FAC" w:rsidRPr="002C6C2E">
        <w:rPr>
          <w:lang w:val="fr-FR"/>
        </w:rPr>
        <w:t>lyse de l’art minimaliste, Didi-</w:t>
      </w:r>
      <w:r w:rsidR="003C5FDD" w:rsidRPr="002C6C2E">
        <w:rPr>
          <w:lang w:val="fr-FR"/>
        </w:rPr>
        <w:t>Huberman présent</w:t>
      </w:r>
      <w:r w:rsidR="00FD3395" w:rsidRPr="002C6C2E">
        <w:rPr>
          <w:lang w:val="fr-FR"/>
        </w:rPr>
        <w:t>e</w:t>
      </w:r>
      <w:r w:rsidR="003C5FDD" w:rsidRPr="002C6C2E">
        <w:rPr>
          <w:lang w:val="fr-FR"/>
        </w:rPr>
        <w:t xml:space="preserve"> sa</w:t>
      </w:r>
      <w:r w:rsidR="00995F8A" w:rsidRPr="002C6C2E">
        <w:rPr>
          <w:lang w:val="fr-FR"/>
        </w:rPr>
        <w:t xml:space="preserve"> dualité entre l’homme de la croy</w:t>
      </w:r>
      <w:r w:rsidR="003C5FDD" w:rsidRPr="002C6C2E">
        <w:rPr>
          <w:lang w:val="fr-FR"/>
        </w:rPr>
        <w:t>ance et l’homme de la tautologie</w:t>
      </w:r>
      <w:r w:rsidR="00FD3395" w:rsidRPr="002C6C2E">
        <w:rPr>
          <w:lang w:val="fr-FR"/>
        </w:rPr>
        <w:t>.</w:t>
      </w:r>
      <w:r w:rsidR="003C5FDD" w:rsidRPr="002C6C2E">
        <w:rPr>
          <w:lang w:val="fr-FR"/>
        </w:rPr>
        <w:t xml:space="preserve"> </w:t>
      </w:r>
      <w:r w:rsidR="00FD3395" w:rsidRPr="002C6C2E">
        <w:rPr>
          <w:lang w:val="fr-FR"/>
        </w:rPr>
        <w:t>P</w:t>
      </w:r>
      <w:r w:rsidR="003C5FDD" w:rsidRPr="002C6C2E">
        <w:rPr>
          <w:lang w:val="fr-FR"/>
        </w:rPr>
        <w:t>our l’expliquer, il utilise l’exemple de la tombe où l’homme de la cr</w:t>
      </w:r>
      <w:r w:rsidR="00C72C68" w:rsidRPr="002C6C2E">
        <w:rPr>
          <w:lang w:val="fr-FR"/>
        </w:rPr>
        <w:t>oy</w:t>
      </w:r>
      <w:r w:rsidR="003C5FDD" w:rsidRPr="002C6C2E">
        <w:rPr>
          <w:lang w:val="fr-FR"/>
        </w:rPr>
        <w:t xml:space="preserve">ance voudrait aller </w:t>
      </w:r>
      <w:r w:rsidR="00FD3395" w:rsidRPr="002C6C2E">
        <w:rPr>
          <w:lang w:val="fr-FR"/>
        </w:rPr>
        <w:t>au-delà</w:t>
      </w:r>
      <w:r w:rsidR="003C5FDD" w:rsidRPr="002C6C2E">
        <w:rPr>
          <w:lang w:val="fr-FR"/>
        </w:rPr>
        <w:t xml:space="preserve"> de ce volume devant lui, ne pas voir le vide, ne pas voir le cadavre, et se concentrer sur l’au-delà, sur la prom</w:t>
      </w:r>
      <w:r w:rsidR="00FD3395" w:rsidRPr="002C6C2E">
        <w:rPr>
          <w:lang w:val="fr-FR"/>
        </w:rPr>
        <w:t>es</w:t>
      </w:r>
      <w:r w:rsidR="003C5FDD" w:rsidRPr="002C6C2E">
        <w:rPr>
          <w:lang w:val="fr-FR"/>
        </w:rPr>
        <w:t>se d’une éternité qui lui sauvera de la mort et la décomposition</w:t>
      </w:r>
      <w:r w:rsidR="005E4E23" w:rsidRPr="002C6C2E">
        <w:rPr>
          <w:rStyle w:val="FootnoteReference"/>
          <w:lang w:val="fr-FR"/>
        </w:rPr>
        <w:footnoteReference w:id="16"/>
      </w:r>
      <w:r w:rsidR="00C72C68" w:rsidRPr="002C6C2E">
        <w:rPr>
          <w:lang w:val="fr-FR"/>
        </w:rPr>
        <w:t>.</w:t>
      </w:r>
      <w:r w:rsidR="003C5FDD" w:rsidRPr="002C6C2E">
        <w:rPr>
          <w:lang w:val="fr-FR"/>
        </w:rPr>
        <w:t> </w:t>
      </w:r>
      <w:r w:rsidR="00C72C68" w:rsidRPr="002C6C2E">
        <w:rPr>
          <w:lang w:val="fr-FR"/>
        </w:rPr>
        <w:t>P</w:t>
      </w:r>
      <w:r w:rsidR="003C5FDD" w:rsidRPr="002C6C2E">
        <w:rPr>
          <w:lang w:val="fr-FR"/>
        </w:rPr>
        <w:t xml:space="preserve">our sa part, l’homme de la tautologie veut rester de ce côté du volume devant lui, il ne veut pas voir ce qui interpelle sa mortalité, le vide de la fin de sa vie, </w:t>
      </w:r>
      <w:r w:rsidR="00995F8A" w:rsidRPr="002C6C2E">
        <w:rPr>
          <w:lang w:val="fr-FR"/>
        </w:rPr>
        <w:t>alors</w:t>
      </w:r>
      <w:r w:rsidR="003C5FDD" w:rsidRPr="002C6C2E">
        <w:rPr>
          <w:lang w:val="fr-FR"/>
        </w:rPr>
        <w:t xml:space="preserve"> il regarde la pierre, le </w:t>
      </w:r>
      <w:r w:rsidR="00A41351" w:rsidRPr="002C6C2E">
        <w:rPr>
          <w:lang w:val="fr-FR"/>
        </w:rPr>
        <w:t>parallélépipède</w:t>
      </w:r>
      <w:r w:rsidR="009F7815" w:rsidRPr="002C6C2E">
        <w:rPr>
          <w:lang w:val="fr-FR"/>
        </w:rPr>
        <w:t xml:space="preserve"> qui reste dans l’espace et que ne signifie rien</w:t>
      </w:r>
      <w:r w:rsidR="005E4E23" w:rsidRPr="002C6C2E">
        <w:rPr>
          <w:rStyle w:val="FootnoteReference"/>
          <w:lang w:val="fr-FR"/>
        </w:rPr>
        <w:footnoteReference w:id="17"/>
      </w:r>
      <w:r w:rsidR="009F7815" w:rsidRPr="002C6C2E">
        <w:rPr>
          <w:lang w:val="fr-FR"/>
        </w:rPr>
        <w:t xml:space="preserve">. Tant l’un que l’autre </w:t>
      </w:r>
      <w:proofErr w:type="gramStart"/>
      <w:r w:rsidR="009F7815" w:rsidRPr="002C6C2E">
        <w:rPr>
          <w:lang w:val="fr-FR"/>
        </w:rPr>
        <w:t>ignorent</w:t>
      </w:r>
      <w:proofErr w:type="gramEnd"/>
      <w:r w:rsidR="009F7815" w:rsidRPr="002C6C2E">
        <w:rPr>
          <w:lang w:val="fr-FR"/>
        </w:rPr>
        <w:t xml:space="preserve"> la déchirure, ils restent du côté où ils trouvent </w:t>
      </w:r>
      <w:r w:rsidR="00FD3395" w:rsidRPr="002C6C2E">
        <w:rPr>
          <w:lang w:val="fr-FR"/>
        </w:rPr>
        <w:t xml:space="preserve">la </w:t>
      </w:r>
      <w:r w:rsidR="009F7815" w:rsidRPr="002C6C2E">
        <w:rPr>
          <w:lang w:val="fr-FR"/>
        </w:rPr>
        <w:t xml:space="preserve">paix en rejetant le conflit et la contradiction de l’image. </w:t>
      </w:r>
      <w:r w:rsidR="00995F8A" w:rsidRPr="002C6C2E">
        <w:rPr>
          <w:lang w:val="fr-FR"/>
        </w:rPr>
        <w:t>Didi-Huberman affirme que l</w:t>
      </w:r>
      <w:r w:rsidR="00470841" w:rsidRPr="002C6C2E">
        <w:rPr>
          <w:lang w:val="fr-FR"/>
        </w:rPr>
        <w:t>’image doit être regardée dans sa dialectique, en s’appuyant sur cette ouverture et en se laissant saisir par la superposition temporelle.</w:t>
      </w:r>
    </w:p>
    <w:p w:rsidR="00BE286F" w:rsidRPr="002C6C2E" w:rsidRDefault="00506765" w:rsidP="00A04407">
      <w:pPr>
        <w:spacing w:line="360" w:lineRule="auto"/>
        <w:rPr>
          <w:lang w:val="fr-FR"/>
        </w:rPr>
      </w:pPr>
      <w:r w:rsidRPr="002C6C2E">
        <w:rPr>
          <w:lang w:val="fr-FR"/>
        </w:rPr>
        <w:t xml:space="preserve">Les exemples présentés par Didi-Huberman, comme lui-même le dit, sont paradigmatiques ; c’est le cas avec la tombe et avec la Véronique pour parler de l’aura </w:t>
      </w:r>
      <w:proofErr w:type="spellStart"/>
      <w:r w:rsidRPr="002C6C2E">
        <w:rPr>
          <w:lang w:val="fr-FR"/>
        </w:rPr>
        <w:t>benjamienne</w:t>
      </w:r>
      <w:proofErr w:type="spellEnd"/>
      <w:r w:rsidRPr="002C6C2E">
        <w:rPr>
          <w:lang w:val="fr-FR"/>
        </w:rPr>
        <w:t xml:space="preserve">. Toutefois, il est possible de </w:t>
      </w:r>
      <w:r w:rsidRPr="002C6C2E">
        <w:rPr>
          <w:lang w:val="fr-FR"/>
        </w:rPr>
        <w:lastRenderedPageBreak/>
        <w:t>suivre la même analyse dans le cas extrême de l’art minimaliste</w:t>
      </w:r>
      <w:r w:rsidR="00BB4785" w:rsidRPr="002C6C2E">
        <w:rPr>
          <w:lang w:val="fr-FR"/>
        </w:rPr>
        <w:t xml:space="preserve">, qui voudrait rester de ce côté de la dichotomie </w:t>
      </w:r>
      <w:r w:rsidR="00FD3395" w:rsidRPr="002C6C2E">
        <w:rPr>
          <w:lang w:val="fr-FR"/>
        </w:rPr>
        <w:t xml:space="preserve">en faisant des </w:t>
      </w:r>
      <w:r w:rsidR="00BB4785" w:rsidRPr="002C6C2E">
        <w:rPr>
          <w:lang w:val="fr-FR"/>
        </w:rPr>
        <w:t xml:space="preserve">objets tautologiques, </w:t>
      </w:r>
      <w:r w:rsidRPr="002C6C2E">
        <w:rPr>
          <w:lang w:val="fr-FR"/>
        </w:rPr>
        <w:t xml:space="preserve">mais </w:t>
      </w:r>
      <w:r w:rsidR="00FD3395" w:rsidRPr="002C6C2E">
        <w:rPr>
          <w:lang w:val="fr-FR"/>
        </w:rPr>
        <w:t xml:space="preserve">ils </w:t>
      </w:r>
      <w:r w:rsidR="00530509" w:rsidRPr="002C6C2E">
        <w:rPr>
          <w:lang w:val="fr-FR"/>
        </w:rPr>
        <w:t>deviennent sous cet angle une présence, une sorte de « sujet » avec qui on peut entamer une relation</w:t>
      </w:r>
      <w:r w:rsidR="00A745C1" w:rsidRPr="002C6C2E">
        <w:rPr>
          <w:rStyle w:val="FootnoteReference"/>
          <w:lang w:val="fr-FR"/>
        </w:rPr>
        <w:footnoteReference w:id="18"/>
      </w:r>
      <w:r w:rsidR="00530509" w:rsidRPr="002C6C2E">
        <w:rPr>
          <w:lang w:val="fr-FR"/>
        </w:rPr>
        <w:t xml:space="preserve">. </w:t>
      </w:r>
      <w:r w:rsidRPr="002C6C2E">
        <w:rPr>
          <w:lang w:val="fr-FR"/>
        </w:rPr>
        <w:t>L</w:t>
      </w:r>
      <w:r w:rsidR="00530509" w:rsidRPr="002C6C2E">
        <w:rPr>
          <w:lang w:val="fr-FR"/>
        </w:rPr>
        <w:t xml:space="preserve">es volumes dans l’espace doivent être </w:t>
      </w:r>
      <w:r w:rsidR="00FD3395" w:rsidRPr="002C6C2E">
        <w:rPr>
          <w:lang w:val="fr-FR"/>
        </w:rPr>
        <w:t xml:space="preserve">considérés </w:t>
      </w:r>
      <w:r w:rsidR="00530509" w:rsidRPr="002C6C2E">
        <w:rPr>
          <w:lang w:val="fr-FR"/>
        </w:rPr>
        <w:t xml:space="preserve">comme des objets </w:t>
      </w:r>
      <w:r w:rsidR="00FD3395" w:rsidRPr="002C6C2E">
        <w:rPr>
          <w:lang w:val="fr-FR"/>
        </w:rPr>
        <w:t xml:space="preserve">à </w:t>
      </w:r>
      <w:r w:rsidR="00530509" w:rsidRPr="002C6C2E">
        <w:rPr>
          <w:lang w:val="fr-FR"/>
        </w:rPr>
        <w:t>double</w:t>
      </w:r>
      <w:r w:rsidR="00FB0FAC" w:rsidRPr="002C6C2E">
        <w:rPr>
          <w:lang w:val="fr-FR"/>
        </w:rPr>
        <w:t xml:space="preserve"> </w:t>
      </w:r>
      <w:r w:rsidR="00530509" w:rsidRPr="002C6C2E">
        <w:rPr>
          <w:lang w:val="fr-FR"/>
        </w:rPr>
        <w:t>face, des objets qui ont une présence et qui nous regarde</w:t>
      </w:r>
      <w:r w:rsidR="00FD3395" w:rsidRPr="002C6C2E">
        <w:rPr>
          <w:lang w:val="fr-FR"/>
        </w:rPr>
        <w:t>nt</w:t>
      </w:r>
      <w:r w:rsidR="00530509" w:rsidRPr="002C6C2E">
        <w:rPr>
          <w:lang w:val="fr-FR"/>
        </w:rPr>
        <w:t xml:space="preserve">. </w:t>
      </w:r>
      <w:r w:rsidR="005F57D3" w:rsidRPr="002C6C2E">
        <w:rPr>
          <w:lang w:val="fr-FR"/>
        </w:rPr>
        <w:t>C’est</w:t>
      </w:r>
      <w:r w:rsidR="00530509" w:rsidRPr="002C6C2E">
        <w:rPr>
          <w:lang w:val="fr-FR"/>
        </w:rPr>
        <w:t xml:space="preserve"> la logique </w:t>
      </w:r>
      <w:r w:rsidR="005F57D3" w:rsidRPr="002C6C2E">
        <w:rPr>
          <w:lang w:val="fr-FR"/>
        </w:rPr>
        <w:t>qui définit</w:t>
      </w:r>
      <w:r w:rsidR="00530509" w:rsidRPr="002C6C2E">
        <w:rPr>
          <w:lang w:val="fr-FR"/>
        </w:rPr>
        <w:t xml:space="preserve"> l’image dialectique, le quatrième concept </w:t>
      </w:r>
      <w:proofErr w:type="spellStart"/>
      <w:r w:rsidR="00530509" w:rsidRPr="002C6C2E">
        <w:rPr>
          <w:lang w:val="fr-FR"/>
        </w:rPr>
        <w:t>hubermanien</w:t>
      </w:r>
      <w:proofErr w:type="spellEnd"/>
      <w:r w:rsidR="00530509" w:rsidRPr="002C6C2E">
        <w:rPr>
          <w:lang w:val="fr-FR"/>
        </w:rPr>
        <w:t xml:space="preserve"> que je voulais résumer dans</w:t>
      </w:r>
      <w:r w:rsidR="005F57D3" w:rsidRPr="002C6C2E">
        <w:rPr>
          <w:lang w:val="fr-FR"/>
        </w:rPr>
        <w:t xml:space="preserve"> le cadre de cette présentation</w:t>
      </w:r>
      <w:r w:rsidR="00E4768D" w:rsidRPr="002C6C2E">
        <w:rPr>
          <w:lang w:val="fr-FR"/>
        </w:rPr>
        <w:t>.</w:t>
      </w:r>
      <w:r w:rsidR="005F57D3" w:rsidRPr="002C6C2E">
        <w:rPr>
          <w:lang w:val="fr-FR"/>
        </w:rPr>
        <w:t> </w:t>
      </w:r>
      <w:r w:rsidR="00E4768D" w:rsidRPr="002C6C2E">
        <w:rPr>
          <w:lang w:val="fr-FR"/>
        </w:rPr>
        <w:t>C</w:t>
      </w:r>
      <w:r w:rsidR="005F57D3" w:rsidRPr="002C6C2E">
        <w:rPr>
          <w:lang w:val="fr-FR"/>
        </w:rPr>
        <w:t>omme j</w:t>
      </w:r>
      <w:r w:rsidR="00FD3395" w:rsidRPr="002C6C2E">
        <w:rPr>
          <w:lang w:val="fr-FR"/>
        </w:rPr>
        <w:t>e l</w:t>
      </w:r>
      <w:r w:rsidR="005F57D3" w:rsidRPr="002C6C2E">
        <w:rPr>
          <w:lang w:val="fr-FR"/>
        </w:rPr>
        <w:t>’a</w:t>
      </w:r>
      <w:r w:rsidR="00FD3395" w:rsidRPr="002C6C2E">
        <w:rPr>
          <w:lang w:val="fr-FR"/>
        </w:rPr>
        <w:t>i</w:t>
      </w:r>
      <w:r w:rsidR="005F57D3" w:rsidRPr="002C6C2E">
        <w:rPr>
          <w:lang w:val="fr-FR"/>
        </w:rPr>
        <w:t xml:space="preserve"> dit avant, l’approche dialectique est théorisée par le philosophe comme le contraire </w:t>
      </w:r>
      <w:r w:rsidR="00FD3395" w:rsidRPr="002C6C2E">
        <w:rPr>
          <w:lang w:val="fr-FR"/>
        </w:rPr>
        <w:t xml:space="preserve">du </w:t>
      </w:r>
      <w:r w:rsidR="005F57D3" w:rsidRPr="002C6C2E">
        <w:rPr>
          <w:lang w:val="fr-FR"/>
        </w:rPr>
        <w:t xml:space="preserve">positivisme </w:t>
      </w:r>
      <w:r w:rsidR="00DC26D7" w:rsidRPr="002C6C2E">
        <w:rPr>
          <w:lang w:val="fr-FR"/>
        </w:rPr>
        <w:t>iconologique</w:t>
      </w:r>
      <w:r w:rsidR="00FB0FAC" w:rsidRPr="002C6C2E">
        <w:rPr>
          <w:lang w:val="fr-FR"/>
        </w:rPr>
        <w:t>,</w:t>
      </w:r>
      <w:r w:rsidR="00DC26D7" w:rsidRPr="002C6C2E">
        <w:rPr>
          <w:lang w:val="fr-FR"/>
        </w:rPr>
        <w:t xml:space="preserve"> car </w:t>
      </w:r>
      <w:r w:rsidR="00FD3395" w:rsidRPr="002C6C2E">
        <w:rPr>
          <w:lang w:val="fr-FR"/>
        </w:rPr>
        <w:t>elle</w:t>
      </w:r>
      <w:r w:rsidR="00E4768D" w:rsidRPr="002C6C2E">
        <w:rPr>
          <w:lang w:val="fr-FR"/>
        </w:rPr>
        <w:t xml:space="preserve"> permet de se situer dans la déchirure ouverte par l’image ; </w:t>
      </w:r>
      <w:r w:rsidR="008951E2" w:rsidRPr="002C6C2E">
        <w:rPr>
          <w:lang w:val="fr-FR"/>
        </w:rPr>
        <w:t>le mot ‘</w:t>
      </w:r>
      <w:r w:rsidR="002072C8" w:rsidRPr="002C6C2E">
        <w:rPr>
          <w:lang w:val="fr-FR"/>
        </w:rPr>
        <w:t>dialectique</w:t>
      </w:r>
      <w:r w:rsidR="008951E2" w:rsidRPr="002C6C2E">
        <w:rPr>
          <w:lang w:val="fr-FR"/>
        </w:rPr>
        <w:t>’</w:t>
      </w:r>
      <w:r w:rsidR="002072C8" w:rsidRPr="002C6C2E">
        <w:rPr>
          <w:lang w:val="fr-FR"/>
        </w:rPr>
        <w:t xml:space="preserve">, utilisé comme substantif ou adjectif, implique </w:t>
      </w:r>
      <w:r w:rsidR="00B21850" w:rsidRPr="002C6C2E">
        <w:rPr>
          <w:lang w:val="fr-FR"/>
        </w:rPr>
        <w:t>ici le mouvement</w:t>
      </w:r>
      <w:r w:rsidR="00393804" w:rsidRPr="002C6C2E">
        <w:rPr>
          <w:lang w:val="fr-FR"/>
        </w:rPr>
        <w:t xml:space="preserve"> entre différents points de vue </w:t>
      </w:r>
      <w:r w:rsidR="00FD3395" w:rsidRPr="002C6C2E">
        <w:rPr>
          <w:lang w:val="fr-FR"/>
        </w:rPr>
        <w:t xml:space="preserve">– </w:t>
      </w:r>
      <w:r w:rsidR="00393804" w:rsidRPr="002C6C2E">
        <w:rPr>
          <w:lang w:val="fr-FR"/>
        </w:rPr>
        <w:t>de l’homme de l</w:t>
      </w:r>
      <w:r w:rsidR="00995F8A" w:rsidRPr="002C6C2E">
        <w:rPr>
          <w:lang w:val="fr-FR"/>
        </w:rPr>
        <w:t>a tautologie à l’homme de la croy</w:t>
      </w:r>
      <w:r w:rsidR="00393804" w:rsidRPr="002C6C2E">
        <w:rPr>
          <w:lang w:val="fr-FR"/>
        </w:rPr>
        <w:t>ance, de l’image comme pr</w:t>
      </w:r>
      <w:r w:rsidR="00995F8A" w:rsidRPr="002C6C2E">
        <w:rPr>
          <w:lang w:val="fr-FR"/>
        </w:rPr>
        <w:t>ésent à</w:t>
      </w:r>
      <w:r w:rsidR="00393804" w:rsidRPr="002C6C2E">
        <w:rPr>
          <w:lang w:val="fr-FR"/>
        </w:rPr>
        <w:t xml:space="preserve"> l’image comme passé</w:t>
      </w:r>
      <w:r w:rsidR="00FD3395" w:rsidRPr="002C6C2E">
        <w:rPr>
          <w:lang w:val="fr-FR"/>
        </w:rPr>
        <w:t xml:space="preserve"> – </w:t>
      </w:r>
      <w:r w:rsidR="00393804" w:rsidRPr="002C6C2E">
        <w:rPr>
          <w:lang w:val="fr-FR"/>
        </w:rPr>
        <w:t>et dans le cas de l’</w:t>
      </w:r>
      <w:r w:rsidR="00E4768D" w:rsidRPr="002C6C2E">
        <w:rPr>
          <w:lang w:val="fr-FR"/>
        </w:rPr>
        <w:t>image dialectique</w:t>
      </w:r>
      <w:r w:rsidR="00530509" w:rsidRPr="002C6C2E">
        <w:rPr>
          <w:lang w:val="fr-FR"/>
        </w:rPr>
        <w:t xml:space="preserve"> </w:t>
      </w:r>
      <w:r w:rsidR="00393804" w:rsidRPr="002C6C2E">
        <w:rPr>
          <w:lang w:val="fr-FR"/>
        </w:rPr>
        <w:t xml:space="preserve">le terme </w:t>
      </w:r>
      <w:r w:rsidR="00FD3395" w:rsidRPr="002C6C2E">
        <w:rPr>
          <w:lang w:val="fr-FR"/>
        </w:rPr>
        <w:t xml:space="preserve">sert à parler de </w:t>
      </w:r>
      <w:r w:rsidR="00393804" w:rsidRPr="002C6C2E">
        <w:rPr>
          <w:lang w:val="fr-FR"/>
        </w:rPr>
        <w:t xml:space="preserve">la double </w:t>
      </w:r>
      <w:r w:rsidR="003D21A0" w:rsidRPr="002C6C2E">
        <w:rPr>
          <w:lang w:val="fr-FR"/>
        </w:rPr>
        <w:t>face</w:t>
      </w:r>
      <w:r w:rsidR="00393804" w:rsidRPr="002C6C2E">
        <w:rPr>
          <w:lang w:val="fr-FR"/>
        </w:rPr>
        <w:t xml:space="preserve"> de l’image</w:t>
      </w:r>
      <w:r w:rsidR="003D21A0" w:rsidRPr="002C6C2E">
        <w:rPr>
          <w:lang w:val="fr-FR"/>
        </w:rPr>
        <w:t xml:space="preserve"> qui comporte un éventail</w:t>
      </w:r>
      <w:r w:rsidR="002072C8" w:rsidRPr="002C6C2E">
        <w:rPr>
          <w:lang w:val="fr-FR"/>
        </w:rPr>
        <w:t xml:space="preserve"> de temps</w:t>
      </w:r>
      <w:r w:rsidR="00806E62" w:rsidRPr="002C6C2E">
        <w:rPr>
          <w:lang w:val="fr-FR"/>
        </w:rPr>
        <w:t xml:space="preserve"> condensé qui se met en mouvement sous le regard</w:t>
      </w:r>
      <w:r w:rsidR="005E4E23" w:rsidRPr="002C6C2E">
        <w:rPr>
          <w:rStyle w:val="FootnoteReference"/>
          <w:lang w:val="fr-FR"/>
        </w:rPr>
        <w:footnoteReference w:id="19"/>
      </w:r>
      <w:r w:rsidR="00393804" w:rsidRPr="002C6C2E">
        <w:rPr>
          <w:lang w:val="fr-FR"/>
        </w:rPr>
        <w:t xml:space="preserve">. </w:t>
      </w:r>
    </w:p>
    <w:p w:rsidR="005858FB" w:rsidRPr="002C6C2E" w:rsidRDefault="00506765" w:rsidP="00A04407">
      <w:pPr>
        <w:spacing w:line="360" w:lineRule="auto"/>
        <w:rPr>
          <w:lang w:val="fr-FR"/>
        </w:rPr>
      </w:pPr>
      <w:r w:rsidRPr="002C6C2E">
        <w:rPr>
          <w:lang w:val="fr-FR"/>
        </w:rPr>
        <w:t xml:space="preserve">À </w:t>
      </w:r>
      <w:r w:rsidR="00BE286F" w:rsidRPr="002C6C2E">
        <w:rPr>
          <w:lang w:val="fr-FR"/>
        </w:rPr>
        <w:t>mon avis, l’image dialectique est un concept qu</w:t>
      </w:r>
      <w:r w:rsidR="008951E2" w:rsidRPr="002C6C2E">
        <w:rPr>
          <w:lang w:val="fr-FR"/>
        </w:rPr>
        <w:t>i résume la perspective de Didi-</w:t>
      </w:r>
      <w:r w:rsidR="00BE286F" w:rsidRPr="002C6C2E">
        <w:rPr>
          <w:lang w:val="fr-FR"/>
        </w:rPr>
        <w:t xml:space="preserve">Huberman </w:t>
      </w:r>
      <w:r w:rsidR="00CE497C" w:rsidRPr="002C6C2E">
        <w:rPr>
          <w:lang w:val="fr-FR"/>
        </w:rPr>
        <w:t>puisque ce type d’i</w:t>
      </w:r>
      <w:r w:rsidR="00C81A16" w:rsidRPr="002C6C2E">
        <w:rPr>
          <w:lang w:val="fr-FR"/>
        </w:rPr>
        <w:t xml:space="preserve">mage </w:t>
      </w:r>
      <w:r w:rsidR="00124630" w:rsidRPr="002C6C2E">
        <w:rPr>
          <w:lang w:val="fr-FR"/>
        </w:rPr>
        <w:t>requiert une définition</w:t>
      </w:r>
      <w:r w:rsidR="00CE497C" w:rsidRPr="002C6C2E">
        <w:rPr>
          <w:lang w:val="fr-FR"/>
        </w:rPr>
        <w:t xml:space="preserve"> à plusieurs </w:t>
      </w:r>
      <w:r w:rsidR="00FD3395" w:rsidRPr="002C6C2E">
        <w:rPr>
          <w:lang w:val="fr-FR"/>
        </w:rPr>
        <w:t>dimensions </w:t>
      </w:r>
      <w:r w:rsidR="00C81A16" w:rsidRPr="002C6C2E">
        <w:rPr>
          <w:lang w:val="fr-FR"/>
        </w:rPr>
        <w:t>:</w:t>
      </w:r>
      <w:r w:rsidR="00CE497C" w:rsidRPr="002C6C2E">
        <w:rPr>
          <w:lang w:val="fr-FR"/>
        </w:rPr>
        <w:t xml:space="preserve"> premièrement, le temps n’est pas </w:t>
      </w:r>
      <w:r w:rsidR="00FD3395" w:rsidRPr="002C6C2E">
        <w:rPr>
          <w:lang w:val="fr-FR"/>
        </w:rPr>
        <w:t>linéaire</w:t>
      </w:r>
      <w:r w:rsidR="00CE497C" w:rsidRPr="002C6C2E">
        <w:rPr>
          <w:lang w:val="fr-FR"/>
        </w:rPr>
        <w:t xml:space="preserve">, mais il </w:t>
      </w:r>
      <w:r w:rsidRPr="002C6C2E">
        <w:rPr>
          <w:lang w:val="fr-FR"/>
        </w:rPr>
        <w:t>est</w:t>
      </w:r>
      <w:r w:rsidR="00CE497C" w:rsidRPr="002C6C2E">
        <w:rPr>
          <w:lang w:val="fr-FR"/>
        </w:rPr>
        <w:t xml:space="preserve"> un montage </w:t>
      </w:r>
      <w:r w:rsidRPr="002C6C2E">
        <w:rPr>
          <w:lang w:val="fr-FR"/>
        </w:rPr>
        <w:t>qui</w:t>
      </w:r>
      <w:r w:rsidR="00C81A16" w:rsidRPr="002C6C2E">
        <w:rPr>
          <w:lang w:val="fr-FR"/>
        </w:rPr>
        <w:t xml:space="preserve"> fonctionne comme l</w:t>
      </w:r>
      <w:r w:rsidR="00FD3395" w:rsidRPr="002C6C2E">
        <w:rPr>
          <w:lang w:val="fr-FR"/>
        </w:rPr>
        <w:t>a</w:t>
      </w:r>
      <w:r w:rsidR="00C81A16" w:rsidRPr="002C6C2E">
        <w:rPr>
          <w:lang w:val="fr-FR"/>
        </w:rPr>
        <w:t xml:space="preserve"> mémoire de </w:t>
      </w:r>
      <w:r w:rsidR="00C72C68" w:rsidRPr="002C6C2E">
        <w:rPr>
          <w:lang w:val="fr-FR"/>
        </w:rPr>
        <w:t xml:space="preserve">W. </w:t>
      </w:r>
      <w:r w:rsidR="00C81A16" w:rsidRPr="002C6C2E">
        <w:rPr>
          <w:lang w:val="fr-FR"/>
        </w:rPr>
        <w:t xml:space="preserve">Benjamin, </w:t>
      </w:r>
      <w:r w:rsidR="00C72C68" w:rsidRPr="002C6C2E">
        <w:rPr>
          <w:lang w:val="fr-FR"/>
        </w:rPr>
        <w:t xml:space="preserve">c’est-à-dire, </w:t>
      </w:r>
      <w:r w:rsidR="00C81A16" w:rsidRPr="002C6C2E">
        <w:rPr>
          <w:lang w:val="fr-FR"/>
        </w:rPr>
        <w:t xml:space="preserve">un ensemble de vestiges en mouvement qui doivent être ramassés comme si on cherchait des </w:t>
      </w:r>
      <w:r w:rsidR="00C72C68" w:rsidRPr="002C6C2E">
        <w:rPr>
          <w:lang w:val="fr-FR"/>
        </w:rPr>
        <w:t>traces</w:t>
      </w:r>
      <w:r w:rsidR="00C81A16" w:rsidRPr="002C6C2E">
        <w:rPr>
          <w:lang w:val="fr-FR"/>
        </w:rPr>
        <w:t xml:space="preserve"> presque effacées ; ce temps complexe </w:t>
      </w:r>
      <w:r w:rsidR="008951E2" w:rsidRPr="002C6C2E">
        <w:rPr>
          <w:lang w:val="fr-FR"/>
        </w:rPr>
        <w:t>exige</w:t>
      </w:r>
      <w:r w:rsidR="00C81A16" w:rsidRPr="002C6C2E">
        <w:rPr>
          <w:lang w:val="fr-FR"/>
        </w:rPr>
        <w:t xml:space="preserve"> une attitude anachronique dont on a déjà parlé. Deuxièmement, ce temps complexe se montre dans les images, en faisant d’elles </w:t>
      </w:r>
      <w:r w:rsidR="00FD3395" w:rsidRPr="002C6C2E">
        <w:rPr>
          <w:lang w:val="fr-FR"/>
        </w:rPr>
        <w:t xml:space="preserve">des </w:t>
      </w:r>
      <w:r w:rsidR="00C81A16" w:rsidRPr="002C6C2E">
        <w:rPr>
          <w:lang w:val="fr-FR"/>
        </w:rPr>
        <w:t>fantômes</w:t>
      </w:r>
      <w:r w:rsidR="00124630" w:rsidRPr="002C6C2E">
        <w:rPr>
          <w:lang w:val="fr-FR"/>
        </w:rPr>
        <w:t>, des couches poreuses et feuilletées</w:t>
      </w:r>
      <w:r w:rsidR="00C81A16" w:rsidRPr="002C6C2E">
        <w:rPr>
          <w:lang w:val="fr-FR"/>
        </w:rPr>
        <w:t xml:space="preserve">. </w:t>
      </w:r>
      <w:r w:rsidR="00124630" w:rsidRPr="002C6C2E">
        <w:rPr>
          <w:lang w:val="fr-FR"/>
        </w:rPr>
        <w:t>Troisième aspect</w:t>
      </w:r>
      <w:r w:rsidR="00C81A16" w:rsidRPr="002C6C2E">
        <w:rPr>
          <w:lang w:val="fr-FR"/>
        </w:rPr>
        <w:t>, ce temps complexe peut apparaître brusquement dans le présent des images</w:t>
      </w:r>
      <w:r w:rsidR="00124630" w:rsidRPr="002C6C2E">
        <w:rPr>
          <w:lang w:val="fr-FR"/>
        </w:rPr>
        <w:t xml:space="preserve"> sous la forme d’un symptôme et interpel</w:t>
      </w:r>
      <w:r w:rsidR="00FD3395" w:rsidRPr="002C6C2E">
        <w:rPr>
          <w:lang w:val="fr-FR"/>
        </w:rPr>
        <w:t>l</w:t>
      </w:r>
      <w:r w:rsidR="00124630" w:rsidRPr="002C6C2E">
        <w:rPr>
          <w:lang w:val="fr-FR"/>
        </w:rPr>
        <w:t xml:space="preserve">er l’observateur. L’image dialectique est </w:t>
      </w:r>
      <w:r w:rsidR="00950211" w:rsidRPr="002C6C2E">
        <w:rPr>
          <w:lang w:val="fr-FR"/>
        </w:rPr>
        <w:t xml:space="preserve">une </w:t>
      </w:r>
      <w:r w:rsidR="00124630" w:rsidRPr="002C6C2E">
        <w:rPr>
          <w:lang w:val="fr-FR"/>
        </w:rPr>
        <w:t>présence</w:t>
      </w:r>
      <w:r w:rsidR="00950211" w:rsidRPr="002C6C2E">
        <w:rPr>
          <w:lang w:val="fr-FR"/>
        </w:rPr>
        <w:t>,</w:t>
      </w:r>
      <w:r w:rsidR="00124630" w:rsidRPr="002C6C2E">
        <w:rPr>
          <w:lang w:val="fr-FR"/>
        </w:rPr>
        <w:t xml:space="preserve"> ici </w:t>
      </w:r>
      <w:r w:rsidR="00950211" w:rsidRPr="002C6C2E">
        <w:rPr>
          <w:lang w:val="fr-FR"/>
        </w:rPr>
        <w:t xml:space="preserve">et </w:t>
      </w:r>
      <w:r w:rsidR="00124630" w:rsidRPr="002C6C2E">
        <w:rPr>
          <w:lang w:val="fr-FR"/>
        </w:rPr>
        <w:t>devant moi, mais en même temps elle est vestige et apparition du passé, d’autres images, d’autres regards.</w:t>
      </w:r>
      <w:r w:rsidRPr="002C6C2E">
        <w:rPr>
          <w:lang w:val="fr-FR"/>
        </w:rPr>
        <w:t xml:space="preserve"> Alors, dit Didi-Huberman, l’image dialectique est une image en crise (au bord du visuel), une image critique de soi (révélation d’une déchirure), une image qui </w:t>
      </w:r>
      <w:r w:rsidR="008951E2" w:rsidRPr="002C6C2E">
        <w:rPr>
          <w:lang w:val="fr-FR"/>
        </w:rPr>
        <w:t>réclame</w:t>
      </w:r>
      <w:r w:rsidRPr="002C6C2E">
        <w:rPr>
          <w:lang w:val="fr-FR"/>
        </w:rPr>
        <w:t xml:space="preserve"> de</w:t>
      </w:r>
      <w:r w:rsidR="00FD3395" w:rsidRPr="002C6C2E">
        <w:rPr>
          <w:lang w:val="fr-FR"/>
        </w:rPr>
        <w:t>s</w:t>
      </w:r>
      <w:r w:rsidRPr="002C6C2E">
        <w:rPr>
          <w:lang w:val="fr-FR"/>
        </w:rPr>
        <w:t xml:space="preserve"> regards critiques (interpel</w:t>
      </w:r>
      <w:r w:rsidR="00FD3395" w:rsidRPr="002C6C2E">
        <w:rPr>
          <w:lang w:val="fr-FR"/>
        </w:rPr>
        <w:t>l</w:t>
      </w:r>
      <w:r w:rsidRPr="002C6C2E">
        <w:rPr>
          <w:lang w:val="fr-FR"/>
        </w:rPr>
        <w:t>ation)</w:t>
      </w:r>
      <w:r w:rsidR="00C846CA" w:rsidRPr="002C6C2E">
        <w:rPr>
          <w:rStyle w:val="FootnoteReference"/>
          <w:lang w:val="fr-FR"/>
        </w:rPr>
        <w:footnoteReference w:id="20"/>
      </w:r>
      <w:r w:rsidRPr="002C6C2E">
        <w:rPr>
          <w:lang w:val="fr-FR"/>
        </w:rPr>
        <w:t>.</w:t>
      </w:r>
    </w:p>
    <w:p w:rsidR="00827D7C" w:rsidRPr="002C6C2E" w:rsidRDefault="00827D7C" w:rsidP="00A04407">
      <w:pPr>
        <w:spacing w:line="360" w:lineRule="auto"/>
        <w:rPr>
          <w:lang w:val="fr-FR"/>
        </w:rPr>
      </w:pPr>
      <w:r w:rsidRPr="002C6C2E">
        <w:rPr>
          <w:lang w:val="fr-FR"/>
        </w:rPr>
        <w:lastRenderedPageBreak/>
        <w:t>Les côtes péruviennes et les nœuds de toile d’Eielso</w:t>
      </w:r>
      <w:r w:rsidR="008951E2" w:rsidRPr="002C6C2E">
        <w:rPr>
          <w:lang w:val="fr-FR"/>
        </w:rPr>
        <w:t>n peuvent être considérés comme</w:t>
      </w:r>
      <w:r w:rsidRPr="002C6C2E">
        <w:rPr>
          <w:lang w:val="fr-FR"/>
        </w:rPr>
        <w:t xml:space="preserve"> des images dialectiques, des images qui retournent le regard et qui demandent une lecture tissée dans le temps. </w:t>
      </w:r>
      <w:r w:rsidR="00975376" w:rsidRPr="002C6C2E">
        <w:rPr>
          <w:lang w:val="fr-FR"/>
        </w:rPr>
        <w:t xml:space="preserve">Avec les nœuds, nous sommes confrontés </w:t>
      </w:r>
      <w:r w:rsidR="00FD3395" w:rsidRPr="002C6C2E">
        <w:rPr>
          <w:lang w:val="fr-FR"/>
        </w:rPr>
        <w:t>au</w:t>
      </w:r>
      <w:r w:rsidR="004A0F29" w:rsidRPr="002C6C2E">
        <w:rPr>
          <w:lang w:val="fr-FR"/>
        </w:rPr>
        <w:t xml:space="preserve"> passé lointain des I</w:t>
      </w:r>
      <w:r w:rsidR="00975376" w:rsidRPr="002C6C2E">
        <w:rPr>
          <w:lang w:val="fr-FR"/>
        </w:rPr>
        <w:t xml:space="preserve">ncas, </w:t>
      </w:r>
      <w:r w:rsidR="00FD3395" w:rsidRPr="002C6C2E">
        <w:rPr>
          <w:lang w:val="fr-FR"/>
        </w:rPr>
        <w:t xml:space="preserve">à </w:t>
      </w:r>
      <w:r w:rsidR="00975376" w:rsidRPr="002C6C2E">
        <w:rPr>
          <w:lang w:val="fr-FR"/>
        </w:rPr>
        <w:t>des codes qu’on n’arrive pas à saisir ; des nœuds construits dans le cadre d’un art abstrait qui, toutefois</w:t>
      </w:r>
      <w:r w:rsidR="005E3C13" w:rsidRPr="002C6C2E">
        <w:rPr>
          <w:lang w:val="fr-FR"/>
        </w:rPr>
        <w:t>, parlent d’un autre temps, d’une tournure de significations et d’un langage ancestral. Les toiles torsadées sont une présence dans l’espace, un signe indéchiffr</w:t>
      </w:r>
      <w:r w:rsidR="004A0F29" w:rsidRPr="002C6C2E">
        <w:rPr>
          <w:lang w:val="fr-FR"/>
        </w:rPr>
        <w:t>able</w:t>
      </w:r>
      <w:r w:rsidR="005E3C13" w:rsidRPr="002C6C2E">
        <w:rPr>
          <w:lang w:val="fr-FR"/>
        </w:rPr>
        <w:t xml:space="preserve"> qui veut nous parler</w:t>
      </w:r>
      <w:r w:rsidR="004A0F29" w:rsidRPr="002C6C2E">
        <w:rPr>
          <w:lang w:val="fr-FR"/>
        </w:rPr>
        <w:t>,</w:t>
      </w:r>
      <w:r w:rsidR="005E3C13" w:rsidRPr="002C6C2E">
        <w:rPr>
          <w:lang w:val="fr-FR"/>
        </w:rPr>
        <w:t xml:space="preserve"> mais n’arrive pas à le faire ; ils restent comme un murmure venu de la déchirure ouverte par cette image devant nous</w:t>
      </w:r>
      <w:r w:rsidR="00506765" w:rsidRPr="002C6C2E">
        <w:rPr>
          <w:lang w:val="fr-FR"/>
        </w:rPr>
        <w:t xml:space="preserve"> et ce susurrement près du mutisme nous convoque à un dialogue qui n’aura jamais lieu</w:t>
      </w:r>
      <w:r w:rsidR="005E3C13" w:rsidRPr="002C6C2E">
        <w:rPr>
          <w:lang w:val="fr-FR"/>
        </w:rPr>
        <w:t>. Les côtes sont aussi des images poreuses qu</w:t>
      </w:r>
      <w:r w:rsidR="00FD3395" w:rsidRPr="002C6C2E">
        <w:rPr>
          <w:lang w:val="fr-FR"/>
        </w:rPr>
        <w:t>i</w:t>
      </w:r>
      <w:r w:rsidR="005E3C13" w:rsidRPr="002C6C2E">
        <w:rPr>
          <w:lang w:val="fr-FR"/>
        </w:rPr>
        <w:t xml:space="preserve"> révèlent aussi l’affiliation à l’art moderne et, en même temps, elles condensent le sentiment de l’</w:t>
      </w:r>
      <w:r w:rsidR="006824B8" w:rsidRPr="002C6C2E">
        <w:rPr>
          <w:lang w:val="fr-FR"/>
        </w:rPr>
        <w:t>expatrié</w:t>
      </w:r>
      <w:r w:rsidR="00673B1D" w:rsidRPr="002C6C2E">
        <w:rPr>
          <w:rStyle w:val="FootnoteReference"/>
          <w:lang w:val="fr-FR"/>
        </w:rPr>
        <w:footnoteReference w:id="21"/>
      </w:r>
      <w:r w:rsidR="006824B8" w:rsidRPr="002C6C2E">
        <w:rPr>
          <w:lang w:val="fr-FR"/>
        </w:rPr>
        <w:t> ;</w:t>
      </w:r>
      <w:r w:rsidR="005E3C13" w:rsidRPr="002C6C2E">
        <w:rPr>
          <w:lang w:val="fr-FR"/>
        </w:rPr>
        <w:t xml:space="preserve"> </w:t>
      </w:r>
      <w:r w:rsidR="006824B8" w:rsidRPr="002C6C2E">
        <w:rPr>
          <w:lang w:val="fr-FR"/>
        </w:rPr>
        <w:t>le bord de mer infini qui ressemble à ces frontières qui manquent à tous ce</w:t>
      </w:r>
      <w:r w:rsidR="00FD3395" w:rsidRPr="002C6C2E">
        <w:rPr>
          <w:lang w:val="fr-FR"/>
        </w:rPr>
        <w:t>ux</w:t>
      </w:r>
      <w:r w:rsidR="006824B8" w:rsidRPr="002C6C2E">
        <w:rPr>
          <w:lang w:val="fr-FR"/>
        </w:rPr>
        <w:t xml:space="preserve"> qui habitent loin de </w:t>
      </w:r>
      <w:r w:rsidR="00FD3395" w:rsidRPr="002C6C2E">
        <w:rPr>
          <w:lang w:val="fr-FR"/>
        </w:rPr>
        <w:t xml:space="preserve">leurs </w:t>
      </w:r>
      <w:r w:rsidR="006824B8" w:rsidRPr="002C6C2E">
        <w:rPr>
          <w:lang w:val="fr-FR"/>
        </w:rPr>
        <w:t>foyers de jeunesse. La côte du Pérou qui est, dans ce cas, le lieu originaire et patrie perdue</w:t>
      </w:r>
      <w:r w:rsidR="00CD3F53" w:rsidRPr="002C6C2E">
        <w:rPr>
          <w:lang w:val="fr-FR"/>
        </w:rPr>
        <w:t xml:space="preserve">, constitue une </w:t>
      </w:r>
      <w:r w:rsidR="006824B8" w:rsidRPr="002C6C2E">
        <w:rPr>
          <w:lang w:val="fr-FR"/>
        </w:rPr>
        <w:t>ima</w:t>
      </w:r>
      <w:r w:rsidR="00CD3F53" w:rsidRPr="002C6C2E">
        <w:rPr>
          <w:lang w:val="fr-FR"/>
        </w:rPr>
        <w:t xml:space="preserve">ge qui rassemble </w:t>
      </w:r>
      <w:r w:rsidR="00950211" w:rsidRPr="002C6C2E">
        <w:rPr>
          <w:lang w:val="fr-FR"/>
        </w:rPr>
        <w:t>une émotion fantomatique</w:t>
      </w:r>
      <w:r w:rsidR="00506765" w:rsidRPr="002C6C2E">
        <w:rPr>
          <w:lang w:val="fr-FR"/>
        </w:rPr>
        <w:t xml:space="preserve"> qui peut être la nôtre ou </w:t>
      </w:r>
      <w:r w:rsidR="004E5AC2" w:rsidRPr="002C6C2E">
        <w:rPr>
          <w:lang w:val="fr-FR"/>
        </w:rPr>
        <w:t>celle de bien d’autres</w:t>
      </w:r>
      <w:r w:rsidR="00CD3F53" w:rsidRPr="002C6C2E">
        <w:rPr>
          <w:lang w:val="fr-FR"/>
        </w:rPr>
        <w:t>. C’est une image dialectique parce qu’elle nous interpelle</w:t>
      </w:r>
      <w:r w:rsidR="00FD3395" w:rsidRPr="002C6C2E">
        <w:rPr>
          <w:lang w:val="fr-FR"/>
        </w:rPr>
        <w:t>.</w:t>
      </w:r>
      <w:r w:rsidR="00CD3F53" w:rsidRPr="002C6C2E">
        <w:rPr>
          <w:lang w:val="fr-FR"/>
        </w:rPr>
        <w:t xml:space="preserve"> </w:t>
      </w:r>
      <w:r w:rsidR="00FD3395" w:rsidRPr="002C6C2E">
        <w:rPr>
          <w:lang w:val="fr-FR"/>
        </w:rPr>
        <w:t>C</w:t>
      </w:r>
      <w:r w:rsidR="00CD3F53" w:rsidRPr="002C6C2E">
        <w:rPr>
          <w:lang w:val="fr-FR"/>
        </w:rPr>
        <w:t xml:space="preserve">e qui nous regarde est l’émotion collective de la tristesse, de l’exil, du foyer manqué. </w:t>
      </w:r>
    </w:p>
    <w:p w:rsidR="00BD5343" w:rsidRPr="002C6C2E" w:rsidRDefault="00B05356" w:rsidP="00A04407">
      <w:pPr>
        <w:spacing w:line="360" w:lineRule="auto"/>
        <w:rPr>
          <w:lang w:val="fr-FR"/>
        </w:rPr>
      </w:pPr>
      <w:r w:rsidRPr="002C6C2E">
        <w:rPr>
          <w:lang w:val="fr-FR"/>
        </w:rPr>
        <w:t>En résumé, ces quat</w:t>
      </w:r>
      <w:r w:rsidR="004A0F29" w:rsidRPr="002C6C2E">
        <w:rPr>
          <w:lang w:val="fr-FR"/>
        </w:rPr>
        <w:t>re concepts construits par Didi-</w:t>
      </w:r>
      <w:r w:rsidRPr="002C6C2E">
        <w:rPr>
          <w:lang w:val="fr-FR"/>
        </w:rPr>
        <w:t xml:space="preserve">Huberman peuvent, d’après moi, être exemplifiés dans l’ouvrage d’Eielson ; mon analyse n’est que le résultat d’une première lecture et les arguments </w:t>
      </w:r>
      <w:r w:rsidR="00FD3395" w:rsidRPr="002C6C2E">
        <w:rPr>
          <w:lang w:val="fr-FR"/>
        </w:rPr>
        <w:t xml:space="preserve">pourraient </w:t>
      </w:r>
      <w:r w:rsidRPr="002C6C2E">
        <w:rPr>
          <w:lang w:val="fr-FR"/>
        </w:rPr>
        <w:t>être renforcés après une exploration plus profonde</w:t>
      </w:r>
      <w:r w:rsidR="00950211" w:rsidRPr="002C6C2E">
        <w:rPr>
          <w:lang w:val="fr-FR"/>
        </w:rPr>
        <w:t xml:space="preserve">, bien que </w:t>
      </w:r>
      <w:r w:rsidRPr="002C6C2E">
        <w:rPr>
          <w:lang w:val="fr-FR"/>
        </w:rPr>
        <w:t xml:space="preserve">ces catégories d’analyse ne m’aident pas à résoudre ma question du silence et du changement d’attitude vers le langage chez Eielson. En guise de conclusion, je voudrais poser quelques questions qui </w:t>
      </w:r>
      <w:r w:rsidR="008C5CFB" w:rsidRPr="002C6C2E">
        <w:rPr>
          <w:lang w:val="fr-FR"/>
        </w:rPr>
        <w:t>s</w:t>
      </w:r>
      <w:r w:rsidRPr="002C6C2E">
        <w:rPr>
          <w:lang w:val="fr-FR"/>
        </w:rPr>
        <w:t xml:space="preserve">ont restées dans mes notes et, si elles vous semblent pertinentes, vous pouvez </w:t>
      </w:r>
      <w:r w:rsidR="008C5CFB" w:rsidRPr="002C6C2E">
        <w:rPr>
          <w:lang w:val="fr-FR"/>
        </w:rPr>
        <w:t xml:space="preserve">en </w:t>
      </w:r>
      <w:r w:rsidRPr="002C6C2E">
        <w:rPr>
          <w:lang w:val="fr-FR"/>
        </w:rPr>
        <w:t>dire un mot :</w:t>
      </w:r>
      <w:r w:rsidR="00FC37CE">
        <w:rPr>
          <w:lang w:val="fr-FR"/>
        </w:rPr>
        <w:t xml:space="preserve"> </w:t>
      </w:r>
      <w:bookmarkStart w:id="0" w:name="_GoBack"/>
      <w:bookmarkEnd w:id="0"/>
    </w:p>
    <w:p w:rsidR="00B05356" w:rsidRPr="002C6C2E" w:rsidRDefault="004A0F29" w:rsidP="00B05356">
      <w:pPr>
        <w:pStyle w:val="ListParagraph"/>
        <w:numPr>
          <w:ilvl w:val="0"/>
          <w:numId w:val="2"/>
        </w:numPr>
        <w:spacing w:line="360" w:lineRule="auto"/>
        <w:rPr>
          <w:lang w:val="fr-FR"/>
        </w:rPr>
      </w:pPr>
      <w:r w:rsidRPr="002C6C2E">
        <w:rPr>
          <w:lang w:val="fr-FR"/>
        </w:rPr>
        <w:t>Didi-</w:t>
      </w:r>
      <w:r w:rsidR="00B05356" w:rsidRPr="002C6C2E">
        <w:rPr>
          <w:lang w:val="fr-FR"/>
        </w:rPr>
        <w:t>Huberman affirme que les images qui son</w:t>
      </w:r>
      <w:r w:rsidR="008C5CFB" w:rsidRPr="002C6C2E">
        <w:rPr>
          <w:lang w:val="fr-FR"/>
        </w:rPr>
        <w:t>t</w:t>
      </w:r>
      <w:r w:rsidR="00B05356" w:rsidRPr="002C6C2E">
        <w:rPr>
          <w:lang w:val="fr-FR"/>
        </w:rPr>
        <w:t xml:space="preserve"> dialectiques sont images critiques</w:t>
      </w:r>
      <w:r w:rsidR="00673B1D" w:rsidRPr="002C6C2E">
        <w:rPr>
          <w:lang w:val="fr-FR"/>
        </w:rPr>
        <w:t xml:space="preserve"> (« seules les images dialectiques sont des images authentiques »</w:t>
      </w:r>
      <w:r w:rsidR="008C1B5A" w:rsidRPr="002C6C2E">
        <w:rPr>
          <w:lang w:val="fr-FR"/>
        </w:rPr>
        <w:t>,</w:t>
      </w:r>
      <w:r w:rsidR="00673B1D" w:rsidRPr="002C6C2E">
        <w:rPr>
          <w:lang w:val="fr-FR"/>
        </w:rPr>
        <w:t xml:space="preserve"> </w:t>
      </w:r>
      <w:proofErr w:type="spellStart"/>
      <w:r w:rsidR="00673B1D" w:rsidRPr="002C6C2E">
        <w:rPr>
          <w:lang w:val="fr-FR"/>
        </w:rPr>
        <w:t>cit</w:t>
      </w:r>
      <w:proofErr w:type="spellEnd"/>
      <w:r w:rsidR="00673B1D" w:rsidRPr="002C6C2E">
        <w:rPr>
          <w:lang w:val="fr-FR"/>
        </w:rPr>
        <w:t>. 19)</w:t>
      </w:r>
      <w:r w:rsidR="00B05356" w:rsidRPr="002C6C2E">
        <w:rPr>
          <w:lang w:val="fr-FR"/>
        </w:rPr>
        <w:t xml:space="preserve">. </w:t>
      </w:r>
      <w:r w:rsidR="008C5CFB" w:rsidRPr="002C6C2E">
        <w:rPr>
          <w:lang w:val="fr-FR"/>
        </w:rPr>
        <w:t>I</w:t>
      </w:r>
      <w:r w:rsidR="008E1A26" w:rsidRPr="002C6C2E">
        <w:rPr>
          <w:lang w:val="fr-FR"/>
        </w:rPr>
        <w:t>l parle de formes visibles investies du pouvoir de lever les yeux</w:t>
      </w:r>
      <w:r w:rsidR="00673B1D" w:rsidRPr="002C6C2E">
        <w:rPr>
          <w:rStyle w:val="FootnoteReference"/>
          <w:lang w:val="fr-FR"/>
        </w:rPr>
        <w:footnoteReference w:id="22"/>
      </w:r>
      <w:r w:rsidR="008E1A26" w:rsidRPr="002C6C2E">
        <w:rPr>
          <w:lang w:val="fr-FR"/>
        </w:rPr>
        <w:t>. Alors, o</w:t>
      </w:r>
      <w:r w:rsidR="00B05356" w:rsidRPr="002C6C2E">
        <w:rPr>
          <w:lang w:val="fr-FR"/>
        </w:rPr>
        <w:t>n infère que toutes les images ne sont pas dialectiques</w:t>
      </w:r>
      <w:r w:rsidR="008E1A26" w:rsidRPr="002C6C2E">
        <w:rPr>
          <w:lang w:val="fr-FR"/>
        </w:rPr>
        <w:t xml:space="preserve"> </w:t>
      </w:r>
      <w:r w:rsidR="008C5CFB" w:rsidRPr="002C6C2E">
        <w:rPr>
          <w:lang w:val="fr-FR"/>
        </w:rPr>
        <w:t>et toutes n’</w:t>
      </w:r>
      <w:r w:rsidR="008E1A26" w:rsidRPr="002C6C2E">
        <w:rPr>
          <w:lang w:val="fr-FR"/>
        </w:rPr>
        <w:t>ont</w:t>
      </w:r>
      <w:r w:rsidR="008C5CFB" w:rsidRPr="002C6C2E">
        <w:rPr>
          <w:lang w:val="fr-FR"/>
        </w:rPr>
        <w:t xml:space="preserve"> pas</w:t>
      </w:r>
      <w:r w:rsidR="008E1A26" w:rsidRPr="002C6C2E">
        <w:rPr>
          <w:lang w:val="fr-FR"/>
        </w:rPr>
        <w:t xml:space="preserve"> le pouvoir de lever les yeux</w:t>
      </w:r>
      <w:r w:rsidR="00B05356" w:rsidRPr="002C6C2E">
        <w:rPr>
          <w:lang w:val="fr-FR"/>
        </w:rPr>
        <w:t>. Ce n’est pas clair pour moi qu’est-ce qu</w:t>
      </w:r>
      <w:r w:rsidR="008C5CFB" w:rsidRPr="002C6C2E">
        <w:rPr>
          <w:lang w:val="fr-FR"/>
        </w:rPr>
        <w:t>i</w:t>
      </w:r>
      <w:r w:rsidR="00B05356" w:rsidRPr="002C6C2E">
        <w:rPr>
          <w:lang w:val="fr-FR"/>
        </w:rPr>
        <w:t xml:space="preserve"> donne sa cond</w:t>
      </w:r>
      <w:r w:rsidRPr="002C6C2E">
        <w:rPr>
          <w:lang w:val="fr-FR"/>
        </w:rPr>
        <w:t>ition dialectique aux images ? L</w:t>
      </w:r>
      <w:r w:rsidR="00B05356" w:rsidRPr="002C6C2E">
        <w:rPr>
          <w:lang w:val="fr-FR"/>
        </w:rPr>
        <w:t xml:space="preserve">a volonté/le talent de l’artiste ? l’objectif </w:t>
      </w:r>
      <w:r w:rsidR="008C5CFB" w:rsidRPr="002C6C2E">
        <w:rPr>
          <w:lang w:val="fr-FR"/>
        </w:rPr>
        <w:t>de</w:t>
      </w:r>
      <w:r w:rsidR="00B05356" w:rsidRPr="002C6C2E">
        <w:rPr>
          <w:lang w:val="fr-FR"/>
        </w:rPr>
        <w:t xml:space="preserve"> l’image ? </w:t>
      </w:r>
      <w:r w:rsidRPr="002C6C2E">
        <w:rPr>
          <w:lang w:val="fr-FR"/>
        </w:rPr>
        <w:t>L</w:t>
      </w:r>
      <w:r w:rsidR="00B05356" w:rsidRPr="002C6C2E">
        <w:rPr>
          <w:lang w:val="fr-FR"/>
        </w:rPr>
        <w:t xml:space="preserve">’image elle-même se rend dialectique dans un certain moment ? </w:t>
      </w:r>
      <w:r w:rsidRPr="002C6C2E">
        <w:rPr>
          <w:lang w:val="fr-FR"/>
        </w:rPr>
        <w:t>C</w:t>
      </w:r>
      <w:r w:rsidR="00B05356" w:rsidRPr="002C6C2E">
        <w:rPr>
          <w:lang w:val="fr-FR"/>
        </w:rPr>
        <w:t xml:space="preserve">’est </w:t>
      </w:r>
      <w:r w:rsidR="00484CBC" w:rsidRPr="002C6C2E">
        <w:rPr>
          <w:lang w:val="fr-FR"/>
        </w:rPr>
        <w:t>un attribut que seulement l’observateur peut donner ?</w:t>
      </w:r>
    </w:p>
    <w:p w:rsidR="00484CBC" w:rsidRPr="002C6C2E" w:rsidRDefault="00484CBC" w:rsidP="00B05356">
      <w:pPr>
        <w:pStyle w:val="ListParagraph"/>
        <w:numPr>
          <w:ilvl w:val="0"/>
          <w:numId w:val="2"/>
        </w:numPr>
        <w:spacing w:line="360" w:lineRule="auto"/>
        <w:rPr>
          <w:lang w:val="fr-FR"/>
        </w:rPr>
      </w:pPr>
      <w:r w:rsidRPr="002C6C2E">
        <w:rPr>
          <w:lang w:val="fr-FR"/>
        </w:rPr>
        <w:t>Il affirme aussi qu’en temps de crise</w:t>
      </w:r>
      <w:r w:rsidR="00673B1D" w:rsidRPr="002C6C2E">
        <w:rPr>
          <w:lang w:val="fr-FR"/>
        </w:rPr>
        <w:t xml:space="preserve"> (« </w:t>
      </w:r>
      <w:proofErr w:type="spellStart"/>
      <w:r w:rsidR="00673B1D" w:rsidRPr="002C6C2E">
        <w:rPr>
          <w:lang w:val="fr-FR"/>
        </w:rPr>
        <w:t>like</w:t>
      </w:r>
      <w:proofErr w:type="spellEnd"/>
      <w:r w:rsidR="00673B1D" w:rsidRPr="002C6C2E">
        <w:rPr>
          <w:lang w:val="fr-FR"/>
        </w:rPr>
        <w:t xml:space="preserve"> a </w:t>
      </w:r>
      <w:proofErr w:type="spellStart"/>
      <w:r w:rsidR="00673B1D" w:rsidRPr="002C6C2E">
        <w:rPr>
          <w:lang w:val="fr-FR"/>
        </w:rPr>
        <w:t>ghost</w:t>
      </w:r>
      <w:proofErr w:type="spellEnd"/>
      <w:r w:rsidR="00673B1D" w:rsidRPr="002C6C2E">
        <w:rPr>
          <w:lang w:val="fr-FR"/>
        </w:rPr>
        <w:t xml:space="preserve">, at a </w:t>
      </w:r>
      <w:proofErr w:type="spellStart"/>
      <w:r w:rsidR="00673B1D" w:rsidRPr="002C6C2E">
        <w:rPr>
          <w:lang w:val="fr-FR"/>
        </w:rPr>
        <w:t>particular</w:t>
      </w:r>
      <w:proofErr w:type="spellEnd"/>
      <w:r w:rsidR="00673B1D" w:rsidRPr="002C6C2E">
        <w:rPr>
          <w:lang w:val="fr-FR"/>
        </w:rPr>
        <w:t xml:space="preserve"> </w:t>
      </w:r>
      <w:proofErr w:type="spellStart"/>
      <w:r w:rsidR="00673B1D" w:rsidRPr="002C6C2E">
        <w:rPr>
          <w:lang w:val="fr-FR"/>
        </w:rPr>
        <w:t>historical</w:t>
      </w:r>
      <w:proofErr w:type="spellEnd"/>
      <w:r w:rsidR="00673B1D" w:rsidRPr="002C6C2E">
        <w:rPr>
          <w:lang w:val="fr-FR"/>
        </w:rPr>
        <w:t xml:space="preserve"> moment: a moment of “</w:t>
      </w:r>
      <w:proofErr w:type="spellStart"/>
      <w:r w:rsidR="00673B1D" w:rsidRPr="002C6C2E">
        <w:rPr>
          <w:lang w:val="fr-FR"/>
        </w:rPr>
        <w:t>crisis</w:t>
      </w:r>
      <w:proofErr w:type="spellEnd"/>
      <w:r w:rsidR="00673B1D" w:rsidRPr="002C6C2E">
        <w:rPr>
          <w:lang w:val="fr-FR"/>
        </w:rPr>
        <w:t xml:space="preserve">”, a moment </w:t>
      </w:r>
      <w:proofErr w:type="spellStart"/>
      <w:r w:rsidR="00673B1D" w:rsidRPr="002C6C2E">
        <w:rPr>
          <w:lang w:val="fr-FR"/>
        </w:rPr>
        <w:t>when</w:t>
      </w:r>
      <w:proofErr w:type="spellEnd"/>
      <w:r w:rsidR="00673B1D" w:rsidRPr="002C6C2E">
        <w:rPr>
          <w:lang w:val="fr-FR"/>
        </w:rPr>
        <w:t xml:space="preserve"> </w:t>
      </w:r>
      <w:proofErr w:type="spellStart"/>
      <w:r w:rsidR="00673B1D" w:rsidRPr="002C6C2E">
        <w:rPr>
          <w:lang w:val="fr-FR"/>
        </w:rPr>
        <w:t>it</w:t>
      </w:r>
      <w:proofErr w:type="spellEnd"/>
      <w:r w:rsidR="00673B1D" w:rsidRPr="002C6C2E">
        <w:rPr>
          <w:lang w:val="fr-FR"/>
        </w:rPr>
        <w:t xml:space="preserve"> </w:t>
      </w:r>
      <w:proofErr w:type="spellStart"/>
      <w:r w:rsidR="00673B1D" w:rsidRPr="002C6C2E">
        <w:rPr>
          <w:lang w:val="fr-FR"/>
        </w:rPr>
        <w:t>demonstrates</w:t>
      </w:r>
      <w:proofErr w:type="spellEnd"/>
      <w:r w:rsidR="00673B1D" w:rsidRPr="002C6C2E">
        <w:rPr>
          <w:lang w:val="fr-FR"/>
        </w:rPr>
        <w:t xml:space="preserve"> </w:t>
      </w:r>
      <w:proofErr w:type="spellStart"/>
      <w:r w:rsidR="00673B1D" w:rsidRPr="002C6C2E">
        <w:rPr>
          <w:lang w:val="fr-FR"/>
        </w:rPr>
        <w:t>its</w:t>
      </w:r>
      <w:proofErr w:type="spellEnd"/>
      <w:r w:rsidR="00673B1D" w:rsidRPr="002C6C2E">
        <w:rPr>
          <w:lang w:val="fr-FR"/>
        </w:rPr>
        <w:t xml:space="preserve"> </w:t>
      </w:r>
      <w:proofErr w:type="spellStart"/>
      <w:r w:rsidR="00673B1D" w:rsidRPr="002C6C2E">
        <w:rPr>
          <w:lang w:val="fr-FR"/>
        </w:rPr>
        <w:t>latency</w:t>
      </w:r>
      <w:proofErr w:type="spellEnd"/>
      <w:r w:rsidR="00673B1D" w:rsidRPr="002C6C2E">
        <w:rPr>
          <w:lang w:val="fr-FR"/>
        </w:rPr>
        <w:t xml:space="preserve"> », </w:t>
      </w:r>
      <w:proofErr w:type="spellStart"/>
      <w:r w:rsidR="00673B1D" w:rsidRPr="002C6C2E">
        <w:rPr>
          <w:lang w:val="fr-FR"/>
        </w:rPr>
        <w:t>cit</w:t>
      </w:r>
      <w:proofErr w:type="spellEnd"/>
      <w:r w:rsidR="00673B1D" w:rsidRPr="002C6C2E">
        <w:rPr>
          <w:lang w:val="fr-FR"/>
        </w:rPr>
        <w:t>. 13)</w:t>
      </w:r>
      <w:r w:rsidR="008C5CFB" w:rsidRPr="002C6C2E">
        <w:rPr>
          <w:lang w:val="fr-FR"/>
        </w:rPr>
        <w:t>,</w:t>
      </w:r>
      <w:r w:rsidRPr="002C6C2E">
        <w:rPr>
          <w:lang w:val="fr-FR"/>
        </w:rPr>
        <w:t xml:space="preserve"> l’image se révèle </w:t>
      </w:r>
      <w:r w:rsidRPr="002C6C2E">
        <w:rPr>
          <w:lang w:val="fr-FR"/>
        </w:rPr>
        <w:lastRenderedPageBreak/>
        <w:t xml:space="preserve">comme fantôme et apparait comme symptôme. Qu’est-ce on peut comprendre comme crise ? De nouveau, il s’agit d’une situation </w:t>
      </w:r>
      <w:r w:rsidR="00950211" w:rsidRPr="002C6C2E">
        <w:rPr>
          <w:lang w:val="fr-FR"/>
        </w:rPr>
        <w:t>désirée</w:t>
      </w:r>
      <w:r w:rsidR="004A0F29" w:rsidRPr="002C6C2E">
        <w:rPr>
          <w:lang w:val="fr-FR"/>
        </w:rPr>
        <w:t xml:space="preserve"> par l’auteur ? O</w:t>
      </w:r>
      <w:r w:rsidRPr="002C6C2E">
        <w:rPr>
          <w:lang w:val="fr-FR"/>
        </w:rPr>
        <w:t>u d’u</w:t>
      </w:r>
      <w:r w:rsidR="004A0F29" w:rsidRPr="002C6C2E">
        <w:rPr>
          <w:lang w:val="fr-FR"/>
        </w:rPr>
        <w:t>ne crise inhérente à l’image ? O</w:t>
      </w:r>
      <w:r w:rsidRPr="002C6C2E">
        <w:rPr>
          <w:lang w:val="fr-FR"/>
        </w:rPr>
        <w:t xml:space="preserve">u </w:t>
      </w:r>
      <w:r w:rsidR="004A0F29" w:rsidRPr="002C6C2E">
        <w:rPr>
          <w:lang w:val="fr-FR"/>
        </w:rPr>
        <w:t>s’agit-il d’</w:t>
      </w:r>
      <w:r w:rsidRPr="002C6C2E">
        <w:rPr>
          <w:lang w:val="fr-FR"/>
        </w:rPr>
        <w:t>une situation de contexte et, par suite, de l’observateur ?</w:t>
      </w:r>
    </w:p>
    <w:p w:rsidR="00484CBC" w:rsidRPr="002C6C2E" w:rsidRDefault="00484CBC" w:rsidP="00B05356">
      <w:pPr>
        <w:pStyle w:val="ListParagraph"/>
        <w:numPr>
          <w:ilvl w:val="0"/>
          <w:numId w:val="2"/>
        </w:numPr>
        <w:spacing w:line="360" w:lineRule="auto"/>
        <w:rPr>
          <w:lang w:val="fr-FR"/>
        </w:rPr>
      </w:pPr>
      <w:r w:rsidRPr="002C6C2E">
        <w:rPr>
          <w:lang w:val="fr-FR"/>
        </w:rPr>
        <w:t xml:space="preserve">Est-ce qu’il y a chez Didi Huberman une réflexion sur la création des images ? </w:t>
      </w:r>
      <w:r w:rsidR="008C5CFB" w:rsidRPr="002C6C2E">
        <w:rPr>
          <w:lang w:val="fr-FR"/>
        </w:rPr>
        <w:t>L</w:t>
      </w:r>
      <w:r w:rsidRPr="002C6C2E">
        <w:rPr>
          <w:lang w:val="fr-FR"/>
        </w:rPr>
        <w:t xml:space="preserve">a question de la méthode </w:t>
      </w:r>
      <w:r w:rsidR="008C5CFB" w:rsidRPr="002C6C2E">
        <w:rPr>
          <w:lang w:val="fr-FR"/>
        </w:rPr>
        <w:t xml:space="preserve">chez </w:t>
      </w:r>
      <w:r w:rsidRPr="002C6C2E">
        <w:rPr>
          <w:lang w:val="fr-FR"/>
        </w:rPr>
        <w:t xml:space="preserve">l’historien et la question dialectique </w:t>
      </w:r>
      <w:r w:rsidR="008C5CFB" w:rsidRPr="002C6C2E">
        <w:rPr>
          <w:lang w:val="fr-FR"/>
        </w:rPr>
        <w:t xml:space="preserve">chez </w:t>
      </w:r>
      <w:r w:rsidRPr="002C6C2E">
        <w:rPr>
          <w:lang w:val="fr-FR"/>
        </w:rPr>
        <w:t>l’observateur</w:t>
      </w:r>
      <w:r w:rsidR="008C5CFB" w:rsidRPr="002C6C2E">
        <w:rPr>
          <w:lang w:val="fr-FR"/>
        </w:rPr>
        <w:t xml:space="preserve"> est claire pour moi</w:t>
      </w:r>
      <w:r w:rsidRPr="002C6C2E">
        <w:rPr>
          <w:lang w:val="fr-FR"/>
        </w:rPr>
        <w:t>, mais que peut-on dire du créateur des images ? Il y a aussi une procédure de type dialectique </w:t>
      </w:r>
      <w:r w:rsidR="008E1A26" w:rsidRPr="002C6C2E">
        <w:rPr>
          <w:lang w:val="fr-FR"/>
        </w:rPr>
        <w:t>ou d’une autre sorte</w:t>
      </w:r>
      <w:r w:rsidR="004A0F29" w:rsidRPr="002C6C2E">
        <w:rPr>
          <w:lang w:val="fr-FR"/>
        </w:rPr>
        <w:t xml:space="preserve"> </w:t>
      </w:r>
      <w:r w:rsidRPr="002C6C2E">
        <w:rPr>
          <w:lang w:val="fr-FR"/>
        </w:rPr>
        <w:t xml:space="preserve">? </w:t>
      </w:r>
    </w:p>
    <w:p w:rsidR="00195AC3" w:rsidRPr="002C6C2E" w:rsidRDefault="00195AC3" w:rsidP="00484CBC">
      <w:pPr>
        <w:spacing w:line="360" w:lineRule="auto"/>
        <w:rPr>
          <w:lang w:val="fr-FR"/>
        </w:rPr>
      </w:pPr>
    </w:p>
    <w:p w:rsidR="00195AC3" w:rsidRPr="002C6C2E" w:rsidRDefault="008C1B5A" w:rsidP="00D00E85">
      <w:pPr>
        <w:pStyle w:val="Heading1"/>
        <w:rPr>
          <w:lang w:val="fr-FR"/>
        </w:rPr>
      </w:pPr>
      <w:r w:rsidRPr="002C6C2E">
        <w:rPr>
          <w:lang w:val="fr-FR"/>
        </w:rPr>
        <w:t>Bibliographie</w:t>
      </w:r>
    </w:p>
    <w:p w:rsidR="007E0783" w:rsidRPr="002C6C2E" w:rsidRDefault="00195AC3" w:rsidP="005D1603">
      <w:pPr>
        <w:pStyle w:val="EndNoteBibliography"/>
        <w:spacing w:line="276" w:lineRule="auto"/>
        <w:ind w:left="720" w:hanging="720"/>
        <w:rPr>
          <w:lang w:val="fr-FR"/>
        </w:rPr>
      </w:pPr>
      <w:r w:rsidRPr="002C6C2E">
        <w:rPr>
          <w:rFonts w:asciiTheme="minorHAnsi" w:hAnsiTheme="minorHAnsi"/>
          <w:lang w:val="fr-FR"/>
        </w:rPr>
        <w:fldChar w:fldCharType="begin"/>
      </w:r>
      <w:r w:rsidRPr="002C6C2E">
        <w:rPr>
          <w:rFonts w:asciiTheme="minorHAnsi" w:hAnsiTheme="minorHAnsi"/>
          <w:lang w:val="fr-FR"/>
        </w:rPr>
        <w:instrText xml:space="preserve"> ADDIN EN.REFLIST </w:instrText>
      </w:r>
      <w:r w:rsidRPr="002C6C2E">
        <w:rPr>
          <w:rFonts w:asciiTheme="minorHAnsi" w:hAnsiTheme="minorHAnsi"/>
          <w:lang w:val="fr-FR"/>
        </w:rPr>
        <w:fldChar w:fldCharType="separate"/>
      </w:r>
      <w:r w:rsidR="007E0783" w:rsidRPr="002C6C2E">
        <w:rPr>
          <w:lang w:val="fr-FR"/>
        </w:rPr>
        <w:t xml:space="preserve">Didi-Huberman, G. (1990). </w:t>
      </w:r>
      <w:r w:rsidR="007E0783" w:rsidRPr="002C6C2E">
        <w:rPr>
          <w:i/>
          <w:lang w:val="fr-FR"/>
        </w:rPr>
        <w:t>Devant l'image : question posée aux fins d'une histoire de l'art</w:t>
      </w:r>
      <w:r w:rsidR="007E0783" w:rsidRPr="002C6C2E">
        <w:rPr>
          <w:lang w:val="fr-FR"/>
        </w:rPr>
        <w:t>. Paris: Éd. de Minuit.</w:t>
      </w:r>
    </w:p>
    <w:p w:rsidR="007E0783" w:rsidRPr="002C6C2E" w:rsidRDefault="007E0783" w:rsidP="005D1603">
      <w:pPr>
        <w:pStyle w:val="EndNoteBibliography"/>
        <w:spacing w:line="276" w:lineRule="auto"/>
        <w:ind w:left="720" w:hanging="720"/>
        <w:rPr>
          <w:lang w:val="fr-FR"/>
        </w:rPr>
      </w:pPr>
      <w:r w:rsidRPr="002C6C2E">
        <w:rPr>
          <w:lang w:val="fr-FR"/>
        </w:rPr>
        <w:t xml:space="preserve">Didi-Huberman, G. (1992). </w:t>
      </w:r>
      <w:r w:rsidRPr="002C6C2E">
        <w:rPr>
          <w:i/>
          <w:lang w:val="fr-FR"/>
        </w:rPr>
        <w:t>Ce que nous voyons, ce qui nous regarde</w:t>
      </w:r>
      <w:r w:rsidRPr="002C6C2E">
        <w:rPr>
          <w:lang w:val="fr-FR"/>
        </w:rPr>
        <w:t>. Paris: Éd. de Minuit.</w:t>
      </w:r>
    </w:p>
    <w:p w:rsidR="007E0783" w:rsidRPr="002C6C2E" w:rsidRDefault="007E0783" w:rsidP="005D1603">
      <w:pPr>
        <w:pStyle w:val="EndNoteBibliography"/>
        <w:spacing w:line="276" w:lineRule="auto"/>
        <w:ind w:left="720" w:hanging="720"/>
        <w:rPr>
          <w:lang w:val="fr-FR"/>
        </w:rPr>
      </w:pPr>
      <w:r w:rsidRPr="002C6C2E">
        <w:rPr>
          <w:lang w:val="fr-FR"/>
        </w:rPr>
        <w:t xml:space="preserve">Didi-Huberman, G. (2000). </w:t>
      </w:r>
      <w:r w:rsidRPr="002C6C2E">
        <w:rPr>
          <w:i/>
          <w:lang w:val="fr-FR"/>
        </w:rPr>
        <w:t>Devant le temps : histoire de l'art et anachronisme des images</w:t>
      </w:r>
      <w:r w:rsidRPr="002C6C2E">
        <w:rPr>
          <w:lang w:val="fr-FR"/>
        </w:rPr>
        <w:t>. Paris: Éd. de Minuit.</w:t>
      </w:r>
    </w:p>
    <w:p w:rsidR="007E0783" w:rsidRPr="002C6C2E" w:rsidRDefault="007E0783" w:rsidP="005D1603">
      <w:pPr>
        <w:pStyle w:val="EndNoteBibliography"/>
        <w:spacing w:line="276" w:lineRule="auto"/>
        <w:ind w:left="720" w:hanging="720"/>
        <w:rPr>
          <w:lang w:val="fr-FR"/>
        </w:rPr>
      </w:pPr>
      <w:r w:rsidRPr="002C6C2E">
        <w:rPr>
          <w:lang w:val="fr-FR"/>
        </w:rPr>
        <w:t xml:space="preserve">Didi-Huberman, G. (2009). The Exorcist. </w:t>
      </w:r>
      <w:r w:rsidRPr="002C6C2E">
        <w:rPr>
          <w:i/>
          <w:lang w:val="fr-FR"/>
        </w:rPr>
        <w:t>Confronting Images. Questioning the Ends of a Certain History of Art</w:t>
      </w:r>
      <w:r w:rsidRPr="002C6C2E">
        <w:rPr>
          <w:lang w:val="fr-FR"/>
        </w:rPr>
        <w:t>. University Park-Pennsylvania: The Pennsylvania State University Press.</w:t>
      </w:r>
    </w:p>
    <w:p w:rsidR="007E0783" w:rsidRPr="002C6C2E" w:rsidRDefault="007E0783" w:rsidP="005D1603">
      <w:pPr>
        <w:pStyle w:val="EndNoteBibliography"/>
        <w:spacing w:line="276" w:lineRule="auto"/>
        <w:ind w:left="720" w:hanging="720"/>
        <w:rPr>
          <w:lang w:val="fr-FR"/>
        </w:rPr>
      </w:pPr>
      <w:r w:rsidRPr="002C6C2E">
        <w:rPr>
          <w:lang w:val="fr-FR"/>
        </w:rPr>
        <w:t xml:space="preserve">Didi-Huberman, G. (2012) </w:t>
      </w:r>
      <w:r w:rsidRPr="002C6C2E">
        <w:rPr>
          <w:i/>
          <w:lang w:val="fr-FR"/>
        </w:rPr>
        <w:t>L'image-fantôme/Interviewer: M. Richeux</w:t>
      </w:r>
      <w:r w:rsidRPr="002C6C2E">
        <w:rPr>
          <w:lang w:val="fr-FR"/>
        </w:rPr>
        <w:t>. France culture.</w:t>
      </w:r>
    </w:p>
    <w:p w:rsidR="00A04407" w:rsidRPr="002C6C2E" w:rsidRDefault="00195AC3" w:rsidP="005D1603">
      <w:pPr>
        <w:rPr>
          <w:lang w:val="fr-FR"/>
        </w:rPr>
      </w:pPr>
      <w:r w:rsidRPr="002C6C2E">
        <w:rPr>
          <w:lang w:val="fr-FR"/>
        </w:rPr>
        <w:fldChar w:fldCharType="end"/>
      </w:r>
    </w:p>
    <w:sectPr w:rsidR="00A04407" w:rsidRPr="002C6C2E" w:rsidSect="0027591A">
      <w:footerReference w:type="default" r:id="rId8"/>
      <w:pgSz w:w="11907" w:h="16840"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366B" w:rsidRDefault="0008366B" w:rsidP="004F77A4">
      <w:pPr>
        <w:spacing w:after="0" w:line="240" w:lineRule="auto"/>
      </w:pPr>
      <w:r>
        <w:separator/>
      </w:r>
    </w:p>
  </w:endnote>
  <w:endnote w:type="continuationSeparator" w:id="0">
    <w:p w:rsidR="0008366B" w:rsidRDefault="0008366B" w:rsidP="004F77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46482964"/>
      <w:docPartObj>
        <w:docPartGallery w:val="Page Numbers (Bottom of Page)"/>
        <w:docPartUnique/>
      </w:docPartObj>
    </w:sdtPr>
    <w:sdtEndPr/>
    <w:sdtContent>
      <w:p w:rsidR="004F77A4" w:rsidRDefault="004F77A4">
        <w:pPr>
          <w:pStyle w:val="Footer"/>
          <w:jc w:val="right"/>
        </w:pPr>
        <w:r>
          <w:fldChar w:fldCharType="begin"/>
        </w:r>
        <w:r>
          <w:instrText>PAGE   \* MERGEFORMAT</w:instrText>
        </w:r>
        <w:r>
          <w:fldChar w:fldCharType="separate"/>
        </w:r>
        <w:r w:rsidR="00F44DDE" w:rsidRPr="00F44DDE">
          <w:rPr>
            <w:noProof/>
            <w:lang w:val="es-ES"/>
          </w:rPr>
          <w:t>1</w:t>
        </w:r>
        <w:r>
          <w:fldChar w:fldCharType="end"/>
        </w:r>
      </w:p>
    </w:sdtContent>
  </w:sdt>
  <w:p w:rsidR="004F77A4" w:rsidRDefault="004F77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366B" w:rsidRDefault="0008366B" w:rsidP="004F77A4">
      <w:pPr>
        <w:spacing w:after="0" w:line="240" w:lineRule="auto"/>
      </w:pPr>
      <w:r>
        <w:separator/>
      </w:r>
    </w:p>
  </w:footnote>
  <w:footnote w:type="continuationSeparator" w:id="0">
    <w:p w:rsidR="0008366B" w:rsidRDefault="0008366B" w:rsidP="004F77A4">
      <w:pPr>
        <w:spacing w:after="0" w:line="240" w:lineRule="auto"/>
      </w:pPr>
      <w:r>
        <w:continuationSeparator/>
      </w:r>
    </w:p>
  </w:footnote>
  <w:footnote w:id="1">
    <w:p w:rsidR="00667982" w:rsidRPr="008C1B5A" w:rsidRDefault="00667982" w:rsidP="005D1603">
      <w:pPr>
        <w:pStyle w:val="FootnoteText"/>
        <w:spacing w:line="276" w:lineRule="auto"/>
        <w:rPr>
          <w:rFonts w:cs="Arial"/>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Ce livre voudrait simplement interroger le </w:t>
      </w:r>
      <w:r w:rsidRPr="008C1B5A">
        <w:rPr>
          <w:i/>
          <w:lang w:val="fr-BE"/>
        </w:rPr>
        <w:t>ton de certitude</w:t>
      </w:r>
      <w:r w:rsidRPr="008C1B5A">
        <w:rPr>
          <w:lang w:val="fr-BE"/>
        </w:rPr>
        <w:t xml:space="preserve"> qui règne si souvent dans la belle discipline de l’histoire de l’art. </w:t>
      </w:r>
      <w:r w:rsidRPr="008C1B5A">
        <w:rPr>
          <w:rFonts w:cs="Arial"/>
          <w:lang w:val="fr-BE"/>
        </w:rPr>
        <w:t>»</w:t>
      </w:r>
      <w:r w:rsidR="00532BA8" w:rsidRPr="008C1B5A">
        <w:rPr>
          <w:rFonts w:cs="Arial"/>
          <w:lang w:val="fr-BE"/>
        </w:rPr>
        <w:t xml:space="preserve"> </w:t>
      </w:r>
      <w:r w:rsidR="00532BA8" w:rsidRPr="008C1B5A">
        <w:rPr>
          <w:rFonts w:cs="Arial"/>
          <w:lang w:val="fr-BE"/>
        </w:rPr>
        <w:fldChar w:fldCharType="begin"/>
      </w:r>
      <w:r w:rsidR="00532BA8" w:rsidRPr="008C1B5A">
        <w:rPr>
          <w:rFonts w:cs="Arial"/>
          <w:lang w:val="fr-BE"/>
        </w:rPr>
        <w:instrText xml:space="preserve"> ADDIN EN.CITE &lt;EndNote&gt;&lt;Cite&gt;&lt;Author&gt;Didi-Huberman&lt;/Author&gt;&lt;Year&gt;1990&lt;/Year&gt;&lt;IDText&gt;Devant l&amp;apos;image : question posée aux fins d&amp;apos;une histoire de l&amp;apos;art&lt;/IDText&gt;&lt;Pages&gt;10&lt;/Pages&gt;&lt;DisplayText&gt;(Didi-Huberman, 1990, p. 10)&lt;/DisplayText&gt;&lt;record&gt;&lt;keywords&gt;&lt;keyword&gt;Visual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00532BA8" w:rsidRPr="008C1B5A">
        <w:rPr>
          <w:rFonts w:cs="Arial"/>
          <w:lang w:val="fr-BE"/>
        </w:rPr>
        <w:fldChar w:fldCharType="separate"/>
      </w:r>
      <w:r w:rsidR="00532BA8" w:rsidRPr="008C1B5A">
        <w:rPr>
          <w:rFonts w:cs="Arial"/>
          <w:noProof/>
          <w:lang w:val="fr-BE"/>
        </w:rPr>
        <w:t>(Didi-Huberman, 1990, p. 10)</w:t>
      </w:r>
      <w:r w:rsidR="00532BA8" w:rsidRPr="008C1B5A">
        <w:rPr>
          <w:rFonts w:cs="Arial"/>
          <w:lang w:val="fr-BE"/>
        </w:rPr>
        <w:fldChar w:fldCharType="end"/>
      </w:r>
    </w:p>
  </w:footnote>
  <w:footnote w:id="2">
    <w:p w:rsidR="00532BA8" w:rsidRPr="008C1B5A" w:rsidRDefault="00532BA8"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Comment a pu se constituer – et avec tant d’évidence – une telle </w:t>
      </w:r>
      <w:r w:rsidRPr="008C1B5A">
        <w:rPr>
          <w:i/>
          <w:lang w:val="fr-BE"/>
        </w:rPr>
        <w:t>fermeture</w:t>
      </w:r>
      <w:r w:rsidRPr="008C1B5A">
        <w:rPr>
          <w:lang w:val="fr-BE"/>
        </w:rPr>
        <w:t xml:space="preserve"> du visible sur le lisible et de tout cela sur le savoir intelligible ?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l&amp;apos;art&lt;/IDText&gt;&lt;Pages&gt;11&lt;/Pages&gt;&lt;DisplayText&gt;(Didi-Huberman, 1990, p. 11)&lt;/DisplayText&gt;&lt;record&gt;&lt;keywords&gt;&lt;keyword&gt;Visual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11)</w:t>
      </w:r>
      <w:r w:rsidRPr="008C1B5A">
        <w:rPr>
          <w:lang w:val="fr-BE"/>
        </w:rPr>
        <w:fldChar w:fldCharType="end"/>
      </w:r>
    </w:p>
  </w:footnote>
  <w:footnote w:id="3">
    <w:p w:rsidR="00D00E85" w:rsidRPr="008C1B5A" w:rsidRDefault="00D00E85"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Notre question ici est de méthode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l&amp;apos;art&lt;/IDText&gt;&lt;Pages&gt;36&lt;/Pages&gt;&lt;DisplayText&gt;(Didi-Huberman, 1990, p. 36)&lt;/DisplayText&gt;&lt;record&gt;&lt;keywords&gt;&lt;keyword&gt;Visual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36)</w:t>
      </w:r>
      <w:r w:rsidRPr="008C1B5A">
        <w:rPr>
          <w:lang w:val="fr-BE"/>
        </w:rPr>
        <w:fldChar w:fldCharType="end"/>
      </w:r>
    </w:p>
  </w:footnote>
  <w:footnote w:id="4">
    <w:p w:rsidR="00532BA8" w:rsidRPr="008C1B5A" w:rsidRDefault="00532BA8"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Il y aurait ainsi, dans cette alternative, l’étape dialectique – sans doute impensable pour le positivisme – consistant à ne pas se saisir de l’image, et à se laisser plutôt saisir par elle : </w:t>
      </w:r>
      <w:r w:rsidRPr="008C1B5A">
        <w:rPr>
          <w:i/>
          <w:lang w:val="fr-BE"/>
        </w:rPr>
        <w:t>donc à se laisser dessaisir de son savoir sur elle</w:t>
      </w:r>
      <w:r w:rsidRPr="008C1B5A">
        <w:rPr>
          <w:lang w:val="fr-BE"/>
        </w:rPr>
        <w:t xml:space="preserve"> (phénoménologie du regard).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l&amp;apos;art&lt;/IDText&gt;&lt;Pages&gt;25&lt;/Pages&gt;&lt;DisplayText&gt;(Didi-Huberman, 1990, p. 25)&lt;/DisplayText&gt;&lt;record&gt;&lt;keywords&gt;&lt;keyword&gt;Visual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25)</w:t>
      </w:r>
      <w:r w:rsidRPr="008C1B5A">
        <w:rPr>
          <w:lang w:val="fr-BE"/>
        </w:rPr>
        <w:fldChar w:fldCharType="end"/>
      </w:r>
    </w:p>
  </w:footnote>
  <w:footnote w:id="5">
    <w:p w:rsidR="00532BA8" w:rsidRPr="008C1B5A" w:rsidRDefault="00532BA8"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Que tout passé est </w:t>
      </w:r>
      <w:r w:rsidRPr="008C1B5A">
        <w:rPr>
          <w:i/>
          <w:lang w:val="fr-BE"/>
        </w:rPr>
        <w:t>anachronique</w:t>
      </w:r>
      <w:r w:rsidRPr="008C1B5A">
        <w:rPr>
          <w:lang w:val="fr-BE"/>
        </w:rPr>
        <w:t xml:space="preserve"> : il n’existe ou ne consiste qu’à travers les figures que nous nous en faisons ; il n’existe donc que dans les opérations d’un «  présent </w:t>
      </w:r>
      <w:proofErr w:type="spellStart"/>
      <w:r w:rsidRPr="008C1B5A">
        <w:rPr>
          <w:lang w:val="fr-BE"/>
        </w:rPr>
        <w:t>réminiscent</w:t>
      </w:r>
      <w:proofErr w:type="spellEnd"/>
      <w:r w:rsidRPr="008C1B5A">
        <w:rPr>
          <w:lang w:val="fr-BE"/>
        </w:rPr>
        <w:t xml:space="preserve"> », un présent doué de la puissance admirable ou dangereuse de le </w:t>
      </w:r>
      <w:r w:rsidRPr="008C1B5A">
        <w:rPr>
          <w:i/>
          <w:lang w:val="fr-BE"/>
        </w:rPr>
        <w:t>présenter</w:t>
      </w:r>
      <w:r w:rsidRPr="008C1B5A">
        <w:rPr>
          <w:lang w:val="fr-BE"/>
        </w:rPr>
        <w:t xml:space="preserve">, justement, et dans l’après-coup de cette présentation, de l’élaborer, de le représenter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l&amp;apos;art&lt;/IDText&gt;&lt;Pages&gt;50&lt;/Pages&gt;&lt;DisplayText&gt;(Didi-Huberman, 1990, p. 50)&lt;/DisplayText&gt;&lt;record&gt;&lt;keywords&gt;&lt;keyword&gt;Visual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50)</w:t>
      </w:r>
      <w:r w:rsidRPr="008C1B5A">
        <w:rPr>
          <w:lang w:val="fr-BE"/>
        </w:rPr>
        <w:fldChar w:fldCharType="end"/>
      </w:r>
    </w:p>
  </w:footnote>
  <w:footnote w:id="6">
    <w:p w:rsidR="00532BA8" w:rsidRPr="008C1B5A" w:rsidRDefault="00532BA8"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On retire de tout cela l’impression que les contemporains, souvent, ne se comprennent pas mieux que des individus séparés dans le </w:t>
      </w:r>
      <w:proofErr w:type="gramStart"/>
      <w:r w:rsidRPr="008C1B5A">
        <w:rPr>
          <w:lang w:val="fr-BE"/>
        </w:rPr>
        <w:t>temps :</w:t>
      </w:r>
      <w:proofErr w:type="gramEnd"/>
      <w:r w:rsidRPr="008C1B5A">
        <w:rPr>
          <w:lang w:val="fr-BE"/>
        </w:rPr>
        <w:t xml:space="preserve"> l’anachronisme traverse toutes les contemporanéités. La concordance des temps n’existe – presque – pas. » </w:t>
      </w:r>
      <w:r w:rsidRPr="008C1B5A">
        <w:rPr>
          <w:lang w:val="fr-BE"/>
        </w:rPr>
        <w:fldChar w:fldCharType="begin"/>
      </w:r>
      <w:r w:rsidRPr="008C1B5A">
        <w:rPr>
          <w:lang w:val="fr-BE"/>
        </w:rPr>
        <w:instrText xml:space="preserve"> ADDIN EN.CITE &lt;EndNote&gt;&lt;Cite&gt;&lt;Author&gt;Didi-Huberman&lt;/Author&gt;&lt;Year&gt;2000&lt;/Year&gt;&lt;IDText&gt;Devant le temps : histoire de l&amp;apos;art et anachronisme des images&lt;/IDText&gt;&lt;Pages&gt;15&lt;/Pages&gt;&lt;DisplayText&gt;(Didi-Huberman, 2000, p. 15)&lt;/DisplayText&gt;&lt;record&gt;&lt;keywords&gt;&lt;keyword&gt;Visual Perception&lt;/keyword&gt;&lt;keyword&gt;Imagination&lt;/keyword&gt;&lt;keyword&gt;Art appreciation&lt;/keyword&gt;&lt;keyword&gt;Image (Philosophy)&lt;/keyword&gt;&lt;/keywords&gt;&lt;isbn&gt;2707317268 (ISBN)&lt;/isbn&gt;&lt;titles&gt;&lt;title&gt;Devant le temps : histoire de l&amp;apos;art et anachronisme des images&lt;/title&gt;&lt;secondary-title&gt;Collection Critique (Ed. de Minuit)&lt;/secondary-title&gt;&lt;/titles&gt;&lt;pages&gt;286 p&lt;/pages&gt;&lt;contributors&gt;&lt;authors&gt;&lt;author&gt;Didi-Huberman, Georges&lt;/author&gt;&lt;/authors&gt;&lt;/contributors&gt;&lt;language&gt;fre&lt;/language&gt;&lt;added-date format="utc"&gt;1447839002&lt;/added-date&gt;&lt;pub-location&gt;Paris&lt;/pub-location&gt;&lt;ref-type name="Book"&gt;6&lt;/ref-type&gt;&lt;dates&gt;&lt;year&gt;2000&lt;/year&gt;&lt;/dates&gt;&lt;rec-number&gt;203&lt;/rec-number&gt;&lt;publisher&gt;Éd.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2000, p. 15)</w:t>
      </w:r>
      <w:r w:rsidRPr="008C1B5A">
        <w:rPr>
          <w:lang w:val="fr-BE"/>
        </w:rPr>
        <w:fldChar w:fldCharType="end"/>
      </w:r>
    </w:p>
  </w:footnote>
  <w:footnote w:id="7">
    <w:p w:rsidR="00C846CA" w:rsidRPr="008C1B5A" w:rsidRDefault="00C846CA" w:rsidP="005D1603">
      <w:pPr>
        <w:pStyle w:val="FootnoteText"/>
        <w:spacing w:line="276" w:lineRule="auto"/>
        <w:rPr>
          <w:lang w:val="fr-BE"/>
        </w:rPr>
      </w:pPr>
      <w:r w:rsidRPr="008C1B5A">
        <w:rPr>
          <w:rStyle w:val="FootnoteReference"/>
        </w:rPr>
        <w:footnoteRef/>
      </w:r>
      <w:r w:rsidRPr="008C1B5A">
        <w:t xml:space="preserve"> </w:t>
      </w:r>
      <w:r w:rsidRPr="008C1B5A">
        <w:rPr>
          <w:lang w:val="es-ES"/>
        </w:rPr>
        <w:t xml:space="preserve">« </w:t>
      </w:r>
      <w:r w:rsidRPr="008C1B5A">
        <w:rPr>
          <w:lang w:val="fr-BE"/>
        </w:rPr>
        <w:t xml:space="preserve">L’anachronisme n’est pas en histoire ce dont il faut absolument se débarrasser – cela n’est, à la limite, qu’un fantasme ou un idéal de l’adéquation –, mais ce avec quoi il faut traiter, débattre, et peut-être même tirer parti.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l&amp;apos;art&lt;/IDText&gt;&lt;Pages&gt;53&lt;/Pages&gt;&lt;DisplayText&gt;(Didi-Huberman, 1990, p. 53)&lt;/DisplayText&gt;&lt;record&gt;&lt;keywords&gt;&lt;keyword&gt;Visual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53)</w:t>
      </w:r>
      <w:r w:rsidRPr="008C1B5A">
        <w:rPr>
          <w:lang w:val="fr-BE"/>
        </w:rPr>
        <w:fldChar w:fldCharType="end"/>
      </w:r>
    </w:p>
    <w:p w:rsidR="002B1812" w:rsidRPr="008C1B5A" w:rsidRDefault="002B1812" w:rsidP="005D1603">
      <w:pPr>
        <w:pStyle w:val="FootnoteText"/>
        <w:spacing w:line="276" w:lineRule="auto"/>
        <w:rPr>
          <w:lang w:val="es-ES"/>
        </w:rPr>
      </w:pPr>
      <w:r w:rsidRPr="008C1B5A">
        <w:rPr>
          <w:lang w:val="es-ES"/>
        </w:rPr>
        <w:t xml:space="preserve">« </w:t>
      </w:r>
      <w:r w:rsidRPr="008C1B5A">
        <w:rPr>
          <w:lang w:val="fr-BE"/>
        </w:rPr>
        <w:t xml:space="preserve">Il vaut mieux reconnaître comme une richesse la </w:t>
      </w:r>
      <w:r w:rsidRPr="008C1B5A">
        <w:rPr>
          <w:i/>
          <w:lang w:val="fr-BE"/>
        </w:rPr>
        <w:t>nécessité de l’anachronisme</w:t>
      </w:r>
      <w:r w:rsidRPr="008C1B5A">
        <w:rPr>
          <w:lang w:val="fr-BE"/>
        </w:rPr>
        <w:t xml:space="preserve"> (…). L’anachronisme serait ainsi, en toute première approximation, la façon temporelle d’exprimer l’exubérance, la complexité, la surdétermination des images. » </w:t>
      </w:r>
      <w:r w:rsidRPr="008C1B5A">
        <w:rPr>
          <w:lang w:val="fr-BE"/>
        </w:rPr>
        <w:fldChar w:fldCharType="begin"/>
      </w:r>
      <w:r w:rsidRPr="008C1B5A">
        <w:rPr>
          <w:lang w:val="fr-BE"/>
        </w:rPr>
        <w:instrText xml:space="preserve"> ADDIN EN.CITE &lt;EndNote&gt;&lt;Cite&gt;&lt;Author&gt;Didi-Huberman&lt;/Author&gt;&lt;Year&gt;2000&lt;/Year&gt;&lt;IDText&gt;Devant le temps : histoire de l&amp;apos;art et anachronisme des images&lt;/IDText&gt;&lt;Pages&gt;11&lt;/Pages&gt;&lt;DisplayText&gt;(Didi-Huberman, 2000, p. 11)&lt;/DisplayText&gt;&lt;record&gt;&lt;keywords&gt;&lt;keyword&gt;Visual Perception&lt;/keyword&gt;&lt;keyword&gt;Imagination&lt;/keyword&gt;&lt;keyword&gt;Art appreciation&lt;/keyword&gt;&lt;keyword&gt;Image (Philosophy)&lt;/keyword&gt;&lt;/keywords&gt;&lt;isbn&gt;2707317268 (ISBN)&lt;/isbn&gt;&lt;titles&gt;&lt;title&gt;Devant le temps : histoire de l&amp;apos;art et anachronisme des images&lt;/title&gt;&lt;secondary-title&gt;Collection Critique (Ed. de Minuit)&lt;/secondary-title&gt;&lt;/titles&gt;&lt;pages&gt;286 p&lt;/pages&gt;&lt;contributors&gt;&lt;authors&gt;&lt;author&gt;Didi-Huberman, Georges&lt;/author&gt;&lt;/authors&gt;&lt;/contributors&gt;&lt;language&gt;fre&lt;/language&gt;&lt;added-date format="utc"&gt;1447839002&lt;/added-date&gt;&lt;pub-location&gt;Paris&lt;/pub-location&gt;&lt;ref-type name="Book"&gt;6&lt;/ref-type&gt;&lt;dates&gt;&lt;year&gt;2000&lt;/year&gt;&lt;/dates&gt;&lt;rec-number&gt;203&lt;/rec-number&gt;&lt;publisher&gt;Éd.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2000, p. 11)</w:t>
      </w:r>
      <w:r w:rsidRPr="008C1B5A">
        <w:rPr>
          <w:lang w:val="fr-BE"/>
        </w:rPr>
        <w:fldChar w:fldCharType="end"/>
      </w:r>
    </w:p>
  </w:footnote>
  <w:footnote w:id="8">
    <w:p w:rsidR="007E0783" w:rsidRPr="007E0783" w:rsidRDefault="007E0783" w:rsidP="005D1603">
      <w:pPr>
        <w:pStyle w:val="FootnoteText"/>
        <w:spacing w:line="276" w:lineRule="auto"/>
        <w:rPr>
          <w:lang w:val="es-ES"/>
        </w:rPr>
      </w:pPr>
      <w:r>
        <w:rPr>
          <w:rStyle w:val="FootnoteReference"/>
        </w:rPr>
        <w:footnoteRef/>
      </w:r>
      <w:r>
        <w:t xml:space="preserve"> </w:t>
      </w:r>
      <w:r>
        <w:rPr>
          <w:lang w:val="es-ES"/>
        </w:rPr>
        <w:t xml:space="preserve">« </w:t>
      </w:r>
      <w:r>
        <w:rPr>
          <w:lang w:val="fr-BE"/>
        </w:rPr>
        <w:t xml:space="preserve">L’anachronisme est nécessaire, l’anachronisme est fécond lorsque le passé se révèle insuffisant, voire constitue un obstacle à la compréhension du passé. » </w:t>
      </w:r>
      <w:r>
        <w:rPr>
          <w:lang w:val="fr-BE"/>
        </w:rPr>
        <w:fldChar w:fldCharType="begin"/>
      </w:r>
      <w:r>
        <w:rPr>
          <w:lang w:val="fr-BE"/>
        </w:rPr>
        <w:instrText xml:space="preserve"> ADDIN EN.CITE &lt;EndNote&gt;&lt;Cite&gt;&lt;Author&gt;Didi-Huberman&lt;/Author&gt;&lt;Year&gt;2000&lt;/Year&gt;&lt;IDText&gt;Devant le temps : histoire de l&amp;apos;art et anachronisme des images&lt;/IDText&gt;&lt;Pages&gt;19&lt;/Pages&gt;&lt;DisplayText&gt;(Didi-Huberman, 2000, p. 19)&lt;/DisplayText&gt;&lt;record&gt;&lt;keywords&gt;&lt;keyword&gt;Visual Perception&lt;/keyword&gt;&lt;keyword&gt;Imagination&lt;/keyword&gt;&lt;keyword&gt;Art appreciation&lt;/keyword&gt;&lt;keyword&gt;Image (Philosophy)&lt;/keyword&gt;&lt;/keywords&gt;&lt;isbn&gt;2707317268 (ISBN)&lt;/isbn&gt;&lt;titles&gt;&lt;title&gt;Devant le temps : histoire de l&amp;apos;art et anachronisme des images&lt;/title&gt;&lt;secondary-title&gt;Collection Critique (Ed. de Minuit)&lt;/secondary-title&gt;&lt;/titles&gt;&lt;pages&gt;286 p&lt;/pages&gt;&lt;contributors&gt;&lt;authors&gt;&lt;author&gt;Didi-Huberman, Georges&lt;/author&gt;&lt;/authors&gt;&lt;/contributors&gt;&lt;language&gt;fre&lt;/language&gt;&lt;added-date format="utc"&gt;1447839002&lt;/added-date&gt;&lt;pub-location&gt;Paris&lt;/pub-location&gt;&lt;ref-type name="Book"&gt;6&lt;/ref-type&gt;&lt;dates&gt;&lt;year&gt;2000&lt;/year&gt;&lt;/dates&gt;&lt;rec-number&gt;203&lt;/rec-number&gt;&lt;publisher&gt;Éd. de Minuit&lt;/publisher&gt;&lt;last-updated-date format="utc"&gt;1447839002&lt;/last-updated-date&gt;&lt;/record&gt;&lt;/Cite&gt;&lt;/EndNote&gt;</w:instrText>
      </w:r>
      <w:r>
        <w:rPr>
          <w:lang w:val="fr-BE"/>
        </w:rPr>
        <w:fldChar w:fldCharType="separate"/>
      </w:r>
      <w:r>
        <w:rPr>
          <w:noProof/>
          <w:lang w:val="fr-BE"/>
        </w:rPr>
        <w:t>(Didi-Huberman, 2000, p. 19)</w:t>
      </w:r>
      <w:r>
        <w:rPr>
          <w:lang w:val="fr-BE"/>
        </w:rPr>
        <w:fldChar w:fldCharType="end"/>
      </w:r>
    </w:p>
  </w:footnote>
  <w:footnote w:id="9">
    <w:p w:rsidR="007E0783" w:rsidRPr="008C1B5A" w:rsidRDefault="007E0783" w:rsidP="005D1603">
      <w:pPr>
        <w:pStyle w:val="FootnoteText"/>
        <w:spacing w:line="276" w:lineRule="auto"/>
        <w:rPr>
          <w:lang w:val="es-ES"/>
        </w:rPr>
      </w:pPr>
      <w:r w:rsidRPr="008C1B5A">
        <w:rPr>
          <w:rStyle w:val="FootnoteReference"/>
        </w:rPr>
        <w:footnoteRef/>
      </w:r>
      <w:r w:rsidRPr="008C1B5A">
        <w:t xml:space="preserve"> « </w:t>
      </w:r>
      <w:r w:rsidRPr="008C1B5A">
        <w:rPr>
          <w:lang w:val="fr-BE"/>
        </w:rPr>
        <w:t xml:space="preserve">Il ne faut pas prétendre fixer, ni prétendre éliminer cette distance [entre passé et présent] : il faut la faire </w:t>
      </w:r>
      <w:r w:rsidRPr="008C1B5A">
        <w:rPr>
          <w:i/>
          <w:lang w:val="fr-BE"/>
        </w:rPr>
        <w:t>travailler dans le tempo différentiel</w:t>
      </w:r>
      <w:r w:rsidRPr="008C1B5A">
        <w:rPr>
          <w:lang w:val="fr-BE"/>
        </w:rPr>
        <w:t xml:space="preserve"> des moments de proximités empathiques, intempestifs et invérifiables, avec les moments de reculs critiques, scrupuleux et vérificateurs. »</w:t>
      </w:r>
      <w:r w:rsidRPr="008C1B5A">
        <w:rPr>
          <w:lang w:val="fr-BE"/>
        </w:rPr>
        <w:fldChar w:fldCharType="begin"/>
      </w:r>
      <w:r w:rsidRPr="008C1B5A">
        <w:rPr>
          <w:lang w:val="fr-BE"/>
        </w:rPr>
        <w:instrText xml:space="preserve"> ADDIN EN.CITE &lt;EndNote&gt;&lt;Cite&gt;&lt;Author&gt;Didi-Huberman&lt;/Author&gt;&lt;Year&gt;2000&lt;/Year&gt;&lt;IDText&gt;Devant le temps : histoire de l&amp;apos;art et anachronisme des images&lt;/IDText&gt;&lt;Pages&gt;21&lt;/Pages&gt;&lt;DisplayText&gt;(Didi-Huberman, 2000, p. 21)&lt;/DisplayText&gt;&lt;record&gt;&lt;keywords&gt;&lt;keyword&gt;Visual Perception&lt;/keyword&gt;&lt;keyword&gt;Imagination&lt;/keyword&gt;&lt;keyword&gt;Art appreciation&lt;/keyword&gt;&lt;keyword&gt;Image (Philosophy)&lt;/keyword&gt;&lt;/keywords&gt;&lt;isbn&gt;2707317268 (ISBN)&lt;/isbn&gt;&lt;titles&gt;&lt;title&gt;Devant le temps : histoire de l&amp;apos;art et anachronisme des images&lt;/title&gt;&lt;secondary-title&gt;Collection Critique (Ed. de Minuit)&lt;/secondary-title&gt;&lt;/titles&gt;&lt;pages&gt;286 p&lt;/pages&gt;&lt;contributors&gt;&lt;authors&gt;&lt;author&gt;Didi-Huberman, Georges&lt;/author&gt;&lt;/authors&gt;&lt;/contributors&gt;&lt;language&gt;fre&lt;/language&gt;&lt;added-date format="utc"&gt;1447839002&lt;/added-date&gt;&lt;pub-location&gt;Paris&lt;/pub-location&gt;&lt;ref-type name="Book"&gt;6&lt;/ref-type&gt;&lt;dates&gt;&lt;year&gt;2000&lt;/year&gt;&lt;/dates&gt;&lt;rec-number&gt;203&lt;/rec-number&gt;&lt;publisher&gt;Éd.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2000, p. 21)</w:t>
      </w:r>
      <w:r w:rsidRPr="008C1B5A">
        <w:rPr>
          <w:lang w:val="fr-BE"/>
        </w:rPr>
        <w:fldChar w:fldCharType="end"/>
      </w:r>
    </w:p>
  </w:footnote>
  <w:footnote w:id="10">
    <w:p w:rsidR="00C846CA" w:rsidRPr="008C1B5A" w:rsidRDefault="00C846CA"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Il faut donc peut-être l’appeler un </w:t>
      </w:r>
      <w:r w:rsidRPr="008C1B5A">
        <w:rPr>
          <w:i/>
          <w:lang w:val="fr-BE"/>
        </w:rPr>
        <w:t>symptôme</w:t>
      </w:r>
      <w:r w:rsidRPr="008C1B5A">
        <w:rPr>
          <w:lang w:val="fr-BE"/>
        </w:rPr>
        <w:t xml:space="preserve">, le nœud de rencontre tout à coup manifesté d’une arborescence d’associations ou de conflits de sens. » </w:t>
      </w:r>
      <w:r w:rsidRPr="008C1B5A">
        <w:rPr>
          <w:lang w:val="fr-BE"/>
        </w:rPr>
        <w:fldChar w:fldCharType="begin"/>
      </w:r>
      <w:r w:rsidRPr="008C1B5A">
        <w:rPr>
          <w:lang w:val="fr-BE"/>
        </w:rPr>
        <w:instrText xml:space="preserve"> ADDIN EN.CITE &lt;EndNote&gt;&lt;Cite&gt;&lt;Author&gt;Didi-Huberman&lt;/Author&gt;&lt;Year&gt;1990&lt;/Year&gt;&lt;IDText&gt;Devant l&amp;apos;image : question posée aux fins d&amp;apos;une histoire de l&amp;apos;art&lt;/IDText&gt;&lt;Pages&gt;28&lt;/Pages&gt;&lt;DisplayText&gt;(Didi-Huberman, 1990, p. 28)&lt;/DisplayText&gt;&lt;record&gt;&lt;keywords&gt;&lt;keyword&gt;Visual Perception&lt;/keyword&gt;&lt;keyword&gt;Psychoanalysis and art&lt;/keyword&gt;&lt;keyword&gt;Sémiologie de l&amp;apos;image&lt;/keyword&gt;&lt;keyword&gt;Esthétique&lt;/keyword&gt;&lt;keyword&gt;Ecrit théorique&lt;/keyword&gt;&lt;keyword&gt;Iconographie&lt;/keyword&gt;&lt;keyword&gt;Histoire de l&amp;apos;art&lt;/keyword&gt;&lt;keyword&gt;Analyse de l&amp;apos;art&lt;/keyword&gt;&lt;/keywords&gt;&lt;isbn&gt;270731336X (ISBN)&lt;/isbn&gt;&lt;titles&gt;&lt;title&gt;Devant l&amp;apos;image : question posée aux fins d&amp;apos;une histoire de l&amp;apos;art&lt;/title&gt;&lt;secondary-title&gt;Collection Critique (Ed. de Minuit)&lt;/secondary-title&gt;&lt;/titles&gt;&lt;pages&gt;333 p.&lt;/pages&gt;&lt;contributors&gt;&lt;authors&gt;&lt;author&gt;Didi-Huberman, Georges&lt;/author&gt;&lt;/authors&gt;&lt;/contributors&gt;&lt;language&gt;fre&lt;/language&gt;&lt;added-date format="utc"&gt;1447839002&lt;/added-date&gt;&lt;image&gt;Appendice.- Index des noms propres.- Tables.-&lt;/image&gt;&lt;pub-location&gt;Paris&lt;/pub-location&gt;&lt;ref-type name="Book"&gt;6&lt;/ref-type&gt;&lt;dates&gt;&lt;year&gt;1990&lt;/year&gt;&lt;/dates&gt;&lt;rec-number&gt;204&lt;/rec-number&gt;&lt;publisher&gt;Éd. de Minuit&lt;/publisher&gt;&lt;last-updated-date format="utc"&gt;1447839002&lt;/last-updated-date&gt;&lt;/record&gt;&lt;/Cite&gt;&lt;/EndNote&gt;</w:instrText>
      </w:r>
      <w:r w:rsidRPr="008C1B5A">
        <w:rPr>
          <w:lang w:val="fr-BE"/>
        </w:rPr>
        <w:fldChar w:fldCharType="separate"/>
      </w:r>
      <w:r w:rsidRPr="008C1B5A">
        <w:rPr>
          <w:noProof/>
          <w:lang w:val="fr-BE"/>
        </w:rPr>
        <w:t>(Didi-Huberman, 1990, p. 28)</w:t>
      </w:r>
      <w:r w:rsidRPr="008C1B5A">
        <w:rPr>
          <w:lang w:val="fr-BE"/>
        </w:rPr>
        <w:fldChar w:fldCharType="end"/>
      </w:r>
    </w:p>
  </w:footnote>
  <w:footnote w:id="11">
    <w:p w:rsidR="00A745C1" w:rsidRPr="008C1B5A" w:rsidRDefault="00A745C1"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Il n’y a donc pas d’image dialectique sans un travail critique de la mémoire, confrontée à tout ce qui comme à l’indice de tout ce qui a été perdu. Walter Benjamin comprenait la mémoire non pas comme la possession du remémoré (…), mais comme une approximation toujours dialectique du rapport des choses passées à leur </w:t>
      </w:r>
      <w:r w:rsidRPr="008C1B5A">
        <w:rPr>
          <w:i/>
          <w:lang w:val="fr-BE"/>
        </w:rPr>
        <w:t>lieu</w:t>
      </w:r>
      <w:r w:rsidRPr="008C1B5A">
        <w:rPr>
          <w:lang w:val="fr-BE"/>
        </w:rPr>
        <w:t xml:space="preserve">, c’est-à-dire comme l’approximation même de leur </w:t>
      </w:r>
      <w:r w:rsidRPr="008C1B5A">
        <w:rPr>
          <w:i/>
          <w:lang w:val="fr-BE"/>
        </w:rPr>
        <w:t>avoir-lieu</w:t>
      </w:r>
      <w:r w:rsidRPr="008C1B5A">
        <w:rPr>
          <w:lang w:val="fr-BE"/>
        </w:rPr>
        <w:t xml:space="preserve">.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regarde&lt;/IDText&gt;&lt;Pages&gt;130&lt;/Pages&gt;&lt;DisplayText&gt;(Didi-Huberman, 1992, p. 130)&lt;/DisplayText&gt;&lt;record&gt;&lt;keywords&gt;&lt;keyword&gt;Art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130)</w:t>
      </w:r>
      <w:r w:rsidRPr="008C1B5A">
        <w:rPr>
          <w:lang w:val="fr-BE"/>
        </w:rPr>
        <w:fldChar w:fldCharType="end"/>
      </w:r>
    </w:p>
  </w:footnote>
  <w:footnote w:id="12">
    <w:p w:rsidR="00A745C1" w:rsidRPr="008C1B5A" w:rsidRDefault="00A745C1" w:rsidP="005D1603">
      <w:pPr>
        <w:spacing w:after="0"/>
        <w:rPr>
          <w:sz w:val="20"/>
          <w:szCs w:val="20"/>
          <w:lang w:val="fr-BE"/>
        </w:rPr>
      </w:pPr>
      <w:r w:rsidRPr="008C1B5A">
        <w:rPr>
          <w:rStyle w:val="FootnoteReference"/>
          <w:sz w:val="20"/>
          <w:szCs w:val="20"/>
        </w:rPr>
        <w:footnoteRef/>
      </w:r>
      <w:r w:rsidRPr="008C1B5A">
        <w:rPr>
          <w:sz w:val="20"/>
          <w:szCs w:val="20"/>
        </w:rPr>
        <w:t xml:space="preserve"> </w:t>
      </w:r>
      <w:r w:rsidRPr="008C1B5A">
        <w:rPr>
          <w:sz w:val="20"/>
          <w:szCs w:val="20"/>
          <w:lang w:val="es-ES"/>
        </w:rPr>
        <w:t xml:space="preserve">« </w:t>
      </w:r>
      <w:r w:rsidRPr="008C1B5A">
        <w:rPr>
          <w:sz w:val="20"/>
          <w:szCs w:val="20"/>
          <w:lang w:val="fr-BE"/>
        </w:rPr>
        <w:t xml:space="preserve">Il se passe quelque chose aujourd’hui, au moment où vous la voyez, l’image (…). Et dans ce présent-là vous avez tout de suite une espèce de feuilletage qui, en quelque sorte enrichit cette perception (…). Je pense qu’on ne regard jamais une image que dans le présent, on la regarde dans le présent, mais on la regarde avec une sorte de tension vers du côté de la mémoire, mais aussi une tension du côté du futur, c’est-à-dire, un désir. » </w:t>
      </w:r>
      <w:r w:rsidRPr="008C1B5A">
        <w:rPr>
          <w:sz w:val="20"/>
          <w:szCs w:val="20"/>
          <w:lang w:val="fr-BE"/>
        </w:rPr>
        <w:fldChar w:fldCharType="begin"/>
      </w:r>
      <w:r w:rsidRPr="008C1B5A">
        <w:rPr>
          <w:sz w:val="20"/>
          <w:szCs w:val="20"/>
          <w:lang w:val="fr-BE"/>
        </w:rPr>
        <w:instrText xml:space="preserve"> ADDIN EN.CITE &lt;EndNote&gt;&lt;Cite&gt;&lt;Author&gt;Didi-Huberman&lt;/Author&gt;&lt;Year&gt;2012&lt;/Year&gt;&lt;IDText&gt;L&amp;apos;image-fantôme&lt;/IDText&gt;&lt;DisplayText&gt;(Didi-Huberman, 2012)&lt;/DisplayText&gt;&lt;record&gt;&lt;urls&gt;&lt;related-urls&gt;&lt;url&gt;http://www.franceculture.fr/emission-pas-la-peine-de-crier-l-image-fantome-2012-12-18&lt;/url&gt;&lt;/related-urls&gt;&lt;/urls&gt;&lt;work-type&gt;Audio en ligne&lt;/work-type&gt;&lt;titles&gt;&lt;title&gt;L&amp;apos;image-fantôme&lt;/title&gt;&lt;secondary-title&gt;France culture&lt;/secondary-title&gt;&lt;/titles&gt;&lt;contributors&gt;&lt;authors&gt;&lt;author&gt;Didi-Huberman, Georges&lt;/author&gt;&lt;/authors&gt;&lt;/contributors&gt;&lt;added-date format="utc"&gt;1447867959&lt;/added-date&gt;&lt;ref-type name="Interview"&gt;64&lt;/ref-type&gt;&lt;dates&gt;&lt;year&gt;2012&lt;/year&gt;&lt;/dates&gt;&lt;rec-number&gt;207&lt;/rec-number&gt;&lt;last-updated-date format="utc"&gt;1447867959&lt;/last-updated-date&gt;&lt;contributors&gt;&lt;secondary-authors&gt;&lt;author&gt;Richeux, Marie&lt;/author&gt;&lt;/secondary-authors&gt;&lt;/contributors&gt;&lt;/record&gt;&lt;/Cite&gt;&lt;/EndNote&gt;</w:instrText>
      </w:r>
      <w:r w:rsidRPr="008C1B5A">
        <w:rPr>
          <w:sz w:val="20"/>
          <w:szCs w:val="20"/>
          <w:lang w:val="fr-BE"/>
        </w:rPr>
        <w:fldChar w:fldCharType="separate"/>
      </w:r>
      <w:r w:rsidRPr="008C1B5A">
        <w:rPr>
          <w:noProof/>
          <w:sz w:val="20"/>
          <w:szCs w:val="20"/>
          <w:lang w:val="fr-BE"/>
        </w:rPr>
        <w:t>(Didi-Huberman, 2012)</w:t>
      </w:r>
      <w:r w:rsidRPr="008C1B5A">
        <w:rPr>
          <w:sz w:val="20"/>
          <w:szCs w:val="20"/>
          <w:lang w:val="fr-BE"/>
        </w:rPr>
        <w:fldChar w:fldCharType="end"/>
      </w:r>
    </w:p>
  </w:footnote>
  <w:footnote w:id="13">
    <w:p w:rsidR="00195AC3" w:rsidRPr="008C1B5A" w:rsidRDefault="00195AC3" w:rsidP="005D1603">
      <w:pPr>
        <w:spacing w:after="0"/>
        <w:rPr>
          <w:sz w:val="20"/>
          <w:szCs w:val="20"/>
          <w:lang w:val="fr-BE"/>
        </w:rPr>
      </w:pPr>
      <w:r w:rsidRPr="008C1B5A">
        <w:rPr>
          <w:rStyle w:val="FootnoteReference"/>
          <w:sz w:val="20"/>
          <w:szCs w:val="20"/>
        </w:rPr>
        <w:footnoteRef/>
      </w:r>
      <w:r w:rsidRPr="008C1B5A">
        <w:rPr>
          <w:sz w:val="20"/>
          <w:szCs w:val="20"/>
        </w:rPr>
        <w:t xml:space="preserve"> « </w:t>
      </w:r>
      <w:r w:rsidRPr="008C1B5A">
        <w:rPr>
          <w:sz w:val="20"/>
          <w:szCs w:val="20"/>
          <w:lang w:val="fr-BE"/>
        </w:rPr>
        <w:t xml:space="preserve">Un symptôme c’est quelque chose qui arrive tout à coup, qui rompt le cours ordinaire de choses, c’est donc du pur présent. (…) Le problème c’est que ce que fait lever le symptôme c’est une efficacité d’un temps complexe, c’est-à-dire, c’est le fantôme qui arrive. Le symptôme c’est le fantôme incarné. » </w:t>
      </w:r>
      <w:r w:rsidRPr="008C1B5A">
        <w:rPr>
          <w:sz w:val="20"/>
          <w:szCs w:val="20"/>
          <w:lang w:val="fr-BE"/>
        </w:rPr>
        <w:fldChar w:fldCharType="begin"/>
      </w:r>
      <w:r w:rsidRPr="008C1B5A">
        <w:rPr>
          <w:sz w:val="20"/>
          <w:szCs w:val="20"/>
          <w:lang w:val="fr-BE"/>
        </w:rPr>
        <w:instrText xml:space="preserve"> ADDIN EN.CITE &lt;EndNote&gt;&lt;Cite&gt;&lt;Author&gt;Didi-Huberman&lt;/Author&gt;&lt;Year&gt;2012&lt;/Year&gt;&lt;IDText&gt;L&amp;apos;image-fantôme&lt;/IDText&gt;&lt;DisplayText&gt;(Didi-Huberman, 2012)&lt;/DisplayText&gt;&lt;record&gt;&lt;urls&gt;&lt;related-urls&gt;&lt;url&gt;http://www.franceculture.fr/emission-pas-la-peine-de-crier-l-image-fantome-2012-12-18&lt;/url&gt;&lt;/related-urls&gt;&lt;/urls&gt;&lt;work-type&gt;Audio en ligne&lt;/work-type&gt;&lt;titles&gt;&lt;title&gt;L&amp;apos;image-fantôme&lt;/title&gt;&lt;secondary-title&gt;France culture&lt;/secondary-title&gt;&lt;/titles&gt;&lt;contributors&gt;&lt;authors&gt;&lt;author&gt;Didi-Huberman, Georges&lt;/author&gt;&lt;/authors&gt;&lt;/contributors&gt;&lt;added-date format="utc"&gt;1447867959&lt;/added-date&gt;&lt;ref-type name="Interview"&gt;64&lt;/ref-type&gt;&lt;dates&gt;&lt;year&gt;2012&lt;/year&gt;&lt;/dates&gt;&lt;rec-number&gt;207&lt;/rec-number&gt;&lt;last-updated-date format="utc"&gt;1447867959&lt;/last-updated-date&gt;&lt;contributors&gt;&lt;secondary-authors&gt;&lt;author&gt;Richeux, Marie&lt;/author&gt;&lt;/secondary-authors&gt;&lt;/contributors&gt;&lt;/record&gt;&lt;/Cite&gt;&lt;/EndNote&gt;</w:instrText>
      </w:r>
      <w:r w:rsidRPr="008C1B5A">
        <w:rPr>
          <w:sz w:val="20"/>
          <w:szCs w:val="20"/>
          <w:lang w:val="fr-BE"/>
        </w:rPr>
        <w:fldChar w:fldCharType="separate"/>
      </w:r>
      <w:r w:rsidRPr="008C1B5A">
        <w:rPr>
          <w:noProof/>
          <w:sz w:val="20"/>
          <w:szCs w:val="20"/>
          <w:lang w:val="fr-BE"/>
        </w:rPr>
        <w:t>(Didi-Huberman, 2012)</w:t>
      </w:r>
      <w:r w:rsidRPr="008C1B5A">
        <w:rPr>
          <w:sz w:val="20"/>
          <w:szCs w:val="20"/>
          <w:lang w:val="fr-BE"/>
        </w:rPr>
        <w:fldChar w:fldCharType="end"/>
      </w:r>
    </w:p>
  </w:footnote>
  <w:footnote w:id="14">
    <w:p w:rsidR="00C846CA" w:rsidRPr="008C1B5A" w:rsidRDefault="00C846CA" w:rsidP="005D1603">
      <w:pPr>
        <w:spacing w:after="0"/>
        <w:rPr>
          <w:sz w:val="20"/>
          <w:szCs w:val="20"/>
          <w:lang w:val="en-US"/>
        </w:rPr>
      </w:pPr>
      <w:r w:rsidRPr="008C1B5A">
        <w:rPr>
          <w:rStyle w:val="FootnoteReference"/>
          <w:sz w:val="20"/>
          <w:szCs w:val="20"/>
        </w:rPr>
        <w:footnoteRef/>
      </w:r>
      <w:r w:rsidRPr="008C1B5A">
        <w:rPr>
          <w:sz w:val="20"/>
          <w:szCs w:val="20"/>
        </w:rPr>
        <w:t xml:space="preserve"> «</w:t>
      </w:r>
      <w:r w:rsidRPr="008C1B5A">
        <w:rPr>
          <w:sz w:val="20"/>
          <w:szCs w:val="20"/>
          <w:lang w:val="en-US"/>
        </w:rPr>
        <w:t xml:space="preserve"> (…) the history of art invented by Aby Warburg combines, in its fundamental concept – </w:t>
      </w:r>
      <w:proofErr w:type="spellStart"/>
      <w:r w:rsidRPr="008C1B5A">
        <w:rPr>
          <w:i/>
          <w:sz w:val="20"/>
          <w:szCs w:val="20"/>
          <w:lang w:val="en-US"/>
        </w:rPr>
        <w:t>Nachleben</w:t>
      </w:r>
      <w:proofErr w:type="spellEnd"/>
      <w:r w:rsidRPr="008C1B5A">
        <w:rPr>
          <w:sz w:val="20"/>
          <w:szCs w:val="20"/>
          <w:lang w:val="en-US"/>
        </w:rPr>
        <w:t xml:space="preserve">: “afterlife” or “survival” – precisely the powers to </w:t>
      </w:r>
      <w:r w:rsidRPr="008C1B5A">
        <w:rPr>
          <w:i/>
          <w:sz w:val="20"/>
          <w:szCs w:val="20"/>
          <w:lang w:val="en-US"/>
        </w:rPr>
        <w:t>adhere</w:t>
      </w:r>
      <w:r w:rsidRPr="008C1B5A">
        <w:rPr>
          <w:sz w:val="20"/>
          <w:szCs w:val="20"/>
          <w:lang w:val="en-US"/>
        </w:rPr>
        <w:t xml:space="preserve"> and to </w:t>
      </w:r>
      <w:r w:rsidRPr="008C1B5A">
        <w:rPr>
          <w:i/>
          <w:sz w:val="20"/>
          <w:szCs w:val="20"/>
          <w:lang w:val="en-US"/>
        </w:rPr>
        <w:t>haunt</w:t>
      </w:r>
      <w:r w:rsidRPr="008C1B5A">
        <w:rPr>
          <w:sz w:val="20"/>
          <w:szCs w:val="20"/>
          <w:lang w:val="en-US"/>
        </w:rPr>
        <w:t xml:space="preserve"> that inhere in all images. (…) a surviving image is an image that, having lost its original use value and meaning, nonetheless comes back, like a ghost, at a particular historical moment: a moment of “crisis”, a moment when it demonstrates its latency, its tenacity, its vivacity, and its “anthropological adhesion”, so to speak.» </w:t>
      </w:r>
      <w:r w:rsidRPr="008C1B5A">
        <w:rPr>
          <w:sz w:val="20"/>
          <w:szCs w:val="20"/>
          <w:lang w:val="en-US"/>
        </w:rPr>
        <w:fldChar w:fldCharType="begin"/>
      </w:r>
      <w:r w:rsidRPr="008C1B5A">
        <w:rPr>
          <w:sz w:val="20"/>
          <w:szCs w:val="20"/>
          <w:lang w:val="en-US"/>
        </w:rPr>
        <w:instrText xml:space="preserve"> ADDIN EN.CITE &lt;EndNote&gt;&lt;Cite&gt;&lt;Author&gt;Didi-Huberman&lt;/Author&gt;&lt;Year&gt;2009&lt;/Year&gt;&lt;IDText&gt;The Exorcist.&lt;/IDText&gt;&lt;Pages&gt;xxii&lt;/Pages&gt;&lt;DisplayText&gt;(Didi-Huberman, 2009, p. xxii)&lt;/DisplayText&gt;&lt;record&gt;&lt;titles&gt;&lt;title&gt;The Exorcist.&lt;/title&gt;&lt;secondary-title&gt;Confronting Images. Questioning the Ends of a Certain History of Art&lt;/secondary-title&gt;&lt;/titles&gt;&lt;contributors&gt;&lt;authors&gt;&lt;author&gt;Didi-Huberman, Georges&lt;/author&gt;&lt;/authors&gt;&lt;/contributors&gt;&lt;added-date format="utc"&gt;1447867056&lt;/added-date&gt;&lt;pub-location&gt;University Park-Pennsylvania&lt;/pub-location&gt;&lt;ref-type name="Book Section"&gt;5&lt;/ref-type&gt;&lt;dates&gt;&lt;year&gt;2009&lt;/year&gt;&lt;/dates&gt;&lt;rec-number&gt;206&lt;/rec-number&gt;&lt;publisher&gt;The Pennsylvania State University Press&lt;/publisher&gt;&lt;last-updated-date format="utc"&gt;1447867056&lt;/last-updated-date&gt;&lt;/record&gt;&lt;/Cite&gt;&lt;/EndNote&gt;</w:instrText>
      </w:r>
      <w:r w:rsidRPr="008C1B5A">
        <w:rPr>
          <w:sz w:val="20"/>
          <w:szCs w:val="20"/>
          <w:lang w:val="en-US"/>
        </w:rPr>
        <w:fldChar w:fldCharType="separate"/>
      </w:r>
      <w:r w:rsidRPr="008C1B5A">
        <w:rPr>
          <w:noProof/>
          <w:sz w:val="20"/>
          <w:szCs w:val="20"/>
          <w:lang w:val="en-US"/>
        </w:rPr>
        <w:t>(Didi-Huberman, 2009, p. xxii)</w:t>
      </w:r>
      <w:r w:rsidRPr="008C1B5A">
        <w:rPr>
          <w:sz w:val="20"/>
          <w:szCs w:val="20"/>
          <w:lang w:val="en-US"/>
        </w:rPr>
        <w:fldChar w:fldCharType="end"/>
      </w:r>
    </w:p>
  </w:footnote>
  <w:footnote w:id="15">
    <w:p w:rsidR="00C846CA" w:rsidRPr="008C1B5A" w:rsidRDefault="00C846CA"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en-US"/>
        </w:rPr>
        <w:t xml:space="preserve">[Warburg’s] revolutionary formulation of a history of art conceived as “ghost stories for grownups”. » </w:t>
      </w:r>
      <w:r w:rsidRPr="008C1B5A">
        <w:rPr>
          <w:lang w:val="en-US"/>
        </w:rPr>
        <w:fldChar w:fldCharType="begin"/>
      </w:r>
      <w:r w:rsidRPr="008C1B5A">
        <w:rPr>
          <w:lang w:val="en-US"/>
        </w:rPr>
        <w:instrText xml:space="preserve"> ADDIN EN.CITE &lt;EndNote&gt;&lt;Cite&gt;&lt;Author&gt;Didi-Huberman&lt;/Author&gt;&lt;Year&gt;2009&lt;/Year&gt;&lt;IDText&gt;The Exorcist.&lt;/IDText&gt;&lt;Pages&gt;xxii&lt;/Pages&gt;&lt;DisplayText&gt;(Didi-Huberman, 2009, p. xxii)&lt;/DisplayText&gt;&lt;record&gt;&lt;titles&gt;&lt;title&gt;The Exorcist.&lt;/title&gt;&lt;secondary-title&gt;Confronting Images. Questioning the Ends of a Certain History of Art&lt;/secondary-title&gt;&lt;/titles&gt;&lt;contributors&gt;&lt;authors&gt;&lt;author&gt;Didi-Huberman, Georges&lt;/author&gt;&lt;/authors&gt;&lt;/contributors&gt;&lt;added-date format="utc"&gt;1447867056&lt;/added-date&gt;&lt;pub-location&gt;University Park-Pennsylvania&lt;/pub-location&gt;&lt;ref-type name="Book Section"&gt;5&lt;/ref-type&gt;&lt;dates&gt;&lt;year&gt;2009&lt;/year&gt;&lt;/dates&gt;&lt;rec-number&gt;206&lt;/rec-number&gt;&lt;publisher&gt;The Pennsylvania State University Press&lt;/publisher&gt;&lt;last-updated-date format="utc"&gt;1447867056&lt;/last-updated-date&gt;&lt;/record&gt;&lt;/Cite&gt;&lt;/EndNote&gt;</w:instrText>
      </w:r>
      <w:r w:rsidRPr="008C1B5A">
        <w:rPr>
          <w:lang w:val="en-US"/>
        </w:rPr>
        <w:fldChar w:fldCharType="separate"/>
      </w:r>
      <w:r w:rsidRPr="008C1B5A">
        <w:rPr>
          <w:noProof/>
          <w:lang w:val="en-US"/>
        </w:rPr>
        <w:t>(Didi-Huberman, 2009, p. xxii)</w:t>
      </w:r>
      <w:r w:rsidRPr="008C1B5A">
        <w:rPr>
          <w:lang w:val="en-US"/>
        </w:rPr>
        <w:fldChar w:fldCharType="end"/>
      </w:r>
    </w:p>
  </w:footnote>
  <w:footnote w:id="16">
    <w:p w:rsidR="005E4E23" w:rsidRPr="008C1B5A" w:rsidRDefault="005E4E23" w:rsidP="005D1603">
      <w:pPr>
        <w:pStyle w:val="FootnoteText"/>
        <w:spacing w:line="276" w:lineRule="auto"/>
        <w:rPr>
          <w:lang w:val="es-ES"/>
        </w:rPr>
      </w:pPr>
      <w:r w:rsidRPr="008C1B5A">
        <w:rPr>
          <w:rStyle w:val="FootnoteReference"/>
        </w:rPr>
        <w:footnoteRef/>
      </w:r>
      <w:r w:rsidRPr="008C1B5A">
        <w:t xml:space="preserve"> « </w:t>
      </w:r>
      <w:r w:rsidRPr="008C1B5A">
        <w:rPr>
          <w:lang w:val="fr-BE"/>
        </w:rPr>
        <w:t xml:space="preserve">Quoi qu’il en soit, l’homme de la croyance </w:t>
      </w:r>
      <w:r w:rsidRPr="008C1B5A">
        <w:rPr>
          <w:i/>
          <w:lang w:val="fr-BE"/>
        </w:rPr>
        <w:t>verra toujours quelque chose d’autre au-delà de ce qu’il voit</w:t>
      </w:r>
      <w:r w:rsidRPr="008C1B5A">
        <w:rPr>
          <w:lang w:val="fr-BE"/>
        </w:rPr>
        <w:t xml:space="preserve">, lorsqu’il se trouve face à face avec une tombe. Une grande construction fantasmatique et consolatrice déplie son regard (…)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regarde&lt;/IDText&gt;&lt;Pages&gt;25&lt;/Pages&gt;&lt;DisplayText&gt;(Didi-Huberman, 1992, p. 25)&lt;/DisplayText&gt;&lt;record&gt;&lt;keywords&gt;&lt;keyword&gt;Art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25)</w:t>
      </w:r>
      <w:r w:rsidRPr="008C1B5A">
        <w:rPr>
          <w:lang w:val="fr-BE"/>
        </w:rPr>
        <w:fldChar w:fldCharType="end"/>
      </w:r>
    </w:p>
  </w:footnote>
  <w:footnote w:id="17">
    <w:p w:rsidR="005E4E23" w:rsidRPr="008C1B5A" w:rsidRDefault="005E4E23" w:rsidP="005D1603">
      <w:pPr>
        <w:pStyle w:val="FootnoteText"/>
        <w:spacing w:line="276" w:lineRule="auto"/>
        <w:rPr>
          <w:lang w:val="es-ES"/>
        </w:rPr>
      </w:pPr>
      <w:r w:rsidRPr="008C1B5A">
        <w:rPr>
          <w:rStyle w:val="FootnoteReference"/>
        </w:rPr>
        <w:footnoteRef/>
      </w:r>
      <w:r w:rsidRPr="008C1B5A">
        <w:t xml:space="preserve"> « </w:t>
      </w:r>
      <w:r w:rsidRPr="008C1B5A">
        <w:rPr>
          <w:lang w:val="fr-BE"/>
        </w:rPr>
        <w:t>(…) l’homme de la tautologie inverse jusqu’au bout ce processus fantasmatique. Il prétendra éliminer toute construction temporelle fictive, il voudra en rester au temps présent de son expérience du visible.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regarde&lt;/IDText&gt;&lt;Pages&gt;27&lt;/Pages&gt;&lt;DisplayText&gt;(Didi-Huberman, 1992, p. 27)&lt;/DisplayText&gt;&lt;record&gt;&lt;keywords&gt;&lt;keyword&gt;Art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27)</w:t>
      </w:r>
      <w:r w:rsidRPr="008C1B5A">
        <w:rPr>
          <w:lang w:val="fr-BE"/>
        </w:rPr>
        <w:fldChar w:fldCharType="end"/>
      </w:r>
    </w:p>
  </w:footnote>
  <w:footnote w:id="18">
    <w:p w:rsidR="00A745C1" w:rsidRPr="008C1B5A" w:rsidRDefault="00A745C1" w:rsidP="005D1603">
      <w:pPr>
        <w:pStyle w:val="FootnoteText"/>
        <w:spacing w:line="276" w:lineRule="auto"/>
        <w:rPr>
          <w:lang w:val="fr-BE"/>
        </w:rPr>
      </w:pPr>
      <w:r w:rsidRPr="008C1B5A">
        <w:rPr>
          <w:rStyle w:val="FootnoteReference"/>
        </w:rPr>
        <w:footnoteRef/>
      </w:r>
      <w:r w:rsidRPr="008C1B5A">
        <w:t xml:space="preserve"> </w:t>
      </w:r>
      <w:r w:rsidRPr="008C1B5A">
        <w:rPr>
          <w:lang w:val="es-ES"/>
        </w:rPr>
        <w:t xml:space="preserve">« </w:t>
      </w:r>
      <w:r w:rsidRPr="008C1B5A">
        <w:rPr>
          <w:lang w:val="fr-BE"/>
        </w:rPr>
        <w:t>Dériver (…) l’attention de l’</w:t>
      </w:r>
      <w:r w:rsidRPr="008C1B5A">
        <w:rPr>
          <w:i/>
          <w:lang w:val="fr-BE"/>
        </w:rPr>
        <w:t>objet</w:t>
      </w:r>
      <w:r w:rsidRPr="008C1B5A">
        <w:rPr>
          <w:lang w:val="fr-BE"/>
        </w:rPr>
        <w:t xml:space="preserve"> (…) vers le </w:t>
      </w:r>
      <w:r w:rsidRPr="008C1B5A">
        <w:rPr>
          <w:i/>
          <w:lang w:val="fr-BE"/>
        </w:rPr>
        <w:t>sujet</w:t>
      </w:r>
      <w:r w:rsidRPr="008C1B5A">
        <w:rPr>
          <w:lang w:val="fr-BE"/>
        </w:rPr>
        <w:t xml:space="preserve"> (…) par l’intermédiaire d’une emphase donnée au franchissement presque instantané d’un </w:t>
      </w:r>
      <w:r w:rsidRPr="008C1B5A">
        <w:rPr>
          <w:i/>
          <w:lang w:val="fr-BE"/>
        </w:rPr>
        <w:t>lieu</w:t>
      </w:r>
      <w:r w:rsidRPr="008C1B5A">
        <w:rPr>
          <w:lang w:val="fr-BE"/>
        </w:rPr>
        <w:t xml:space="preserve"> normalement assigné à l’un comme à l’autre.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regarde&lt;/IDText&gt;&lt;Pages&gt;39&lt;/Pages&gt;&lt;DisplayText&gt;(Didi-Huberman, 1992, p. 39)&lt;/DisplayText&gt;&lt;record&gt;&lt;keywords&gt;&lt;keyword&gt;Art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39)</w:t>
      </w:r>
      <w:r w:rsidRPr="008C1B5A">
        <w:rPr>
          <w:lang w:val="fr-BE"/>
        </w:rPr>
        <w:fldChar w:fldCharType="end"/>
      </w:r>
      <w:r w:rsidRPr="008C1B5A">
        <w:rPr>
          <w:lang w:val="fr-BE"/>
        </w:rPr>
        <w:t xml:space="preserve"> </w:t>
      </w:r>
    </w:p>
    <w:p w:rsidR="00A745C1" w:rsidRPr="008C1B5A" w:rsidRDefault="00A745C1" w:rsidP="005D1603">
      <w:pPr>
        <w:pStyle w:val="FootnoteText"/>
        <w:spacing w:line="276" w:lineRule="auto"/>
        <w:rPr>
          <w:lang w:val="es-ES"/>
        </w:rPr>
      </w:pPr>
      <w:r w:rsidRPr="008C1B5A">
        <w:rPr>
          <w:lang w:val="fr-BE"/>
        </w:rPr>
        <w:t xml:space="preserve">«L’acquiescement accordé à la valeur d’expérience aura d’abord réintroduit le jeu d’équivoques et de significations qu’il s’était pourtant agi d’éliminer.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regarde&lt;/IDText&gt;&lt;Pages&gt;42&lt;/Pages&gt;&lt;DisplayText&gt;(Didi-Huberman, 1992, p. 42)&lt;/DisplayText&gt;&lt;record&gt;&lt;keywords&gt;&lt;keyword&gt;Art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42)</w:t>
      </w:r>
      <w:r w:rsidRPr="008C1B5A">
        <w:rPr>
          <w:lang w:val="fr-BE"/>
        </w:rPr>
        <w:fldChar w:fldCharType="end"/>
      </w:r>
    </w:p>
  </w:footnote>
  <w:footnote w:id="19">
    <w:p w:rsidR="005E4E23" w:rsidRPr="008C1B5A" w:rsidRDefault="005E4E23" w:rsidP="005D1603">
      <w:pPr>
        <w:pStyle w:val="FootnoteText"/>
        <w:spacing w:line="276" w:lineRule="auto"/>
        <w:rPr>
          <w:lang w:val="es-ES"/>
        </w:rPr>
      </w:pPr>
      <w:r w:rsidRPr="008C1B5A">
        <w:rPr>
          <w:rStyle w:val="FootnoteReference"/>
        </w:rPr>
        <w:footnoteRef/>
      </w:r>
      <w:r w:rsidRPr="008C1B5A">
        <w:t xml:space="preserve"> « </w:t>
      </w:r>
      <w:r w:rsidRPr="008C1B5A">
        <w:rPr>
          <w:lang w:val="fr-BE"/>
        </w:rPr>
        <w:t xml:space="preserve">Donner à voir, c’est toujours inquiéter le voir, dans son acte, dans son sujet. Voir, c’est toujours une opération de sujet, donc une opération refendue, inquiétée, agitée, ouverte. (…) Cette scission, la croyance veut l’ignorer, elle qui s’invente le mythe d’un œil parfait (…) ; la tautologie l’ignore aussi, elle qui s’invente un mythe équivalent de perfection (…). Il n’y a pas à choisir </w:t>
      </w:r>
      <w:r w:rsidRPr="008C1B5A">
        <w:rPr>
          <w:i/>
          <w:lang w:val="fr-BE"/>
        </w:rPr>
        <w:t>entre</w:t>
      </w:r>
      <w:r w:rsidRPr="008C1B5A">
        <w:rPr>
          <w:lang w:val="fr-BE"/>
        </w:rPr>
        <w:t xml:space="preserve"> ce que nous voyons (…) et ce qui nous regarde (…). Il y a, il n’y a qu’à s’inquiéter de l’</w:t>
      </w:r>
      <w:proofErr w:type="spellStart"/>
      <w:r w:rsidRPr="008C1B5A">
        <w:rPr>
          <w:i/>
          <w:lang w:val="fr-BE"/>
        </w:rPr>
        <w:t>entre</w:t>
      </w:r>
      <w:proofErr w:type="spellEnd"/>
      <w:r w:rsidRPr="008C1B5A">
        <w:rPr>
          <w:lang w:val="fr-BE"/>
        </w:rPr>
        <w:t xml:space="preserve">. Il n’y a qu’à tenter de dialectiser (…)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regarde&lt;/IDText&gt;&lt;Pages&gt;51&lt;/Pages&gt;&lt;DisplayText&gt;(Didi-Huberman, 1992, p. 51)&lt;/DisplayText&gt;&lt;record&gt;&lt;keywords&gt;&lt;keyword&gt;Art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51)</w:t>
      </w:r>
      <w:r w:rsidRPr="008C1B5A">
        <w:rPr>
          <w:lang w:val="fr-BE"/>
        </w:rPr>
        <w:fldChar w:fldCharType="end"/>
      </w:r>
    </w:p>
  </w:footnote>
  <w:footnote w:id="20">
    <w:p w:rsidR="00C846CA" w:rsidRPr="008C1B5A" w:rsidRDefault="00C846CA"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 « seules les images dialectiques sont des images authentiques », et (…) une image authentique devrait se donner comme </w:t>
      </w:r>
      <w:r w:rsidRPr="008C1B5A">
        <w:rPr>
          <w:i/>
          <w:lang w:val="fr-BE"/>
        </w:rPr>
        <w:t>image critique</w:t>
      </w:r>
      <w:r w:rsidRPr="008C1B5A">
        <w:rPr>
          <w:lang w:val="fr-BE"/>
        </w:rPr>
        <w:t xml:space="preserve"> : un image en crise, une image critiquant l’image – capable, donc, d’un effet, d’une efficacité théorique –, et par là même une image critiquant nos façons de la voir au moment où, nous regardant, elle nous oblige à la regarder vraiment.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regarde&lt;/IDText&gt;&lt;Pages&gt;128&lt;/Pages&gt;&lt;DisplayText&gt;(Didi-Huberman, 1992, p. 128)&lt;/DisplayText&gt;&lt;record&gt;&lt;keywords&gt;&lt;keyword&gt;Art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128)</w:t>
      </w:r>
      <w:r w:rsidRPr="008C1B5A">
        <w:rPr>
          <w:lang w:val="fr-BE"/>
        </w:rPr>
        <w:fldChar w:fldCharType="end"/>
      </w:r>
    </w:p>
  </w:footnote>
  <w:footnote w:id="21">
    <w:p w:rsidR="00673B1D" w:rsidRPr="008C1B5A" w:rsidRDefault="00673B1D"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Telle serait donc la modalité du visible lorsque l’instance s’en fait inéluctable : un travail de </w:t>
      </w:r>
      <w:r w:rsidRPr="008C1B5A">
        <w:rPr>
          <w:i/>
          <w:lang w:val="fr-BE"/>
        </w:rPr>
        <w:t>symptôme</w:t>
      </w:r>
      <w:r w:rsidRPr="008C1B5A">
        <w:rPr>
          <w:lang w:val="fr-BE"/>
        </w:rPr>
        <w:t xml:space="preserve"> où ce que nous voyons est supporté par (et renvoyé à) une </w:t>
      </w:r>
      <w:r w:rsidRPr="008C1B5A">
        <w:rPr>
          <w:i/>
          <w:lang w:val="fr-BE"/>
        </w:rPr>
        <w:t>œuvre de perte</w:t>
      </w:r>
      <w:r w:rsidRPr="008C1B5A">
        <w:rPr>
          <w:lang w:val="fr-BE"/>
        </w:rPr>
        <w:t xml:space="preserve">.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regarde&lt;/IDText&gt;&lt;Pages&gt;14&lt;/Pages&gt;&lt;DisplayText&gt;(Didi-Huberman, 1992, p. 14)&lt;/DisplayText&gt;&lt;record&gt;&lt;keywords&gt;&lt;keyword&gt;Art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14)</w:t>
      </w:r>
      <w:r w:rsidRPr="008C1B5A">
        <w:rPr>
          <w:lang w:val="fr-BE"/>
        </w:rPr>
        <w:fldChar w:fldCharType="end"/>
      </w:r>
    </w:p>
  </w:footnote>
  <w:footnote w:id="22">
    <w:p w:rsidR="00673B1D" w:rsidRPr="008C1B5A" w:rsidRDefault="00673B1D" w:rsidP="005D1603">
      <w:pPr>
        <w:pStyle w:val="FootnoteText"/>
        <w:spacing w:line="276" w:lineRule="auto"/>
        <w:rPr>
          <w:lang w:val="es-ES"/>
        </w:rPr>
      </w:pPr>
      <w:r w:rsidRPr="008C1B5A">
        <w:rPr>
          <w:rStyle w:val="FootnoteReference"/>
        </w:rPr>
        <w:footnoteRef/>
      </w:r>
      <w:r w:rsidRPr="008C1B5A">
        <w:t xml:space="preserve"> </w:t>
      </w:r>
      <w:r w:rsidRPr="008C1B5A">
        <w:rPr>
          <w:lang w:val="es-ES"/>
        </w:rPr>
        <w:t xml:space="preserve">« </w:t>
      </w:r>
      <w:r w:rsidRPr="008C1B5A">
        <w:rPr>
          <w:lang w:val="fr-BE"/>
        </w:rPr>
        <w:t xml:space="preserve">Chaque forme visible investie de ce pouvoir de « lever les yeux » </w:t>
      </w:r>
      <w:r w:rsidRPr="008C1B5A">
        <w:rPr>
          <w:lang w:val="fr-BE"/>
        </w:rPr>
        <w:fldChar w:fldCharType="begin"/>
      </w:r>
      <w:r w:rsidRPr="008C1B5A">
        <w:rPr>
          <w:lang w:val="fr-BE"/>
        </w:rPr>
        <w:instrText xml:space="preserve"> ADDIN EN.CITE &lt;EndNote&gt;&lt;Cite&gt;&lt;Author&gt;Didi-Huberman&lt;/Author&gt;&lt;Year&gt;1992&lt;/Year&gt;&lt;IDText&gt;Ce que nous voyons, ce qui nous regarde&lt;/IDText&gt;&lt;Pages&gt;106&lt;/Pages&gt;&lt;DisplayText&gt;(Didi-Huberman, 1992, p. 106)&lt;/DisplayText&gt;&lt;record&gt;&lt;keywords&gt;&lt;keyword&gt;Art criticism&lt;/keyword&gt;&lt;keyword&gt;Philosophie de l&amp;apos;art&lt;/keyword&gt;&lt;keyword&gt;Theorie de la perception&lt;/keyword&gt;&lt;keyword&gt;Théorie de l&amp;apos;art&lt;/keyword&gt;&lt;keyword&gt;Esthétique&lt;/keyword&gt;&lt;keyword&gt;Ecrit théorique&lt;/keyword&gt;&lt;keyword&gt;Analyse de l&amp;apos;art&lt;/keyword&gt;&lt;/keywords&gt;&lt;isbn&gt;2707314293 (ISBN)&lt;/isbn&gt;&lt;titles&gt;&lt;title&gt;Ce que nous voyons, ce qui nous regarde&lt;/title&gt;&lt;secondary-title&gt;Collection Critique (Ed. de Minuit)&lt;/secondary-title&gt;&lt;/titles&gt;&lt;pages&gt;208 p.&lt;/pages&gt;&lt;contributors&gt;&lt;authors&gt;&lt;author&gt;Didi-Huberman, Georges&lt;/author&gt;&lt;/authors&gt;&lt;/contributors&gt;&lt;language&gt;fre&lt;/language&gt;&lt;added-date format="utc"&gt;1447839002&lt;/added-date&gt;&lt;image&gt;Note bibliographique.-Index des noms propres.-&lt;/image&gt;&lt;pub-location&gt;Paris&lt;/pub-location&gt;&lt;ref-type name="Book"&gt;6&lt;/ref-type&gt;&lt;dates&gt;&lt;year&gt;1992&lt;/year&gt;&lt;/dates&gt;&lt;rec-number&gt;205&lt;/rec-number&gt;&lt;publisher&gt;Éd. de Minuit&lt;/publisher&gt;&lt;last-updated-date format="utc"&gt;1447867056&lt;/last-updated-date&gt;&lt;/record&gt;&lt;/Cite&gt;&lt;/EndNote&gt;</w:instrText>
      </w:r>
      <w:r w:rsidRPr="008C1B5A">
        <w:rPr>
          <w:lang w:val="fr-BE"/>
        </w:rPr>
        <w:fldChar w:fldCharType="separate"/>
      </w:r>
      <w:r w:rsidRPr="008C1B5A">
        <w:rPr>
          <w:noProof/>
          <w:lang w:val="fr-BE"/>
        </w:rPr>
        <w:t>(Didi-Huberman, 1992, p. 106)</w:t>
      </w:r>
      <w:r w:rsidRPr="008C1B5A">
        <w:rPr>
          <w:lang w:val="fr-BE"/>
        </w:rPr>
        <w:fldChar w:fldCharType="end"/>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B6710E"/>
    <w:multiLevelType w:val="hybridMultilevel"/>
    <w:tmpl w:val="D3C02A8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60A01674"/>
    <w:multiLevelType w:val="hybridMultilevel"/>
    <w:tmpl w:val="2BA49CC2"/>
    <w:lvl w:ilvl="0" w:tplc="8E04DB56">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BB378B"/>
    <w:rsid w:val="00000AAE"/>
    <w:rsid w:val="00000DD4"/>
    <w:rsid w:val="00000EF5"/>
    <w:rsid w:val="000027EC"/>
    <w:rsid w:val="00003E09"/>
    <w:rsid w:val="00004F2E"/>
    <w:rsid w:val="000056DC"/>
    <w:rsid w:val="00005DF6"/>
    <w:rsid w:val="00006315"/>
    <w:rsid w:val="00006603"/>
    <w:rsid w:val="000070CD"/>
    <w:rsid w:val="00007BF7"/>
    <w:rsid w:val="00007E60"/>
    <w:rsid w:val="00011885"/>
    <w:rsid w:val="00013072"/>
    <w:rsid w:val="00013208"/>
    <w:rsid w:val="00014027"/>
    <w:rsid w:val="00015C4E"/>
    <w:rsid w:val="00015DBC"/>
    <w:rsid w:val="000174FE"/>
    <w:rsid w:val="000200F9"/>
    <w:rsid w:val="00020A01"/>
    <w:rsid w:val="0002178A"/>
    <w:rsid w:val="000266CC"/>
    <w:rsid w:val="000279DB"/>
    <w:rsid w:val="0003044B"/>
    <w:rsid w:val="00031C4A"/>
    <w:rsid w:val="000321C6"/>
    <w:rsid w:val="00034AB7"/>
    <w:rsid w:val="000373B3"/>
    <w:rsid w:val="000374BB"/>
    <w:rsid w:val="00037F2E"/>
    <w:rsid w:val="000408A3"/>
    <w:rsid w:val="00041B70"/>
    <w:rsid w:val="000420F3"/>
    <w:rsid w:val="0004288B"/>
    <w:rsid w:val="00045544"/>
    <w:rsid w:val="00045C04"/>
    <w:rsid w:val="00046331"/>
    <w:rsid w:val="00047C24"/>
    <w:rsid w:val="00050B3B"/>
    <w:rsid w:val="00050FDB"/>
    <w:rsid w:val="0005164B"/>
    <w:rsid w:val="000547D0"/>
    <w:rsid w:val="00056615"/>
    <w:rsid w:val="000569E8"/>
    <w:rsid w:val="00057027"/>
    <w:rsid w:val="000578B5"/>
    <w:rsid w:val="0006031F"/>
    <w:rsid w:val="00062614"/>
    <w:rsid w:val="00062DC6"/>
    <w:rsid w:val="000633C7"/>
    <w:rsid w:val="000651C6"/>
    <w:rsid w:val="00065796"/>
    <w:rsid w:val="00067695"/>
    <w:rsid w:val="0006798F"/>
    <w:rsid w:val="0007094E"/>
    <w:rsid w:val="000709DD"/>
    <w:rsid w:val="000732D1"/>
    <w:rsid w:val="00073595"/>
    <w:rsid w:val="00073A4D"/>
    <w:rsid w:val="000740EB"/>
    <w:rsid w:val="00074DA9"/>
    <w:rsid w:val="0007533E"/>
    <w:rsid w:val="00075B75"/>
    <w:rsid w:val="00075F50"/>
    <w:rsid w:val="000769FD"/>
    <w:rsid w:val="00077B69"/>
    <w:rsid w:val="000810E9"/>
    <w:rsid w:val="00081CF2"/>
    <w:rsid w:val="0008366B"/>
    <w:rsid w:val="000840B4"/>
    <w:rsid w:val="000857D9"/>
    <w:rsid w:val="00085EE3"/>
    <w:rsid w:val="000870C9"/>
    <w:rsid w:val="000903E7"/>
    <w:rsid w:val="00090620"/>
    <w:rsid w:val="000908A3"/>
    <w:rsid w:val="0009120B"/>
    <w:rsid w:val="00094888"/>
    <w:rsid w:val="000974DC"/>
    <w:rsid w:val="000A1B56"/>
    <w:rsid w:val="000A3CB0"/>
    <w:rsid w:val="000A4B34"/>
    <w:rsid w:val="000A5E9D"/>
    <w:rsid w:val="000A6E5F"/>
    <w:rsid w:val="000A7119"/>
    <w:rsid w:val="000A711F"/>
    <w:rsid w:val="000B0D19"/>
    <w:rsid w:val="000B1727"/>
    <w:rsid w:val="000B1C89"/>
    <w:rsid w:val="000B3034"/>
    <w:rsid w:val="000C1624"/>
    <w:rsid w:val="000C2D67"/>
    <w:rsid w:val="000C4F9C"/>
    <w:rsid w:val="000C5AC5"/>
    <w:rsid w:val="000C64AF"/>
    <w:rsid w:val="000C70D6"/>
    <w:rsid w:val="000D0658"/>
    <w:rsid w:val="000D3ECE"/>
    <w:rsid w:val="000D42B7"/>
    <w:rsid w:val="000D6D85"/>
    <w:rsid w:val="000D6F8D"/>
    <w:rsid w:val="000D7B9A"/>
    <w:rsid w:val="000E14DA"/>
    <w:rsid w:val="000E1559"/>
    <w:rsid w:val="000E20D1"/>
    <w:rsid w:val="000E2E8A"/>
    <w:rsid w:val="000E3053"/>
    <w:rsid w:val="000E42BC"/>
    <w:rsid w:val="000E47D8"/>
    <w:rsid w:val="000F02D1"/>
    <w:rsid w:val="000F02D2"/>
    <w:rsid w:val="000F2B25"/>
    <w:rsid w:val="000F3F91"/>
    <w:rsid w:val="000F464C"/>
    <w:rsid w:val="000F62AD"/>
    <w:rsid w:val="000F65D6"/>
    <w:rsid w:val="000F682B"/>
    <w:rsid w:val="001009D8"/>
    <w:rsid w:val="00100EDE"/>
    <w:rsid w:val="00101185"/>
    <w:rsid w:val="00101C3A"/>
    <w:rsid w:val="001037EE"/>
    <w:rsid w:val="00103BCC"/>
    <w:rsid w:val="00103ECA"/>
    <w:rsid w:val="00103F83"/>
    <w:rsid w:val="001040FF"/>
    <w:rsid w:val="001078D4"/>
    <w:rsid w:val="00107973"/>
    <w:rsid w:val="001105DF"/>
    <w:rsid w:val="00110A74"/>
    <w:rsid w:val="0011158C"/>
    <w:rsid w:val="0011175E"/>
    <w:rsid w:val="0011230B"/>
    <w:rsid w:val="0011475F"/>
    <w:rsid w:val="001147A8"/>
    <w:rsid w:val="00115DEA"/>
    <w:rsid w:val="00116EE8"/>
    <w:rsid w:val="00117254"/>
    <w:rsid w:val="0011736E"/>
    <w:rsid w:val="0011744F"/>
    <w:rsid w:val="00117800"/>
    <w:rsid w:val="001230CC"/>
    <w:rsid w:val="001232AD"/>
    <w:rsid w:val="00123B93"/>
    <w:rsid w:val="001244A9"/>
    <w:rsid w:val="00124630"/>
    <w:rsid w:val="00124E1D"/>
    <w:rsid w:val="0012580D"/>
    <w:rsid w:val="00125947"/>
    <w:rsid w:val="00126592"/>
    <w:rsid w:val="0012673D"/>
    <w:rsid w:val="00126C85"/>
    <w:rsid w:val="001303D1"/>
    <w:rsid w:val="00134D8D"/>
    <w:rsid w:val="00135FF3"/>
    <w:rsid w:val="00136BAE"/>
    <w:rsid w:val="0013715C"/>
    <w:rsid w:val="00137E53"/>
    <w:rsid w:val="001403D3"/>
    <w:rsid w:val="0014053B"/>
    <w:rsid w:val="00142C1F"/>
    <w:rsid w:val="0014477F"/>
    <w:rsid w:val="00147C17"/>
    <w:rsid w:val="00147CB9"/>
    <w:rsid w:val="00150EF2"/>
    <w:rsid w:val="00155708"/>
    <w:rsid w:val="00160F64"/>
    <w:rsid w:val="0016187A"/>
    <w:rsid w:val="00161F04"/>
    <w:rsid w:val="0016409B"/>
    <w:rsid w:val="00164B4B"/>
    <w:rsid w:val="00165438"/>
    <w:rsid w:val="0016602B"/>
    <w:rsid w:val="0016709D"/>
    <w:rsid w:val="00170005"/>
    <w:rsid w:val="00170051"/>
    <w:rsid w:val="0017162C"/>
    <w:rsid w:val="001728D5"/>
    <w:rsid w:val="00174409"/>
    <w:rsid w:val="00174B4B"/>
    <w:rsid w:val="00174B83"/>
    <w:rsid w:val="00180D6B"/>
    <w:rsid w:val="001815D7"/>
    <w:rsid w:val="001841DC"/>
    <w:rsid w:val="001855DE"/>
    <w:rsid w:val="00185CC6"/>
    <w:rsid w:val="001905C6"/>
    <w:rsid w:val="00190E25"/>
    <w:rsid w:val="001917E0"/>
    <w:rsid w:val="00195AC3"/>
    <w:rsid w:val="00197190"/>
    <w:rsid w:val="001A4E2C"/>
    <w:rsid w:val="001A55B9"/>
    <w:rsid w:val="001A6A4E"/>
    <w:rsid w:val="001A6EE4"/>
    <w:rsid w:val="001B13B9"/>
    <w:rsid w:val="001B29C2"/>
    <w:rsid w:val="001B304A"/>
    <w:rsid w:val="001B4811"/>
    <w:rsid w:val="001B7A4C"/>
    <w:rsid w:val="001C118B"/>
    <w:rsid w:val="001C12D4"/>
    <w:rsid w:val="001C1C80"/>
    <w:rsid w:val="001C25E0"/>
    <w:rsid w:val="001C3CB6"/>
    <w:rsid w:val="001C6B1E"/>
    <w:rsid w:val="001D33A6"/>
    <w:rsid w:val="001D37CF"/>
    <w:rsid w:val="001D3BE2"/>
    <w:rsid w:val="001D4E39"/>
    <w:rsid w:val="001D6A8A"/>
    <w:rsid w:val="001E1C9A"/>
    <w:rsid w:val="001E5DDE"/>
    <w:rsid w:val="001E6259"/>
    <w:rsid w:val="001E7633"/>
    <w:rsid w:val="001E78F2"/>
    <w:rsid w:val="001E796E"/>
    <w:rsid w:val="001E7C61"/>
    <w:rsid w:val="001F1D6F"/>
    <w:rsid w:val="001F2E00"/>
    <w:rsid w:val="001F4862"/>
    <w:rsid w:val="001F4FA1"/>
    <w:rsid w:val="001F61B4"/>
    <w:rsid w:val="001F671A"/>
    <w:rsid w:val="001F7342"/>
    <w:rsid w:val="001F7D46"/>
    <w:rsid w:val="001F7ED8"/>
    <w:rsid w:val="002010E8"/>
    <w:rsid w:val="00201182"/>
    <w:rsid w:val="002025C0"/>
    <w:rsid w:val="00202B83"/>
    <w:rsid w:val="0020371F"/>
    <w:rsid w:val="00203C76"/>
    <w:rsid w:val="0020588B"/>
    <w:rsid w:val="00205A6A"/>
    <w:rsid w:val="00206706"/>
    <w:rsid w:val="00207187"/>
    <w:rsid w:val="002072C8"/>
    <w:rsid w:val="002108FF"/>
    <w:rsid w:val="00210E63"/>
    <w:rsid w:val="002118AD"/>
    <w:rsid w:val="00211C34"/>
    <w:rsid w:val="0021239C"/>
    <w:rsid w:val="002128B9"/>
    <w:rsid w:val="002132F5"/>
    <w:rsid w:val="00214E06"/>
    <w:rsid w:val="00215744"/>
    <w:rsid w:val="002173B1"/>
    <w:rsid w:val="00217BE6"/>
    <w:rsid w:val="00217FA8"/>
    <w:rsid w:val="0022017F"/>
    <w:rsid w:val="002208B5"/>
    <w:rsid w:val="00220DA9"/>
    <w:rsid w:val="0022141F"/>
    <w:rsid w:val="002221B1"/>
    <w:rsid w:val="002227F7"/>
    <w:rsid w:val="00223499"/>
    <w:rsid w:val="00225B95"/>
    <w:rsid w:val="002265D0"/>
    <w:rsid w:val="0023003C"/>
    <w:rsid w:val="00231458"/>
    <w:rsid w:val="00231D17"/>
    <w:rsid w:val="00232106"/>
    <w:rsid w:val="0023255C"/>
    <w:rsid w:val="00233CB8"/>
    <w:rsid w:val="00234AE6"/>
    <w:rsid w:val="002352E8"/>
    <w:rsid w:val="00235BE2"/>
    <w:rsid w:val="002371FB"/>
    <w:rsid w:val="0023762D"/>
    <w:rsid w:val="0023769F"/>
    <w:rsid w:val="00237AE1"/>
    <w:rsid w:val="00237CF6"/>
    <w:rsid w:val="00243B2F"/>
    <w:rsid w:val="00243B94"/>
    <w:rsid w:val="00250435"/>
    <w:rsid w:val="00250C88"/>
    <w:rsid w:val="00254A9B"/>
    <w:rsid w:val="0025549A"/>
    <w:rsid w:val="002560D3"/>
    <w:rsid w:val="002562AC"/>
    <w:rsid w:val="00260614"/>
    <w:rsid w:val="00260DE6"/>
    <w:rsid w:val="0026192A"/>
    <w:rsid w:val="00262BF3"/>
    <w:rsid w:val="00262CEB"/>
    <w:rsid w:val="00263017"/>
    <w:rsid w:val="00263AC2"/>
    <w:rsid w:val="00265255"/>
    <w:rsid w:val="00266D57"/>
    <w:rsid w:val="00267353"/>
    <w:rsid w:val="00267866"/>
    <w:rsid w:val="00267E49"/>
    <w:rsid w:val="002713E8"/>
    <w:rsid w:val="00271B2B"/>
    <w:rsid w:val="00271E09"/>
    <w:rsid w:val="0027376E"/>
    <w:rsid w:val="0027392A"/>
    <w:rsid w:val="00274EC8"/>
    <w:rsid w:val="002756E3"/>
    <w:rsid w:val="0027591A"/>
    <w:rsid w:val="002773F4"/>
    <w:rsid w:val="002774DF"/>
    <w:rsid w:val="00277D72"/>
    <w:rsid w:val="00277FD2"/>
    <w:rsid w:val="00280967"/>
    <w:rsid w:val="00281B28"/>
    <w:rsid w:val="00281C2E"/>
    <w:rsid w:val="00283C96"/>
    <w:rsid w:val="00284553"/>
    <w:rsid w:val="00285038"/>
    <w:rsid w:val="0028520C"/>
    <w:rsid w:val="002867D3"/>
    <w:rsid w:val="0028742A"/>
    <w:rsid w:val="002877EF"/>
    <w:rsid w:val="0029072F"/>
    <w:rsid w:val="0029075A"/>
    <w:rsid w:val="0029504B"/>
    <w:rsid w:val="00297332"/>
    <w:rsid w:val="002A0A1F"/>
    <w:rsid w:val="002A260B"/>
    <w:rsid w:val="002A2BE7"/>
    <w:rsid w:val="002A2EF0"/>
    <w:rsid w:val="002A4B15"/>
    <w:rsid w:val="002A4D6A"/>
    <w:rsid w:val="002A634A"/>
    <w:rsid w:val="002A686F"/>
    <w:rsid w:val="002B00B7"/>
    <w:rsid w:val="002B0A54"/>
    <w:rsid w:val="002B1812"/>
    <w:rsid w:val="002B1E19"/>
    <w:rsid w:val="002B2659"/>
    <w:rsid w:val="002B363E"/>
    <w:rsid w:val="002B4A24"/>
    <w:rsid w:val="002B5AA3"/>
    <w:rsid w:val="002B65BF"/>
    <w:rsid w:val="002B7A8B"/>
    <w:rsid w:val="002B7F70"/>
    <w:rsid w:val="002C1721"/>
    <w:rsid w:val="002C4313"/>
    <w:rsid w:val="002C5097"/>
    <w:rsid w:val="002C5AD0"/>
    <w:rsid w:val="002C6C2E"/>
    <w:rsid w:val="002D06B7"/>
    <w:rsid w:val="002D0B97"/>
    <w:rsid w:val="002D1BA4"/>
    <w:rsid w:val="002D29F3"/>
    <w:rsid w:val="002D2ECA"/>
    <w:rsid w:val="002D33BA"/>
    <w:rsid w:val="002D355E"/>
    <w:rsid w:val="002D3EE9"/>
    <w:rsid w:val="002D4CE6"/>
    <w:rsid w:val="002D4E85"/>
    <w:rsid w:val="002D5BCB"/>
    <w:rsid w:val="002D66B8"/>
    <w:rsid w:val="002D7074"/>
    <w:rsid w:val="002D7887"/>
    <w:rsid w:val="002D7A19"/>
    <w:rsid w:val="002E01E8"/>
    <w:rsid w:val="002E3668"/>
    <w:rsid w:val="002E59CE"/>
    <w:rsid w:val="002E6229"/>
    <w:rsid w:val="002E62D4"/>
    <w:rsid w:val="002E6D20"/>
    <w:rsid w:val="002E6DEB"/>
    <w:rsid w:val="002E71AB"/>
    <w:rsid w:val="002F043C"/>
    <w:rsid w:val="002F05FD"/>
    <w:rsid w:val="002F2170"/>
    <w:rsid w:val="002F2DBA"/>
    <w:rsid w:val="002F3300"/>
    <w:rsid w:val="002F3B7C"/>
    <w:rsid w:val="002F6B47"/>
    <w:rsid w:val="002F7929"/>
    <w:rsid w:val="003013E4"/>
    <w:rsid w:val="00301B4A"/>
    <w:rsid w:val="00302523"/>
    <w:rsid w:val="0030519C"/>
    <w:rsid w:val="00305C11"/>
    <w:rsid w:val="00306169"/>
    <w:rsid w:val="00307908"/>
    <w:rsid w:val="00307B62"/>
    <w:rsid w:val="00307D09"/>
    <w:rsid w:val="003108FD"/>
    <w:rsid w:val="00310A66"/>
    <w:rsid w:val="0031111F"/>
    <w:rsid w:val="00311F91"/>
    <w:rsid w:val="00313506"/>
    <w:rsid w:val="00314338"/>
    <w:rsid w:val="00315D18"/>
    <w:rsid w:val="00316184"/>
    <w:rsid w:val="003162BE"/>
    <w:rsid w:val="003166F5"/>
    <w:rsid w:val="00316C75"/>
    <w:rsid w:val="00320AF7"/>
    <w:rsid w:val="00321083"/>
    <w:rsid w:val="003212ED"/>
    <w:rsid w:val="00322B23"/>
    <w:rsid w:val="00322EFE"/>
    <w:rsid w:val="00323AB5"/>
    <w:rsid w:val="00326B34"/>
    <w:rsid w:val="003305EE"/>
    <w:rsid w:val="00331688"/>
    <w:rsid w:val="003357E2"/>
    <w:rsid w:val="00335F88"/>
    <w:rsid w:val="00336365"/>
    <w:rsid w:val="0033733A"/>
    <w:rsid w:val="003427F6"/>
    <w:rsid w:val="00342940"/>
    <w:rsid w:val="00346E79"/>
    <w:rsid w:val="00350B14"/>
    <w:rsid w:val="00350C31"/>
    <w:rsid w:val="0035126D"/>
    <w:rsid w:val="003515D3"/>
    <w:rsid w:val="003525FC"/>
    <w:rsid w:val="00353399"/>
    <w:rsid w:val="00354AD5"/>
    <w:rsid w:val="00354AEC"/>
    <w:rsid w:val="00354E95"/>
    <w:rsid w:val="00356926"/>
    <w:rsid w:val="0035695E"/>
    <w:rsid w:val="00356DEB"/>
    <w:rsid w:val="00357D67"/>
    <w:rsid w:val="003606BB"/>
    <w:rsid w:val="00363066"/>
    <w:rsid w:val="00363C34"/>
    <w:rsid w:val="00365E59"/>
    <w:rsid w:val="00370B75"/>
    <w:rsid w:val="00370CBD"/>
    <w:rsid w:val="00371DD1"/>
    <w:rsid w:val="00374EAA"/>
    <w:rsid w:val="003750F7"/>
    <w:rsid w:val="0037534B"/>
    <w:rsid w:val="00377042"/>
    <w:rsid w:val="00380C3E"/>
    <w:rsid w:val="00382A16"/>
    <w:rsid w:val="003838F2"/>
    <w:rsid w:val="00384367"/>
    <w:rsid w:val="0038531F"/>
    <w:rsid w:val="00385D88"/>
    <w:rsid w:val="00385F6A"/>
    <w:rsid w:val="003860CB"/>
    <w:rsid w:val="003870D2"/>
    <w:rsid w:val="003901B7"/>
    <w:rsid w:val="00390F9D"/>
    <w:rsid w:val="00392A7B"/>
    <w:rsid w:val="003937E5"/>
    <w:rsid w:val="00393804"/>
    <w:rsid w:val="003944D0"/>
    <w:rsid w:val="0039461F"/>
    <w:rsid w:val="0039470C"/>
    <w:rsid w:val="0039510F"/>
    <w:rsid w:val="00396951"/>
    <w:rsid w:val="0039730A"/>
    <w:rsid w:val="003978A8"/>
    <w:rsid w:val="00397BA8"/>
    <w:rsid w:val="003A17B2"/>
    <w:rsid w:val="003A3479"/>
    <w:rsid w:val="003A3E65"/>
    <w:rsid w:val="003A44D0"/>
    <w:rsid w:val="003A75EB"/>
    <w:rsid w:val="003A7BE0"/>
    <w:rsid w:val="003B33DB"/>
    <w:rsid w:val="003B3630"/>
    <w:rsid w:val="003B486C"/>
    <w:rsid w:val="003B5E97"/>
    <w:rsid w:val="003B666B"/>
    <w:rsid w:val="003B775E"/>
    <w:rsid w:val="003B7E99"/>
    <w:rsid w:val="003C0D3E"/>
    <w:rsid w:val="003C1FED"/>
    <w:rsid w:val="003C2D84"/>
    <w:rsid w:val="003C3186"/>
    <w:rsid w:val="003C3749"/>
    <w:rsid w:val="003C44E4"/>
    <w:rsid w:val="003C5FDD"/>
    <w:rsid w:val="003C658B"/>
    <w:rsid w:val="003C75B3"/>
    <w:rsid w:val="003D1001"/>
    <w:rsid w:val="003D1519"/>
    <w:rsid w:val="003D21A0"/>
    <w:rsid w:val="003D2EB6"/>
    <w:rsid w:val="003D5EA7"/>
    <w:rsid w:val="003D6D4F"/>
    <w:rsid w:val="003D70BC"/>
    <w:rsid w:val="003D75F3"/>
    <w:rsid w:val="003E1EA3"/>
    <w:rsid w:val="003E3E69"/>
    <w:rsid w:val="003E4AC9"/>
    <w:rsid w:val="003F1E23"/>
    <w:rsid w:val="003F2028"/>
    <w:rsid w:val="003F2C72"/>
    <w:rsid w:val="003F600D"/>
    <w:rsid w:val="003F615D"/>
    <w:rsid w:val="003F68E0"/>
    <w:rsid w:val="003F7280"/>
    <w:rsid w:val="003F798F"/>
    <w:rsid w:val="003F7FBF"/>
    <w:rsid w:val="004025DE"/>
    <w:rsid w:val="00402D29"/>
    <w:rsid w:val="00404DD4"/>
    <w:rsid w:val="00405D71"/>
    <w:rsid w:val="00406C8D"/>
    <w:rsid w:val="004111E0"/>
    <w:rsid w:val="004114F4"/>
    <w:rsid w:val="004124BF"/>
    <w:rsid w:val="00412BE9"/>
    <w:rsid w:val="00414D6C"/>
    <w:rsid w:val="00415BFD"/>
    <w:rsid w:val="004169BD"/>
    <w:rsid w:val="00416F0D"/>
    <w:rsid w:val="0041724D"/>
    <w:rsid w:val="004173A6"/>
    <w:rsid w:val="00422CE5"/>
    <w:rsid w:val="00424230"/>
    <w:rsid w:val="0042645E"/>
    <w:rsid w:val="00430FCF"/>
    <w:rsid w:val="00431BB1"/>
    <w:rsid w:val="00432741"/>
    <w:rsid w:val="004330C7"/>
    <w:rsid w:val="00433B2C"/>
    <w:rsid w:val="00433C66"/>
    <w:rsid w:val="00433CD8"/>
    <w:rsid w:val="00433DED"/>
    <w:rsid w:val="004345B5"/>
    <w:rsid w:val="00436C10"/>
    <w:rsid w:val="00437DB6"/>
    <w:rsid w:val="00440049"/>
    <w:rsid w:val="00441021"/>
    <w:rsid w:val="00441CAD"/>
    <w:rsid w:val="00441FD3"/>
    <w:rsid w:val="00442AA4"/>
    <w:rsid w:val="00442D9F"/>
    <w:rsid w:val="004437E2"/>
    <w:rsid w:val="00443B39"/>
    <w:rsid w:val="00444266"/>
    <w:rsid w:val="00444C3A"/>
    <w:rsid w:val="00444EDA"/>
    <w:rsid w:val="00445CCD"/>
    <w:rsid w:val="00446F2A"/>
    <w:rsid w:val="00447B4A"/>
    <w:rsid w:val="00450270"/>
    <w:rsid w:val="00452900"/>
    <w:rsid w:val="00452D31"/>
    <w:rsid w:val="004546CE"/>
    <w:rsid w:val="00454DDF"/>
    <w:rsid w:val="00460199"/>
    <w:rsid w:val="00460A80"/>
    <w:rsid w:val="0046189B"/>
    <w:rsid w:val="00462156"/>
    <w:rsid w:val="00462FB3"/>
    <w:rsid w:val="004643A4"/>
    <w:rsid w:val="00465381"/>
    <w:rsid w:val="004670D8"/>
    <w:rsid w:val="00467C62"/>
    <w:rsid w:val="00470226"/>
    <w:rsid w:val="00470841"/>
    <w:rsid w:val="00471E73"/>
    <w:rsid w:val="0047200B"/>
    <w:rsid w:val="00472C7B"/>
    <w:rsid w:val="00474547"/>
    <w:rsid w:val="00475E8C"/>
    <w:rsid w:val="004774AE"/>
    <w:rsid w:val="00480586"/>
    <w:rsid w:val="00482B76"/>
    <w:rsid w:val="00483216"/>
    <w:rsid w:val="00484188"/>
    <w:rsid w:val="00484748"/>
    <w:rsid w:val="00484CBC"/>
    <w:rsid w:val="00484DB1"/>
    <w:rsid w:val="004871E9"/>
    <w:rsid w:val="0048740D"/>
    <w:rsid w:val="00491F7F"/>
    <w:rsid w:val="00491FD7"/>
    <w:rsid w:val="0049209D"/>
    <w:rsid w:val="00493706"/>
    <w:rsid w:val="00493C4F"/>
    <w:rsid w:val="0049494B"/>
    <w:rsid w:val="004966E8"/>
    <w:rsid w:val="004A024B"/>
    <w:rsid w:val="004A0F29"/>
    <w:rsid w:val="004A1AFD"/>
    <w:rsid w:val="004A364C"/>
    <w:rsid w:val="004A3CFB"/>
    <w:rsid w:val="004A6B19"/>
    <w:rsid w:val="004A6BB8"/>
    <w:rsid w:val="004A710B"/>
    <w:rsid w:val="004B0613"/>
    <w:rsid w:val="004B0A8B"/>
    <w:rsid w:val="004B19D0"/>
    <w:rsid w:val="004B1E10"/>
    <w:rsid w:val="004B1F38"/>
    <w:rsid w:val="004B202A"/>
    <w:rsid w:val="004B2A13"/>
    <w:rsid w:val="004B5685"/>
    <w:rsid w:val="004B5998"/>
    <w:rsid w:val="004B68B1"/>
    <w:rsid w:val="004B76A9"/>
    <w:rsid w:val="004C0D2F"/>
    <w:rsid w:val="004C0FFF"/>
    <w:rsid w:val="004C1D42"/>
    <w:rsid w:val="004C45CE"/>
    <w:rsid w:val="004C4EA4"/>
    <w:rsid w:val="004C7B5B"/>
    <w:rsid w:val="004C7BF5"/>
    <w:rsid w:val="004C7CC9"/>
    <w:rsid w:val="004C7E16"/>
    <w:rsid w:val="004C7F10"/>
    <w:rsid w:val="004D0DF9"/>
    <w:rsid w:val="004D12FF"/>
    <w:rsid w:val="004D2595"/>
    <w:rsid w:val="004D3B24"/>
    <w:rsid w:val="004D3D3D"/>
    <w:rsid w:val="004D5548"/>
    <w:rsid w:val="004E05B0"/>
    <w:rsid w:val="004E21EA"/>
    <w:rsid w:val="004E2C5F"/>
    <w:rsid w:val="004E33B6"/>
    <w:rsid w:val="004E5AC2"/>
    <w:rsid w:val="004E6200"/>
    <w:rsid w:val="004E6228"/>
    <w:rsid w:val="004E64E9"/>
    <w:rsid w:val="004F0220"/>
    <w:rsid w:val="004F024C"/>
    <w:rsid w:val="004F07A8"/>
    <w:rsid w:val="004F10F3"/>
    <w:rsid w:val="004F1F5D"/>
    <w:rsid w:val="004F2219"/>
    <w:rsid w:val="004F270D"/>
    <w:rsid w:val="004F3339"/>
    <w:rsid w:val="004F3FC8"/>
    <w:rsid w:val="004F5882"/>
    <w:rsid w:val="004F74B7"/>
    <w:rsid w:val="004F77A4"/>
    <w:rsid w:val="004F78BC"/>
    <w:rsid w:val="0050037B"/>
    <w:rsid w:val="00501EC4"/>
    <w:rsid w:val="00502127"/>
    <w:rsid w:val="00502289"/>
    <w:rsid w:val="005023C4"/>
    <w:rsid w:val="005024E5"/>
    <w:rsid w:val="0050389D"/>
    <w:rsid w:val="00503F8E"/>
    <w:rsid w:val="00504586"/>
    <w:rsid w:val="00506765"/>
    <w:rsid w:val="00506A82"/>
    <w:rsid w:val="00506B04"/>
    <w:rsid w:val="00507A1E"/>
    <w:rsid w:val="005108A6"/>
    <w:rsid w:val="00510A91"/>
    <w:rsid w:val="00511DEE"/>
    <w:rsid w:val="005137A1"/>
    <w:rsid w:val="00515C2E"/>
    <w:rsid w:val="00515D50"/>
    <w:rsid w:val="00515E86"/>
    <w:rsid w:val="00516C23"/>
    <w:rsid w:val="005172EC"/>
    <w:rsid w:val="00522B20"/>
    <w:rsid w:val="0052367C"/>
    <w:rsid w:val="00524CAD"/>
    <w:rsid w:val="00526580"/>
    <w:rsid w:val="00527AAD"/>
    <w:rsid w:val="00530509"/>
    <w:rsid w:val="0053142D"/>
    <w:rsid w:val="00532BA8"/>
    <w:rsid w:val="005334DD"/>
    <w:rsid w:val="0053381E"/>
    <w:rsid w:val="00533BC0"/>
    <w:rsid w:val="00536426"/>
    <w:rsid w:val="0053732B"/>
    <w:rsid w:val="00537E98"/>
    <w:rsid w:val="00540A05"/>
    <w:rsid w:val="00541144"/>
    <w:rsid w:val="00541684"/>
    <w:rsid w:val="00541DA9"/>
    <w:rsid w:val="00541E6C"/>
    <w:rsid w:val="00542C45"/>
    <w:rsid w:val="00543B0C"/>
    <w:rsid w:val="00543D82"/>
    <w:rsid w:val="00543D8E"/>
    <w:rsid w:val="00545808"/>
    <w:rsid w:val="005461B1"/>
    <w:rsid w:val="0054660F"/>
    <w:rsid w:val="00547A09"/>
    <w:rsid w:val="00550456"/>
    <w:rsid w:val="00550942"/>
    <w:rsid w:val="00550B21"/>
    <w:rsid w:val="00551A9D"/>
    <w:rsid w:val="00551C76"/>
    <w:rsid w:val="0055223F"/>
    <w:rsid w:val="00552292"/>
    <w:rsid w:val="00552B12"/>
    <w:rsid w:val="00554E11"/>
    <w:rsid w:val="00555CBB"/>
    <w:rsid w:val="005575D3"/>
    <w:rsid w:val="0055773E"/>
    <w:rsid w:val="005611B0"/>
    <w:rsid w:val="00564B7E"/>
    <w:rsid w:val="00567DA0"/>
    <w:rsid w:val="0057263C"/>
    <w:rsid w:val="00572D3D"/>
    <w:rsid w:val="00572E30"/>
    <w:rsid w:val="00573790"/>
    <w:rsid w:val="00575908"/>
    <w:rsid w:val="00575F9E"/>
    <w:rsid w:val="00577708"/>
    <w:rsid w:val="00580399"/>
    <w:rsid w:val="00580480"/>
    <w:rsid w:val="00580A7B"/>
    <w:rsid w:val="0058177F"/>
    <w:rsid w:val="00581872"/>
    <w:rsid w:val="0058324A"/>
    <w:rsid w:val="005835F5"/>
    <w:rsid w:val="00584138"/>
    <w:rsid w:val="005851FC"/>
    <w:rsid w:val="0058524B"/>
    <w:rsid w:val="005858FB"/>
    <w:rsid w:val="0058656F"/>
    <w:rsid w:val="00586B08"/>
    <w:rsid w:val="00586F91"/>
    <w:rsid w:val="005870B4"/>
    <w:rsid w:val="00587243"/>
    <w:rsid w:val="00591DB5"/>
    <w:rsid w:val="00591F3B"/>
    <w:rsid w:val="00592511"/>
    <w:rsid w:val="00592C1A"/>
    <w:rsid w:val="005937D7"/>
    <w:rsid w:val="00595B5F"/>
    <w:rsid w:val="00596142"/>
    <w:rsid w:val="005974C0"/>
    <w:rsid w:val="005A0937"/>
    <w:rsid w:val="005A1504"/>
    <w:rsid w:val="005A153F"/>
    <w:rsid w:val="005A2AA1"/>
    <w:rsid w:val="005A3237"/>
    <w:rsid w:val="005A42F4"/>
    <w:rsid w:val="005A5F67"/>
    <w:rsid w:val="005B18A5"/>
    <w:rsid w:val="005B31E7"/>
    <w:rsid w:val="005B395E"/>
    <w:rsid w:val="005B45F8"/>
    <w:rsid w:val="005B61F2"/>
    <w:rsid w:val="005B6784"/>
    <w:rsid w:val="005B72B1"/>
    <w:rsid w:val="005B7561"/>
    <w:rsid w:val="005C02A0"/>
    <w:rsid w:val="005C1E43"/>
    <w:rsid w:val="005C4532"/>
    <w:rsid w:val="005C4804"/>
    <w:rsid w:val="005C535C"/>
    <w:rsid w:val="005C5406"/>
    <w:rsid w:val="005C6759"/>
    <w:rsid w:val="005C729E"/>
    <w:rsid w:val="005C7F56"/>
    <w:rsid w:val="005D0301"/>
    <w:rsid w:val="005D087C"/>
    <w:rsid w:val="005D0DBF"/>
    <w:rsid w:val="005D1603"/>
    <w:rsid w:val="005D1746"/>
    <w:rsid w:val="005D261D"/>
    <w:rsid w:val="005D3008"/>
    <w:rsid w:val="005D440A"/>
    <w:rsid w:val="005D4F02"/>
    <w:rsid w:val="005D593D"/>
    <w:rsid w:val="005D6145"/>
    <w:rsid w:val="005D665E"/>
    <w:rsid w:val="005D70B3"/>
    <w:rsid w:val="005D7FDF"/>
    <w:rsid w:val="005E01C9"/>
    <w:rsid w:val="005E19CB"/>
    <w:rsid w:val="005E1EA0"/>
    <w:rsid w:val="005E1EC1"/>
    <w:rsid w:val="005E3C13"/>
    <w:rsid w:val="005E4295"/>
    <w:rsid w:val="005E4401"/>
    <w:rsid w:val="005E4E23"/>
    <w:rsid w:val="005E65DA"/>
    <w:rsid w:val="005F0946"/>
    <w:rsid w:val="005F105F"/>
    <w:rsid w:val="005F1829"/>
    <w:rsid w:val="005F57D3"/>
    <w:rsid w:val="005F7B00"/>
    <w:rsid w:val="006012B6"/>
    <w:rsid w:val="00605E85"/>
    <w:rsid w:val="006063AE"/>
    <w:rsid w:val="00607183"/>
    <w:rsid w:val="006124B8"/>
    <w:rsid w:val="00612B84"/>
    <w:rsid w:val="0061359F"/>
    <w:rsid w:val="00613B1C"/>
    <w:rsid w:val="00617828"/>
    <w:rsid w:val="0062243E"/>
    <w:rsid w:val="0062274E"/>
    <w:rsid w:val="00623F58"/>
    <w:rsid w:val="0062464A"/>
    <w:rsid w:val="00624F76"/>
    <w:rsid w:val="0062554F"/>
    <w:rsid w:val="006258B3"/>
    <w:rsid w:val="006260B1"/>
    <w:rsid w:val="006268AB"/>
    <w:rsid w:val="00630A8B"/>
    <w:rsid w:val="0063154E"/>
    <w:rsid w:val="00632F6B"/>
    <w:rsid w:val="00632FE0"/>
    <w:rsid w:val="00633071"/>
    <w:rsid w:val="00635E33"/>
    <w:rsid w:val="00637056"/>
    <w:rsid w:val="0063739C"/>
    <w:rsid w:val="00641152"/>
    <w:rsid w:val="006419CE"/>
    <w:rsid w:val="00644201"/>
    <w:rsid w:val="00645A38"/>
    <w:rsid w:val="00646E3C"/>
    <w:rsid w:val="0064786E"/>
    <w:rsid w:val="00650961"/>
    <w:rsid w:val="006515BF"/>
    <w:rsid w:val="00652473"/>
    <w:rsid w:val="006527A6"/>
    <w:rsid w:val="00655842"/>
    <w:rsid w:val="00656C5F"/>
    <w:rsid w:val="0065729A"/>
    <w:rsid w:val="006605FD"/>
    <w:rsid w:val="006615E2"/>
    <w:rsid w:val="006615FB"/>
    <w:rsid w:val="00662016"/>
    <w:rsid w:val="006632F5"/>
    <w:rsid w:val="006639D1"/>
    <w:rsid w:val="0066419C"/>
    <w:rsid w:val="006644AB"/>
    <w:rsid w:val="0066507B"/>
    <w:rsid w:val="00667982"/>
    <w:rsid w:val="00672C21"/>
    <w:rsid w:val="006734EE"/>
    <w:rsid w:val="00673997"/>
    <w:rsid w:val="00673B1D"/>
    <w:rsid w:val="00673E39"/>
    <w:rsid w:val="00674583"/>
    <w:rsid w:val="00674EFB"/>
    <w:rsid w:val="00675AF3"/>
    <w:rsid w:val="0067632B"/>
    <w:rsid w:val="006768D1"/>
    <w:rsid w:val="006775C5"/>
    <w:rsid w:val="00681998"/>
    <w:rsid w:val="00681D3C"/>
    <w:rsid w:val="006824B8"/>
    <w:rsid w:val="006864E2"/>
    <w:rsid w:val="00690E0A"/>
    <w:rsid w:val="00692BF2"/>
    <w:rsid w:val="0069446B"/>
    <w:rsid w:val="00697094"/>
    <w:rsid w:val="006A1C5E"/>
    <w:rsid w:val="006A2981"/>
    <w:rsid w:val="006A2BE7"/>
    <w:rsid w:val="006A341E"/>
    <w:rsid w:val="006A3967"/>
    <w:rsid w:val="006A4286"/>
    <w:rsid w:val="006A459F"/>
    <w:rsid w:val="006A4FF0"/>
    <w:rsid w:val="006A5286"/>
    <w:rsid w:val="006A5563"/>
    <w:rsid w:val="006A6348"/>
    <w:rsid w:val="006B187D"/>
    <w:rsid w:val="006B2960"/>
    <w:rsid w:val="006B6B63"/>
    <w:rsid w:val="006B7424"/>
    <w:rsid w:val="006B774D"/>
    <w:rsid w:val="006C0F6C"/>
    <w:rsid w:val="006C1708"/>
    <w:rsid w:val="006C203E"/>
    <w:rsid w:val="006C347F"/>
    <w:rsid w:val="006C453F"/>
    <w:rsid w:val="006C60F8"/>
    <w:rsid w:val="006C6461"/>
    <w:rsid w:val="006C6D78"/>
    <w:rsid w:val="006C7185"/>
    <w:rsid w:val="006C777E"/>
    <w:rsid w:val="006D0E68"/>
    <w:rsid w:val="006D2AC9"/>
    <w:rsid w:val="006D510F"/>
    <w:rsid w:val="006D6C6B"/>
    <w:rsid w:val="006D7353"/>
    <w:rsid w:val="006E140E"/>
    <w:rsid w:val="006E4CD9"/>
    <w:rsid w:val="006E6B7E"/>
    <w:rsid w:val="006E75BF"/>
    <w:rsid w:val="006E7638"/>
    <w:rsid w:val="006F1ED5"/>
    <w:rsid w:val="006F2493"/>
    <w:rsid w:val="006F277C"/>
    <w:rsid w:val="006F4982"/>
    <w:rsid w:val="006F504B"/>
    <w:rsid w:val="006F5225"/>
    <w:rsid w:val="006F6166"/>
    <w:rsid w:val="006F76C1"/>
    <w:rsid w:val="007007EA"/>
    <w:rsid w:val="007015DE"/>
    <w:rsid w:val="00701CE6"/>
    <w:rsid w:val="007026EB"/>
    <w:rsid w:val="007027E6"/>
    <w:rsid w:val="00705C24"/>
    <w:rsid w:val="00710EA5"/>
    <w:rsid w:val="00712AF2"/>
    <w:rsid w:val="007130D1"/>
    <w:rsid w:val="007171B9"/>
    <w:rsid w:val="00717A28"/>
    <w:rsid w:val="00717E37"/>
    <w:rsid w:val="007203AE"/>
    <w:rsid w:val="00721B91"/>
    <w:rsid w:val="0072207C"/>
    <w:rsid w:val="00722BA9"/>
    <w:rsid w:val="00723928"/>
    <w:rsid w:val="00726ECD"/>
    <w:rsid w:val="007270DB"/>
    <w:rsid w:val="0073012E"/>
    <w:rsid w:val="00730199"/>
    <w:rsid w:val="00731496"/>
    <w:rsid w:val="00732975"/>
    <w:rsid w:val="00732CFB"/>
    <w:rsid w:val="00732F2F"/>
    <w:rsid w:val="00733C61"/>
    <w:rsid w:val="00737540"/>
    <w:rsid w:val="00740321"/>
    <w:rsid w:val="007408D0"/>
    <w:rsid w:val="00740A62"/>
    <w:rsid w:val="00740EC4"/>
    <w:rsid w:val="00741E6E"/>
    <w:rsid w:val="00742294"/>
    <w:rsid w:val="007424CC"/>
    <w:rsid w:val="007437C6"/>
    <w:rsid w:val="00743F9A"/>
    <w:rsid w:val="007445FC"/>
    <w:rsid w:val="00745E97"/>
    <w:rsid w:val="00747674"/>
    <w:rsid w:val="00747D8D"/>
    <w:rsid w:val="00747DA0"/>
    <w:rsid w:val="0075083F"/>
    <w:rsid w:val="007523A8"/>
    <w:rsid w:val="00752B0C"/>
    <w:rsid w:val="00753B64"/>
    <w:rsid w:val="00753CB4"/>
    <w:rsid w:val="00754B5F"/>
    <w:rsid w:val="00754D4E"/>
    <w:rsid w:val="007554FA"/>
    <w:rsid w:val="007606DA"/>
    <w:rsid w:val="00760DF6"/>
    <w:rsid w:val="007630BB"/>
    <w:rsid w:val="00763409"/>
    <w:rsid w:val="00763456"/>
    <w:rsid w:val="00764370"/>
    <w:rsid w:val="00766099"/>
    <w:rsid w:val="0077039E"/>
    <w:rsid w:val="00771484"/>
    <w:rsid w:val="00771CBC"/>
    <w:rsid w:val="00772657"/>
    <w:rsid w:val="00775028"/>
    <w:rsid w:val="00780F9C"/>
    <w:rsid w:val="007835CC"/>
    <w:rsid w:val="007850A4"/>
    <w:rsid w:val="00787D7B"/>
    <w:rsid w:val="00790697"/>
    <w:rsid w:val="00790B32"/>
    <w:rsid w:val="00794234"/>
    <w:rsid w:val="007961AD"/>
    <w:rsid w:val="00796511"/>
    <w:rsid w:val="00797AFE"/>
    <w:rsid w:val="007A03E5"/>
    <w:rsid w:val="007A0B80"/>
    <w:rsid w:val="007A0E1B"/>
    <w:rsid w:val="007A1FBF"/>
    <w:rsid w:val="007A261E"/>
    <w:rsid w:val="007A28D5"/>
    <w:rsid w:val="007A63F2"/>
    <w:rsid w:val="007A7867"/>
    <w:rsid w:val="007B25ED"/>
    <w:rsid w:val="007B2E75"/>
    <w:rsid w:val="007B3035"/>
    <w:rsid w:val="007B3A65"/>
    <w:rsid w:val="007B5529"/>
    <w:rsid w:val="007B5FBB"/>
    <w:rsid w:val="007B690D"/>
    <w:rsid w:val="007B69A7"/>
    <w:rsid w:val="007B724A"/>
    <w:rsid w:val="007B7617"/>
    <w:rsid w:val="007B7682"/>
    <w:rsid w:val="007B7A67"/>
    <w:rsid w:val="007C00BA"/>
    <w:rsid w:val="007C0A46"/>
    <w:rsid w:val="007C0F95"/>
    <w:rsid w:val="007C5967"/>
    <w:rsid w:val="007C5A0A"/>
    <w:rsid w:val="007C5D48"/>
    <w:rsid w:val="007C7314"/>
    <w:rsid w:val="007D20DF"/>
    <w:rsid w:val="007D25E8"/>
    <w:rsid w:val="007D2F31"/>
    <w:rsid w:val="007D7502"/>
    <w:rsid w:val="007D77BB"/>
    <w:rsid w:val="007E0783"/>
    <w:rsid w:val="007E0BCD"/>
    <w:rsid w:val="007E2CF0"/>
    <w:rsid w:val="007E3F49"/>
    <w:rsid w:val="007E462E"/>
    <w:rsid w:val="007E5C6A"/>
    <w:rsid w:val="007E70A2"/>
    <w:rsid w:val="007F10EF"/>
    <w:rsid w:val="007F22B6"/>
    <w:rsid w:val="007F257F"/>
    <w:rsid w:val="007F2DAC"/>
    <w:rsid w:val="007F3250"/>
    <w:rsid w:val="007F3283"/>
    <w:rsid w:val="007F569F"/>
    <w:rsid w:val="007F6650"/>
    <w:rsid w:val="007F6D8B"/>
    <w:rsid w:val="00800408"/>
    <w:rsid w:val="00800917"/>
    <w:rsid w:val="008042D8"/>
    <w:rsid w:val="00806CC2"/>
    <w:rsid w:val="00806E62"/>
    <w:rsid w:val="008124F8"/>
    <w:rsid w:val="00813680"/>
    <w:rsid w:val="00813C4C"/>
    <w:rsid w:val="00813C87"/>
    <w:rsid w:val="00814253"/>
    <w:rsid w:val="00816066"/>
    <w:rsid w:val="00816847"/>
    <w:rsid w:val="00820B8D"/>
    <w:rsid w:val="008210D7"/>
    <w:rsid w:val="00821B5F"/>
    <w:rsid w:val="00822A1E"/>
    <w:rsid w:val="00823931"/>
    <w:rsid w:val="0082569F"/>
    <w:rsid w:val="00825D47"/>
    <w:rsid w:val="00827381"/>
    <w:rsid w:val="00827D7C"/>
    <w:rsid w:val="00831AE2"/>
    <w:rsid w:val="00832EC0"/>
    <w:rsid w:val="0083618C"/>
    <w:rsid w:val="00836442"/>
    <w:rsid w:val="00836D37"/>
    <w:rsid w:val="00836ED4"/>
    <w:rsid w:val="00840DF7"/>
    <w:rsid w:val="00851601"/>
    <w:rsid w:val="00851AF0"/>
    <w:rsid w:val="00852A1D"/>
    <w:rsid w:val="00854EDB"/>
    <w:rsid w:val="0085699E"/>
    <w:rsid w:val="00856A2F"/>
    <w:rsid w:val="00856BE7"/>
    <w:rsid w:val="0086107E"/>
    <w:rsid w:val="0086110F"/>
    <w:rsid w:val="00862C91"/>
    <w:rsid w:val="0087032B"/>
    <w:rsid w:val="00870807"/>
    <w:rsid w:val="008717E2"/>
    <w:rsid w:val="00872599"/>
    <w:rsid w:val="00872693"/>
    <w:rsid w:val="00872C34"/>
    <w:rsid w:val="00873830"/>
    <w:rsid w:val="008805CA"/>
    <w:rsid w:val="00881E07"/>
    <w:rsid w:val="00882B09"/>
    <w:rsid w:val="00882DDE"/>
    <w:rsid w:val="0088314A"/>
    <w:rsid w:val="00883B36"/>
    <w:rsid w:val="00884147"/>
    <w:rsid w:val="00884B1E"/>
    <w:rsid w:val="008857A9"/>
    <w:rsid w:val="0088620B"/>
    <w:rsid w:val="00887258"/>
    <w:rsid w:val="00887306"/>
    <w:rsid w:val="00887E07"/>
    <w:rsid w:val="0089070B"/>
    <w:rsid w:val="008915C4"/>
    <w:rsid w:val="00891CA3"/>
    <w:rsid w:val="008925FC"/>
    <w:rsid w:val="008932C4"/>
    <w:rsid w:val="00894A38"/>
    <w:rsid w:val="00894D1E"/>
    <w:rsid w:val="008951E2"/>
    <w:rsid w:val="0089710B"/>
    <w:rsid w:val="00897A85"/>
    <w:rsid w:val="008A0C82"/>
    <w:rsid w:val="008A27E7"/>
    <w:rsid w:val="008A353A"/>
    <w:rsid w:val="008A3E3B"/>
    <w:rsid w:val="008A3F98"/>
    <w:rsid w:val="008A444E"/>
    <w:rsid w:val="008A55C3"/>
    <w:rsid w:val="008A6056"/>
    <w:rsid w:val="008A7588"/>
    <w:rsid w:val="008A77E9"/>
    <w:rsid w:val="008B211B"/>
    <w:rsid w:val="008B293A"/>
    <w:rsid w:val="008B35A8"/>
    <w:rsid w:val="008B35FF"/>
    <w:rsid w:val="008B4B61"/>
    <w:rsid w:val="008B4CD0"/>
    <w:rsid w:val="008B4D31"/>
    <w:rsid w:val="008B4E3E"/>
    <w:rsid w:val="008B5592"/>
    <w:rsid w:val="008B6E5C"/>
    <w:rsid w:val="008B7A0E"/>
    <w:rsid w:val="008C024D"/>
    <w:rsid w:val="008C1B5A"/>
    <w:rsid w:val="008C2982"/>
    <w:rsid w:val="008C2E50"/>
    <w:rsid w:val="008C3418"/>
    <w:rsid w:val="008C495A"/>
    <w:rsid w:val="008C4F9B"/>
    <w:rsid w:val="008C5CFB"/>
    <w:rsid w:val="008C6566"/>
    <w:rsid w:val="008C65AE"/>
    <w:rsid w:val="008C6661"/>
    <w:rsid w:val="008C6B86"/>
    <w:rsid w:val="008C708C"/>
    <w:rsid w:val="008C7803"/>
    <w:rsid w:val="008D095D"/>
    <w:rsid w:val="008D1104"/>
    <w:rsid w:val="008D1C4C"/>
    <w:rsid w:val="008D2021"/>
    <w:rsid w:val="008D342C"/>
    <w:rsid w:val="008D5393"/>
    <w:rsid w:val="008E050B"/>
    <w:rsid w:val="008E1A26"/>
    <w:rsid w:val="008E33EF"/>
    <w:rsid w:val="008E3A09"/>
    <w:rsid w:val="008E6202"/>
    <w:rsid w:val="008E67E1"/>
    <w:rsid w:val="008E71AF"/>
    <w:rsid w:val="008E76CF"/>
    <w:rsid w:val="008F21E6"/>
    <w:rsid w:val="008F43C0"/>
    <w:rsid w:val="008F44EE"/>
    <w:rsid w:val="008F6F0A"/>
    <w:rsid w:val="008F73B8"/>
    <w:rsid w:val="0090034B"/>
    <w:rsid w:val="009009D4"/>
    <w:rsid w:val="00900B5C"/>
    <w:rsid w:val="00902286"/>
    <w:rsid w:val="0090357F"/>
    <w:rsid w:val="0090359D"/>
    <w:rsid w:val="009035DF"/>
    <w:rsid w:val="00903A09"/>
    <w:rsid w:val="00904AA9"/>
    <w:rsid w:val="00905035"/>
    <w:rsid w:val="00905367"/>
    <w:rsid w:val="0090570F"/>
    <w:rsid w:val="0090674E"/>
    <w:rsid w:val="00906DAB"/>
    <w:rsid w:val="00907F2B"/>
    <w:rsid w:val="009103C2"/>
    <w:rsid w:val="0091141A"/>
    <w:rsid w:val="00911468"/>
    <w:rsid w:val="0091155A"/>
    <w:rsid w:val="0091184F"/>
    <w:rsid w:val="00914842"/>
    <w:rsid w:val="009175F5"/>
    <w:rsid w:val="00917F88"/>
    <w:rsid w:val="009203E4"/>
    <w:rsid w:val="00920C5D"/>
    <w:rsid w:val="009211A5"/>
    <w:rsid w:val="00922BBF"/>
    <w:rsid w:val="00922DFF"/>
    <w:rsid w:val="009234FD"/>
    <w:rsid w:val="00923FC8"/>
    <w:rsid w:val="00924A78"/>
    <w:rsid w:val="00925681"/>
    <w:rsid w:val="00925786"/>
    <w:rsid w:val="00925A9F"/>
    <w:rsid w:val="00925AE6"/>
    <w:rsid w:val="00926DA7"/>
    <w:rsid w:val="00927D63"/>
    <w:rsid w:val="00931FB7"/>
    <w:rsid w:val="00931FEE"/>
    <w:rsid w:val="009327DE"/>
    <w:rsid w:val="009333D0"/>
    <w:rsid w:val="009351D2"/>
    <w:rsid w:val="00935A75"/>
    <w:rsid w:val="00935F33"/>
    <w:rsid w:val="00937C87"/>
    <w:rsid w:val="009405FE"/>
    <w:rsid w:val="00941D2C"/>
    <w:rsid w:val="00941E34"/>
    <w:rsid w:val="00943BFE"/>
    <w:rsid w:val="00943D16"/>
    <w:rsid w:val="009450AB"/>
    <w:rsid w:val="00945BD4"/>
    <w:rsid w:val="00947E6F"/>
    <w:rsid w:val="0095011D"/>
    <w:rsid w:val="00950124"/>
    <w:rsid w:val="00950211"/>
    <w:rsid w:val="009504E2"/>
    <w:rsid w:val="00955AAF"/>
    <w:rsid w:val="00961004"/>
    <w:rsid w:val="00962EE1"/>
    <w:rsid w:val="00964EE4"/>
    <w:rsid w:val="0096731C"/>
    <w:rsid w:val="0096767A"/>
    <w:rsid w:val="009700C6"/>
    <w:rsid w:val="00971509"/>
    <w:rsid w:val="00974C2A"/>
    <w:rsid w:val="00975376"/>
    <w:rsid w:val="0097596D"/>
    <w:rsid w:val="0097730B"/>
    <w:rsid w:val="009803EF"/>
    <w:rsid w:val="009805DB"/>
    <w:rsid w:val="00981BA0"/>
    <w:rsid w:val="009842CA"/>
    <w:rsid w:val="00984DA0"/>
    <w:rsid w:val="009858D4"/>
    <w:rsid w:val="00987F83"/>
    <w:rsid w:val="00991F76"/>
    <w:rsid w:val="00992EE5"/>
    <w:rsid w:val="00995B81"/>
    <w:rsid w:val="00995F8A"/>
    <w:rsid w:val="009969B8"/>
    <w:rsid w:val="00997679"/>
    <w:rsid w:val="009A02AD"/>
    <w:rsid w:val="009A12B4"/>
    <w:rsid w:val="009A1906"/>
    <w:rsid w:val="009A2565"/>
    <w:rsid w:val="009A300F"/>
    <w:rsid w:val="009A3FAF"/>
    <w:rsid w:val="009A64EF"/>
    <w:rsid w:val="009B1C55"/>
    <w:rsid w:val="009B201B"/>
    <w:rsid w:val="009B31DB"/>
    <w:rsid w:val="009B389C"/>
    <w:rsid w:val="009B43BF"/>
    <w:rsid w:val="009B531E"/>
    <w:rsid w:val="009C0096"/>
    <w:rsid w:val="009C1FD7"/>
    <w:rsid w:val="009C2AFF"/>
    <w:rsid w:val="009C2CEB"/>
    <w:rsid w:val="009C3CB4"/>
    <w:rsid w:val="009C56D8"/>
    <w:rsid w:val="009D12F1"/>
    <w:rsid w:val="009D1428"/>
    <w:rsid w:val="009D1796"/>
    <w:rsid w:val="009D23E9"/>
    <w:rsid w:val="009D24A1"/>
    <w:rsid w:val="009D409E"/>
    <w:rsid w:val="009D42A8"/>
    <w:rsid w:val="009D6CB8"/>
    <w:rsid w:val="009D6CF2"/>
    <w:rsid w:val="009D7484"/>
    <w:rsid w:val="009E0D4C"/>
    <w:rsid w:val="009E18D4"/>
    <w:rsid w:val="009E3668"/>
    <w:rsid w:val="009E4B59"/>
    <w:rsid w:val="009E794B"/>
    <w:rsid w:val="009F05D8"/>
    <w:rsid w:val="009F0760"/>
    <w:rsid w:val="009F40C6"/>
    <w:rsid w:val="009F627B"/>
    <w:rsid w:val="009F7221"/>
    <w:rsid w:val="009F7815"/>
    <w:rsid w:val="009F7A02"/>
    <w:rsid w:val="00A018AF"/>
    <w:rsid w:val="00A03503"/>
    <w:rsid w:val="00A04407"/>
    <w:rsid w:val="00A0497F"/>
    <w:rsid w:val="00A04B30"/>
    <w:rsid w:val="00A0637C"/>
    <w:rsid w:val="00A07323"/>
    <w:rsid w:val="00A0750F"/>
    <w:rsid w:val="00A07A2E"/>
    <w:rsid w:val="00A07D62"/>
    <w:rsid w:val="00A123F1"/>
    <w:rsid w:val="00A12828"/>
    <w:rsid w:val="00A15875"/>
    <w:rsid w:val="00A23D6E"/>
    <w:rsid w:val="00A24B73"/>
    <w:rsid w:val="00A24BEE"/>
    <w:rsid w:val="00A255C2"/>
    <w:rsid w:val="00A3010D"/>
    <w:rsid w:val="00A31658"/>
    <w:rsid w:val="00A31DA1"/>
    <w:rsid w:val="00A32248"/>
    <w:rsid w:val="00A346DC"/>
    <w:rsid w:val="00A3743F"/>
    <w:rsid w:val="00A3744F"/>
    <w:rsid w:val="00A4031A"/>
    <w:rsid w:val="00A40BD9"/>
    <w:rsid w:val="00A41351"/>
    <w:rsid w:val="00A4179E"/>
    <w:rsid w:val="00A41AB2"/>
    <w:rsid w:val="00A4460D"/>
    <w:rsid w:val="00A44768"/>
    <w:rsid w:val="00A455F8"/>
    <w:rsid w:val="00A45E9B"/>
    <w:rsid w:val="00A47BE6"/>
    <w:rsid w:val="00A50BD1"/>
    <w:rsid w:val="00A539E2"/>
    <w:rsid w:val="00A5484F"/>
    <w:rsid w:val="00A55817"/>
    <w:rsid w:val="00A57AE4"/>
    <w:rsid w:val="00A60594"/>
    <w:rsid w:val="00A616D7"/>
    <w:rsid w:val="00A61FFD"/>
    <w:rsid w:val="00A62DCB"/>
    <w:rsid w:val="00A636FD"/>
    <w:rsid w:val="00A63822"/>
    <w:rsid w:val="00A6471E"/>
    <w:rsid w:val="00A656AA"/>
    <w:rsid w:val="00A65E31"/>
    <w:rsid w:val="00A67D4A"/>
    <w:rsid w:val="00A705DE"/>
    <w:rsid w:val="00A70E13"/>
    <w:rsid w:val="00A71101"/>
    <w:rsid w:val="00A73B64"/>
    <w:rsid w:val="00A73ED2"/>
    <w:rsid w:val="00A74561"/>
    <w:rsid w:val="00A745C1"/>
    <w:rsid w:val="00A74F7E"/>
    <w:rsid w:val="00A753AF"/>
    <w:rsid w:val="00A80168"/>
    <w:rsid w:val="00A81CEB"/>
    <w:rsid w:val="00A824E1"/>
    <w:rsid w:val="00A831BF"/>
    <w:rsid w:val="00A83B92"/>
    <w:rsid w:val="00A84542"/>
    <w:rsid w:val="00A84D00"/>
    <w:rsid w:val="00A858EE"/>
    <w:rsid w:val="00A87E12"/>
    <w:rsid w:val="00A90FE2"/>
    <w:rsid w:val="00A915F3"/>
    <w:rsid w:val="00A91715"/>
    <w:rsid w:val="00A93555"/>
    <w:rsid w:val="00A943AA"/>
    <w:rsid w:val="00A97A78"/>
    <w:rsid w:val="00A97C25"/>
    <w:rsid w:val="00A97F59"/>
    <w:rsid w:val="00AA0104"/>
    <w:rsid w:val="00AA14B0"/>
    <w:rsid w:val="00AA15BD"/>
    <w:rsid w:val="00AA1B06"/>
    <w:rsid w:val="00AA3148"/>
    <w:rsid w:val="00AA34DF"/>
    <w:rsid w:val="00AA3971"/>
    <w:rsid w:val="00AA4159"/>
    <w:rsid w:val="00AA4853"/>
    <w:rsid w:val="00AA663A"/>
    <w:rsid w:val="00AB0A18"/>
    <w:rsid w:val="00AB0C94"/>
    <w:rsid w:val="00AB1465"/>
    <w:rsid w:val="00AB296F"/>
    <w:rsid w:val="00AB3AD8"/>
    <w:rsid w:val="00AB49D8"/>
    <w:rsid w:val="00AB7DBE"/>
    <w:rsid w:val="00AC146C"/>
    <w:rsid w:val="00AC4B22"/>
    <w:rsid w:val="00AC51F9"/>
    <w:rsid w:val="00AD0EB9"/>
    <w:rsid w:val="00AD20AF"/>
    <w:rsid w:val="00AD251C"/>
    <w:rsid w:val="00AD2FD0"/>
    <w:rsid w:val="00AD30FD"/>
    <w:rsid w:val="00AD38D3"/>
    <w:rsid w:val="00AD4CDD"/>
    <w:rsid w:val="00AD5DDD"/>
    <w:rsid w:val="00AD658A"/>
    <w:rsid w:val="00AD72B0"/>
    <w:rsid w:val="00AD751B"/>
    <w:rsid w:val="00AD75D1"/>
    <w:rsid w:val="00AD7E18"/>
    <w:rsid w:val="00AE4DB2"/>
    <w:rsid w:val="00AE4DDE"/>
    <w:rsid w:val="00AE6970"/>
    <w:rsid w:val="00AE7023"/>
    <w:rsid w:val="00AE7CA3"/>
    <w:rsid w:val="00AF0472"/>
    <w:rsid w:val="00AF0AB0"/>
    <w:rsid w:val="00AF13BA"/>
    <w:rsid w:val="00AF2277"/>
    <w:rsid w:val="00AF239E"/>
    <w:rsid w:val="00AF3511"/>
    <w:rsid w:val="00AF51BB"/>
    <w:rsid w:val="00AF5B52"/>
    <w:rsid w:val="00AF7E2F"/>
    <w:rsid w:val="00B00213"/>
    <w:rsid w:val="00B00356"/>
    <w:rsid w:val="00B01737"/>
    <w:rsid w:val="00B024D2"/>
    <w:rsid w:val="00B0261E"/>
    <w:rsid w:val="00B02724"/>
    <w:rsid w:val="00B03EE2"/>
    <w:rsid w:val="00B05356"/>
    <w:rsid w:val="00B06353"/>
    <w:rsid w:val="00B06849"/>
    <w:rsid w:val="00B075F9"/>
    <w:rsid w:val="00B106E6"/>
    <w:rsid w:val="00B11139"/>
    <w:rsid w:val="00B113BF"/>
    <w:rsid w:val="00B11987"/>
    <w:rsid w:val="00B11FE9"/>
    <w:rsid w:val="00B12857"/>
    <w:rsid w:val="00B1341A"/>
    <w:rsid w:val="00B14E8A"/>
    <w:rsid w:val="00B1605B"/>
    <w:rsid w:val="00B1686D"/>
    <w:rsid w:val="00B17817"/>
    <w:rsid w:val="00B203E6"/>
    <w:rsid w:val="00B20F9E"/>
    <w:rsid w:val="00B2143E"/>
    <w:rsid w:val="00B21850"/>
    <w:rsid w:val="00B21905"/>
    <w:rsid w:val="00B23EB0"/>
    <w:rsid w:val="00B2489D"/>
    <w:rsid w:val="00B2501D"/>
    <w:rsid w:val="00B252D4"/>
    <w:rsid w:val="00B25619"/>
    <w:rsid w:val="00B30F6F"/>
    <w:rsid w:val="00B338E0"/>
    <w:rsid w:val="00B36385"/>
    <w:rsid w:val="00B40229"/>
    <w:rsid w:val="00B410CF"/>
    <w:rsid w:val="00B415A5"/>
    <w:rsid w:val="00B42934"/>
    <w:rsid w:val="00B44B99"/>
    <w:rsid w:val="00B47BE4"/>
    <w:rsid w:val="00B514AA"/>
    <w:rsid w:val="00B5161F"/>
    <w:rsid w:val="00B5178D"/>
    <w:rsid w:val="00B52D51"/>
    <w:rsid w:val="00B537D6"/>
    <w:rsid w:val="00B54A1F"/>
    <w:rsid w:val="00B55EA1"/>
    <w:rsid w:val="00B56AF2"/>
    <w:rsid w:val="00B628AF"/>
    <w:rsid w:val="00B64D7A"/>
    <w:rsid w:val="00B65244"/>
    <w:rsid w:val="00B6618C"/>
    <w:rsid w:val="00B66E56"/>
    <w:rsid w:val="00B671C1"/>
    <w:rsid w:val="00B67348"/>
    <w:rsid w:val="00B6775F"/>
    <w:rsid w:val="00B67EA8"/>
    <w:rsid w:val="00B71760"/>
    <w:rsid w:val="00B71806"/>
    <w:rsid w:val="00B71B34"/>
    <w:rsid w:val="00B72A84"/>
    <w:rsid w:val="00B7568B"/>
    <w:rsid w:val="00B764AC"/>
    <w:rsid w:val="00B774FA"/>
    <w:rsid w:val="00B809DC"/>
    <w:rsid w:val="00B81DC3"/>
    <w:rsid w:val="00B82017"/>
    <w:rsid w:val="00B83068"/>
    <w:rsid w:val="00B83923"/>
    <w:rsid w:val="00B87267"/>
    <w:rsid w:val="00B9297C"/>
    <w:rsid w:val="00B937D0"/>
    <w:rsid w:val="00B953DF"/>
    <w:rsid w:val="00B95CD4"/>
    <w:rsid w:val="00B95DD3"/>
    <w:rsid w:val="00B95F8D"/>
    <w:rsid w:val="00B9689C"/>
    <w:rsid w:val="00B9755C"/>
    <w:rsid w:val="00BA17F0"/>
    <w:rsid w:val="00BA2098"/>
    <w:rsid w:val="00BA2666"/>
    <w:rsid w:val="00BA34A5"/>
    <w:rsid w:val="00BA5408"/>
    <w:rsid w:val="00BA542C"/>
    <w:rsid w:val="00BA5574"/>
    <w:rsid w:val="00BA5911"/>
    <w:rsid w:val="00BA765C"/>
    <w:rsid w:val="00BA7F70"/>
    <w:rsid w:val="00BB038B"/>
    <w:rsid w:val="00BB1219"/>
    <w:rsid w:val="00BB12F0"/>
    <w:rsid w:val="00BB29E8"/>
    <w:rsid w:val="00BB378B"/>
    <w:rsid w:val="00BB4785"/>
    <w:rsid w:val="00BB4D91"/>
    <w:rsid w:val="00BB5026"/>
    <w:rsid w:val="00BB6F0C"/>
    <w:rsid w:val="00BB7CCB"/>
    <w:rsid w:val="00BC00CC"/>
    <w:rsid w:val="00BC1824"/>
    <w:rsid w:val="00BC18ED"/>
    <w:rsid w:val="00BC255B"/>
    <w:rsid w:val="00BC296C"/>
    <w:rsid w:val="00BC5F54"/>
    <w:rsid w:val="00BC652A"/>
    <w:rsid w:val="00BC7372"/>
    <w:rsid w:val="00BC73E4"/>
    <w:rsid w:val="00BC76DA"/>
    <w:rsid w:val="00BC7A69"/>
    <w:rsid w:val="00BC7CB3"/>
    <w:rsid w:val="00BC7D74"/>
    <w:rsid w:val="00BD0EF1"/>
    <w:rsid w:val="00BD1CA9"/>
    <w:rsid w:val="00BD1E4B"/>
    <w:rsid w:val="00BD23CD"/>
    <w:rsid w:val="00BD2594"/>
    <w:rsid w:val="00BD2FBF"/>
    <w:rsid w:val="00BD3553"/>
    <w:rsid w:val="00BD3945"/>
    <w:rsid w:val="00BD3E4A"/>
    <w:rsid w:val="00BD5343"/>
    <w:rsid w:val="00BD5FAC"/>
    <w:rsid w:val="00BD7DB5"/>
    <w:rsid w:val="00BE0796"/>
    <w:rsid w:val="00BE08D1"/>
    <w:rsid w:val="00BE1AF8"/>
    <w:rsid w:val="00BE2505"/>
    <w:rsid w:val="00BE286F"/>
    <w:rsid w:val="00BE742D"/>
    <w:rsid w:val="00BF6384"/>
    <w:rsid w:val="00BF64B0"/>
    <w:rsid w:val="00C03D6F"/>
    <w:rsid w:val="00C048B7"/>
    <w:rsid w:val="00C06344"/>
    <w:rsid w:val="00C06ED7"/>
    <w:rsid w:val="00C07396"/>
    <w:rsid w:val="00C11048"/>
    <w:rsid w:val="00C11FD6"/>
    <w:rsid w:val="00C12DDA"/>
    <w:rsid w:val="00C14040"/>
    <w:rsid w:val="00C14993"/>
    <w:rsid w:val="00C159B5"/>
    <w:rsid w:val="00C16AC3"/>
    <w:rsid w:val="00C17594"/>
    <w:rsid w:val="00C176BE"/>
    <w:rsid w:val="00C17964"/>
    <w:rsid w:val="00C20A42"/>
    <w:rsid w:val="00C224C6"/>
    <w:rsid w:val="00C225AF"/>
    <w:rsid w:val="00C2314A"/>
    <w:rsid w:val="00C24287"/>
    <w:rsid w:val="00C24608"/>
    <w:rsid w:val="00C24956"/>
    <w:rsid w:val="00C266B4"/>
    <w:rsid w:val="00C26CA1"/>
    <w:rsid w:val="00C31DBF"/>
    <w:rsid w:val="00C31E02"/>
    <w:rsid w:val="00C3358D"/>
    <w:rsid w:val="00C3383A"/>
    <w:rsid w:val="00C3514C"/>
    <w:rsid w:val="00C35362"/>
    <w:rsid w:val="00C36027"/>
    <w:rsid w:val="00C41413"/>
    <w:rsid w:val="00C433F9"/>
    <w:rsid w:val="00C44D19"/>
    <w:rsid w:val="00C45637"/>
    <w:rsid w:val="00C4658C"/>
    <w:rsid w:val="00C472E4"/>
    <w:rsid w:val="00C51309"/>
    <w:rsid w:val="00C52D5D"/>
    <w:rsid w:val="00C53C57"/>
    <w:rsid w:val="00C54318"/>
    <w:rsid w:val="00C56AC5"/>
    <w:rsid w:val="00C57716"/>
    <w:rsid w:val="00C6163B"/>
    <w:rsid w:val="00C62127"/>
    <w:rsid w:val="00C62951"/>
    <w:rsid w:val="00C64194"/>
    <w:rsid w:val="00C6441E"/>
    <w:rsid w:val="00C662DB"/>
    <w:rsid w:val="00C672A9"/>
    <w:rsid w:val="00C70BE6"/>
    <w:rsid w:val="00C71054"/>
    <w:rsid w:val="00C71F85"/>
    <w:rsid w:val="00C72071"/>
    <w:rsid w:val="00C72589"/>
    <w:rsid w:val="00C72C68"/>
    <w:rsid w:val="00C734BC"/>
    <w:rsid w:val="00C74B81"/>
    <w:rsid w:val="00C74CAF"/>
    <w:rsid w:val="00C756F1"/>
    <w:rsid w:val="00C81A16"/>
    <w:rsid w:val="00C81D47"/>
    <w:rsid w:val="00C81E12"/>
    <w:rsid w:val="00C82980"/>
    <w:rsid w:val="00C834BA"/>
    <w:rsid w:val="00C846CA"/>
    <w:rsid w:val="00C852E2"/>
    <w:rsid w:val="00C857D8"/>
    <w:rsid w:val="00C85939"/>
    <w:rsid w:val="00C86E59"/>
    <w:rsid w:val="00C90AE6"/>
    <w:rsid w:val="00C917C1"/>
    <w:rsid w:val="00C919FC"/>
    <w:rsid w:val="00C93229"/>
    <w:rsid w:val="00C96B83"/>
    <w:rsid w:val="00C96E7A"/>
    <w:rsid w:val="00C97400"/>
    <w:rsid w:val="00C97516"/>
    <w:rsid w:val="00CA0353"/>
    <w:rsid w:val="00CA071F"/>
    <w:rsid w:val="00CA4E7D"/>
    <w:rsid w:val="00CA533A"/>
    <w:rsid w:val="00CA6767"/>
    <w:rsid w:val="00CB0D89"/>
    <w:rsid w:val="00CB2192"/>
    <w:rsid w:val="00CB41D5"/>
    <w:rsid w:val="00CB5564"/>
    <w:rsid w:val="00CB5C14"/>
    <w:rsid w:val="00CB5DB3"/>
    <w:rsid w:val="00CB67E4"/>
    <w:rsid w:val="00CB6D05"/>
    <w:rsid w:val="00CB6F10"/>
    <w:rsid w:val="00CB70E5"/>
    <w:rsid w:val="00CC1049"/>
    <w:rsid w:val="00CC1377"/>
    <w:rsid w:val="00CC1531"/>
    <w:rsid w:val="00CC257D"/>
    <w:rsid w:val="00CC3350"/>
    <w:rsid w:val="00CC474B"/>
    <w:rsid w:val="00CC4FAD"/>
    <w:rsid w:val="00CD00ED"/>
    <w:rsid w:val="00CD056E"/>
    <w:rsid w:val="00CD0870"/>
    <w:rsid w:val="00CD2ACA"/>
    <w:rsid w:val="00CD326D"/>
    <w:rsid w:val="00CD3F53"/>
    <w:rsid w:val="00CD4C8C"/>
    <w:rsid w:val="00CD5482"/>
    <w:rsid w:val="00CD6140"/>
    <w:rsid w:val="00CD617E"/>
    <w:rsid w:val="00CD69A6"/>
    <w:rsid w:val="00CD7D9F"/>
    <w:rsid w:val="00CE221D"/>
    <w:rsid w:val="00CE22FC"/>
    <w:rsid w:val="00CE27B9"/>
    <w:rsid w:val="00CE4099"/>
    <w:rsid w:val="00CE4684"/>
    <w:rsid w:val="00CE497C"/>
    <w:rsid w:val="00CE4E21"/>
    <w:rsid w:val="00CE5233"/>
    <w:rsid w:val="00CE5865"/>
    <w:rsid w:val="00CE5EB6"/>
    <w:rsid w:val="00CE6F63"/>
    <w:rsid w:val="00CE72AA"/>
    <w:rsid w:val="00CE742C"/>
    <w:rsid w:val="00CE7D01"/>
    <w:rsid w:val="00CF1FCE"/>
    <w:rsid w:val="00CF2528"/>
    <w:rsid w:val="00CF4176"/>
    <w:rsid w:val="00CF4268"/>
    <w:rsid w:val="00CF4F4A"/>
    <w:rsid w:val="00CF554B"/>
    <w:rsid w:val="00CF567C"/>
    <w:rsid w:val="00CF59BE"/>
    <w:rsid w:val="00CF73D8"/>
    <w:rsid w:val="00CF7597"/>
    <w:rsid w:val="00D0008A"/>
    <w:rsid w:val="00D003E5"/>
    <w:rsid w:val="00D00E85"/>
    <w:rsid w:val="00D01031"/>
    <w:rsid w:val="00D01418"/>
    <w:rsid w:val="00D04373"/>
    <w:rsid w:val="00D04385"/>
    <w:rsid w:val="00D04601"/>
    <w:rsid w:val="00D05433"/>
    <w:rsid w:val="00D05BEB"/>
    <w:rsid w:val="00D05F88"/>
    <w:rsid w:val="00D07791"/>
    <w:rsid w:val="00D103E2"/>
    <w:rsid w:val="00D131CA"/>
    <w:rsid w:val="00D13BF7"/>
    <w:rsid w:val="00D14204"/>
    <w:rsid w:val="00D142AE"/>
    <w:rsid w:val="00D14EAD"/>
    <w:rsid w:val="00D153DE"/>
    <w:rsid w:val="00D15B9E"/>
    <w:rsid w:val="00D15C93"/>
    <w:rsid w:val="00D206B6"/>
    <w:rsid w:val="00D2080E"/>
    <w:rsid w:val="00D21112"/>
    <w:rsid w:val="00D22539"/>
    <w:rsid w:val="00D2433F"/>
    <w:rsid w:val="00D2460A"/>
    <w:rsid w:val="00D2499E"/>
    <w:rsid w:val="00D25D41"/>
    <w:rsid w:val="00D27460"/>
    <w:rsid w:val="00D308E1"/>
    <w:rsid w:val="00D30950"/>
    <w:rsid w:val="00D31896"/>
    <w:rsid w:val="00D32C6F"/>
    <w:rsid w:val="00D32D59"/>
    <w:rsid w:val="00D33698"/>
    <w:rsid w:val="00D339DA"/>
    <w:rsid w:val="00D34681"/>
    <w:rsid w:val="00D35457"/>
    <w:rsid w:val="00D35E1B"/>
    <w:rsid w:val="00D3629D"/>
    <w:rsid w:val="00D40D81"/>
    <w:rsid w:val="00D410F8"/>
    <w:rsid w:val="00D41CFE"/>
    <w:rsid w:val="00D41D6C"/>
    <w:rsid w:val="00D46935"/>
    <w:rsid w:val="00D5005A"/>
    <w:rsid w:val="00D507A6"/>
    <w:rsid w:val="00D516D9"/>
    <w:rsid w:val="00D51A4A"/>
    <w:rsid w:val="00D52A79"/>
    <w:rsid w:val="00D533B5"/>
    <w:rsid w:val="00D549D2"/>
    <w:rsid w:val="00D565B7"/>
    <w:rsid w:val="00D579E5"/>
    <w:rsid w:val="00D616A3"/>
    <w:rsid w:val="00D61D74"/>
    <w:rsid w:val="00D61F01"/>
    <w:rsid w:val="00D6233B"/>
    <w:rsid w:val="00D6317C"/>
    <w:rsid w:val="00D632D2"/>
    <w:rsid w:val="00D63F77"/>
    <w:rsid w:val="00D6619F"/>
    <w:rsid w:val="00D675E6"/>
    <w:rsid w:val="00D706F4"/>
    <w:rsid w:val="00D70F4C"/>
    <w:rsid w:val="00D71638"/>
    <w:rsid w:val="00D7230D"/>
    <w:rsid w:val="00D7291C"/>
    <w:rsid w:val="00D737F7"/>
    <w:rsid w:val="00D75F6B"/>
    <w:rsid w:val="00D775A0"/>
    <w:rsid w:val="00D801D1"/>
    <w:rsid w:val="00D8077B"/>
    <w:rsid w:val="00D80BDF"/>
    <w:rsid w:val="00D826FD"/>
    <w:rsid w:val="00D83087"/>
    <w:rsid w:val="00D8330E"/>
    <w:rsid w:val="00D86B5D"/>
    <w:rsid w:val="00D875D8"/>
    <w:rsid w:val="00D90027"/>
    <w:rsid w:val="00D95E42"/>
    <w:rsid w:val="00D961DF"/>
    <w:rsid w:val="00D96E4E"/>
    <w:rsid w:val="00D9712A"/>
    <w:rsid w:val="00D971BC"/>
    <w:rsid w:val="00D976DB"/>
    <w:rsid w:val="00D97B4D"/>
    <w:rsid w:val="00D97CF2"/>
    <w:rsid w:val="00D97F45"/>
    <w:rsid w:val="00DA00D0"/>
    <w:rsid w:val="00DA0BE2"/>
    <w:rsid w:val="00DA1AC4"/>
    <w:rsid w:val="00DA22FA"/>
    <w:rsid w:val="00DA28F7"/>
    <w:rsid w:val="00DA30F3"/>
    <w:rsid w:val="00DA3F72"/>
    <w:rsid w:val="00DA4D85"/>
    <w:rsid w:val="00DA655B"/>
    <w:rsid w:val="00DA670B"/>
    <w:rsid w:val="00DA751C"/>
    <w:rsid w:val="00DA7E85"/>
    <w:rsid w:val="00DA7EE2"/>
    <w:rsid w:val="00DB100C"/>
    <w:rsid w:val="00DB126F"/>
    <w:rsid w:val="00DB1FAE"/>
    <w:rsid w:val="00DB543A"/>
    <w:rsid w:val="00DB59D7"/>
    <w:rsid w:val="00DB5F75"/>
    <w:rsid w:val="00DB65E7"/>
    <w:rsid w:val="00DB7E22"/>
    <w:rsid w:val="00DC0A2A"/>
    <w:rsid w:val="00DC0EBE"/>
    <w:rsid w:val="00DC1C08"/>
    <w:rsid w:val="00DC26D7"/>
    <w:rsid w:val="00DC3566"/>
    <w:rsid w:val="00DC42AA"/>
    <w:rsid w:val="00DD0658"/>
    <w:rsid w:val="00DD0F92"/>
    <w:rsid w:val="00DD132B"/>
    <w:rsid w:val="00DD1A0A"/>
    <w:rsid w:val="00DD251D"/>
    <w:rsid w:val="00DD3103"/>
    <w:rsid w:val="00DD46D0"/>
    <w:rsid w:val="00DE038F"/>
    <w:rsid w:val="00DE0F25"/>
    <w:rsid w:val="00DE1437"/>
    <w:rsid w:val="00DE2308"/>
    <w:rsid w:val="00DE5C80"/>
    <w:rsid w:val="00DE6D7F"/>
    <w:rsid w:val="00DF10DA"/>
    <w:rsid w:val="00DF1AC9"/>
    <w:rsid w:val="00DF6EE7"/>
    <w:rsid w:val="00DF7CAB"/>
    <w:rsid w:val="00DF7DAE"/>
    <w:rsid w:val="00E00B9A"/>
    <w:rsid w:val="00E0152E"/>
    <w:rsid w:val="00E04F81"/>
    <w:rsid w:val="00E06C72"/>
    <w:rsid w:val="00E07DE0"/>
    <w:rsid w:val="00E100A2"/>
    <w:rsid w:val="00E1238B"/>
    <w:rsid w:val="00E125C5"/>
    <w:rsid w:val="00E130A1"/>
    <w:rsid w:val="00E1315D"/>
    <w:rsid w:val="00E151DC"/>
    <w:rsid w:val="00E1617F"/>
    <w:rsid w:val="00E163BD"/>
    <w:rsid w:val="00E165B2"/>
    <w:rsid w:val="00E169DF"/>
    <w:rsid w:val="00E1786E"/>
    <w:rsid w:val="00E200D8"/>
    <w:rsid w:val="00E20B87"/>
    <w:rsid w:val="00E20FC3"/>
    <w:rsid w:val="00E21337"/>
    <w:rsid w:val="00E21B4E"/>
    <w:rsid w:val="00E21FE1"/>
    <w:rsid w:val="00E22F4C"/>
    <w:rsid w:val="00E233FD"/>
    <w:rsid w:val="00E236BA"/>
    <w:rsid w:val="00E23B9F"/>
    <w:rsid w:val="00E24A74"/>
    <w:rsid w:val="00E255CB"/>
    <w:rsid w:val="00E25DC9"/>
    <w:rsid w:val="00E27AE1"/>
    <w:rsid w:val="00E30D7E"/>
    <w:rsid w:val="00E30D86"/>
    <w:rsid w:val="00E31C12"/>
    <w:rsid w:val="00E33F84"/>
    <w:rsid w:val="00E344FD"/>
    <w:rsid w:val="00E346A4"/>
    <w:rsid w:val="00E346EF"/>
    <w:rsid w:val="00E36574"/>
    <w:rsid w:val="00E36928"/>
    <w:rsid w:val="00E36D20"/>
    <w:rsid w:val="00E36EAA"/>
    <w:rsid w:val="00E3760C"/>
    <w:rsid w:val="00E40E20"/>
    <w:rsid w:val="00E41551"/>
    <w:rsid w:val="00E417D1"/>
    <w:rsid w:val="00E44879"/>
    <w:rsid w:val="00E44D68"/>
    <w:rsid w:val="00E465AA"/>
    <w:rsid w:val="00E4768D"/>
    <w:rsid w:val="00E47812"/>
    <w:rsid w:val="00E47947"/>
    <w:rsid w:val="00E50406"/>
    <w:rsid w:val="00E50BA4"/>
    <w:rsid w:val="00E51AEC"/>
    <w:rsid w:val="00E51C40"/>
    <w:rsid w:val="00E52931"/>
    <w:rsid w:val="00E5407A"/>
    <w:rsid w:val="00E557AF"/>
    <w:rsid w:val="00E57B88"/>
    <w:rsid w:val="00E57E6F"/>
    <w:rsid w:val="00E607AF"/>
    <w:rsid w:val="00E60E14"/>
    <w:rsid w:val="00E60EE7"/>
    <w:rsid w:val="00E645D2"/>
    <w:rsid w:val="00E64EB1"/>
    <w:rsid w:val="00E65125"/>
    <w:rsid w:val="00E65553"/>
    <w:rsid w:val="00E65CB6"/>
    <w:rsid w:val="00E667B4"/>
    <w:rsid w:val="00E704F6"/>
    <w:rsid w:val="00E7129C"/>
    <w:rsid w:val="00E73D19"/>
    <w:rsid w:val="00E749CC"/>
    <w:rsid w:val="00E74A51"/>
    <w:rsid w:val="00E752EC"/>
    <w:rsid w:val="00E76BA2"/>
    <w:rsid w:val="00E81C72"/>
    <w:rsid w:val="00E82BBD"/>
    <w:rsid w:val="00E82D11"/>
    <w:rsid w:val="00E82E1C"/>
    <w:rsid w:val="00E84F9C"/>
    <w:rsid w:val="00E85E95"/>
    <w:rsid w:val="00E868CB"/>
    <w:rsid w:val="00E86EDC"/>
    <w:rsid w:val="00E903A0"/>
    <w:rsid w:val="00E90828"/>
    <w:rsid w:val="00E909FC"/>
    <w:rsid w:val="00E927C7"/>
    <w:rsid w:val="00E94663"/>
    <w:rsid w:val="00E96C75"/>
    <w:rsid w:val="00EA1726"/>
    <w:rsid w:val="00EA2319"/>
    <w:rsid w:val="00EA28BE"/>
    <w:rsid w:val="00EA2E45"/>
    <w:rsid w:val="00EA2ED4"/>
    <w:rsid w:val="00EA347C"/>
    <w:rsid w:val="00EA395E"/>
    <w:rsid w:val="00EA3A12"/>
    <w:rsid w:val="00EA4D3F"/>
    <w:rsid w:val="00EA5E72"/>
    <w:rsid w:val="00EA6852"/>
    <w:rsid w:val="00EA6A3B"/>
    <w:rsid w:val="00EA6D33"/>
    <w:rsid w:val="00EA7066"/>
    <w:rsid w:val="00EA7298"/>
    <w:rsid w:val="00EA75EC"/>
    <w:rsid w:val="00EA79FC"/>
    <w:rsid w:val="00EB10B5"/>
    <w:rsid w:val="00EB1EE8"/>
    <w:rsid w:val="00EB3B9B"/>
    <w:rsid w:val="00EB52AC"/>
    <w:rsid w:val="00EB53FF"/>
    <w:rsid w:val="00EB606A"/>
    <w:rsid w:val="00EB630F"/>
    <w:rsid w:val="00EB71EF"/>
    <w:rsid w:val="00EC04ED"/>
    <w:rsid w:val="00EC1DAD"/>
    <w:rsid w:val="00EC37FF"/>
    <w:rsid w:val="00EC3E86"/>
    <w:rsid w:val="00EC43B4"/>
    <w:rsid w:val="00EC6A75"/>
    <w:rsid w:val="00EC7553"/>
    <w:rsid w:val="00ED17CA"/>
    <w:rsid w:val="00ED20DA"/>
    <w:rsid w:val="00ED34CB"/>
    <w:rsid w:val="00ED3DE2"/>
    <w:rsid w:val="00ED4B63"/>
    <w:rsid w:val="00ED6EF4"/>
    <w:rsid w:val="00EE0216"/>
    <w:rsid w:val="00EE05CE"/>
    <w:rsid w:val="00EE1364"/>
    <w:rsid w:val="00EE24F2"/>
    <w:rsid w:val="00EE2648"/>
    <w:rsid w:val="00EE288F"/>
    <w:rsid w:val="00EE2B4D"/>
    <w:rsid w:val="00EE2FED"/>
    <w:rsid w:val="00EE3D9E"/>
    <w:rsid w:val="00EE3F03"/>
    <w:rsid w:val="00EE427A"/>
    <w:rsid w:val="00EE4704"/>
    <w:rsid w:val="00EE4EA8"/>
    <w:rsid w:val="00EE5361"/>
    <w:rsid w:val="00EE545A"/>
    <w:rsid w:val="00EE5CEA"/>
    <w:rsid w:val="00EF0F82"/>
    <w:rsid w:val="00EF27E2"/>
    <w:rsid w:val="00EF2EDB"/>
    <w:rsid w:val="00EF59FC"/>
    <w:rsid w:val="00EF5D37"/>
    <w:rsid w:val="00EF7A28"/>
    <w:rsid w:val="00EF7A46"/>
    <w:rsid w:val="00F0034D"/>
    <w:rsid w:val="00F00494"/>
    <w:rsid w:val="00F01295"/>
    <w:rsid w:val="00F019EA"/>
    <w:rsid w:val="00F0283E"/>
    <w:rsid w:val="00F0289C"/>
    <w:rsid w:val="00F0365E"/>
    <w:rsid w:val="00F03A4E"/>
    <w:rsid w:val="00F03AC6"/>
    <w:rsid w:val="00F057D0"/>
    <w:rsid w:val="00F060E7"/>
    <w:rsid w:val="00F07F7B"/>
    <w:rsid w:val="00F1040C"/>
    <w:rsid w:val="00F10742"/>
    <w:rsid w:val="00F10AFE"/>
    <w:rsid w:val="00F113F4"/>
    <w:rsid w:val="00F12579"/>
    <w:rsid w:val="00F13E23"/>
    <w:rsid w:val="00F13E47"/>
    <w:rsid w:val="00F14586"/>
    <w:rsid w:val="00F17DFE"/>
    <w:rsid w:val="00F21807"/>
    <w:rsid w:val="00F21B7D"/>
    <w:rsid w:val="00F22232"/>
    <w:rsid w:val="00F22A81"/>
    <w:rsid w:val="00F23787"/>
    <w:rsid w:val="00F23DB1"/>
    <w:rsid w:val="00F2410C"/>
    <w:rsid w:val="00F27185"/>
    <w:rsid w:val="00F27716"/>
    <w:rsid w:val="00F279D6"/>
    <w:rsid w:val="00F30801"/>
    <w:rsid w:val="00F31860"/>
    <w:rsid w:val="00F327A3"/>
    <w:rsid w:val="00F32B58"/>
    <w:rsid w:val="00F32FE9"/>
    <w:rsid w:val="00F331F9"/>
    <w:rsid w:val="00F356A0"/>
    <w:rsid w:val="00F358BC"/>
    <w:rsid w:val="00F36263"/>
    <w:rsid w:val="00F443EA"/>
    <w:rsid w:val="00F44DDE"/>
    <w:rsid w:val="00F5000E"/>
    <w:rsid w:val="00F511C9"/>
    <w:rsid w:val="00F51923"/>
    <w:rsid w:val="00F51CA3"/>
    <w:rsid w:val="00F526E1"/>
    <w:rsid w:val="00F5322A"/>
    <w:rsid w:val="00F54B9B"/>
    <w:rsid w:val="00F5500F"/>
    <w:rsid w:val="00F55064"/>
    <w:rsid w:val="00F554F7"/>
    <w:rsid w:val="00F558D7"/>
    <w:rsid w:val="00F56391"/>
    <w:rsid w:val="00F56822"/>
    <w:rsid w:val="00F56E6E"/>
    <w:rsid w:val="00F62C7A"/>
    <w:rsid w:val="00F6629D"/>
    <w:rsid w:val="00F71674"/>
    <w:rsid w:val="00F71A24"/>
    <w:rsid w:val="00F74A30"/>
    <w:rsid w:val="00F7546A"/>
    <w:rsid w:val="00F7563F"/>
    <w:rsid w:val="00F76939"/>
    <w:rsid w:val="00F8020D"/>
    <w:rsid w:val="00F80CB0"/>
    <w:rsid w:val="00F83211"/>
    <w:rsid w:val="00F83405"/>
    <w:rsid w:val="00F84AA1"/>
    <w:rsid w:val="00F85CB8"/>
    <w:rsid w:val="00F86F53"/>
    <w:rsid w:val="00F901BA"/>
    <w:rsid w:val="00F92029"/>
    <w:rsid w:val="00F95FD5"/>
    <w:rsid w:val="00F9614A"/>
    <w:rsid w:val="00F97123"/>
    <w:rsid w:val="00F97CD6"/>
    <w:rsid w:val="00FA0328"/>
    <w:rsid w:val="00FA0794"/>
    <w:rsid w:val="00FA1785"/>
    <w:rsid w:val="00FA460F"/>
    <w:rsid w:val="00FA5502"/>
    <w:rsid w:val="00FA59D3"/>
    <w:rsid w:val="00FA7C63"/>
    <w:rsid w:val="00FA7DAA"/>
    <w:rsid w:val="00FA7DDC"/>
    <w:rsid w:val="00FA7EA7"/>
    <w:rsid w:val="00FB0FAC"/>
    <w:rsid w:val="00FB1354"/>
    <w:rsid w:val="00FB1C72"/>
    <w:rsid w:val="00FB2076"/>
    <w:rsid w:val="00FB2FF8"/>
    <w:rsid w:val="00FB54E3"/>
    <w:rsid w:val="00FB6056"/>
    <w:rsid w:val="00FC0B30"/>
    <w:rsid w:val="00FC0E53"/>
    <w:rsid w:val="00FC27CF"/>
    <w:rsid w:val="00FC37CE"/>
    <w:rsid w:val="00FC3D15"/>
    <w:rsid w:val="00FC584C"/>
    <w:rsid w:val="00FC6060"/>
    <w:rsid w:val="00FC73EE"/>
    <w:rsid w:val="00FC756B"/>
    <w:rsid w:val="00FC7A80"/>
    <w:rsid w:val="00FD0409"/>
    <w:rsid w:val="00FD1A08"/>
    <w:rsid w:val="00FD2CC1"/>
    <w:rsid w:val="00FD32E1"/>
    <w:rsid w:val="00FD3395"/>
    <w:rsid w:val="00FD42F8"/>
    <w:rsid w:val="00FD473C"/>
    <w:rsid w:val="00FD4B2B"/>
    <w:rsid w:val="00FD6B34"/>
    <w:rsid w:val="00FD7609"/>
    <w:rsid w:val="00FE1A54"/>
    <w:rsid w:val="00FE1D2A"/>
    <w:rsid w:val="00FE302F"/>
    <w:rsid w:val="00FE3246"/>
    <w:rsid w:val="00FE4477"/>
    <w:rsid w:val="00FE7291"/>
    <w:rsid w:val="00FE7BD6"/>
    <w:rsid w:val="00FF366D"/>
    <w:rsid w:val="00FF3F2E"/>
    <w:rsid w:val="00FF4061"/>
    <w:rsid w:val="00FF4ED9"/>
    <w:rsid w:val="00FF5438"/>
    <w:rsid w:val="00FF5519"/>
    <w:rsid w:val="00FF5798"/>
    <w:rsid w:val="00FF752C"/>
    <w:rsid w:val="00FF7A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A2433D-EA6B-4484-B352-A8F5745E83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1465"/>
    <w:pPr>
      <w:spacing w:after="200" w:line="276" w:lineRule="auto"/>
      <w:jc w:val="both"/>
    </w:pPr>
    <w:rPr>
      <w:lang w:val="es-CO"/>
    </w:rPr>
  </w:style>
  <w:style w:type="paragraph" w:styleId="Heading1">
    <w:name w:val="heading 1"/>
    <w:basedOn w:val="Normal"/>
    <w:next w:val="Normal"/>
    <w:link w:val="Heading1Char"/>
    <w:uiPriority w:val="9"/>
    <w:qFormat/>
    <w:rsid w:val="00A23D6E"/>
    <w:pPr>
      <w:keepNext/>
      <w:keepLines/>
      <w:spacing w:before="240" w:after="0"/>
      <w:outlineLvl w:val="0"/>
    </w:pPr>
    <w:rPr>
      <w:rFonts w:asciiTheme="majorHAnsi" w:eastAsiaTheme="majorEastAsia" w:hAnsiTheme="majorHAnsi" w:cstheme="majorBidi"/>
      <w:b/>
      <w:color w:val="2E74B5" w:themeColor="accent1" w:themeShade="BF"/>
      <w:sz w:val="28"/>
      <w:szCs w:val="32"/>
    </w:rPr>
  </w:style>
  <w:style w:type="paragraph" w:styleId="Heading2">
    <w:name w:val="heading 2"/>
    <w:basedOn w:val="Normal"/>
    <w:next w:val="Normal"/>
    <w:link w:val="Heading2Char"/>
    <w:uiPriority w:val="9"/>
    <w:semiHidden/>
    <w:unhideWhenUsed/>
    <w:qFormat/>
    <w:rsid w:val="00A23D6E"/>
    <w:pPr>
      <w:keepNext/>
      <w:keepLines/>
      <w:spacing w:before="40" w:after="0"/>
      <w:outlineLvl w:val="1"/>
    </w:pPr>
    <w:rPr>
      <w:rFonts w:asciiTheme="majorHAnsi" w:eastAsiaTheme="majorEastAsia" w:hAnsiTheme="majorHAnsi" w:cstheme="majorBidi"/>
      <w:b/>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23D6E"/>
    <w:rPr>
      <w:rFonts w:asciiTheme="majorHAnsi" w:eastAsiaTheme="majorEastAsia" w:hAnsiTheme="majorHAnsi" w:cstheme="majorBidi"/>
      <w:b/>
      <w:color w:val="2E74B5" w:themeColor="accent1" w:themeShade="BF"/>
      <w:sz w:val="28"/>
      <w:szCs w:val="32"/>
    </w:rPr>
  </w:style>
  <w:style w:type="character" w:customStyle="1" w:styleId="Heading2Char">
    <w:name w:val="Heading 2 Char"/>
    <w:basedOn w:val="DefaultParagraphFont"/>
    <w:link w:val="Heading2"/>
    <w:uiPriority w:val="9"/>
    <w:semiHidden/>
    <w:rsid w:val="00A23D6E"/>
    <w:rPr>
      <w:rFonts w:asciiTheme="majorHAnsi" w:eastAsiaTheme="majorEastAsia" w:hAnsiTheme="majorHAnsi" w:cstheme="majorBidi"/>
      <w:b/>
      <w:color w:val="2E74B5" w:themeColor="accent1" w:themeShade="BF"/>
      <w:sz w:val="26"/>
      <w:szCs w:val="26"/>
    </w:rPr>
  </w:style>
  <w:style w:type="paragraph" w:styleId="Title">
    <w:name w:val="Title"/>
    <w:basedOn w:val="Normal"/>
    <w:next w:val="Normal"/>
    <w:link w:val="TitleChar"/>
    <w:uiPriority w:val="10"/>
    <w:qFormat/>
    <w:rsid w:val="005C7F56"/>
    <w:pPr>
      <w:pBdr>
        <w:bottom w:val="single" w:sz="4" w:space="1" w:color="44546A" w:themeColor="text2"/>
      </w:pBdr>
      <w:spacing w:after="0" w:line="240" w:lineRule="auto"/>
      <w:contextualSpacing/>
      <w:jc w:val="center"/>
    </w:pPr>
    <w:rPr>
      <w:rFonts w:asciiTheme="majorHAnsi" w:eastAsiaTheme="majorEastAsia" w:hAnsiTheme="majorHAnsi" w:cstheme="majorBidi"/>
      <w:spacing w:val="-10"/>
      <w:kern w:val="28"/>
      <w:sz w:val="48"/>
      <w:szCs w:val="56"/>
      <w:lang w:val="es-ES"/>
    </w:rPr>
  </w:style>
  <w:style w:type="character" w:customStyle="1" w:styleId="TitleChar">
    <w:name w:val="Title Char"/>
    <w:basedOn w:val="DefaultParagraphFont"/>
    <w:link w:val="Title"/>
    <w:uiPriority w:val="10"/>
    <w:rsid w:val="005C7F56"/>
    <w:rPr>
      <w:rFonts w:asciiTheme="majorHAnsi" w:eastAsiaTheme="majorEastAsia" w:hAnsiTheme="majorHAnsi" w:cstheme="majorBidi"/>
      <w:spacing w:val="-10"/>
      <w:kern w:val="28"/>
      <w:sz w:val="48"/>
      <w:szCs w:val="56"/>
      <w:lang w:val="es-ES"/>
    </w:rPr>
  </w:style>
  <w:style w:type="paragraph" w:styleId="ListParagraph">
    <w:name w:val="List Paragraph"/>
    <w:basedOn w:val="Normal"/>
    <w:uiPriority w:val="34"/>
    <w:qFormat/>
    <w:rsid w:val="00836D37"/>
    <w:pPr>
      <w:ind w:left="720"/>
      <w:contextualSpacing/>
    </w:pPr>
  </w:style>
  <w:style w:type="paragraph" w:styleId="Header">
    <w:name w:val="header"/>
    <w:basedOn w:val="Normal"/>
    <w:link w:val="HeaderChar"/>
    <w:uiPriority w:val="99"/>
    <w:unhideWhenUsed/>
    <w:rsid w:val="004F77A4"/>
    <w:pPr>
      <w:tabs>
        <w:tab w:val="center" w:pos="4252"/>
        <w:tab w:val="right" w:pos="8504"/>
      </w:tabs>
      <w:spacing w:after="0" w:line="240" w:lineRule="auto"/>
    </w:pPr>
  </w:style>
  <w:style w:type="character" w:customStyle="1" w:styleId="HeaderChar">
    <w:name w:val="Header Char"/>
    <w:basedOn w:val="DefaultParagraphFont"/>
    <w:link w:val="Header"/>
    <w:uiPriority w:val="99"/>
    <w:rsid w:val="004F77A4"/>
    <w:rPr>
      <w:lang w:val="es-CO"/>
    </w:rPr>
  </w:style>
  <w:style w:type="paragraph" w:styleId="Footer">
    <w:name w:val="footer"/>
    <w:basedOn w:val="Normal"/>
    <w:link w:val="FooterChar"/>
    <w:uiPriority w:val="99"/>
    <w:unhideWhenUsed/>
    <w:rsid w:val="004F77A4"/>
    <w:pPr>
      <w:tabs>
        <w:tab w:val="center" w:pos="4252"/>
        <w:tab w:val="right" w:pos="8504"/>
      </w:tabs>
      <w:spacing w:after="0" w:line="240" w:lineRule="auto"/>
    </w:pPr>
  </w:style>
  <w:style w:type="character" w:customStyle="1" w:styleId="FooterChar">
    <w:name w:val="Footer Char"/>
    <w:basedOn w:val="DefaultParagraphFont"/>
    <w:link w:val="Footer"/>
    <w:uiPriority w:val="99"/>
    <w:rsid w:val="004F77A4"/>
    <w:rPr>
      <w:lang w:val="es-CO"/>
    </w:rPr>
  </w:style>
  <w:style w:type="paragraph" w:styleId="BalloonText">
    <w:name w:val="Balloon Text"/>
    <w:basedOn w:val="Normal"/>
    <w:link w:val="BalloonTextChar"/>
    <w:uiPriority w:val="99"/>
    <w:semiHidden/>
    <w:unhideWhenUsed/>
    <w:rsid w:val="009501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011D"/>
    <w:rPr>
      <w:rFonts w:ascii="Segoe UI" w:hAnsi="Segoe UI" w:cs="Segoe UI"/>
      <w:sz w:val="18"/>
      <w:szCs w:val="18"/>
      <w:lang w:val="es-CO"/>
    </w:rPr>
  </w:style>
  <w:style w:type="paragraph" w:styleId="FootnoteText">
    <w:name w:val="footnote text"/>
    <w:basedOn w:val="Normal"/>
    <w:link w:val="FootnoteTextChar"/>
    <w:uiPriority w:val="99"/>
    <w:semiHidden/>
    <w:unhideWhenUsed/>
    <w:rsid w:val="00195AC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5AC3"/>
    <w:rPr>
      <w:sz w:val="20"/>
      <w:szCs w:val="20"/>
      <w:lang w:val="es-CO"/>
    </w:rPr>
  </w:style>
  <w:style w:type="character" w:styleId="FootnoteReference">
    <w:name w:val="footnote reference"/>
    <w:basedOn w:val="DefaultParagraphFont"/>
    <w:uiPriority w:val="99"/>
    <w:semiHidden/>
    <w:unhideWhenUsed/>
    <w:rsid w:val="00195AC3"/>
    <w:rPr>
      <w:vertAlign w:val="superscript"/>
    </w:rPr>
  </w:style>
  <w:style w:type="paragraph" w:customStyle="1" w:styleId="EndNoteBibliographyTitle">
    <w:name w:val="EndNote Bibliography Title"/>
    <w:basedOn w:val="Normal"/>
    <w:link w:val="EndNoteBibliographyTitleChar"/>
    <w:rsid w:val="00195AC3"/>
    <w:pPr>
      <w:spacing w:after="0"/>
      <w:jc w:val="center"/>
    </w:pPr>
    <w:rPr>
      <w:rFonts w:ascii="Calibri" w:hAnsi="Calibri"/>
      <w:noProof/>
      <w:lang w:val="es-ES"/>
    </w:rPr>
  </w:style>
  <w:style w:type="character" w:customStyle="1" w:styleId="EndNoteBibliographyTitleChar">
    <w:name w:val="EndNote Bibliography Title Char"/>
    <w:basedOn w:val="DefaultParagraphFont"/>
    <w:link w:val="EndNoteBibliographyTitle"/>
    <w:rsid w:val="00195AC3"/>
    <w:rPr>
      <w:rFonts w:ascii="Calibri" w:hAnsi="Calibri"/>
      <w:noProof/>
    </w:rPr>
  </w:style>
  <w:style w:type="paragraph" w:customStyle="1" w:styleId="EndNoteBibliography">
    <w:name w:val="EndNote Bibliography"/>
    <w:basedOn w:val="Normal"/>
    <w:link w:val="EndNoteBibliographyChar"/>
    <w:rsid w:val="00195AC3"/>
    <w:pPr>
      <w:spacing w:line="240" w:lineRule="auto"/>
    </w:pPr>
    <w:rPr>
      <w:rFonts w:ascii="Calibri" w:hAnsi="Calibri"/>
      <w:noProof/>
      <w:lang w:val="es-ES"/>
    </w:rPr>
  </w:style>
  <w:style w:type="character" w:customStyle="1" w:styleId="EndNoteBibliographyChar">
    <w:name w:val="EndNote Bibliography Char"/>
    <w:basedOn w:val="DefaultParagraphFont"/>
    <w:link w:val="EndNoteBibliography"/>
    <w:rsid w:val="00195AC3"/>
    <w:rPr>
      <w:rFonts w:ascii="Calibri" w:hAnsi="Calibri"/>
      <w:noProof/>
    </w:rPr>
  </w:style>
  <w:style w:type="paragraph" w:styleId="EndnoteText">
    <w:name w:val="endnote text"/>
    <w:basedOn w:val="Normal"/>
    <w:link w:val="EndnoteTextChar"/>
    <w:uiPriority w:val="99"/>
    <w:semiHidden/>
    <w:unhideWhenUsed/>
    <w:rsid w:val="00C846C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846CA"/>
    <w:rPr>
      <w:sz w:val="20"/>
      <w:szCs w:val="20"/>
      <w:lang w:val="es-CO"/>
    </w:rPr>
  </w:style>
  <w:style w:type="character" w:styleId="EndnoteReference">
    <w:name w:val="endnote reference"/>
    <w:basedOn w:val="DefaultParagraphFont"/>
    <w:uiPriority w:val="99"/>
    <w:semiHidden/>
    <w:unhideWhenUsed/>
    <w:rsid w:val="00C846C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6F6406-A1CE-4C25-96F0-2361970FC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TotalTime>
  <Pages>11</Pages>
  <Words>4178</Words>
  <Characters>22979</Characters>
  <Application>Microsoft Office Word</Application>
  <DocSecurity>0</DocSecurity>
  <Lines>191</Lines>
  <Paragraphs>54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27103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Milena Guardia Hernandez</dc:creator>
  <cp:keywords/>
  <dc:description/>
  <cp:lastModifiedBy>Andrea Milena Guardia Hernandez</cp:lastModifiedBy>
  <cp:revision>19</cp:revision>
  <dcterms:created xsi:type="dcterms:W3CDTF">2015-11-28T13:01:00Z</dcterms:created>
  <dcterms:modified xsi:type="dcterms:W3CDTF">2015-11-29T21:39:00Z</dcterms:modified>
</cp:coreProperties>
</file>