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4C0D6" w14:textId="18A56B2E" w:rsidR="006839B0" w:rsidRPr="00F42484" w:rsidRDefault="009B30E2" w:rsidP="009D1ED7">
      <w:pPr>
        <w:jc w:val="center"/>
        <w:rPr>
          <w:rFonts w:ascii="Times New Roman" w:hAnsi="Times New Roman" w:cs="Times New Roman"/>
          <w:b/>
          <w:sz w:val="24"/>
          <w:lang w:val="en-US"/>
        </w:rPr>
      </w:pPr>
      <w:r>
        <w:rPr>
          <w:rFonts w:ascii="Times New Roman" w:hAnsi="Times New Roman" w:cs="Times New Roman"/>
          <w:b/>
          <w:sz w:val="24"/>
          <w:lang w:val="en-US"/>
        </w:rPr>
        <w:t>Making Decisions with a Motor System</w:t>
      </w:r>
    </w:p>
    <w:p w14:paraId="3D96BC84" w14:textId="77777777" w:rsidR="0022502E" w:rsidRPr="00F4066A" w:rsidRDefault="00F42484" w:rsidP="00F42484">
      <w:pPr>
        <w:jc w:val="center"/>
        <w:rPr>
          <w:rFonts w:ascii="Times New Roman" w:hAnsi="Times New Roman" w:cs="Times New Roman"/>
          <w:sz w:val="24"/>
        </w:rPr>
      </w:pPr>
      <w:r w:rsidRPr="00F4066A">
        <w:rPr>
          <w:rFonts w:ascii="Times New Roman" w:hAnsi="Times New Roman" w:cs="Times New Roman"/>
          <w:sz w:val="24"/>
        </w:rPr>
        <w:t>Gerard Derosiere</w:t>
      </w:r>
    </w:p>
    <w:p w14:paraId="5ACAE7A6" w14:textId="77777777" w:rsidR="00F42484" w:rsidRPr="006839B0" w:rsidRDefault="00F42484" w:rsidP="00F42484">
      <w:pPr>
        <w:jc w:val="center"/>
        <w:rPr>
          <w:rFonts w:ascii="Times New Roman" w:hAnsi="Times New Roman" w:cs="Times New Roman"/>
          <w:i/>
          <w:sz w:val="24"/>
        </w:rPr>
      </w:pPr>
      <w:r w:rsidRPr="006839B0">
        <w:rPr>
          <w:rFonts w:ascii="Times New Roman" w:hAnsi="Times New Roman" w:cs="Times New Roman"/>
          <w:i/>
          <w:sz w:val="24"/>
        </w:rPr>
        <w:t>Institute of Neuroscience, Université catholique de Louvain, Brussels, Belgium</w:t>
      </w:r>
    </w:p>
    <w:p w14:paraId="3525A106" w14:textId="77777777" w:rsidR="00F42484" w:rsidRPr="00801481" w:rsidRDefault="00F42484" w:rsidP="00F42484">
      <w:pPr>
        <w:jc w:val="center"/>
        <w:rPr>
          <w:rFonts w:ascii="Times New Roman" w:hAnsi="Times New Roman" w:cs="Times New Roman"/>
          <w:sz w:val="24"/>
        </w:rPr>
      </w:pPr>
    </w:p>
    <w:p w14:paraId="7F9F3539" w14:textId="02DF6913" w:rsidR="0022502E" w:rsidRDefault="009D1ED7" w:rsidP="001513E6">
      <w:pPr>
        <w:ind w:firstLine="284"/>
        <w:jc w:val="both"/>
        <w:rPr>
          <w:rFonts w:ascii="Times New Roman" w:hAnsi="Times New Roman" w:cs="Times New Roman"/>
          <w:sz w:val="24"/>
          <w:lang w:val="en-US"/>
        </w:rPr>
      </w:pPr>
      <w:r w:rsidRPr="009D1ED7">
        <w:rPr>
          <w:rFonts w:ascii="Times New Roman" w:hAnsi="Times New Roman" w:cs="Times New Roman"/>
          <w:sz w:val="24"/>
          <w:lang w:val="en-US"/>
        </w:rPr>
        <w:t xml:space="preserve">Human modern life entails the need to make </w:t>
      </w:r>
      <w:r>
        <w:rPr>
          <w:rFonts w:ascii="Times New Roman" w:hAnsi="Times New Roman" w:cs="Times New Roman"/>
          <w:sz w:val="24"/>
          <w:lang w:val="en-US"/>
        </w:rPr>
        <w:t>many abstract, deliberative</w:t>
      </w:r>
      <w:r w:rsidRPr="009D1ED7">
        <w:rPr>
          <w:rFonts w:ascii="Times New Roman" w:hAnsi="Times New Roman" w:cs="Times New Roman"/>
          <w:sz w:val="24"/>
          <w:lang w:val="en-US"/>
        </w:rPr>
        <w:t xml:space="preserve"> decisions such as selecting a career or buying a house. This </w:t>
      </w:r>
      <w:r>
        <w:rPr>
          <w:rFonts w:ascii="Times New Roman" w:hAnsi="Times New Roman" w:cs="Times New Roman"/>
          <w:sz w:val="24"/>
          <w:lang w:val="en-US"/>
        </w:rPr>
        <w:t xml:space="preserve">fact </w:t>
      </w:r>
      <w:r w:rsidRPr="009D1ED7">
        <w:rPr>
          <w:rFonts w:ascii="Times New Roman" w:hAnsi="Times New Roman" w:cs="Times New Roman"/>
          <w:sz w:val="24"/>
          <w:lang w:val="en-US"/>
        </w:rPr>
        <w:t xml:space="preserve">prompted the development of theories suggesting that decisions are made within a cognitive system prior to being relayed to the motor system for outputting the desired action: a serial architecture of sensing, thinking, and finally acting. However, the human brain is the product of a long evolution during which animals had to face challenges very different from our modern-life decisions. Most decisions in </w:t>
      </w:r>
      <w:r w:rsidR="001B2ACD">
        <w:rPr>
          <w:rFonts w:ascii="Times New Roman" w:hAnsi="Times New Roman" w:cs="Times New Roman"/>
          <w:sz w:val="24"/>
          <w:lang w:val="en-US"/>
        </w:rPr>
        <w:t xml:space="preserve">the </w:t>
      </w:r>
      <w:r w:rsidRPr="009D1ED7">
        <w:rPr>
          <w:rFonts w:ascii="Times New Roman" w:hAnsi="Times New Roman" w:cs="Times New Roman"/>
          <w:sz w:val="24"/>
          <w:lang w:val="en-US"/>
        </w:rPr>
        <w:t xml:space="preserve">animal </w:t>
      </w:r>
      <w:r w:rsidR="001B2ACD">
        <w:rPr>
          <w:rFonts w:ascii="Times New Roman" w:hAnsi="Times New Roman" w:cs="Times New Roman"/>
          <w:sz w:val="24"/>
          <w:lang w:val="en-US"/>
        </w:rPr>
        <w:t>realm</w:t>
      </w:r>
      <w:r w:rsidR="001B2ACD" w:rsidRPr="009D1ED7">
        <w:rPr>
          <w:rFonts w:ascii="Times New Roman" w:hAnsi="Times New Roman" w:cs="Times New Roman"/>
          <w:sz w:val="24"/>
          <w:lang w:val="en-US"/>
        </w:rPr>
        <w:t xml:space="preserve"> </w:t>
      </w:r>
      <w:r w:rsidRPr="009D1ED7">
        <w:rPr>
          <w:rFonts w:ascii="Times New Roman" w:hAnsi="Times New Roman" w:cs="Times New Roman"/>
          <w:sz w:val="24"/>
          <w:lang w:val="en-US"/>
        </w:rPr>
        <w:t>must be made in real-time to cope with urgent priorities in dynamically changing environments: here, there is no time for carefully thinking before acting.</w:t>
      </w:r>
      <w:r>
        <w:rPr>
          <w:rFonts w:ascii="Times New Roman" w:hAnsi="Times New Roman" w:cs="Times New Roman"/>
          <w:sz w:val="24"/>
          <w:lang w:val="en-US"/>
        </w:rPr>
        <w:t xml:space="preserve"> </w:t>
      </w:r>
      <w:r w:rsidR="0022502E" w:rsidRPr="0022502E">
        <w:rPr>
          <w:rFonts w:ascii="Times New Roman" w:hAnsi="Times New Roman" w:cs="Times New Roman"/>
          <w:sz w:val="24"/>
          <w:lang w:val="en-US"/>
        </w:rPr>
        <w:t xml:space="preserve">A recent theoretical framework has proposed that for effective behavior in such </w:t>
      </w:r>
      <w:r>
        <w:rPr>
          <w:rFonts w:ascii="Times New Roman" w:hAnsi="Times New Roman" w:cs="Times New Roman"/>
          <w:sz w:val="24"/>
          <w:lang w:val="en-US"/>
        </w:rPr>
        <w:t>e</w:t>
      </w:r>
      <w:bookmarkStart w:id="0" w:name="_GoBack"/>
      <w:bookmarkEnd w:id="0"/>
      <w:r>
        <w:rPr>
          <w:rFonts w:ascii="Times New Roman" w:hAnsi="Times New Roman" w:cs="Times New Roman"/>
          <w:sz w:val="24"/>
          <w:lang w:val="en-US"/>
        </w:rPr>
        <w:t>nvironments</w:t>
      </w:r>
      <w:r w:rsidR="0022502E" w:rsidRPr="0022502E">
        <w:rPr>
          <w:rFonts w:ascii="Times New Roman" w:hAnsi="Times New Roman" w:cs="Times New Roman"/>
          <w:sz w:val="24"/>
          <w:lang w:val="en-US"/>
        </w:rPr>
        <w:t>, the brain uses a parallel architecture in which multiple potential actions can be specified simultaneously, and one is selected on the basis of current sensory information. This is called the affordance competition hypothesis. According to this theory, decisions emerge from a consensus arising in a distributed brain network</w:t>
      </w:r>
      <w:r w:rsidR="001B2ACD">
        <w:rPr>
          <w:rFonts w:ascii="Times New Roman" w:hAnsi="Times New Roman" w:cs="Times New Roman"/>
          <w:sz w:val="24"/>
          <w:lang w:val="en-US"/>
        </w:rPr>
        <w:t>,</w:t>
      </w:r>
      <w:r w:rsidR="0022502E" w:rsidRPr="0022502E">
        <w:rPr>
          <w:rFonts w:ascii="Times New Roman" w:hAnsi="Times New Roman" w:cs="Times New Roman"/>
          <w:sz w:val="24"/>
          <w:lang w:val="en-US"/>
        </w:rPr>
        <w:t xml:space="preserve"> especially involving sensorimotor structures.</w:t>
      </w:r>
    </w:p>
    <w:p w14:paraId="19C9C7F1" w14:textId="693350C0" w:rsidR="00D67DFB" w:rsidRDefault="009D1ED7" w:rsidP="001513E6">
      <w:pPr>
        <w:ind w:firstLine="284"/>
        <w:jc w:val="both"/>
        <w:rPr>
          <w:rFonts w:ascii="Times New Roman" w:hAnsi="Times New Roman" w:cs="Times New Roman"/>
          <w:sz w:val="24"/>
          <w:szCs w:val="24"/>
          <w:lang w:val="en-US"/>
        </w:rPr>
      </w:pPr>
      <w:r>
        <w:rPr>
          <w:rFonts w:ascii="Times New Roman" w:hAnsi="Times New Roman" w:cs="Times New Roman"/>
          <w:sz w:val="24"/>
          <w:lang w:val="en-US"/>
        </w:rPr>
        <w:t xml:space="preserve">In this </w:t>
      </w:r>
      <w:r w:rsidR="001B2ACD">
        <w:rPr>
          <w:rFonts w:ascii="Times New Roman" w:hAnsi="Times New Roman" w:cs="Times New Roman"/>
          <w:sz w:val="24"/>
          <w:lang w:val="en-US"/>
        </w:rPr>
        <w:t>p</w:t>
      </w:r>
      <w:r w:rsidR="00F4066A">
        <w:rPr>
          <w:rFonts w:ascii="Times New Roman" w:hAnsi="Times New Roman" w:cs="Times New Roman"/>
          <w:sz w:val="24"/>
          <w:lang w:val="en-US"/>
        </w:rPr>
        <w:t>resentation</w:t>
      </w:r>
      <w:r>
        <w:rPr>
          <w:rFonts w:ascii="Times New Roman" w:hAnsi="Times New Roman" w:cs="Times New Roman"/>
          <w:sz w:val="24"/>
          <w:lang w:val="en-US"/>
        </w:rPr>
        <w:t xml:space="preserve">, </w:t>
      </w:r>
      <w:r w:rsidR="002F3417">
        <w:rPr>
          <w:rFonts w:ascii="Times New Roman" w:hAnsi="Times New Roman" w:cs="Times New Roman"/>
          <w:sz w:val="24"/>
          <w:lang w:val="en-US"/>
        </w:rPr>
        <w:t xml:space="preserve">I will </w:t>
      </w:r>
      <w:r w:rsidR="00F4066A">
        <w:rPr>
          <w:rFonts w:ascii="Times New Roman" w:hAnsi="Times New Roman" w:cs="Times New Roman"/>
          <w:sz w:val="24"/>
          <w:lang w:val="en-US"/>
        </w:rPr>
        <w:t xml:space="preserve">describe </w:t>
      </w:r>
      <w:r w:rsidR="00CA39D9">
        <w:rPr>
          <w:rFonts w:ascii="Times New Roman" w:hAnsi="Times New Roman" w:cs="Times New Roman"/>
          <w:sz w:val="24"/>
          <w:lang w:val="en-US"/>
        </w:rPr>
        <w:t>the</w:t>
      </w:r>
      <w:r w:rsidRPr="009D1ED7">
        <w:rPr>
          <w:rFonts w:ascii="Times New Roman" w:hAnsi="Times New Roman" w:cs="Times New Roman"/>
          <w:sz w:val="24"/>
          <w:lang w:val="en-US"/>
        </w:rPr>
        <w:t xml:space="preserve"> work</w:t>
      </w:r>
      <w:r w:rsidR="00CA39D9">
        <w:rPr>
          <w:rFonts w:ascii="Times New Roman" w:hAnsi="Times New Roman" w:cs="Times New Roman"/>
          <w:sz w:val="24"/>
          <w:lang w:val="en-US"/>
        </w:rPr>
        <w:t xml:space="preserve"> I </w:t>
      </w:r>
      <w:r w:rsidR="00B15D4F">
        <w:rPr>
          <w:rFonts w:ascii="Times New Roman" w:hAnsi="Times New Roman" w:cs="Times New Roman"/>
          <w:sz w:val="24"/>
          <w:lang w:val="en-US"/>
        </w:rPr>
        <w:t>have been conducting</w:t>
      </w:r>
      <w:r w:rsidR="00CA39D9">
        <w:rPr>
          <w:rFonts w:ascii="Times New Roman" w:hAnsi="Times New Roman" w:cs="Times New Roman"/>
          <w:sz w:val="24"/>
          <w:lang w:val="en-US"/>
        </w:rPr>
        <w:t xml:space="preserve"> </w:t>
      </w:r>
      <w:r w:rsidR="00B15D4F">
        <w:rPr>
          <w:rFonts w:ascii="Times New Roman" w:hAnsi="Times New Roman" w:cs="Times New Roman"/>
          <w:sz w:val="24"/>
          <w:lang w:val="en-US"/>
        </w:rPr>
        <w:t xml:space="preserve">for the </w:t>
      </w:r>
      <w:r w:rsidR="00D31234">
        <w:rPr>
          <w:rFonts w:ascii="Times New Roman" w:hAnsi="Times New Roman" w:cs="Times New Roman"/>
          <w:sz w:val="24"/>
          <w:lang w:val="en-US"/>
        </w:rPr>
        <w:t>six</w:t>
      </w:r>
      <w:r w:rsidR="00B15D4F">
        <w:rPr>
          <w:rFonts w:ascii="Times New Roman" w:hAnsi="Times New Roman" w:cs="Times New Roman"/>
          <w:sz w:val="24"/>
          <w:lang w:val="en-US"/>
        </w:rPr>
        <w:t xml:space="preserve"> last years </w:t>
      </w:r>
      <w:r w:rsidR="00CA39D9">
        <w:rPr>
          <w:rFonts w:ascii="Times New Roman" w:hAnsi="Times New Roman" w:cs="Times New Roman"/>
          <w:sz w:val="24"/>
          <w:lang w:val="en-US"/>
        </w:rPr>
        <w:t>as a</w:t>
      </w:r>
      <w:r w:rsidRPr="009D1ED7">
        <w:rPr>
          <w:rFonts w:ascii="Times New Roman" w:hAnsi="Times New Roman" w:cs="Times New Roman"/>
          <w:sz w:val="24"/>
          <w:lang w:val="en-US"/>
        </w:rPr>
        <w:t xml:space="preserve"> </w:t>
      </w:r>
      <w:r w:rsidR="00CA39D9" w:rsidRPr="009D1ED7">
        <w:rPr>
          <w:rFonts w:ascii="Times New Roman" w:hAnsi="Times New Roman" w:cs="Times New Roman"/>
          <w:sz w:val="24"/>
          <w:lang w:val="en-US"/>
        </w:rPr>
        <w:t xml:space="preserve">postdoctoral </w:t>
      </w:r>
      <w:r w:rsidR="00CA39D9">
        <w:rPr>
          <w:rFonts w:ascii="Times New Roman" w:hAnsi="Times New Roman" w:cs="Times New Roman"/>
          <w:sz w:val="24"/>
          <w:lang w:val="en-US"/>
        </w:rPr>
        <w:t xml:space="preserve">researcher </w:t>
      </w:r>
      <w:r w:rsidR="00157306">
        <w:rPr>
          <w:rFonts w:ascii="Times New Roman" w:hAnsi="Times New Roman" w:cs="Times New Roman"/>
          <w:sz w:val="24"/>
          <w:lang w:val="en-US"/>
        </w:rPr>
        <w:t>at the Co</w:t>
      </w:r>
      <w:r w:rsidR="00EE5EC3">
        <w:rPr>
          <w:rFonts w:ascii="Times New Roman" w:hAnsi="Times New Roman" w:cs="Times New Roman"/>
          <w:sz w:val="24"/>
          <w:lang w:val="en-US"/>
        </w:rPr>
        <w:t xml:space="preserve">gnition and </w:t>
      </w:r>
      <w:r w:rsidR="00157306">
        <w:rPr>
          <w:rFonts w:ascii="Times New Roman" w:hAnsi="Times New Roman" w:cs="Times New Roman"/>
          <w:sz w:val="24"/>
          <w:lang w:val="en-US"/>
        </w:rPr>
        <w:t>Actions lab of</w:t>
      </w:r>
      <w:r w:rsidR="00CA39D9">
        <w:rPr>
          <w:rFonts w:ascii="Times New Roman" w:hAnsi="Times New Roman" w:cs="Times New Roman"/>
          <w:sz w:val="24"/>
          <w:lang w:val="en-US"/>
        </w:rPr>
        <w:t xml:space="preserve"> the Institute of Neuroscience</w:t>
      </w:r>
      <w:r w:rsidR="002F3417">
        <w:rPr>
          <w:rFonts w:ascii="Times New Roman" w:hAnsi="Times New Roman" w:cs="Times New Roman"/>
          <w:sz w:val="24"/>
          <w:lang w:val="en-US"/>
        </w:rPr>
        <w:t xml:space="preserve"> </w:t>
      </w:r>
      <w:r w:rsidR="001513E6">
        <w:rPr>
          <w:rFonts w:ascii="Times New Roman" w:hAnsi="Times New Roman" w:cs="Times New Roman"/>
          <w:sz w:val="24"/>
          <w:lang w:val="en-US"/>
        </w:rPr>
        <w:t>in Brussels (UCL</w:t>
      </w:r>
      <w:r w:rsidR="00CA39D9">
        <w:rPr>
          <w:rFonts w:ascii="Times New Roman" w:hAnsi="Times New Roman" w:cs="Times New Roman"/>
          <w:sz w:val="24"/>
          <w:lang w:val="en-US"/>
        </w:rPr>
        <w:t>)</w:t>
      </w:r>
      <w:r w:rsidR="002F3417">
        <w:rPr>
          <w:rFonts w:ascii="Times New Roman" w:hAnsi="Times New Roman" w:cs="Times New Roman"/>
          <w:sz w:val="24"/>
          <w:lang w:val="en-US"/>
        </w:rPr>
        <w:t xml:space="preserve">. </w:t>
      </w:r>
      <w:r w:rsidR="00CA39D9">
        <w:rPr>
          <w:rFonts w:ascii="Times New Roman" w:hAnsi="Times New Roman" w:cs="Times New Roman"/>
          <w:sz w:val="24"/>
          <w:lang w:val="en-US"/>
        </w:rPr>
        <w:t xml:space="preserve">My </w:t>
      </w:r>
      <w:r w:rsidR="0016487A">
        <w:rPr>
          <w:rFonts w:ascii="Times New Roman" w:hAnsi="Times New Roman" w:cs="Times New Roman"/>
          <w:sz w:val="24"/>
          <w:lang w:val="en-US"/>
        </w:rPr>
        <w:t>current projects aim</w:t>
      </w:r>
      <w:r w:rsidRPr="009D1ED7">
        <w:rPr>
          <w:rFonts w:ascii="Times New Roman" w:hAnsi="Times New Roman" w:cs="Times New Roman"/>
          <w:sz w:val="24"/>
          <w:lang w:val="en-US"/>
        </w:rPr>
        <w:t xml:space="preserve"> at better understanding how the human brain computes action-based decisions. A first project focused on the contribution of the primary motor cortex to reinforcement learning and decision-making. A second project explored the </w:t>
      </w:r>
      <w:r w:rsidRPr="000917FC">
        <w:rPr>
          <w:rFonts w:ascii="Times New Roman" w:hAnsi="Times New Roman" w:cs="Times New Roman"/>
          <w:sz w:val="24"/>
          <w:szCs w:val="24"/>
          <w:lang w:val="en-US"/>
        </w:rPr>
        <w:t xml:space="preserve">cortical correlates of spatial attention and action selection </w:t>
      </w:r>
      <w:r w:rsidR="00901EA4" w:rsidRPr="000917FC">
        <w:rPr>
          <w:rFonts w:ascii="Times New Roman" w:hAnsi="Times New Roman" w:cs="Times New Roman"/>
          <w:sz w:val="24"/>
          <w:szCs w:val="24"/>
          <w:lang w:val="en-US"/>
        </w:rPr>
        <w:t xml:space="preserve">during </w:t>
      </w:r>
      <w:r w:rsidR="00422292">
        <w:rPr>
          <w:rFonts w:ascii="Times New Roman" w:hAnsi="Times New Roman" w:cs="Times New Roman"/>
          <w:sz w:val="24"/>
          <w:szCs w:val="24"/>
          <w:lang w:val="en-US"/>
        </w:rPr>
        <w:t>motor decisions</w:t>
      </w:r>
      <w:r w:rsidRPr="000917FC">
        <w:rPr>
          <w:rFonts w:ascii="Times New Roman" w:hAnsi="Times New Roman" w:cs="Times New Roman"/>
          <w:sz w:val="24"/>
          <w:szCs w:val="24"/>
          <w:lang w:val="en-US"/>
        </w:rPr>
        <w:t xml:space="preserve">. </w:t>
      </w:r>
      <w:r w:rsidR="00901EA4" w:rsidRPr="000917FC">
        <w:rPr>
          <w:rFonts w:ascii="Times New Roman" w:hAnsi="Times New Roman" w:cs="Times New Roman"/>
          <w:sz w:val="24"/>
          <w:szCs w:val="24"/>
          <w:lang w:val="en-US"/>
        </w:rPr>
        <w:t xml:space="preserve">Finally, </w:t>
      </w:r>
      <w:r w:rsidR="001513E6">
        <w:rPr>
          <w:rFonts w:ascii="Times New Roman" w:hAnsi="Times New Roman" w:cs="Times New Roman"/>
          <w:sz w:val="24"/>
          <w:szCs w:val="24"/>
          <w:lang w:val="en-US"/>
        </w:rPr>
        <w:t>a third</w:t>
      </w:r>
      <w:r w:rsidRPr="000917FC">
        <w:rPr>
          <w:rFonts w:ascii="Times New Roman" w:hAnsi="Times New Roman" w:cs="Times New Roman"/>
          <w:sz w:val="24"/>
          <w:szCs w:val="24"/>
          <w:lang w:val="en-US"/>
        </w:rPr>
        <w:t xml:space="preserve"> project </w:t>
      </w:r>
      <w:r w:rsidR="006839B0">
        <w:rPr>
          <w:rFonts w:ascii="Times New Roman" w:hAnsi="Times New Roman" w:cs="Times New Roman"/>
          <w:sz w:val="24"/>
          <w:szCs w:val="24"/>
          <w:lang w:val="en-US"/>
        </w:rPr>
        <w:t>investigated</w:t>
      </w:r>
      <w:r w:rsidRPr="000917FC">
        <w:rPr>
          <w:rFonts w:ascii="Times New Roman" w:hAnsi="Times New Roman" w:cs="Times New Roman"/>
          <w:sz w:val="24"/>
          <w:szCs w:val="24"/>
          <w:lang w:val="en-US"/>
        </w:rPr>
        <w:t xml:space="preserve"> the </w:t>
      </w:r>
      <w:r w:rsidR="006D55AB">
        <w:rPr>
          <w:rFonts w:ascii="Times New Roman" w:hAnsi="Times New Roman" w:cs="Times New Roman"/>
          <w:sz w:val="24"/>
          <w:szCs w:val="24"/>
          <w:lang w:val="en-US"/>
        </w:rPr>
        <w:t>motor cortical signatures</w:t>
      </w:r>
      <w:r w:rsidRPr="000917FC">
        <w:rPr>
          <w:rFonts w:ascii="Times New Roman" w:hAnsi="Times New Roman" w:cs="Times New Roman"/>
          <w:sz w:val="24"/>
          <w:szCs w:val="24"/>
          <w:lang w:val="en-US"/>
        </w:rPr>
        <w:t xml:space="preserve"> of urgency during </w:t>
      </w:r>
      <w:r w:rsidR="00CA39D9" w:rsidRPr="000917FC">
        <w:rPr>
          <w:rFonts w:ascii="Times New Roman" w:hAnsi="Times New Roman" w:cs="Times New Roman"/>
          <w:sz w:val="24"/>
          <w:szCs w:val="24"/>
          <w:lang w:val="en-US"/>
        </w:rPr>
        <w:t xml:space="preserve">dynamic </w:t>
      </w:r>
      <w:r w:rsidR="00D05B72">
        <w:rPr>
          <w:rFonts w:ascii="Times New Roman" w:hAnsi="Times New Roman" w:cs="Times New Roman"/>
          <w:sz w:val="24"/>
          <w:szCs w:val="24"/>
          <w:lang w:val="en-US"/>
        </w:rPr>
        <w:t>decision-making</w:t>
      </w:r>
      <w:r w:rsidR="00CA39D9" w:rsidRPr="000917FC">
        <w:rPr>
          <w:rFonts w:ascii="Times New Roman" w:hAnsi="Times New Roman" w:cs="Times New Roman"/>
          <w:sz w:val="24"/>
          <w:szCs w:val="24"/>
          <w:lang w:val="en-US"/>
        </w:rPr>
        <w:t xml:space="preserve">. </w:t>
      </w:r>
      <w:r w:rsidR="0060676A">
        <w:rPr>
          <w:rFonts w:ascii="Times New Roman" w:hAnsi="Times New Roman" w:cs="Times New Roman"/>
          <w:sz w:val="24"/>
          <w:szCs w:val="24"/>
          <w:lang w:val="en-US"/>
        </w:rPr>
        <w:t>Altogether</w:t>
      </w:r>
      <w:r w:rsidR="001513E6">
        <w:rPr>
          <w:rFonts w:ascii="Times New Roman" w:hAnsi="Times New Roman" w:cs="Times New Roman"/>
          <w:sz w:val="24"/>
          <w:szCs w:val="24"/>
          <w:lang w:val="en-US"/>
        </w:rPr>
        <w:t>,</w:t>
      </w:r>
      <w:r w:rsidR="0060676A">
        <w:rPr>
          <w:rFonts w:ascii="Times New Roman" w:hAnsi="Times New Roman" w:cs="Times New Roman"/>
          <w:sz w:val="24"/>
          <w:szCs w:val="24"/>
          <w:lang w:val="en-US"/>
        </w:rPr>
        <w:t xml:space="preserve"> they</w:t>
      </w:r>
      <w:r w:rsidR="00CA39D9" w:rsidRPr="000917FC">
        <w:rPr>
          <w:rFonts w:ascii="Times New Roman" w:hAnsi="Times New Roman" w:cs="Times New Roman"/>
          <w:sz w:val="24"/>
          <w:szCs w:val="24"/>
          <w:lang w:val="en-US"/>
        </w:rPr>
        <w:t xml:space="preserve"> involved a combination of techniques </w:t>
      </w:r>
      <w:r w:rsidR="000917FC">
        <w:rPr>
          <w:rFonts w:ascii="Times New Roman" w:hAnsi="Times New Roman" w:cs="Times New Roman"/>
          <w:sz w:val="24"/>
          <w:szCs w:val="24"/>
          <w:lang w:val="en-US"/>
        </w:rPr>
        <w:t>including</w:t>
      </w:r>
      <w:r w:rsidR="00CA39D9" w:rsidRPr="000917FC">
        <w:rPr>
          <w:rFonts w:ascii="Times New Roman" w:hAnsi="Times New Roman" w:cs="Times New Roman"/>
          <w:sz w:val="24"/>
          <w:szCs w:val="24"/>
          <w:lang w:val="en-US"/>
        </w:rPr>
        <w:t xml:space="preserve"> continuou</w:t>
      </w:r>
      <w:r w:rsidR="000917FC">
        <w:rPr>
          <w:rFonts w:ascii="Times New Roman" w:hAnsi="Times New Roman" w:cs="Times New Roman"/>
          <w:sz w:val="24"/>
          <w:szCs w:val="24"/>
          <w:lang w:val="en-US"/>
        </w:rPr>
        <w:t>s theta burst stimulation</w:t>
      </w:r>
      <w:r w:rsidR="007832E0">
        <w:rPr>
          <w:rFonts w:ascii="Times New Roman" w:hAnsi="Times New Roman" w:cs="Times New Roman"/>
          <w:sz w:val="24"/>
          <w:szCs w:val="24"/>
          <w:lang w:val="en-US"/>
        </w:rPr>
        <w:t xml:space="preserve">, </w:t>
      </w:r>
      <w:r w:rsidR="00CA39D9" w:rsidRPr="000917FC">
        <w:rPr>
          <w:rFonts w:ascii="Times New Roman" w:hAnsi="Times New Roman" w:cs="Times New Roman"/>
          <w:sz w:val="24"/>
          <w:szCs w:val="24"/>
          <w:lang w:val="en-US"/>
        </w:rPr>
        <w:t>single-pulse transcr</w:t>
      </w:r>
      <w:r w:rsidR="000917FC">
        <w:rPr>
          <w:rFonts w:ascii="Times New Roman" w:hAnsi="Times New Roman" w:cs="Times New Roman"/>
          <w:sz w:val="24"/>
          <w:szCs w:val="24"/>
          <w:lang w:val="en-US"/>
        </w:rPr>
        <w:t>anial magnetic stimulation</w:t>
      </w:r>
      <w:r w:rsidR="00CA39D9" w:rsidRPr="000917FC">
        <w:rPr>
          <w:rFonts w:ascii="Times New Roman" w:hAnsi="Times New Roman" w:cs="Times New Roman"/>
          <w:sz w:val="24"/>
          <w:szCs w:val="24"/>
          <w:lang w:val="en-US"/>
        </w:rPr>
        <w:t xml:space="preserve">, </w:t>
      </w:r>
      <w:r w:rsidR="000917FC">
        <w:rPr>
          <w:rFonts w:ascii="Times New Roman" w:hAnsi="Times New Roman" w:cs="Times New Roman"/>
          <w:sz w:val="24"/>
          <w:szCs w:val="24"/>
          <w:lang w:val="en-US"/>
        </w:rPr>
        <w:t>electroencephalography</w:t>
      </w:r>
      <w:r w:rsidR="00CA39D9" w:rsidRPr="000917FC">
        <w:rPr>
          <w:rFonts w:ascii="Times New Roman" w:hAnsi="Times New Roman" w:cs="Times New Roman"/>
          <w:sz w:val="24"/>
          <w:szCs w:val="24"/>
          <w:lang w:val="en-US"/>
        </w:rPr>
        <w:t xml:space="preserve"> and various data analysis approaches (</w:t>
      </w:r>
      <w:r w:rsidR="00CA39D9" w:rsidRPr="000917FC">
        <w:rPr>
          <w:rFonts w:ascii="Times New Roman" w:hAnsi="Times New Roman" w:cs="Times New Roman"/>
          <w:i/>
          <w:sz w:val="24"/>
          <w:szCs w:val="24"/>
          <w:lang w:val="en-US"/>
        </w:rPr>
        <w:t>e.g.</w:t>
      </w:r>
      <w:r w:rsidR="00CA39D9" w:rsidRPr="000917FC">
        <w:rPr>
          <w:rFonts w:ascii="Times New Roman" w:hAnsi="Times New Roman" w:cs="Times New Roman"/>
          <w:sz w:val="24"/>
          <w:szCs w:val="24"/>
          <w:lang w:val="en-US"/>
        </w:rPr>
        <w:t>, Monte-Carlo permutation</w:t>
      </w:r>
      <w:r w:rsidR="00D05B72">
        <w:rPr>
          <w:rFonts w:ascii="Times New Roman" w:hAnsi="Times New Roman" w:cs="Times New Roman"/>
          <w:sz w:val="24"/>
          <w:szCs w:val="24"/>
          <w:lang w:val="en-US"/>
        </w:rPr>
        <w:t>s</w:t>
      </w:r>
      <w:r w:rsidR="00CA39D9" w:rsidRPr="000917FC">
        <w:rPr>
          <w:rFonts w:ascii="Times New Roman" w:hAnsi="Times New Roman" w:cs="Times New Roman"/>
          <w:sz w:val="24"/>
          <w:szCs w:val="24"/>
          <w:lang w:val="en-US"/>
        </w:rPr>
        <w:t xml:space="preserve"> on EEG data, and computational modelling of behavioral data)</w:t>
      </w:r>
      <w:r w:rsidR="00157306">
        <w:rPr>
          <w:rFonts w:ascii="Times New Roman" w:hAnsi="Times New Roman" w:cs="Times New Roman"/>
          <w:sz w:val="24"/>
          <w:szCs w:val="24"/>
          <w:lang w:val="en-US"/>
        </w:rPr>
        <w:t xml:space="preserve"> which I will introduce throughout my presentation</w:t>
      </w:r>
      <w:r w:rsidR="00CA39D9" w:rsidRPr="000917FC">
        <w:rPr>
          <w:rFonts w:ascii="Times New Roman" w:hAnsi="Times New Roman" w:cs="Times New Roman"/>
          <w:sz w:val="24"/>
          <w:szCs w:val="24"/>
          <w:lang w:val="en-US"/>
        </w:rPr>
        <w:t>.</w:t>
      </w:r>
    </w:p>
    <w:p w14:paraId="6D082251" w14:textId="77777777" w:rsidR="00DC0448" w:rsidRDefault="00DC0448" w:rsidP="00901EA4">
      <w:pPr>
        <w:jc w:val="both"/>
        <w:rPr>
          <w:rFonts w:ascii="Times New Roman" w:hAnsi="Times New Roman" w:cs="Times New Roman"/>
          <w:sz w:val="24"/>
          <w:szCs w:val="24"/>
          <w:lang w:val="en-US"/>
        </w:rPr>
      </w:pPr>
    </w:p>
    <w:p w14:paraId="6C197F59" w14:textId="77777777" w:rsidR="00DC0448" w:rsidRPr="00F4066A" w:rsidRDefault="00DC0448" w:rsidP="00901EA4">
      <w:pPr>
        <w:jc w:val="both"/>
        <w:rPr>
          <w:rFonts w:ascii="Times New Roman" w:hAnsi="Times New Roman" w:cs="Times New Roman"/>
          <w:sz w:val="24"/>
          <w:szCs w:val="24"/>
          <w:lang w:val="en-US"/>
        </w:rPr>
      </w:pPr>
      <w:r w:rsidRPr="00F4066A">
        <w:rPr>
          <w:rFonts w:ascii="Times New Roman" w:hAnsi="Times New Roman" w:cs="Times New Roman"/>
          <w:sz w:val="24"/>
          <w:szCs w:val="24"/>
          <w:u w:val="single"/>
          <w:lang w:val="en-US"/>
        </w:rPr>
        <w:t>Recent references</w:t>
      </w:r>
      <w:r w:rsidRPr="00F4066A">
        <w:rPr>
          <w:rFonts w:ascii="Times New Roman" w:hAnsi="Times New Roman" w:cs="Times New Roman"/>
          <w:sz w:val="24"/>
          <w:szCs w:val="24"/>
          <w:lang w:val="en-US"/>
        </w:rPr>
        <w:t>:</w:t>
      </w:r>
    </w:p>
    <w:p w14:paraId="29377856" w14:textId="77777777" w:rsidR="00DC0448" w:rsidRDefault="00DC0448" w:rsidP="00DC0448">
      <w:pPr>
        <w:jc w:val="both"/>
        <w:rPr>
          <w:rFonts w:ascii="Times New Roman" w:hAnsi="Times New Roman" w:cs="Times New Roman"/>
          <w:sz w:val="24"/>
          <w:szCs w:val="24"/>
          <w:lang w:val="en-US"/>
        </w:rPr>
      </w:pPr>
      <w:r w:rsidRPr="00F4066A">
        <w:rPr>
          <w:rFonts w:ascii="Times New Roman" w:hAnsi="Times New Roman" w:cs="Times New Roman"/>
          <w:sz w:val="24"/>
          <w:szCs w:val="24"/>
          <w:lang w:val="en-US"/>
        </w:rPr>
        <w:t xml:space="preserve">Derosiere G, Zénon A, Alamia A, Duque J. (2016). </w:t>
      </w:r>
      <w:r w:rsidRPr="00DC0448">
        <w:rPr>
          <w:rFonts w:ascii="Times New Roman" w:hAnsi="Times New Roman" w:cs="Times New Roman"/>
          <w:sz w:val="24"/>
          <w:szCs w:val="24"/>
          <w:lang w:val="en-US"/>
        </w:rPr>
        <w:t>Primary motor cortex</w:t>
      </w:r>
      <w:r>
        <w:rPr>
          <w:rFonts w:ascii="Times New Roman" w:hAnsi="Times New Roman" w:cs="Times New Roman"/>
          <w:sz w:val="24"/>
          <w:szCs w:val="24"/>
          <w:lang w:val="en-US"/>
        </w:rPr>
        <w:t xml:space="preserve"> </w:t>
      </w:r>
      <w:r w:rsidRPr="00DC0448">
        <w:rPr>
          <w:rFonts w:ascii="Times New Roman" w:hAnsi="Times New Roman" w:cs="Times New Roman"/>
          <w:sz w:val="24"/>
          <w:szCs w:val="24"/>
          <w:lang w:val="en-US"/>
        </w:rPr>
        <w:t xml:space="preserve">contributes to the implementation of implicit value-based rules during motor decisions. </w:t>
      </w:r>
      <w:r w:rsidRPr="00DC0448">
        <w:rPr>
          <w:rFonts w:ascii="Times New Roman" w:hAnsi="Times New Roman" w:cs="Times New Roman"/>
          <w:i/>
          <w:sz w:val="24"/>
          <w:szCs w:val="24"/>
          <w:lang w:val="en-US"/>
        </w:rPr>
        <w:t>NeuroImage</w:t>
      </w:r>
      <w:r w:rsidRPr="00DC0448">
        <w:rPr>
          <w:rFonts w:ascii="Times New Roman" w:hAnsi="Times New Roman" w:cs="Times New Roman"/>
          <w:sz w:val="24"/>
          <w:szCs w:val="24"/>
          <w:lang w:val="en-US"/>
        </w:rPr>
        <w:t>, (16),</w:t>
      </w:r>
      <w:r>
        <w:rPr>
          <w:rFonts w:ascii="Times New Roman" w:hAnsi="Times New Roman" w:cs="Times New Roman"/>
          <w:sz w:val="24"/>
          <w:szCs w:val="24"/>
          <w:lang w:val="en-US"/>
        </w:rPr>
        <w:t xml:space="preserve"> </w:t>
      </w:r>
      <w:r w:rsidRPr="00DC0448">
        <w:rPr>
          <w:rFonts w:ascii="Times New Roman" w:hAnsi="Times New Roman" w:cs="Times New Roman"/>
          <w:sz w:val="24"/>
          <w:szCs w:val="24"/>
          <w:lang w:val="en-US"/>
        </w:rPr>
        <w:t xml:space="preserve">30557-2. </w:t>
      </w:r>
    </w:p>
    <w:p w14:paraId="50105096" w14:textId="77777777" w:rsidR="00DC0448" w:rsidRPr="000917FC" w:rsidRDefault="00DC0448" w:rsidP="00DC0448">
      <w:pPr>
        <w:jc w:val="both"/>
        <w:rPr>
          <w:rFonts w:ascii="Times New Roman" w:hAnsi="Times New Roman" w:cs="Times New Roman"/>
          <w:sz w:val="24"/>
          <w:szCs w:val="24"/>
          <w:lang w:val="en-US"/>
        </w:rPr>
      </w:pPr>
      <w:r>
        <w:rPr>
          <w:rFonts w:ascii="Times New Roman" w:hAnsi="Times New Roman" w:cs="Times New Roman"/>
          <w:sz w:val="24"/>
          <w:szCs w:val="24"/>
          <w:lang w:val="en-US"/>
        </w:rPr>
        <w:t>Quoilin C, Derosiere G.</w:t>
      </w:r>
      <w:r w:rsidRPr="00DC0448">
        <w:rPr>
          <w:rFonts w:ascii="Times New Roman" w:hAnsi="Times New Roman" w:cs="Times New Roman"/>
          <w:sz w:val="24"/>
          <w:szCs w:val="24"/>
          <w:lang w:val="en-US"/>
        </w:rPr>
        <w:t xml:space="preserve"> (2015). Global and Specific Motor Inhibitory Mechanisms</w:t>
      </w:r>
      <w:r>
        <w:rPr>
          <w:rFonts w:ascii="Times New Roman" w:hAnsi="Times New Roman" w:cs="Times New Roman"/>
          <w:sz w:val="24"/>
          <w:szCs w:val="24"/>
          <w:lang w:val="en-US"/>
        </w:rPr>
        <w:t xml:space="preserve"> </w:t>
      </w:r>
      <w:r w:rsidRPr="00DC0448">
        <w:rPr>
          <w:rFonts w:ascii="Times New Roman" w:hAnsi="Times New Roman" w:cs="Times New Roman"/>
          <w:sz w:val="24"/>
          <w:szCs w:val="24"/>
          <w:lang w:val="en-US"/>
        </w:rPr>
        <w:t xml:space="preserve">during Action Preparation. </w:t>
      </w:r>
      <w:r w:rsidRPr="00DC0448">
        <w:rPr>
          <w:rFonts w:ascii="Times New Roman" w:hAnsi="Times New Roman" w:cs="Times New Roman"/>
          <w:i/>
          <w:sz w:val="24"/>
          <w:szCs w:val="24"/>
          <w:lang w:val="en-US"/>
        </w:rPr>
        <w:t>The Journal of Neuroscience</w:t>
      </w:r>
      <w:r w:rsidRPr="00DC0448">
        <w:rPr>
          <w:rFonts w:ascii="Times New Roman" w:hAnsi="Times New Roman" w:cs="Times New Roman"/>
          <w:sz w:val="24"/>
          <w:szCs w:val="24"/>
          <w:lang w:val="en-US"/>
        </w:rPr>
        <w:t xml:space="preserve">, 35(50), 16297-16299. </w:t>
      </w:r>
    </w:p>
    <w:p w14:paraId="1CF06010" w14:textId="77777777" w:rsidR="0022502E" w:rsidRPr="000917FC" w:rsidRDefault="0022502E">
      <w:pPr>
        <w:rPr>
          <w:rFonts w:ascii="Times New Roman" w:hAnsi="Times New Roman" w:cs="Times New Roman"/>
          <w:sz w:val="24"/>
          <w:szCs w:val="24"/>
          <w:lang w:val="en-US"/>
        </w:rPr>
      </w:pPr>
    </w:p>
    <w:sectPr w:rsidR="0022502E" w:rsidRPr="000917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827"/>
    <w:rsid w:val="000917FC"/>
    <w:rsid w:val="000F3C46"/>
    <w:rsid w:val="001513E6"/>
    <w:rsid w:val="00157306"/>
    <w:rsid w:val="0016487A"/>
    <w:rsid w:val="001B2ACD"/>
    <w:rsid w:val="001C4BA2"/>
    <w:rsid w:val="0022502E"/>
    <w:rsid w:val="002F3417"/>
    <w:rsid w:val="002F3E4F"/>
    <w:rsid w:val="00422292"/>
    <w:rsid w:val="00505827"/>
    <w:rsid w:val="0060676A"/>
    <w:rsid w:val="006839B0"/>
    <w:rsid w:val="006D55AB"/>
    <w:rsid w:val="007832E0"/>
    <w:rsid w:val="00801481"/>
    <w:rsid w:val="00901EA4"/>
    <w:rsid w:val="009B30E2"/>
    <w:rsid w:val="009D1ED7"/>
    <w:rsid w:val="00B15D4F"/>
    <w:rsid w:val="00CA39D9"/>
    <w:rsid w:val="00D05B72"/>
    <w:rsid w:val="00D31234"/>
    <w:rsid w:val="00D67DFB"/>
    <w:rsid w:val="00DC0448"/>
    <w:rsid w:val="00EE5EC3"/>
    <w:rsid w:val="00F4066A"/>
    <w:rsid w:val="00F4248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85A2"/>
  <w15:chartTrackingRefBased/>
  <w15:docId w15:val="{F3131FF4-0424-4C73-A09C-198BAB13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B2ACD"/>
    <w:rPr>
      <w:sz w:val="16"/>
      <w:szCs w:val="16"/>
    </w:rPr>
  </w:style>
  <w:style w:type="paragraph" w:styleId="CommentText">
    <w:name w:val="annotation text"/>
    <w:basedOn w:val="Normal"/>
    <w:link w:val="CommentTextChar"/>
    <w:uiPriority w:val="99"/>
    <w:semiHidden/>
    <w:unhideWhenUsed/>
    <w:rsid w:val="001B2ACD"/>
    <w:pPr>
      <w:spacing w:line="240" w:lineRule="auto"/>
    </w:pPr>
    <w:rPr>
      <w:sz w:val="20"/>
      <w:szCs w:val="20"/>
    </w:rPr>
  </w:style>
  <w:style w:type="character" w:customStyle="1" w:styleId="CommentTextChar">
    <w:name w:val="Comment Text Char"/>
    <w:basedOn w:val="DefaultParagraphFont"/>
    <w:link w:val="CommentText"/>
    <w:uiPriority w:val="99"/>
    <w:semiHidden/>
    <w:rsid w:val="001B2ACD"/>
    <w:rPr>
      <w:sz w:val="20"/>
      <w:szCs w:val="20"/>
    </w:rPr>
  </w:style>
  <w:style w:type="paragraph" w:styleId="CommentSubject">
    <w:name w:val="annotation subject"/>
    <w:basedOn w:val="CommentText"/>
    <w:next w:val="CommentText"/>
    <w:link w:val="CommentSubjectChar"/>
    <w:uiPriority w:val="99"/>
    <w:semiHidden/>
    <w:unhideWhenUsed/>
    <w:rsid w:val="001B2ACD"/>
    <w:rPr>
      <w:b/>
      <w:bCs/>
    </w:rPr>
  </w:style>
  <w:style w:type="character" w:customStyle="1" w:styleId="CommentSubjectChar">
    <w:name w:val="Comment Subject Char"/>
    <w:basedOn w:val="CommentTextChar"/>
    <w:link w:val="CommentSubject"/>
    <w:uiPriority w:val="99"/>
    <w:semiHidden/>
    <w:rsid w:val="001B2ACD"/>
    <w:rPr>
      <w:b/>
      <w:bCs/>
      <w:sz w:val="20"/>
      <w:szCs w:val="20"/>
    </w:rPr>
  </w:style>
  <w:style w:type="paragraph" w:styleId="BalloonText">
    <w:name w:val="Balloon Text"/>
    <w:basedOn w:val="Normal"/>
    <w:link w:val="BalloonTextChar"/>
    <w:uiPriority w:val="99"/>
    <w:semiHidden/>
    <w:unhideWhenUsed/>
    <w:rsid w:val="001B2A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A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5D24CC472FBC45A8A995E16101B939" ma:contentTypeVersion="9" ma:contentTypeDescription="Crée un document." ma:contentTypeScope="" ma:versionID="1ae9a7287d4ee369a895c43ae34b8f6c">
  <xsd:schema xmlns:xsd="http://www.w3.org/2001/XMLSchema" xmlns:xs="http://www.w3.org/2001/XMLSchema" xmlns:p="http://schemas.microsoft.com/office/2006/metadata/properties" xmlns:ns3="ecaad299-8987-4a3c-a80e-09cee69feab2" targetNamespace="http://schemas.microsoft.com/office/2006/metadata/properties" ma:root="true" ma:fieldsID="b3a205083382559a6861d0a9d576b133" ns3:_="">
    <xsd:import namespace="ecaad299-8987-4a3c-a80e-09cee69fea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ad299-8987-4a3c-a80e-09cee69fe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27856-6D6F-4E06-B485-D65567631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ad299-8987-4a3c-a80e-09cee69fe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C2FCEB-7B8E-4DD8-B584-D6D3198ACAD5}">
  <ds:schemaRefs>
    <ds:schemaRef ds:uri="http://schemas.microsoft.com/sharepoint/v3/contenttype/forms"/>
  </ds:schemaRefs>
</ds:datastoreItem>
</file>

<file path=customXml/itemProps3.xml><?xml version="1.0" encoding="utf-8"?>
<ds:datastoreItem xmlns:ds="http://schemas.openxmlformats.org/officeDocument/2006/customXml" ds:itemID="{94F1492C-AAD6-4553-91BF-060F511A5EAA}">
  <ds:schemaRefs>
    <ds:schemaRef ds:uri="http://schemas.openxmlformats.org/package/2006/metadata/core-properties"/>
    <ds:schemaRef ds:uri="http://schemas.microsoft.com/office/2006/documentManagement/types"/>
    <ds:schemaRef ds:uri="http://schemas.microsoft.com/office/infopath/2007/PartnerControls"/>
    <ds:schemaRef ds:uri="ecaad299-8987-4a3c-a80e-09cee69feab2"/>
    <ds:schemaRef ds:uri="http://purl.org/dc/elements/1.1/"/>
    <ds:schemaRef ds:uri="http://schemas.microsoft.com/office/2006/metadata/properti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414</Words>
  <Characters>2277</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Catholique de Louvain</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Gérard Derosiere</dc:creator>
  <cp:keywords/>
  <dc:description/>
  <cp:lastModifiedBy>Gérard Derosiere</cp:lastModifiedBy>
  <cp:revision>3</cp:revision>
  <dcterms:created xsi:type="dcterms:W3CDTF">2020-12-23T16:58:00Z</dcterms:created>
  <dcterms:modified xsi:type="dcterms:W3CDTF">2020-12-23T16:59:00Z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0x010100E65D24CC472FBC45A8A995E16101B939</vt:lpwstr>
  </property>
</Properties>
</file>