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0B3C9" w14:textId="6C1C8166" w:rsidR="005D7114" w:rsidRPr="005D7114" w:rsidRDefault="005D7114" w:rsidP="005D7114">
      <w:pPr>
        <w:pStyle w:val="ISTE-Chapternumber"/>
      </w:pPr>
      <w:r>
        <w:t xml:space="preserve">Chapitre </w:t>
      </w:r>
      <w:r w:rsidR="0056165B">
        <w:t>x</w:t>
      </w:r>
    </w:p>
    <w:p w14:paraId="450DE9D4" w14:textId="1B417C7F" w:rsidR="005D7114" w:rsidRPr="0056165B" w:rsidRDefault="000E00DB" w:rsidP="0056165B">
      <w:pPr>
        <w:pStyle w:val="ISTE-Chaptertitle"/>
        <w:rPr>
          <w:lang w:val="fr-BE"/>
        </w:rPr>
      </w:pPr>
      <w:r>
        <w:rPr>
          <w:lang w:val="fr-BE"/>
        </w:rPr>
        <w:t>Notes sémiotiques sur l</w:t>
      </w:r>
      <w:r w:rsidR="0056165B" w:rsidRPr="0056165B">
        <w:rPr>
          <w:lang w:val="fr-BE"/>
        </w:rPr>
        <w:t xml:space="preserve">'inscription du </w:t>
      </w:r>
      <w:proofErr w:type="gramStart"/>
      <w:r w:rsidR="0056165B" w:rsidRPr="0056165B">
        <w:rPr>
          <w:lang w:val="fr-BE"/>
        </w:rPr>
        <w:t>végétal</w:t>
      </w:r>
      <w:proofErr w:type="gramEnd"/>
      <w:r w:rsidR="0056165B" w:rsidRPr="0056165B">
        <w:rPr>
          <w:lang w:val="fr-BE"/>
        </w:rPr>
        <w:t xml:space="preserve"> dans la communication sur le reboisement</w:t>
      </w:r>
    </w:p>
    <w:p w14:paraId="13CA32BD" w14:textId="2F35BC7B" w:rsidR="007362B8" w:rsidRPr="0056165B" w:rsidRDefault="007362B8" w:rsidP="007362B8">
      <w:pPr>
        <w:pStyle w:val="ISTE-11levelhead"/>
        <w:rPr>
          <w:lang w:val="fr-BE"/>
        </w:rPr>
      </w:pPr>
      <w:r w:rsidRPr="0056165B">
        <w:rPr>
          <w:lang w:val="fr-BE"/>
        </w:rPr>
        <w:t>1.1. Int</w:t>
      </w:r>
      <w:r>
        <w:rPr>
          <w:lang w:val="fr-BE"/>
        </w:rPr>
        <w:t>roduction</w:t>
      </w:r>
    </w:p>
    <w:p w14:paraId="39C858DD" w14:textId="046A8A51" w:rsidR="0056165B" w:rsidRPr="00E06415" w:rsidRDefault="0056165B" w:rsidP="0009143A">
      <w:pPr>
        <w:ind w:firstLine="284"/>
        <w:jc w:val="both"/>
        <w:rPr>
          <w:rFonts w:ascii="Times New Roman" w:hAnsi="Times New Roman" w:cs="Times New Roman"/>
          <w:sz w:val="20"/>
          <w:szCs w:val="20"/>
          <w:lang w:val="fr-BE"/>
        </w:rPr>
      </w:pPr>
      <w:r w:rsidRPr="00E06415">
        <w:rPr>
          <w:rFonts w:ascii="Times New Roman" w:hAnsi="Times New Roman" w:cs="Times New Roman"/>
          <w:sz w:val="20"/>
          <w:szCs w:val="20"/>
          <w:lang w:val="fr-BE"/>
        </w:rPr>
        <w:t xml:space="preserve">Ce chapitre présente quelques résultats d’un projet de recherche sur la manière dont les êtres </w:t>
      </w:r>
      <w:r w:rsidRPr="002357B4">
        <w:rPr>
          <w:rFonts w:ascii="Times New Roman" w:hAnsi="Times New Roman" w:cs="Times New Roman"/>
          <w:sz w:val="20"/>
          <w:szCs w:val="20"/>
          <w:lang w:val="fr-BE"/>
        </w:rPr>
        <w:t xml:space="preserve">végétaux, et en particulier les forêts, sont présents dans les communications organisationnelles, dans le cas spécifique </w:t>
      </w:r>
      <w:r w:rsidR="00320BA2" w:rsidRPr="002357B4">
        <w:rPr>
          <w:rFonts w:ascii="Times New Roman" w:hAnsi="Times New Roman" w:cs="Times New Roman"/>
          <w:sz w:val="20"/>
          <w:szCs w:val="20"/>
          <w:lang w:val="fr-BE"/>
        </w:rPr>
        <w:t>de</w:t>
      </w:r>
      <w:r w:rsidRPr="002357B4">
        <w:rPr>
          <w:rFonts w:ascii="Times New Roman" w:hAnsi="Times New Roman" w:cs="Times New Roman"/>
          <w:sz w:val="20"/>
          <w:szCs w:val="20"/>
          <w:lang w:val="fr-BE"/>
        </w:rPr>
        <w:t xml:space="preserve"> la promotion du reboisement. Des chercheurs ont déjà étudié les communications impliquant les forêts et sur les forêts, par exemple la promotion du reboisement auprès des propriétaires fonciers (Chung </w:t>
      </w:r>
      <w:r w:rsidRPr="002357B4">
        <w:rPr>
          <w:rFonts w:ascii="Times New Roman" w:hAnsi="Times New Roman" w:cs="Times New Roman"/>
          <w:i/>
          <w:iCs/>
          <w:sz w:val="20"/>
          <w:szCs w:val="20"/>
          <w:lang w:val="fr-BE"/>
        </w:rPr>
        <w:t>et al.</w:t>
      </w:r>
      <w:r w:rsidRPr="002357B4">
        <w:rPr>
          <w:rFonts w:ascii="Times New Roman" w:hAnsi="Times New Roman" w:cs="Times New Roman"/>
          <w:sz w:val="20"/>
          <w:szCs w:val="20"/>
          <w:lang w:val="fr-BE"/>
        </w:rPr>
        <w:t xml:space="preserve"> 2020), et les </w:t>
      </w:r>
      <w:r w:rsidR="00320BA2" w:rsidRPr="002357B4">
        <w:rPr>
          <w:rFonts w:ascii="Times New Roman" w:hAnsi="Times New Roman" w:cs="Times New Roman"/>
          <w:sz w:val="20"/>
          <w:szCs w:val="20"/>
          <w:lang w:val="fr-BE"/>
        </w:rPr>
        <w:t xml:space="preserve">discours </w:t>
      </w:r>
      <w:r w:rsidRPr="002357B4">
        <w:rPr>
          <w:rFonts w:ascii="Times New Roman" w:hAnsi="Times New Roman" w:cs="Times New Roman"/>
          <w:sz w:val="20"/>
          <w:szCs w:val="20"/>
          <w:lang w:val="fr-BE"/>
        </w:rPr>
        <w:t>concernant la durabilité du secteur forestier (</w:t>
      </w:r>
      <w:proofErr w:type="spellStart"/>
      <w:r w:rsidRPr="002357B4">
        <w:rPr>
          <w:rFonts w:ascii="Times New Roman" w:hAnsi="Times New Roman" w:cs="Times New Roman"/>
          <w:sz w:val="20"/>
          <w:szCs w:val="20"/>
          <w:lang w:val="fr-BE"/>
        </w:rPr>
        <w:t>Korhonen</w:t>
      </w:r>
      <w:proofErr w:type="spellEnd"/>
      <w:r w:rsidRPr="002357B4">
        <w:rPr>
          <w:rFonts w:ascii="Times New Roman" w:hAnsi="Times New Roman" w:cs="Times New Roman"/>
          <w:sz w:val="20"/>
          <w:szCs w:val="20"/>
          <w:lang w:val="fr-BE"/>
        </w:rPr>
        <w:t xml:space="preserve"> </w:t>
      </w:r>
      <w:r w:rsidRPr="002357B4">
        <w:rPr>
          <w:rFonts w:ascii="Times New Roman" w:hAnsi="Times New Roman" w:cs="Times New Roman"/>
          <w:i/>
          <w:iCs/>
          <w:sz w:val="20"/>
          <w:szCs w:val="20"/>
          <w:lang w:val="fr-BE"/>
        </w:rPr>
        <w:t>et al.</w:t>
      </w:r>
      <w:r w:rsidRPr="002357B4">
        <w:rPr>
          <w:rFonts w:ascii="Times New Roman" w:hAnsi="Times New Roman" w:cs="Times New Roman"/>
          <w:sz w:val="20"/>
          <w:szCs w:val="20"/>
          <w:lang w:val="fr-BE"/>
        </w:rPr>
        <w:t xml:space="preserve"> 2016). Certaines recherches se sont </w:t>
      </w:r>
      <w:r w:rsidR="00320BA2" w:rsidRPr="002357B4">
        <w:rPr>
          <w:rFonts w:ascii="Times New Roman" w:hAnsi="Times New Roman" w:cs="Times New Roman"/>
          <w:sz w:val="20"/>
          <w:szCs w:val="20"/>
          <w:lang w:val="fr-BE"/>
        </w:rPr>
        <w:t xml:space="preserve">focalisées </w:t>
      </w:r>
      <w:r w:rsidRPr="002357B4">
        <w:rPr>
          <w:rFonts w:ascii="Times New Roman" w:hAnsi="Times New Roman" w:cs="Times New Roman"/>
          <w:sz w:val="20"/>
          <w:szCs w:val="20"/>
          <w:lang w:val="fr-BE"/>
        </w:rPr>
        <w:t xml:space="preserve">sur la manière dont les propriétaires </w:t>
      </w:r>
      <w:r w:rsidR="00320BA2" w:rsidRPr="002357B4">
        <w:rPr>
          <w:rFonts w:ascii="Times New Roman" w:hAnsi="Times New Roman" w:cs="Times New Roman"/>
          <w:sz w:val="20"/>
          <w:szCs w:val="20"/>
          <w:lang w:val="fr-BE"/>
        </w:rPr>
        <w:t xml:space="preserve">forestiers </w:t>
      </w:r>
      <w:r w:rsidRPr="002357B4">
        <w:rPr>
          <w:rFonts w:ascii="Times New Roman" w:hAnsi="Times New Roman" w:cs="Times New Roman"/>
          <w:sz w:val="20"/>
          <w:szCs w:val="20"/>
          <w:lang w:val="fr-BE"/>
        </w:rPr>
        <w:t xml:space="preserve">recueillent des informations </w:t>
      </w:r>
      <w:r w:rsidR="00320BA2" w:rsidRPr="002357B4">
        <w:rPr>
          <w:rFonts w:ascii="Times New Roman" w:hAnsi="Times New Roman" w:cs="Times New Roman"/>
          <w:sz w:val="20"/>
          <w:szCs w:val="20"/>
          <w:lang w:val="fr-BE"/>
        </w:rPr>
        <w:t>sur</w:t>
      </w:r>
      <w:r w:rsidRPr="002357B4">
        <w:rPr>
          <w:rFonts w:ascii="Times New Roman" w:hAnsi="Times New Roman" w:cs="Times New Roman"/>
          <w:sz w:val="20"/>
          <w:szCs w:val="20"/>
          <w:lang w:val="fr-BE"/>
        </w:rPr>
        <w:t xml:space="preserve"> la gestion des forêts (</w:t>
      </w:r>
      <w:proofErr w:type="spellStart"/>
      <w:r w:rsidRPr="002357B4">
        <w:rPr>
          <w:rFonts w:ascii="Times New Roman" w:hAnsi="Times New Roman" w:cs="Times New Roman"/>
          <w:sz w:val="20"/>
          <w:szCs w:val="20"/>
          <w:lang w:val="fr-BE"/>
        </w:rPr>
        <w:t>Häggqvist</w:t>
      </w:r>
      <w:proofErr w:type="spellEnd"/>
      <w:r w:rsidRPr="002357B4">
        <w:rPr>
          <w:rFonts w:ascii="Times New Roman" w:hAnsi="Times New Roman" w:cs="Times New Roman"/>
          <w:sz w:val="20"/>
          <w:szCs w:val="20"/>
          <w:lang w:val="fr-BE"/>
        </w:rPr>
        <w:t xml:space="preserve"> </w:t>
      </w:r>
      <w:r w:rsidRPr="002357B4">
        <w:rPr>
          <w:rFonts w:ascii="Times New Roman" w:hAnsi="Times New Roman" w:cs="Times New Roman"/>
          <w:i/>
          <w:iCs/>
          <w:sz w:val="20"/>
          <w:szCs w:val="20"/>
          <w:lang w:val="fr-BE"/>
        </w:rPr>
        <w:t>et al.</w:t>
      </w:r>
      <w:r w:rsidRPr="002357B4">
        <w:rPr>
          <w:rFonts w:ascii="Times New Roman" w:hAnsi="Times New Roman" w:cs="Times New Roman"/>
          <w:sz w:val="20"/>
          <w:szCs w:val="20"/>
          <w:lang w:val="fr-BE"/>
        </w:rPr>
        <w:t xml:space="preserve"> 2014)</w:t>
      </w:r>
      <w:r w:rsidR="00DB51ED" w:rsidRPr="002357B4">
        <w:rPr>
          <w:rFonts w:ascii="Times New Roman" w:hAnsi="Times New Roman" w:cs="Times New Roman"/>
          <w:sz w:val="20"/>
          <w:szCs w:val="20"/>
          <w:lang w:val="fr-BE"/>
        </w:rPr>
        <w:t xml:space="preserve"> ; </w:t>
      </w:r>
      <w:r w:rsidRPr="002357B4">
        <w:rPr>
          <w:rFonts w:ascii="Times New Roman" w:hAnsi="Times New Roman" w:cs="Times New Roman"/>
          <w:sz w:val="20"/>
          <w:szCs w:val="20"/>
          <w:lang w:val="fr-BE"/>
        </w:rPr>
        <w:t>d'autres chercheurs travaillent sur la relation entre les humains et les forêts (</w:t>
      </w:r>
      <w:proofErr w:type="spellStart"/>
      <w:r w:rsidRPr="002357B4">
        <w:rPr>
          <w:rFonts w:ascii="Times New Roman" w:hAnsi="Times New Roman" w:cs="Times New Roman"/>
          <w:sz w:val="20"/>
          <w:szCs w:val="20"/>
          <w:lang w:val="fr-BE"/>
        </w:rPr>
        <w:t>Farcy</w:t>
      </w:r>
      <w:proofErr w:type="spellEnd"/>
      <w:r w:rsidRPr="002357B4">
        <w:rPr>
          <w:rFonts w:ascii="Times New Roman" w:hAnsi="Times New Roman" w:cs="Times New Roman"/>
          <w:sz w:val="20"/>
          <w:szCs w:val="20"/>
          <w:lang w:val="fr-BE"/>
        </w:rPr>
        <w:t xml:space="preserve"> </w:t>
      </w:r>
      <w:r w:rsidRPr="002357B4">
        <w:rPr>
          <w:rFonts w:ascii="Times New Roman" w:hAnsi="Times New Roman" w:cs="Times New Roman"/>
          <w:i/>
          <w:iCs/>
          <w:sz w:val="20"/>
          <w:szCs w:val="20"/>
          <w:lang w:val="fr-BE"/>
        </w:rPr>
        <w:t>et al.</w:t>
      </w:r>
      <w:r w:rsidRPr="002357B4">
        <w:rPr>
          <w:rFonts w:ascii="Times New Roman" w:hAnsi="Times New Roman" w:cs="Times New Roman"/>
          <w:sz w:val="20"/>
          <w:szCs w:val="20"/>
          <w:lang w:val="fr-BE"/>
        </w:rPr>
        <w:t xml:space="preserve"> 2018)</w:t>
      </w:r>
      <w:r w:rsidR="00DB51ED" w:rsidRPr="002357B4">
        <w:rPr>
          <w:rFonts w:ascii="Times New Roman" w:hAnsi="Times New Roman" w:cs="Times New Roman"/>
          <w:sz w:val="20"/>
          <w:szCs w:val="20"/>
          <w:lang w:val="fr-BE"/>
        </w:rPr>
        <w:t>, e</w:t>
      </w:r>
      <w:r w:rsidR="005A2DCB" w:rsidRPr="002357B4">
        <w:rPr>
          <w:rFonts w:ascii="Times New Roman" w:hAnsi="Times New Roman" w:cs="Times New Roman"/>
          <w:sz w:val="20"/>
          <w:szCs w:val="20"/>
          <w:lang w:val="fr-BE"/>
        </w:rPr>
        <w:t>t</w:t>
      </w:r>
      <w:r w:rsidR="00DB51ED" w:rsidRPr="002357B4">
        <w:rPr>
          <w:rFonts w:ascii="Times New Roman" w:hAnsi="Times New Roman" w:cs="Times New Roman"/>
          <w:sz w:val="20"/>
          <w:szCs w:val="20"/>
          <w:lang w:val="fr-BE"/>
        </w:rPr>
        <w:t xml:space="preserve"> sur l’évolution d</w:t>
      </w:r>
      <w:r w:rsidR="006762AA" w:rsidRPr="002357B4">
        <w:rPr>
          <w:rFonts w:ascii="Times New Roman" w:hAnsi="Times New Roman" w:cs="Times New Roman"/>
          <w:sz w:val="20"/>
          <w:szCs w:val="20"/>
          <w:lang w:val="fr-BE"/>
        </w:rPr>
        <w:t>u thème de</w:t>
      </w:r>
      <w:r w:rsidR="00DB51ED" w:rsidRPr="002357B4">
        <w:rPr>
          <w:rFonts w:ascii="Times New Roman" w:hAnsi="Times New Roman" w:cs="Times New Roman"/>
          <w:sz w:val="20"/>
          <w:szCs w:val="20"/>
          <w:lang w:val="fr-BE"/>
        </w:rPr>
        <w:t xml:space="preserve"> l’intelligence des plantes dans les productions médiatiques (Catellani </w:t>
      </w:r>
      <w:r w:rsidR="00DB51ED" w:rsidRPr="002357B4">
        <w:rPr>
          <w:rFonts w:ascii="Times New Roman" w:hAnsi="Times New Roman" w:cs="Times New Roman"/>
          <w:i/>
          <w:iCs/>
          <w:sz w:val="20"/>
          <w:szCs w:val="20"/>
          <w:lang w:val="fr-BE"/>
        </w:rPr>
        <w:t>et al.</w:t>
      </w:r>
      <w:r w:rsidR="00DB51ED" w:rsidRPr="002357B4">
        <w:rPr>
          <w:rFonts w:ascii="Times New Roman" w:hAnsi="Times New Roman" w:cs="Times New Roman"/>
          <w:sz w:val="20"/>
          <w:szCs w:val="20"/>
          <w:lang w:val="fr-BE"/>
        </w:rPr>
        <w:t xml:space="preserve"> 2023)</w:t>
      </w:r>
      <w:r w:rsidRPr="002357B4">
        <w:rPr>
          <w:rFonts w:ascii="Times New Roman" w:hAnsi="Times New Roman" w:cs="Times New Roman"/>
          <w:sz w:val="20"/>
          <w:szCs w:val="20"/>
          <w:lang w:val="fr-BE"/>
        </w:rPr>
        <w:t>. Peu de contributions se concentrent</w:t>
      </w:r>
      <w:r w:rsidR="005A2DCB" w:rsidRPr="002357B4">
        <w:rPr>
          <w:rFonts w:ascii="Times New Roman" w:hAnsi="Times New Roman" w:cs="Times New Roman"/>
          <w:sz w:val="20"/>
          <w:szCs w:val="20"/>
          <w:lang w:val="fr-BE"/>
        </w:rPr>
        <w:t xml:space="preserve"> cependant</w:t>
      </w:r>
      <w:r w:rsidRPr="002357B4">
        <w:rPr>
          <w:rFonts w:ascii="Times New Roman" w:hAnsi="Times New Roman" w:cs="Times New Roman"/>
          <w:sz w:val="20"/>
          <w:szCs w:val="20"/>
          <w:lang w:val="fr-BE"/>
        </w:rPr>
        <w:t xml:space="preserve"> sur les</w:t>
      </w:r>
      <w:r w:rsidRPr="00E06415">
        <w:rPr>
          <w:rFonts w:ascii="Times New Roman" w:hAnsi="Times New Roman" w:cs="Times New Roman"/>
          <w:sz w:val="20"/>
          <w:szCs w:val="20"/>
          <w:lang w:val="fr-BE"/>
        </w:rPr>
        <w:t xml:space="preserve"> communications diffusées </w:t>
      </w:r>
      <w:r w:rsidR="00475375">
        <w:rPr>
          <w:rFonts w:ascii="Times New Roman" w:hAnsi="Times New Roman" w:cs="Times New Roman"/>
          <w:sz w:val="20"/>
          <w:szCs w:val="20"/>
          <w:lang w:val="fr-BE"/>
        </w:rPr>
        <w:t>à propos du</w:t>
      </w:r>
      <w:r w:rsidRPr="00E06415">
        <w:rPr>
          <w:rFonts w:ascii="Times New Roman" w:hAnsi="Times New Roman" w:cs="Times New Roman"/>
          <w:sz w:val="20"/>
          <w:szCs w:val="20"/>
          <w:lang w:val="fr-BE"/>
        </w:rPr>
        <w:t xml:space="preserve"> reboisement</w:t>
      </w:r>
      <w:r w:rsidR="00647E05">
        <w:rPr>
          <w:rFonts w:ascii="Times New Roman" w:hAnsi="Times New Roman" w:cs="Times New Roman"/>
          <w:sz w:val="20"/>
          <w:szCs w:val="20"/>
          <w:lang w:val="fr-BE"/>
        </w:rPr>
        <w:t xml:space="preserve"> et de la reforestation</w:t>
      </w:r>
      <w:r w:rsidRPr="00E06415">
        <w:rPr>
          <w:rFonts w:ascii="Times New Roman" w:hAnsi="Times New Roman" w:cs="Times New Roman"/>
          <w:sz w:val="20"/>
          <w:szCs w:val="20"/>
          <w:lang w:val="fr-BE"/>
        </w:rPr>
        <w:t>, adressées au public pour collecter des soutiens et des ressources financières</w:t>
      </w:r>
      <w:r w:rsidR="003D5F1B">
        <w:rPr>
          <w:rFonts w:ascii="Times New Roman" w:hAnsi="Times New Roman" w:cs="Times New Roman"/>
          <w:sz w:val="20"/>
          <w:szCs w:val="20"/>
          <w:lang w:val="fr-BE"/>
        </w:rPr>
        <w:t xml:space="preserve"> </w:t>
      </w:r>
      <w:r w:rsidRPr="00E06415">
        <w:rPr>
          <w:rFonts w:ascii="Times New Roman" w:hAnsi="Times New Roman" w:cs="Times New Roman"/>
          <w:sz w:val="20"/>
          <w:szCs w:val="20"/>
          <w:lang w:val="fr-BE"/>
        </w:rPr>
        <w:t>et pour sensibiliser</w:t>
      </w:r>
      <w:r w:rsidR="003F5A3A" w:rsidRPr="00E06415">
        <w:rPr>
          <w:rFonts w:ascii="Times New Roman" w:hAnsi="Times New Roman" w:cs="Times New Roman"/>
          <w:sz w:val="20"/>
          <w:szCs w:val="20"/>
          <w:lang w:val="fr-BE"/>
        </w:rPr>
        <w:t> : c’est l’objet de ce chapitre</w:t>
      </w:r>
      <w:r w:rsidRPr="00E06415">
        <w:rPr>
          <w:rFonts w:ascii="Times New Roman" w:hAnsi="Times New Roman" w:cs="Times New Roman"/>
          <w:sz w:val="20"/>
          <w:szCs w:val="20"/>
          <w:lang w:val="fr-BE"/>
        </w:rPr>
        <w:t>.</w:t>
      </w:r>
    </w:p>
    <w:p w14:paraId="18DC8CA2" w14:textId="7311EA96" w:rsidR="0056165B" w:rsidRPr="00E06415" w:rsidRDefault="0056165B" w:rsidP="00CF4D0C">
      <w:pPr>
        <w:ind w:firstLine="284"/>
        <w:jc w:val="both"/>
        <w:rPr>
          <w:rFonts w:ascii="Times New Roman" w:hAnsi="Times New Roman" w:cs="Times New Roman"/>
          <w:sz w:val="20"/>
          <w:szCs w:val="20"/>
          <w:lang w:val="fr-BE"/>
        </w:rPr>
      </w:pPr>
      <w:r w:rsidRPr="00E06415">
        <w:rPr>
          <w:rFonts w:ascii="Times New Roman" w:hAnsi="Times New Roman" w:cs="Times New Roman"/>
          <w:sz w:val="20"/>
          <w:szCs w:val="20"/>
          <w:lang w:val="fr-BE"/>
        </w:rPr>
        <w:t xml:space="preserve">Les ONG écologistes et d'autres types d'organisations axées sur la reforestation </w:t>
      </w:r>
      <w:r w:rsidR="00647E05">
        <w:rPr>
          <w:rFonts w:ascii="Times New Roman" w:hAnsi="Times New Roman" w:cs="Times New Roman"/>
          <w:sz w:val="20"/>
          <w:szCs w:val="20"/>
          <w:lang w:val="fr-BE"/>
        </w:rPr>
        <w:t xml:space="preserve">(terme que nous utilisons comme synonyme de </w:t>
      </w:r>
      <w:r w:rsidR="00E82441">
        <w:rPr>
          <w:rFonts w:ascii="Times New Roman" w:hAnsi="Times New Roman" w:cs="Times New Roman"/>
          <w:sz w:val="20"/>
          <w:szCs w:val="20"/>
          <w:lang w:val="fr-BE"/>
        </w:rPr>
        <w:t>‘</w:t>
      </w:r>
      <w:r w:rsidR="00647E05">
        <w:rPr>
          <w:rFonts w:ascii="Times New Roman" w:hAnsi="Times New Roman" w:cs="Times New Roman"/>
          <w:sz w:val="20"/>
          <w:szCs w:val="20"/>
          <w:lang w:val="fr-BE"/>
        </w:rPr>
        <w:t>reboisement</w:t>
      </w:r>
      <w:r w:rsidR="00E82441">
        <w:rPr>
          <w:rFonts w:ascii="Times New Roman" w:hAnsi="Times New Roman" w:cs="Times New Roman"/>
          <w:sz w:val="20"/>
          <w:szCs w:val="20"/>
          <w:lang w:val="fr-BE"/>
        </w:rPr>
        <w:t>’</w:t>
      </w:r>
      <w:r w:rsidR="00647E05">
        <w:rPr>
          <w:rFonts w:ascii="Times New Roman" w:hAnsi="Times New Roman" w:cs="Times New Roman"/>
          <w:sz w:val="20"/>
          <w:szCs w:val="20"/>
          <w:lang w:val="fr-BE"/>
        </w:rPr>
        <w:t xml:space="preserve"> dans ce chapitre)</w:t>
      </w:r>
      <w:r w:rsidR="00E82441">
        <w:rPr>
          <w:rFonts w:ascii="Times New Roman" w:hAnsi="Times New Roman" w:cs="Times New Roman"/>
          <w:sz w:val="20"/>
          <w:szCs w:val="20"/>
          <w:lang w:val="fr-BE"/>
        </w:rPr>
        <w:t xml:space="preserve"> </w:t>
      </w:r>
      <w:r w:rsidRPr="00E06415">
        <w:rPr>
          <w:rFonts w:ascii="Times New Roman" w:hAnsi="Times New Roman" w:cs="Times New Roman"/>
          <w:sz w:val="20"/>
          <w:szCs w:val="20"/>
          <w:lang w:val="fr-BE"/>
        </w:rPr>
        <w:t xml:space="preserve">développent des formes de communication stratégique. </w:t>
      </w:r>
      <w:r w:rsidR="008D5C48">
        <w:rPr>
          <w:rFonts w:ascii="Times New Roman" w:hAnsi="Times New Roman" w:cs="Times New Roman"/>
          <w:sz w:val="20"/>
          <w:szCs w:val="20"/>
          <w:lang w:val="fr-BE"/>
        </w:rPr>
        <w:t>Celles-ci</w:t>
      </w:r>
      <w:r w:rsidRPr="00E06415">
        <w:rPr>
          <w:rFonts w:ascii="Times New Roman" w:hAnsi="Times New Roman" w:cs="Times New Roman"/>
          <w:sz w:val="20"/>
          <w:szCs w:val="20"/>
          <w:lang w:val="fr-BE"/>
        </w:rPr>
        <w:t xml:space="preserve"> sont définies ici, à la suite de </w:t>
      </w:r>
      <w:proofErr w:type="spellStart"/>
      <w:r w:rsidRPr="00E06415">
        <w:rPr>
          <w:rFonts w:ascii="Times New Roman" w:hAnsi="Times New Roman" w:cs="Times New Roman"/>
          <w:sz w:val="20"/>
          <w:szCs w:val="20"/>
          <w:lang w:val="fr-BE"/>
        </w:rPr>
        <w:t>Hallahan</w:t>
      </w:r>
      <w:proofErr w:type="spellEnd"/>
      <w:r w:rsidRPr="00E06415">
        <w:rPr>
          <w:rFonts w:ascii="Times New Roman" w:hAnsi="Times New Roman" w:cs="Times New Roman"/>
          <w:sz w:val="20"/>
          <w:szCs w:val="20"/>
          <w:lang w:val="fr-BE"/>
        </w:rPr>
        <w:t xml:space="preserve"> </w:t>
      </w:r>
      <w:r w:rsidRPr="002357B4">
        <w:rPr>
          <w:rFonts w:ascii="Times New Roman" w:hAnsi="Times New Roman" w:cs="Times New Roman"/>
          <w:i/>
          <w:iCs/>
          <w:sz w:val="20"/>
          <w:szCs w:val="20"/>
          <w:lang w:val="fr-BE"/>
        </w:rPr>
        <w:t>et al.</w:t>
      </w:r>
      <w:r w:rsidRPr="00E06415">
        <w:rPr>
          <w:rFonts w:ascii="Times New Roman" w:hAnsi="Times New Roman" w:cs="Times New Roman"/>
          <w:sz w:val="20"/>
          <w:szCs w:val="20"/>
          <w:lang w:val="fr-BE"/>
        </w:rPr>
        <w:t xml:space="preserve"> (2007), comme </w:t>
      </w:r>
      <w:r w:rsidR="00381137" w:rsidRPr="00E06415">
        <w:rPr>
          <w:rFonts w:ascii="Times New Roman" w:hAnsi="Times New Roman" w:cs="Times New Roman"/>
          <w:sz w:val="20"/>
          <w:szCs w:val="20"/>
          <w:lang w:val="fr-BE"/>
        </w:rPr>
        <w:t>« l</w:t>
      </w:r>
      <w:r w:rsidR="008D5C48">
        <w:rPr>
          <w:rFonts w:ascii="Times New Roman" w:hAnsi="Times New Roman" w:cs="Times New Roman"/>
          <w:sz w:val="20"/>
          <w:szCs w:val="20"/>
          <w:lang w:val="fr-BE"/>
        </w:rPr>
        <w:t>’</w:t>
      </w:r>
      <w:r w:rsidRPr="00E06415">
        <w:rPr>
          <w:rFonts w:ascii="Times New Roman" w:hAnsi="Times New Roman" w:cs="Times New Roman"/>
          <w:sz w:val="20"/>
          <w:szCs w:val="20"/>
          <w:lang w:val="fr-BE"/>
        </w:rPr>
        <w:t>utilisation délibérée de la communication par une organisation pour remplir sa mission</w:t>
      </w:r>
      <w:r w:rsidR="00381137" w:rsidRPr="00E06415">
        <w:rPr>
          <w:rFonts w:ascii="Times New Roman" w:hAnsi="Times New Roman" w:cs="Times New Roman"/>
          <w:sz w:val="20"/>
          <w:szCs w:val="20"/>
          <w:lang w:val="fr-BE"/>
        </w:rPr>
        <w:t> »</w:t>
      </w:r>
      <w:r w:rsidRPr="00E06415">
        <w:rPr>
          <w:rFonts w:ascii="Times New Roman" w:hAnsi="Times New Roman" w:cs="Times New Roman"/>
          <w:sz w:val="20"/>
          <w:szCs w:val="20"/>
          <w:lang w:val="fr-BE"/>
        </w:rPr>
        <w:t xml:space="preserve"> (pp. 3-4</w:t>
      </w:r>
      <w:r w:rsidR="001B3C91" w:rsidRPr="00E06415">
        <w:rPr>
          <w:rFonts w:ascii="Times New Roman" w:hAnsi="Times New Roman" w:cs="Times New Roman"/>
          <w:sz w:val="20"/>
          <w:szCs w:val="20"/>
          <w:lang w:val="fr-BE"/>
        </w:rPr>
        <w:t>, notre traduction</w:t>
      </w:r>
      <w:r w:rsidRPr="00E06415">
        <w:rPr>
          <w:rFonts w:ascii="Times New Roman" w:hAnsi="Times New Roman" w:cs="Times New Roman"/>
          <w:sz w:val="20"/>
          <w:szCs w:val="20"/>
          <w:lang w:val="fr-BE"/>
        </w:rPr>
        <w:t xml:space="preserve">). </w:t>
      </w:r>
      <w:r w:rsidRPr="008C2BB4">
        <w:rPr>
          <w:rFonts w:ascii="Times New Roman" w:hAnsi="Times New Roman" w:cs="Times New Roman"/>
          <w:sz w:val="20"/>
          <w:szCs w:val="20"/>
          <w:lang w:val="fr-BE"/>
        </w:rPr>
        <w:t xml:space="preserve">Oliveira, Melo &amp; Goncalves (2019) tendent à enrichir cette définition, qui est basée sur une </w:t>
      </w:r>
      <w:r w:rsidRPr="008C2BB4">
        <w:rPr>
          <w:rFonts w:ascii="Times New Roman" w:hAnsi="Times New Roman" w:cs="Times New Roman"/>
          <w:sz w:val="20"/>
          <w:szCs w:val="20"/>
          <w:lang w:val="fr-BE"/>
        </w:rPr>
        <w:lastRenderedPageBreak/>
        <w:t xml:space="preserve">approche fonctionnaliste, en intégrant </w:t>
      </w:r>
      <w:r w:rsidR="008D5C48">
        <w:rPr>
          <w:rFonts w:ascii="Times New Roman" w:hAnsi="Times New Roman" w:cs="Times New Roman"/>
          <w:sz w:val="20"/>
          <w:szCs w:val="20"/>
          <w:lang w:val="fr-BE"/>
        </w:rPr>
        <w:t>d’</w:t>
      </w:r>
      <w:r w:rsidRPr="008C2BB4">
        <w:rPr>
          <w:rFonts w:ascii="Times New Roman" w:hAnsi="Times New Roman" w:cs="Times New Roman"/>
          <w:sz w:val="20"/>
          <w:szCs w:val="20"/>
          <w:lang w:val="fr-BE"/>
        </w:rPr>
        <w:t xml:space="preserve">autres approches </w:t>
      </w:r>
      <w:r w:rsidR="008D5C48">
        <w:rPr>
          <w:rFonts w:ascii="Times New Roman" w:hAnsi="Times New Roman" w:cs="Times New Roman"/>
          <w:sz w:val="20"/>
          <w:szCs w:val="20"/>
          <w:lang w:val="fr-BE"/>
        </w:rPr>
        <w:t>de</w:t>
      </w:r>
      <w:r w:rsidRPr="008C2BB4">
        <w:rPr>
          <w:rFonts w:ascii="Times New Roman" w:hAnsi="Times New Roman" w:cs="Times New Roman"/>
          <w:sz w:val="20"/>
          <w:szCs w:val="20"/>
          <w:lang w:val="fr-BE"/>
        </w:rPr>
        <w:t xml:space="preserve"> l'analyse des communications stratégiques qu'ils appellent </w:t>
      </w:r>
      <w:r w:rsidR="001B3C91" w:rsidRPr="008C2BB4">
        <w:rPr>
          <w:rFonts w:ascii="Times New Roman" w:hAnsi="Times New Roman" w:cs="Times New Roman"/>
          <w:sz w:val="20"/>
          <w:szCs w:val="20"/>
          <w:lang w:val="fr-BE"/>
        </w:rPr>
        <w:t>« </w:t>
      </w:r>
      <w:r w:rsidRPr="008C2BB4">
        <w:rPr>
          <w:rFonts w:ascii="Times New Roman" w:hAnsi="Times New Roman" w:cs="Times New Roman"/>
          <w:sz w:val="20"/>
          <w:szCs w:val="20"/>
          <w:lang w:val="fr-BE"/>
        </w:rPr>
        <w:t>communications à but non lucratif</w:t>
      </w:r>
      <w:r w:rsidR="001B3C91" w:rsidRPr="008C2BB4">
        <w:rPr>
          <w:rFonts w:ascii="Times New Roman" w:hAnsi="Times New Roman" w:cs="Times New Roman"/>
          <w:sz w:val="20"/>
          <w:szCs w:val="20"/>
          <w:lang w:val="fr-BE"/>
        </w:rPr>
        <w:t> »</w:t>
      </w:r>
      <w:r w:rsidRPr="008C2BB4">
        <w:rPr>
          <w:rFonts w:ascii="Times New Roman" w:hAnsi="Times New Roman" w:cs="Times New Roman"/>
          <w:sz w:val="20"/>
          <w:szCs w:val="20"/>
          <w:lang w:val="fr-BE"/>
        </w:rPr>
        <w:t xml:space="preserve"> (y compris </w:t>
      </w:r>
      <w:r w:rsidR="00ED7DAD">
        <w:rPr>
          <w:rFonts w:ascii="Times New Roman" w:hAnsi="Times New Roman" w:cs="Times New Roman"/>
          <w:sz w:val="20"/>
          <w:szCs w:val="20"/>
          <w:lang w:val="fr-BE"/>
        </w:rPr>
        <w:t>d</w:t>
      </w:r>
      <w:r w:rsidRPr="008C2BB4">
        <w:rPr>
          <w:rFonts w:ascii="Times New Roman" w:hAnsi="Times New Roman" w:cs="Times New Roman"/>
          <w:sz w:val="20"/>
          <w:szCs w:val="20"/>
          <w:lang w:val="fr-BE"/>
        </w:rPr>
        <w:t>es organisations comme les églises, les syndicats, les fondations, etc.).</w:t>
      </w:r>
      <w:r w:rsidR="00CF4D0C" w:rsidRPr="008C2BB4">
        <w:rPr>
          <w:rFonts w:ascii="Times New Roman" w:hAnsi="Times New Roman" w:cs="Times New Roman"/>
          <w:sz w:val="20"/>
          <w:szCs w:val="20"/>
          <w:lang w:val="fr-BE"/>
        </w:rPr>
        <w:t xml:space="preserve"> </w:t>
      </w:r>
      <w:r w:rsidRPr="008C2BB4">
        <w:rPr>
          <w:rFonts w:ascii="Times New Roman" w:hAnsi="Times New Roman" w:cs="Times New Roman"/>
          <w:sz w:val="20"/>
          <w:szCs w:val="20"/>
          <w:lang w:val="fr-BE"/>
        </w:rPr>
        <w:t xml:space="preserve">L'une des approches citées par Oliveira, Melo &amp; Goncalves (2019) est liée à l'accent mis sur la </w:t>
      </w:r>
      <w:r w:rsidR="00F1089D" w:rsidRPr="008C2BB4">
        <w:rPr>
          <w:rFonts w:ascii="Times New Roman" w:hAnsi="Times New Roman" w:cs="Times New Roman"/>
          <w:sz w:val="20"/>
          <w:szCs w:val="20"/>
          <w:lang w:val="fr-BE"/>
        </w:rPr>
        <w:t>« </w:t>
      </w:r>
      <w:r w:rsidRPr="008C2BB4">
        <w:rPr>
          <w:rFonts w:ascii="Times New Roman" w:hAnsi="Times New Roman" w:cs="Times New Roman"/>
          <w:sz w:val="20"/>
          <w:szCs w:val="20"/>
          <w:lang w:val="fr-BE"/>
        </w:rPr>
        <w:t>performativité et la dimension émergente de la langue</w:t>
      </w:r>
      <w:r w:rsidR="00F1089D" w:rsidRPr="008C2BB4">
        <w:rPr>
          <w:rFonts w:ascii="Times New Roman" w:hAnsi="Times New Roman" w:cs="Times New Roman"/>
          <w:sz w:val="20"/>
          <w:szCs w:val="20"/>
          <w:lang w:val="fr-BE"/>
        </w:rPr>
        <w:t> »</w:t>
      </w:r>
      <w:r w:rsidRPr="008C2BB4">
        <w:rPr>
          <w:rFonts w:ascii="Times New Roman" w:hAnsi="Times New Roman" w:cs="Times New Roman"/>
          <w:sz w:val="20"/>
          <w:szCs w:val="20"/>
          <w:lang w:val="fr-BE"/>
        </w:rPr>
        <w:t xml:space="preserve"> (</w:t>
      </w:r>
      <w:r w:rsidRPr="002357B4">
        <w:rPr>
          <w:rFonts w:ascii="Times New Roman" w:hAnsi="Times New Roman" w:cs="Times New Roman"/>
          <w:i/>
          <w:iCs/>
          <w:sz w:val="20"/>
          <w:szCs w:val="20"/>
          <w:lang w:val="fr-BE"/>
        </w:rPr>
        <w:t>ibid</w:t>
      </w:r>
      <w:r w:rsidRPr="008C2BB4">
        <w:rPr>
          <w:rFonts w:ascii="Times New Roman" w:hAnsi="Times New Roman" w:cs="Times New Roman"/>
          <w:sz w:val="20"/>
          <w:szCs w:val="20"/>
          <w:lang w:val="fr-BE"/>
        </w:rPr>
        <w:t>., p.</w:t>
      </w:r>
      <w:r w:rsidR="008D5C48">
        <w:rPr>
          <w:rFonts w:ascii="Times New Roman" w:hAnsi="Times New Roman" w:cs="Times New Roman"/>
          <w:sz w:val="20"/>
          <w:szCs w:val="20"/>
          <w:lang w:val="fr-BE"/>
        </w:rPr>
        <w:t> </w:t>
      </w:r>
      <w:r w:rsidRPr="008C2BB4">
        <w:rPr>
          <w:rFonts w:ascii="Times New Roman" w:hAnsi="Times New Roman" w:cs="Times New Roman"/>
          <w:sz w:val="20"/>
          <w:szCs w:val="20"/>
          <w:lang w:val="fr-BE"/>
        </w:rPr>
        <w:t>4). Cette attention à la langue est importante, mais il est également nécessaire de rappeler le rôle d'autres systèmes de signes, comme les visuels, en interaction avec les textes verbaux.</w:t>
      </w:r>
    </w:p>
    <w:p w14:paraId="43BF4871" w14:textId="609B3BD2" w:rsidR="0056165B" w:rsidRPr="002357B4" w:rsidRDefault="0056165B" w:rsidP="0009143A">
      <w:pPr>
        <w:ind w:firstLine="284"/>
        <w:jc w:val="both"/>
        <w:rPr>
          <w:rFonts w:ascii="Times New Roman" w:hAnsi="Times New Roman" w:cs="Times New Roman"/>
          <w:sz w:val="20"/>
          <w:szCs w:val="20"/>
        </w:rPr>
      </w:pPr>
      <w:r w:rsidRPr="00E06415">
        <w:rPr>
          <w:rFonts w:ascii="Times New Roman" w:hAnsi="Times New Roman" w:cs="Times New Roman"/>
          <w:sz w:val="20"/>
          <w:szCs w:val="20"/>
          <w:lang w:val="fr-BE"/>
        </w:rPr>
        <w:t xml:space="preserve">Nous nous concentrons sur la question suivante : comment les êtres végétaux, et en particulier l'entité collective appelée </w:t>
      </w:r>
      <w:r w:rsidR="008D5C48">
        <w:rPr>
          <w:rFonts w:ascii="Times New Roman" w:hAnsi="Times New Roman" w:cs="Times New Roman"/>
          <w:sz w:val="20"/>
          <w:szCs w:val="20"/>
          <w:lang w:val="fr-BE"/>
        </w:rPr>
        <w:t>« </w:t>
      </w:r>
      <w:r w:rsidRPr="00E06415">
        <w:rPr>
          <w:rFonts w:ascii="Times New Roman" w:hAnsi="Times New Roman" w:cs="Times New Roman"/>
          <w:sz w:val="20"/>
          <w:szCs w:val="20"/>
          <w:lang w:val="fr-BE"/>
        </w:rPr>
        <w:t>forêt</w:t>
      </w:r>
      <w:r w:rsidR="008D5C48">
        <w:rPr>
          <w:rFonts w:ascii="Times New Roman" w:hAnsi="Times New Roman" w:cs="Times New Roman"/>
          <w:sz w:val="20"/>
          <w:szCs w:val="20"/>
          <w:lang w:val="fr-BE"/>
        </w:rPr>
        <w:t> »</w:t>
      </w:r>
      <w:r w:rsidRPr="00E06415">
        <w:rPr>
          <w:rFonts w:ascii="Times New Roman" w:hAnsi="Times New Roman" w:cs="Times New Roman"/>
          <w:sz w:val="20"/>
          <w:szCs w:val="20"/>
          <w:lang w:val="fr-BE"/>
        </w:rPr>
        <w:t>, sont-ils mobilisés dans le discours promotionnel et persuasif multimodal de</w:t>
      </w:r>
      <w:r w:rsidR="00606C53">
        <w:rPr>
          <w:rFonts w:ascii="Times New Roman" w:hAnsi="Times New Roman" w:cs="Times New Roman"/>
          <w:sz w:val="20"/>
          <w:szCs w:val="20"/>
          <w:lang w:val="fr-BE"/>
        </w:rPr>
        <w:t>s</w:t>
      </w:r>
      <w:r w:rsidRPr="00E06415">
        <w:rPr>
          <w:rFonts w:ascii="Times New Roman" w:hAnsi="Times New Roman" w:cs="Times New Roman"/>
          <w:sz w:val="20"/>
          <w:szCs w:val="20"/>
          <w:lang w:val="fr-BE"/>
        </w:rPr>
        <w:t xml:space="preserve"> organisations</w:t>
      </w:r>
      <w:r w:rsidR="002F007C" w:rsidRPr="00E06415">
        <w:rPr>
          <w:rFonts w:ascii="Times New Roman" w:hAnsi="Times New Roman" w:cs="Times New Roman"/>
          <w:sz w:val="20"/>
          <w:szCs w:val="20"/>
          <w:lang w:val="fr-BE"/>
        </w:rPr>
        <w:t> ?</w:t>
      </w:r>
      <w:r w:rsidRPr="00E06415">
        <w:rPr>
          <w:rFonts w:ascii="Times New Roman" w:hAnsi="Times New Roman" w:cs="Times New Roman"/>
          <w:sz w:val="20"/>
          <w:szCs w:val="20"/>
          <w:lang w:val="fr-BE"/>
        </w:rPr>
        <w:t xml:space="preserve"> Comment la forêt elle-même prend-elle place dans les discours et les images visant à stimuler l'action pour sa propre préservation et reconstruction ? Comment les êtres végétaux sont-ils </w:t>
      </w:r>
      <w:r w:rsidR="008D5C48">
        <w:rPr>
          <w:rFonts w:ascii="Times New Roman" w:hAnsi="Times New Roman" w:cs="Times New Roman"/>
          <w:sz w:val="20"/>
          <w:szCs w:val="20"/>
          <w:lang w:val="fr-BE"/>
        </w:rPr>
        <w:t>« </w:t>
      </w:r>
      <w:r w:rsidRPr="00E06415">
        <w:rPr>
          <w:rFonts w:ascii="Times New Roman" w:hAnsi="Times New Roman" w:cs="Times New Roman"/>
          <w:sz w:val="20"/>
          <w:szCs w:val="20"/>
          <w:lang w:val="fr-BE"/>
        </w:rPr>
        <w:t>enrôlés</w:t>
      </w:r>
      <w:r w:rsidR="008D5C48">
        <w:rPr>
          <w:rFonts w:ascii="Times New Roman" w:hAnsi="Times New Roman" w:cs="Times New Roman"/>
          <w:sz w:val="20"/>
          <w:szCs w:val="20"/>
          <w:lang w:val="fr-BE"/>
        </w:rPr>
        <w:t> »</w:t>
      </w:r>
      <w:r w:rsidRPr="00E06415">
        <w:rPr>
          <w:rFonts w:ascii="Times New Roman" w:hAnsi="Times New Roman" w:cs="Times New Roman"/>
          <w:sz w:val="20"/>
          <w:szCs w:val="20"/>
          <w:lang w:val="fr-BE"/>
        </w:rPr>
        <w:t xml:space="preserve"> ? Ce dernier terme rappelle la question de recherche d'</w:t>
      </w:r>
      <w:proofErr w:type="spellStart"/>
      <w:r w:rsidRPr="00E06415">
        <w:rPr>
          <w:rFonts w:ascii="Times New Roman" w:hAnsi="Times New Roman" w:cs="Times New Roman"/>
          <w:sz w:val="20"/>
          <w:szCs w:val="20"/>
          <w:lang w:val="fr-BE"/>
        </w:rPr>
        <w:t>Uggla</w:t>
      </w:r>
      <w:proofErr w:type="spellEnd"/>
      <w:r w:rsidRPr="00E06415">
        <w:rPr>
          <w:rFonts w:ascii="Times New Roman" w:hAnsi="Times New Roman" w:cs="Times New Roman"/>
          <w:sz w:val="20"/>
          <w:szCs w:val="20"/>
          <w:lang w:val="fr-BE"/>
        </w:rPr>
        <w:t xml:space="preserve"> et </w:t>
      </w:r>
      <w:proofErr w:type="spellStart"/>
      <w:r w:rsidRPr="00E06415">
        <w:rPr>
          <w:rFonts w:ascii="Times New Roman" w:hAnsi="Times New Roman" w:cs="Times New Roman"/>
          <w:sz w:val="20"/>
          <w:szCs w:val="20"/>
          <w:lang w:val="fr-BE"/>
        </w:rPr>
        <w:t>Olausson</w:t>
      </w:r>
      <w:proofErr w:type="spellEnd"/>
      <w:r w:rsidRPr="00E06415">
        <w:rPr>
          <w:rFonts w:ascii="Times New Roman" w:hAnsi="Times New Roman" w:cs="Times New Roman"/>
          <w:sz w:val="20"/>
          <w:szCs w:val="20"/>
          <w:lang w:val="fr-BE"/>
        </w:rPr>
        <w:t xml:space="preserve"> (2013) concernant la manière dont la nature est enrôlée dans la communication touristique.</w:t>
      </w:r>
      <w:r w:rsidR="00ED7DAD">
        <w:rPr>
          <w:rFonts w:ascii="Times New Roman" w:hAnsi="Times New Roman" w:cs="Times New Roman"/>
          <w:sz w:val="20"/>
          <w:szCs w:val="20"/>
          <w:lang w:val="fr-BE"/>
        </w:rPr>
        <w:t xml:space="preserve"> Pour répondre à ces questions de recherche, n</w:t>
      </w:r>
      <w:r w:rsidR="00ED7DAD" w:rsidRPr="00E06415">
        <w:rPr>
          <w:rFonts w:ascii="Times New Roman" w:hAnsi="Times New Roman" w:cs="Times New Roman"/>
          <w:sz w:val="20"/>
          <w:szCs w:val="20"/>
          <w:lang w:val="fr-BE"/>
        </w:rPr>
        <w:t xml:space="preserve">ous proposons ici une analyse sémiotique multimodale (du verbal et du visuel non-verbal) de la communication stratégique développée en soutien de projets de reforestation. </w:t>
      </w:r>
    </w:p>
    <w:p w14:paraId="06AF2D41" w14:textId="43D285A3" w:rsidR="0056165B" w:rsidRPr="00E06415" w:rsidRDefault="0056165B" w:rsidP="0009143A">
      <w:pPr>
        <w:ind w:firstLine="284"/>
        <w:jc w:val="both"/>
        <w:rPr>
          <w:rFonts w:ascii="Times New Roman" w:hAnsi="Times New Roman" w:cs="Times New Roman"/>
          <w:sz w:val="20"/>
          <w:szCs w:val="20"/>
          <w:lang w:val="fr-BE"/>
        </w:rPr>
      </w:pPr>
      <w:r w:rsidRPr="00E06415">
        <w:rPr>
          <w:rFonts w:ascii="Times New Roman" w:hAnsi="Times New Roman" w:cs="Times New Roman"/>
          <w:sz w:val="20"/>
          <w:szCs w:val="20"/>
          <w:lang w:val="fr-BE"/>
        </w:rPr>
        <w:t xml:space="preserve">Nous nous concentrons sur </w:t>
      </w:r>
      <w:r w:rsidR="00624180">
        <w:rPr>
          <w:rFonts w:ascii="Times New Roman" w:hAnsi="Times New Roman" w:cs="Times New Roman"/>
          <w:sz w:val="20"/>
          <w:szCs w:val="20"/>
          <w:lang w:val="fr-BE"/>
        </w:rPr>
        <w:t xml:space="preserve">une organisation française </w:t>
      </w:r>
      <w:r w:rsidR="001851A8">
        <w:rPr>
          <w:rFonts w:ascii="Times New Roman" w:hAnsi="Times New Roman" w:cs="Times New Roman"/>
          <w:sz w:val="20"/>
          <w:szCs w:val="20"/>
          <w:lang w:val="fr-BE"/>
        </w:rPr>
        <w:t>importante dans ce domaine</w:t>
      </w:r>
      <w:r w:rsidR="00624180">
        <w:rPr>
          <w:rFonts w:ascii="Times New Roman" w:hAnsi="Times New Roman" w:cs="Times New Roman"/>
          <w:sz w:val="20"/>
          <w:szCs w:val="20"/>
          <w:lang w:val="fr-BE"/>
        </w:rPr>
        <w:t> :</w:t>
      </w:r>
      <w:r w:rsidR="00D12828" w:rsidRPr="00E06415">
        <w:rPr>
          <w:rFonts w:ascii="Times New Roman" w:hAnsi="Times New Roman" w:cs="Times New Roman"/>
          <w:sz w:val="20"/>
          <w:szCs w:val="20"/>
          <w:lang w:val="fr-BE"/>
        </w:rPr>
        <w:t xml:space="preserve"> </w:t>
      </w:r>
      <w:proofErr w:type="spellStart"/>
      <w:r w:rsidRPr="00E06415">
        <w:rPr>
          <w:rFonts w:ascii="Times New Roman" w:hAnsi="Times New Roman" w:cs="Times New Roman"/>
          <w:sz w:val="20"/>
          <w:szCs w:val="20"/>
          <w:lang w:val="fr-BE"/>
        </w:rPr>
        <w:t>Reforest'</w:t>
      </w:r>
      <w:r w:rsidR="0093335D" w:rsidRPr="00E06415">
        <w:rPr>
          <w:rFonts w:ascii="Times New Roman" w:hAnsi="Times New Roman" w:cs="Times New Roman"/>
          <w:sz w:val="20"/>
          <w:szCs w:val="20"/>
          <w:lang w:val="fr-BE"/>
        </w:rPr>
        <w:t>A</w:t>
      </w:r>
      <w:r w:rsidRPr="00E06415">
        <w:rPr>
          <w:rFonts w:ascii="Times New Roman" w:hAnsi="Times New Roman" w:cs="Times New Roman"/>
          <w:sz w:val="20"/>
          <w:szCs w:val="20"/>
          <w:lang w:val="fr-BE"/>
        </w:rPr>
        <w:t>ction</w:t>
      </w:r>
      <w:proofErr w:type="spellEnd"/>
      <w:r w:rsidR="0058724B">
        <w:rPr>
          <w:rFonts w:ascii="Times New Roman" w:hAnsi="Times New Roman" w:cs="Times New Roman"/>
          <w:sz w:val="20"/>
          <w:szCs w:val="20"/>
          <w:lang w:val="fr-BE"/>
        </w:rPr>
        <w:t>, qui a développé des milliers de projets de reforestation dans le monde</w:t>
      </w:r>
      <w:r w:rsidR="00ED7DAD">
        <w:rPr>
          <w:rFonts w:ascii="Times New Roman" w:hAnsi="Times New Roman" w:cs="Times New Roman"/>
          <w:sz w:val="20"/>
          <w:szCs w:val="20"/>
          <w:lang w:val="fr-BE"/>
        </w:rPr>
        <w:t>, a vécu une forte croissance depuis sa fondation en 2010 et affirme sur son site avoir reçu le support de plus de 3500 entreprises</w:t>
      </w:r>
      <w:r w:rsidRPr="00E06415">
        <w:rPr>
          <w:rFonts w:ascii="Times New Roman" w:hAnsi="Times New Roman" w:cs="Times New Roman"/>
          <w:sz w:val="20"/>
          <w:szCs w:val="20"/>
          <w:lang w:val="fr-BE"/>
        </w:rPr>
        <w:t xml:space="preserve">. </w:t>
      </w:r>
      <w:r w:rsidR="00ED7DAD">
        <w:rPr>
          <w:rFonts w:ascii="Times New Roman" w:hAnsi="Times New Roman" w:cs="Times New Roman"/>
          <w:sz w:val="20"/>
          <w:szCs w:val="20"/>
          <w:lang w:val="fr-BE"/>
        </w:rPr>
        <w:t xml:space="preserve">Cette organisation est intéressante aussi parce qu’il s’agit d’une entreprise (société par actions simplifiée) et non pas d’une association, ce qui la place plus directement dans la sphère marchande. </w:t>
      </w:r>
      <w:r w:rsidRPr="00E06415">
        <w:rPr>
          <w:rFonts w:ascii="Times New Roman" w:hAnsi="Times New Roman" w:cs="Times New Roman"/>
          <w:sz w:val="20"/>
          <w:szCs w:val="20"/>
          <w:lang w:val="fr-BE"/>
        </w:rPr>
        <w:t>P</w:t>
      </w:r>
      <w:r w:rsidR="00624180">
        <w:rPr>
          <w:rFonts w:ascii="Times New Roman" w:hAnsi="Times New Roman" w:cs="Times New Roman"/>
          <w:sz w:val="20"/>
          <w:szCs w:val="20"/>
          <w:lang w:val="fr-BE"/>
        </w:rPr>
        <w:t xml:space="preserve">our l’analyse, </w:t>
      </w:r>
      <w:r w:rsidRPr="00E06415">
        <w:rPr>
          <w:rFonts w:ascii="Times New Roman" w:hAnsi="Times New Roman" w:cs="Times New Roman"/>
          <w:sz w:val="20"/>
          <w:szCs w:val="20"/>
          <w:lang w:val="fr-BE"/>
        </w:rPr>
        <w:t xml:space="preserve">nous </w:t>
      </w:r>
      <w:r w:rsidR="00FE5C26">
        <w:rPr>
          <w:rFonts w:ascii="Times New Roman" w:hAnsi="Times New Roman" w:cs="Times New Roman"/>
          <w:sz w:val="20"/>
          <w:szCs w:val="20"/>
          <w:lang w:val="fr-BE"/>
        </w:rPr>
        <w:t xml:space="preserve">avons </w:t>
      </w:r>
      <w:r w:rsidR="00ED7DAD">
        <w:rPr>
          <w:rFonts w:ascii="Times New Roman" w:hAnsi="Times New Roman" w:cs="Times New Roman"/>
          <w:sz w:val="20"/>
          <w:szCs w:val="20"/>
          <w:lang w:val="fr-BE"/>
        </w:rPr>
        <w:t xml:space="preserve">constitué </w:t>
      </w:r>
      <w:r w:rsidRPr="00E06415">
        <w:rPr>
          <w:rFonts w:ascii="Times New Roman" w:hAnsi="Times New Roman" w:cs="Times New Roman"/>
          <w:sz w:val="20"/>
          <w:szCs w:val="20"/>
          <w:lang w:val="fr-BE"/>
        </w:rPr>
        <w:t xml:space="preserve">un corpus diversifié composé de pages web, de rapports et de publications </w:t>
      </w:r>
      <w:r w:rsidR="00D921D7">
        <w:rPr>
          <w:rFonts w:ascii="Times New Roman" w:hAnsi="Times New Roman" w:cs="Times New Roman"/>
          <w:sz w:val="20"/>
          <w:szCs w:val="20"/>
          <w:lang w:val="fr-BE"/>
        </w:rPr>
        <w:t>issues d’</w:t>
      </w:r>
      <w:r w:rsidRPr="00E06415">
        <w:rPr>
          <w:rFonts w:ascii="Times New Roman" w:hAnsi="Times New Roman" w:cs="Times New Roman"/>
          <w:sz w:val="20"/>
          <w:szCs w:val="20"/>
          <w:lang w:val="fr-BE"/>
        </w:rPr>
        <w:t>une sélection de réseaux sociaux numériques (principalement Facebook et Instagram).</w:t>
      </w:r>
      <w:r w:rsidR="00DB4172" w:rsidRPr="00E06415">
        <w:rPr>
          <w:rFonts w:ascii="Times New Roman" w:hAnsi="Times New Roman" w:cs="Times New Roman"/>
          <w:sz w:val="20"/>
          <w:szCs w:val="20"/>
          <w:lang w:val="fr-BE"/>
        </w:rPr>
        <w:t xml:space="preserve"> </w:t>
      </w:r>
      <w:r w:rsidR="008A21F1" w:rsidRPr="00E06415">
        <w:rPr>
          <w:rFonts w:ascii="Times New Roman" w:hAnsi="Times New Roman" w:cs="Times New Roman"/>
          <w:sz w:val="20"/>
          <w:szCs w:val="20"/>
          <w:lang w:val="fr-BE"/>
        </w:rPr>
        <w:t xml:space="preserve">Pour le présent chapitre, nous présentons seulement les résultats concernant </w:t>
      </w:r>
      <w:r w:rsidR="0058724B">
        <w:rPr>
          <w:rFonts w:ascii="Times New Roman" w:hAnsi="Times New Roman" w:cs="Times New Roman"/>
          <w:sz w:val="20"/>
          <w:szCs w:val="20"/>
          <w:lang w:val="fr-BE"/>
        </w:rPr>
        <w:t>le site web et les rapports</w:t>
      </w:r>
      <w:r w:rsidR="007E03CB">
        <w:rPr>
          <w:rFonts w:ascii="Times New Roman" w:hAnsi="Times New Roman" w:cs="Times New Roman"/>
          <w:sz w:val="20"/>
          <w:szCs w:val="20"/>
          <w:lang w:val="fr-BE"/>
        </w:rPr>
        <w:t xml:space="preserve"> téléchargeables</w:t>
      </w:r>
      <w:r w:rsidR="0058724B">
        <w:rPr>
          <w:rFonts w:ascii="Times New Roman" w:hAnsi="Times New Roman" w:cs="Times New Roman"/>
          <w:sz w:val="20"/>
          <w:szCs w:val="20"/>
          <w:lang w:val="fr-BE"/>
        </w:rPr>
        <w:t xml:space="preserve">. </w:t>
      </w:r>
      <w:r w:rsidRPr="00E06415">
        <w:rPr>
          <w:rFonts w:ascii="Times New Roman" w:hAnsi="Times New Roman" w:cs="Times New Roman"/>
          <w:sz w:val="20"/>
          <w:szCs w:val="20"/>
          <w:lang w:val="fr-BE"/>
        </w:rPr>
        <w:t xml:space="preserve">Cette analyse vise également à montrer l'utilité des outils sémiotiques pour </w:t>
      </w:r>
      <w:r w:rsidR="00ED7DAD">
        <w:rPr>
          <w:rFonts w:ascii="Times New Roman" w:hAnsi="Times New Roman" w:cs="Times New Roman"/>
          <w:sz w:val="20"/>
          <w:szCs w:val="20"/>
          <w:lang w:val="fr-BE"/>
        </w:rPr>
        <w:t xml:space="preserve">augmenter </w:t>
      </w:r>
      <w:r w:rsidRPr="00E06415">
        <w:rPr>
          <w:rFonts w:ascii="Times New Roman" w:hAnsi="Times New Roman" w:cs="Times New Roman"/>
          <w:sz w:val="20"/>
          <w:szCs w:val="20"/>
          <w:lang w:val="fr-BE"/>
        </w:rPr>
        <w:t xml:space="preserve">l'intelligibilité de la communication stratégique dans le domaine des études </w:t>
      </w:r>
      <w:r w:rsidR="00902BA5" w:rsidRPr="00E06415">
        <w:rPr>
          <w:rFonts w:ascii="Times New Roman" w:hAnsi="Times New Roman" w:cs="Times New Roman"/>
          <w:sz w:val="20"/>
          <w:szCs w:val="20"/>
          <w:lang w:val="fr-BE"/>
        </w:rPr>
        <w:t>sur la</w:t>
      </w:r>
      <w:r w:rsidRPr="00E06415">
        <w:rPr>
          <w:rFonts w:ascii="Times New Roman" w:hAnsi="Times New Roman" w:cs="Times New Roman"/>
          <w:sz w:val="20"/>
          <w:szCs w:val="20"/>
          <w:lang w:val="fr-BE"/>
        </w:rPr>
        <w:t xml:space="preserve"> communication environnementale (Evans, </w:t>
      </w:r>
      <w:proofErr w:type="spellStart"/>
      <w:r w:rsidRPr="00E06415">
        <w:rPr>
          <w:rFonts w:ascii="Times New Roman" w:hAnsi="Times New Roman" w:cs="Times New Roman"/>
          <w:sz w:val="20"/>
          <w:szCs w:val="20"/>
          <w:lang w:val="fr-BE"/>
        </w:rPr>
        <w:t>Comfort</w:t>
      </w:r>
      <w:proofErr w:type="spellEnd"/>
      <w:r w:rsidRPr="00E06415">
        <w:rPr>
          <w:rFonts w:ascii="Times New Roman" w:hAnsi="Times New Roman" w:cs="Times New Roman"/>
          <w:sz w:val="20"/>
          <w:szCs w:val="20"/>
          <w:lang w:val="fr-BE"/>
        </w:rPr>
        <w:t xml:space="preserve"> &amp;</w:t>
      </w:r>
      <w:r w:rsidR="006B5C26" w:rsidRPr="00E06415">
        <w:rPr>
          <w:rFonts w:ascii="Times New Roman" w:hAnsi="Times New Roman" w:cs="Times New Roman"/>
          <w:sz w:val="20"/>
          <w:szCs w:val="20"/>
          <w:lang w:val="fr-BE"/>
        </w:rPr>
        <w:t xml:space="preserve"> </w:t>
      </w:r>
      <w:r w:rsidRPr="00E06415">
        <w:rPr>
          <w:rFonts w:ascii="Times New Roman" w:hAnsi="Times New Roman" w:cs="Times New Roman"/>
          <w:sz w:val="20"/>
          <w:szCs w:val="20"/>
          <w:lang w:val="fr-BE"/>
        </w:rPr>
        <w:t xml:space="preserve">Park 2018 ; Cox &amp; </w:t>
      </w:r>
      <w:proofErr w:type="spellStart"/>
      <w:r w:rsidRPr="00E06415">
        <w:rPr>
          <w:rFonts w:ascii="Times New Roman" w:hAnsi="Times New Roman" w:cs="Times New Roman"/>
          <w:sz w:val="20"/>
          <w:szCs w:val="20"/>
          <w:lang w:val="fr-BE"/>
        </w:rPr>
        <w:t>Pezzullo</w:t>
      </w:r>
      <w:proofErr w:type="spellEnd"/>
      <w:r w:rsidRPr="00E06415">
        <w:rPr>
          <w:rFonts w:ascii="Times New Roman" w:hAnsi="Times New Roman" w:cs="Times New Roman"/>
          <w:sz w:val="20"/>
          <w:szCs w:val="20"/>
          <w:lang w:val="fr-BE"/>
        </w:rPr>
        <w:t xml:space="preserve">, 2018 ; Catellani </w:t>
      </w:r>
      <w:r w:rsidRPr="002357B4">
        <w:rPr>
          <w:rFonts w:ascii="Times New Roman" w:hAnsi="Times New Roman" w:cs="Times New Roman"/>
          <w:i/>
          <w:iCs/>
          <w:sz w:val="20"/>
          <w:szCs w:val="20"/>
          <w:lang w:val="fr-BE"/>
        </w:rPr>
        <w:t>et al.</w:t>
      </w:r>
      <w:r w:rsidRPr="00E06415">
        <w:rPr>
          <w:rFonts w:ascii="Times New Roman" w:hAnsi="Times New Roman" w:cs="Times New Roman"/>
          <w:sz w:val="20"/>
          <w:szCs w:val="20"/>
          <w:lang w:val="fr-BE"/>
        </w:rPr>
        <w:t xml:space="preserve">, 2019 ; Takahashi </w:t>
      </w:r>
      <w:r w:rsidRPr="002357B4">
        <w:rPr>
          <w:rFonts w:ascii="Times New Roman" w:hAnsi="Times New Roman" w:cs="Times New Roman"/>
          <w:i/>
          <w:iCs/>
          <w:sz w:val="20"/>
          <w:szCs w:val="20"/>
          <w:lang w:val="fr-BE"/>
        </w:rPr>
        <w:t>et al.</w:t>
      </w:r>
      <w:r w:rsidRPr="00E06415">
        <w:rPr>
          <w:rFonts w:ascii="Times New Roman" w:hAnsi="Times New Roman" w:cs="Times New Roman"/>
          <w:sz w:val="20"/>
          <w:szCs w:val="20"/>
          <w:lang w:val="fr-BE"/>
        </w:rPr>
        <w:t>, 2022</w:t>
      </w:r>
      <w:r w:rsidR="00BF59D0" w:rsidRPr="00E06415">
        <w:rPr>
          <w:rFonts w:ascii="Times New Roman" w:hAnsi="Times New Roman" w:cs="Times New Roman"/>
          <w:sz w:val="20"/>
          <w:szCs w:val="20"/>
          <w:lang w:val="fr-BE"/>
        </w:rPr>
        <w:t xml:space="preserve"> ; Catellani </w:t>
      </w:r>
      <w:r w:rsidR="00BF59D0" w:rsidRPr="002357B4">
        <w:rPr>
          <w:rFonts w:ascii="Times New Roman" w:hAnsi="Times New Roman" w:cs="Times New Roman"/>
          <w:i/>
          <w:iCs/>
          <w:sz w:val="20"/>
          <w:szCs w:val="20"/>
          <w:lang w:val="fr-BE"/>
        </w:rPr>
        <w:t>et al.</w:t>
      </w:r>
      <w:r w:rsidR="00BF59D0" w:rsidRPr="00E06415">
        <w:rPr>
          <w:rFonts w:ascii="Times New Roman" w:hAnsi="Times New Roman" w:cs="Times New Roman"/>
          <w:sz w:val="20"/>
          <w:szCs w:val="20"/>
          <w:lang w:val="fr-BE"/>
        </w:rPr>
        <w:t>, 2023</w:t>
      </w:r>
      <w:r w:rsidRPr="00E06415">
        <w:rPr>
          <w:rFonts w:ascii="Times New Roman" w:hAnsi="Times New Roman" w:cs="Times New Roman"/>
          <w:sz w:val="20"/>
          <w:szCs w:val="20"/>
          <w:lang w:val="fr-BE"/>
        </w:rPr>
        <w:t>).</w:t>
      </w:r>
    </w:p>
    <w:p w14:paraId="34DD7EB0" w14:textId="6A14A66F" w:rsidR="00BF59D0" w:rsidRPr="00E06415" w:rsidRDefault="00BF59D0" w:rsidP="00BF59D0">
      <w:pPr>
        <w:pStyle w:val="ISTE-11levelhead"/>
        <w:rPr>
          <w:rFonts w:ascii="Times New Roman" w:hAnsi="Times New Roman"/>
          <w:lang w:val="fr-BE"/>
        </w:rPr>
      </w:pPr>
      <w:r w:rsidRPr="00E06415">
        <w:rPr>
          <w:rFonts w:ascii="Times New Roman" w:hAnsi="Times New Roman"/>
          <w:lang w:val="fr-BE"/>
        </w:rPr>
        <w:t xml:space="preserve">1.2. Corpus et méthodologie : </w:t>
      </w:r>
      <w:r w:rsidR="00B35F3A">
        <w:rPr>
          <w:rFonts w:ascii="Times New Roman" w:hAnsi="Times New Roman"/>
          <w:lang w:val="fr-BE"/>
        </w:rPr>
        <w:t>analyse sémiotique de documents numériques</w:t>
      </w:r>
    </w:p>
    <w:p w14:paraId="7E551AB0" w14:textId="70981681" w:rsidR="00BD44FB" w:rsidRPr="002357B4" w:rsidRDefault="00E0715C" w:rsidP="00BB5993">
      <w:pPr>
        <w:ind w:firstLine="284"/>
        <w:jc w:val="both"/>
        <w:rPr>
          <w:rFonts w:ascii="Times New Roman" w:hAnsi="Times New Roman" w:cs="Times New Roman"/>
          <w:sz w:val="20"/>
          <w:szCs w:val="20"/>
        </w:rPr>
      </w:pPr>
      <w:proofErr w:type="spellStart"/>
      <w:r w:rsidRPr="00E06415">
        <w:rPr>
          <w:rFonts w:ascii="Times New Roman" w:hAnsi="Times New Roman" w:cs="Times New Roman"/>
          <w:sz w:val="20"/>
          <w:szCs w:val="20"/>
          <w:lang w:val="fr-BE"/>
        </w:rPr>
        <w:t>Reforest’Action</w:t>
      </w:r>
      <w:proofErr w:type="spellEnd"/>
      <w:r w:rsidRPr="00E06415">
        <w:rPr>
          <w:rFonts w:ascii="Times New Roman" w:hAnsi="Times New Roman" w:cs="Times New Roman"/>
          <w:sz w:val="20"/>
          <w:szCs w:val="20"/>
          <w:lang w:val="fr-BE"/>
        </w:rPr>
        <w:t xml:space="preserve"> est une entreprise (avec but lucratif donc) certifiée B</w:t>
      </w:r>
      <w:r w:rsidR="007E22AB" w:rsidRPr="00E06415">
        <w:rPr>
          <w:rFonts w:ascii="Times New Roman" w:hAnsi="Times New Roman" w:cs="Times New Roman"/>
          <w:sz w:val="20"/>
          <w:szCs w:val="20"/>
          <w:lang w:val="fr-BE"/>
        </w:rPr>
        <w:t xml:space="preserve"> </w:t>
      </w:r>
      <w:r w:rsidRPr="00E06415">
        <w:rPr>
          <w:rFonts w:ascii="Times New Roman" w:hAnsi="Times New Roman" w:cs="Times New Roman"/>
          <w:sz w:val="20"/>
          <w:szCs w:val="20"/>
          <w:lang w:val="fr-BE"/>
        </w:rPr>
        <w:t>Corp (</w:t>
      </w:r>
      <w:r w:rsidR="003A783A" w:rsidRPr="00E06415">
        <w:rPr>
          <w:rFonts w:ascii="Times New Roman" w:hAnsi="Times New Roman" w:cs="Times New Roman"/>
          <w:sz w:val="20"/>
          <w:szCs w:val="20"/>
          <w:lang w:val="fr-BE"/>
        </w:rPr>
        <w:t>un label qui attest</w:t>
      </w:r>
      <w:r w:rsidR="007E22AB" w:rsidRPr="00E06415">
        <w:rPr>
          <w:rFonts w:ascii="Times New Roman" w:hAnsi="Times New Roman" w:cs="Times New Roman"/>
          <w:sz w:val="20"/>
          <w:szCs w:val="20"/>
          <w:lang w:val="fr-BE"/>
        </w:rPr>
        <w:t xml:space="preserve">e </w:t>
      </w:r>
      <w:r w:rsidR="001E5E52" w:rsidRPr="00E06415">
        <w:rPr>
          <w:rFonts w:ascii="Times New Roman" w:hAnsi="Times New Roman" w:cs="Times New Roman"/>
          <w:sz w:val="20"/>
          <w:szCs w:val="20"/>
          <w:lang w:val="fr-BE"/>
        </w:rPr>
        <w:t>« un bon</w:t>
      </w:r>
      <w:r w:rsidR="007E22AB" w:rsidRPr="00E06415">
        <w:rPr>
          <w:rFonts w:ascii="Times New Roman" w:hAnsi="Times New Roman" w:cs="Times New Roman"/>
          <w:sz w:val="20"/>
          <w:szCs w:val="20"/>
          <w:lang w:val="fr-BE"/>
        </w:rPr>
        <w:t xml:space="preserve"> </w:t>
      </w:r>
      <w:r w:rsidR="007E22AB" w:rsidRPr="00E06415">
        <w:rPr>
          <w:rFonts w:ascii="Times New Roman" w:hAnsi="Times New Roman" w:cs="Times New Roman"/>
          <w:sz w:val="20"/>
          <w:szCs w:val="20"/>
        </w:rPr>
        <w:t xml:space="preserve">niveau de performance sociale, sociétale et </w:t>
      </w:r>
      <w:r w:rsidR="007E22AB" w:rsidRPr="00E06415">
        <w:rPr>
          <w:rFonts w:ascii="Times New Roman" w:hAnsi="Times New Roman" w:cs="Times New Roman"/>
          <w:sz w:val="20"/>
          <w:szCs w:val="20"/>
        </w:rPr>
        <w:lastRenderedPageBreak/>
        <w:t>environnementale</w:t>
      </w:r>
      <w:r w:rsidR="001E5E52" w:rsidRPr="00E06415">
        <w:rPr>
          <w:rFonts w:ascii="Times New Roman" w:hAnsi="Times New Roman" w:cs="Times New Roman"/>
          <w:sz w:val="20"/>
          <w:szCs w:val="20"/>
        </w:rPr>
        <w:t xml:space="preserve"> », </w:t>
      </w:r>
      <w:hyperlink r:id="rId8" w:history="1">
        <w:r w:rsidR="000D4822" w:rsidRPr="00E06415">
          <w:rPr>
            <w:rStyle w:val="Hyperlink"/>
            <w:rFonts w:ascii="Times New Roman" w:hAnsi="Times New Roman" w:cs="Times New Roman"/>
            <w:sz w:val="20"/>
            <w:szCs w:val="20"/>
          </w:rPr>
          <w:t>https://www.reforestaction.com/gouvernance</w:t>
        </w:r>
      </w:hyperlink>
      <w:r w:rsidR="000D4822" w:rsidRPr="00E06415">
        <w:rPr>
          <w:rFonts w:ascii="Times New Roman" w:hAnsi="Times New Roman" w:cs="Times New Roman"/>
          <w:sz w:val="20"/>
          <w:szCs w:val="20"/>
        </w:rPr>
        <w:t xml:space="preserve">), fondée en France en 2010, et </w:t>
      </w:r>
      <w:r w:rsidR="007642B3" w:rsidRPr="00E06415">
        <w:rPr>
          <w:rFonts w:ascii="Times New Roman" w:hAnsi="Times New Roman" w:cs="Times New Roman"/>
          <w:sz w:val="20"/>
          <w:szCs w:val="20"/>
        </w:rPr>
        <w:t>qui se donne comme mission de « régénérer les écosystèmes terrestres à travers le monde ».</w:t>
      </w:r>
      <w:r w:rsidR="000D4822" w:rsidRPr="00E06415">
        <w:rPr>
          <w:rFonts w:ascii="Times New Roman" w:hAnsi="Times New Roman" w:cs="Times New Roman"/>
          <w:sz w:val="20"/>
          <w:szCs w:val="20"/>
        </w:rPr>
        <w:t xml:space="preserve"> </w:t>
      </w:r>
      <w:r w:rsidR="008B2ABA" w:rsidRPr="00E06415">
        <w:rPr>
          <w:rFonts w:ascii="Times New Roman" w:hAnsi="Times New Roman" w:cs="Times New Roman"/>
          <w:sz w:val="20"/>
          <w:szCs w:val="20"/>
        </w:rPr>
        <w:t xml:space="preserve">Nous tendons à résumer </w:t>
      </w:r>
      <w:r w:rsidR="00384295" w:rsidRPr="00E06415">
        <w:rPr>
          <w:rFonts w:ascii="Times New Roman" w:hAnsi="Times New Roman" w:cs="Times New Roman"/>
          <w:sz w:val="20"/>
          <w:szCs w:val="20"/>
        </w:rPr>
        <w:t>une partie importante des activités de l</w:t>
      </w:r>
      <w:r w:rsidR="008B2ABA" w:rsidRPr="00E06415">
        <w:rPr>
          <w:rFonts w:ascii="Times New Roman" w:hAnsi="Times New Roman" w:cs="Times New Roman"/>
          <w:sz w:val="20"/>
          <w:szCs w:val="20"/>
        </w:rPr>
        <w:t>’entreprise</w:t>
      </w:r>
      <w:r w:rsidR="00BD44FB" w:rsidRPr="00E06415">
        <w:rPr>
          <w:rFonts w:ascii="Times New Roman" w:hAnsi="Times New Roman" w:cs="Times New Roman"/>
          <w:sz w:val="20"/>
          <w:szCs w:val="20"/>
        </w:rPr>
        <w:t xml:space="preserve">, de façon non exhaustive, </w:t>
      </w:r>
      <w:r w:rsidR="00384295" w:rsidRPr="00E06415">
        <w:rPr>
          <w:rFonts w:ascii="Times New Roman" w:hAnsi="Times New Roman" w:cs="Times New Roman"/>
          <w:sz w:val="20"/>
          <w:szCs w:val="20"/>
        </w:rPr>
        <w:t xml:space="preserve">en indiquant deux versants : d’un </w:t>
      </w:r>
      <w:r w:rsidR="00BD44FB" w:rsidRPr="00E06415">
        <w:rPr>
          <w:rFonts w:ascii="Times New Roman" w:hAnsi="Times New Roman" w:cs="Times New Roman"/>
          <w:sz w:val="20"/>
          <w:szCs w:val="20"/>
        </w:rPr>
        <w:t>côté</w:t>
      </w:r>
      <w:r w:rsidR="00384295" w:rsidRPr="00E06415">
        <w:rPr>
          <w:rFonts w:ascii="Times New Roman" w:hAnsi="Times New Roman" w:cs="Times New Roman"/>
          <w:sz w:val="20"/>
          <w:szCs w:val="20"/>
        </w:rPr>
        <w:t xml:space="preserve">, la </w:t>
      </w:r>
      <w:r w:rsidR="008B2ABA" w:rsidRPr="00E06415">
        <w:rPr>
          <w:rFonts w:ascii="Times New Roman" w:hAnsi="Times New Roman" w:cs="Times New Roman"/>
          <w:sz w:val="20"/>
          <w:szCs w:val="20"/>
        </w:rPr>
        <w:t xml:space="preserve">collecte </w:t>
      </w:r>
      <w:r w:rsidR="00384295" w:rsidRPr="00E06415">
        <w:rPr>
          <w:rFonts w:ascii="Times New Roman" w:hAnsi="Times New Roman" w:cs="Times New Roman"/>
          <w:sz w:val="20"/>
          <w:szCs w:val="20"/>
        </w:rPr>
        <w:t>d</w:t>
      </w:r>
      <w:r w:rsidR="008B2ABA" w:rsidRPr="00E06415">
        <w:rPr>
          <w:rFonts w:ascii="Times New Roman" w:hAnsi="Times New Roman" w:cs="Times New Roman"/>
          <w:sz w:val="20"/>
          <w:szCs w:val="20"/>
        </w:rPr>
        <w:t xml:space="preserve">es </w:t>
      </w:r>
      <w:r w:rsidR="00ED7DAD">
        <w:rPr>
          <w:rFonts w:ascii="Times New Roman" w:hAnsi="Times New Roman" w:cs="Times New Roman"/>
          <w:sz w:val="20"/>
          <w:szCs w:val="20"/>
        </w:rPr>
        <w:t>financements</w:t>
      </w:r>
      <w:r w:rsidR="008B2ABA" w:rsidRPr="00E06415">
        <w:rPr>
          <w:rFonts w:ascii="Times New Roman" w:hAnsi="Times New Roman" w:cs="Times New Roman"/>
          <w:sz w:val="20"/>
          <w:szCs w:val="20"/>
        </w:rPr>
        <w:t xml:space="preserve"> de personnes et d’entreprise</w:t>
      </w:r>
      <w:r w:rsidR="00384295" w:rsidRPr="00E06415">
        <w:rPr>
          <w:rFonts w:ascii="Times New Roman" w:hAnsi="Times New Roman" w:cs="Times New Roman"/>
          <w:sz w:val="20"/>
          <w:szCs w:val="20"/>
        </w:rPr>
        <w:t>s qui veulent compenser leurs émission</w:t>
      </w:r>
      <w:r w:rsidR="00891689" w:rsidRPr="00E06415">
        <w:rPr>
          <w:rFonts w:ascii="Times New Roman" w:hAnsi="Times New Roman" w:cs="Times New Roman"/>
          <w:sz w:val="20"/>
          <w:szCs w:val="20"/>
        </w:rPr>
        <w:t>s</w:t>
      </w:r>
      <w:r w:rsidR="00384295" w:rsidRPr="00E06415">
        <w:rPr>
          <w:rFonts w:ascii="Times New Roman" w:hAnsi="Times New Roman" w:cs="Times New Roman"/>
          <w:sz w:val="20"/>
          <w:szCs w:val="20"/>
        </w:rPr>
        <w:t xml:space="preserve"> de gaz à effet de serre</w:t>
      </w:r>
      <w:r w:rsidR="00C310C3" w:rsidRPr="00E06415">
        <w:rPr>
          <w:rFonts w:ascii="Times New Roman" w:hAnsi="Times New Roman" w:cs="Times New Roman"/>
          <w:sz w:val="20"/>
          <w:szCs w:val="20"/>
        </w:rPr>
        <w:t xml:space="preserve"> ; de l’autre </w:t>
      </w:r>
      <w:r w:rsidR="00BD44FB" w:rsidRPr="002357B4">
        <w:rPr>
          <w:rFonts w:ascii="Times New Roman" w:hAnsi="Times New Roman" w:cs="Times New Roman"/>
          <w:sz w:val="20"/>
          <w:szCs w:val="20"/>
        </w:rPr>
        <w:t>côté</w:t>
      </w:r>
      <w:r w:rsidR="00C310C3" w:rsidRPr="002357B4">
        <w:rPr>
          <w:rFonts w:ascii="Times New Roman" w:hAnsi="Times New Roman" w:cs="Times New Roman"/>
          <w:sz w:val="20"/>
          <w:szCs w:val="20"/>
        </w:rPr>
        <w:t xml:space="preserve">, l’organisation, en collaboration avec des partenaires locaux (plus de </w:t>
      </w:r>
      <w:r w:rsidR="00395F34" w:rsidRPr="002357B4">
        <w:rPr>
          <w:rFonts w:ascii="Times New Roman" w:hAnsi="Times New Roman" w:cs="Times New Roman"/>
          <w:sz w:val="20"/>
          <w:szCs w:val="20"/>
        </w:rPr>
        <w:t xml:space="preserve">620) d’actions de protection </w:t>
      </w:r>
      <w:r w:rsidR="00A06E7B" w:rsidRPr="002357B4">
        <w:rPr>
          <w:rFonts w:ascii="Times New Roman" w:hAnsi="Times New Roman" w:cs="Times New Roman"/>
          <w:sz w:val="20"/>
          <w:szCs w:val="20"/>
        </w:rPr>
        <w:t>de</w:t>
      </w:r>
      <w:r w:rsidR="00925B11" w:rsidRPr="002357B4">
        <w:rPr>
          <w:rFonts w:ascii="Times New Roman" w:hAnsi="Times New Roman" w:cs="Times New Roman"/>
          <w:sz w:val="20"/>
          <w:szCs w:val="20"/>
        </w:rPr>
        <w:t xml:space="preserve">s végétaux </w:t>
      </w:r>
      <w:r w:rsidR="00395F34" w:rsidRPr="002357B4">
        <w:rPr>
          <w:rFonts w:ascii="Times New Roman" w:hAnsi="Times New Roman" w:cs="Times New Roman"/>
          <w:sz w:val="20"/>
          <w:szCs w:val="20"/>
        </w:rPr>
        <w:t xml:space="preserve">et notamment de reforestation, dans </w:t>
      </w:r>
      <w:r w:rsidR="00B13045" w:rsidRPr="002357B4">
        <w:rPr>
          <w:rFonts w:ascii="Times New Roman" w:hAnsi="Times New Roman" w:cs="Times New Roman"/>
          <w:sz w:val="20"/>
          <w:szCs w:val="20"/>
        </w:rPr>
        <w:t>de nombreux</w:t>
      </w:r>
      <w:r w:rsidR="00395F34" w:rsidRPr="002357B4">
        <w:rPr>
          <w:rFonts w:ascii="Times New Roman" w:hAnsi="Times New Roman" w:cs="Times New Roman"/>
          <w:sz w:val="20"/>
          <w:szCs w:val="20"/>
        </w:rPr>
        <w:t xml:space="preserve"> pay</w:t>
      </w:r>
      <w:r w:rsidR="00891689" w:rsidRPr="002357B4">
        <w:rPr>
          <w:rFonts w:ascii="Times New Roman" w:hAnsi="Times New Roman" w:cs="Times New Roman"/>
          <w:sz w:val="20"/>
          <w:szCs w:val="20"/>
        </w:rPr>
        <w:t>s</w:t>
      </w:r>
      <w:r w:rsidR="00BD44FB" w:rsidRPr="002357B4">
        <w:rPr>
          <w:rFonts w:ascii="Times New Roman" w:hAnsi="Times New Roman" w:cs="Times New Roman"/>
          <w:sz w:val="20"/>
          <w:szCs w:val="20"/>
        </w:rPr>
        <w:t>, en utilisant ces ressources</w:t>
      </w:r>
      <w:r w:rsidR="00BC0105" w:rsidRPr="002357B4">
        <w:rPr>
          <w:rFonts w:ascii="Times New Roman" w:hAnsi="Times New Roman" w:cs="Times New Roman"/>
          <w:sz w:val="20"/>
          <w:szCs w:val="20"/>
        </w:rPr>
        <w:t xml:space="preserve"> collectées</w:t>
      </w:r>
      <w:r w:rsidR="004641D0" w:rsidRPr="002357B4">
        <w:rPr>
          <w:rFonts w:ascii="Times New Roman" w:hAnsi="Times New Roman" w:cs="Times New Roman"/>
          <w:sz w:val="20"/>
          <w:szCs w:val="20"/>
        </w:rPr>
        <w:t xml:space="preserve"> (plus de 1</w:t>
      </w:r>
      <w:r w:rsidR="00BC0105" w:rsidRPr="002357B4">
        <w:rPr>
          <w:rFonts w:ascii="Times New Roman" w:hAnsi="Times New Roman" w:cs="Times New Roman"/>
          <w:sz w:val="20"/>
          <w:szCs w:val="20"/>
        </w:rPr>
        <w:t>5</w:t>
      </w:r>
      <w:r w:rsidR="004641D0" w:rsidRPr="002357B4">
        <w:rPr>
          <w:rFonts w:ascii="Times New Roman" w:hAnsi="Times New Roman" w:cs="Times New Roman"/>
          <w:sz w:val="20"/>
          <w:szCs w:val="20"/>
        </w:rPr>
        <w:t>00 projets réalisés, selon le site)</w:t>
      </w:r>
      <w:r w:rsidR="00891689" w:rsidRPr="002357B4">
        <w:rPr>
          <w:rFonts w:ascii="Times New Roman" w:hAnsi="Times New Roman" w:cs="Times New Roman"/>
          <w:sz w:val="20"/>
          <w:szCs w:val="20"/>
        </w:rPr>
        <w:t xml:space="preserve">. </w:t>
      </w:r>
      <w:r w:rsidR="00BD44FB" w:rsidRPr="002357B4">
        <w:rPr>
          <w:rFonts w:ascii="Times New Roman" w:hAnsi="Times New Roman" w:cs="Times New Roman"/>
          <w:sz w:val="20"/>
          <w:szCs w:val="20"/>
        </w:rPr>
        <w:t xml:space="preserve">Le site regorge de discours qui expliquent, justifient et </w:t>
      </w:r>
      <w:r w:rsidR="00F93C0A" w:rsidRPr="002357B4">
        <w:rPr>
          <w:rFonts w:ascii="Times New Roman" w:hAnsi="Times New Roman" w:cs="Times New Roman"/>
          <w:sz w:val="20"/>
          <w:szCs w:val="20"/>
        </w:rPr>
        <w:t xml:space="preserve">valorisent cette action, en déployant un éventail de </w:t>
      </w:r>
      <w:r w:rsidR="00BC0105" w:rsidRPr="002357B4">
        <w:rPr>
          <w:rFonts w:ascii="Times New Roman" w:hAnsi="Times New Roman" w:cs="Times New Roman"/>
          <w:sz w:val="20"/>
          <w:szCs w:val="20"/>
        </w:rPr>
        <w:t xml:space="preserve">formes </w:t>
      </w:r>
      <w:r w:rsidR="00F93C0A" w:rsidRPr="002357B4">
        <w:rPr>
          <w:rFonts w:ascii="Times New Roman" w:hAnsi="Times New Roman" w:cs="Times New Roman"/>
          <w:sz w:val="20"/>
          <w:szCs w:val="20"/>
        </w:rPr>
        <w:t>discursives multimodales particulièrement intéressant</w:t>
      </w:r>
      <w:r w:rsidR="00FF3394" w:rsidRPr="002357B4">
        <w:rPr>
          <w:rFonts w:ascii="Times New Roman" w:hAnsi="Times New Roman" w:cs="Times New Roman"/>
          <w:sz w:val="20"/>
          <w:szCs w:val="20"/>
        </w:rPr>
        <w:t>,</w:t>
      </w:r>
      <w:r w:rsidR="00500BDD" w:rsidRPr="002357B4">
        <w:rPr>
          <w:rFonts w:ascii="Times New Roman" w:hAnsi="Times New Roman" w:cs="Times New Roman"/>
          <w:sz w:val="20"/>
          <w:szCs w:val="20"/>
        </w:rPr>
        <w:t xml:space="preserve"> notamment dans le contexte</w:t>
      </w:r>
      <w:r w:rsidR="00500BDD" w:rsidRPr="00E06415">
        <w:rPr>
          <w:rFonts w:ascii="Times New Roman" w:hAnsi="Times New Roman" w:cs="Times New Roman"/>
          <w:sz w:val="20"/>
          <w:szCs w:val="20"/>
        </w:rPr>
        <w:t xml:space="preserve"> des polémiques sur la « compensation carbone », considérée par certains comme un paravent de l’inaction climatique</w:t>
      </w:r>
      <w:r w:rsidR="00121AB5">
        <w:rPr>
          <w:rFonts w:ascii="Times New Roman" w:hAnsi="Times New Roman" w:cs="Times New Roman"/>
          <w:sz w:val="20"/>
          <w:szCs w:val="20"/>
        </w:rPr>
        <w:t> : v</w:t>
      </w:r>
      <w:r w:rsidR="00121AB5" w:rsidRPr="006C4A13">
        <w:rPr>
          <w:rFonts w:ascii="Times New Roman" w:hAnsi="Times New Roman" w:cs="Times New Roman"/>
          <w:sz w:val="20"/>
          <w:szCs w:val="20"/>
        </w:rPr>
        <w:t xml:space="preserve">oir par exemple l’article </w:t>
      </w:r>
      <w:hyperlink r:id="rId9" w:history="1">
        <w:r w:rsidR="00121AB5" w:rsidRPr="00171B74">
          <w:rPr>
            <w:rStyle w:val="Hyperlink"/>
            <w:rFonts w:ascii="Times New Roman" w:hAnsi="Times New Roman" w:cs="Times New Roman"/>
            <w:sz w:val="20"/>
            <w:szCs w:val="20"/>
          </w:rPr>
          <w:t>https://www.france24.com/fr/info-en-continu/20230227-les-cr%C3%A9dits-carbone-un-outil-controvers%C3%A9-pour-lutter-contre-la-d%C3%A9forestation</w:t>
        </w:r>
      </w:hyperlink>
      <w:r w:rsidR="00121AB5">
        <w:rPr>
          <w:rFonts w:ascii="Times New Roman" w:hAnsi="Times New Roman" w:cs="Times New Roman"/>
          <w:sz w:val="20"/>
          <w:szCs w:val="20"/>
        </w:rPr>
        <w:t>,</w:t>
      </w:r>
      <w:r w:rsidR="00121AB5" w:rsidRPr="006C4A13">
        <w:rPr>
          <w:rFonts w:ascii="Times New Roman" w:hAnsi="Times New Roman" w:cs="Times New Roman"/>
          <w:sz w:val="20"/>
          <w:szCs w:val="20"/>
        </w:rPr>
        <w:t xml:space="preserve"> consulté le 2 janvier 2024</w:t>
      </w:r>
      <w:r w:rsidR="002423BF">
        <w:rPr>
          <w:rFonts w:ascii="Times New Roman" w:hAnsi="Times New Roman" w:cs="Times New Roman"/>
          <w:sz w:val="20"/>
          <w:szCs w:val="20"/>
        </w:rPr>
        <w:t xml:space="preserve">, et </w:t>
      </w:r>
      <w:r w:rsidR="00857FA2">
        <w:rPr>
          <w:rFonts w:ascii="Times New Roman" w:hAnsi="Times New Roman" w:cs="Times New Roman"/>
          <w:sz w:val="20"/>
          <w:szCs w:val="20"/>
        </w:rPr>
        <w:t>les accusations</w:t>
      </w:r>
      <w:r w:rsidR="00381D18">
        <w:rPr>
          <w:rFonts w:ascii="Times New Roman" w:hAnsi="Times New Roman" w:cs="Times New Roman"/>
          <w:sz w:val="20"/>
          <w:szCs w:val="20"/>
        </w:rPr>
        <w:t xml:space="preserve"> formulées </w:t>
      </w:r>
      <w:r w:rsidR="00B30778">
        <w:rPr>
          <w:rFonts w:ascii="Times New Roman" w:hAnsi="Times New Roman" w:cs="Times New Roman"/>
          <w:sz w:val="20"/>
          <w:szCs w:val="20"/>
        </w:rPr>
        <w:t xml:space="preserve">par </w:t>
      </w:r>
      <w:r w:rsidR="00BC0105">
        <w:rPr>
          <w:rFonts w:ascii="Times New Roman" w:hAnsi="Times New Roman" w:cs="Times New Roman"/>
          <w:sz w:val="20"/>
          <w:szCs w:val="20"/>
        </w:rPr>
        <w:t xml:space="preserve">différentes associations </w:t>
      </w:r>
      <w:r w:rsidR="00381D18">
        <w:rPr>
          <w:rFonts w:ascii="Times New Roman" w:hAnsi="Times New Roman" w:cs="Times New Roman"/>
          <w:sz w:val="20"/>
          <w:szCs w:val="20"/>
        </w:rPr>
        <w:t xml:space="preserve">à propos de </w:t>
      </w:r>
      <w:proofErr w:type="spellStart"/>
      <w:r w:rsidR="00381D18">
        <w:rPr>
          <w:rFonts w:ascii="Times New Roman" w:hAnsi="Times New Roman" w:cs="Times New Roman"/>
          <w:sz w:val="20"/>
          <w:szCs w:val="20"/>
        </w:rPr>
        <w:t>Reforest’Action</w:t>
      </w:r>
      <w:proofErr w:type="spellEnd"/>
      <w:r w:rsidR="00381D18">
        <w:rPr>
          <w:rFonts w:ascii="Times New Roman" w:hAnsi="Times New Roman" w:cs="Times New Roman"/>
          <w:sz w:val="20"/>
          <w:szCs w:val="20"/>
        </w:rPr>
        <w:t xml:space="preserve"> </w:t>
      </w:r>
      <w:r w:rsidR="00BC0105">
        <w:rPr>
          <w:rFonts w:ascii="Times New Roman" w:hAnsi="Times New Roman" w:cs="Times New Roman"/>
          <w:sz w:val="20"/>
          <w:szCs w:val="20"/>
        </w:rPr>
        <w:t>(</w:t>
      </w:r>
      <w:hyperlink r:id="rId10" w:history="1">
        <w:r w:rsidR="00BC0105" w:rsidRPr="00BC0105">
          <w:rPr>
            <w:rStyle w:val="Hyperlink"/>
            <w:rFonts w:ascii="Times New Roman" w:hAnsi="Times New Roman" w:cs="Times New Roman"/>
            <w:sz w:val="20"/>
            <w:szCs w:val="20"/>
          </w:rPr>
          <w:t>https://reporterre.net/Planter-plutot-que-reduire-les-emissions-le-lobby-sort-du-bois</w:t>
        </w:r>
      </w:hyperlink>
      <w:r w:rsidR="00B30778">
        <w:rPr>
          <w:rFonts w:ascii="Times New Roman" w:hAnsi="Times New Roman" w:cs="Times New Roman"/>
          <w:sz w:val="20"/>
          <w:szCs w:val="20"/>
        </w:rPr>
        <w:t>, consulté le 27 juin 2024</w:t>
      </w:r>
      <w:r w:rsidR="00BC0105">
        <w:rPr>
          <w:rFonts w:ascii="Times New Roman" w:hAnsi="Times New Roman" w:cs="Times New Roman"/>
          <w:sz w:val="20"/>
          <w:szCs w:val="20"/>
        </w:rPr>
        <w:t>)</w:t>
      </w:r>
      <w:r w:rsidR="00FF3394">
        <w:rPr>
          <w:rFonts w:ascii="Times New Roman" w:hAnsi="Times New Roman" w:cs="Times New Roman"/>
          <w:sz w:val="20"/>
          <w:szCs w:val="20"/>
        </w:rPr>
        <w:t>. N</w:t>
      </w:r>
      <w:r w:rsidR="00F93C0A" w:rsidRPr="00E06415">
        <w:rPr>
          <w:rFonts w:ascii="Times New Roman" w:hAnsi="Times New Roman" w:cs="Times New Roman"/>
          <w:sz w:val="20"/>
          <w:szCs w:val="20"/>
        </w:rPr>
        <w:t>ous toucherons ici seulement quelques aspects</w:t>
      </w:r>
      <w:r w:rsidR="00FF3394">
        <w:rPr>
          <w:rFonts w:ascii="Times New Roman" w:hAnsi="Times New Roman" w:cs="Times New Roman"/>
          <w:sz w:val="20"/>
          <w:szCs w:val="20"/>
        </w:rPr>
        <w:t xml:space="preserve"> de </w:t>
      </w:r>
      <w:r w:rsidR="00FF3394" w:rsidRPr="002357B4">
        <w:rPr>
          <w:rFonts w:ascii="Times New Roman" w:hAnsi="Times New Roman" w:cs="Times New Roman"/>
          <w:sz w:val="20"/>
          <w:szCs w:val="20"/>
        </w:rPr>
        <w:t>cette richesse discursive.</w:t>
      </w:r>
    </w:p>
    <w:p w14:paraId="027A4A29" w14:textId="0C2926DD" w:rsidR="00EB10EB" w:rsidRPr="00BE7770" w:rsidRDefault="00EB10EB" w:rsidP="00BE7770">
      <w:pPr>
        <w:ind w:firstLine="284"/>
        <w:jc w:val="both"/>
        <w:rPr>
          <w:rFonts w:ascii="Times New Roman" w:hAnsi="Times New Roman" w:cs="Times New Roman"/>
          <w:sz w:val="20"/>
          <w:szCs w:val="20"/>
          <w:lang w:val="fr-BE"/>
        </w:rPr>
      </w:pPr>
      <w:r w:rsidRPr="002357B4">
        <w:rPr>
          <w:rFonts w:ascii="Times New Roman" w:hAnsi="Times New Roman" w:cs="Times New Roman"/>
          <w:sz w:val="20"/>
          <w:szCs w:val="20"/>
          <w:lang w:val="fr-BE"/>
        </w:rPr>
        <w:t xml:space="preserve">Les observations ici proposées constituent une étape d’un projet potentiellement plus large, </w:t>
      </w:r>
      <w:r w:rsidR="000E00DB" w:rsidRPr="002357B4">
        <w:rPr>
          <w:rFonts w:ascii="Times New Roman" w:hAnsi="Times New Roman" w:cs="Times New Roman"/>
          <w:sz w:val="20"/>
          <w:szCs w:val="20"/>
          <w:lang w:val="fr-BE"/>
        </w:rPr>
        <w:t>incluant</w:t>
      </w:r>
      <w:r w:rsidRPr="002357B4">
        <w:rPr>
          <w:rFonts w:ascii="Times New Roman" w:hAnsi="Times New Roman" w:cs="Times New Roman"/>
          <w:sz w:val="20"/>
          <w:szCs w:val="20"/>
          <w:lang w:val="fr-BE"/>
        </w:rPr>
        <w:t xml:space="preserve"> des interviews de membres de l’organisation, l’analyse des discours diffusés sur les réseaux sociaux numériques, et une comparaison internationale, qui pourrait inclure des exemples intéressants comme celui du moteur de recherche Ecosia, qui promue ses actions</w:t>
      </w:r>
      <w:r w:rsidRPr="00E06415">
        <w:rPr>
          <w:rFonts w:ascii="Times New Roman" w:hAnsi="Times New Roman" w:cs="Times New Roman"/>
          <w:sz w:val="20"/>
          <w:szCs w:val="20"/>
          <w:lang w:val="fr-BE"/>
        </w:rPr>
        <w:t xml:space="preserve"> de reforestation liées aux recherches des internautes. Le présent chapitre est donc une contribution initiale et exploratoire, focalisée sur un corpus constitué de 1</w:t>
      </w:r>
      <w:r w:rsidR="000E00DB">
        <w:rPr>
          <w:rFonts w:ascii="Times New Roman" w:hAnsi="Times New Roman" w:cs="Times New Roman"/>
          <w:sz w:val="20"/>
          <w:szCs w:val="20"/>
          <w:lang w:val="fr-BE"/>
        </w:rPr>
        <w:t>7</w:t>
      </w:r>
      <w:r w:rsidRPr="00E06415">
        <w:rPr>
          <w:rFonts w:ascii="Times New Roman" w:hAnsi="Times New Roman" w:cs="Times New Roman"/>
          <w:sz w:val="20"/>
          <w:szCs w:val="20"/>
          <w:lang w:val="fr-BE"/>
        </w:rPr>
        <w:t xml:space="preserve"> pages web </w:t>
      </w:r>
      <w:r w:rsidR="00411BC0">
        <w:rPr>
          <w:rFonts w:ascii="Times New Roman" w:hAnsi="Times New Roman" w:cs="Times New Roman"/>
          <w:sz w:val="20"/>
          <w:szCs w:val="20"/>
          <w:lang w:val="fr-BE"/>
        </w:rPr>
        <w:t xml:space="preserve">qui font partie </w:t>
      </w:r>
      <w:r w:rsidRPr="00E06415">
        <w:rPr>
          <w:rFonts w:ascii="Times New Roman" w:hAnsi="Times New Roman" w:cs="Times New Roman"/>
          <w:sz w:val="20"/>
          <w:szCs w:val="20"/>
          <w:lang w:val="fr-BE"/>
        </w:rPr>
        <w:t xml:space="preserve">du site </w:t>
      </w:r>
      <w:r w:rsidR="00411BC0">
        <w:rPr>
          <w:rFonts w:ascii="Times New Roman" w:hAnsi="Times New Roman" w:cs="Times New Roman"/>
          <w:sz w:val="20"/>
          <w:szCs w:val="20"/>
          <w:lang w:val="fr-BE"/>
        </w:rPr>
        <w:t xml:space="preserve">officiel </w:t>
      </w:r>
      <w:r w:rsidRPr="00E06415">
        <w:rPr>
          <w:rFonts w:ascii="Times New Roman" w:hAnsi="Times New Roman" w:cs="Times New Roman"/>
          <w:sz w:val="20"/>
          <w:szCs w:val="20"/>
          <w:lang w:val="fr-BE"/>
        </w:rPr>
        <w:t xml:space="preserve">de </w:t>
      </w:r>
      <w:proofErr w:type="spellStart"/>
      <w:r w:rsidRPr="00E06415">
        <w:rPr>
          <w:rFonts w:ascii="Times New Roman" w:hAnsi="Times New Roman" w:cs="Times New Roman"/>
          <w:sz w:val="20"/>
          <w:szCs w:val="20"/>
          <w:lang w:val="fr-BE"/>
        </w:rPr>
        <w:t>Reforest’Action</w:t>
      </w:r>
      <w:proofErr w:type="spellEnd"/>
      <w:r w:rsidRPr="00E06415">
        <w:rPr>
          <w:rFonts w:ascii="Times New Roman" w:hAnsi="Times New Roman" w:cs="Times New Roman"/>
          <w:sz w:val="20"/>
          <w:szCs w:val="20"/>
          <w:lang w:val="fr-BE"/>
        </w:rPr>
        <w:t xml:space="preserve"> (reforestaction.com), d’une brochure courte et de sa version plus longue (les deux portent le même titre : « Comprendre sensibiliser agir pour les for</w:t>
      </w:r>
      <w:r w:rsidR="00320BA2" w:rsidRPr="00E06415">
        <w:rPr>
          <w:rFonts w:ascii="Times New Roman" w:hAnsi="Times New Roman" w:cs="Times New Roman"/>
          <w:sz w:val="20"/>
          <w:szCs w:val="20"/>
          <w:lang w:val="fr-BE"/>
        </w:rPr>
        <w:t>ê</w:t>
      </w:r>
      <w:r w:rsidRPr="00E06415">
        <w:rPr>
          <w:rFonts w:ascii="Times New Roman" w:hAnsi="Times New Roman" w:cs="Times New Roman"/>
          <w:sz w:val="20"/>
          <w:szCs w:val="20"/>
          <w:lang w:val="fr-BE"/>
        </w:rPr>
        <w:t>ts », 2020), et d’un rapport approfondi (« Notre avenir s’appelle for</w:t>
      </w:r>
      <w:r w:rsidR="00320BA2" w:rsidRPr="00E06415">
        <w:rPr>
          <w:rFonts w:ascii="Times New Roman" w:hAnsi="Times New Roman" w:cs="Times New Roman"/>
          <w:sz w:val="20"/>
          <w:szCs w:val="20"/>
          <w:lang w:val="fr-BE"/>
        </w:rPr>
        <w:t>ê</w:t>
      </w:r>
      <w:r w:rsidRPr="00E06415">
        <w:rPr>
          <w:rFonts w:ascii="Times New Roman" w:hAnsi="Times New Roman" w:cs="Times New Roman"/>
          <w:sz w:val="20"/>
          <w:szCs w:val="20"/>
          <w:lang w:val="fr-BE"/>
        </w:rPr>
        <w:t xml:space="preserve">t », 2018). </w:t>
      </w:r>
      <w:r w:rsidR="00411BC0">
        <w:rPr>
          <w:rFonts w:ascii="Times New Roman" w:hAnsi="Times New Roman" w:cs="Times New Roman"/>
          <w:sz w:val="20"/>
          <w:szCs w:val="20"/>
          <w:lang w:val="fr-BE"/>
        </w:rPr>
        <w:t xml:space="preserve">Les brochures et le rapport sont tous disponibles via le site web de l’organisation ; ils sont des documents de vulgarisation sur les forêts et leur défense et de valorisation du travail de l’organisation, et ne sont pas adressés à un public spécifique. </w:t>
      </w:r>
      <w:r w:rsidR="001A710E">
        <w:rPr>
          <w:rFonts w:ascii="Times New Roman" w:hAnsi="Times New Roman" w:cs="Times New Roman"/>
          <w:sz w:val="20"/>
          <w:szCs w:val="20"/>
          <w:lang w:val="fr-BE"/>
        </w:rPr>
        <w:t xml:space="preserve">Les liens vers plusieurs pages </w:t>
      </w:r>
      <w:r w:rsidR="00411BC0">
        <w:rPr>
          <w:rFonts w:ascii="Times New Roman" w:hAnsi="Times New Roman" w:cs="Times New Roman"/>
          <w:sz w:val="20"/>
          <w:szCs w:val="20"/>
          <w:lang w:val="fr-BE"/>
        </w:rPr>
        <w:t xml:space="preserve">parmi celles qui ont été </w:t>
      </w:r>
      <w:r w:rsidR="001A710E">
        <w:rPr>
          <w:rFonts w:ascii="Times New Roman" w:hAnsi="Times New Roman" w:cs="Times New Roman"/>
          <w:sz w:val="20"/>
          <w:szCs w:val="20"/>
          <w:lang w:val="fr-BE"/>
        </w:rPr>
        <w:t>analysées sont disponibles tout au long des prochaines sections, qui présentent les résultats de l’enquête</w:t>
      </w:r>
      <w:r w:rsidR="000E00DB">
        <w:rPr>
          <w:rFonts w:ascii="Times New Roman" w:hAnsi="Times New Roman" w:cs="Times New Roman"/>
          <w:sz w:val="20"/>
          <w:szCs w:val="20"/>
          <w:lang w:val="fr-BE"/>
        </w:rPr>
        <w:t> ; l’auteur tient à disposition la liste complète</w:t>
      </w:r>
      <w:r w:rsidR="001A710E">
        <w:rPr>
          <w:rFonts w:ascii="Times New Roman" w:hAnsi="Times New Roman" w:cs="Times New Roman"/>
          <w:sz w:val="20"/>
          <w:szCs w:val="20"/>
          <w:lang w:val="fr-BE"/>
        </w:rPr>
        <w:t xml:space="preserve">. </w:t>
      </w:r>
      <w:r w:rsidRPr="00E06415">
        <w:rPr>
          <w:rFonts w:ascii="Times New Roman" w:hAnsi="Times New Roman" w:cs="Times New Roman"/>
          <w:sz w:val="20"/>
          <w:szCs w:val="20"/>
          <w:lang w:val="fr-BE"/>
        </w:rPr>
        <w:t xml:space="preserve">Les documents ont été téléchargés </w:t>
      </w:r>
      <w:r>
        <w:rPr>
          <w:rFonts w:ascii="Times New Roman" w:hAnsi="Times New Roman" w:cs="Times New Roman"/>
          <w:sz w:val="20"/>
          <w:szCs w:val="20"/>
          <w:lang w:val="fr-BE"/>
        </w:rPr>
        <w:t>en 2022</w:t>
      </w:r>
      <w:r w:rsidRPr="00E06415">
        <w:rPr>
          <w:rFonts w:ascii="Times New Roman" w:hAnsi="Times New Roman" w:cs="Times New Roman"/>
          <w:sz w:val="20"/>
          <w:szCs w:val="20"/>
          <w:lang w:val="fr-BE"/>
        </w:rPr>
        <w:t>.</w:t>
      </w:r>
    </w:p>
    <w:p w14:paraId="4C2139EB" w14:textId="2A5D5B96" w:rsidR="00BB5993" w:rsidRPr="00E06415" w:rsidRDefault="00BB5993" w:rsidP="00BB5993">
      <w:pPr>
        <w:ind w:firstLine="284"/>
        <w:jc w:val="both"/>
        <w:rPr>
          <w:rFonts w:ascii="Times New Roman" w:hAnsi="Times New Roman" w:cs="Times New Roman"/>
          <w:sz w:val="20"/>
          <w:szCs w:val="20"/>
          <w:lang w:val="fr-BE"/>
        </w:rPr>
      </w:pPr>
      <w:r w:rsidRPr="00E06415">
        <w:rPr>
          <w:rFonts w:ascii="Times New Roman" w:hAnsi="Times New Roman" w:cs="Times New Roman"/>
          <w:sz w:val="20"/>
          <w:szCs w:val="20"/>
          <w:lang w:val="fr-BE"/>
        </w:rPr>
        <w:t xml:space="preserve">Pour l’analyse de la présence du végétal dans la communication de </w:t>
      </w:r>
      <w:proofErr w:type="spellStart"/>
      <w:r w:rsidRPr="00E06415">
        <w:rPr>
          <w:rFonts w:ascii="Times New Roman" w:hAnsi="Times New Roman" w:cs="Times New Roman"/>
          <w:sz w:val="20"/>
          <w:szCs w:val="20"/>
          <w:lang w:val="fr-BE"/>
        </w:rPr>
        <w:t>Reforest’Action</w:t>
      </w:r>
      <w:proofErr w:type="spellEnd"/>
      <w:r w:rsidRPr="00E06415">
        <w:rPr>
          <w:rFonts w:ascii="Times New Roman" w:hAnsi="Times New Roman" w:cs="Times New Roman"/>
          <w:sz w:val="20"/>
          <w:szCs w:val="20"/>
          <w:lang w:val="fr-BE"/>
        </w:rPr>
        <w:t xml:space="preserve">, nous appliquons une boîte à outils analytique sémiotique et </w:t>
      </w:r>
      <w:r w:rsidRPr="00E06415">
        <w:rPr>
          <w:rFonts w:ascii="Times New Roman" w:hAnsi="Times New Roman" w:cs="Times New Roman"/>
          <w:sz w:val="20"/>
          <w:szCs w:val="20"/>
          <w:lang w:val="fr-BE"/>
        </w:rPr>
        <w:lastRenderedPageBreak/>
        <w:t>rhétorique, déjà utilisée dans des recherches antérieures (</w:t>
      </w:r>
      <w:r w:rsidR="001507DC">
        <w:rPr>
          <w:rFonts w:ascii="Times New Roman" w:hAnsi="Times New Roman" w:cs="Times New Roman"/>
          <w:sz w:val="20"/>
          <w:szCs w:val="20"/>
          <w:lang w:val="fr-BE"/>
        </w:rPr>
        <w:t>Catellani</w:t>
      </w:r>
      <w:r w:rsidRPr="00E06415">
        <w:rPr>
          <w:rFonts w:ascii="Times New Roman" w:hAnsi="Times New Roman" w:cs="Times New Roman"/>
          <w:sz w:val="20"/>
          <w:szCs w:val="20"/>
          <w:lang w:val="fr-BE"/>
        </w:rPr>
        <w:t xml:space="preserve"> 2011, 2018</w:t>
      </w:r>
      <w:r w:rsidR="001602B9" w:rsidRPr="00E06415">
        <w:rPr>
          <w:rFonts w:ascii="Times New Roman" w:hAnsi="Times New Roman" w:cs="Times New Roman"/>
          <w:sz w:val="20"/>
          <w:szCs w:val="20"/>
          <w:lang w:val="fr-BE"/>
        </w:rPr>
        <w:t xml:space="preserve">, </w:t>
      </w:r>
      <w:r w:rsidR="001507DC">
        <w:rPr>
          <w:rFonts w:ascii="Times New Roman" w:hAnsi="Times New Roman" w:cs="Times New Roman"/>
          <w:sz w:val="20"/>
          <w:szCs w:val="20"/>
          <w:lang w:val="fr-BE"/>
        </w:rPr>
        <w:t>Catellani</w:t>
      </w:r>
      <w:r w:rsidR="00EC0AE2">
        <w:rPr>
          <w:rFonts w:ascii="Times New Roman" w:hAnsi="Times New Roman" w:cs="Times New Roman"/>
          <w:sz w:val="20"/>
          <w:szCs w:val="20"/>
          <w:lang w:val="fr-BE"/>
        </w:rPr>
        <w:t xml:space="preserve"> </w:t>
      </w:r>
      <w:r w:rsidR="001602B9" w:rsidRPr="002357B4">
        <w:rPr>
          <w:rFonts w:ascii="Times New Roman" w:hAnsi="Times New Roman" w:cs="Times New Roman"/>
          <w:i/>
          <w:iCs/>
          <w:sz w:val="20"/>
          <w:szCs w:val="20"/>
          <w:lang w:val="fr-BE"/>
        </w:rPr>
        <w:t>et al.</w:t>
      </w:r>
      <w:r w:rsidR="001602B9" w:rsidRPr="00E06415">
        <w:rPr>
          <w:rFonts w:ascii="Times New Roman" w:hAnsi="Times New Roman" w:cs="Times New Roman"/>
          <w:sz w:val="20"/>
          <w:szCs w:val="20"/>
          <w:lang w:val="fr-BE"/>
        </w:rPr>
        <w:t xml:space="preserve"> 2023</w:t>
      </w:r>
      <w:r w:rsidRPr="00E06415">
        <w:rPr>
          <w:rFonts w:ascii="Times New Roman" w:hAnsi="Times New Roman" w:cs="Times New Roman"/>
          <w:sz w:val="20"/>
          <w:szCs w:val="20"/>
          <w:lang w:val="fr-BE"/>
        </w:rPr>
        <w:t xml:space="preserve">). L'accent </w:t>
      </w:r>
      <w:r w:rsidR="00F4325B">
        <w:rPr>
          <w:rFonts w:ascii="Times New Roman" w:hAnsi="Times New Roman" w:cs="Times New Roman"/>
          <w:sz w:val="20"/>
          <w:szCs w:val="20"/>
          <w:lang w:val="fr-BE"/>
        </w:rPr>
        <w:t>est</w:t>
      </w:r>
      <w:r w:rsidRPr="00E06415">
        <w:rPr>
          <w:rFonts w:ascii="Times New Roman" w:hAnsi="Times New Roman" w:cs="Times New Roman"/>
          <w:sz w:val="20"/>
          <w:szCs w:val="20"/>
          <w:lang w:val="fr-BE"/>
        </w:rPr>
        <w:t xml:space="preserve"> mis sur les aspects narratifs, </w:t>
      </w:r>
      <w:r w:rsidRPr="002357B4">
        <w:rPr>
          <w:rFonts w:ascii="Times New Roman" w:hAnsi="Times New Roman" w:cs="Times New Roman"/>
          <w:i/>
          <w:iCs/>
          <w:sz w:val="20"/>
          <w:szCs w:val="20"/>
          <w:lang w:val="fr-BE"/>
        </w:rPr>
        <w:t>via</w:t>
      </w:r>
      <w:r w:rsidRPr="00E06415">
        <w:rPr>
          <w:rFonts w:ascii="Times New Roman" w:hAnsi="Times New Roman" w:cs="Times New Roman"/>
          <w:sz w:val="20"/>
          <w:szCs w:val="20"/>
          <w:lang w:val="fr-BE"/>
        </w:rPr>
        <w:t xml:space="preserve"> l'application de la sémiotique narrative d'A. J. Greimas (19</w:t>
      </w:r>
      <w:r w:rsidR="005B7872">
        <w:rPr>
          <w:rFonts w:ascii="Times New Roman" w:hAnsi="Times New Roman" w:cs="Times New Roman"/>
          <w:sz w:val="20"/>
          <w:szCs w:val="20"/>
          <w:lang w:val="fr-BE"/>
        </w:rPr>
        <w:t>79</w:t>
      </w:r>
      <w:r w:rsidR="001602B9" w:rsidRPr="00E06415">
        <w:rPr>
          <w:rFonts w:ascii="Times New Roman" w:hAnsi="Times New Roman" w:cs="Times New Roman"/>
          <w:sz w:val="20"/>
          <w:szCs w:val="20"/>
          <w:lang w:val="fr-BE"/>
        </w:rPr>
        <w:t>, voir aussi Floch 1990 et 1995</w:t>
      </w:r>
      <w:r w:rsidRPr="00E06415">
        <w:rPr>
          <w:rFonts w:ascii="Times New Roman" w:hAnsi="Times New Roman" w:cs="Times New Roman"/>
          <w:sz w:val="20"/>
          <w:szCs w:val="20"/>
          <w:lang w:val="fr-BE"/>
        </w:rPr>
        <w:t>). Nous explor</w:t>
      </w:r>
      <w:r w:rsidR="00F4325B">
        <w:rPr>
          <w:rFonts w:ascii="Times New Roman" w:hAnsi="Times New Roman" w:cs="Times New Roman"/>
          <w:sz w:val="20"/>
          <w:szCs w:val="20"/>
          <w:lang w:val="fr-BE"/>
        </w:rPr>
        <w:t>ons</w:t>
      </w:r>
      <w:r w:rsidRPr="00E06415">
        <w:rPr>
          <w:rFonts w:ascii="Times New Roman" w:hAnsi="Times New Roman" w:cs="Times New Roman"/>
          <w:sz w:val="20"/>
          <w:szCs w:val="20"/>
          <w:lang w:val="fr-BE"/>
        </w:rPr>
        <w:t xml:space="preserve"> également les aspects visuels de cet </w:t>
      </w:r>
      <w:r w:rsidR="00785688">
        <w:rPr>
          <w:rFonts w:ascii="Times New Roman" w:hAnsi="Times New Roman" w:cs="Times New Roman"/>
          <w:sz w:val="20"/>
          <w:szCs w:val="20"/>
          <w:lang w:val="fr-BE"/>
        </w:rPr>
        <w:t>« </w:t>
      </w:r>
      <w:r w:rsidRPr="00E06415">
        <w:rPr>
          <w:rFonts w:ascii="Times New Roman" w:hAnsi="Times New Roman" w:cs="Times New Roman"/>
          <w:sz w:val="20"/>
          <w:szCs w:val="20"/>
          <w:lang w:val="fr-BE"/>
        </w:rPr>
        <w:t>enrôlement</w:t>
      </w:r>
      <w:r w:rsidR="00785688">
        <w:rPr>
          <w:rFonts w:ascii="Times New Roman" w:hAnsi="Times New Roman" w:cs="Times New Roman"/>
          <w:sz w:val="20"/>
          <w:szCs w:val="20"/>
          <w:lang w:val="fr-BE"/>
        </w:rPr>
        <w:t> »</w:t>
      </w:r>
      <w:r w:rsidRPr="00E06415">
        <w:rPr>
          <w:rFonts w:ascii="Times New Roman" w:hAnsi="Times New Roman" w:cs="Times New Roman"/>
          <w:sz w:val="20"/>
          <w:szCs w:val="20"/>
          <w:lang w:val="fr-BE"/>
        </w:rPr>
        <w:t xml:space="preserve"> des forêts</w:t>
      </w:r>
      <w:r w:rsidR="00255EB0">
        <w:rPr>
          <w:rFonts w:ascii="Times New Roman" w:hAnsi="Times New Roman" w:cs="Times New Roman"/>
          <w:sz w:val="20"/>
          <w:szCs w:val="20"/>
          <w:lang w:val="fr-BE"/>
        </w:rPr>
        <w:t xml:space="preserve"> dans la communication stratégique</w:t>
      </w:r>
      <w:r w:rsidR="00E21F3F" w:rsidRPr="00E06415">
        <w:rPr>
          <w:rFonts w:ascii="Times New Roman" w:hAnsi="Times New Roman" w:cs="Times New Roman"/>
          <w:sz w:val="20"/>
          <w:szCs w:val="20"/>
          <w:lang w:val="fr-BE"/>
        </w:rPr>
        <w:t xml:space="preserve"> (</w:t>
      </w:r>
      <w:r w:rsidR="000E00DB">
        <w:rPr>
          <w:rFonts w:ascii="Times New Roman" w:hAnsi="Times New Roman" w:cs="Times New Roman"/>
          <w:sz w:val="20"/>
          <w:szCs w:val="20"/>
          <w:lang w:val="fr-BE"/>
        </w:rPr>
        <w:t>Catellani</w:t>
      </w:r>
      <w:r w:rsidR="00E21F3F" w:rsidRPr="00E06415">
        <w:rPr>
          <w:rFonts w:ascii="Times New Roman" w:hAnsi="Times New Roman" w:cs="Times New Roman"/>
          <w:sz w:val="20"/>
          <w:szCs w:val="20"/>
          <w:lang w:val="fr-BE"/>
        </w:rPr>
        <w:t xml:space="preserve"> 2018)</w:t>
      </w:r>
      <w:r w:rsidRPr="00E06415">
        <w:rPr>
          <w:rFonts w:ascii="Times New Roman" w:hAnsi="Times New Roman" w:cs="Times New Roman"/>
          <w:sz w:val="20"/>
          <w:szCs w:val="20"/>
          <w:lang w:val="fr-BE"/>
        </w:rPr>
        <w:t xml:space="preserve"> : comment les aspects iconiques et plastiques des images sont utilisés dans la promotion des actions de l'organisation et ses objectifs finaux, comme la lutte contre le réchauffement climatique ?</w:t>
      </w:r>
    </w:p>
    <w:p w14:paraId="2C8BFEA1" w14:textId="05A528C6" w:rsidR="00A46B6C" w:rsidRPr="00E06415" w:rsidRDefault="005F7FFE" w:rsidP="00BB5993">
      <w:pPr>
        <w:ind w:firstLine="284"/>
        <w:jc w:val="both"/>
        <w:rPr>
          <w:rFonts w:ascii="Times New Roman" w:hAnsi="Times New Roman" w:cs="Times New Roman"/>
          <w:sz w:val="20"/>
          <w:szCs w:val="20"/>
          <w:lang w:val="fr-BE"/>
        </w:rPr>
      </w:pPr>
      <w:r w:rsidRPr="00E06415">
        <w:rPr>
          <w:rFonts w:ascii="Times New Roman" w:hAnsi="Times New Roman" w:cs="Times New Roman"/>
          <w:sz w:val="20"/>
          <w:szCs w:val="20"/>
          <w:lang w:val="fr-BE"/>
        </w:rPr>
        <w:t xml:space="preserve">Nous avons interrogé </w:t>
      </w:r>
      <w:r w:rsidR="0098686F">
        <w:rPr>
          <w:rFonts w:ascii="Times New Roman" w:hAnsi="Times New Roman" w:cs="Times New Roman"/>
          <w:sz w:val="20"/>
          <w:szCs w:val="20"/>
          <w:lang w:val="fr-BE"/>
        </w:rPr>
        <w:t>l</w:t>
      </w:r>
      <w:r w:rsidRPr="00E06415">
        <w:rPr>
          <w:rFonts w:ascii="Times New Roman" w:hAnsi="Times New Roman" w:cs="Times New Roman"/>
          <w:sz w:val="20"/>
          <w:szCs w:val="20"/>
          <w:lang w:val="fr-BE"/>
        </w:rPr>
        <w:t xml:space="preserve">es </w:t>
      </w:r>
      <w:r w:rsidR="007C17AB">
        <w:rPr>
          <w:rFonts w:ascii="Times New Roman" w:hAnsi="Times New Roman" w:cs="Times New Roman"/>
          <w:sz w:val="20"/>
          <w:szCs w:val="20"/>
          <w:lang w:val="fr-BE"/>
        </w:rPr>
        <w:t>documents</w:t>
      </w:r>
      <w:r w:rsidRPr="00E06415">
        <w:rPr>
          <w:rFonts w:ascii="Times New Roman" w:hAnsi="Times New Roman" w:cs="Times New Roman"/>
          <w:sz w:val="20"/>
          <w:szCs w:val="20"/>
          <w:lang w:val="fr-BE"/>
        </w:rPr>
        <w:t xml:space="preserve"> sans </w:t>
      </w:r>
      <w:r w:rsidR="00BC3A9E" w:rsidRPr="00E06415">
        <w:rPr>
          <w:rFonts w:ascii="Times New Roman" w:hAnsi="Times New Roman" w:cs="Times New Roman"/>
          <w:sz w:val="20"/>
          <w:szCs w:val="20"/>
          <w:lang w:val="fr-BE"/>
        </w:rPr>
        <w:t>développer un regard</w:t>
      </w:r>
      <w:r w:rsidRPr="00E06415">
        <w:rPr>
          <w:rFonts w:ascii="Times New Roman" w:hAnsi="Times New Roman" w:cs="Times New Roman"/>
          <w:sz w:val="20"/>
          <w:szCs w:val="20"/>
          <w:lang w:val="fr-BE"/>
        </w:rPr>
        <w:t xml:space="preserve"> sur les particularités techno</w:t>
      </w:r>
      <w:r w:rsidR="00BC3A9E" w:rsidRPr="00E06415">
        <w:rPr>
          <w:rFonts w:ascii="Times New Roman" w:hAnsi="Times New Roman" w:cs="Times New Roman"/>
          <w:sz w:val="20"/>
          <w:szCs w:val="20"/>
          <w:lang w:val="fr-BE"/>
        </w:rPr>
        <w:t>-</w:t>
      </w:r>
      <w:r w:rsidRPr="00E06415">
        <w:rPr>
          <w:rFonts w:ascii="Times New Roman" w:hAnsi="Times New Roman" w:cs="Times New Roman"/>
          <w:sz w:val="20"/>
          <w:szCs w:val="20"/>
          <w:lang w:val="fr-BE"/>
        </w:rPr>
        <w:t>sémiotiques</w:t>
      </w:r>
      <w:r w:rsidR="00BA5415" w:rsidRPr="00E06415">
        <w:rPr>
          <w:rFonts w:ascii="Times New Roman" w:hAnsi="Times New Roman" w:cs="Times New Roman"/>
          <w:sz w:val="20"/>
          <w:szCs w:val="20"/>
          <w:lang w:val="fr-BE"/>
        </w:rPr>
        <w:t xml:space="preserve"> des différents supports</w:t>
      </w:r>
      <w:r w:rsidR="00BC3A9E" w:rsidRPr="00E06415">
        <w:rPr>
          <w:rFonts w:ascii="Times New Roman" w:hAnsi="Times New Roman" w:cs="Times New Roman"/>
          <w:sz w:val="20"/>
          <w:szCs w:val="20"/>
          <w:lang w:val="fr-BE"/>
        </w:rPr>
        <w:t xml:space="preserve">, mais en nous focalisant </w:t>
      </w:r>
      <w:r w:rsidR="00102757" w:rsidRPr="00E06415">
        <w:rPr>
          <w:rFonts w:ascii="Times New Roman" w:hAnsi="Times New Roman" w:cs="Times New Roman"/>
          <w:sz w:val="20"/>
          <w:szCs w:val="20"/>
          <w:lang w:val="fr-BE"/>
        </w:rPr>
        <w:t xml:space="preserve">de façon qualitative (sans mesurer les fréquences) </w:t>
      </w:r>
      <w:r w:rsidR="00BC3A9E" w:rsidRPr="00E06415">
        <w:rPr>
          <w:rFonts w:ascii="Times New Roman" w:hAnsi="Times New Roman" w:cs="Times New Roman"/>
          <w:sz w:val="20"/>
          <w:szCs w:val="20"/>
          <w:lang w:val="fr-BE"/>
        </w:rPr>
        <w:t xml:space="preserve">sur leur composition </w:t>
      </w:r>
      <w:r w:rsidR="005B4568" w:rsidRPr="00E06415">
        <w:rPr>
          <w:rFonts w:ascii="Times New Roman" w:hAnsi="Times New Roman" w:cs="Times New Roman"/>
          <w:sz w:val="20"/>
          <w:szCs w:val="20"/>
          <w:lang w:val="fr-BE"/>
        </w:rPr>
        <w:t>sémiotique, pour identifier une partie des relations existantes entre des signifiants verbaux et visuels et des contenus ou significations possibles</w:t>
      </w:r>
      <w:r w:rsidR="006E669C" w:rsidRPr="00E06415">
        <w:rPr>
          <w:rFonts w:ascii="Times New Roman" w:hAnsi="Times New Roman" w:cs="Times New Roman"/>
          <w:sz w:val="20"/>
          <w:szCs w:val="20"/>
          <w:lang w:val="fr-BE"/>
        </w:rPr>
        <w:t xml:space="preserve">. </w:t>
      </w:r>
      <w:r w:rsidR="00102757" w:rsidRPr="00E06415">
        <w:rPr>
          <w:rFonts w:ascii="Times New Roman" w:hAnsi="Times New Roman" w:cs="Times New Roman"/>
          <w:sz w:val="20"/>
          <w:szCs w:val="20"/>
          <w:lang w:val="fr-BE"/>
        </w:rPr>
        <w:t>L’aspect principal pris en considération était défini sur la base de la question de recherche, centrée sur les modalités de mobilisation des végétaux et notamment des arbres et des forêts</w:t>
      </w:r>
      <w:r w:rsidR="00FC0FBC" w:rsidRPr="00E06415">
        <w:rPr>
          <w:rFonts w:ascii="Times New Roman" w:hAnsi="Times New Roman" w:cs="Times New Roman"/>
          <w:sz w:val="20"/>
          <w:szCs w:val="20"/>
          <w:lang w:val="fr-BE"/>
        </w:rPr>
        <w:t xml:space="preserve"> dans le discours multimodal</w:t>
      </w:r>
      <w:r w:rsidR="00102757" w:rsidRPr="00E06415">
        <w:rPr>
          <w:rFonts w:ascii="Times New Roman" w:hAnsi="Times New Roman" w:cs="Times New Roman"/>
          <w:sz w:val="20"/>
          <w:szCs w:val="20"/>
          <w:lang w:val="fr-BE"/>
        </w:rPr>
        <w:t xml:space="preserve">. </w:t>
      </w:r>
      <w:r w:rsidR="006E669C" w:rsidRPr="00E06415">
        <w:rPr>
          <w:rFonts w:ascii="Times New Roman" w:hAnsi="Times New Roman" w:cs="Times New Roman"/>
          <w:sz w:val="20"/>
          <w:szCs w:val="20"/>
          <w:lang w:val="fr-BE"/>
        </w:rPr>
        <w:t xml:space="preserve">Les aspects sémiotiques explorés ont été les suivants : </w:t>
      </w:r>
    </w:p>
    <w:p w14:paraId="2F5ED1DD" w14:textId="5A8F41C3" w:rsidR="006E669C" w:rsidRPr="00E06415" w:rsidRDefault="006E669C" w:rsidP="00BB5993">
      <w:pPr>
        <w:ind w:firstLine="284"/>
        <w:jc w:val="both"/>
        <w:rPr>
          <w:rFonts w:ascii="Times New Roman" w:hAnsi="Times New Roman" w:cs="Times New Roman"/>
          <w:sz w:val="20"/>
          <w:szCs w:val="20"/>
          <w:lang w:val="fr-BE"/>
        </w:rPr>
      </w:pPr>
      <w:r w:rsidRPr="00E06415">
        <w:rPr>
          <w:rFonts w:ascii="Times New Roman" w:hAnsi="Times New Roman" w:cs="Times New Roman"/>
          <w:sz w:val="20"/>
          <w:szCs w:val="20"/>
          <w:lang w:val="fr-BE"/>
        </w:rPr>
        <w:t>-</w:t>
      </w:r>
      <w:r w:rsidR="00CF28C4" w:rsidRPr="00E06415">
        <w:rPr>
          <w:rFonts w:ascii="Times New Roman" w:hAnsi="Times New Roman" w:cs="Times New Roman"/>
          <w:sz w:val="20"/>
          <w:szCs w:val="20"/>
          <w:lang w:val="fr-BE"/>
        </w:rPr>
        <w:t xml:space="preserve"> </w:t>
      </w:r>
      <w:r w:rsidRPr="00E06415">
        <w:rPr>
          <w:rFonts w:ascii="Times New Roman" w:hAnsi="Times New Roman" w:cs="Times New Roman"/>
          <w:sz w:val="20"/>
          <w:szCs w:val="20"/>
          <w:lang w:val="fr-BE"/>
        </w:rPr>
        <w:t>dimension narrative : les « </w:t>
      </w:r>
      <w:r w:rsidR="00102757" w:rsidRPr="00E06415">
        <w:rPr>
          <w:rFonts w:ascii="Times New Roman" w:hAnsi="Times New Roman" w:cs="Times New Roman"/>
          <w:sz w:val="20"/>
          <w:szCs w:val="20"/>
          <w:lang w:val="fr-BE"/>
        </w:rPr>
        <w:t>rôles</w:t>
      </w:r>
      <w:r w:rsidRPr="00E06415">
        <w:rPr>
          <w:rFonts w:ascii="Times New Roman" w:hAnsi="Times New Roman" w:cs="Times New Roman"/>
          <w:sz w:val="20"/>
          <w:szCs w:val="20"/>
          <w:lang w:val="fr-BE"/>
        </w:rPr>
        <w:t xml:space="preserve"> actantiels » qui émergent</w:t>
      </w:r>
      <w:r w:rsidR="00102757" w:rsidRPr="00E06415">
        <w:rPr>
          <w:rFonts w:ascii="Times New Roman" w:hAnsi="Times New Roman" w:cs="Times New Roman"/>
          <w:sz w:val="20"/>
          <w:szCs w:val="20"/>
          <w:lang w:val="fr-BE"/>
        </w:rPr>
        <w:t>, et notamment ceux qui sont attribués aux végétaux</w:t>
      </w:r>
      <w:r w:rsidR="00F50306" w:rsidRPr="00E06415">
        <w:rPr>
          <w:rFonts w:ascii="Times New Roman" w:hAnsi="Times New Roman" w:cs="Times New Roman"/>
          <w:sz w:val="20"/>
          <w:szCs w:val="20"/>
          <w:lang w:val="fr-BE"/>
        </w:rPr>
        <w:t xml:space="preserve">. Nous faisons référence au modèle actantiel de Greimas </w:t>
      </w:r>
      <w:r w:rsidR="00314559">
        <w:rPr>
          <w:rFonts w:ascii="Times New Roman" w:hAnsi="Times New Roman" w:cs="Times New Roman"/>
          <w:sz w:val="20"/>
          <w:szCs w:val="20"/>
          <w:lang w:val="fr-BE"/>
        </w:rPr>
        <w:t>(</w:t>
      </w:r>
      <w:r w:rsidR="000A3C98">
        <w:rPr>
          <w:rFonts w:ascii="Times New Roman" w:hAnsi="Times New Roman" w:cs="Times New Roman"/>
          <w:sz w:val="20"/>
          <w:szCs w:val="20"/>
          <w:lang w:val="fr-BE"/>
        </w:rPr>
        <w:t xml:space="preserve">Greimas et </w:t>
      </w:r>
      <w:proofErr w:type="spellStart"/>
      <w:r w:rsidR="000A3C98">
        <w:rPr>
          <w:rFonts w:ascii="Times New Roman" w:hAnsi="Times New Roman" w:cs="Times New Roman"/>
          <w:sz w:val="20"/>
          <w:szCs w:val="20"/>
          <w:lang w:val="fr-BE"/>
        </w:rPr>
        <w:t>Courtès</w:t>
      </w:r>
      <w:proofErr w:type="spellEnd"/>
      <w:r w:rsidR="000A3C98">
        <w:rPr>
          <w:rFonts w:ascii="Times New Roman" w:hAnsi="Times New Roman" w:cs="Times New Roman"/>
          <w:sz w:val="20"/>
          <w:szCs w:val="20"/>
          <w:lang w:val="fr-BE"/>
        </w:rPr>
        <w:t xml:space="preserve"> </w:t>
      </w:r>
      <w:r w:rsidR="00314559">
        <w:rPr>
          <w:rFonts w:ascii="Times New Roman" w:hAnsi="Times New Roman" w:cs="Times New Roman"/>
          <w:sz w:val="20"/>
          <w:szCs w:val="20"/>
          <w:lang w:val="fr-BE"/>
        </w:rPr>
        <w:t xml:space="preserve">1979) </w:t>
      </w:r>
      <w:r w:rsidR="00F50306" w:rsidRPr="00E06415">
        <w:rPr>
          <w:rFonts w:ascii="Times New Roman" w:hAnsi="Times New Roman" w:cs="Times New Roman"/>
          <w:sz w:val="20"/>
          <w:szCs w:val="20"/>
          <w:lang w:val="fr-BE"/>
        </w:rPr>
        <w:t>dans sa version originaire, qui prévoit l’identification de sujets, objets de valeur, destinateurs ou mandataires, destinataire</w:t>
      </w:r>
      <w:r w:rsidR="00DC4776">
        <w:rPr>
          <w:rFonts w:ascii="Times New Roman" w:hAnsi="Times New Roman" w:cs="Times New Roman"/>
          <w:sz w:val="20"/>
          <w:szCs w:val="20"/>
          <w:lang w:val="fr-BE"/>
        </w:rPr>
        <w:t>s</w:t>
      </w:r>
      <w:r w:rsidR="00F50306" w:rsidRPr="00E06415">
        <w:rPr>
          <w:rFonts w:ascii="Times New Roman" w:hAnsi="Times New Roman" w:cs="Times New Roman"/>
          <w:sz w:val="20"/>
          <w:szCs w:val="20"/>
          <w:lang w:val="fr-BE"/>
        </w:rPr>
        <w:t xml:space="preserve"> ou </w:t>
      </w:r>
      <w:r w:rsidR="00F869F0">
        <w:rPr>
          <w:rFonts w:ascii="Times New Roman" w:hAnsi="Times New Roman" w:cs="Times New Roman"/>
          <w:sz w:val="20"/>
          <w:szCs w:val="20"/>
          <w:lang w:val="fr-BE"/>
        </w:rPr>
        <w:t>bénéficiaires</w:t>
      </w:r>
      <w:r w:rsidR="00F50306" w:rsidRPr="00E06415">
        <w:rPr>
          <w:rFonts w:ascii="Times New Roman" w:hAnsi="Times New Roman" w:cs="Times New Roman"/>
          <w:sz w:val="20"/>
          <w:szCs w:val="20"/>
          <w:lang w:val="fr-BE"/>
        </w:rPr>
        <w:t>, adjuvants et opposants.</w:t>
      </w:r>
    </w:p>
    <w:p w14:paraId="771116DE" w14:textId="79DD7844" w:rsidR="0007136B" w:rsidRPr="00E06415" w:rsidRDefault="00CF28C4" w:rsidP="0007136B">
      <w:pPr>
        <w:ind w:firstLine="284"/>
        <w:jc w:val="both"/>
        <w:rPr>
          <w:rFonts w:ascii="Times New Roman" w:hAnsi="Times New Roman" w:cs="Times New Roman"/>
          <w:sz w:val="20"/>
          <w:szCs w:val="20"/>
          <w:lang w:val="fr-BE"/>
        </w:rPr>
      </w:pPr>
      <w:r w:rsidRPr="00E06415">
        <w:rPr>
          <w:rFonts w:ascii="Times New Roman" w:hAnsi="Times New Roman" w:cs="Times New Roman"/>
          <w:sz w:val="20"/>
          <w:szCs w:val="20"/>
          <w:lang w:val="fr-BE"/>
        </w:rPr>
        <w:t>- dimension axiologique : les valeurs et les formes de valorisation liées aux contenus discursifs et visuels des pages</w:t>
      </w:r>
      <w:r w:rsidR="00925511" w:rsidRPr="00E06415">
        <w:rPr>
          <w:rFonts w:ascii="Times New Roman" w:hAnsi="Times New Roman" w:cs="Times New Roman"/>
          <w:sz w:val="20"/>
          <w:szCs w:val="20"/>
          <w:lang w:val="fr-BE"/>
        </w:rPr>
        <w:t>, pour voir notamment comment les végétaux sont montrés dans le discours comme entités chargées de valeurs</w:t>
      </w:r>
      <w:r w:rsidRPr="00E06415">
        <w:rPr>
          <w:rFonts w:ascii="Times New Roman" w:hAnsi="Times New Roman" w:cs="Times New Roman"/>
          <w:sz w:val="20"/>
          <w:szCs w:val="20"/>
          <w:lang w:val="fr-BE"/>
        </w:rPr>
        <w:t xml:space="preserve">. </w:t>
      </w:r>
      <w:r w:rsidR="00854985" w:rsidRPr="00E06415">
        <w:rPr>
          <w:rFonts w:ascii="Times New Roman" w:hAnsi="Times New Roman" w:cs="Times New Roman"/>
          <w:sz w:val="20"/>
          <w:szCs w:val="20"/>
          <w:lang w:val="fr-BE"/>
        </w:rPr>
        <w:t>Nous faison</w:t>
      </w:r>
      <w:r w:rsidR="00CF6D5F" w:rsidRPr="00E06415">
        <w:rPr>
          <w:rFonts w:ascii="Times New Roman" w:hAnsi="Times New Roman" w:cs="Times New Roman"/>
          <w:sz w:val="20"/>
          <w:szCs w:val="20"/>
          <w:lang w:val="fr-BE"/>
        </w:rPr>
        <w:t>s</w:t>
      </w:r>
      <w:r w:rsidR="00854985" w:rsidRPr="00E06415">
        <w:rPr>
          <w:rFonts w:ascii="Times New Roman" w:hAnsi="Times New Roman" w:cs="Times New Roman"/>
          <w:sz w:val="20"/>
          <w:szCs w:val="20"/>
          <w:lang w:val="fr-BE"/>
        </w:rPr>
        <w:t xml:space="preserve"> référence notamment à la distinction entre valeurs intrinsèques et valeurs instrumentales </w:t>
      </w:r>
      <w:r w:rsidR="00925511" w:rsidRPr="00E06415">
        <w:rPr>
          <w:rFonts w:ascii="Times New Roman" w:hAnsi="Times New Roman" w:cs="Times New Roman"/>
          <w:sz w:val="20"/>
          <w:szCs w:val="20"/>
          <w:lang w:val="fr-BE"/>
        </w:rPr>
        <w:t>de</w:t>
      </w:r>
      <w:r w:rsidR="00CF6D5F" w:rsidRPr="00E06415">
        <w:rPr>
          <w:rFonts w:ascii="Times New Roman" w:hAnsi="Times New Roman" w:cs="Times New Roman"/>
          <w:sz w:val="20"/>
          <w:szCs w:val="20"/>
          <w:lang w:val="fr-BE"/>
        </w:rPr>
        <w:t xml:space="preserve"> la nature, proposée par </w:t>
      </w:r>
      <w:r w:rsidR="00854985" w:rsidRPr="00E06415">
        <w:rPr>
          <w:rFonts w:ascii="Times New Roman" w:hAnsi="Times New Roman" w:cs="Times New Roman"/>
          <w:sz w:val="20"/>
          <w:szCs w:val="20"/>
          <w:lang w:val="fr-BE"/>
        </w:rPr>
        <w:t xml:space="preserve">Bonnet </w:t>
      </w:r>
      <w:r w:rsidR="00CF6D5F" w:rsidRPr="00E06415">
        <w:rPr>
          <w:rFonts w:ascii="Times New Roman" w:hAnsi="Times New Roman" w:cs="Times New Roman"/>
          <w:sz w:val="20"/>
          <w:szCs w:val="20"/>
          <w:lang w:val="fr-BE"/>
        </w:rPr>
        <w:t>(</w:t>
      </w:r>
      <w:r w:rsidR="00854985" w:rsidRPr="00E06415">
        <w:rPr>
          <w:rFonts w:ascii="Times New Roman" w:hAnsi="Times New Roman" w:cs="Times New Roman"/>
          <w:sz w:val="20"/>
          <w:szCs w:val="20"/>
          <w:lang w:val="fr-BE"/>
        </w:rPr>
        <w:t xml:space="preserve">2003), </w:t>
      </w:r>
      <w:r w:rsidR="00CF6D5F" w:rsidRPr="00E06415">
        <w:rPr>
          <w:rFonts w:ascii="Times New Roman" w:hAnsi="Times New Roman" w:cs="Times New Roman"/>
          <w:sz w:val="20"/>
          <w:szCs w:val="20"/>
          <w:lang w:val="fr-BE"/>
        </w:rPr>
        <w:t>avec l’ajout des valeurs relationnelles introduite</w:t>
      </w:r>
      <w:r w:rsidR="0007136B" w:rsidRPr="00E06415">
        <w:rPr>
          <w:rFonts w:ascii="Times New Roman" w:hAnsi="Times New Roman" w:cs="Times New Roman"/>
          <w:sz w:val="20"/>
          <w:szCs w:val="20"/>
          <w:lang w:val="fr-BE"/>
        </w:rPr>
        <w:t>s successivement</w:t>
      </w:r>
      <w:r w:rsidR="00854985" w:rsidRPr="00E06415">
        <w:rPr>
          <w:rFonts w:ascii="Times New Roman" w:hAnsi="Times New Roman" w:cs="Times New Roman"/>
          <w:sz w:val="20"/>
          <w:szCs w:val="20"/>
          <w:lang w:val="fr-BE"/>
        </w:rPr>
        <w:t xml:space="preserve"> (</w:t>
      </w:r>
      <w:proofErr w:type="spellStart"/>
      <w:r w:rsidR="00854985" w:rsidRPr="00E06415">
        <w:rPr>
          <w:rFonts w:ascii="Times New Roman" w:hAnsi="Times New Roman" w:cs="Times New Roman"/>
          <w:sz w:val="20"/>
          <w:szCs w:val="20"/>
          <w:lang w:val="fr-BE"/>
        </w:rPr>
        <w:t>Bogert</w:t>
      </w:r>
      <w:proofErr w:type="spellEnd"/>
      <w:r w:rsidR="00854985" w:rsidRPr="00E06415">
        <w:rPr>
          <w:rFonts w:ascii="Times New Roman" w:hAnsi="Times New Roman" w:cs="Times New Roman"/>
          <w:sz w:val="20"/>
          <w:szCs w:val="20"/>
          <w:lang w:val="fr-BE"/>
        </w:rPr>
        <w:t xml:space="preserve"> </w:t>
      </w:r>
      <w:r w:rsidR="00854985" w:rsidRPr="002357B4">
        <w:rPr>
          <w:rFonts w:ascii="Times New Roman" w:hAnsi="Times New Roman" w:cs="Times New Roman"/>
          <w:i/>
          <w:iCs/>
          <w:sz w:val="20"/>
          <w:szCs w:val="20"/>
          <w:lang w:val="fr-BE"/>
        </w:rPr>
        <w:t>et al.</w:t>
      </w:r>
      <w:r w:rsidR="00854985" w:rsidRPr="00E06415">
        <w:rPr>
          <w:rFonts w:ascii="Times New Roman" w:hAnsi="Times New Roman" w:cs="Times New Roman"/>
          <w:sz w:val="20"/>
          <w:szCs w:val="20"/>
          <w:lang w:val="fr-BE"/>
        </w:rPr>
        <w:t xml:space="preserve"> 2022 ; Chan </w:t>
      </w:r>
      <w:r w:rsidR="00854985" w:rsidRPr="002357B4">
        <w:rPr>
          <w:rFonts w:ascii="Times New Roman" w:hAnsi="Times New Roman" w:cs="Times New Roman"/>
          <w:i/>
          <w:iCs/>
          <w:sz w:val="20"/>
          <w:szCs w:val="20"/>
          <w:lang w:val="fr-BE"/>
        </w:rPr>
        <w:t>et al.</w:t>
      </w:r>
      <w:r w:rsidR="00854985" w:rsidRPr="00E06415">
        <w:rPr>
          <w:rFonts w:ascii="Times New Roman" w:hAnsi="Times New Roman" w:cs="Times New Roman"/>
          <w:sz w:val="20"/>
          <w:szCs w:val="20"/>
          <w:lang w:val="fr-BE"/>
        </w:rPr>
        <w:t xml:space="preserve"> 2016).</w:t>
      </w:r>
      <w:r w:rsidR="0007136B" w:rsidRPr="00E06415">
        <w:rPr>
          <w:rFonts w:ascii="Times New Roman" w:hAnsi="Times New Roman" w:cs="Times New Roman"/>
          <w:sz w:val="20"/>
          <w:szCs w:val="20"/>
          <w:lang w:val="fr-BE"/>
        </w:rPr>
        <w:t xml:space="preserve"> </w:t>
      </w:r>
      <w:r w:rsidR="00D53837" w:rsidRPr="00E06415">
        <w:rPr>
          <w:rFonts w:ascii="Times New Roman" w:hAnsi="Times New Roman" w:cs="Times New Roman"/>
          <w:sz w:val="20"/>
          <w:szCs w:val="20"/>
          <w:lang w:val="fr-BE"/>
        </w:rPr>
        <w:t>Ce</w:t>
      </w:r>
      <w:r w:rsidR="003C5C32">
        <w:rPr>
          <w:rFonts w:ascii="Times New Roman" w:hAnsi="Times New Roman" w:cs="Times New Roman"/>
          <w:sz w:val="20"/>
          <w:szCs w:val="20"/>
          <w:lang w:val="fr-BE"/>
        </w:rPr>
        <w:t>s</w:t>
      </w:r>
      <w:r w:rsidR="00D53837" w:rsidRPr="00E06415">
        <w:rPr>
          <w:rFonts w:ascii="Times New Roman" w:hAnsi="Times New Roman" w:cs="Times New Roman"/>
          <w:sz w:val="20"/>
          <w:szCs w:val="20"/>
          <w:lang w:val="fr-BE"/>
        </w:rPr>
        <w:t xml:space="preserve"> dernières font référence à </w:t>
      </w:r>
      <w:r w:rsidR="00033225">
        <w:rPr>
          <w:rFonts w:ascii="Times New Roman" w:hAnsi="Times New Roman" w:cs="Times New Roman"/>
          <w:sz w:val="20"/>
          <w:szCs w:val="20"/>
          <w:lang w:val="fr-BE"/>
        </w:rPr>
        <w:t xml:space="preserve">la </w:t>
      </w:r>
      <w:r w:rsidR="00D53837" w:rsidRPr="00E06415">
        <w:rPr>
          <w:rFonts w:ascii="Times New Roman" w:hAnsi="Times New Roman" w:cs="Times New Roman"/>
          <w:i/>
          <w:iCs/>
          <w:sz w:val="20"/>
          <w:szCs w:val="20"/>
          <w:lang w:val="fr-BE"/>
        </w:rPr>
        <w:t>relation</w:t>
      </w:r>
      <w:r w:rsidR="00D53837" w:rsidRPr="00E06415">
        <w:rPr>
          <w:rFonts w:ascii="Times New Roman" w:hAnsi="Times New Roman" w:cs="Times New Roman"/>
          <w:sz w:val="20"/>
          <w:szCs w:val="20"/>
          <w:lang w:val="fr-BE"/>
        </w:rPr>
        <w:t xml:space="preserve"> entre le moi humain et la nature, et pas seulement à ce que je peux extraire de </w:t>
      </w:r>
      <w:r w:rsidR="00D438CD">
        <w:rPr>
          <w:rFonts w:ascii="Times New Roman" w:hAnsi="Times New Roman" w:cs="Times New Roman"/>
          <w:sz w:val="20"/>
          <w:szCs w:val="20"/>
          <w:lang w:val="fr-BE"/>
        </w:rPr>
        <w:t>celle-ci</w:t>
      </w:r>
      <w:r w:rsidR="00BD1FBE" w:rsidRPr="00E06415">
        <w:rPr>
          <w:rFonts w:ascii="Times New Roman" w:hAnsi="Times New Roman" w:cs="Times New Roman"/>
          <w:sz w:val="20"/>
          <w:szCs w:val="20"/>
          <w:lang w:val="fr-BE"/>
        </w:rPr>
        <w:t xml:space="preserve"> : cela indique donc un rapport plus équilibré avec le non-humain qui dépasse le stade </w:t>
      </w:r>
      <w:r w:rsidR="00BD1FBE" w:rsidRPr="002357B4">
        <w:rPr>
          <w:rFonts w:ascii="Times New Roman" w:hAnsi="Times New Roman" w:cs="Times New Roman"/>
          <w:sz w:val="20"/>
          <w:szCs w:val="20"/>
          <w:lang w:val="fr-BE"/>
        </w:rPr>
        <w:t xml:space="preserve">de </w:t>
      </w:r>
      <w:r w:rsidR="00F90176" w:rsidRPr="002357B4">
        <w:rPr>
          <w:rFonts w:ascii="Times New Roman" w:hAnsi="Times New Roman" w:cs="Times New Roman"/>
          <w:sz w:val="20"/>
          <w:szCs w:val="20"/>
          <w:lang w:val="fr-BE"/>
        </w:rPr>
        <w:t>simple ressource</w:t>
      </w:r>
      <w:r w:rsidR="00952207" w:rsidRPr="002357B4">
        <w:rPr>
          <w:rFonts w:ascii="Times New Roman" w:hAnsi="Times New Roman" w:cs="Times New Roman"/>
          <w:sz w:val="20"/>
          <w:szCs w:val="20"/>
          <w:lang w:val="fr-BE"/>
        </w:rPr>
        <w:t xml:space="preserve"> pour trouver sa valeur dans la relation avec l’humain</w:t>
      </w:r>
      <w:r w:rsidR="00D53837" w:rsidRPr="002357B4">
        <w:rPr>
          <w:rFonts w:ascii="Times New Roman" w:hAnsi="Times New Roman" w:cs="Times New Roman"/>
          <w:sz w:val="20"/>
          <w:szCs w:val="20"/>
          <w:lang w:val="fr-BE"/>
        </w:rPr>
        <w:t xml:space="preserve">. </w:t>
      </w:r>
      <w:r w:rsidR="00E54490" w:rsidRPr="002357B4">
        <w:rPr>
          <w:rFonts w:ascii="Times New Roman" w:hAnsi="Times New Roman" w:cs="Times New Roman"/>
          <w:sz w:val="20"/>
          <w:szCs w:val="20"/>
          <w:lang w:val="fr-BE"/>
        </w:rPr>
        <w:t xml:space="preserve">Nous sommes inspirés aussi par la distinction sémiotique entre </w:t>
      </w:r>
      <w:r w:rsidR="0007136B" w:rsidRPr="002357B4">
        <w:rPr>
          <w:rFonts w:ascii="Times New Roman" w:hAnsi="Times New Roman" w:cs="Times New Roman"/>
          <w:sz w:val="20"/>
          <w:szCs w:val="20"/>
          <w:lang w:val="fr-BE"/>
        </w:rPr>
        <w:t xml:space="preserve">valeurs modales et </w:t>
      </w:r>
      <w:r w:rsidR="00E54490" w:rsidRPr="002357B4">
        <w:rPr>
          <w:rFonts w:ascii="Times New Roman" w:hAnsi="Times New Roman" w:cs="Times New Roman"/>
          <w:sz w:val="20"/>
          <w:szCs w:val="20"/>
          <w:lang w:val="fr-BE"/>
        </w:rPr>
        <w:t xml:space="preserve">valeurs </w:t>
      </w:r>
      <w:r w:rsidR="0007136B" w:rsidRPr="002357B4">
        <w:rPr>
          <w:rFonts w:ascii="Times New Roman" w:hAnsi="Times New Roman" w:cs="Times New Roman"/>
          <w:sz w:val="20"/>
          <w:szCs w:val="20"/>
          <w:lang w:val="fr-BE"/>
        </w:rPr>
        <w:t xml:space="preserve">finales, qui </w:t>
      </w:r>
      <w:r w:rsidR="00E54490" w:rsidRPr="002357B4">
        <w:rPr>
          <w:rFonts w:ascii="Times New Roman" w:hAnsi="Times New Roman" w:cs="Times New Roman"/>
          <w:sz w:val="20"/>
          <w:szCs w:val="20"/>
          <w:lang w:val="fr-BE"/>
        </w:rPr>
        <w:t>permet de distinguer</w:t>
      </w:r>
      <w:r w:rsidR="0007136B" w:rsidRPr="002357B4">
        <w:rPr>
          <w:rFonts w:ascii="Times New Roman" w:hAnsi="Times New Roman" w:cs="Times New Roman"/>
          <w:sz w:val="20"/>
          <w:szCs w:val="20"/>
          <w:lang w:val="fr-BE"/>
        </w:rPr>
        <w:t xml:space="preserve"> ce qui est valorisé en tant qu’outil </w:t>
      </w:r>
      <w:r w:rsidR="00723D36" w:rsidRPr="002357B4">
        <w:rPr>
          <w:rFonts w:ascii="Times New Roman" w:hAnsi="Times New Roman" w:cs="Times New Roman"/>
          <w:sz w:val="20"/>
          <w:szCs w:val="20"/>
          <w:lang w:val="fr-BE"/>
        </w:rPr>
        <w:t>de ce qui a une</w:t>
      </w:r>
      <w:r w:rsidR="0007136B" w:rsidRPr="002357B4">
        <w:rPr>
          <w:rFonts w:ascii="Times New Roman" w:hAnsi="Times New Roman" w:cs="Times New Roman"/>
          <w:sz w:val="20"/>
          <w:szCs w:val="20"/>
          <w:lang w:val="fr-BE"/>
        </w:rPr>
        <w:t xml:space="preserve"> valeur en soi. Les </w:t>
      </w:r>
      <w:r w:rsidR="00B66BCA" w:rsidRPr="002357B4">
        <w:rPr>
          <w:rFonts w:ascii="Times New Roman" w:hAnsi="Times New Roman" w:cs="Times New Roman"/>
          <w:sz w:val="20"/>
          <w:szCs w:val="20"/>
          <w:lang w:val="fr-BE"/>
        </w:rPr>
        <w:t xml:space="preserve">quatre </w:t>
      </w:r>
      <w:r w:rsidR="0007136B" w:rsidRPr="002357B4">
        <w:rPr>
          <w:rFonts w:ascii="Times New Roman" w:hAnsi="Times New Roman" w:cs="Times New Roman"/>
          <w:sz w:val="20"/>
          <w:szCs w:val="20"/>
          <w:lang w:val="fr-BE"/>
        </w:rPr>
        <w:t>formes</w:t>
      </w:r>
      <w:r w:rsidR="0007136B" w:rsidRPr="00E06415">
        <w:rPr>
          <w:rFonts w:ascii="Times New Roman" w:hAnsi="Times New Roman" w:cs="Times New Roman"/>
          <w:sz w:val="20"/>
          <w:szCs w:val="20"/>
          <w:lang w:val="fr-BE"/>
        </w:rPr>
        <w:t xml:space="preserve"> de valorisation des marchandises proposées par Floch (1990)</w:t>
      </w:r>
      <w:r w:rsidR="00885675" w:rsidRPr="00E06415">
        <w:rPr>
          <w:rFonts w:ascii="Times New Roman" w:hAnsi="Times New Roman" w:cs="Times New Roman"/>
          <w:sz w:val="20"/>
          <w:szCs w:val="20"/>
          <w:lang w:val="fr-BE"/>
        </w:rPr>
        <w:t xml:space="preserve"> sur cette base</w:t>
      </w:r>
      <w:r w:rsidR="0007136B" w:rsidRPr="00E06415">
        <w:rPr>
          <w:rFonts w:ascii="Times New Roman" w:hAnsi="Times New Roman" w:cs="Times New Roman"/>
          <w:sz w:val="20"/>
          <w:szCs w:val="20"/>
          <w:lang w:val="fr-BE"/>
        </w:rPr>
        <w:t xml:space="preserve"> ont été aussi une source d’inspiration</w:t>
      </w:r>
      <w:r w:rsidR="00885675" w:rsidRPr="00E06415">
        <w:rPr>
          <w:rFonts w:ascii="Times New Roman" w:hAnsi="Times New Roman" w:cs="Times New Roman"/>
          <w:sz w:val="20"/>
          <w:szCs w:val="20"/>
          <w:lang w:val="fr-BE"/>
        </w:rPr>
        <w:t xml:space="preserve"> : </w:t>
      </w:r>
      <w:r w:rsidR="0007136B" w:rsidRPr="00E06415">
        <w:rPr>
          <w:rFonts w:ascii="Times New Roman" w:hAnsi="Times New Roman" w:cs="Times New Roman"/>
          <w:sz w:val="20"/>
          <w:szCs w:val="20"/>
          <w:lang w:val="fr-BE"/>
        </w:rPr>
        <w:t>valorisation pratique</w:t>
      </w:r>
      <w:r w:rsidR="00716C9C" w:rsidRPr="00E06415">
        <w:rPr>
          <w:rFonts w:ascii="Times New Roman" w:hAnsi="Times New Roman" w:cs="Times New Roman"/>
          <w:sz w:val="20"/>
          <w:szCs w:val="20"/>
          <w:lang w:val="fr-BE"/>
        </w:rPr>
        <w:t xml:space="preserve"> ou technique</w:t>
      </w:r>
      <w:r w:rsidR="0007136B" w:rsidRPr="00E06415">
        <w:rPr>
          <w:rFonts w:ascii="Times New Roman" w:hAnsi="Times New Roman" w:cs="Times New Roman"/>
          <w:sz w:val="20"/>
          <w:szCs w:val="20"/>
          <w:lang w:val="fr-BE"/>
        </w:rPr>
        <w:t>, mythique ou identitaire, critique ou focalisée sur la relation couts-bénéfices, et</w:t>
      </w:r>
      <w:r w:rsidR="00885675" w:rsidRPr="00E06415">
        <w:rPr>
          <w:rFonts w:ascii="Times New Roman" w:hAnsi="Times New Roman" w:cs="Times New Roman"/>
          <w:sz w:val="20"/>
          <w:szCs w:val="20"/>
          <w:lang w:val="fr-BE"/>
        </w:rPr>
        <w:t xml:space="preserve"> enfin</w:t>
      </w:r>
      <w:r w:rsidR="0007136B" w:rsidRPr="00E06415">
        <w:rPr>
          <w:rFonts w:ascii="Times New Roman" w:hAnsi="Times New Roman" w:cs="Times New Roman"/>
          <w:sz w:val="20"/>
          <w:szCs w:val="20"/>
          <w:lang w:val="fr-BE"/>
        </w:rPr>
        <w:t xml:space="preserve"> ludique ou esthétique.</w:t>
      </w:r>
    </w:p>
    <w:p w14:paraId="28C05F34" w14:textId="1E00498B" w:rsidR="0007136B" w:rsidRPr="00E06415" w:rsidRDefault="00716C9C" w:rsidP="00854985">
      <w:pPr>
        <w:ind w:firstLine="284"/>
        <w:jc w:val="both"/>
        <w:rPr>
          <w:rFonts w:ascii="Times New Roman" w:hAnsi="Times New Roman" w:cs="Times New Roman"/>
          <w:sz w:val="20"/>
          <w:szCs w:val="20"/>
          <w:lang w:val="fr-BE"/>
        </w:rPr>
      </w:pPr>
      <w:r w:rsidRPr="00E06415">
        <w:rPr>
          <w:rFonts w:ascii="Times New Roman" w:hAnsi="Times New Roman" w:cs="Times New Roman"/>
          <w:sz w:val="20"/>
          <w:szCs w:val="20"/>
          <w:lang w:val="fr-BE"/>
        </w:rPr>
        <w:lastRenderedPageBreak/>
        <w:t>- l’</w:t>
      </w:r>
      <w:proofErr w:type="spellStart"/>
      <w:r w:rsidRPr="00E06415">
        <w:rPr>
          <w:rFonts w:ascii="Times New Roman" w:hAnsi="Times New Roman" w:cs="Times New Roman"/>
          <w:sz w:val="20"/>
          <w:szCs w:val="20"/>
          <w:lang w:val="fr-BE"/>
        </w:rPr>
        <w:t>actorialisation</w:t>
      </w:r>
      <w:proofErr w:type="spellEnd"/>
      <w:r w:rsidRPr="00E06415">
        <w:rPr>
          <w:rFonts w:ascii="Times New Roman" w:hAnsi="Times New Roman" w:cs="Times New Roman"/>
          <w:sz w:val="20"/>
          <w:szCs w:val="20"/>
          <w:lang w:val="fr-BE"/>
        </w:rPr>
        <w:t xml:space="preserve"> discursive des plantes : comment apparaissent-elles dans le discours ? </w:t>
      </w:r>
      <w:r w:rsidR="00E621E8">
        <w:rPr>
          <w:rFonts w:ascii="Times New Roman" w:hAnsi="Times New Roman" w:cs="Times New Roman"/>
          <w:sz w:val="20"/>
          <w:szCs w:val="20"/>
          <w:lang w:val="fr-BE"/>
        </w:rPr>
        <w:t>S</w:t>
      </w:r>
      <w:r w:rsidR="00BD5C5A" w:rsidRPr="00E06415">
        <w:rPr>
          <w:rFonts w:ascii="Times New Roman" w:hAnsi="Times New Roman" w:cs="Times New Roman"/>
          <w:sz w:val="20"/>
          <w:szCs w:val="20"/>
          <w:lang w:val="fr-BE"/>
        </w:rPr>
        <w:t>’agit-il d’ensembles comme la for</w:t>
      </w:r>
      <w:r w:rsidR="00320BA2" w:rsidRPr="00E06415">
        <w:rPr>
          <w:rFonts w:ascii="Times New Roman" w:hAnsi="Times New Roman" w:cs="Times New Roman"/>
          <w:sz w:val="20"/>
          <w:szCs w:val="20"/>
          <w:lang w:val="fr-BE"/>
        </w:rPr>
        <w:t>ê</w:t>
      </w:r>
      <w:r w:rsidR="00BD5C5A" w:rsidRPr="00E06415">
        <w:rPr>
          <w:rFonts w:ascii="Times New Roman" w:hAnsi="Times New Roman" w:cs="Times New Roman"/>
          <w:sz w:val="20"/>
          <w:szCs w:val="20"/>
          <w:lang w:val="fr-BE"/>
        </w:rPr>
        <w:t xml:space="preserve">t, d’espèces végétales, d’individus ? </w:t>
      </w:r>
    </w:p>
    <w:p w14:paraId="416FFE3D" w14:textId="69FC3804" w:rsidR="00B346A4" w:rsidRPr="00E06415" w:rsidRDefault="00B346A4" w:rsidP="00854985">
      <w:pPr>
        <w:ind w:firstLine="284"/>
        <w:jc w:val="both"/>
        <w:rPr>
          <w:rFonts w:ascii="Times New Roman" w:hAnsi="Times New Roman" w:cs="Times New Roman"/>
          <w:sz w:val="20"/>
          <w:szCs w:val="20"/>
          <w:lang w:val="fr-BE"/>
        </w:rPr>
      </w:pPr>
      <w:r w:rsidRPr="00E06415">
        <w:rPr>
          <w:rFonts w:ascii="Times New Roman" w:hAnsi="Times New Roman" w:cs="Times New Roman"/>
          <w:sz w:val="20"/>
          <w:szCs w:val="20"/>
          <w:lang w:val="fr-BE"/>
        </w:rPr>
        <w:t>- la structure temporelle de la représentation de l’action</w:t>
      </w:r>
      <w:r w:rsidR="003E2162">
        <w:rPr>
          <w:rFonts w:ascii="Times New Roman" w:hAnsi="Times New Roman" w:cs="Times New Roman"/>
          <w:sz w:val="20"/>
          <w:szCs w:val="20"/>
          <w:lang w:val="fr-BE"/>
        </w:rPr>
        <w:t xml:space="preserve"> en faveur des végétaux</w:t>
      </w:r>
      <w:r w:rsidR="00FC0FBC" w:rsidRPr="00E06415">
        <w:rPr>
          <w:rFonts w:ascii="Times New Roman" w:hAnsi="Times New Roman" w:cs="Times New Roman"/>
          <w:sz w:val="20"/>
          <w:szCs w:val="20"/>
          <w:lang w:val="fr-BE"/>
        </w:rPr>
        <w:t>, notamment dans les images fixes présentes dans les documents et les pages web</w:t>
      </w:r>
      <w:r w:rsidRPr="00E06415">
        <w:rPr>
          <w:rFonts w:ascii="Times New Roman" w:hAnsi="Times New Roman" w:cs="Times New Roman"/>
          <w:sz w:val="20"/>
          <w:szCs w:val="20"/>
          <w:lang w:val="fr-BE"/>
        </w:rPr>
        <w:t xml:space="preserve">. </w:t>
      </w:r>
      <w:r w:rsidR="00FC0FBC" w:rsidRPr="00E06415">
        <w:rPr>
          <w:rFonts w:ascii="Times New Roman" w:hAnsi="Times New Roman" w:cs="Times New Roman"/>
          <w:sz w:val="20"/>
          <w:szCs w:val="20"/>
          <w:lang w:val="fr-BE"/>
        </w:rPr>
        <w:t>Quel aspect temporel de l’action est-il représenté : le début (aspect inchoatif), l</w:t>
      </w:r>
      <w:r w:rsidR="009C6736" w:rsidRPr="00E06415">
        <w:rPr>
          <w:rFonts w:ascii="Times New Roman" w:hAnsi="Times New Roman" w:cs="Times New Roman"/>
          <w:sz w:val="20"/>
          <w:szCs w:val="20"/>
          <w:lang w:val="fr-BE"/>
        </w:rPr>
        <w:t>’action dans son développement (</w:t>
      </w:r>
      <w:proofErr w:type="spellStart"/>
      <w:r w:rsidR="009C6736" w:rsidRPr="00E06415">
        <w:rPr>
          <w:rFonts w:ascii="Times New Roman" w:hAnsi="Times New Roman" w:cs="Times New Roman"/>
          <w:sz w:val="20"/>
          <w:szCs w:val="20"/>
          <w:lang w:val="fr-BE"/>
        </w:rPr>
        <w:t>durativité</w:t>
      </w:r>
      <w:proofErr w:type="spellEnd"/>
      <w:r w:rsidR="009C6736" w:rsidRPr="00E06415">
        <w:rPr>
          <w:rFonts w:ascii="Times New Roman" w:hAnsi="Times New Roman" w:cs="Times New Roman"/>
          <w:sz w:val="20"/>
          <w:szCs w:val="20"/>
          <w:lang w:val="fr-BE"/>
        </w:rPr>
        <w:t>) ou les effets de l’action (aspect final) ?</w:t>
      </w:r>
    </w:p>
    <w:p w14:paraId="002CC2DE" w14:textId="545490A6" w:rsidR="00955446" w:rsidRPr="00E06415" w:rsidRDefault="009C6736" w:rsidP="007158D2">
      <w:pPr>
        <w:ind w:firstLine="284"/>
        <w:jc w:val="both"/>
        <w:rPr>
          <w:rFonts w:ascii="Times New Roman" w:hAnsi="Times New Roman" w:cs="Times New Roman"/>
          <w:sz w:val="20"/>
          <w:szCs w:val="20"/>
          <w:lang w:val="fr-BE"/>
        </w:rPr>
      </w:pPr>
      <w:r w:rsidRPr="00E06415">
        <w:rPr>
          <w:rFonts w:ascii="Times New Roman" w:hAnsi="Times New Roman" w:cs="Times New Roman"/>
          <w:sz w:val="20"/>
          <w:szCs w:val="20"/>
          <w:lang w:val="fr-BE"/>
        </w:rPr>
        <w:t>- enfin, nous avons cherché à identifier des formes globales d’</w:t>
      </w:r>
      <w:r w:rsidR="00DB0E9B" w:rsidRPr="00E06415">
        <w:rPr>
          <w:rFonts w:ascii="Times New Roman" w:hAnsi="Times New Roman" w:cs="Times New Roman"/>
          <w:sz w:val="20"/>
          <w:szCs w:val="20"/>
          <w:lang w:val="fr-BE"/>
        </w:rPr>
        <w:t>« </w:t>
      </w:r>
      <w:r w:rsidRPr="00E06415">
        <w:rPr>
          <w:rFonts w:ascii="Times New Roman" w:hAnsi="Times New Roman" w:cs="Times New Roman"/>
          <w:sz w:val="20"/>
          <w:szCs w:val="20"/>
          <w:lang w:val="fr-BE"/>
        </w:rPr>
        <w:t>impression</w:t>
      </w:r>
      <w:r w:rsidR="00DB0E9B" w:rsidRPr="00E06415">
        <w:rPr>
          <w:rFonts w:ascii="Times New Roman" w:hAnsi="Times New Roman" w:cs="Times New Roman"/>
          <w:sz w:val="20"/>
          <w:szCs w:val="20"/>
          <w:lang w:val="fr-BE"/>
        </w:rPr>
        <w:t> »</w:t>
      </w:r>
      <w:r w:rsidRPr="00E06415">
        <w:rPr>
          <w:rFonts w:ascii="Times New Roman" w:hAnsi="Times New Roman" w:cs="Times New Roman"/>
          <w:sz w:val="20"/>
          <w:szCs w:val="20"/>
          <w:lang w:val="fr-BE"/>
        </w:rPr>
        <w:t xml:space="preserve"> ou </w:t>
      </w:r>
      <w:r w:rsidR="00DB0E9B" w:rsidRPr="00E06415">
        <w:rPr>
          <w:rFonts w:ascii="Times New Roman" w:hAnsi="Times New Roman" w:cs="Times New Roman"/>
          <w:sz w:val="20"/>
          <w:szCs w:val="20"/>
          <w:lang w:val="fr-BE"/>
        </w:rPr>
        <w:t>« </w:t>
      </w:r>
      <w:r w:rsidRPr="00E06415">
        <w:rPr>
          <w:rFonts w:ascii="Times New Roman" w:hAnsi="Times New Roman" w:cs="Times New Roman"/>
          <w:sz w:val="20"/>
          <w:szCs w:val="20"/>
          <w:lang w:val="fr-BE"/>
        </w:rPr>
        <w:t>illusion</w:t>
      </w:r>
      <w:r w:rsidR="00DB0E9B" w:rsidRPr="00E06415">
        <w:rPr>
          <w:rFonts w:ascii="Times New Roman" w:hAnsi="Times New Roman" w:cs="Times New Roman"/>
          <w:sz w:val="20"/>
          <w:szCs w:val="20"/>
          <w:lang w:val="fr-BE"/>
        </w:rPr>
        <w:t> »</w:t>
      </w:r>
      <w:r w:rsidRPr="00E06415">
        <w:rPr>
          <w:rFonts w:ascii="Times New Roman" w:hAnsi="Times New Roman" w:cs="Times New Roman"/>
          <w:sz w:val="20"/>
          <w:szCs w:val="20"/>
          <w:lang w:val="fr-BE"/>
        </w:rPr>
        <w:t xml:space="preserve">, des stratégies rhétoriques </w:t>
      </w:r>
      <w:r w:rsidR="00DB0E9B" w:rsidRPr="00E06415">
        <w:rPr>
          <w:rFonts w:ascii="Times New Roman" w:hAnsi="Times New Roman" w:cs="Times New Roman"/>
          <w:sz w:val="20"/>
          <w:szCs w:val="20"/>
          <w:lang w:val="fr-BE"/>
        </w:rPr>
        <w:t xml:space="preserve">globales </w:t>
      </w:r>
      <w:r w:rsidR="007376C2" w:rsidRPr="00E06415">
        <w:rPr>
          <w:rFonts w:ascii="Times New Roman" w:hAnsi="Times New Roman" w:cs="Times New Roman"/>
          <w:sz w:val="20"/>
          <w:szCs w:val="20"/>
          <w:lang w:val="fr-BE"/>
        </w:rPr>
        <w:t xml:space="preserve">qui semblent opérer à travers l’ensemble des supports analysés. </w:t>
      </w:r>
      <w:r w:rsidR="00955446" w:rsidRPr="00E06415">
        <w:rPr>
          <w:rFonts w:ascii="Times New Roman" w:hAnsi="Times New Roman" w:cs="Times New Roman"/>
          <w:sz w:val="20"/>
          <w:szCs w:val="20"/>
          <w:lang w:val="fr-BE"/>
        </w:rPr>
        <w:t>Nous sommes inspiré ici par les notions d’« illusion référentielle » et « énonciative », proposées par Greimas (</w:t>
      </w:r>
      <w:r w:rsidR="005410EF">
        <w:rPr>
          <w:rFonts w:ascii="Times New Roman" w:hAnsi="Times New Roman" w:cs="Times New Roman"/>
          <w:sz w:val="20"/>
          <w:szCs w:val="20"/>
          <w:lang w:val="fr-BE"/>
        </w:rPr>
        <w:t xml:space="preserve">Greimas et </w:t>
      </w:r>
      <w:proofErr w:type="spellStart"/>
      <w:r w:rsidR="005410EF">
        <w:rPr>
          <w:rFonts w:ascii="Times New Roman" w:hAnsi="Times New Roman" w:cs="Times New Roman"/>
          <w:sz w:val="20"/>
          <w:szCs w:val="20"/>
          <w:lang w:val="fr-BE"/>
        </w:rPr>
        <w:t>Courtès</w:t>
      </w:r>
      <w:proofErr w:type="spellEnd"/>
      <w:r w:rsidR="005410EF">
        <w:rPr>
          <w:rFonts w:ascii="Times New Roman" w:hAnsi="Times New Roman" w:cs="Times New Roman"/>
          <w:sz w:val="20"/>
          <w:szCs w:val="20"/>
          <w:lang w:val="fr-BE"/>
        </w:rPr>
        <w:t xml:space="preserve"> </w:t>
      </w:r>
      <w:r w:rsidR="00954297">
        <w:rPr>
          <w:rFonts w:ascii="Times New Roman" w:hAnsi="Times New Roman" w:cs="Times New Roman"/>
          <w:sz w:val="20"/>
          <w:szCs w:val="20"/>
          <w:lang w:val="fr-BE"/>
        </w:rPr>
        <w:t>1979</w:t>
      </w:r>
      <w:r w:rsidR="00955446" w:rsidRPr="00E06415">
        <w:rPr>
          <w:rFonts w:ascii="Times New Roman" w:hAnsi="Times New Roman" w:cs="Times New Roman"/>
          <w:sz w:val="20"/>
          <w:szCs w:val="20"/>
          <w:lang w:val="fr-BE"/>
        </w:rPr>
        <w:t>)</w:t>
      </w:r>
      <w:r w:rsidR="00F86F60" w:rsidRPr="00E06415">
        <w:rPr>
          <w:rFonts w:ascii="Times New Roman" w:hAnsi="Times New Roman" w:cs="Times New Roman"/>
          <w:sz w:val="20"/>
          <w:szCs w:val="20"/>
          <w:lang w:val="fr-BE"/>
        </w:rPr>
        <w:t xml:space="preserve"> tout en ne partageant pas la vision strictement immanentiste du texte </w:t>
      </w:r>
      <w:r w:rsidR="00E621E8">
        <w:rPr>
          <w:rFonts w:ascii="Times New Roman" w:hAnsi="Times New Roman" w:cs="Times New Roman"/>
          <w:sz w:val="20"/>
          <w:szCs w:val="20"/>
          <w:lang w:val="fr-BE"/>
        </w:rPr>
        <w:t xml:space="preserve">qui leur est </w:t>
      </w:r>
      <w:r w:rsidR="00DB0E9B" w:rsidRPr="00E06415">
        <w:rPr>
          <w:rFonts w:ascii="Times New Roman" w:hAnsi="Times New Roman" w:cs="Times New Roman"/>
          <w:sz w:val="20"/>
          <w:szCs w:val="20"/>
          <w:lang w:val="fr-BE"/>
        </w:rPr>
        <w:t>rattachée</w:t>
      </w:r>
      <w:r w:rsidR="00E621E8">
        <w:rPr>
          <w:rFonts w:ascii="Times New Roman" w:hAnsi="Times New Roman" w:cs="Times New Roman"/>
          <w:sz w:val="20"/>
          <w:szCs w:val="20"/>
          <w:lang w:val="fr-BE"/>
        </w:rPr>
        <w:t> </w:t>
      </w:r>
      <w:r w:rsidR="006A3D73">
        <w:rPr>
          <w:rFonts w:ascii="Times New Roman" w:hAnsi="Times New Roman" w:cs="Times New Roman"/>
          <w:sz w:val="20"/>
          <w:szCs w:val="20"/>
          <w:lang w:val="fr-BE"/>
        </w:rPr>
        <w:t xml:space="preserve">: </w:t>
      </w:r>
      <w:r w:rsidR="006A3D73" w:rsidRPr="006A3D73">
        <w:rPr>
          <w:rFonts w:ascii="Times New Roman" w:hAnsi="Times New Roman" w:cs="Times New Roman"/>
          <w:sz w:val="20"/>
          <w:szCs w:val="20"/>
          <w:lang w:val="fr-BE"/>
        </w:rPr>
        <w:t xml:space="preserve">« </w:t>
      </w:r>
      <w:r w:rsidR="006A3D73">
        <w:rPr>
          <w:rFonts w:ascii="Times New Roman" w:hAnsi="Times New Roman" w:cs="Times New Roman"/>
          <w:sz w:val="20"/>
          <w:szCs w:val="20"/>
          <w:lang w:val="fr-BE"/>
        </w:rPr>
        <w:t>l</w:t>
      </w:r>
      <w:r w:rsidR="006A3D73" w:rsidRPr="006A3D73">
        <w:rPr>
          <w:rFonts w:ascii="Times New Roman" w:hAnsi="Times New Roman" w:cs="Times New Roman"/>
          <w:sz w:val="20"/>
          <w:szCs w:val="20"/>
          <w:lang w:val="fr-BE"/>
        </w:rPr>
        <w:t>es deux références à l'aide desquelles on cherche à se sortir de l'univers clos du langage, à l'accrocher à une extériorité autre – la référence au sujet (à l'instance de l'énonciation) et la référence à l'objet (au monde qui entoure l'homme, en tant que référent) – n'aboutissent à produire en fin de compte, que des illusions : l'illusion référentielle et l'illusion énonciative ».</w:t>
      </w:r>
      <w:r w:rsidR="009F7D92">
        <w:rPr>
          <w:rFonts w:ascii="Times New Roman" w:hAnsi="Times New Roman" w:cs="Times New Roman"/>
          <w:sz w:val="20"/>
          <w:szCs w:val="20"/>
          <w:lang w:val="fr-BE"/>
        </w:rPr>
        <w:t xml:space="preserve"> L’illusion référentielle est donc </w:t>
      </w:r>
      <w:r w:rsidR="0056403D">
        <w:rPr>
          <w:rFonts w:ascii="Times New Roman" w:hAnsi="Times New Roman" w:cs="Times New Roman"/>
          <w:sz w:val="20"/>
          <w:szCs w:val="20"/>
          <w:lang w:val="fr-BE"/>
        </w:rPr>
        <w:t>l’</w:t>
      </w:r>
      <w:r w:rsidR="006713F3">
        <w:rPr>
          <w:rFonts w:ascii="Times New Roman" w:hAnsi="Times New Roman" w:cs="Times New Roman"/>
          <w:sz w:val="20"/>
          <w:szCs w:val="20"/>
          <w:lang w:val="fr-BE"/>
        </w:rPr>
        <w:t>impression d’</w:t>
      </w:r>
      <w:r w:rsidR="000E00DB">
        <w:rPr>
          <w:rFonts w:ascii="Times New Roman" w:hAnsi="Times New Roman" w:cs="Times New Roman"/>
          <w:sz w:val="20"/>
          <w:szCs w:val="20"/>
          <w:lang w:val="fr-BE"/>
        </w:rPr>
        <w:t>être</w:t>
      </w:r>
      <w:r w:rsidR="006713F3">
        <w:rPr>
          <w:rFonts w:ascii="Times New Roman" w:hAnsi="Times New Roman" w:cs="Times New Roman"/>
          <w:sz w:val="20"/>
          <w:szCs w:val="20"/>
          <w:lang w:val="fr-BE"/>
        </w:rPr>
        <w:t xml:space="preserve"> mis en contact avec la réalité, et l’illusion </w:t>
      </w:r>
      <w:r w:rsidR="00843AF7">
        <w:rPr>
          <w:rFonts w:ascii="Times New Roman" w:hAnsi="Times New Roman" w:cs="Times New Roman"/>
          <w:sz w:val="20"/>
          <w:szCs w:val="20"/>
          <w:lang w:val="fr-BE"/>
        </w:rPr>
        <w:t xml:space="preserve">énonciative </w:t>
      </w:r>
      <w:r w:rsidR="008928D1">
        <w:rPr>
          <w:rFonts w:ascii="Times New Roman" w:hAnsi="Times New Roman" w:cs="Times New Roman"/>
          <w:sz w:val="20"/>
          <w:szCs w:val="20"/>
          <w:lang w:val="fr-BE"/>
        </w:rPr>
        <w:t xml:space="preserve">est l’impression d’entrer en contact avec </w:t>
      </w:r>
      <w:r w:rsidR="002472BB">
        <w:rPr>
          <w:rFonts w:ascii="Times New Roman" w:hAnsi="Times New Roman" w:cs="Times New Roman"/>
          <w:sz w:val="20"/>
          <w:szCs w:val="20"/>
          <w:lang w:val="fr-BE"/>
        </w:rPr>
        <w:t>l’énonciateur.</w:t>
      </w:r>
    </w:p>
    <w:p w14:paraId="6CEA3DC5" w14:textId="4B3E0546" w:rsidR="00DB0E9B" w:rsidRPr="00E06415" w:rsidRDefault="00DB0E9B" w:rsidP="00DB0E9B">
      <w:pPr>
        <w:pStyle w:val="ISTE-11levelhead"/>
        <w:rPr>
          <w:rFonts w:ascii="Times New Roman" w:hAnsi="Times New Roman"/>
          <w:lang w:val="fr-BE"/>
        </w:rPr>
      </w:pPr>
      <w:r w:rsidRPr="00E06415">
        <w:rPr>
          <w:rFonts w:ascii="Times New Roman" w:hAnsi="Times New Roman"/>
          <w:lang w:val="fr-BE"/>
        </w:rPr>
        <w:t xml:space="preserve">1.3. </w:t>
      </w:r>
      <w:r w:rsidR="0004142E" w:rsidRPr="00E06415">
        <w:rPr>
          <w:rFonts w:ascii="Times New Roman" w:hAnsi="Times New Roman"/>
          <w:lang w:val="fr-BE"/>
        </w:rPr>
        <w:t>Aspects narratifs</w:t>
      </w:r>
      <w:r w:rsidR="000B032E" w:rsidRPr="00E06415">
        <w:rPr>
          <w:rFonts w:ascii="Times New Roman" w:hAnsi="Times New Roman"/>
          <w:lang w:val="fr-BE"/>
        </w:rPr>
        <w:t xml:space="preserve"> et axiologiques</w:t>
      </w:r>
      <w:r w:rsidR="0004142E" w:rsidRPr="00E06415">
        <w:rPr>
          <w:rFonts w:ascii="Times New Roman" w:hAnsi="Times New Roman"/>
          <w:lang w:val="fr-BE"/>
        </w:rPr>
        <w:t> : la for</w:t>
      </w:r>
      <w:r w:rsidR="00320BA2" w:rsidRPr="00E06415">
        <w:rPr>
          <w:rFonts w:ascii="Times New Roman" w:hAnsi="Times New Roman"/>
          <w:lang w:val="fr-BE"/>
        </w:rPr>
        <w:t>ê</w:t>
      </w:r>
      <w:r w:rsidR="000B032E" w:rsidRPr="00E06415">
        <w:rPr>
          <w:rFonts w:ascii="Times New Roman" w:hAnsi="Times New Roman"/>
          <w:lang w:val="fr-BE"/>
        </w:rPr>
        <w:t>t</w:t>
      </w:r>
      <w:r w:rsidR="0004142E" w:rsidRPr="00E06415">
        <w:rPr>
          <w:rFonts w:ascii="Times New Roman" w:hAnsi="Times New Roman"/>
          <w:lang w:val="fr-BE"/>
        </w:rPr>
        <w:t xml:space="preserve"> comme donateur primaire et bénéficiaire</w:t>
      </w:r>
    </w:p>
    <w:p w14:paraId="71646BD0" w14:textId="71866824" w:rsidR="007158D2" w:rsidRPr="00BE7E1B" w:rsidRDefault="004227FB" w:rsidP="009B4021">
      <w:pPr>
        <w:ind w:firstLine="284"/>
        <w:jc w:val="both"/>
        <w:rPr>
          <w:rFonts w:ascii="Times New Roman" w:hAnsi="Times New Roman" w:cs="Times New Roman"/>
          <w:sz w:val="20"/>
          <w:szCs w:val="20"/>
          <w:lang w:val="fr-BE"/>
        </w:rPr>
      </w:pPr>
      <w:r w:rsidRPr="00BE7E1B">
        <w:rPr>
          <w:rFonts w:ascii="Times New Roman" w:hAnsi="Times New Roman" w:cs="Times New Roman"/>
          <w:sz w:val="20"/>
          <w:szCs w:val="20"/>
          <w:lang w:val="fr-BE"/>
        </w:rPr>
        <w:t>La brochure intitulée « Comprendre</w:t>
      </w:r>
      <w:r w:rsidR="003B6F6C" w:rsidRPr="00BE7E1B">
        <w:rPr>
          <w:rFonts w:ascii="Times New Roman" w:hAnsi="Times New Roman" w:cs="Times New Roman"/>
          <w:sz w:val="20"/>
          <w:szCs w:val="20"/>
          <w:lang w:val="fr-BE"/>
        </w:rPr>
        <w:t xml:space="preserve"> </w:t>
      </w:r>
      <w:r w:rsidRPr="00BE7E1B">
        <w:rPr>
          <w:rFonts w:ascii="Times New Roman" w:hAnsi="Times New Roman" w:cs="Times New Roman"/>
          <w:sz w:val="20"/>
          <w:szCs w:val="20"/>
          <w:lang w:val="fr-BE"/>
        </w:rPr>
        <w:t>sensibiliser agir pour les for</w:t>
      </w:r>
      <w:r w:rsidR="00320BA2" w:rsidRPr="00E06415">
        <w:rPr>
          <w:rFonts w:ascii="Times New Roman" w:hAnsi="Times New Roman" w:cs="Times New Roman"/>
          <w:sz w:val="20"/>
          <w:szCs w:val="20"/>
          <w:lang w:val="fr-BE"/>
        </w:rPr>
        <w:t>ê</w:t>
      </w:r>
      <w:r w:rsidRPr="00BE7E1B">
        <w:rPr>
          <w:rFonts w:ascii="Times New Roman" w:hAnsi="Times New Roman" w:cs="Times New Roman"/>
          <w:sz w:val="20"/>
          <w:szCs w:val="20"/>
          <w:lang w:val="fr-BE"/>
        </w:rPr>
        <w:t>ts » (2020)</w:t>
      </w:r>
      <w:r w:rsidR="001A710E">
        <w:rPr>
          <w:rFonts w:ascii="Times New Roman" w:hAnsi="Times New Roman" w:cs="Times New Roman"/>
          <w:sz w:val="20"/>
          <w:szCs w:val="20"/>
          <w:lang w:val="fr-BE"/>
        </w:rPr>
        <w:t>, document qui présente de façon vulgarisée et accessible les thèmes liées à la protection des forêts,</w:t>
      </w:r>
      <w:r w:rsidRPr="00BE7E1B">
        <w:rPr>
          <w:rFonts w:ascii="Times New Roman" w:hAnsi="Times New Roman" w:cs="Times New Roman"/>
          <w:sz w:val="20"/>
          <w:szCs w:val="20"/>
          <w:lang w:val="fr-BE"/>
        </w:rPr>
        <w:t xml:space="preserve"> offre des exemples intéressants concernant la construction de l’univers narratif impliquant les humains et les végétaux. </w:t>
      </w:r>
      <w:r w:rsidR="00CE0CAF" w:rsidRPr="00BE7E1B">
        <w:rPr>
          <w:rFonts w:ascii="Times New Roman" w:hAnsi="Times New Roman" w:cs="Times New Roman"/>
          <w:sz w:val="20"/>
          <w:szCs w:val="20"/>
          <w:lang w:val="fr-BE"/>
        </w:rPr>
        <w:t>La table des matières permet déjà d’identifier l’articulation actantiel de cet univers. Après avoir présenté les « super pouvoirs de la for</w:t>
      </w:r>
      <w:r w:rsidR="00320BA2" w:rsidRPr="00E06415">
        <w:rPr>
          <w:rFonts w:ascii="Times New Roman" w:hAnsi="Times New Roman" w:cs="Times New Roman"/>
          <w:sz w:val="20"/>
          <w:szCs w:val="20"/>
          <w:lang w:val="fr-BE"/>
        </w:rPr>
        <w:t>ê</w:t>
      </w:r>
      <w:r w:rsidR="00CE0CAF" w:rsidRPr="00BE7E1B">
        <w:rPr>
          <w:rFonts w:ascii="Times New Roman" w:hAnsi="Times New Roman" w:cs="Times New Roman"/>
          <w:sz w:val="20"/>
          <w:szCs w:val="20"/>
          <w:lang w:val="fr-BE"/>
        </w:rPr>
        <w:t xml:space="preserve">t », </w:t>
      </w:r>
      <w:r w:rsidR="00FB3E10" w:rsidRPr="00BE7E1B">
        <w:rPr>
          <w:rFonts w:ascii="Times New Roman" w:hAnsi="Times New Roman" w:cs="Times New Roman"/>
          <w:sz w:val="20"/>
          <w:szCs w:val="20"/>
          <w:lang w:val="fr-BE"/>
        </w:rPr>
        <w:t xml:space="preserve">on indique les « menaces » qui pèsent sur elle (la complication narrative, pour reprendre le schéma narratif élémentaire de </w:t>
      </w:r>
      <w:proofErr w:type="spellStart"/>
      <w:r w:rsidR="00CF20F7" w:rsidRPr="00BE7E1B">
        <w:rPr>
          <w:rFonts w:ascii="Times New Roman" w:hAnsi="Times New Roman" w:cs="Times New Roman"/>
          <w:sz w:val="20"/>
          <w:szCs w:val="20"/>
          <w:lang w:val="fr-BE"/>
        </w:rPr>
        <w:t>Larivaille</w:t>
      </w:r>
      <w:proofErr w:type="spellEnd"/>
      <w:r w:rsidR="00CF20F7" w:rsidRPr="00BE7E1B">
        <w:rPr>
          <w:rFonts w:ascii="Times New Roman" w:hAnsi="Times New Roman" w:cs="Times New Roman"/>
          <w:sz w:val="20"/>
          <w:szCs w:val="20"/>
          <w:lang w:val="fr-BE"/>
        </w:rPr>
        <w:t>, 1974),</w:t>
      </w:r>
      <w:r w:rsidR="00077C51" w:rsidRPr="00BE7E1B">
        <w:rPr>
          <w:rFonts w:ascii="Times New Roman" w:hAnsi="Times New Roman" w:cs="Times New Roman"/>
          <w:sz w:val="20"/>
          <w:szCs w:val="20"/>
          <w:lang w:val="fr-BE"/>
        </w:rPr>
        <w:t xml:space="preserve"> pour arriver à </w:t>
      </w:r>
      <w:r w:rsidR="004E23DC" w:rsidRPr="00BE7E1B">
        <w:rPr>
          <w:rFonts w:ascii="Times New Roman" w:hAnsi="Times New Roman" w:cs="Times New Roman"/>
          <w:sz w:val="20"/>
          <w:szCs w:val="20"/>
          <w:lang w:val="fr-BE"/>
        </w:rPr>
        <w:t>identifier la nécessité d’agir au quotidien</w:t>
      </w:r>
      <w:r w:rsidR="00997D63">
        <w:rPr>
          <w:rFonts w:ascii="Times New Roman" w:hAnsi="Times New Roman" w:cs="Times New Roman"/>
          <w:sz w:val="20"/>
          <w:szCs w:val="20"/>
          <w:lang w:val="fr-BE"/>
        </w:rPr>
        <w:t xml:space="preserve">, </w:t>
      </w:r>
      <w:r w:rsidR="004E23DC" w:rsidRPr="00BE7E1B">
        <w:rPr>
          <w:rFonts w:ascii="Times New Roman" w:hAnsi="Times New Roman" w:cs="Times New Roman"/>
          <w:sz w:val="20"/>
          <w:szCs w:val="20"/>
          <w:lang w:val="fr-BE"/>
        </w:rPr>
        <w:t>pour préserver les forêts</w:t>
      </w:r>
      <w:r w:rsidR="00A67AF6" w:rsidRPr="00BE7E1B">
        <w:rPr>
          <w:rFonts w:ascii="Times New Roman" w:hAnsi="Times New Roman" w:cs="Times New Roman"/>
          <w:sz w:val="20"/>
          <w:szCs w:val="20"/>
          <w:lang w:val="fr-BE"/>
        </w:rPr>
        <w:t xml:space="preserve"> et </w:t>
      </w:r>
      <w:r w:rsidR="00997D63">
        <w:rPr>
          <w:rFonts w:ascii="Times New Roman" w:hAnsi="Times New Roman" w:cs="Times New Roman"/>
          <w:sz w:val="20"/>
          <w:szCs w:val="20"/>
          <w:lang w:val="fr-BE"/>
        </w:rPr>
        <w:t>pour</w:t>
      </w:r>
      <w:r w:rsidR="00997D63" w:rsidRPr="00BE7E1B">
        <w:rPr>
          <w:rFonts w:ascii="Times New Roman" w:hAnsi="Times New Roman" w:cs="Times New Roman"/>
          <w:sz w:val="20"/>
          <w:szCs w:val="20"/>
          <w:lang w:val="fr-BE"/>
        </w:rPr>
        <w:t xml:space="preserve"> </w:t>
      </w:r>
      <w:r w:rsidR="00A67AF6" w:rsidRPr="00BE7E1B">
        <w:rPr>
          <w:rFonts w:ascii="Times New Roman" w:hAnsi="Times New Roman" w:cs="Times New Roman"/>
          <w:sz w:val="20"/>
          <w:szCs w:val="20"/>
          <w:lang w:val="fr-BE"/>
        </w:rPr>
        <w:t>participer à la reforestation et à l’</w:t>
      </w:r>
      <w:r w:rsidR="00D155C5" w:rsidRPr="00BE7E1B">
        <w:rPr>
          <w:rFonts w:ascii="Times New Roman" w:hAnsi="Times New Roman" w:cs="Times New Roman"/>
          <w:sz w:val="20"/>
          <w:szCs w:val="20"/>
          <w:lang w:val="fr-BE"/>
        </w:rPr>
        <w:t xml:space="preserve">augmentation </w:t>
      </w:r>
      <w:r w:rsidR="00997D63">
        <w:rPr>
          <w:rFonts w:ascii="Times New Roman" w:hAnsi="Times New Roman" w:cs="Times New Roman"/>
          <w:sz w:val="20"/>
          <w:szCs w:val="20"/>
          <w:lang w:val="fr-BE"/>
        </w:rPr>
        <w:t>de celles-ci</w:t>
      </w:r>
      <w:r w:rsidR="00D155C5" w:rsidRPr="00BE7E1B">
        <w:rPr>
          <w:rFonts w:ascii="Times New Roman" w:hAnsi="Times New Roman" w:cs="Times New Roman"/>
          <w:sz w:val="20"/>
          <w:szCs w:val="20"/>
          <w:lang w:val="fr-BE"/>
        </w:rPr>
        <w:t xml:space="preserve">. </w:t>
      </w:r>
    </w:p>
    <w:p w14:paraId="2C3EAE1F" w14:textId="5BFB1A70" w:rsidR="00CF45F9" w:rsidRPr="00BE7E1B" w:rsidRDefault="009B4021" w:rsidP="0026265F">
      <w:pPr>
        <w:ind w:firstLine="284"/>
        <w:jc w:val="both"/>
        <w:rPr>
          <w:rFonts w:ascii="Times New Roman" w:hAnsi="Times New Roman" w:cs="Times New Roman"/>
          <w:sz w:val="20"/>
          <w:szCs w:val="20"/>
          <w:lang w:val="fr-BE"/>
        </w:rPr>
      </w:pPr>
      <w:r w:rsidRPr="00BE7E1B">
        <w:rPr>
          <w:rFonts w:ascii="Times New Roman" w:hAnsi="Times New Roman" w:cs="Times New Roman"/>
          <w:sz w:val="20"/>
          <w:szCs w:val="20"/>
          <w:lang w:val="fr-BE"/>
        </w:rPr>
        <w:t>La for</w:t>
      </w:r>
      <w:r w:rsidR="00320BA2" w:rsidRPr="00E06415">
        <w:rPr>
          <w:rFonts w:ascii="Times New Roman" w:hAnsi="Times New Roman" w:cs="Times New Roman"/>
          <w:sz w:val="20"/>
          <w:szCs w:val="20"/>
          <w:lang w:val="fr-BE"/>
        </w:rPr>
        <w:t>ê</w:t>
      </w:r>
      <w:r w:rsidRPr="00BE7E1B">
        <w:rPr>
          <w:rFonts w:ascii="Times New Roman" w:hAnsi="Times New Roman" w:cs="Times New Roman"/>
          <w:sz w:val="20"/>
          <w:szCs w:val="20"/>
          <w:lang w:val="fr-BE"/>
        </w:rPr>
        <w:t xml:space="preserve">t apparait donc ici et ailleurs dans le corpus comme « donateur principal et originaire », dirions-nous, source de « services » et douée de </w:t>
      </w:r>
      <w:r w:rsidR="00DA583F">
        <w:rPr>
          <w:rFonts w:ascii="Times New Roman" w:hAnsi="Times New Roman" w:cs="Times New Roman"/>
          <w:sz w:val="20"/>
          <w:szCs w:val="20"/>
          <w:lang w:val="fr-BE"/>
        </w:rPr>
        <w:t>« </w:t>
      </w:r>
      <w:r w:rsidRPr="00BE7E1B">
        <w:rPr>
          <w:rFonts w:ascii="Times New Roman" w:hAnsi="Times New Roman" w:cs="Times New Roman"/>
          <w:sz w:val="20"/>
          <w:szCs w:val="20"/>
          <w:lang w:val="fr-BE"/>
        </w:rPr>
        <w:t>multifonctionnalité »</w:t>
      </w:r>
      <w:r w:rsidR="00CC5562" w:rsidRPr="00BE7E1B">
        <w:rPr>
          <w:rFonts w:ascii="Times New Roman" w:hAnsi="Times New Roman" w:cs="Times New Roman"/>
          <w:sz w:val="20"/>
          <w:szCs w:val="20"/>
          <w:lang w:val="fr-BE"/>
        </w:rPr>
        <w:t xml:space="preserve"> sur le plan </w:t>
      </w:r>
      <w:r w:rsidR="004B1D58" w:rsidRPr="00BE7E1B">
        <w:rPr>
          <w:rFonts w:ascii="Times New Roman" w:hAnsi="Times New Roman" w:cs="Times New Roman"/>
          <w:sz w:val="20"/>
          <w:szCs w:val="20"/>
          <w:lang w:val="fr-BE"/>
        </w:rPr>
        <w:t xml:space="preserve">environnemental, </w:t>
      </w:r>
      <w:r w:rsidR="00CC5562" w:rsidRPr="00BE7E1B">
        <w:rPr>
          <w:rFonts w:ascii="Times New Roman" w:hAnsi="Times New Roman" w:cs="Times New Roman"/>
          <w:sz w:val="20"/>
          <w:szCs w:val="20"/>
          <w:lang w:val="fr-BE"/>
        </w:rPr>
        <w:t>économiqu</w:t>
      </w:r>
      <w:r w:rsidR="004B1D58" w:rsidRPr="00BE7E1B">
        <w:rPr>
          <w:rFonts w:ascii="Times New Roman" w:hAnsi="Times New Roman" w:cs="Times New Roman"/>
          <w:sz w:val="20"/>
          <w:szCs w:val="20"/>
          <w:lang w:val="fr-BE"/>
        </w:rPr>
        <w:t>e et social (« </w:t>
      </w:r>
      <w:r w:rsidR="0026265F" w:rsidRPr="00BE7E1B">
        <w:rPr>
          <w:rFonts w:ascii="Times New Roman" w:hAnsi="Times New Roman" w:cs="Times New Roman"/>
          <w:sz w:val="20"/>
          <w:szCs w:val="20"/>
          <w:lang w:val="fr-BE"/>
        </w:rPr>
        <w:t xml:space="preserve">lieu de vie, santé et bien-être, loisirs, … », p. 28 de la brochure). </w:t>
      </w:r>
      <w:r w:rsidRPr="00BE7E1B">
        <w:rPr>
          <w:rFonts w:ascii="Times New Roman" w:hAnsi="Times New Roman" w:cs="Times New Roman"/>
          <w:sz w:val="20"/>
          <w:szCs w:val="20"/>
          <w:lang w:val="fr-BE"/>
        </w:rPr>
        <w:t>Ce « programme narratif de base » de la for</w:t>
      </w:r>
      <w:r w:rsidR="00320BA2" w:rsidRPr="00E06415">
        <w:rPr>
          <w:rFonts w:ascii="Times New Roman" w:hAnsi="Times New Roman" w:cs="Times New Roman"/>
          <w:sz w:val="20"/>
          <w:szCs w:val="20"/>
          <w:lang w:val="fr-BE"/>
        </w:rPr>
        <w:t>ê</w:t>
      </w:r>
      <w:r w:rsidRPr="00BE7E1B">
        <w:rPr>
          <w:rFonts w:ascii="Times New Roman" w:hAnsi="Times New Roman" w:cs="Times New Roman"/>
          <w:sz w:val="20"/>
          <w:szCs w:val="20"/>
          <w:lang w:val="fr-BE"/>
        </w:rPr>
        <w:t xml:space="preserve">t suscite parfois un acte de reconnaissance : </w:t>
      </w:r>
      <w:proofErr w:type="spellStart"/>
      <w:r w:rsidRPr="00BE7E1B">
        <w:rPr>
          <w:rFonts w:ascii="Times New Roman" w:hAnsi="Times New Roman" w:cs="Times New Roman"/>
          <w:sz w:val="20"/>
          <w:szCs w:val="20"/>
          <w:lang w:val="fr-BE"/>
        </w:rPr>
        <w:t>Reforest’Action</w:t>
      </w:r>
      <w:proofErr w:type="spellEnd"/>
      <w:r w:rsidRPr="00BE7E1B">
        <w:rPr>
          <w:rFonts w:ascii="Times New Roman" w:hAnsi="Times New Roman" w:cs="Times New Roman"/>
          <w:sz w:val="20"/>
          <w:szCs w:val="20"/>
          <w:lang w:val="fr-BE"/>
        </w:rPr>
        <w:t xml:space="preserve"> invite </w:t>
      </w:r>
      <w:r w:rsidR="00B26D12" w:rsidRPr="00BE7E1B">
        <w:rPr>
          <w:rFonts w:ascii="Times New Roman" w:hAnsi="Times New Roman" w:cs="Times New Roman"/>
          <w:sz w:val="20"/>
          <w:szCs w:val="20"/>
          <w:lang w:val="fr-BE"/>
        </w:rPr>
        <w:t xml:space="preserve">alors à se </w:t>
      </w:r>
      <w:r w:rsidR="00B26D12" w:rsidRPr="00BE7E1B">
        <w:rPr>
          <w:rFonts w:ascii="Times New Roman" w:hAnsi="Times New Roman" w:cs="Times New Roman"/>
          <w:sz w:val="20"/>
          <w:szCs w:val="20"/>
          <w:lang w:val="fr-BE"/>
        </w:rPr>
        <w:lastRenderedPageBreak/>
        <w:t>reconnecter à ce donateur</w:t>
      </w:r>
      <w:r w:rsidR="0037478C" w:rsidRPr="00BE7E1B">
        <w:rPr>
          <w:rFonts w:ascii="Times New Roman" w:hAnsi="Times New Roman" w:cs="Times New Roman"/>
          <w:sz w:val="20"/>
          <w:szCs w:val="20"/>
          <w:lang w:val="fr-BE"/>
        </w:rPr>
        <w:t xml:space="preserve"> (« Je me rends en forêt quand c’est possible pour une ballade », p. 20), et le remercier (</w:t>
      </w:r>
      <w:r w:rsidR="004258AA" w:rsidRPr="00BE7E1B">
        <w:rPr>
          <w:rFonts w:ascii="Times New Roman" w:hAnsi="Times New Roman" w:cs="Times New Roman"/>
          <w:sz w:val="20"/>
          <w:szCs w:val="20"/>
          <w:lang w:val="fr-BE"/>
        </w:rPr>
        <w:t>« Je prends conscience dans mon quotidien de tout ce qui m’entoure et que j’utilise qui est issu des arbres : café, chocolat, papier d’imprimante, papier toilette (</w:t>
      </w:r>
      <w:proofErr w:type="spellStart"/>
      <w:r w:rsidR="004258AA" w:rsidRPr="00BE7E1B">
        <w:rPr>
          <w:rFonts w:ascii="Times New Roman" w:hAnsi="Times New Roman" w:cs="Times New Roman"/>
          <w:sz w:val="20"/>
          <w:szCs w:val="20"/>
          <w:lang w:val="fr-BE"/>
        </w:rPr>
        <w:t>et</w:t>
      </w:r>
      <w:proofErr w:type="spellEnd"/>
      <w:r w:rsidR="004258AA" w:rsidRPr="00BE7E1B">
        <w:rPr>
          <w:rFonts w:ascii="Times New Roman" w:hAnsi="Times New Roman" w:cs="Times New Roman"/>
          <w:sz w:val="20"/>
          <w:szCs w:val="20"/>
          <w:lang w:val="fr-BE"/>
        </w:rPr>
        <w:t xml:space="preserve"> oui !), tables, chaises, parquet, ou tous objets en bois (…) et je remercie la forêt pour tout ce qu’elle m’apporte »). La for</w:t>
      </w:r>
      <w:r w:rsidR="00320BA2" w:rsidRPr="00E06415">
        <w:rPr>
          <w:rFonts w:ascii="Times New Roman" w:hAnsi="Times New Roman" w:cs="Times New Roman"/>
          <w:sz w:val="20"/>
          <w:szCs w:val="20"/>
          <w:lang w:val="fr-BE"/>
        </w:rPr>
        <w:t>ê</w:t>
      </w:r>
      <w:r w:rsidR="004258AA" w:rsidRPr="00BE7E1B">
        <w:rPr>
          <w:rFonts w:ascii="Times New Roman" w:hAnsi="Times New Roman" w:cs="Times New Roman"/>
          <w:sz w:val="20"/>
          <w:szCs w:val="20"/>
          <w:lang w:val="fr-BE"/>
        </w:rPr>
        <w:t>t est aussi victime</w:t>
      </w:r>
      <w:r w:rsidR="008B6D0F" w:rsidRPr="00BE7E1B">
        <w:rPr>
          <w:rFonts w:ascii="Times New Roman" w:hAnsi="Times New Roman" w:cs="Times New Roman"/>
          <w:sz w:val="20"/>
          <w:szCs w:val="20"/>
          <w:lang w:val="fr-BE"/>
        </w:rPr>
        <w:t xml:space="preserve"> de la déforestation, et bénéficiaire de l’aide du héros (l’ensemble formé par </w:t>
      </w:r>
      <w:proofErr w:type="spellStart"/>
      <w:r w:rsidR="008B6D0F" w:rsidRPr="00BE7E1B">
        <w:rPr>
          <w:rFonts w:ascii="Times New Roman" w:hAnsi="Times New Roman" w:cs="Times New Roman"/>
          <w:sz w:val="20"/>
          <w:szCs w:val="20"/>
          <w:lang w:val="fr-BE"/>
        </w:rPr>
        <w:t>Reforest’Action</w:t>
      </w:r>
      <w:proofErr w:type="spellEnd"/>
      <w:r w:rsidR="008B6D0F" w:rsidRPr="00BE7E1B">
        <w:rPr>
          <w:rFonts w:ascii="Times New Roman" w:hAnsi="Times New Roman" w:cs="Times New Roman"/>
          <w:sz w:val="20"/>
          <w:szCs w:val="20"/>
          <w:lang w:val="fr-BE"/>
        </w:rPr>
        <w:t xml:space="preserve"> et les lecteurs du texte), en tant qu’objet de valeur modale, pour</w:t>
      </w:r>
      <w:r w:rsidR="00CF45F9" w:rsidRPr="00BE7E1B">
        <w:rPr>
          <w:rFonts w:ascii="Times New Roman" w:hAnsi="Times New Roman" w:cs="Times New Roman"/>
          <w:sz w:val="20"/>
          <w:szCs w:val="20"/>
          <w:lang w:val="fr-BE"/>
        </w:rPr>
        <w:t xml:space="preserve"> ne pas perdre les bénéfices qui en résultent.</w:t>
      </w:r>
    </w:p>
    <w:p w14:paraId="01EDA222" w14:textId="258EF906" w:rsidR="00512DAC" w:rsidRPr="00BE7E1B" w:rsidRDefault="009B4021" w:rsidP="00512DAC">
      <w:pPr>
        <w:ind w:firstLine="284"/>
        <w:jc w:val="both"/>
        <w:rPr>
          <w:rFonts w:ascii="Times New Roman" w:hAnsi="Times New Roman" w:cs="Times New Roman"/>
          <w:sz w:val="20"/>
          <w:szCs w:val="20"/>
          <w:lang w:val="fr-BE"/>
        </w:rPr>
      </w:pPr>
      <w:proofErr w:type="spellStart"/>
      <w:r w:rsidRPr="00BE7E1B">
        <w:rPr>
          <w:rFonts w:ascii="Times New Roman" w:hAnsi="Times New Roman" w:cs="Times New Roman"/>
          <w:sz w:val="20"/>
          <w:szCs w:val="20"/>
          <w:lang w:val="fr-BE"/>
        </w:rPr>
        <w:t>Reforest'</w:t>
      </w:r>
      <w:r w:rsidR="003369A8" w:rsidRPr="00BE7E1B">
        <w:rPr>
          <w:rFonts w:ascii="Times New Roman" w:hAnsi="Times New Roman" w:cs="Times New Roman"/>
          <w:sz w:val="20"/>
          <w:szCs w:val="20"/>
          <w:lang w:val="fr-BE"/>
        </w:rPr>
        <w:t>A</w:t>
      </w:r>
      <w:r w:rsidRPr="00BE7E1B">
        <w:rPr>
          <w:rFonts w:ascii="Times New Roman" w:hAnsi="Times New Roman" w:cs="Times New Roman"/>
          <w:sz w:val="20"/>
          <w:szCs w:val="20"/>
          <w:lang w:val="fr-BE"/>
        </w:rPr>
        <w:t>ction</w:t>
      </w:r>
      <w:proofErr w:type="spellEnd"/>
      <w:r w:rsidR="00CF45F9" w:rsidRPr="00BE7E1B">
        <w:rPr>
          <w:rFonts w:ascii="Times New Roman" w:hAnsi="Times New Roman" w:cs="Times New Roman"/>
          <w:sz w:val="20"/>
          <w:szCs w:val="20"/>
          <w:lang w:val="fr-BE"/>
        </w:rPr>
        <w:t xml:space="preserve"> apparait alors comme héro</w:t>
      </w:r>
      <w:r w:rsidR="001F35C2">
        <w:rPr>
          <w:rFonts w:ascii="Times New Roman" w:hAnsi="Times New Roman" w:cs="Times New Roman"/>
          <w:sz w:val="20"/>
          <w:szCs w:val="20"/>
          <w:lang w:val="fr-BE"/>
        </w:rPr>
        <w:t>s</w:t>
      </w:r>
      <w:r w:rsidR="00CF45F9" w:rsidRPr="00BE7E1B">
        <w:rPr>
          <w:rFonts w:ascii="Times New Roman" w:hAnsi="Times New Roman" w:cs="Times New Roman"/>
          <w:sz w:val="20"/>
          <w:szCs w:val="20"/>
          <w:lang w:val="fr-BE"/>
        </w:rPr>
        <w:t xml:space="preserve"> </w:t>
      </w:r>
      <w:r w:rsidR="00170487" w:rsidRPr="00BE7E1B">
        <w:rPr>
          <w:rFonts w:ascii="Times New Roman" w:hAnsi="Times New Roman" w:cs="Times New Roman"/>
          <w:sz w:val="20"/>
          <w:szCs w:val="20"/>
          <w:lang w:val="fr-BE"/>
        </w:rPr>
        <w:t xml:space="preserve">mis en exergue (même si la brochure </w:t>
      </w:r>
      <w:r w:rsidR="00C33FE9">
        <w:rPr>
          <w:rFonts w:ascii="Times New Roman" w:hAnsi="Times New Roman" w:cs="Times New Roman"/>
          <w:sz w:val="20"/>
          <w:szCs w:val="20"/>
          <w:lang w:val="fr-BE"/>
        </w:rPr>
        <w:t>cite aussi</w:t>
      </w:r>
      <w:r w:rsidR="00170487" w:rsidRPr="00BE7E1B">
        <w:rPr>
          <w:rFonts w:ascii="Times New Roman" w:hAnsi="Times New Roman" w:cs="Times New Roman"/>
          <w:sz w:val="20"/>
          <w:szCs w:val="20"/>
          <w:lang w:val="fr-BE"/>
        </w:rPr>
        <w:t xml:space="preserve"> d’autres acteurs, comme Ecosia) </w:t>
      </w:r>
      <w:r w:rsidR="00CF45F9" w:rsidRPr="00BE7E1B">
        <w:rPr>
          <w:rFonts w:ascii="Times New Roman" w:hAnsi="Times New Roman" w:cs="Times New Roman"/>
          <w:sz w:val="20"/>
          <w:szCs w:val="20"/>
          <w:lang w:val="fr-BE"/>
        </w:rPr>
        <w:t xml:space="preserve">de la reforestation et de la conservation, mais aussi comme destinateur (mandataire) </w:t>
      </w:r>
      <w:r w:rsidR="00A800D2" w:rsidRPr="00BE7E1B">
        <w:rPr>
          <w:rFonts w:ascii="Times New Roman" w:hAnsi="Times New Roman" w:cs="Times New Roman"/>
          <w:sz w:val="20"/>
          <w:szCs w:val="20"/>
          <w:lang w:val="fr-BE"/>
        </w:rPr>
        <w:t xml:space="preserve">et adjuvant </w:t>
      </w:r>
      <w:r w:rsidR="00CF45F9" w:rsidRPr="00BE7E1B">
        <w:rPr>
          <w:rFonts w:ascii="Times New Roman" w:hAnsi="Times New Roman" w:cs="Times New Roman"/>
          <w:sz w:val="20"/>
          <w:szCs w:val="20"/>
          <w:lang w:val="fr-BE"/>
        </w:rPr>
        <w:t xml:space="preserve">des </w:t>
      </w:r>
      <w:r w:rsidR="00A800D2" w:rsidRPr="00BE7E1B">
        <w:rPr>
          <w:rFonts w:ascii="Times New Roman" w:hAnsi="Times New Roman" w:cs="Times New Roman"/>
          <w:sz w:val="20"/>
          <w:szCs w:val="20"/>
          <w:lang w:val="fr-BE"/>
        </w:rPr>
        <w:t>« nous » lecteurs (individus et entreprises) qui veulent opérer pour préserver cette source de bénéfices et services.</w:t>
      </w:r>
      <w:r w:rsidR="00206A07" w:rsidRPr="00BE7E1B">
        <w:rPr>
          <w:rFonts w:ascii="Times New Roman" w:hAnsi="Times New Roman" w:cs="Times New Roman"/>
          <w:sz w:val="20"/>
          <w:szCs w:val="20"/>
          <w:lang w:val="fr-BE"/>
        </w:rPr>
        <w:t xml:space="preserve"> Cette figure positive de l’entreprise </w:t>
      </w:r>
      <w:r w:rsidR="00F6199E" w:rsidRPr="00BE7E1B">
        <w:rPr>
          <w:rFonts w:ascii="Times New Roman" w:hAnsi="Times New Roman" w:cs="Times New Roman"/>
          <w:sz w:val="20"/>
          <w:szCs w:val="20"/>
          <w:lang w:val="fr-BE"/>
        </w:rPr>
        <w:t xml:space="preserve">est construite à travers </w:t>
      </w:r>
      <w:r w:rsidR="00AF7649">
        <w:rPr>
          <w:rFonts w:ascii="Times New Roman" w:hAnsi="Times New Roman" w:cs="Times New Roman"/>
          <w:sz w:val="20"/>
          <w:szCs w:val="20"/>
          <w:lang w:val="fr-BE"/>
        </w:rPr>
        <w:t>la mise en récit</w:t>
      </w:r>
      <w:r w:rsidR="00F6199E" w:rsidRPr="00BE7E1B">
        <w:rPr>
          <w:rFonts w:ascii="Times New Roman" w:hAnsi="Times New Roman" w:cs="Times New Roman"/>
          <w:sz w:val="20"/>
          <w:szCs w:val="20"/>
          <w:lang w:val="fr-BE"/>
        </w:rPr>
        <w:t xml:space="preserve">, mais aussi </w:t>
      </w:r>
      <w:r w:rsidR="00E71CD7">
        <w:rPr>
          <w:rFonts w:ascii="Times New Roman" w:hAnsi="Times New Roman" w:cs="Times New Roman"/>
          <w:sz w:val="20"/>
          <w:szCs w:val="20"/>
          <w:lang w:val="fr-BE"/>
        </w:rPr>
        <w:t xml:space="preserve">sur un plan discursif </w:t>
      </w:r>
      <w:r w:rsidR="00AF7649">
        <w:rPr>
          <w:rFonts w:ascii="Times New Roman" w:hAnsi="Times New Roman" w:cs="Times New Roman"/>
          <w:sz w:val="20"/>
          <w:szCs w:val="20"/>
          <w:lang w:val="fr-BE"/>
        </w:rPr>
        <w:t>grâce au</w:t>
      </w:r>
      <w:r w:rsidR="00F6199E" w:rsidRPr="00BE7E1B">
        <w:rPr>
          <w:rFonts w:ascii="Times New Roman" w:hAnsi="Times New Roman" w:cs="Times New Roman"/>
          <w:sz w:val="20"/>
          <w:szCs w:val="20"/>
          <w:lang w:val="fr-BE"/>
        </w:rPr>
        <w:t xml:space="preserve"> </w:t>
      </w:r>
      <w:r w:rsidR="003369A8" w:rsidRPr="00BE7E1B">
        <w:rPr>
          <w:rFonts w:ascii="Times New Roman" w:hAnsi="Times New Roman" w:cs="Times New Roman"/>
          <w:sz w:val="20"/>
          <w:szCs w:val="20"/>
          <w:lang w:val="fr-BE"/>
        </w:rPr>
        <w:t>recours</w:t>
      </w:r>
      <w:r w:rsidR="00F6199E" w:rsidRPr="00BE7E1B">
        <w:rPr>
          <w:rFonts w:ascii="Times New Roman" w:hAnsi="Times New Roman" w:cs="Times New Roman"/>
          <w:sz w:val="20"/>
          <w:szCs w:val="20"/>
          <w:lang w:val="fr-BE"/>
        </w:rPr>
        <w:t xml:space="preserve"> aux chiffres et données (comme les quantités de projets réalisés annoncées sur le site</w:t>
      </w:r>
      <w:r w:rsidR="00535D59" w:rsidRPr="00BE7E1B">
        <w:rPr>
          <w:rFonts w:ascii="Times New Roman" w:hAnsi="Times New Roman" w:cs="Times New Roman"/>
          <w:sz w:val="20"/>
          <w:szCs w:val="20"/>
          <w:lang w:val="fr-BE"/>
        </w:rPr>
        <w:t xml:space="preserve"> sur la page « projets »</w:t>
      </w:r>
      <w:r w:rsidR="00F6199E" w:rsidRPr="00BE7E1B">
        <w:rPr>
          <w:rFonts w:ascii="Times New Roman" w:hAnsi="Times New Roman" w:cs="Times New Roman"/>
          <w:sz w:val="20"/>
          <w:szCs w:val="20"/>
          <w:lang w:val="fr-BE"/>
        </w:rPr>
        <w:t xml:space="preserve">), et notamment </w:t>
      </w:r>
      <w:r w:rsidR="00AF7649" w:rsidRPr="002357B4">
        <w:rPr>
          <w:rFonts w:ascii="Times New Roman" w:hAnsi="Times New Roman" w:cs="Times New Roman"/>
          <w:i/>
          <w:iCs/>
          <w:sz w:val="20"/>
          <w:szCs w:val="20"/>
          <w:lang w:val="fr-BE"/>
        </w:rPr>
        <w:t>via</w:t>
      </w:r>
      <w:r w:rsidR="00AF7649">
        <w:rPr>
          <w:rFonts w:ascii="Times New Roman" w:hAnsi="Times New Roman" w:cs="Times New Roman"/>
          <w:sz w:val="20"/>
          <w:szCs w:val="20"/>
          <w:lang w:val="fr-BE"/>
        </w:rPr>
        <w:t xml:space="preserve"> </w:t>
      </w:r>
      <w:r w:rsidR="00F6199E" w:rsidRPr="00BE7E1B">
        <w:rPr>
          <w:rFonts w:ascii="Times New Roman" w:hAnsi="Times New Roman" w:cs="Times New Roman"/>
          <w:sz w:val="20"/>
          <w:szCs w:val="20"/>
          <w:lang w:val="fr-BE"/>
        </w:rPr>
        <w:t xml:space="preserve">la construction intensive d’un éthos de savoir-faire propre à ses équipes et à ses conseillers. </w:t>
      </w:r>
      <w:r w:rsidR="00793E60">
        <w:rPr>
          <w:rFonts w:ascii="Times New Roman" w:hAnsi="Times New Roman" w:cs="Times New Roman"/>
          <w:sz w:val="20"/>
          <w:szCs w:val="20"/>
          <w:lang w:val="fr-BE"/>
        </w:rPr>
        <w:t>À</w:t>
      </w:r>
      <w:r w:rsidR="00A80DE4" w:rsidRPr="00BE7E1B">
        <w:rPr>
          <w:rFonts w:ascii="Times New Roman" w:hAnsi="Times New Roman" w:cs="Times New Roman"/>
          <w:sz w:val="20"/>
          <w:szCs w:val="20"/>
          <w:lang w:val="fr-BE"/>
        </w:rPr>
        <w:t xml:space="preserve"> ce propos, la page « expertise » </w:t>
      </w:r>
      <w:r w:rsidR="002A268F" w:rsidRPr="00BE7E1B">
        <w:rPr>
          <w:rFonts w:ascii="Times New Roman" w:hAnsi="Times New Roman" w:cs="Times New Roman"/>
          <w:sz w:val="20"/>
          <w:szCs w:val="20"/>
          <w:lang w:val="fr-BE"/>
        </w:rPr>
        <w:t>et celle « écosy</w:t>
      </w:r>
      <w:r w:rsidR="009E37FB" w:rsidRPr="00BE7E1B">
        <w:rPr>
          <w:rFonts w:ascii="Times New Roman" w:hAnsi="Times New Roman" w:cs="Times New Roman"/>
          <w:sz w:val="20"/>
          <w:szCs w:val="20"/>
          <w:lang w:val="fr-BE"/>
        </w:rPr>
        <w:t>s</w:t>
      </w:r>
      <w:r w:rsidR="002A268F" w:rsidRPr="00BE7E1B">
        <w:rPr>
          <w:rFonts w:ascii="Times New Roman" w:hAnsi="Times New Roman" w:cs="Times New Roman"/>
          <w:sz w:val="20"/>
          <w:szCs w:val="20"/>
          <w:lang w:val="fr-BE"/>
        </w:rPr>
        <w:t>tème et partenaires » sont des</w:t>
      </w:r>
      <w:r w:rsidR="00A80DE4" w:rsidRPr="00BE7E1B">
        <w:rPr>
          <w:rFonts w:ascii="Times New Roman" w:hAnsi="Times New Roman" w:cs="Times New Roman"/>
          <w:sz w:val="20"/>
          <w:szCs w:val="20"/>
          <w:lang w:val="fr-BE"/>
        </w:rPr>
        <w:t xml:space="preserve"> exemple</w:t>
      </w:r>
      <w:r w:rsidR="002A268F" w:rsidRPr="00BE7E1B">
        <w:rPr>
          <w:rFonts w:ascii="Times New Roman" w:hAnsi="Times New Roman" w:cs="Times New Roman"/>
          <w:sz w:val="20"/>
          <w:szCs w:val="20"/>
          <w:lang w:val="fr-BE"/>
        </w:rPr>
        <w:t>s</w:t>
      </w:r>
      <w:r w:rsidR="00A80DE4" w:rsidRPr="00BE7E1B">
        <w:rPr>
          <w:rFonts w:ascii="Times New Roman" w:hAnsi="Times New Roman" w:cs="Times New Roman"/>
          <w:sz w:val="20"/>
          <w:szCs w:val="20"/>
          <w:lang w:val="fr-BE"/>
        </w:rPr>
        <w:t xml:space="preserve"> de l’accumulation des </w:t>
      </w:r>
      <w:r w:rsidR="002A268F" w:rsidRPr="00BE7E1B">
        <w:rPr>
          <w:rFonts w:ascii="Times New Roman" w:hAnsi="Times New Roman" w:cs="Times New Roman"/>
          <w:sz w:val="20"/>
          <w:szCs w:val="20"/>
          <w:lang w:val="fr-BE"/>
        </w:rPr>
        <w:t>compétences et des figures d’experts (organisations mais aussi s</w:t>
      </w:r>
      <w:r w:rsidR="009E37FB" w:rsidRPr="00BE7E1B">
        <w:rPr>
          <w:rFonts w:ascii="Times New Roman" w:hAnsi="Times New Roman" w:cs="Times New Roman"/>
          <w:sz w:val="20"/>
          <w:szCs w:val="20"/>
          <w:lang w:val="fr-BE"/>
        </w:rPr>
        <w:t>c</w:t>
      </w:r>
      <w:r w:rsidR="002A268F" w:rsidRPr="00BE7E1B">
        <w:rPr>
          <w:rFonts w:ascii="Times New Roman" w:hAnsi="Times New Roman" w:cs="Times New Roman"/>
          <w:sz w:val="20"/>
          <w:szCs w:val="20"/>
          <w:lang w:val="fr-BE"/>
        </w:rPr>
        <w:t xml:space="preserve">ientifiques, </w:t>
      </w:r>
      <w:r w:rsidR="009E37FB" w:rsidRPr="00BE7E1B">
        <w:rPr>
          <w:rFonts w:ascii="Times New Roman" w:hAnsi="Times New Roman" w:cs="Times New Roman"/>
          <w:sz w:val="20"/>
          <w:szCs w:val="20"/>
          <w:lang w:val="fr-BE"/>
        </w:rPr>
        <w:t>dont on montre l</w:t>
      </w:r>
      <w:r w:rsidR="00793E60">
        <w:rPr>
          <w:rFonts w:ascii="Times New Roman" w:hAnsi="Times New Roman" w:cs="Times New Roman"/>
          <w:sz w:val="20"/>
          <w:szCs w:val="20"/>
          <w:lang w:val="fr-BE"/>
        </w:rPr>
        <w:t>a</w:t>
      </w:r>
      <w:r w:rsidR="009E37FB" w:rsidRPr="00BE7E1B">
        <w:rPr>
          <w:rFonts w:ascii="Times New Roman" w:hAnsi="Times New Roman" w:cs="Times New Roman"/>
          <w:sz w:val="20"/>
          <w:szCs w:val="20"/>
          <w:lang w:val="fr-BE"/>
        </w:rPr>
        <w:t xml:space="preserve"> qualification et le portrait photo, véritable « image-éthos »).</w:t>
      </w:r>
      <w:r w:rsidR="00863AE8">
        <w:rPr>
          <w:rFonts w:ascii="Times New Roman" w:hAnsi="Times New Roman" w:cs="Times New Roman"/>
          <w:sz w:val="20"/>
          <w:szCs w:val="20"/>
          <w:lang w:val="fr-BE"/>
        </w:rPr>
        <w:t xml:space="preserve"> </w:t>
      </w:r>
      <w:r w:rsidR="00512DAC">
        <w:rPr>
          <w:rFonts w:ascii="Times New Roman" w:hAnsi="Times New Roman" w:cs="Times New Roman"/>
          <w:sz w:val="20"/>
          <w:szCs w:val="20"/>
          <w:lang w:val="fr-BE"/>
        </w:rPr>
        <w:t xml:space="preserve">Le jargon technique </w:t>
      </w:r>
      <w:r w:rsidR="00A411EB">
        <w:rPr>
          <w:rFonts w:ascii="Times New Roman" w:hAnsi="Times New Roman" w:cs="Times New Roman"/>
          <w:sz w:val="20"/>
          <w:szCs w:val="20"/>
          <w:lang w:val="fr-BE"/>
        </w:rPr>
        <w:t xml:space="preserve">(« écosystème endémique », </w:t>
      </w:r>
      <w:r w:rsidR="003C5CC9">
        <w:rPr>
          <w:rFonts w:ascii="Times New Roman" w:hAnsi="Times New Roman" w:cs="Times New Roman"/>
          <w:sz w:val="20"/>
          <w:szCs w:val="20"/>
          <w:lang w:val="fr-BE"/>
        </w:rPr>
        <w:t>« </w:t>
      </w:r>
      <w:r w:rsidR="003C5CC9" w:rsidRPr="003C5CC9">
        <w:rPr>
          <w:rFonts w:ascii="Times New Roman" w:hAnsi="Times New Roman" w:cs="Times New Roman"/>
          <w:sz w:val="20"/>
          <w:szCs w:val="20"/>
          <w:lang w:val="fr-BE"/>
        </w:rPr>
        <w:t>puits de carbone</w:t>
      </w:r>
      <w:r w:rsidR="003C5CC9">
        <w:rPr>
          <w:rFonts w:ascii="Times New Roman" w:hAnsi="Times New Roman" w:cs="Times New Roman"/>
          <w:sz w:val="20"/>
          <w:szCs w:val="20"/>
          <w:lang w:val="fr-BE"/>
        </w:rPr>
        <w:t> », « </w:t>
      </w:r>
      <w:r w:rsidR="00EE03A5">
        <w:rPr>
          <w:rFonts w:ascii="Times New Roman" w:hAnsi="Times New Roman" w:cs="Times New Roman"/>
          <w:sz w:val="20"/>
          <w:szCs w:val="20"/>
          <w:lang w:val="fr-BE"/>
        </w:rPr>
        <w:t xml:space="preserve">sylviculture », « reforestation multifonctionnelle ») </w:t>
      </w:r>
      <w:proofErr w:type="gramStart"/>
      <w:r w:rsidR="00625FE7">
        <w:rPr>
          <w:rFonts w:ascii="Times New Roman" w:hAnsi="Times New Roman" w:cs="Times New Roman"/>
          <w:sz w:val="20"/>
          <w:szCs w:val="20"/>
          <w:lang w:val="fr-BE"/>
        </w:rPr>
        <w:t>est  déployé</w:t>
      </w:r>
      <w:proofErr w:type="gramEnd"/>
      <w:r w:rsidR="00512DAC">
        <w:rPr>
          <w:rFonts w:ascii="Times New Roman" w:hAnsi="Times New Roman" w:cs="Times New Roman"/>
          <w:sz w:val="20"/>
          <w:szCs w:val="20"/>
          <w:lang w:val="fr-BE"/>
        </w:rPr>
        <w:t xml:space="preserve"> pour construire </w:t>
      </w:r>
      <w:r w:rsidR="00793E60">
        <w:rPr>
          <w:rFonts w:ascii="Times New Roman" w:hAnsi="Times New Roman" w:cs="Times New Roman"/>
          <w:sz w:val="20"/>
          <w:szCs w:val="20"/>
          <w:lang w:val="fr-BE"/>
        </w:rPr>
        <w:t xml:space="preserve">ce qui pourrait s’apparenter à un </w:t>
      </w:r>
      <w:r w:rsidR="00625FE7">
        <w:rPr>
          <w:rFonts w:ascii="Times New Roman" w:hAnsi="Times New Roman" w:cs="Times New Roman"/>
          <w:sz w:val="20"/>
          <w:szCs w:val="20"/>
          <w:lang w:val="fr-BE"/>
        </w:rPr>
        <w:t>« </w:t>
      </w:r>
      <w:r w:rsidR="00512DAC">
        <w:rPr>
          <w:rFonts w:ascii="Times New Roman" w:hAnsi="Times New Roman" w:cs="Times New Roman"/>
          <w:sz w:val="20"/>
          <w:szCs w:val="20"/>
          <w:lang w:val="fr-BE"/>
        </w:rPr>
        <w:t>éthos d’expertise</w:t>
      </w:r>
      <w:r w:rsidR="00625FE7">
        <w:rPr>
          <w:rFonts w:ascii="Times New Roman" w:hAnsi="Times New Roman" w:cs="Times New Roman"/>
          <w:sz w:val="20"/>
          <w:szCs w:val="20"/>
          <w:lang w:val="fr-BE"/>
        </w:rPr>
        <w:t> »</w:t>
      </w:r>
      <w:r w:rsidR="00512DAC">
        <w:rPr>
          <w:rFonts w:ascii="Times New Roman" w:hAnsi="Times New Roman" w:cs="Times New Roman"/>
          <w:sz w:val="20"/>
          <w:szCs w:val="20"/>
          <w:lang w:val="fr-BE"/>
        </w:rPr>
        <w:t xml:space="preserve">, qui s’ajoute à l’éthos de l’engagement (voir Catellani et </w:t>
      </w:r>
      <w:proofErr w:type="spellStart"/>
      <w:r w:rsidR="00512DAC">
        <w:rPr>
          <w:rFonts w:ascii="Times New Roman" w:hAnsi="Times New Roman" w:cs="Times New Roman"/>
          <w:sz w:val="20"/>
          <w:szCs w:val="20"/>
          <w:lang w:val="fr-BE"/>
        </w:rPr>
        <w:t>Errecart</w:t>
      </w:r>
      <w:proofErr w:type="spellEnd"/>
      <w:r w:rsidR="00512DAC">
        <w:rPr>
          <w:rFonts w:ascii="Times New Roman" w:hAnsi="Times New Roman" w:cs="Times New Roman"/>
          <w:sz w:val="20"/>
          <w:szCs w:val="20"/>
          <w:lang w:val="fr-BE"/>
        </w:rPr>
        <w:t xml:space="preserve"> </w:t>
      </w:r>
      <w:r w:rsidR="00993242">
        <w:rPr>
          <w:rFonts w:ascii="Times New Roman" w:hAnsi="Times New Roman" w:cs="Times New Roman"/>
          <w:sz w:val="20"/>
          <w:szCs w:val="20"/>
          <w:lang w:val="fr-BE"/>
        </w:rPr>
        <w:t>2021</w:t>
      </w:r>
      <w:r w:rsidR="00512DAC">
        <w:rPr>
          <w:rFonts w:ascii="Times New Roman" w:hAnsi="Times New Roman" w:cs="Times New Roman"/>
          <w:sz w:val="20"/>
          <w:szCs w:val="20"/>
          <w:lang w:val="fr-BE"/>
        </w:rPr>
        <w:t>).</w:t>
      </w:r>
    </w:p>
    <w:p w14:paraId="5D00C25B" w14:textId="78F4317E" w:rsidR="002B7F84" w:rsidRDefault="009E37FB" w:rsidP="00E45829">
      <w:pPr>
        <w:ind w:firstLine="284"/>
        <w:jc w:val="both"/>
        <w:rPr>
          <w:rFonts w:ascii="Times New Roman" w:hAnsi="Times New Roman" w:cs="Times New Roman"/>
          <w:sz w:val="20"/>
          <w:szCs w:val="20"/>
        </w:rPr>
      </w:pPr>
      <w:r w:rsidRPr="00BE7E1B">
        <w:rPr>
          <w:rFonts w:ascii="Times New Roman" w:hAnsi="Times New Roman" w:cs="Times New Roman"/>
          <w:sz w:val="20"/>
          <w:szCs w:val="20"/>
          <w:lang w:val="fr-BE"/>
        </w:rPr>
        <w:t xml:space="preserve">Les humains et les </w:t>
      </w:r>
      <w:r w:rsidR="003369A8" w:rsidRPr="00BE7E1B">
        <w:rPr>
          <w:rFonts w:ascii="Times New Roman" w:hAnsi="Times New Roman" w:cs="Times New Roman"/>
          <w:sz w:val="20"/>
          <w:szCs w:val="20"/>
          <w:lang w:val="fr-BE"/>
        </w:rPr>
        <w:t>écosystèmes</w:t>
      </w:r>
      <w:r w:rsidRPr="00BE7E1B">
        <w:rPr>
          <w:rFonts w:ascii="Times New Roman" w:hAnsi="Times New Roman" w:cs="Times New Roman"/>
          <w:sz w:val="20"/>
          <w:szCs w:val="20"/>
          <w:lang w:val="fr-BE"/>
        </w:rPr>
        <w:t xml:space="preserve"> sont évidemment les bénéficiaires principaux de l’action de l’entreprise</w:t>
      </w:r>
      <w:r w:rsidR="00993242">
        <w:rPr>
          <w:rFonts w:ascii="Times New Roman" w:hAnsi="Times New Roman" w:cs="Times New Roman"/>
          <w:sz w:val="20"/>
          <w:szCs w:val="20"/>
          <w:lang w:val="fr-BE"/>
        </w:rPr>
        <w:t xml:space="preserve">, qui montre la cascade d’avantage </w:t>
      </w:r>
      <w:r w:rsidR="00636023">
        <w:rPr>
          <w:rFonts w:ascii="Times New Roman" w:hAnsi="Times New Roman" w:cs="Times New Roman"/>
          <w:sz w:val="20"/>
          <w:szCs w:val="20"/>
          <w:lang w:val="fr-BE"/>
        </w:rPr>
        <w:t>que</w:t>
      </w:r>
      <w:r w:rsidR="00993242">
        <w:rPr>
          <w:rFonts w:ascii="Times New Roman" w:hAnsi="Times New Roman" w:cs="Times New Roman"/>
          <w:sz w:val="20"/>
          <w:szCs w:val="20"/>
          <w:lang w:val="fr-BE"/>
        </w:rPr>
        <w:t xml:space="preserve"> ces actions de reboisement</w:t>
      </w:r>
      <w:r w:rsidR="009449C4">
        <w:rPr>
          <w:rFonts w:ascii="Times New Roman" w:hAnsi="Times New Roman" w:cs="Times New Roman"/>
          <w:sz w:val="20"/>
          <w:szCs w:val="20"/>
          <w:lang w:val="fr-BE"/>
        </w:rPr>
        <w:t xml:space="preserve"> provoquent</w:t>
      </w:r>
      <w:r w:rsidR="003369A8" w:rsidRPr="00BE7E1B">
        <w:rPr>
          <w:rFonts w:ascii="Times New Roman" w:hAnsi="Times New Roman" w:cs="Times New Roman"/>
          <w:sz w:val="20"/>
          <w:szCs w:val="20"/>
          <w:lang w:val="fr-BE"/>
        </w:rPr>
        <w:t xml:space="preserve">. </w:t>
      </w:r>
      <w:r w:rsidR="00E5024D" w:rsidRPr="00E5024D">
        <w:rPr>
          <w:rFonts w:ascii="Times New Roman" w:hAnsi="Times New Roman" w:cs="Times New Roman"/>
          <w:sz w:val="20"/>
          <w:szCs w:val="20"/>
          <w:lang w:val="fr-BE"/>
        </w:rPr>
        <w:t>Un exemple parmi d’autres : « </w:t>
      </w:r>
      <w:r w:rsidR="00E5024D" w:rsidRPr="00E5024D">
        <w:rPr>
          <w:rFonts w:ascii="Times New Roman" w:hAnsi="Times New Roman" w:cs="Times New Roman"/>
          <w:sz w:val="20"/>
          <w:szCs w:val="20"/>
        </w:rPr>
        <w:t xml:space="preserve">Sur le long terme, cette forêt en devenir permettra de limiter l’érosion des sols, de restaurer les propriétés écologiques des terres et d’assurer la résilience du peuplement face à d’éventuels aléas climatiques ou biologiques. En termes de biodiversité, la présence d’arbres, dont une essence fruitière, contribuera au développement d’habitats pour la faune et la flore. Les travaux de mise en pépinière, de plantation et d’entretien des arbres fourniront des opportunités d’emplois aux habitants. Une fois matures, les essences introduites permettront le développement d’une économie fondée sur le commerce de ressources arboricoles ». </w:t>
      </w:r>
    </w:p>
    <w:p w14:paraId="0F30B17F" w14:textId="4B1BB891" w:rsidR="009E37FB" w:rsidRPr="00BE7E1B" w:rsidRDefault="00D53370" w:rsidP="00E45829">
      <w:pPr>
        <w:ind w:firstLine="284"/>
        <w:jc w:val="both"/>
        <w:rPr>
          <w:rFonts w:ascii="Times New Roman" w:hAnsi="Times New Roman" w:cs="Times New Roman"/>
          <w:sz w:val="20"/>
          <w:szCs w:val="20"/>
          <w:lang w:val="fr-BE"/>
        </w:rPr>
      </w:pPr>
      <w:r w:rsidRPr="00BE7E1B">
        <w:rPr>
          <w:rFonts w:ascii="Times New Roman" w:hAnsi="Times New Roman" w:cs="Times New Roman"/>
          <w:sz w:val="20"/>
          <w:szCs w:val="20"/>
          <w:lang w:val="fr-BE"/>
        </w:rPr>
        <w:t>Enfin, l</w:t>
      </w:r>
      <w:r w:rsidR="003369A8" w:rsidRPr="00BE7E1B">
        <w:rPr>
          <w:rFonts w:ascii="Times New Roman" w:hAnsi="Times New Roman" w:cs="Times New Roman"/>
          <w:sz w:val="20"/>
          <w:szCs w:val="20"/>
          <w:lang w:val="fr-BE"/>
        </w:rPr>
        <w:t xml:space="preserve">es individus et les entreprises destinataires de la communication de </w:t>
      </w:r>
      <w:proofErr w:type="spellStart"/>
      <w:r w:rsidR="003369A8" w:rsidRPr="00BE7E1B">
        <w:rPr>
          <w:rFonts w:ascii="Times New Roman" w:hAnsi="Times New Roman" w:cs="Times New Roman"/>
          <w:sz w:val="20"/>
          <w:szCs w:val="20"/>
          <w:lang w:val="fr-BE"/>
        </w:rPr>
        <w:t>Reforest’Action</w:t>
      </w:r>
      <w:proofErr w:type="spellEnd"/>
      <w:r w:rsidR="003369A8" w:rsidRPr="00BE7E1B">
        <w:rPr>
          <w:rFonts w:ascii="Times New Roman" w:hAnsi="Times New Roman" w:cs="Times New Roman"/>
          <w:sz w:val="20"/>
          <w:szCs w:val="20"/>
          <w:lang w:val="fr-BE"/>
        </w:rPr>
        <w:t xml:space="preserve"> sont </w:t>
      </w:r>
      <w:proofErr w:type="gramStart"/>
      <w:r w:rsidRPr="00BE7E1B">
        <w:rPr>
          <w:rFonts w:ascii="Times New Roman" w:hAnsi="Times New Roman" w:cs="Times New Roman"/>
          <w:sz w:val="20"/>
          <w:szCs w:val="20"/>
          <w:lang w:val="fr-BE"/>
        </w:rPr>
        <w:t>désignés</w:t>
      </w:r>
      <w:proofErr w:type="gramEnd"/>
      <w:r w:rsidRPr="00BE7E1B">
        <w:rPr>
          <w:rFonts w:ascii="Times New Roman" w:hAnsi="Times New Roman" w:cs="Times New Roman"/>
          <w:sz w:val="20"/>
          <w:szCs w:val="20"/>
          <w:lang w:val="fr-BE"/>
        </w:rPr>
        <w:t xml:space="preserve"> comme sujets délégués ou adjuvants du programme de </w:t>
      </w:r>
      <w:r w:rsidRPr="00BE7E1B">
        <w:rPr>
          <w:rFonts w:ascii="Times New Roman" w:hAnsi="Times New Roman" w:cs="Times New Roman"/>
          <w:sz w:val="20"/>
          <w:szCs w:val="20"/>
          <w:lang w:val="fr-BE"/>
        </w:rPr>
        <w:lastRenderedPageBreak/>
        <w:t xml:space="preserve">défense des forêts et de la nature, appelés à opérer </w:t>
      </w:r>
      <w:r w:rsidRPr="002357B4">
        <w:rPr>
          <w:rFonts w:ascii="Times New Roman" w:hAnsi="Times New Roman" w:cs="Times New Roman"/>
          <w:i/>
          <w:iCs/>
          <w:sz w:val="20"/>
          <w:szCs w:val="20"/>
          <w:lang w:val="fr-BE"/>
        </w:rPr>
        <w:t>via</w:t>
      </w:r>
      <w:r w:rsidRPr="00BE7E1B">
        <w:rPr>
          <w:rFonts w:ascii="Times New Roman" w:hAnsi="Times New Roman" w:cs="Times New Roman"/>
          <w:sz w:val="20"/>
          <w:szCs w:val="20"/>
          <w:lang w:val="fr-BE"/>
        </w:rPr>
        <w:t xml:space="preserve"> des écogestes (</w:t>
      </w:r>
      <w:r w:rsidR="000A756F" w:rsidRPr="00BE7E1B">
        <w:rPr>
          <w:rFonts w:ascii="Times New Roman" w:hAnsi="Times New Roman" w:cs="Times New Roman"/>
          <w:sz w:val="20"/>
          <w:szCs w:val="20"/>
          <w:lang w:val="fr-BE"/>
        </w:rPr>
        <w:t xml:space="preserve">énumérés dans la brochure à propos de la consommation de viande, cuir, </w:t>
      </w:r>
      <w:r w:rsidR="00886E84" w:rsidRPr="00BE7E1B">
        <w:rPr>
          <w:rFonts w:ascii="Times New Roman" w:hAnsi="Times New Roman" w:cs="Times New Roman"/>
          <w:sz w:val="20"/>
          <w:szCs w:val="20"/>
          <w:lang w:val="fr-BE"/>
        </w:rPr>
        <w:t xml:space="preserve">chocolat, huile de palme, etc.) et </w:t>
      </w:r>
      <w:r w:rsidR="00121D95" w:rsidRPr="002357B4">
        <w:rPr>
          <w:rFonts w:ascii="Times New Roman" w:hAnsi="Times New Roman" w:cs="Times New Roman"/>
          <w:i/>
          <w:iCs/>
          <w:sz w:val="20"/>
          <w:szCs w:val="20"/>
          <w:lang w:val="fr-BE"/>
        </w:rPr>
        <w:t>via</w:t>
      </w:r>
      <w:r w:rsidR="00121D95">
        <w:rPr>
          <w:rFonts w:ascii="Times New Roman" w:hAnsi="Times New Roman" w:cs="Times New Roman"/>
          <w:sz w:val="20"/>
          <w:szCs w:val="20"/>
          <w:lang w:val="fr-BE"/>
        </w:rPr>
        <w:t xml:space="preserve"> le</w:t>
      </w:r>
      <w:r w:rsidR="00886E84" w:rsidRPr="00BE7E1B">
        <w:rPr>
          <w:rFonts w:ascii="Times New Roman" w:hAnsi="Times New Roman" w:cs="Times New Roman"/>
          <w:sz w:val="20"/>
          <w:szCs w:val="20"/>
          <w:lang w:val="fr-BE"/>
        </w:rPr>
        <w:t xml:space="preserve"> financement des actions de reforestation</w:t>
      </w:r>
      <w:r w:rsidR="007F1B41" w:rsidRPr="00BE7E1B">
        <w:rPr>
          <w:rFonts w:ascii="Times New Roman" w:hAnsi="Times New Roman" w:cs="Times New Roman"/>
          <w:sz w:val="20"/>
          <w:szCs w:val="20"/>
          <w:lang w:val="fr-BE"/>
        </w:rPr>
        <w:t>.</w:t>
      </w:r>
      <w:r w:rsidR="0096053C">
        <w:rPr>
          <w:rFonts w:ascii="Times New Roman" w:hAnsi="Times New Roman" w:cs="Times New Roman"/>
          <w:sz w:val="20"/>
          <w:szCs w:val="20"/>
          <w:lang w:val="fr-BE"/>
        </w:rPr>
        <w:t xml:space="preserve"> </w:t>
      </w:r>
      <w:r w:rsidR="00625FE7">
        <w:rPr>
          <w:rFonts w:ascii="Times New Roman" w:hAnsi="Times New Roman" w:cs="Times New Roman"/>
          <w:sz w:val="20"/>
          <w:szCs w:val="20"/>
          <w:lang w:val="fr-BE"/>
        </w:rPr>
        <w:t>Dans les pages dédiées aux projets en cours ou à venir, le discours construit aussi la figure valorisée de</w:t>
      </w:r>
      <w:r w:rsidR="00AB6CE3">
        <w:rPr>
          <w:rFonts w:ascii="Times New Roman" w:hAnsi="Times New Roman" w:cs="Times New Roman"/>
          <w:sz w:val="20"/>
          <w:szCs w:val="20"/>
          <w:lang w:val="fr-BE"/>
        </w:rPr>
        <w:t>s</w:t>
      </w:r>
      <w:r w:rsidR="00625FE7">
        <w:rPr>
          <w:rFonts w:ascii="Times New Roman" w:hAnsi="Times New Roman" w:cs="Times New Roman"/>
          <w:sz w:val="20"/>
          <w:szCs w:val="20"/>
          <w:lang w:val="fr-BE"/>
        </w:rPr>
        <w:t xml:space="preserve"> organisation</w:t>
      </w:r>
      <w:r w:rsidR="00AB6CE3">
        <w:rPr>
          <w:rFonts w:ascii="Times New Roman" w:hAnsi="Times New Roman" w:cs="Times New Roman"/>
          <w:sz w:val="20"/>
          <w:szCs w:val="20"/>
          <w:lang w:val="fr-BE"/>
        </w:rPr>
        <w:t>s</w:t>
      </w:r>
      <w:r w:rsidR="00625FE7">
        <w:rPr>
          <w:rFonts w:ascii="Times New Roman" w:hAnsi="Times New Roman" w:cs="Times New Roman"/>
          <w:sz w:val="20"/>
          <w:szCs w:val="20"/>
          <w:lang w:val="fr-BE"/>
        </w:rPr>
        <w:t xml:space="preserve"> locale</w:t>
      </w:r>
      <w:r w:rsidR="00AB6CE3">
        <w:rPr>
          <w:rFonts w:ascii="Times New Roman" w:hAnsi="Times New Roman" w:cs="Times New Roman"/>
          <w:sz w:val="20"/>
          <w:szCs w:val="20"/>
          <w:lang w:val="fr-BE"/>
        </w:rPr>
        <w:t>s</w:t>
      </w:r>
      <w:r w:rsidR="00625FE7">
        <w:rPr>
          <w:rFonts w:ascii="Times New Roman" w:hAnsi="Times New Roman" w:cs="Times New Roman"/>
          <w:sz w:val="20"/>
          <w:szCs w:val="20"/>
          <w:lang w:val="fr-BE"/>
        </w:rPr>
        <w:t xml:space="preserve"> qui </w:t>
      </w:r>
      <w:r w:rsidR="00AB6CE3">
        <w:rPr>
          <w:rFonts w:ascii="Times New Roman" w:hAnsi="Times New Roman" w:cs="Times New Roman"/>
          <w:sz w:val="20"/>
          <w:szCs w:val="20"/>
          <w:lang w:val="fr-BE"/>
        </w:rPr>
        <w:t>sont</w:t>
      </w:r>
      <w:r w:rsidR="00625FE7">
        <w:rPr>
          <w:rFonts w:ascii="Times New Roman" w:hAnsi="Times New Roman" w:cs="Times New Roman"/>
          <w:sz w:val="20"/>
          <w:szCs w:val="20"/>
          <w:lang w:val="fr-BE"/>
        </w:rPr>
        <w:t xml:space="preserve"> partenaire</w:t>
      </w:r>
      <w:r w:rsidR="00AB6CE3">
        <w:rPr>
          <w:rFonts w:ascii="Times New Roman" w:hAnsi="Times New Roman" w:cs="Times New Roman"/>
          <w:sz w:val="20"/>
          <w:szCs w:val="20"/>
          <w:lang w:val="fr-BE"/>
        </w:rPr>
        <w:t>s</w:t>
      </w:r>
      <w:r w:rsidR="00625FE7">
        <w:rPr>
          <w:rFonts w:ascii="Times New Roman" w:hAnsi="Times New Roman" w:cs="Times New Roman"/>
          <w:sz w:val="20"/>
          <w:szCs w:val="20"/>
          <w:lang w:val="fr-BE"/>
        </w:rPr>
        <w:t xml:space="preserve"> de </w:t>
      </w:r>
      <w:proofErr w:type="spellStart"/>
      <w:r w:rsidR="00625FE7">
        <w:rPr>
          <w:rFonts w:ascii="Times New Roman" w:hAnsi="Times New Roman" w:cs="Times New Roman"/>
          <w:sz w:val="20"/>
          <w:szCs w:val="20"/>
          <w:lang w:val="fr-BE"/>
        </w:rPr>
        <w:t>Reforest’Action</w:t>
      </w:r>
      <w:proofErr w:type="spellEnd"/>
      <w:r w:rsidR="00625FE7">
        <w:rPr>
          <w:rFonts w:ascii="Times New Roman" w:hAnsi="Times New Roman" w:cs="Times New Roman"/>
          <w:sz w:val="20"/>
          <w:szCs w:val="20"/>
          <w:lang w:val="fr-BE"/>
        </w:rPr>
        <w:t xml:space="preserve">. C’est le cas de </w:t>
      </w:r>
      <w:proofErr w:type="spellStart"/>
      <w:r w:rsidR="00625FE7">
        <w:rPr>
          <w:rFonts w:ascii="Times New Roman" w:hAnsi="Times New Roman" w:cs="Times New Roman"/>
          <w:sz w:val="20"/>
          <w:szCs w:val="20"/>
          <w:lang w:val="fr-BE"/>
        </w:rPr>
        <w:t>Planalto</w:t>
      </w:r>
      <w:proofErr w:type="spellEnd"/>
      <w:r w:rsidR="00625FE7">
        <w:rPr>
          <w:rFonts w:ascii="Times New Roman" w:hAnsi="Times New Roman" w:cs="Times New Roman"/>
          <w:sz w:val="20"/>
          <w:szCs w:val="20"/>
          <w:lang w:val="fr-BE"/>
        </w:rPr>
        <w:t>, décrite comme « m</w:t>
      </w:r>
      <w:r w:rsidR="00625FE7" w:rsidRPr="00794C76">
        <w:rPr>
          <w:rFonts w:ascii="Times New Roman" w:hAnsi="Times New Roman" w:cs="Times New Roman"/>
          <w:sz w:val="20"/>
          <w:szCs w:val="20"/>
          <w:lang w:val="fr-BE"/>
        </w:rPr>
        <w:t>odèle d’entreprise productive et responsable</w:t>
      </w:r>
      <w:r w:rsidR="00625FE7">
        <w:rPr>
          <w:rFonts w:ascii="Times New Roman" w:hAnsi="Times New Roman" w:cs="Times New Roman"/>
          <w:sz w:val="20"/>
          <w:szCs w:val="20"/>
          <w:lang w:val="fr-BE"/>
        </w:rPr>
        <w:t> » sur la page qui présente un projet de reforestation au Mexique (</w:t>
      </w:r>
      <w:hyperlink r:id="rId11" w:history="1">
        <w:r w:rsidR="00625FE7" w:rsidRPr="00171B74">
          <w:rPr>
            <w:rStyle w:val="Hyperlink"/>
            <w:rFonts w:ascii="Times New Roman" w:hAnsi="Times New Roman" w:cs="Times New Roman"/>
            <w:sz w:val="20"/>
            <w:szCs w:val="20"/>
            <w:lang w:val="fr-BE"/>
          </w:rPr>
          <w:t>https://www.reforestaction.com/palizada-mexique</w:t>
        </w:r>
      </w:hyperlink>
      <w:r w:rsidR="00625FE7">
        <w:rPr>
          <w:rFonts w:ascii="Times New Roman" w:hAnsi="Times New Roman" w:cs="Times New Roman"/>
          <w:sz w:val="20"/>
          <w:szCs w:val="20"/>
          <w:lang w:val="fr-BE"/>
        </w:rPr>
        <w:t xml:space="preserve">). </w:t>
      </w:r>
    </w:p>
    <w:p w14:paraId="10CBC339" w14:textId="2FF85D11" w:rsidR="00E45829" w:rsidRPr="00BE7E1B" w:rsidRDefault="00723C64" w:rsidP="0056165B">
      <w:pPr>
        <w:rPr>
          <w:rFonts w:ascii="Times New Roman" w:hAnsi="Times New Roman" w:cs="Times New Roman"/>
          <w:sz w:val="20"/>
          <w:szCs w:val="20"/>
          <w:lang w:val="fr-BE"/>
        </w:rPr>
      </w:pPr>
      <w:r w:rsidRPr="00BE7E1B">
        <w:rPr>
          <w:rFonts w:ascii="Times New Roman" w:hAnsi="Times New Roman" w:cs="Times New Roman"/>
          <w:noProof/>
          <w:sz w:val="20"/>
          <w:szCs w:val="20"/>
          <w:lang w:val="fr-BE"/>
        </w:rPr>
        <w:drawing>
          <wp:inline distT="0" distB="0" distL="0" distR="0" wp14:anchorId="644AB8EA" wp14:editId="6C168129">
            <wp:extent cx="2067339" cy="2890384"/>
            <wp:effectExtent l="0" t="0" r="3175" b="5715"/>
            <wp:docPr id="1349618200" name="Image 1" descr="Une image contenant texte, capture d’écran, Site web, Broch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18200" name="Image 1" descr="Une image contenant texte, capture d’écran, Site web, Brochure&#10;&#10;Description générée automatiquement"/>
                    <pic:cNvPicPr/>
                  </pic:nvPicPr>
                  <pic:blipFill>
                    <a:blip r:embed="rId12"/>
                    <a:stretch>
                      <a:fillRect/>
                    </a:stretch>
                  </pic:blipFill>
                  <pic:spPr>
                    <a:xfrm>
                      <a:off x="0" y="0"/>
                      <a:ext cx="2073977" cy="2899665"/>
                    </a:xfrm>
                    <a:prstGeom prst="rect">
                      <a:avLst/>
                    </a:prstGeom>
                  </pic:spPr>
                </pic:pic>
              </a:graphicData>
            </a:graphic>
          </wp:inline>
        </w:drawing>
      </w:r>
    </w:p>
    <w:p w14:paraId="21E6A477" w14:textId="01846E04" w:rsidR="00E45829" w:rsidRDefault="00E72AF0" w:rsidP="00D059B0">
      <w:pPr>
        <w:pStyle w:val="ISTE-caption"/>
        <w:rPr>
          <w:rFonts w:ascii="Times New Roman" w:hAnsi="Times New Roman"/>
          <w:sz w:val="20"/>
          <w:szCs w:val="20"/>
          <w:lang w:val="fr-BE"/>
        </w:rPr>
      </w:pPr>
      <w:r w:rsidRPr="00175AF6">
        <w:rPr>
          <w:rStyle w:val="ISTE-captionFigureEncadrnoital"/>
        </w:rPr>
        <w:t xml:space="preserve">Figure </w:t>
      </w:r>
      <w:r w:rsidR="00D059B0">
        <w:rPr>
          <w:rStyle w:val="ISTE-captionFigureEncadrnoital"/>
        </w:rPr>
        <w:t>x.1</w:t>
      </w:r>
      <w:r w:rsidRPr="00175AF6">
        <w:rPr>
          <w:rStyle w:val="ISTE-captionFigureEncadrnoital"/>
        </w:rPr>
        <w:t>.</w:t>
      </w:r>
      <w:r w:rsidRPr="0056165B">
        <w:rPr>
          <w:lang w:val="fr-BE"/>
        </w:rPr>
        <w:t xml:space="preserve"> </w:t>
      </w:r>
      <w:r w:rsidR="00D059B0">
        <w:rPr>
          <w:lang w:val="fr-BE"/>
        </w:rPr>
        <w:t xml:space="preserve">Page tirée de la brochure </w:t>
      </w:r>
      <w:r w:rsidR="00242338">
        <w:rPr>
          <w:lang w:val="fr-BE"/>
        </w:rPr>
        <w:t>« L</w:t>
      </w:r>
      <w:r w:rsidR="00D059B0">
        <w:rPr>
          <w:lang w:val="fr-BE"/>
        </w:rPr>
        <w:t>es superpouvoirs de la for</w:t>
      </w:r>
      <w:r w:rsidR="00320BA2" w:rsidRPr="00E06415">
        <w:rPr>
          <w:rFonts w:ascii="Times New Roman" w:hAnsi="Times New Roman"/>
          <w:sz w:val="20"/>
          <w:szCs w:val="20"/>
          <w:lang w:val="fr-BE"/>
        </w:rPr>
        <w:t>ê</w:t>
      </w:r>
      <w:r w:rsidR="00D059B0">
        <w:rPr>
          <w:lang w:val="fr-BE"/>
        </w:rPr>
        <w:t>t</w:t>
      </w:r>
      <w:r w:rsidR="00242338">
        <w:rPr>
          <w:lang w:val="fr-BE"/>
        </w:rPr>
        <w:t> »</w:t>
      </w:r>
      <w:r w:rsidR="00D059B0">
        <w:rPr>
          <w:lang w:val="fr-BE"/>
        </w:rPr>
        <w:t xml:space="preserve"> </w:t>
      </w:r>
      <w:r w:rsidR="00E45829" w:rsidRPr="00BE7E1B">
        <w:rPr>
          <w:rFonts w:ascii="Times New Roman" w:hAnsi="Times New Roman"/>
          <w:sz w:val="20"/>
          <w:szCs w:val="20"/>
          <w:lang w:val="fr-BE"/>
        </w:rPr>
        <w:t>(s. d.</w:t>
      </w:r>
      <w:r w:rsidR="00D059B0">
        <w:rPr>
          <w:rFonts w:ascii="Times New Roman" w:hAnsi="Times New Roman"/>
          <w:sz w:val="20"/>
          <w:szCs w:val="20"/>
          <w:lang w:val="fr-BE"/>
        </w:rPr>
        <w:t>).</w:t>
      </w:r>
    </w:p>
    <w:p w14:paraId="29FABB08" w14:textId="3D57FA45" w:rsidR="00D70662" w:rsidRPr="00BE7E1B" w:rsidRDefault="003B6F6C" w:rsidP="00D70662">
      <w:pPr>
        <w:ind w:firstLine="284"/>
        <w:jc w:val="both"/>
        <w:rPr>
          <w:rFonts w:ascii="Times New Roman" w:hAnsi="Times New Roman" w:cs="Times New Roman"/>
          <w:sz w:val="20"/>
          <w:szCs w:val="20"/>
          <w:lang w:val="fr-BE"/>
        </w:rPr>
      </w:pPr>
      <w:r w:rsidRPr="00BE7E1B">
        <w:rPr>
          <w:rFonts w:ascii="Times New Roman" w:hAnsi="Times New Roman" w:cs="Times New Roman"/>
          <w:sz w:val="20"/>
          <w:szCs w:val="20"/>
          <w:lang w:val="fr-BE"/>
        </w:rPr>
        <w:t xml:space="preserve">La capture d’écran de la figure 1 permet de </w:t>
      </w:r>
      <w:r w:rsidR="00B544F1" w:rsidRPr="00BE7E1B">
        <w:rPr>
          <w:rFonts w:ascii="Times New Roman" w:hAnsi="Times New Roman" w:cs="Times New Roman"/>
          <w:sz w:val="20"/>
          <w:szCs w:val="20"/>
          <w:lang w:val="fr-BE"/>
        </w:rPr>
        <w:t>voir un exemple d</w:t>
      </w:r>
      <w:r w:rsidR="00CC3F68">
        <w:rPr>
          <w:rFonts w:ascii="Times New Roman" w:hAnsi="Times New Roman" w:cs="Times New Roman"/>
          <w:sz w:val="20"/>
          <w:szCs w:val="20"/>
          <w:lang w:val="fr-BE"/>
        </w:rPr>
        <w:t>’infographie qui met</w:t>
      </w:r>
      <w:r w:rsidR="0065759A" w:rsidRPr="00BE7E1B">
        <w:rPr>
          <w:rFonts w:ascii="Times New Roman" w:hAnsi="Times New Roman" w:cs="Times New Roman"/>
          <w:sz w:val="20"/>
          <w:szCs w:val="20"/>
          <w:lang w:val="fr-BE"/>
        </w:rPr>
        <w:t xml:space="preserve"> en</w:t>
      </w:r>
      <w:r w:rsidR="00B544F1" w:rsidRPr="00BE7E1B">
        <w:rPr>
          <w:rFonts w:ascii="Times New Roman" w:hAnsi="Times New Roman" w:cs="Times New Roman"/>
          <w:sz w:val="20"/>
          <w:szCs w:val="20"/>
          <w:lang w:val="fr-BE"/>
        </w:rPr>
        <w:t xml:space="preserve"> discours </w:t>
      </w:r>
      <w:r w:rsidR="0065759A" w:rsidRPr="00BE7E1B">
        <w:rPr>
          <w:rFonts w:ascii="Times New Roman" w:hAnsi="Times New Roman" w:cs="Times New Roman"/>
          <w:sz w:val="20"/>
          <w:szCs w:val="20"/>
          <w:lang w:val="fr-BE"/>
        </w:rPr>
        <w:t>d</w:t>
      </w:r>
      <w:r w:rsidR="00B544F1" w:rsidRPr="00BE7E1B">
        <w:rPr>
          <w:rFonts w:ascii="Times New Roman" w:hAnsi="Times New Roman" w:cs="Times New Roman"/>
          <w:sz w:val="20"/>
          <w:szCs w:val="20"/>
          <w:lang w:val="fr-BE"/>
        </w:rPr>
        <w:t xml:space="preserve">es bénéfices des </w:t>
      </w:r>
      <w:r w:rsidR="00A52881" w:rsidRPr="00BE7E1B">
        <w:rPr>
          <w:rFonts w:ascii="Times New Roman" w:hAnsi="Times New Roman" w:cs="Times New Roman"/>
          <w:sz w:val="20"/>
          <w:szCs w:val="20"/>
          <w:lang w:val="fr-BE"/>
        </w:rPr>
        <w:t>forêts</w:t>
      </w:r>
      <w:r w:rsidR="00B544F1" w:rsidRPr="00BE7E1B">
        <w:rPr>
          <w:rFonts w:ascii="Times New Roman" w:hAnsi="Times New Roman" w:cs="Times New Roman"/>
          <w:sz w:val="20"/>
          <w:szCs w:val="20"/>
          <w:lang w:val="fr-BE"/>
        </w:rPr>
        <w:t xml:space="preserve"> par accumulation visuelle</w:t>
      </w:r>
      <w:r w:rsidR="00A52881" w:rsidRPr="00BE7E1B">
        <w:rPr>
          <w:rFonts w:ascii="Times New Roman" w:hAnsi="Times New Roman" w:cs="Times New Roman"/>
          <w:sz w:val="20"/>
          <w:szCs w:val="20"/>
          <w:lang w:val="fr-BE"/>
        </w:rPr>
        <w:t>, de façon pédagogique</w:t>
      </w:r>
      <w:r w:rsidR="0065759A" w:rsidRPr="00BE7E1B">
        <w:rPr>
          <w:rFonts w:ascii="Times New Roman" w:hAnsi="Times New Roman" w:cs="Times New Roman"/>
          <w:sz w:val="20"/>
          <w:szCs w:val="20"/>
          <w:lang w:val="fr-BE"/>
        </w:rPr>
        <w:t>,</w:t>
      </w:r>
      <w:r w:rsidR="00CC3F68">
        <w:rPr>
          <w:rFonts w:ascii="Times New Roman" w:hAnsi="Times New Roman" w:cs="Times New Roman"/>
          <w:sz w:val="20"/>
          <w:szCs w:val="20"/>
          <w:lang w:val="fr-BE"/>
        </w:rPr>
        <w:t xml:space="preserve"> avec</w:t>
      </w:r>
      <w:r w:rsidR="0065759A" w:rsidRPr="00BE7E1B">
        <w:rPr>
          <w:rFonts w:ascii="Times New Roman" w:hAnsi="Times New Roman" w:cs="Times New Roman"/>
          <w:sz w:val="20"/>
          <w:szCs w:val="20"/>
          <w:lang w:val="fr-BE"/>
        </w:rPr>
        <w:t xml:space="preserve"> des images simplifiées (sortes de pictogrammes)</w:t>
      </w:r>
      <w:r w:rsidR="009A2215">
        <w:rPr>
          <w:rFonts w:ascii="Times New Roman" w:hAnsi="Times New Roman" w:cs="Times New Roman"/>
          <w:sz w:val="20"/>
          <w:szCs w:val="20"/>
          <w:lang w:val="fr-BE"/>
        </w:rPr>
        <w:t xml:space="preserve"> qui</w:t>
      </w:r>
      <w:r w:rsidR="0065759A" w:rsidRPr="00BE7E1B">
        <w:rPr>
          <w:rFonts w:ascii="Times New Roman" w:hAnsi="Times New Roman" w:cs="Times New Roman"/>
          <w:sz w:val="20"/>
          <w:szCs w:val="20"/>
          <w:lang w:val="fr-BE"/>
        </w:rPr>
        <w:t xml:space="preserve"> s’ajoutent aux chiffres</w:t>
      </w:r>
      <w:r w:rsidR="00A52881" w:rsidRPr="00BE7E1B">
        <w:rPr>
          <w:rFonts w:ascii="Times New Roman" w:hAnsi="Times New Roman" w:cs="Times New Roman"/>
          <w:sz w:val="20"/>
          <w:szCs w:val="20"/>
          <w:lang w:val="fr-BE"/>
        </w:rPr>
        <w:t>.</w:t>
      </w:r>
      <w:r w:rsidR="00447CF2" w:rsidRPr="00BE7E1B">
        <w:rPr>
          <w:rFonts w:ascii="Times New Roman" w:hAnsi="Times New Roman" w:cs="Times New Roman"/>
          <w:sz w:val="20"/>
          <w:szCs w:val="20"/>
          <w:lang w:val="fr-BE"/>
        </w:rPr>
        <w:t xml:space="preserve"> Sur le plan axiologique, la for</w:t>
      </w:r>
      <w:r w:rsidR="00320BA2" w:rsidRPr="00E06415">
        <w:rPr>
          <w:rFonts w:ascii="Times New Roman" w:hAnsi="Times New Roman" w:cs="Times New Roman"/>
          <w:sz w:val="20"/>
          <w:szCs w:val="20"/>
          <w:lang w:val="fr-BE"/>
        </w:rPr>
        <w:t>ê</w:t>
      </w:r>
      <w:r w:rsidR="00447CF2" w:rsidRPr="00BE7E1B">
        <w:rPr>
          <w:rFonts w:ascii="Times New Roman" w:hAnsi="Times New Roman" w:cs="Times New Roman"/>
          <w:sz w:val="20"/>
          <w:szCs w:val="20"/>
          <w:lang w:val="fr-BE"/>
        </w:rPr>
        <w:t xml:space="preserve">t est donc objet d’une valorisation </w:t>
      </w:r>
      <w:r w:rsidR="00977D41" w:rsidRPr="00BE7E1B">
        <w:rPr>
          <w:rFonts w:ascii="Times New Roman" w:hAnsi="Times New Roman" w:cs="Times New Roman"/>
          <w:sz w:val="20"/>
          <w:szCs w:val="20"/>
          <w:lang w:val="fr-BE"/>
        </w:rPr>
        <w:t xml:space="preserve">principalement </w:t>
      </w:r>
      <w:r w:rsidR="00447CF2" w:rsidRPr="00BE7E1B">
        <w:rPr>
          <w:rFonts w:ascii="Times New Roman" w:hAnsi="Times New Roman" w:cs="Times New Roman"/>
          <w:sz w:val="20"/>
          <w:szCs w:val="20"/>
          <w:lang w:val="fr-BE"/>
        </w:rPr>
        <w:t>instrumentale</w:t>
      </w:r>
      <w:r w:rsidR="00DF37B6" w:rsidRPr="00BE7E1B">
        <w:rPr>
          <w:rFonts w:ascii="Times New Roman" w:hAnsi="Times New Roman" w:cs="Times New Roman"/>
          <w:sz w:val="20"/>
          <w:szCs w:val="20"/>
          <w:lang w:val="fr-BE"/>
        </w:rPr>
        <w:t xml:space="preserve"> et multiple (dimensions économique, sociale et environnementale), qui </w:t>
      </w:r>
      <w:r w:rsidR="0016613E">
        <w:rPr>
          <w:rFonts w:ascii="Times New Roman" w:hAnsi="Times New Roman" w:cs="Times New Roman"/>
          <w:sz w:val="20"/>
          <w:szCs w:val="20"/>
          <w:lang w:val="fr-BE"/>
        </w:rPr>
        <w:t>reproduit les</w:t>
      </w:r>
      <w:r w:rsidR="00DF37B6" w:rsidRPr="00BE7E1B">
        <w:rPr>
          <w:rFonts w:ascii="Times New Roman" w:hAnsi="Times New Roman" w:cs="Times New Roman"/>
          <w:sz w:val="20"/>
          <w:szCs w:val="20"/>
          <w:lang w:val="fr-BE"/>
        </w:rPr>
        <w:t xml:space="preserve"> trois dimensions reconnues depuis longtemps au « développement durable ». </w:t>
      </w:r>
      <w:r w:rsidR="00B7279F" w:rsidRPr="00BE7E1B">
        <w:rPr>
          <w:rFonts w:ascii="Times New Roman" w:hAnsi="Times New Roman" w:cs="Times New Roman"/>
          <w:sz w:val="20"/>
          <w:szCs w:val="20"/>
          <w:lang w:val="fr-BE"/>
        </w:rPr>
        <w:t xml:space="preserve">Le reboisement vise </w:t>
      </w:r>
      <w:r w:rsidR="00DF37B6" w:rsidRPr="00BE7E1B">
        <w:rPr>
          <w:rFonts w:ascii="Times New Roman" w:hAnsi="Times New Roman" w:cs="Times New Roman"/>
          <w:sz w:val="20"/>
          <w:szCs w:val="20"/>
          <w:lang w:val="fr-BE"/>
        </w:rPr>
        <w:t>en effet « </w:t>
      </w:r>
      <w:r w:rsidR="00B7279F" w:rsidRPr="00BE7E1B">
        <w:rPr>
          <w:rFonts w:ascii="Times New Roman" w:hAnsi="Times New Roman" w:cs="Times New Roman"/>
          <w:sz w:val="20"/>
          <w:szCs w:val="20"/>
          <w:lang w:val="fr-BE"/>
        </w:rPr>
        <w:t xml:space="preserve">à restaurer une forêt multifonctionnelle, basée sur la biodiversité à travers différentes espèces d'arbres, qui fournira une large gamme de services écosystémiques pour le bien-être de tous les organismes vivants, </w:t>
      </w:r>
      <w:r w:rsidR="00B7279F" w:rsidRPr="00BE7E1B">
        <w:rPr>
          <w:rFonts w:ascii="Times New Roman" w:hAnsi="Times New Roman" w:cs="Times New Roman"/>
          <w:sz w:val="20"/>
          <w:szCs w:val="20"/>
          <w:lang w:val="fr-BE"/>
        </w:rPr>
        <w:lastRenderedPageBreak/>
        <w:t>en particulier les humains</w:t>
      </w:r>
      <w:r w:rsidR="00DF37B6" w:rsidRPr="00BE7E1B">
        <w:rPr>
          <w:rFonts w:ascii="Times New Roman" w:hAnsi="Times New Roman" w:cs="Times New Roman"/>
          <w:sz w:val="20"/>
          <w:szCs w:val="20"/>
          <w:lang w:val="fr-BE"/>
        </w:rPr>
        <w:t> »</w:t>
      </w:r>
      <w:r w:rsidR="00B7279F" w:rsidRPr="00BE7E1B">
        <w:rPr>
          <w:rFonts w:ascii="Times New Roman" w:hAnsi="Times New Roman" w:cs="Times New Roman"/>
          <w:sz w:val="20"/>
          <w:szCs w:val="20"/>
          <w:lang w:val="fr-BE"/>
        </w:rPr>
        <w:t xml:space="preserve">. </w:t>
      </w:r>
      <w:r w:rsidR="00DF37B6" w:rsidRPr="00BE7E1B">
        <w:rPr>
          <w:rFonts w:ascii="Times New Roman" w:hAnsi="Times New Roman" w:cs="Times New Roman"/>
          <w:sz w:val="20"/>
          <w:szCs w:val="20"/>
          <w:lang w:val="fr-BE"/>
        </w:rPr>
        <w:t xml:space="preserve">Cette multifonctionnalité est donc </w:t>
      </w:r>
      <w:r w:rsidR="00714DC8" w:rsidRPr="00BE7E1B">
        <w:rPr>
          <w:rFonts w:ascii="Times New Roman" w:hAnsi="Times New Roman" w:cs="Times New Roman"/>
          <w:sz w:val="20"/>
          <w:szCs w:val="20"/>
          <w:lang w:val="fr-BE"/>
        </w:rPr>
        <w:t>aussi écosystémique, en incluant les êtres vivants</w:t>
      </w:r>
      <w:r w:rsidR="00B34A0D">
        <w:rPr>
          <w:rFonts w:ascii="Times New Roman" w:hAnsi="Times New Roman" w:cs="Times New Roman"/>
          <w:sz w:val="20"/>
          <w:szCs w:val="20"/>
          <w:lang w:val="fr-BE"/>
        </w:rPr>
        <w:t>,</w:t>
      </w:r>
      <w:r w:rsidR="004518CA">
        <w:rPr>
          <w:rFonts w:ascii="Times New Roman" w:hAnsi="Times New Roman" w:cs="Times New Roman"/>
          <w:sz w:val="20"/>
          <w:szCs w:val="20"/>
          <w:lang w:val="fr-BE"/>
        </w:rPr>
        <w:t xml:space="preserve"> </w:t>
      </w:r>
      <w:r w:rsidR="00714DC8" w:rsidRPr="00BE7E1B">
        <w:rPr>
          <w:rFonts w:ascii="Times New Roman" w:hAnsi="Times New Roman" w:cs="Times New Roman"/>
          <w:sz w:val="20"/>
          <w:szCs w:val="20"/>
          <w:lang w:val="fr-BE"/>
        </w:rPr>
        <w:t>avec au centre l’humain</w:t>
      </w:r>
      <w:r w:rsidR="00D23F89" w:rsidRPr="00BE7E1B">
        <w:rPr>
          <w:rFonts w:ascii="Times New Roman" w:hAnsi="Times New Roman" w:cs="Times New Roman"/>
          <w:sz w:val="20"/>
          <w:szCs w:val="20"/>
          <w:lang w:val="fr-BE"/>
        </w:rPr>
        <w:t> : o</w:t>
      </w:r>
      <w:r w:rsidR="00714DC8" w:rsidRPr="00BE7E1B">
        <w:rPr>
          <w:rFonts w:ascii="Times New Roman" w:hAnsi="Times New Roman" w:cs="Times New Roman"/>
          <w:sz w:val="20"/>
          <w:szCs w:val="20"/>
          <w:lang w:val="fr-BE"/>
        </w:rPr>
        <w:t>n pourrait donc parler d’une instrumentalisation systémique anthropocentrique. Il s’agit aussi d’un discours de c</w:t>
      </w:r>
      <w:r w:rsidR="00B7279F" w:rsidRPr="00BE7E1B">
        <w:rPr>
          <w:rFonts w:ascii="Times New Roman" w:hAnsi="Times New Roman" w:cs="Times New Roman"/>
          <w:sz w:val="20"/>
          <w:szCs w:val="20"/>
          <w:lang w:val="fr-BE"/>
        </w:rPr>
        <w:t>onciliation d'intérêts et de valeurs différents</w:t>
      </w:r>
      <w:r w:rsidR="00714DC8" w:rsidRPr="00BE7E1B">
        <w:rPr>
          <w:rFonts w:ascii="Times New Roman" w:hAnsi="Times New Roman" w:cs="Times New Roman"/>
          <w:sz w:val="20"/>
          <w:szCs w:val="20"/>
          <w:lang w:val="fr-BE"/>
        </w:rPr>
        <w:t>, en incluant l’</w:t>
      </w:r>
      <w:r w:rsidR="00B7279F" w:rsidRPr="00BE7E1B">
        <w:rPr>
          <w:rFonts w:ascii="Times New Roman" w:hAnsi="Times New Roman" w:cs="Times New Roman"/>
          <w:sz w:val="20"/>
          <w:szCs w:val="20"/>
          <w:lang w:val="fr-BE"/>
        </w:rPr>
        <w:t xml:space="preserve">industrie du bois, </w:t>
      </w:r>
      <w:r w:rsidR="00714DC8" w:rsidRPr="00BE7E1B">
        <w:rPr>
          <w:rFonts w:ascii="Times New Roman" w:hAnsi="Times New Roman" w:cs="Times New Roman"/>
          <w:sz w:val="20"/>
          <w:szCs w:val="20"/>
          <w:lang w:val="fr-BE"/>
        </w:rPr>
        <w:t xml:space="preserve">la </w:t>
      </w:r>
      <w:r w:rsidR="00B7279F" w:rsidRPr="00BE7E1B">
        <w:rPr>
          <w:rFonts w:ascii="Times New Roman" w:hAnsi="Times New Roman" w:cs="Times New Roman"/>
          <w:sz w:val="20"/>
          <w:szCs w:val="20"/>
          <w:lang w:val="fr-BE"/>
        </w:rPr>
        <w:t xml:space="preserve">société, </w:t>
      </w:r>
      <w:r w:rsidR="00714DC8" w:rsidRPr="00BE7E1B">
        <w:rPr>
          <w:rFonts w:ascii="Times New Roman" w:hAnsi="Times New Roman" w:cs="Times New Roman"/>
          <w:sz w:val="20"/>
          <w:szCs w:val="20"/>
          <w:lang w:val="fr-BE"/>
        </w:rPr>
        <w:t xml:space="preserve">les </w:t>
      </w:r>
      <w:r w:rsidR="00B7279F" w:rsidRPr="00BE7E1B">
        <w:rPr>
          <w:rFonts w:ascii="Times New Roman" w:hAnsi="Times New Roman" w:cs="Times New Roman"/>
          <w:sz w:val="20"/>
          <w:szCs w:val="20"/>
          <w:lang w:val="fr-BE"/>
        </w:rPr>
        <w:t xml:space="preserve">entreprises, </w:t>
      </w:r>
      <w:r w:rsidR="00714DC8" w:rsidRPr="00BE7E1B">
        <w:rPr>
          <w:rFonts w:ascii="Times New Roman" w:hAnsi="Times New Roman" w:cs="Times New Roman"/>
          <w:sz w:val="20"/>
          <w:szCs w:val="20"/>
          <w:lang w:val="fr-BE"/>
        </w:rPr>
        <w:t xml:space="preserve">les </w:t>
      </w:r>
      <w:r w:rsidR="00B7279F" w:rsidRPr="00BE7E1B">
        <w:rPr>
          <w:rFonts w:ascii="Times New Roman" w:hAnsi="Times New Roman" w:cs="Times New Roman"/>
          <w:sz w:val="20"/>
          <w:szCs w:val="20"/>
          <w:lang w:val="fr-BE"/>
        </w:rPr>
        <w:t xml:space="preserve">communautés locales, </w:t>
      </w:r>
      <w:r w:rsidR="00714DC8" w:rsidRPr="00BE7E1B">
        <w:rPr>
          <w:rFonts w:ascii="Times New Roman" w:hAnsi="Times New Roman" w:cs="Times New Roman"/>
          <w:sz w:val="20"/>
          <w:szCs w:val="20"/>
          <w:lang w:val="fr-BE"/>
        </w:rPr>
        <w:t xml:space="preserve">les </w:t>
      </w:r>
      <w:r w:rsidR="00B7279F" w:rsidRPr="00BE7E1B">
        <w:rPr>
          <w:rFonts w:ascii="Times New Roman" w:hAnsi="Times New Roman" w:cs="Times New Roman"/>
          <w:sz w:val="20"/>
          <w:szCs w:val="20"/>
          <w:lang w:val="fr-BE"/>
        </w:rPr>
        <w:t>propriétaires</w:t>
      </w:r>
      <w:r w:rsidR="00714DC8" w:rsidRPr="00BE7E1B">
        <w:rPr>
          <w:rFonts w:ascii="Times New Roman" w:hAnsi="Times New Roman" w:cs="Times New Roman"/>
          <w:sz w:val="20"/>
          <w:szCs w:val="20"/>
          <w:lang w:val="fr-BE"/>
        </w:rPr>
        <w:t xml:space="preserve"> et les </w:t>
      </w:r>
      <w:r w:rsidR="00B7279F" w:rsidRPr="00BE7E1B">
        <w:rPr>
          <w:rFonts w:ascii="Times New Roman" w:hAnsi="Times New Roman" w:cs="Times New Roman"/>
          <w:sz w:val="20"/>
          <w:szCs w:val="20"/>
          <w:lang w:val="fr-BE"/>
        </w:rPr>
        <w:t>écosystèmes</w:t>
      </w:r>
      <w:r w:rsidR="00714DC8" w:rsidRPr="00BE7E1B">
        <w:rPr>
          <w:rFonts w:ascii="Times New Roman" w:hAnsi="Times New Roman" w:cs="Times New Roman"/>
          <w:sz w:val="20"/>
          <w:szCs w:val="20"/>
          <w:lang w:val="fr-BE"/>
        </w:rPr>
        <w:t xml:space="preserve">. </w:t>
      </w:r>
      <w:r w:rsidR="00B34A0D">
        <w:rPr>
          <w:rFonts w:ascii="Times New Roman" w:hAnsi="Times New Roman" w:cs="Times New Roman"/>
          <w:sz w:val="20"/>
          <w:szCs w:val="20"/>
          <w:lang w:val="fr-BE"/>
        </w:rPr>
        <w:t>Autrement dit, il est question d’u</w:t>
      </w:r>
      <w:r w:rsidR="00D23F89" w:rsidRPr="00BE7E1B">
        <w:rPr>
          <w:rFonts w:ascii="Times New Roman" w:hAnsi="Times New Roman" w:cs="Times New Roman"/>
          <w:sz w:val="20"/>
          <w:szCs w:val="20"/>
          <w:lang w:val="fr-BE"/>
        </w:rPr>
        <w:t>n</w:t>
      </w:r>
      <w:r w:rsidR="00714DC8" w:rsidRPr="00BE7E1B">
        <w:rPr>
          <w:rFonts w:ascii="Times New Roman" w:hAnsi="Times New Roman" w:cs="Times New Roman"/>
          <w:sz w:val="20"/>
          <w:szCs w:val="20"/>
          <w:lang w:val="fr-BE"/>
        </w:rPr>
        <w:t xml:space="preserve"> « collectif » (</w:t>
      </w:r>
      <w:r w:rsidR="00B34A0D">
        <w:rPr>
          <w:rFonts w:ascii="Times New Roman" w:hAnsi="Times New Roman" w:cs="Times New Roman"/>
          <w:sz w:val="20"/>
          <w:szCs w:val="20"/>
          <w:lang w:val="fr-BE"/>
        </w:rPr>
        <w:t>au</w:t>
      </w:r>
      <w:r w:rsidR="00714DC8" w:rsidRPr="00BE7E1B">
        <w:rPr>
          <w:rFonts w:ascii="Times New Roman" w:hAnsi="Times New Roman" w:cs="Times New Roman"/>
          <w:sz w:val="20"/>
          <w:szCs w:val="20"/>
          <w:lang w:val="fr-BE"/>
        </w:rPr>
        <w:t xml:space="preserve"> sens de </w:t>
      </w:r>
      <w:r w:rsidR="001D6C96">
        <w:rPr>
          <w:rFonts w:ascii="Times New Roman" w:hAnsi="Times New Roman" w:cs="Times New Roman"/>
          <w:sz w:val="20"/>
          <w:szCs w:val="20"/>
          <w:lang w:val="fr-BE"/>
        </w:rPr>
        <w:t xml:space="preserve">Bruno </w:t>
      </w:r>
      <w:r w:rsidR="00714DC8" w:rsidRPr="00BE7E1B">
        <w:rPr>
          <w:rFonts w:ascii="Times New Roman" w:hAnsi="Times New Roman" w:cs="Times New Roman"/>
          <w:sz w:val="20"/>
          <w:szCs w:val="20"/>
          <w:lang w:val="fr-BE"/>
        </w:rPr>
        <w:t>Latour</w:t>
      </w:r>
      <w:r w:rsidR="0099651A">
        <w:rPr>
          <w:rFonts w:ascii="Times New Roman" w:hAnsi="Times New Roman" w:cs="Times New Roman"/>
          <w:sz w:val="20"/>
          <w:szCs w:val="20"/>
          <w:lang w:val="fr-BE"/>
        </w:rPr>
        <w:t xml:space="preserve"> </w:t>
      </w:r>
      <w:r w:rsidR="006565A1">
        <w:rPr>
          <w:rFonts w:ascii="Times New Roman" w:hAnsi="Times New Roman" w:cs="Times New Roman"/>
          <w:sz w:val="20"/>
          <w:szCs w:val="20"/>
          <w:lang w:val="fr-BE"/>
        </w:rPr>
        <w:t>1999</w:t>
      </w:r>
      <w:r w:rsidR="00714DC8" w:rsidRPr="00BE7E1B">
        <w:rPr>
          <w:rFonts w:ascii="Times New Roman" w:hAnsi="Times New Roman" w:cs="Times New Roman"/>
          <w:sz w:val="20"/>
          <w:szCs w:val="20"/>
          <w:lang w:val="fr-BE"/>
        </w:rPr>
        <w:t xml:space="preserve">) particulièrement étendu, harmonisé dans le discours de </w:t>
      </w:r>
      <w:proofErr w:type="spellStart"/>
      <w:r w:rsidR="00714DC8" w:rsidRPr="00BE7E1B">
        <w:rPr>
          <w:rFonts w:ascii="Times New Roman" w:hAnsi="Times New Roman" w:cs="Times New Roman"/>
          <w:sz w:val="20"/>
          <w:szCs w:val="20"/>
          <w:lang w:val="fr-BE"/>
        </w:rPr>
        <w:t>Reforest’Action</w:t>
      </w:r>
      <w:proofErr w:type="spellEnd"/>
      <w:r w:rsidR="001D6C96">
        <w:rPr>
          <w:rFonts w:ascii="Times New Roman" w:hAnsi="Times New Roman" w:cs="Times New Roman"/>
          <w:sz w:val="20"/>
          <w:szCs w:val="20"/>
          <w:lang w:val="fr-BE"/>
        </w:rPr>
        <w:t>,</w:t>
      </w:r>
      <w:r w:rsidR="00714DC8" w:rsidRPr="00BE7E1B">
        <w:rPr>
          <w:rFonts w:ascii="Times New Roman" w:hAnsi="Times New Roman" w:cs="Times New Roman"/>
          <w:sz w:val="20"/>
          <w:szCs w:val="20"/>
          <w:lang w:val="fr-BE"/>
        </w:rPr>
        <w:t xml:space="preserve"> qui s’affiche alors</w:t>
      </w:r>
      <w:r w:rsidR="00B7279F" w:rsidRPr="00BE7E1B">
        <w:rPr>
          <w:rFonts w:ascii="Times New Roman" w:hAnsi="Times New Roman" w:cs="Times New Roman"/>
          <w:sz w:val="20"/>
          <w:szCs w:val="20"/>
          <w:lang w:val="fr-BE"/>
        </w:rPr>
        <w:t xml:space="preserve"> comme médiateur, </w:t>
      </w:r>
      <w:r w:rsidR="00714DC8" w:rsidRPr="00BE7E1B">
        <w:rPr>
          <w:rFonts w:ascii="Times New Roman" w:hAnsi="Times New Roman" w:cs="Times New Roman"/>
          <w:sz w:val="20"/>
          <w:szCs w:val="20"/>
          <w:lang w:val="fr-BE"/>
        </w:rPr>
        <w:t>« </w:t>
      </w:r>
      <w:r w:rsidR="00B7279F" w:rsidRPr="00BE7E1B">
        <w:rPr>
          <w:rFonts w:ascii="Times New Roman" w:hAnsi="Times New Roman" w:cs="Times New Roman"/>
          <w:sz w:val="20"/>
          <w:szCs w:val="20"/>
          <w:lang w:val="fr-BE"/>
        </w:rPr>
        <w:t>pivot</w:t>
      </w:r>
      <w:r w:rsidR="00714DC8" w:rsidRPr="00BE7E1B">
        <w:rPr>
          <w:rFonts w:ascii="Times New Roman" w:hAnsi="Times New Roman" w:cs="Times New Roman"/>
          <w:sz w:val="20"/>
          <w:szCs w:val="20"/>
          <w:lang w:val="fr-BE"/>
        </w:rPr>
        <w:t> »</w:t>
      </w:r>
      <w:r w:rsidR="00B7279F" w:rsidRPr="00BE7E1B">
        <w:rPr>
          <w:rFonts w:ascii="Times New Roman" w:hAnsi="Times New Roman" w:cs="Times New Roman"/>
          <w:sz w:val="20"/>
          <w:szCs w:val="20"/>
          <w:lang w:val="fr-BE"/>
        </w:rPr>
        <w:t xml:space="preserve"> et conciliateur</w:t>
      </w:r>
      <w:r w:rsidR="003C2F41" w:rsidRPr="00BE7E1B">
        <w:rPr>
          <w:rFonts w:ascii="Times New Roman" w:hAnsi="Times New Roman" w:cs="Times New Roman"/>
          <w:sz w:val="20"/>
          <w:szCs w:val="20"/>
          <w:lang w:val="fr-BE"/>
        </w:rPr>
        <w:t xml:space="preserve">. </w:t>
      </w:r>
      <w:r w:rsidR="00665C94">
        <w:rPr>
          <w:rFonts w:ascii="Times New Roman" w:hAnsi="Times New Roman" w:cs="Times New Roman"/>
          <w:sz w:val="20"/>
          <w:szCs w:val="20"/>
          <w:lang w:val="fr-BE"/>
        </w:rPr>
        <w:t>Cette conciliation de valeurs et d’</w:t>
      </w:r>
      <w:r w:rsidR="00EB2B9B">
        <w:rPr>
          <w:rFonts w:ascii="Times New Roman" w:hAnsi="Times New Roman" w:cs="Times New Roman"/>
          <w:sz w:val="20"/>
          <w:szCs w:val="20"/>
          <w:lang w:val="fr-BE"/>
        </w:rPr>
        <w:t>intérêts</w:t>
      </w:r>
      <w:r w:rsidR="00665C94">
        <w:rPr>
          <w:rFonts w:ascii="Times New Roman" w:hAnsi="Times New Roman" w:cs="Times New Roman"/>
          <w:sz w:val="20"/>
          <w:szCs w:val="20"/>
          <w:lang w:val="fr-BE"/>
        </w:rPr>
        <w:t xml:space="preserve"> est assez </w:t>
      </w:r>
      <w:r w:rsidR="00EB2B9B">
        <w:rPr>
          <w:rFonts w:ascii="Times New Roman" w:hAnsi="Times New Roman" w:cs="Times New Roman"/>
          <w:sz w:val="20"/>
          <w:szCs w:val="20"/>
          <w:lang w:val="fr-BE"/>
        </w:rPr>
        <w:t>répandue</w:t>
      </w:r>
      <w:r w:rsidR="00665C94">
        <w:rPr>
          <w:rFonts w:ascii="Times New Roman" w:hAnsi="Times New Roman" w:cs="Times New Roman"/>
          <w:sz w:val="20"/>
          <w:szCs w:val="20"/>
          <w:lang w:val="fr-BE"/>
        </w:rPr>
        <w:t xml:space="preserve">, notamment dans les pages du site qui présentent </w:t>
      </w:r>
      <w:r w:rsidR="0034004D">
        <w:rPr>
          <w:rFonts w:ascii="Times New Roman" w:hAnsi="Times New Roman" w:cs="Times New Roman"/>
          <w:sz w:val="20"/>
          <w:szCs w:val="20"/>
          <w:lang w:val="fr-BE"/>
        </w:rPr>
        <w:t xml:space="preserve">les projets en cours ou à venir, </w:t>
      </w:r>
      <w:r w:rsidR="00210269">
        <w:rPr>
          <w:rFonts w:ascii="Times New Roman" w:hAnsi="Times New Roman" w:cs="Times New Roman"/>
          <w:sz w:val="20"/>
          <w:szCs w:val="20"/>
          <w:lang w:val="fr-BE"/>
        </w:rPr>
        <w:t>où les aspects environnementaux</w:t>
      </w:r>
      <w:r w:rsidR="005E1F8D">
        <w:rPr>
          <w:rFonts w:ascii="Times New Roman" w:hAnsi="Times New Roman" w:cs="Times New Roman"/>
          <w:sz w:val="20"/>
          <w:szCs w:val="20"/>
          <w:lang w:val="fr-BE"/>
        </w:rPr>
        <w:t>, économiques</w:t>
      </w:r>
      <w:r w:rsidR="00210269">
        <w:rPr>
          <w:rFonts w:ascii="Times New Roman" w:hAnsi="Times New Roman" w:cs="Times New Roman"/>
          <w:sz w:val="20"/>
          <w:szCs w:val="20"/>
          <w:lang w:val="fr-BE"/>
        </w:rPr>
        <w:t xml:space="preserve"> et humains-sociétaux </w:t>
      </w:r>
      <w:r w:rsidR="005E1F8D">
        <w:rPr>
          <w:rFonts w:ascii="Times New Roman" w:hAnsi="Times New Roman" w:cs="Times New Roman"/>
          <w:sz w:val="20"/>
          <w:szCs w:val="20"/>
          <w:lang w:val="fr-BE"/>
        </w:rPr>
        <w:t>sont associés.</w:t>
      </w:r>
    </w:p>
    <w:p w14:paraId="0F3A5715" w14:textId="3EF3C820" w:rsidR="00177A5B" w:rsidRPr="00BE7E1B" w:rsidRDefault="0091467C" w:rsidP="00D70662">
      <w:pPr>
        <w:ind w:firstLine="284"/>
        <w:jc w:val="both"/>
        <w:rPr>
          <w:rFonts w:ascii="Times New Roman" w:hAnsi="Times New Roman" w:cs="Times New Roman"/>
          <w:sz w:val="20"/>
          <w:szCs w:val="20"/>
        </w:rPr>
      </w:pPr>
      <w:r>
        <w:rPr>
          <w:rFonts w:ascii="Times New Roman" w:hAnsi="Times New Roman" w:cs="Times New Roman"/>
          <w:sz w:val="20"/>
          <w:szCs w:val="20"/>
          <w:lang w:val="fr-BE"/>
        </w:rPr>
        <w:t>La</w:t>
      </w:r>
      <w:r w:rsidR="00AF7D77" w:rsidRPr="00BE7E1B">
        <w:rPr>
          <w:rFonts w:ascii="Times New Roman" w:hAnsi="Times New Roman" w:cs="Times New Roman"/>
          <w:sz w:val="20"/>
          <w:szCs w:val="20"/>
          <w:lang w:val="fr-BE"/>
        </w:rPr>
        <w:t xml:space="preserve"> domination d’une logique axiologique instrumentale est nuancée par l’apparition de cas qui pointent vers une valorisation plus relationnelle. S’il s’agit de « remercier la </w:t>
      </w:r>
      <w:proofErr w:type="gramStart"/>
      <w:r w:rsidR="00AF7D77" w:rsidRPr="00BE7E1B">
        <w:rPr>
          <w:rFonts w:ascii="Times New Roman" w:hAnsi="Times New Roman" w:cs="Times New Roman"/>
          <w:sz w:val="20"/>
          <w:szCs w:val="20"/>
          <w:lang w:val="fr-BE"/>
        </w:rPr>
        <w:t>for</w:t>
      </w:r>
      <w:r w:rsidR="00320BA2" w:rsidRPr="00E06415">
        <w:rPr>
          <w:rFonts w:ascii="Times New Roman" w:hAnsi="Times New Roman" w:cs="Times New Roman"/>
          <w:sz w:val="20"/>
          <w:szCs w:val="20"/>
          <w:lang w:val="fr-BE"/>
        </w:rPr>
        <w:t>ê</w:t>
      </w:r>
      <w:r w:rsidR="00AF7D77" w:rsidRPr="00BE7E1B">
        <w:rPr>
          <w:rFonts w:ascii="Times New Roman" w:hAnsi="Times New Roman" w:cs="Times New Roman"/>
          <w:sz w:val="20"/>
          <w:szCs w:val="20"/>
          <w:lang w:val="fr-BE"/>
        </w:rPr>
        <w:t>t  »</w:t>
      </w:r>
      <w:proofErr w:type="gramEnd"/>
      <w:r w:rsidR="00AF7D77" w:rsidRPr="00BE7E1B">
        <w:rPr>
          <w:rFonts w:ascii="Times New Roman" w:hAnsi="Times New Roman" w:cs="Times New Roman"/>
          <w:sz w:val="20"/>
          <w:szCs w:val="20"/>
          <w:lang w:val="fr-BE"/>
        </w:rPr>
        <w:t xml:space="preserve"> (voir </w:t>
      </w:r>
      <w:r w:rsidR="00AF7D77" w:rsidRPr="002357B4">
        <w:rPr>
          <w:rFonts w:ascii="Times New Roman" w:hAnsi="Times New Roman" w:cs="Times New Roman"/>
          <w:i/>
          <w:iCs/>
          <w:sz w:val="20"/>
          <w:szCs w:val="20"/>
          <w:lang w:val="fr-BE"/>
        </w:rPr>
        <w:t>supra</w:t>
      </w:r>
      <w:r w:rsidR="00AF7D77" w:rsidRPr="00BE7E1B">
        <w:rPr>
          <w:rFonts w:ascii="Times New Roman" w:hAnsi="Times New Roman" w:cs="Times New Roman"/>
          <w:sz w:val="20"/>
          <w:szCs w:val="20"/>
          <w:lang w:val="fr-BE"/>
        </w:rPr>
        <w:t xml:space="preserve">), </w:t>
      </w:r>
      <w:r w:rsidR="009D7E73" w:rsidRPr="00BE7E1B">
        <w:rPr>
          <w:rFonts w:ascii="Times New Roman" w:hAnsi="Times New Roman" w:cs="Times New Roman"/>
          <w:sz w:val="20"/>
          <w:szCs w:val="20"/>
          <w:lang w:val="fr-BE"/>
        </w:rPr>
        <w:t xml:space="preserve">on voit apparaitre </w:t>
      </w:r>
      <w:r w:rsidR="00B3450E" w:rsidRPr="00BE7E1B">
        <w:rPr>
          <w:rFonts w:ascii="Times New Roman" w:hAnsi="Times New Roman" w:cs="Times New Roman"/>
          <w:sz w:val="20"/>
          <w:szCs w:val="20"/>
          <w:lang w:val="fr-BE"/>
        </w:rPr>
        <w:t>une forme de relation plus équilibrée, presque spirituelle. Un témoignage d’un propriétaire de for</w:t>
      </w:r>
      <w:r w:rsidR="00320BA2" w:rsidRPr="00E06415">
        <w:rPr>
          <w:rFonts w:ascii="Times New Roman" w:hAnsi="Times New Roman" w:cs="Times New Roman"/>
          <w:sz w:val="20"/>
          <w:szCs w:val="20"/>
          <w:lang w:val="fr-BE"/>
        </w:rPr>
        <w:t>ê</w:t>
      </w:r>
      <w:r w:rsidR="00B3450E" w:rsidRPr="00BE7E1B">
        <w:rPr>
          <w:rFonts w:ascii="Times New Roman" w:hAnsi="Times New Roman" w:cs="Times New Roman"/>
          <w:sz w:val="20"/>
          <w:szCs w:val="20"/>
          <w:lang w:val="fr-BE"/>
        </w:rPr>
        <w:t xml:space="preserve">t qui collabore </w:t>
      </w:r>
      <w:r w:rsidR="00C33270" w:rsidRPr="00BE7E1B">
        <w:rPr>
          <w:rFonts w:ascii="Times New Roman" w:hAnsi="Times New Roman" w:cs="Times New Roman"/>
          <w:sz w:val="20"/>
          <w:szCs w:val="20"/>
          <w:lang w:val="fr-BE"/>
        </w:rPr>
        <w:t xml:space="preserve">avec </w:t>
      </w:r>
      <w:proofErr w:type="spellStart"/>
      <w:r w:rsidR="00C33270" w:rsidRPr="00BE7E1B">
        <w:rPr>
          <w:rFonts w:ascii="Times New Roman" w:hAnsi="Times New Roman" w:cs="Times New Roman"/>
          <w:sz w:val="20"/>
          <w:szCs w:val="20"/>
          <w:lang w:val="fr-BE"/>
        </w:rPr>
        <w:t>Reforest’Action</w:t>
      </w:r>
      <w:proofErr w:type="spellEnd"/>
      <w:r w:rsidR="00C33270" w:rsidRPr="00BE7E1B">
        <w:rPr>
          <w:rFonts w:ascii="Times New Roman" w:hAnsi="Times New Roman" w:cs="Times New Roman"/>
          <w:sz w:val="20"/>
          <w:szCs w:val="20"/>
          <w:lang w:val="fr-BE"/>
        </w:rPr>
        <w:t xml:space="preserve"> (</w:t>
      </w:r>
      <w:hyperlink r:id="rId13" w:history="1">
        <w:r w:rsidR="00C33270" w:rsidRPr="00BE7E1B">
          <w:rPr>
            <w:rStyle w:val="Hyperlink"/>
            <w:rFonts w:ascii="Times New Roman" w:hAnsi="Times New Roman" w:cs="Times New Roman"/>
            <w:sz w:val="20"/>
            <w:szCs w:val="20"/>
            <w:lang w:val="fr-BE"/>
          </w:rPr>
          <w:t>https://www.reforestaction.com/blog/parole-de-proprietaire-forestier-jean-louis-bignaud</w:t>
        </w:r>
      </w:hyperlink>
      <w:r w:rsidR="00C33270" w:rsidRPr="00BE7E1B">
        <w:rPr>
          <w:rFonts w:ascii="Times New Roman" w:hAnsi="Times New Roman" w:cs="Times New Roman"/>
          <w:sz w:val="20"/>
          <w:szCs w:val="20"/>
          <w:lang w:val="fr-BE"/>
        </w:rPr>
        <w:t xml:space="preserve">) </w:t>
      </w:r>
      <w:r w:rsidR="00177A5B" w:rsidRPr="00BE7E1B">
        <w:rPr>
          <w:rFonts w:ascii="Times New Roman" w:hAnsi="Times New Roman" w:cs="Times New Roman"/>
          <w:sz w:val="20"/>
          <w:szCs w:val="20"/>
          <w:lang w:val="fr-BE"/>
        </w:rPr>
        <w:t xml:space="preserve">semble laisser entrevoir </w:t>
      </w:r>
      <w:r w:rsidR="000A0AEE">
        <w:rPr>
          <w:rFonts w:ascii="Times New Roman" w:hAnsi="Times New Roman" w:cs="Times New Roman"/>
          <w:sz w:val="20"/>
          <w:szCs w:val="20"/>
          <w:lang w:val="fr-BE"/>
        </w:rPr>
        <w:t xml:space="preserve">aussi </w:t>
      </w:r>
      <w:r w:rsidR="00177A5B" w:rsidRPr="00BE7E1B">
        <w:rPr>
          <w:rFonts w:ascii="Times New Roman" w:hAnsi="Times New Roman" w:cs="Times New Roman"/>
          <w:sz w:val="20"/>
          <w:szCs w:val="20"/>
          <w:lang w:val="fr-BE"/>
        </w:rPr>
        <w:t xml:space="preserve">cette dimension relationnelle : </w:t>
      </w:r>
      <w:r w:rsidR="001D047B" w:rsidRPr="00BE7E1B">
        <w:rPr>
          <w:rFonts w:ascii="Times New Roman" w:hAnsi="Times New Roman" w:cs="Times New Roman"/>
          <w:sz w:val="20"/>
          <w:szCs w:val="20"/>
          <w:lang w:val="fr-BE"/>
        </w:rPr>
        <w:t>« </w:t>
      </w:r>
      <w:r w:rsidR="001D047B" w:rsidRPr="00BE7E1B">
        <w:rPr>
          <w:rFonts w:ascii="Times New Roman" w:hAnsi="Times New Roman" w:cs="Times New Roman"/>
          <w:sz w:val="20"/>
          <w:szCs w:val="20"/>
        </w:rPr>
        <w:t xml:space="preserve">Pour ma part, la forêt est loin de n’avoir qu’une </w:t>
      </w:r>
      <w:r w:rsidR="001D047B" w:rsidRPr="00BE7E1B">
        <w:rPr>
          <w:rFonts w:ascii="Times New Roman" w:hAnsi="Times New Roman" w:cs="Times New Roman"/>
          <w:b/>
          <w:bCs/>
          <w:sz w:val="20"/>
          <w:szCs w:val="20"/>
        </w:rPr>
        <w:t>vocation économique</w:t>
      </w:r>
      <w:r w:rsidR="001D047B" w:rsidRPr="00BE7E1B">
        <w:rPr>
          <w:rFonts w:ascii="Times New Roman" w:hAnsi="Times New Roman" w:cs="Times New Roman"/>
          <w:sz w:val="20"/>
          <w:szCs w:val="20"/>
        </w:rPr>
        <w:t xml:space="preserve">. Je veille quotidiennement sur elle pour le </w:t>
      </w:r>
      <w:r w:rsidR="001D047B" w:rsidRPr="00BE7E1B">
        <w:rPr>
          <w:rFonts w:ascii="Times New Roman" w:hAnsi="Times New Roman" w:cs="Times New Roman"/>
          <w:b/>
          <w:bCs/>
          <w:sz w:val="20"/>
          <w:szCs w:val="20"/>
        </w:rPr>
        <w:t>plaisir de me rendre sous son couvert</w:t>
      </w:r>
      <w:r w:rsidR="001D047B" w:rsidRPr="00BE7E1B">
        <w:rPr>
          <w:rFonts w:ascii="Times New Roman" w:hAnsi="Times New Roman" w:cs="Times New Roman"/>
          <w:sz w:val="20"/>
          <w:szCs w:val="20"/>
        </w:rPr>
        <w:t xml:space="preserve">, d’y voir la </w:t>
      </w:r>
      <w:r w:rsidR="001D047B" w:rsidRPr="00BE7E1B">
        <w:rPr>
          <w:rFonts w:ascii="Times New Roman" w:hAnsi="Times New Roman" w:cs="Times New Roman"/>
          <w:b/>
          <w:bCs/>
          <w:sz w:val="20"/>
          <w:szCs w:val="20"/>
        </w:rPr>
        <w:t>biodiversité</w:t>
      </w:r>
      <w:r w:rsidR="001D047B" w:rsidRPr="00BE7E1B">
        <w:rPr>
          <w:rFonts w:ascii="Times New Roman" w:hAnsi="Times New Roman" w:cs="Times New Roman"/>
          <w:sz w:val="20"/>
          <w:szCs w:val="20"/>
        </w:rPr>
        <w:t xml:space="preserve"> et de cueillir des </w:t>
      </w:r>
      <w:r w:rsidR="001D047B" w:rsidRPr="00BE7E1B">
        <w:rPr>
          <w:rFonts w:ascii="Times New Roman" w:hAnsi="Times New Roman" w:cs="Times New Roman"/>
          <w:b/>
          <w:bCs/>
          <w:sz w:val="20"/>
          <w:szCs w:val="20"/>
        </w:rPr>
        <w:t xml:space="preserve">champignons » </w:t>
      </w:r>
      <w:r w:rsidR="00D70662" w:rsidRPr="00BE7E1B">
        <w:rPr>
          <w:rFonts w:ascii="Times New Roman" w:hAnsi="Times New Roman" w:cs="Times New Roman"/>
          <w:sz w:val="20"/>
          <w:szCs w:val="20"/>
        </w:rPr>
        <w:t>(le gras est dans le texte d’origine)</w:t>
      </w:r>
      <w:r w:rsidR="001D047B" w:rsidRPr="00BE7E1B">
        <w:rPr>
          <w:rFonts w:ascii="Times New Roman" w:hAnsi="Times New Roman" w:cs="Times New Roman"/>
          <w:sz w:val="20"/>
          <w:szCs w:val="20"/>
        </w:rPr>
        <w:t>.</w:t>
      </w:r>
      <w:r w:rsidR="00D70662" w:rsidRPr="00BE7E1B">
        <w:rPr>
          <w:rFonts w:ascii="Times New Roman" w:hAnsi="Times New Roman" w:cs="Times New Roman"/>
          <w:sz w:val="20"/>
          <w:szCs w:val="20"/>
        </w:rPr>
        <w:t xml:space="preserve"> Cet extrait laisse émerger volontairement une valorisation de type </w:t>
      </w:r>
      <w:r w:rsidR="00197AFB" w:rsidRPr="00BE7E1B">
        <w:rPr>
          <w:rFonts w:ascii="Times New Roman" w:hAnsi="Times New Roman" w:cs="Times New Roman"/>
          <w:sz w:val="20"/>
          <w:szCs w:val="20"/>
        </w:rPr>
        <w:t xml:space="preserve">esthétique et relationnel. Nous n’avons pas trouvé </w:t>
      </w:r>
      <w:r w:rsidR="00903E4D" w:rsidRPr="00BE7E1B">
        <w:rPr>
          <w:rFonts w:ascii="Times New Roman" w:hAnsi="Times New Roman" w:cs="Times New Roman"/>
          <w:sz w:val="20"/>
          <w:szCs w:val="20"/>
        </w:rPr>
        <w:t>cependant</w:t>
      </w:r>
      <w:r w:rsidR="00197AFB" w:rsidRPr="00BE7E1B">
        <w:rPr>
          <w:rFonts w:ascii="Times New Roman" w:hAnsi="Times New Roman" w:cs="Times New Roman"/>
          <w:sz w:val="20"/>
          <w:szCs w:val="20"/>
        </w:rPr>
        <w:t xml:space="preserve"> d</w:t>
      </w:r>
      <w:r w:rsidR="00903E4D">
        <w:rPr>
          <w:rFonts w:ascii="Times New Roman" w:hAnsi="Times New Roman" w:cs="Times New Roman"/>
          <w:sz w:val="20"/>
          <w:szCs w:val="20"/>
        </w:rPr>
        <w:t>’</w:t>
      </w:r>
      <w:r w:rsidR="00197AFB" w:rsidRPr="00BE7E1B">
        <w:rPr>
          <w:rFonts w:ascii="Times New Roman" w:hAnsi="Times New Roman" w:cs="Times New Roman"/>
          <w:sz w:val="20"/>
          <w:szCs w:val="20"/>
        </w:rPr>
        <w:t xml:space="preserve">exemples </w:t>
      </w:r>
      <w:r w:rsidR="001634BC" w:rsidRPr="00BE7E1B">
        <w:rPr>
          <w:rFonts w:ascii="Times New Roman" w:hAnsi="Times New Roman" w:cs="Times New Roman"/>
          <w:sz w:val="20"/>
          <w:szCs w:val="20"/>
        </w:rPr>
        <w:t>de valorisation purement intrinsèque, même si notre exploration n’a pas été exhaustive.</w:t>
      </w:r>
      <w:r>
        <w:rPr>
          <w:rFonts w:ascii="Times New Roman" w:hAnsi="Times New Roman" w:cs="Times New Roman"/>
          <w:sz w:val="20"/>
          <w:szCs w:val="20"/>
        </w:rPr>
        <w:t xml:space="preserve"> On peut enfin remarquer que le trait de l’accumulation et de la conciliation des avantages est très visible dans l</w:t>
      </w:r>
      <w:r>
        <w:rPr>
          <w:rFonts w:ascii="Times New Roman" w:hAnsi="Times New Roman" w:cs="Times New Roman"/>
          <w:sz w:val="20"/>
          <w:szCs w:val="20"/>
          <w:lang w:val="fr-BE"/>
        </w:rPr>
        <w:t xml:space="preserve">a présentation des projets en cours ou à financer (onglet « les projets »), où les impacts sont toujours multiples et </w:t>
      </w:r>
      <w:r w:rsidR="0088555D">
        <w:rPr>
          <w:rFonts w:ascii="Times New Roman" w:hAnsi="Times New Roman" w:cs="Times New Roman"/>
          <w:sz w:val="20"/>
          <w:szCs w:val="20"/>
          <w:lang w:val="fr-BE"/>
        </w:rPr>
        <w:t>multidimensionnels</w:t>
      </w:r>
      <w:r>
        <w:rPr>
          <w:rFonts w:ascii="Times New Roman" w:hAnsi="Times New Roman" w:cs="Times New Roman"/>
          <w:sz w:val="20"/>
          <w:szCs w:val="20"/>
          <w:lang w:val="fr-BE"/>
        </w:rPr>
        <w:t xml:space="preserve">, et </w:t>
      </w:r>
      <w:r w:rsidR="00752EFF">
        <w:rPr>
          <w:rFonts w:ascii="Times New Roman" w:hAnsi="Times New Roman" w:cs="Times New Roman"/>
          <w:sz w:val="20"/>
          <w:szCs w:val="20"/>
          <w:lang w:val="fr-BE"/>
        </w:rPr>
        <w:t xml:space="preserve">on évoque plusieurs </w:t>
      </w:r>
      <w:r>
        <w:rPr>
          <w:rFonts w:ascii="Times New Roman" w:hAnsi="Times New Roman" w:cs="Times New Roman"/>
          <w:sz w:val="20"/>
          <w:szCs w:val="20"/>
          <w:lang w:val="fr-BE"/>
        </w:rPr>
        <w:t>objectifs de développement durable des Nations Uni</w:t>
      </w:r>
      <w:r w:rsidR="00034B5C">
        <w:rPr>
          <w:rFonts w:ascii="Times New Roman" w:hAnsi="Times New Roman" w:cs="Times New Roman"/>
          <w:sz w:val="20"/>
          <w:szCs w:val="20"/>
          <w:lang w:val="fr-BE"/>
        </w:rPr>
        <w:t>e</w:t>
      </w:r>
      <w:r>
        <w:rPr>
          <w:rFonts w:ascii="Times New Roman" w:hAnsi="Times New Roman" w:cs="Times New Roman"/>
          <w:sz w:val="20"/>
          <w:szCs w:val="20"/>
          <w:lang w:val="fr-BE"/>
        </w:rPr>
        <w:t>s</w:t>
      </w:r>
      <w:r w:rsidR="00752EFF">
        <w:rPr>
          <w:rFonts w:ascii="Times New Roman" w:hAnsi="Times New Roman" w:cs="Times New Roman"/>
          <w:sz w:val="20"/>
          <w:szCs w:val="20"/>
          <w:lang w:val="fr-BE"/>
        </w:rPr>
        <w:t xml:space="preserve"> pour chaque projet</w:t>
      </w:r>
      <w:r>
        <w:rPr>
          <w:rFonts w:ascii="Times New Roman" w:hAnsi="Times New Roman" w:cs="Times New Roman"/>
          <w:sz w:val="20"/>
          <w:szCs w:val="20"/>
          <w:lang w:val="fr-BE"/>
        </w:rPr>
        <w:t xml:space="preserve"> (voir par ex. </w:t>
      </w:r>
      <w:hyperlink r:id="rId14" w:history="1">
        <w:r w:rsidR="0088555D" w:rsidRPr="00441241">
          <w:rPr>
            <w:rStyle w:val="Hyperlink"/>
            <w:rFonts w:ascii="Times New Roman" w:hAnsi="Times New Roman" w:cs="Times New Roman"/>
            <w:sz w:val="20"/>
            <w:szCs w:val="20"/>
            <w:lang w:val="fr-BE"/>
          </w:rPr>
          <w:t>https://www.reforestaction.com/projets/1705</w:t>
        </w:r>
      </w:hyperlink>
      <w:r w:rsidR="0088555D">
        <w:rPr>
          <w:rFonts w:ascii="Times New Roman" w:hAnsi="Times New Roman" w:cs="Times New Roman"/>
          <w:sz w:val="20"/>
          <w:szCs w:val="20"/>
          <w:lang w:val="fr-BE"/>
        </w:rPr>
        <w:t xml:space="preserve">). </w:t>
      </w:r>
      <w:r w:rsidR="005D143E">
        <w:rPr>
          <w:rFonts w:ascii="Times New Roman" w:hAnsi="Times New Roman" w:cs="Times New Roman"/>
          <w:sz w:val="20"/>
          <w:szCs w:val="20"/>
          <w:lang w:val="fr-BE"/>
        </w:rPr>
        <w:t xml:space="preserve">Cette multifonctionnalité axiologique s’ajoute à </w:t>
      </w:r>
      <w:r w:rsidR="00DC3BB4">
        <w:rPr>
          <w:rFonts w:ascii="Times New Roman" w:hAnsi="Times New Roman" w:cs="Times New Roman"/>
          <w:sz w:val="20"/>
          <w:szCs w:val="20"/>
          <w:lang w:val="fr-BE"/>
        </w:rPr>
        <w:t xml:space="preserve">la nature « réticulaire » sur le plan narratif (l’activation d’un réseau d’acteurs locaux par </w:t>
      </w:r>
      <w:proofErr w:type="spellStart"/>
      <w:r w:rsidR="00DC3BB4">
        <w:rPr>
          <w:rFonts w:ascii="Times New Roman" w:hAnsi="Times New Roman" w:cs="Times New Roman"/>
          <w:sz w:val="20"/>
          <w:szCs w:val="20"/>
          <w:lang w:val="fr-BE"/>
        </w:rPr>
        <w:t>Reforest’Action</w:t>
      </w:r>
      <w:proofErr w:type="spellEnd"/>
      <w:r w:rsidR="00DC3BB4">
        <w:rPr>
          <w:rFonts w:ascii="Times New Roman" w:hAnsi="Times New Roman" w:cs="Times New Roman"/>
          <w:sz w:val="20"/>
          <w:szCs w:val="20"/>
          <w:lang w:val="fr-BE"/>
        </w:rPr>
        <w:t xml:space="preserve">). On pourrait dire que l’organisation se </w:t>
      </w:r>
      <w:r w:rsidR="00851301">
        <w:rPr>
          <w:rFonts w:ascii="Times New Roman" w:hAnsi="Times New Roman" w:cs="Times New Roman"/>
          <w:sz w:val="20"/>
          <w:szCs w:val="20"/>
          <w:lang w:val="fr-BE"/>
        </w:rPr>
        <w:t>présente</w:t>
      </w:r>
      <w:r w:rsidR="00DC3BB4">
        <w:rPr>
          <w:rFonts w:ascii="Times New Roman" w:hAnsi="Times New Roman" w:cs="Times New Roman"/>
          <w:sz w:val="20"/>
          <w:szCs w:val="20"/>
          <w:lang w:val="fr-BE"/>
        </w:rPr>
        <w:t xml:space="preserve"> comme acteur </w:t>
      </w:r>
      <w:r w:rsidR="005577C7">
        <w:rPr>
          <w:rFonts w:ascii="Times New Roman" w:hAnsi="Times New Roman" w:cs="Times New Roman"/>
          <w:sz w:val="20"/>
          <w:szCs w:val="20"/>
          <w:lang w:val="fr-BE"/>
        </w:rPr>
        <w:t xml:space="preserve">de pointe </w:t>
      </w:r>
      <w:r w:rsidR="000A4935">
        <w:rPr>
          <w:rFonts w:ascii="Times New Roman" w:hAnsi="Times New Roman" w:cs="Times New Roman"/>
          <w:sz w:val="20"/>
          <w:szCs w:val="20"/>
          <w:lang w:val="fr-BE"/>
        </w:rPr>
        <w:t xml:space="preserve">et expert </w:t>
      </w:r>
      <w:r w:rsidR="005577C7">
        <w:rPr>
          <w:rFonts w:ascii="Times New Roman" w:hAnsi="Times New Roman" w:cs="Times New Roman"/>
          <w:sz w:val="20"/>
          <w:szCs w:val="20"/>
          <w:lang w:val="fr-BE"/>
        </w:rPr>
        <w:t xml:space="preserve">de la « cité par projets » identifiée par Boltanski et </w:t>
      </w:r>
      <w:proofErr w:type="spellStart"/>
      <w:r w:rsidR="005577C7">
        <w:rPr>
          <w:rFonts w:ascii="Times New Roman" w:hAnsi="Times New Roman" w:cs="Times New Roman"/>
          <w:sz w:val="20"/>
          <w:szCs w:val="20"/>
          <w:lang w:val="fr-BE"/>
        </w:rPr>
        <w:t>Chiapello</w:t>
      </w:r>
      <w:proofErr w:type="spellEnd"/>
      <w:r w:rsidR="005577C7">
        <w:rPr>
          <w:rFonts w:ascii="Times New Roman" w:hAnsi="Times New Roman" w:cs="Times New Roman"/>
          <w:sz w:val="20"/>
          <w:szCs w:val="20"/>
          <w:lang w:val="fr-BE"/>
        </w:rPr>
        <w:t xml:space="preserve"> (1999)</w:t>
      </w:r>
      <w:r w:rsidR="00030A5D">
        <w:rPr>
          <w:rFonts w:ascii="Times New Roman" w:hAnsi="Times New Roman" w:cs="Times New Roman"/>
          <w:sz w:val="20"/>
          <w:szCs w:val="20"/>
          <w:lang w:val="fr-BE"/>
        </w:rPr>
        <w:t>, caractérisée par la centralité de la capacité à créer des connexions</w:t>
      </w:r>
      <w:r w:rsidR="005577C7">
        <w:rPr>
          <w:rFonts w:ascii="Times New Roman" w:hAnsi="Times New Roman" w:cs="Times New Roman"/>
          <w:sz w:val="20"/>
          <w:szCs w:val="20"/>
          <w:lang w:val="fr-BE"/>
        </w:rPr>
        <w:t>.</w:t>
      </w:r>
    </w:p>
    <w:p w14:paraId="3437E337" w14:textId="39FC9B2F" w:rsidR="001634BC" w:rsidRPr="00E06415" w:rsidRDefault="001634BC" w:rsidP="001634BC">
      <w:pPr>
        <w:pStyle w:val="ISTE-11levelhead"/>
        <w:rPr>
          <w:rFonts w:ascii="Times New Roman" w:hAnsi="Times New Roman"/>
          <w:lang w:val="fr-BE"/>
        </w:rPr>
      </w:pPr>
      <w:r w:rsidRPr="00E06415">
        <w:rPr>
          <w:rFonts w:ascii="Times New Roman" w:hAnsi="Times New Roman"/>
          <w:lang w:val="fr-BE"/>
        </w:rPr>
        <w:t xml:space="preserve">1.4. Aspects discursifs : </w:t>
      </w:r>
      <w:proofErr w:type="spellStart"/>
      <w:r w:rsidR="00D62DC6" w:rsidRPr="00E06415">
        <w:rPr>
          <w:rFonts w:ascii="Times New Roman" w:hAnsi="Times New Roman"/>
          <w:lang w:val="fr-BE"/>
        </w:rPr>
        <w:t>actorialisation</w:t>
      </w:r>
      <w:proofErr w:type="spellEnd"/>
      <w:r w:rsidR="00D62DC6" w:rsidRPr="00E06415">
        <w:rPr>
          <w:rFonts w:ascii="Times New Roman" w:hAnsi="Times New Roman"/>
          <w:lang w:val="fr-BE"/>
        </w:rPr>
        <w:t xml:space="preserve"> </w:t>
      </w:r>
      <w:r w:rsidR="005029A3">
        <w:rPr>
          <w:rFonts w:ascii="Times New Roman" w:hAnsi="Times New Roman"/>
          <w:lang w:val="fr-BE"/>
        </w:rPr>
        <w:t>et temporalisation</w:t>
      </w:r>
      <w:r w:rsidR="005F2DE7">
        <w:rPr>
          <w:rFonts w:ascii="Times New Roman" w:hAnsi="Times New Roman"/>
          <w:lang w:val="fr-BE"/>
        </w:rPr>
        <w:t xml:space="preserve"> </w:t>
      </w:r>
    </w:p>
    <w:p w14:paraId="108232CD" w14:textId="3054B18C" w:rsidR="00F37F0C" w:rsidRDefault="00FD2130" w:rsidP="00DE2CB4">
      <w:pPr>
        <w:ind w:firstLine="284"/>
        <w:jc w:val="both"/>
        <w:rPr>
          <w:rFonts w:ascii="Times New Roman" w:hAnsi="Times New Roman" w:cs="Times New Roman"/>
          <w:sz w:val="20"/>
          <w:szCs w:val="20"/>
          <w:lang w:val="fr-BE"/>
        </w:rPr>
      </w:pPr>
      <w:r w:rsidRPr="008F2223">
        <w:rPr>
          <w:rFonts w:ascii="Times New Roman" w:hAnsi="Times New Roman" w:cs="Times New Roman"/>
          <w:sz w:val="20"/>
          <w:szCs w:val="20"/>
          <w:lang w:val="fr-BE"/>
        </w:rPr>
        <w:t>La for</w:t>
      </w:r>
      <w:r w:rsidR="00320BA2" w:rsidRPr="00E06415">
        <w:rPr>
          <w:rFonts w:ascii="Times New Roman" w:hAnsi="Times New Roman" w:cs="Times New Roman"/>
          <w:sz w:val="20"/>
          <w:szCs w:val="20"/>
          <w:lang w:val="fr-BE"/>
        </w:rPr>
        <w:t>ê</w:t>
      </w:r>
      <w:r w:rsidRPr="008F2223">
        <w:rPr>
          <w:rFonts w:ascii="Times New Roman" w:hAnsi="Times New Roman" w:cs="Times New Roman"/>
          <w:sz w:val="20"/>
          <w:szCs w:val="20"/>
          <w:lang w:val="fr-BE"/>
        </w:rPr>
        <w:t>t et les for</w:t>
      </w:r>
      <w:r w:rsidR="00320BA2" w:rsidRPr="00E06415">
        <w:rPr>
          <w:rFonts w:ascii="Times New Roman" w:hAnsi="Times New Roman" w:cs="Times New Roman"/>
          <w:sz w:val="20"/>
          <w:szCs w:val="20"/>
          <w:lang w:val="fr-BE"/>
        </w:rPr>
        <w:t>ê</w:t>
      </w:r>
      <w:r w:rsidRPr="008F2223">
        <w:rPr>
          <w:rFonts w:ascii="Times New Roman" w:hAnsi="Times New Roman" w:cs="Times New Roman"/>
          <w:sz w:val="20"/>
          <w:szCs w:val="20"/>
          <w:lang w:val="fr-BE"/>
        </w:rPr>
        <w:t>ts au pluriel, les arbres en général</w:t>
      </w:r>
      <w:r w:rsidR="008F2223">
        <w:rPr>
          <w:rFonts w:ascii="Times New Roman" w:hAnsi="Times New Roman" w:cs="Times New Roman"/>
          <w:sz w:val="20"/>
          <w:szCs w:val="20"/>
          <w:lang w:val="fr-BE"/>
        </w:rPr>
        <w:t xml:space="preserve"> ou des grandes </w:t>
      </w:r>
      <w:r w:rsidR="00626E35">
        <w:rPr>
          <w:rFonts w:ascii="Times New Roman" w:hAnsi="Times New Roman" w:cs="Times New Roman"/>
          <w:sz w:val="20"/>
          <w:szCs w:val="20"/>
          <w:lang w:val="fr-BE"/>
        </w:rPr>
        <w:t>typologies</w:t>
      </w:r>
      <w:r w:rsidR="008F2223">
        <w:rPr>
          <w:rFonts w:ascii="Times New Roman" w:hAnsi="Times New Roman" w:cs="Times New Roman"/>
          <w:sz w:val="20"/>
          <w:szCs w:val="20"/>
          <w:lang w:val="fr-BE"/>
        </w:rPr>
        <w:t xml:space="preserve"> (« les arbres fruitiers » par exemple)</w:t>
      </w:r>
      <w:r w:rsidRPr="008F2223">
        <w:rPr>
          <w:rFonts w:ascii="Times New Roman" w:hAnsi="Times New Roman" w:cs="Times New Roman"/>
          <w:sz w:val="20"/>
          <w:szCs w:val="20"/>
          <w:lang w:val="fr-BE"/>
        </w:rPr>
        <w:t>, sont les protagonistes des</w:t>
      </w:r>
      <w:r w:rsidR="00FC2914">
        <w:rPr>
          <w:rFonts w:ascii="Times New Roman" w:hAnsi="Times New Roman" w:cs="Times New Roman"/>
          <w:sz w:val="20"/>
          <w:szCs w:val="20"/>
          <w:lang w:val="fr-BE"/>
        </w:rPr>
        <w:t xml:space="preserve"> documents consultés. </w:t>
      </w:r>
      <w:r w:rsidR="000459ED">
        <w:rPr>
          <w:rFonts w:ascii="Times New Roman" w:hAnsi="Times New Roman" w:cs="Times New Roman"/>
          <w:sz w:val="20"/>
          <w:szCs w:val="20"/>
          <w:lang w:val="fr-BE"/>
        </w:rPr>
        <w:lastRenderedPageBreak/>
        <w:t xml:space="preserve">Même si des individus spécifiques ne sont pas singularisés, en tout cas </w:t>
      </w:r>
      <w:r w:rsidR="00814668">
        <w:rPr>
          <w:rFonts w:ascii="Times New Roman" w:hAnsi="Times New Roman" w:cs="Times New Roman"/>
          <w:sz w:val="20"/>
          <w:szCs w:val="20"/>
          <w:lang w:val="fr-BE"/>
        </w:rPr>
        <w:t xml:space="preserve">pas </w:t>
      </w:r>
      <w:r w:rsidR="000459ED">
        <w:rPr>
          <w:rFonts w:ascii="Times New Roman" w:hAnsi="Times New Roman" w:cs="Times New Roman"/>
          <w:sz w:val="20"/>
          <w:szCs w:val="20"/>
          <w:lang w:val="fr-BE"/>
        </w:rPr>
        <w:t>dans les pages consultés, p</w:t>
      </w:r>
      <w:r w:rsidR="00FC2914">
        <w:rPr>
          <w:rFonts w:ascii="Times New Roman" w:hAnsi="Times New Roman" w:cs="Times New Roman"/>
          <w:sz w:val="20"/>
          <w:szCs w:val="20"/>
          <w:lang w:val="fr-BE"/>
        </w:rPr>
        <w:t>arfois</w:t>
      </w:r>
      <w:r w:rsidR="007237CF">
        <w:rPr>
          <w:rFonts w:ascii="Times New Roman" w:hAnsi="Times New Roman" w:cs="Times New Roman"/>
          <w:sz w:val="20"/>
          <w:szCs w:val="20"/>
          <w:lang w:val="fr-BE"/>
        </w:rPr>
        <w:t>,</w:t>
      </w:r>
      <w:r w:rsidR="00FC2914">
        <w:rPr>
          <w:rFonts w:ascii="Times New Roman" w:hAnsi="Times New Roman" w:cs="Times New Roman"/>
          <w:sz w:val="20"/>
          <w:szCs w:val="20"/>
          <w:lang w:val="fr-BE"/>
        </w:rPr>
        <w:t xml:space="preserve"> certaines essences </w:t>
      </w:r>
      <w:r w:rsidR="000459ED">
        <w:rPr>
          <w:rFonts w:ascii="Times New Roman" w:hAnsi="Times New Roman" w:cs="Times New Roman"/>
          <w:sz w:val="20"/>
          <w:szCs w:val="20"/>
          <w:lang w:val="fr-BE"/>
        </w:rPr>
        <w:t>émergent du lot comme véritables « </w:t>
      </w:r>
      <w:r w:rsidR="00FA0FB5">
        <w:rPr>
          <w:rFonts w:ascii="Times New Roman" w:hAnsi="Times New Roman" w:cs="Times New Roman"/>
          <w:sz w:val="20"/>
          <w:szCs w:val="20"/>
          <w:lang w:val="fr-BE"/>
        </w:rPr>
        <w:t>héroïnes</w:t>
      </w:r>
      <w:r w:rsidR="000459ED">
        <w:rPr>
          <w:rFonts w:ascii="Times New Roman" w:hAnsi="Times New Roman" w:cs="Times New Roman"/>
          <w:sz w:val="20"/>
          <w:szCs w:val="20"/>
          <w:lang w:val="fr-BE"/>
        </w:rPr>
        <w:t xml:space="preserve"> végétales »</w:t>
      </w:r>
      <w:r w:rsidR="0096228D">
        <w:rPr>
          <w:rFonts w:ascii="Times New Roman" w:hAnsi="Times New Roman" w:cs="Times New Roman"/>
          <w:sz w:val="20"/>
          <w:szCs w:val="20"/>
          <w:lang w:val="fr-BE"/>
        </w:rPr>
        <w:t>, parallèle végétal des espèces animales emblématiques de la communication d’associations comme le WWF</w:t>
      </w:r>
      <w:r w:rsidR="000459ED">
        <w:rPr>
          <w:rFonts w:ascii="Times New Roman" w:hAnsi="Times New Roman" w:cs="Times New Roman"/>
          <w:sz w:val="20"/>
          <w:szCs w:val="20"/>
          <w:lang w:val="fr-BE"/>
        </w:rPr>
        <w:t xml:space="preserve">. C’est le cas du </w:t>
      </w:r>
      <w:proofErr w:type="spellStart"/>
      <w:r w:rsidR="000459ED">
        <w:rPr>
          <w:rFonts w:ascii="Times New Roman" w:hAnsi="Times New Roman" w:cs="Times New Roman"/>
          <w:sz w:val="20"/>
          <w:szCs w:val="20"/>
          <w:lang w:val="fr-BE"/>
        </w:rPr>
        <w:t>spekboom</w:t>
      </w:r>
      <w:proofErr w:type="spellEnd"/>
      <w:r w:rsidR="000459ED">
        <w:rPr>
          <w:rFonts w:ascii="Times New Roman" w:hAnsi="Times New Roman" w:cs="Times New Roman"/>
          <w:sz w:val="20"/>
          <w:szCs w:val="20"/>
          <w:lang w:val="fr-BE"/>
        </w:rPr>
        <w:t xml:space="preserve">, un arbre d’Afrique du Sud, </w:t>
      </w:r>
      <w:r w:rsidR="00AE3AA2">
        <w:rPr>
          <w:rFonts w:ascii="Times New Roman" w:hAnsi="Times New Roman" w:cs="Times New Roman"/>
          <w:sz w:val="20"/>
          <w:szCs w:val="20"/>
          <w:lang w:val="fr-BE"/>
        </w:rPr>
        <w:t xml:space="preserve">protagoniste de la page de présentation d’un projet </w:t>
      </w:r>
      <w:r w:rsidR="00F97585">
        <w:rPr>
          <w:rFonts w:ascii="Times New Roman" w:hAnsi="Times New Roman" w:cs="Times New Roman"/>
          <w:sz w:val="20"/>
          <w:szCs w:val="20"/>
          <w:lang w:val="fr-BE"/>
        </w:rPr>
        <w:t xml:space="preserve">de reboisement </w:t>
      </w:r>
      <w:r w:rsidR="00AE3AA2">
        <w:rPr>
          <w:rFonts w:ascii="Times New Roman" w:hAnsi="Times New Roman" w:cs="Times New Roman"/>
          <w:sz w:val="20"/>
          <w:szCs w:val="20"/>
          <w:lang w:val="fr-BE"/>
        </w:rPr>
        <w:t>(</w:t>
      </w:r>
      <w:hyperlink r:id="rId15" w:history="1">
        <w:r w:rsidR="00AE3AA2" w:rsidRPr="00441241">
          <w:rPr>
            <w:rStyle w:val="Hyperlink"/>
            <w:rFonts w:ascii="Times New Roman" w:hAnsi="Times New Roman" w:cs="Times New Roman"/>
            <w:sz w:val="20"/>
            <w:szCs w:val="20"/>
            <w:lang w:val="fr-BE"/>
          </w:rPr>
          <w:t>https://www.reforestaction.com/magazine/au-service-de-la-restauration-des-ecosystemes-sud-africains-une-essence-darbre-aux</w:t>
        </w:r>
      </w:hyperlink>
      <w:r w:rsidR="00AE3AA2">
        <w:rPr>
          <w:rFonts w:ascii="Times New Roman" w:hAnsi="Times New Roman" w:cs="Times New Roman"/>
          <w:sz w:val="20"/>
          <w:szCs w:val="20"/>
          <w:lang w:val="fr-BE"/>
        </w:rPr>
        <w:t xml:space="preserve">). </w:t>
      </w:r>
      <w:r w:rsidR="000C5BA0">
        <w:rPr>
          <w:rFonts w:ascii="Times New Roman" w:hAnsi="Times New Roman" w:cs="Times New Roman"/>
          <w:sz w:val="20"/>
          <w:szCs w:val="20"/>
          <w:lang w:val="fr-BE"/>
        </w:rPr>
        <w:t>« </w:t>
      </w:r>
      <w:r w:rsidR="000C5BA0" w:rsidRPr="000C5BA0">
        <w:rPr>
          <w:rFonts w:ascii="Times New Roman" w:hAnsi="Times New Roman" w:cs="Times New Roman"/>
          <w:sz w:val="20"/>
          <w:szCs w:val="20"/>
        </w:rPr>
        <w:t xml:space="preserve">Espèce clé de voûte, la disparition du </w:t>
      </w:r>
      <w:proofErr w:type="spellStart"/>
      <w:r w:rsidR="000C5BA0" w:rsidRPr="000C5BA0">
        <w:rPr>
          <w:rFonts w:ascii="Times New Roman" w:hAnsi="Times New Roman" w:cs="Times New Roman"/>
          <w:sz w:val="20"/>
          <w:szCs w:val="20"/>
        </w:rPr>
        <w:t>Spekboom</w:t>
      </w:r>
      <w:proofErr w:type="spellEnd"/>
      <w:r w:rsidR="000C5BA0" w:rsidRPr="000C5BA0">
        <w:rPr>
          <w:rFonts w:ascii="Times New Roman" w:hAnsi="Times New Roman" w:cs="Times New Roman"/>
          <w:sz w:val="20"/>
          <w:szCs w:val="20"/>
        </w:rPr>
        <w:t xml:space="preserve"> au sein de ces zones a entraîné la disparation d’un cortège d’espèces végétales et animales qui en dépendaient directement ou indirectement pour se développer</w:t>
      </w:r>
      <w:r w:rsidR="000C5BA0">
        <w:rPr>
          <w:rFonts w:ascii="Times New Roman" w:hAnsi="Times New Roman" w:cs="Times New Roman"/>
          <w:sz w:val="20"/>
          <w:szCs w:val="20"/>
        </w:rPr>
        <w:t xml:space="preserve">… </w:t>
      </w:r>
      <w:r w:rsidR="000C5BA0" w:rsidRPr="000C5BA0">
        <w:rPr>
          <w:rFonts w:ascii="Times New Roman" w:hAnsi="Times New Roman" w:cs="Times New Roman"/>
          <w:sz w:val="20"/>
          <w:szCs w:val="20"/>
        </w:rPr>
        <w:t xml:space="preserve">Au sein de la région concernée par le projet, la raréfaction du </w:t>
      </w:r>
      <w:proofErr w:type="spellStart"/>
      <w:r w:rsidR="000C5BA0" w:rsidRPr="000C5BA0">
        <w:rPr>
          <w:rFonts w:ascii="Times New Roman" w:hAnsi="Times New Roman" w:cs="Times New Roman"/>
          <w:sz w:val="20"/>
          <w:szCs w:val="20"/>
        </w:rPr>
        <w:t>Spekboom</w:t>
      </w:r>
      <w:proofErr w:type="spellEnd"/>
      <w:r w:rsidR="000C5BA0" w:rsidRPr="000C5BA0">
        <w:rPr>
          <w:rFonts w:ascii="Times New Roman" w:hAnsi="Times New Roman" w:cs="Times New Roman"/>
          <w:sz w:val="20"/>
          <w:szCs w:val="20"/>
        </w:rPr>
        <w:t xml:space="preserve"> entraîne aujourd’hui la désertification des terres, le tarissement des ressources en eau et l’érosion de la biodiversité de la faune et de la flore. Il est donc essentiel de replanter cette essence pour obtenir le retour de la biodiversité, l’amélioration de l’infiltration des eaux de pluie et la restauration des sols arables</w:t>
      </w:r>
      <w:r w:rsidR="000C5BA0">
        <w:rPr>
          <w:rFonts w:ascii="Times New Roman" w:hAnsi="Times New Roman" w:cs="Times New Roman"/>
          <w:sz w:val="20"/>
          <w:szCs w:val="20"/>
        </w:rPr>
        <w:t xml:space="preserve"> ». </w:t>
      </w:r>
      <w:r w:rsidR="001C25AF">
        <w:rPr>
          <w:rFonts w:ascii="Times New Roman" w:hAnsi="Times New Roman" w:cs="Times New Roman"/>
          <w:sz w:val="20"/>
          <w:szCs w:val="20"/>
        </w:rPr>
        <w:t xml:space="preserve">Le </w:t>
      </w:r>
      <w:proofErr w:type="spellStart"/>
      <w:r w:rsidR="001C25AF">
        <w:rPr>
          <w:rFonts w:ascii="Times New Roman" w:hAnsi="Times New Roman" w:cs="Times New Roman"/>
          <w:sz w:val="20"/>
          <w:szCs w:val="20"/>
        </w:rPr>
        <w:t>spekboom</w:t>
      </w:r>
      <w:proofErr w:type="spellEnd"/>
      <w:r w:rsidR="001C25AF">
        <w:rPr>
          <w:rFonts w:ascii="Times New Roman" w:hAnsi="Times New Roman" w:cs="Times New Roman"/>
          <w:sz w:val="20"/>
          <w:szCs w:val="20"/>
        </w:rPr>
        <w:t xml:space="preserve"> incarne le </w:t>
      </w:r>
      <w:r w:rsidR="00103A8D">
        <w:rPr>
          <w:rFonts w:ascii="Times New Roman" w:hAnsi="Times New Roman" w:cs="Times New Roman"/>
          <w:sz w:val="20"/>
          <w:szCs w:val="20"/>
        </w:rPr>
        <w:t>rôle</w:t>
      </w:r>
      <w:r w:rsidR="001C25AF">
        <w:rPr>
          <w:rFonts w:ascii="Times New Roman" w:hAnsi="Times New Roman" w:cs="Times New Roman"/>
          <w:sz w:val="20"/>
          <w:szCs w:val="20"/>
        </w:rPr>
        <w:t xml:space="preserve"> déjà vu de donneur primaire,</w:t>
      </w:r>
      <w:r w:rsidR="006358DB">
        <w:rPr>
          <w:rFonts w:ascii="Times New Roman" w:hAnsi="Times New Roman" w:cs="Times New Roman"/>
          <w:sz w:val="20"/>
          <w:szCs w:val="20"/>
        </w:rPr>
        <w:t xml:space="preserve"> et il fait l’</w:t>
      </w:r>
      <w:r w:rsidR="00933EE2">
        <w:rPr>
          <w:rFonts w:ascii="Times New Roman" w:hAnsi="Times New Roman" w:cs="Times New Roman"/>
          <w:sz w:val="20"/>
          <w:szCs w:val="20"/>
        </w:rPr>
        <w:t xml:space="preserve">objet d’une valorisation instrumentale systémique. </w:t>
      </w:r>
      <w:r w:rsidR="00933EE2">
        <w:rPr>
          <w:rFonts w:ascii="Times New Roman" w:hAnsi="Times New Roman" w:cs="Times New Roman"/>
          <w:sz w:val="20"/>
          <w:szCs w:val="20"/>
          <w:lang w:val="fr-BE"/>
        </w:rPr>
        <w:t xml:space="preserve">La page présente dans les détails </w:t>
      </w:r>
      <w:r w:rsidR="005F2DE7">
        <w:rPr>
          <w:rFonts w:ascii="Times New Roman" w:hAnsi="Times New Roman" w:cs="Times New Roman"/>
          <w:sz w:val="20"/>
          <w:szCs w:val="20"/>
          <w:lang w:val="fr-BE"/>
        </w:rPr>
        <w:t>l</w:t>
      </w:r>
      <w:r w:rsidR="00933EE2">
        <w:rPr>
          <w:rFonts w:ascii="Times New Roman" w:hAnsi="Times New Roman" w:cs="Times New Roman"/>
          <w:sz w:val="20"/>
          <w:szCs w:val="20"/>
          <w:lang w:val="fr-BE"/>
        </w:rPr>
        <w:t xml:space="preserve">’action </w:t>
      </w:r>
      <w:r w:rsidR="005F2DE7">
        <w:rPr>
          <w:rFonts w:ascii="Times New Roman" w:hAnsi="Times New Roman" w:cs="Times New Roman"/>
          <w:sz w:val="20"/>
          <w:szCs w:val="20"/>
          <w:lang w:val="fr-BE"/>
        </w:rPr>
        <w:t>de reboisement</w:t>
      </w:r>
      <w:r w:rsidR="009061D0">
        <w:rPr>
          <w:rFonts w:ascii="Times New Roman" w:hAnsi="Times New Roman" w:cs="Times New Roman"/>
          <w:sz w:val="20"/>
          <w:szCs w:val="20"/>
          <w:lang w:val="fr-BE"/>
        </w:rPr>
        <w:t>, focalisée sur la restauration de cette pièce maitresse d’un écosystème</w:t>
      </w:r>
      <w:r w:rsidR="004003EC">
        <w:rPr>
          <w:rFonts w:ascii="Times New Roman" w:hAnsi="Times New Roman" w:cs="Times New Roman"/>
          <w:sz w:val="20"/>
          <w:szCs w:val="20"/>
          <w:lang w:val="fr-BE"/>
        </w:rPr>
        <w:t xml:space="preserve"> par le sujet (</w:t>
      </w:r>
      <w:proofErr w:type="spellStart"/>
      <w:r w:rsidR="004003EC">
        <w:rPr>
          <w:rFonts w:ascii="Times New Roman" w:hAnsi="Times New Roman" w:cs="Times New Roman"/>
          <w:sz w:val="20"/>
          <w:szCs w:val="20"/>
          <w:lang w:val="fr-BE"/>
        </w:rPr>
        <w:t>Reforest’Action</w:t>
      </w:r>
      <w:proofErr w:type="spellEnd"/>
      <w:r w:rsidR="004003EC">
        <w:rPr>
          <w:rFonts w:ascii="Times New Roman" w:hAnsi="Times New Roman" w:cs="Times New Roman"/>
          <w:sz w:val="20"/>
          <w:szCs w:val="20"/>
          <w:lang w:val="fr-BE"/>
        </w:rPr>
        <w:t xml:space="preserve"> et ses partenaires locaux)</w:t>
      </w:r>
      <w:r w:rsidR="009061D0">
        <w:rPr>
          <w:rFonts w:ascii="Times New Roman" w:hAnsi="Times New Roman" w:cs="Times New Roman"/>
          <w:sz w:val="20"/>
          <w:szCs w:val="20"/>
          <w:lang w:val="fr-BE"/>
        </w:rPr>
        <w:t>. Ce</w:t>
      </w:r>
      <w:r w:rsidR="00A11E8A">
        <w:rPr>
          <w:rFonts w:ascii="Times New Roman" w:hAnsi="Times New Roman" w:cs="Times New Roman"/>
          <w:sz w:val="20"/>
          <w:szCs w:val="20"/>
          <w:lang w:val="fr-BE"/>
        </w:rPr>
        <w:t xml:space="preserve">tte centralité du </w:t>
      </w:r>
      <w:proofErr w:type="spellStart"/>
      <w:r w:rsidR="00A11E8A">
        <w:rPr>
          <w:rFonts w:ascii="Times New Roman" w:hAnsi="Times New Roman" w:cs="Times New Roman"/>
          <w:sz w:val="20"/>
          <w:szCs w:val="20"/>
          <w:lang w:val="fr-BE"/>
        </w:rPr>
        <w:t>spekboom</w:t>
      </w:r>
      <w:proofErr w:type="spellEnd"/>
      <w:r w:rsidR="00A11E8A">
        <w:rPr>
          <w:rFonts w:ascii="Times New Roman" w:hAnsi="Times New Roman" w:cs="Times New Roman"/>
          <w:sz w:val="20"/>
          <w:szCs w:val="20"/>
          <w:lang w:val="fr-BE"/>
        </w:rPr>
        <w:t xml:space="preserve"> </w:t>
      </w:r>
      <w:r w:rsidR="009061D0">
        <w:rPr>
          <w:rFonts w:ascii="Times New Roman" w:hAnsi="Times New Roman" w:cs="Times New Roman"/>
          <w:sz w:val="20"/>
          <w:szCs w:val="20"/>
          <w:lang w:val="fr-BE"/>
        </w:rPr>
        <w:t xml:space="preserve">n’empêche pas </w:t>
      </w:r>
      <w:r w:rsidR="00A11E8A">
        <w:rPr>
          <w:rFonts w:ascii="Times New Roman" w:hAnsi="Times New Roman" w:cs="Times New Roman"/>
          <w:sz w:val="20"/>
          <w:szCs w:val="20"/>
          <w:lang w:val="fr-BE"/>
        </w:rPr>
        <w:t>que sa</w:t>
      </w:r>
      <w:r w:rsidR="009061D0">
        <w:rPr>
          <w:rFonts w:ascii="Times New Roman" w:hAnsi="Times New Roman" w:cs="Times New Roman"/>
          <w:sz w:val="20"/>
          <w:szCs w:val="20"/>
          <w:lang w:val="fr-BE"/>
        </w:rPr>
        <w:t xml:space="preserve"> présence visuelle </w:t>
      </w:r>
      <w:r w:rsidR="00A11E8A">
        <w:rPr>
          <w:rFonts w:ascii="Times New Roman" w:hAnsi="Times New Roman" w:cs="Times New Roman"/>
          <w:sz w:val="20"/>
          <w:szCs w:val="20"/>
          <w:lang w:val="fr-BE"/>
        </w:rPr>
        <w:t xml:space="preserve">reste </w:t>
      </w:r>
      <w:r w:rsidR="009061D0">
        <w:rPr>
          <w:rFonts w:ascii="Times New Roman" w:hAnsi="Times New Roman" w:cs="Times New Roman"/>
          <w:sz w:val="20"/>
          <w:szCs w:val="20"/>
          <w:lang w:val="fr-BE"/>
        </w:rPr>
        <w:t>assez discrète sur la page</w:t>
      </w:r>
      <w:r w:rsidR="00A16BD7">
        <w:rPr>
          <w:rFonts w:ascii="Times New Roman" w:hAnsi="Times New Roman" w:cs="Times New Roman"/>
          <w:sz w:val="20"/>
          <w:szCs w:val="20"/>
          <w:lang w:val="fr-BE"/>
        </w:rPr>
        <w:t>.</w:t>
      </w:r>
      <w:r w:rsidR="009061D0">
        <w:rPr>
          <w:rFonts w:ascii="Times New Roman" w:hAnsi="Times New Roman" w:cs="Times New Roman"/>
          <w:sz w:val="20"/>
          <w:szCs w:val="20"/>
          <w:lang w:val="fr-BE"/>
        </w:rPr>
        <w:t xml:space="preserve"> </w:t>
      </w:r>
      <w:r w:rsidR="00A16BD7">
        <w:rPr>
          <w:rFonts w:ascii="Times New Roman" w:hAnsi="Times New Roman" w:cs="Times New Roman"/>
          <w:sz w:val="20"/>
          <w:szCs w:val="20"/>
          <w:lang w:val="fr-BE"/>
        </w:rPr>
        <w:t>Le discours</w:t>
      </w:r>
      <w:r w:rsidR="009061D0">
        <w:rPr>
          <w:rFonts w:ascii="Times New Roman" w:hAnsi="Times New Roman" w:cs="Times New Roman"/>
          <w:sz w:val="20"/>
          <w:szCs w:val="20"/>
          <w:lang w:val="fr-BE"/>
        </w:rPr>
        <w:t xml:space="preserve"> ne peut que montrer des espèces animales iconiques (éléphant, rhinocéros</w:t>
      </w:r>
      <w:r w:rsidR="00C743B6">
        <w:rPr>
          <w:rFonts w:ascii="Times New Roman" w:hAnsi="Times New Roman" w:cs="Times New Roman"/>
          <w:sz w:val="20"/>
          <w:szCs w:val="20"/>
          <w:lang w:val="fr-BE"/>
        </w:rPr>
        <w:t>, oiseau « exotique »</w:t>
      </w:r>
      <w:r w:rsidR="009061D0">
        <w:rPr>
          <w:rFonts w:ascii="Times New Roman" w:hAnsi="Times New Roman" w:cs="Times New Roman"/>
          <w:sz w:val="20"/>
          <w:szCs w:val="20"/>
          <w:lang w:val="fr-BE"/>
        </w:rPr>
        <w:t>)</w:t>
      </w:r>
      <w:r w:rsidR="00F73109">
        <w:rPr>
          <w:rFonts w:ascii="Times New Roman" w:hAnsi="Times New Roman" w:cs="Times New Roman"/>
          <w:sz w:val="20"/>
          <w:szCs w:val="20"/>
          <w:lang w:val="fr-BE"/>
        </w:rPr>
        <w:t xml:space="preserve">, qui semblent occuper une place privilégiée </w:t>
      </w:r>
      <w:r w:rsidR="00C743B6">
        <w:rPr>
          <w:rFonts w:ascii="Times New Roman" w:hAnsi="Times New Roman" w:cs="Times New Roman"/>
          <w:sz w:val="20"/>
          <w:szCs w:val="20"/>
          <w:lang w:val="fr-BE"/>
        </w:rPr>
        <w:t>pour nourrir l’imaginaire visuel du lecteur français.</w:t>
      </w:r>
      <w:r w:rsidR="00DD5989">
        <w:rPr>
          <w:rFonts w:ascii="Times New Roman" w:hAnsi="Times New Roman" w:cs="Times New Roman"/>
          <w:sz w:val="20"/>
          <w:szCs w:val="20"/>
          <w:lang w:val="fr-BE"/>
        </w:rPr>
        <w:t xml:space="preserve"> </w:t>
      </w:r>
      <w:r w:rsidR="00A16BD7">
        <w:rPr>
          <w:rFonts w:ascii="Times New Roman" w:hAnsi="Times New Roman" w:cs="Times New Roman"/>
          <w:sz w:val="20"/>
          <w:szCs w:val="20"/>
          <w:lang w:val="fr-BE"/>
        </w:rPr>
        <w:t>On a l’impression que le végétal tout seul ne suffirait pas : l</w:t>
      </w:r>
      <w:r w:rsidR="00DD5989">
        <w:rPr>
          <w:rFonts w:ascii="Times New Roman" w:hAnsi="Times New Roman" w:cs="Times New Roman"/>
          <w:sz w:val="20"/>
          <w:szCs w:val="20"/>
          <w:lang w:val="fr-BE"/>
        </w:rPr>
        <w:t>’animal semble ici venir au secours du végétal pour créer des images réellement (potentiellement) percutantes.</w:t>
      </w:r>
    </w:p>
    <w:p w14:paraId="5F93F4EA" w14:textId="3C2C242C" w:rsidR="00730446" w:rsidRDefault="00321AB5" w:rsidP="002D204F">
      <w:pPr>
        <w:ind w:firstLine="284"/>
        <w:jc w:val="both"/>
        <w:rPr>
          <w:rFonts w:ascii="Times New Roman" w:hAnsi="Times New Roman" w:cs="Times New Roman"/>
          <w:sz w:val="20"/>
          <w:szCs w:val="20"/>
          <w:lang w:val="fr-BE"/>
        </w:rPr>
      </w:pPr>
      <w:r>
        <w:rPr>
          <w:rFonts w:ascii="Times New Roman" w:hAnsi="Times New Roman" w:cs="Times New Roman"/>
          <w:sz w:val="20"/>
          <w:szCs w:val="20"/>
          <w:lang w:val="fr-BE"/>
        </w:rPr>
        <w:t>La mise en scène visuelle</w:t>
      </w:r>
      <w:r w:rsidR="00FC2946">
        <w:rPr>
          <w:rFonts w:ascii="Times New Roman" w:hAnsi="Times New Roman" w:cs="Times New Roman"/>
          <w:sz w:val="20"/>
          <w:szCs w:val="20"/>
          <w:lang w:val="fr-BE"/>
        </w:rPr>
        <w:t>, notamment photographique,</w:t>
      </w:r>
      <w:r>
        <w:rPr>
          <w:rFonts w:ascii="Times New Roman" w:hAnsi="Times New Roman" w:cs="Times New Roman"/>
          <w:sz w:val="20"/>
          <w:szCs w:val="20"/>
          <w:lang w:val="fr-BE"/>
        </w:rPr>
        <w:t xml:space="preserve"> des végétaux dans leur environnement se fait selon différentes modalités. </w:t>
      </w:r>
      <w:r w:rsidR="00FC2946">
        <w:rPr>
          <w:rFonts w:ascii="Times New Roman" w:hAnsi="Times New Roman" w:cs="Times New Roman"/>
          <w:sz w:val="20"/>
          <w:szCs w:val="20"/>
          <w:lang w:val="fr-BE"/>
        </w:rPr>
        <w:t>Une première forme est la représentation de l’environnement dégradé avant l’intervention</w:t>
      </w:r>
      <w:r w:rsidR="000D2C9A">
        <w:rPr>
          <w:rFonts w:ascii="Times New Roman" w:hAnsi="Times New Roman" w:cs="Times New Roman"/>
          <w:sz w:val="20"/>
          <w:szCs w:val="20"/>
          <w:lang w:val="fr-BE"/>
        </w:rPr>
        <w:t xml:space="preserve"> (terrains déboisés, brulés</w:t>
      </w:r>
      <w:r w:rsidR="004716E9">
        <w:rPr>
          <w:rFonts w:ascii="Times New Roman" w:hAnsi="Times New Roman" w:cs="Times New Roman"/>
          <w:sz w:val="20"/>
          <w:szCs w:val="20"/>
          <w:lang w:val="fr-BE"/>
        </w:rPr>
        <w:t xml:space="preserve">). </w:t>
      </w:r>
      <w:r w:rsidR="00456C06">
        <w:rPr>
          <w:rFonts w:ascii="Times New Roman" w:hAnsi="Times New Roman" w:cs="Times New Roman"/>
          <w:sz w:val="20"/>
          <w:szCs w:val="20"/>
          <w:lang w:val="fr-BE"/>
        </w:rPr>
        <w:t>À</w:t>
      </w:r>
      <w:r w:rsidR="003C7AB6">
        <w:rPr>
          <w:rFonts w:ascii="Times New Roman" w:hAnsi="Times New Roman" w:cs="Times New Roman"/>
          <w:sz w:val="20"/>
          <w:szCs w:val="20"/>
          <w:lang w:val="fr-BE"/>
        </w:rPr>
        <w:t xml:space="preserve"> cela s’ajoutent les mises en scène des actions de plantation, </w:t>
      </w:r>
      <w:r w:rsidR="00C43BC8">
        <w:rPr>
          <w:rFonts w:ascii="Times New Roman" w:hAnsi="Times New Roman" w:cs="Times New Roman"/>
          <w:sz w:val="20"/>
          <w:szCs w:val="20"/>
          <w:lang w:val="fr-BE"/>
        </w:rPr>
        <w:t>où le végétal est en interaction avec les humains impliqués</w:t>
      </w:r>
      <w:r w:rsidR="000D2C9A">
        <w:rPr>
          <w:rFonts w:ascii="Times New Roman" w:hAnsi="Times New Roman" w:cs="Times New Roman"/>
          <w:sz w:val="20"/>
          <w:szCs w:val="20"/>
          <w:lang w:val="fr-BE"/>
        </w:rPr>
        <w:t xml:space="preserve"> (parfois enfants, ou groupes de villageois)</w:t>
      </w:r>
      <w:r w:rsidR="00C43BC8">
        <w:rPr>
          <w:rFonts w:ascii="Times New Roman" w:hAnsi="Times New Roman" w:cs="Times New Roman"/>
          <w:sz w:val="20"/>
          <w:szCs w:val="20"/>
          <w:lang w:val="fr-BE"/>
        </w:rPr>
        <w:t xml:space="preserve">, acteurs locaux </w:t>
      </w:r>
      <w:r w:rsidR="00335CC6">
        <w:rPr>
          <w:rFonts w:ascii="Times New Roman" w:hAnsi="Times New Roman" w:cs="Times New Roman"/>
          <w:sz w:val="20"/>
          <w:szCs w:val="20"/>
          <w:lang w:val="fr-BE"/>
        </w:rPr>
        <w:t>valorisés comme partenaires qui incarnent l’action de l’organisation</w:t>
      </w:r>
      <w:r w:rsidR="001A710E">
        <w:rPr>
          <w:rFonts w:ascii="Times New Roman" w:hAnsi="Times New Roman" w:cs="Times New Roman"/>
          <w:sz w:val="20"/>
          <w:szCs w:val="20"/>
          <w:lang w:val="fr-BE"/>
        </w:rPr>
        <w:t xml:space="preserve"> (voir fig. 2)</w:t>
      </w:r>
      <w:r w:rsidR="000D2C9A">
        <w:rPr>
          <w:rFonts w:ascii="Times New Roman" w:hAnsi="Times New Roman" w:cs="Times New Roman"/>
          <w:sz w:val="20"/>
          <w:szCs w:val="20"/>
          <w:lang w:val="fr-BE"/>
        </w:rPr>
        <w:t xml:space="preserve">. </w:t>
      </w:r>
    </w:p>
    <w:p w14:paraId="6F967357" w14:textId="0099D1AC" w:rsidR="00730446" w:rsidRDefault="00730446" w:rsidP="002D204F">
      <w:pPr>
        <w:ind w:firstLine="284"/>
        <w:jc w:val="both"/>
        <w:rPr>
          <w:rFonts w:ascii="Times New Roman" w:hAnsi="Times New Roman" w:cs="Times New Roman"/>
          <w:sz w:val="20"/>
          <w:szCs w:val="20"/>
          <w:lang w:val="fr-BE"/>
        </w:rPr>
      </w:pPr>
      <w:r w:rsidRPr="00730446">
        <w:rPr>
          <w:rFonts w:ascii="Times New Roman" w:hAnsi="Times New Roman" w:cs="Times New Roman"/>
          <w:noProof/>
          <w:sz w:val="20"/>
          <w:szCs w:val="20"/>
          <w:lang w:val="fr-BE"/>
        </w:rPr>
        <w:lastRenderedPageBreak/>
        <w:drawing>
          <wp:inline distT="0" distB="0" distL="0" distR="0" wp14:anchorId="280D5F2B" wp14:editId="13B78772">
            <wp:extent cx="1521826" cy="1967948"/>
            <wp:effectExtent l="0" t="0" r="2540" b="635"/>
            <wp:docPr id="702846778" name="Image 1" descr="Une image contenant habits, personne, Accessoire de mode, Visage hu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46778" name="Image 1" descr="Une image contenant habits, personne, Accessoire de mode, Visage humain&#10;&#10;Description générée automatiquement"/>
                    <pic:cNvPicPr/>
                  </pic:nvPicPr>
                  <pic:blipFill>
                    <a:blip r:embed="rId16"/>
                    <a:stretch>
                      <a:fillRect/>
                    </a:stretch>
                  </pic:blipFill>
                  <pic:spPr>
                    <a:xfrm>
                      <a:off x="0" y="0"/>
                      <a:ext cx="1530816" cy="1979574"/>
                    </a:xfrm>
                    <a:prstGeom prst="rect">
                      <a:avLst/>
                    </a:prstGeom>
                  </pic:spPr>
                </pic:pic>
              </a:graphicData>
            </a:graphic>
          </wp:inline>
        </w:drawing>
      </w:r>
    </w:p>
    <w:p w14:paraId="4B2A0789" w14:textId="7FE9BF6D" w:rsidR="00730446" w:rsidRDefault="00242338" w:rsidP="00242338">
      <w:pPr>
        <w:pStyle w:val="ISTE-caption"/>
        <w:rPr>
          <w:rFonts w:ascii="Times New Roman" w:hAnsi="Times New Roman"/>
          <w:sz w:val="20"/>
          <w:szCs w:val="20"/>
          <w:lang w:val="fr-BE"/>
        </w:rPr>
      </w:pPr>
      <w:r w:rsidRPr="00175AF6">
        <w:rPr>
          <w:rStyle w:val="ISTE-captionFigureEncadrnoital"/>
        </w:rPr>
        <w:t xml:space="preserve">Figure </w:t>
      </w:r>
      <w:r>
        <w:rPr>
          <w:rStyle w:val="ISTE-captionFigureEncadrnoital"/>
        </w:rPr>
        <w:t>x.2</w:t>
      </w:r>
      <w:r w:rsidRPr="00175AF6">
        <w:rPr>
          <w:rStyle w:val="ISTE-captionFigureEncadrnoital"/>
        </w:rPr>
        <w:t>.</w:t>
      </w:r>
      <w:r w:rsidRPr="0056165B">
        <w:rPr>
          <w:lang w:val="fr-BE"/>
        </w:rPr>
        <w:t xml:space="preserve"> </w:t>
      </w:r>
      <w:r>
        <w:rPr>
          <w:lang w:val="fr-BE"/>
        </w:rPr>
        <w:t>Image tirée d’une campagne de reforestation en Chine</w:t>
      </w:r>
      <w:r w:rsidR="00E363E2">
        <w:rPr>
          <w:rFonts w:ascii="Times New Roman" w:hAnsi="Times New Roman"/>
          <w:sz w:val="20"/>
          <w:szCs w:val="20"/>
          <w:lang w:val="fr-BE"/>
        </w:rPr>
        <w:t xml:space="preserve">, </w:t>
      </w:r>
      <w:hyperlink r:id="rId17" w:history="1">
        <w:r w:rsidR="00A254AA" w:rsidRPr="00171B74">
          <w:rPr>
            <w:rStyle w:val="Hyperlink"/>
            <w:rFonts w:ascii="Times New Roman" w:hAnsi="Times New Roman"/>
            <w:sz w:val="20"/>
            <w:szCs w:val="20"/>
            <w:lang w:val="fr-BE"/>
          </w:rPr>
          <w:t>https://www.reforestaction.com/projets/2788</w:t>
        </w:r>
      </w:hyperlink>
      <w:r w:rsidR="00A254AA">
        <w:rPr>
          <w:rFonts w:ascii="Times New Roman" w:hAnsi="Times New Roman"/>
          <w:sz w:val="20"/>
          <w:szCs w:val="20"/>
          <w:lang w:val="fr-BE"/>
        </w:rPr>
        <w:t xml:space="preserve"> </w:t>
      </w:r>
    </w:p>
    <w:p w14:paraId="4B72169D" w14:textId="5BAAF152" w:rsidR="004716E9" w:rsidRDefault="000D2C9A" w:rsidP="002D204F">
      <w:pPr>
        <w:ind w:firstLine="284"/>
        <w:jc w:val="both"/>
        <w:rPr>
          <w:rFonts w:ascii="Times New Roman" w:hAnsi="Times New Roman" w:cs="Times New Roman"/>
          <w:sz w:val="20"/>
          <w:szCs w:val="20"/>
          <w:lang w:val="fr-BE"/>
        </w:rPr>
      </w:pPr>
      <w:r>
        <w:rPr>
          <w:rFonts w:ascii="Times New Roman" w:hAnsi="Times New Roman" w:cs="Times New Roman"/>
          <w:sz w:val="20"/>
          <w:szCs w:val="20"/>
          <w:lang w:val="fr-BE"/>
        </w:rPr>
        <w:t xml:space="preserve">D’autres fois il s’agit </w:t>
      </w:r>
      <w:r w:rsidR="004716E9">
        <w:rPr>
          <w:rFonts w:ascii="Times New Roman" w:hAnsi="Times New Roman" w:cs="Times New Roman"/>
          <w:sz w:val="20"/>
          <w:szCs w:val="20"/>
          <w:lang w:val="fr-BE"/>
        </w:rPr>
        <w:t xml:space="preserve">de photos de petits </w:t>
      </w:r>
      <w:r w:rsidR="006F108C">
        <w:rPr>
          <w:rFonts w:ascii="Times New Roman" w:hAnsi="Times New Roman" w:cs="Times New Roman"/>
          <w:sz w:val="20"/>
          <w:szCs w:val="20"/>
          <w:lang w:val="fr-BE"/>
        </w:rPr>
        <w:t>arbres</w:t>
      </w:r>
      <w:r w:rsidR="00F001E2">
        <w:rPr>
          <w:rFonts w:ascii="Times New Roman" w:hAnsi="Times New Roman" w:cs="Times New Roman"/>
          <w:sz w:val="20"/>
          <w:szCs w:val="20"/>
          <w:lang w:val="fr-BE"/>
        </w:rPr>
        <w:t xml:space="preserve"> plantés</w:t>
      </w:r>
      <w:r w:rsidR="006F108C">
        <w:rPr>
          <w:rFonts w:ascii="Times New Roman" w:hAnsi="Times New Roman" w:cs="Times New Roman"/>
          <w:sz w:val="20"/>
          <w:szCs w:val="20"/>
          <w:lang w:val="fr-BE"/>
        </w:rPr>
        <w:t xml:space="preserve">, qui illustrent </w:t>
      </w:r>
      <w:r w:rsidR="00A254AA">
        <w:rPr>
          <w:rFonts w:ascii="Times New Roman" w:hAnsi="Times New Roman" w:cs="Times New Roman"/>
          <w:sz w:val="20"/>
          <w:szCs w:val="20"/>
          <w:lang w:val="fr-BE"/>
        </w:rPr>
        <w:t>une phase immédiatement successive à l’action</w:t>
      </w:r>
      <w:r w:rsidR="00F001E2">
        <w:rPr>
          <w:rFonts w:ascii="Times New Roman" w:hAnsi="Times New Roman" w:cs="Times New Roman"/>
          <w:sz w:val="20"/>
          <w:szCs w:val="20"/>
          <w:lang w:val="fr-BE"/>
        </w:rPr>
        <w:t xml:space="preserve"> de r</w:t>
      </w:r>
      <w:r w:rsidR="00B83096">
        <w:rPr>
          <w:rFonts w:ascii="Times New Roman" w:hAnsi="Times New Roman" w:cs="Times New Roman"/>
          <w:sz w:val="20"/>
          <w:szCs w:val="20"/>
          <w:lang w:val="fr-BE"/>
        </w:rPr>
        <w:t>e</w:t>
      </w:r>
      <w:r w:rsidR="00F001E2">
        <w:rPr>
          <w:rFonts w:ascii="Times New Roman" w:hAnsi="Times New Roman" w:cs="Times New Roman"/>
          <w:sz w:val="20"/>
          <w:szCs w:val="20"/>
          <w:lang w:val="fr-BE"/>
        </w:rPr>
        <w:t>forestation</w:t>
      </w:r>
      <w:r w:rsidR="001A710E">
        <w:rPr>
          <w:rFonts w:ascii="Times New Roman" w:hAnsi="Times New Roman" w:cs="Times New Roman"/>
          <w:sz w:val="20"/>
          <w:szCs w:val="20"/>
          <w:lang w:val="fr-BE"/>
        </w:rPr>
        <w:t xml:space="preserve"> (fig. 3)</w:t>
      </w:r>
      <w:r w:rsidR="00D20B04">
        <w:rPr>
          <w:rFonts w:ascii="Times New Roman" w:hAnsi="Times New Roman" w:cs="Times New Roman"/>
          <w:sz w:val="20"/>
          <w:szCs w:val="20"/>
          <w:lang w:val="fr-BE"/>
        </w:rPr>
        <w:t xml:space="preserve">. </w:t>
      </w:r>
    </w:p>
    <w:p w14:paraId="3FF7B7B8" w14:textId="6772EDB0" w:rsidR="004716E9" w:rsidRPr="00F37F0C" w:rsidRDefault="004716E9" w:rsidP="00DE2CB4">
      <w:pPr>
        <w:ind w:firstLine="284"/>
        <w:jc w:val="both"/>
        <w:rPr>
          <w:rFonts w:ascii="Times New Roman" w:hAnsi="Times New Roman" w:cs="Times New Roman"/>
          <w:sz w:val="20"/>
          <w:szCs w:val="20"/>
          <w:lang w:val="fr-BE"/>
        </w:rPr>
      </w:pPr>
      <w:r>
        <w:fldChar w:fldCharType="begin"/>
      </w:r>
      <w:r>
        <w:instrText xml:space="preserve"> INCLUDEPICTURE "https://fis.s3.fr-par.scw.cloud/global-gallery/2021-2022_Weiswampach_Luxembourg_20231220_22.jpg?X-Amz-Algorithm=AWS4-HMAC-SHA256&amp;X-Amz-Content-Sha256=UNSIGNED-PAYLOAD&amp;X-Amz-Credential=SCW8WVV4D4B3GC8VTE4C%2F20231228%2Ffr-par%2Fs3%2Faws4_request&amp;X-Amz-Date=20231228T094540Z&amp;X-Amz-Expires=604800&amp;X-Amz-Signature=42f0e3feca0d0240cc3bbfc76a2b40455bbc36ed75b9229b0af6e59420be6f85&amp;X-Amz-SignedHeaders=host&amp;x-id=GetObject" \* MERGEFORMATINET </w:instrText>
      </w:r>
      <w:r>
        <w:fldChar w:fldCharType="separate"/>
      </w:r>
      <w:r>
        <w:rPr>
          <w:noProof/>
        </w:rPr>
        <w:drawing>
          <wp:inline distT="0" distB="0" distL="0" distR="0" wp14:anchorId="4BC0AFC1" wp14:editId="69930004">
            <wp:extent cx="1530345" cy="2040835"/>
            <wp:effectExtent l="0" t="0" r="0" b="4445"/>
            <wp:docPr id="1203065698" name="Image 1" descr="Suivi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ivi 20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1296" cy="2055438"/>
                    </a:xfrm>
                    <a:prstGeom prst="rect">
                      <a:avLst/>
                    </a:prstGeom>
                    <a:noFill/>
                    <a:ln>
                      <a:noFill/>
                    </a:ln>
                  </pic:spPr>
                </pic:pic>
              </a:graphicData>
            </a:graphic>
          </wp:inline>
        </w:drawing>
      </w:r>
      <w:r>
        <w:fldChar w:fldCharType="end"/>
      </w:r>
    </w:p>
    <w:p w14:paraId="6AB137D8" w14:textId="090004CD" w:rsidR="00903E4D" w:rsidRPr="00242338" w:rsidRDefault="00242338" w:rsidP="00242338">
      <w:pPr>
        <w:pStyle w:val="ISTE-caption"/>
        <w:rPr>
          <w:lang w:val="fr-BE"/>
        </w:rPr>
      </w:pPr>
      <w:r w:rsidRPr="00175AF6">
        <w:rPr>
          <w:rStyle w:val="ISTE-captionFigureEncadrnoital"/>
        </w:rPr>
        <w:t xml:space="preserve">Figure </w:t>
      </w:r>
      <w:r>
        <w:rPr>
          <w:rStyle w:val="ISTE-captionFigureEncadrnoital"/>
        </w:rPr>
        <w:t>x.3</w:t>
      </w:r>
      <w:r w:rsidRPr="00175AF6">
        <w:rPr>
          <w:rStyle w:val="ISTE-captionFigureEncadrnoital"/>
        </w:rPr>
        <w:t>.</w:t>
      </w:r>
      <w:r w:rsidRPr="0056165B">
        <w:rPr>
          <w:lang w:val="fr-BE"/>
        </w:rPr>
        <w:t xml:space="preserve"> </w:t>
      </w:r>
      <w:r>
        <w:rPr>
          <w:lang w:val="fr-BE"/>
        </w:rPr>
        <w:t>Image tirée d’une campagne de reforestation au Luxembourg,</w:t>
      </w:r>
      <w:r w:rsidR="00F329FA">
        <w:rPr>
          <w:rFonts w:ascii="Times New Roman" w:hAnsi="Times New Roman"/>
          <w:sz w:val="20"/>
          <w:szCs w:val="20"/>
          <w:lang w:val="fr-BE"/>
        </w:rPr>
        <w:t xml:space="preserve"> </w:t>
      </w:r>
      <w:hyperlink r:id="rId19" w:history="1">
        <w:r w:rsidR="006F108C" w:rsidRPr="00171B74">
          <w:rPr>
            <w:rStyle w:val="Hyperlink"/>
            <w:rFonts w:ascii="Times New Roman" w:hAnsi="Times New Roman"/>
            <w:sz w:val="20"/>
            <w:szCs w:val="20"/>
            <w:lang w:val="fr-BE"/>
          </w:rPr>
          <w:t>https://www.reforestaction.com/projets/2948</w:t>
        </w:r>
      </w:hyperlink>
      <w:r w:rsidR="006F108C">
        <w:rPr>
          <w:rFonts w:ascii="Times New Roman" w:hAnsi="Times New Roman"/>
          <w:sz w:val="20"/>
          <w:szCs w:val="20"/>
          <w:lang w:val="fr-BE"/>
        </w:rPr>
        <w:t xml:space="preserve"> </w:t>
      </w:r>
    </w:p>
    <w:p w14:paraId="1E8F66D1" w14:textId="03FCCFD0" w:rsidR="00DE2CB4" w:rsidRDefault="002D204F" w:rsidP="00DE2CB4">
      <w:pPr>
        <w:ind w:firstLine="284"/>
        <w:jc w:val="both"/>
        <w:rPr>
          <w:rFonts w:ascii="Times New Roman" w:hAnsi="Times New Roman" w:cs="Times New Roman"/>
          <w:sz w:val="20"/>
          <w:szCs w:val="20"/>
          <w:lang w:val="fr-BE"/>
        </w:rPr>
      </w:pPr>
      <w:r>
        <w:rPr>
          <w:rFonts w:ascii="Times New Roman" w:hAnsi="Times New Roman" w:cs="Times New Roman"/>
          <w:sz w:val="20"/>
          <w:szCs w:val="20"/>
          <w:lang w:val="fr-BE"/>
        </w:rPr>
        <w:t xml:space="preserve">Une </w:t>
      </w:r>
      <w:r w:rsidR="00E714CE">
        <w:rPr>
          <w:rFonts w:ascii="Times New Roman" w:hAnsi="Times New Roman" w:cs="Times New Roman"/>
          <w:sz w:val="20"/>
          <w:szCs w:val="20"/>
          <w:lang w:val="fr-BE"/>
        </w:rPr>
        <w:t>dernière</w:t>
      </w:r>
      <w:r>
        <w:rPr>
          <w:rFonts w:ascii="Times New Roman" w:hAnsi="Times New Roman" w:cs="Times New Roman"/>
          <w:sz w:val="20"/>
          <w:szCs w:val="20"/>
          <w:lang w:val="fr-BE"/>
        </w:rPr>
        <w:t xml:space="preserve"> modalité est </w:t>
      </w:r>
      <w:r w:rsidR="00E714CE">
        <w:rPr>
          <w:rFonts w:ascii="Times New Roman" w:hAnsi="Times New Roman" w:cs="Times New Roman"/>
          <w:sz w:val="20"/>
          <w:szCs w:val="20"/>
          <w:lang w:val="fr-BE"/>
        </w:rPr>
        <w:t xml:space="preserve">plutôt absente : </w:t>
      </w:r>
      <w:r>
        <w:rPr>
          <w:rFonts w:ascii="Times New Roman" w:hAnsi="Times New Roman" w:cs="Times New Roman"/>
          <w:sz w:val="20"/>
          <w:szCs w:val="20"/>
          <w:lang w:val="fr-BE"/>
        </w:rPr>
        <w:t>celle des images qui montrent la phase terminative de l’action, les résultats après quelques années, avec une for</w:t>
      </w:r>
      <w:r w:rsidR="00320BA2" w:rsidRPr="00E06415">
        <w:rPr>
          <w:rFonts w:ascii="Times New Roman" w:hAnsi="Times New Roman" w:cs="Times New Roman"/>
          <w:sz w:val="20"/>
          <w:szCs w:val="20"/>
          <w:lang w:val="fr-BE"/>
        </w:rPr>
        <w:t>ê</w:t>
      </w:r>
      <w:r>
        <w:rPr>
          <w:rFonts w:ascii="Times New Roman" w:hAnsi="Times New Roman" w:cs="Times New Roman"/>
          <w:sz w:val="20"/>
          <w:szCs w:val="20"/>
          <w:lang w:val="fr-BE"/>
        </w:rPr>
        <w:t xml:space="preserve">t en phase de </w:t>
      </w:r>
      <w:r w:rsidR="00341A0B">
        <w:rPr>
          <w:rFonts w:ascii="Times New Roman" w:hAnsi="Times New Roman" w:cs="Times New Roman"/>
          <w:sz w:val="20"/>
          <w:szCs w:val="20"/>
          <w:lang w:val="fr-BE"/>
        </w:rPr>
        <w:t xml:space="preserve">croissance après la plantation. Ce type d’images est rare, nous avons trouvé </w:t>
      </w:r>
      <w:r w:rsidR="00341A0B">
        <w:rPr>
          <w:rFonts w:ascii="Times New Roman" w:hAnsi="Times New Roman" w:cs="Times New Roman"/>
          <w:sz w:val="20"/>
          <w:szCs w:val="20"/>
          <w:lang w:val="fr-BE"/>
        </w:rPr>
        <w:lastRenderedPageBreak/>
        <w:t>seulement un cas</w:t>
      </w:r>
      <w:r w:rsidR="00E279F1">
        <w:rPr>
          <w:rFonts w:ascii="Times New Roman" w:hAnsi="Times New Roman" w:cs="Times New Roman"/>
          <w:sz w:val="20"/>
          <w:szCs w:val="20"/>
          <w:lang w:val="fr-BE"/>
        </w:rPr>
        <w:t xml:space="preserve"> qui montre deux photos</w:t>
      </w:r>
      <w:r w:rsidR="00D77562">
        <w:rPr>
          <w:rFonts w:ascii="Times New Roman" w:hAnsi="Times New Roman" w:cs="Times New Roman"/>
          <w:sz w:val="20"/>
          <w:szCs w:val="20"/>
          <w:lang w:val="fr-BE"/>
        </w:rPr>
        <w:t xml:space="preserve"> </w:t>
      </w:r>
      <w:r w:rsidR="00421849">
        <w:rPr>
          <w:rFonts w:ascii="Times New Roman" w:hAnsi="Times New Roman" w:cs="Times New Roman"/>
          <w:sz w:val="20"/>
          <w:szCs w:val="20"/>
          <w:lang w:val="fr-BE"/>
        </w:rPr>
        <w:t>c</w:t>
      </w:r>
      <w:r w:rsidR="003E1B3D">
        <w:rPr>
          <w:rFonts w:ascii="Times New Roman" w:hAnsi="Times New Roman" w:cs="Times New Roman"/>
          <w:sz w:val="20"/>
          <w:szCs w:val="20"/>
          <w:lang w:val="fr-BE"/>
        </w:rPr>
        <w:t>ô</w:t>
      </w:r>
      <w:r w:rsidR="00421849">
        <w:rPr>
          <w:rFonts w:ascii="Times New Roman" w:hAnsi="Times New Roman" w:cs="Times New Roman"/>
          <w:sz w:val="20"/>
          <w:szCs w:val="20"/>
          <w:lang w:val="fr-BE"/>
        </w:rPr>
        <w:t xml:space="preserve">te-à-côte qui illustrent </w:t>
      </w:r>
      <w:r w:rsidR="00E279F1">
        <w:rPr>
          <w:rFonts w:ascii="Times New Roman" w:hAnsi="Times New Roman" w:cs="Times New Roman"/>
          <w:sz w:val="20"/>
          <w:szCs w:val="20"/>
          <w:lang w:val="fr-BE"/>
        </w:rPr>
        <w:t>l’avant et l’après intervention</w:t>
      </w:r>
      <w:r>
        <w:rPr>
          <w:rFonts w:ascii="Times New Roman" w:hAnsi="Times New Roman" w:cs="Times New Roman"/>
          <w:sz w:val="20"/>
          <w:szCs w:val="20"/>
          <w:lang w:val="fr-BE"/>
        </w:rPr>
        <w:t xml:space="preserve">. </w:t>
      </w:r>
      <w:r w:rsidR="00E279F1">
        <w:rPr>
          <w:rFonts w:ascii="Times New Roman" w:hAnsi="Times New Roman" w:cs="Times New Roman"/>
          <w:sz w:val="20"/>
          <w:szCs w:val="20"/>
          <w:lang w:val="fr-BE"/>
        </w:rPr>
        <w:t xml:space="preserve">Cette modalité est au contraire utilisé </w:t>
      </w:r>
      <w:r w:rsidR="008B25DB">
        <w:rPr>
          <w:rFonts w:ascii="Times New Roman" w:hAnsi="Times New Roman" w:cs="Times New Roman"/>
          <w:sz w:val="20"/>
          <w:szCs w:val="20"/>
          <w:lang w:val="fr-BE"/>
        </w:rPr>
        <w:t xml:space="preserve">parfois </w:t>
      </w:r>
      <w:r w:rsidR="00E279F1">
        <w:rPr>
          <w:rFonts w:ascii="Times New Roman" w:hAnsi="Times New Roman" w:cs="Times New Roman"/>
          <w:sz w:val="20"/>
          <w:szCs w:val="20"/>
          <w:lang w:val="fr-BE"/>
        </w:rPr>
        <w:t xml:space="preserve">par le moteur de recherche Ecosia sous forme de vidéos, pour illustrer </w:t>
      </w:r>
      <w:r w:rsidR="000B1323">
        <w:rPr>
          <w:rFonts w:ascii="Times New Roman" w:hAnsi="Times New Roman" w:cs="Times New Roman"/>
          <w:sz w:val="20"/>
          <w:szCs w:val="20"/>
          <w:lang w:val="fr-BE"/>
        </w:rPr>
        <w:t xml:space="preserve">les avancées et montrer les arbres plantés </w:t>
      </w:r>
      <w:r w:rsidR="001E7135">
        <w:rPr>
          <w:rFonts w:ascii="Times New Roman" w:hAnsi="Times New Roman" w:cs="Times New Roman"/>
          <w:sz w:val="20"/>
          <w:szCs w:val="20"/>
          <w:lang w:val="fr-BE"/>
        </w:rPr>
        <w:t>grâce</w:t>
      </w:r>
      <w:r w:rsidR="000B1323">
        <w:rPr>
          <w:rFonts w:ascii="Times New Roman" w:hAnsi="Times New Roman" w:cs="Times New Roman"/>
          <w:sz w:val="20"/>
          <w:szCs w:val="20"/>
          <w:lang w:val="fr-BE"/>
        </w:rPr>
        <w:t xml:space="preserve"> aux recherches des internautes (voir </w:t>
      </w:r>
      <w:hyperlink r:id="rId20" w:history="1">
        <w:r w:rsidR="001E7135" w:rsidRPr="00171B74">
          <w:rPr>
            <w:rStyle w:val="Hyperlink"/>
            <w:rFonts w:ascii="Times New Roman" w:hAnsi="Times New Roman" w:cs="Times New Roman"/>
            <w:sz w:val="20"/>
            <w:szCs w:val="20"/>
            <w:lang w:val="fr-BE"/>
          </w:rPr>
          <w:t>https://www.ecosia.org/</w:t>
        </w:r>
      </w:hyperlink>
      <w:r w:rsidR="001E7135">
        <w:rPr>
          <w:rFonts w:ascii="Times New Roman" w:hAnsi="Times New Roman" w:cs="Times New Roman"/>
          <w:sz w:val="20"/>
          <w:szCs w:val="20"/>
          <w:lang w:val="fr-BE"/>
        </w:rPr>
        <w:t xml:space="preserve">). Les modalités temporelles liées à la complication narrative (l’avant) et à l’action en cours ou à ses effets </w:t>
      </w:r>
      <w:r w:rsidR="00730446">
        <w:rPr>
          <w:rFonts w:ascii="Times New Roman" w:hAnsi="Times New Roman" w:cs="Times New Roman"/>
          <w:sz w:val="20"/>
          <w:szCs w:val="20"/>
          <w:lang w:val="fr-BE"/>
        </w:rPr>
        <w:t>in</w:t>
      </w:r>
      <w:r w:rsidR="00E714CE">
        <w:rPr>
          <w:rFonts w:ascii="Times New Roman" w:hAnsi="Times New Roman" w:cs="Times New Roman"/>
          <w:sz w:val="20"/>
          <w:szCs w:val="20"/>
          <w:lang w:val="fr-BE"/>
        </w:rPr>
        <w:t>itiaux</w:t>
      </w:r>
      <w:r w:rsidR="001E7135">
        <w:rPr>
          <w:rFonts w:ascii="Times New Roman" w:hAnsi="Times New Roman" w:cs="Times New Roman"/>
          <w:sz w:val="20"/>
          <w:szCs w:val="20"/>
          <w:lang w:val="fr-BE"/>
        </w:rPr>
        <w:t xml:space="preserve"> (les petits arbres plantés) sont donc de loin dominantes</w:t>
      </w:r>
      <w:r w:rsidR="001F0C14">
        <w:rPr>
          <w:rFonts w:ascii="Times New Roman" w:hAnsi="Times New Roman" w:cs="Times New Roman"/>
          <w:sz w:val="20"/>
          <w:szCs w:val="20"/>
          <w:lang w:val="fr-BE"/>
        </w:rPr>
        <w:t xml:space="preserve">, dans un discours qui semble se focaliser sur le </w:t>
      </w:r>
      <w:r w:rsidR="006E5EAB">
        <w:rPr>
          <w:rFonts w:ascii="Times New Roman" w:hAnsi="Times New Roman" w:cs="Times New Roman"/>
          <w:sz w:val="20"/>
          <w:szCs w:val="20"/>
          <w:lang w:val="fr-BE"/>
        </w:rPr>
        <w:t>pass</w:t>
      </w:r>
      <w:r w:rsidR="00133F65">
        <w:rPr>
          <w:rFonts w:ascii="Times New Roman" w:hAnsi="Times New Roman" w:cs="Times New Roman"/>
          <w:sz w:val="20"/>
          <w:szCs w:val="20"/>
          <w:lang w:val="fr-BE"/>
        </w:rPr>
        <w:t xml:space="preserve">é </w:t>
      </w:r>
      <w:r w:rsidR="00672A31">
        <w:rPr>
          <w:rFonts w:ascii="Times New Roman" w:hAnsi="Times New Roman" w:cs="Times New Roman"/>
          <w:sz w:val="20"/>
          <w:szCs w:val="20"/>
          <w:lang w:val="fr-BE"/>
        </w:rPr>
        <w:t>et le présent</w:t>
      </w:r>
      <w:r w:rsidR="00FA0B73">
        <w:rPr>
          <w:rFonts w:ascii="Times New Roman" w:hAnsi="Times New Roman" w:cs="Times New Roman"/>
          <w:sz w:val="20"/>
          <w:szCs w:val="20"/>
          <w:lang w:val="fr-BE"/>
        </w:rPr>
        <w:t xml:space="preserve"> et ouvrir au futur seulement sous forme de promesse</w:t>
      </w:r>
      <w:r w:rsidR="001307D7">
        <w:rPr>
          <w:rFonts w:ascii="Times New Roman" w:hAnsi="Times New Roman" w:cs="Times New Roman"/>
          <w:sz w:val="20"/>
          <w:szCs w:val="20"/>
          <w:lang w:val="fr-BE"/>
        </w:rPr>
        <w:t xml:space="preserve"> et d’appel à l’action</w:t>
      </w:r>
      <w:r w:rsidR="001F0C14">
        <w:rPr>
          <w:rFonts w:ascii="Times New Roman" w:hAnsi="Times New Roman" w:cs="Times New Roman"/>
          <w:sz w:val="20"/>
          <w:szCs w:val="20"/>
          <w:lang w:val="fr-BE"/>
        </w:rPr>
        <w:t>.</w:t>
      </w:r>
      <w:r w:rsidR="001A710E">
        <w:rPr>
          <w:rFonts w:ascii="Times New Roman" w:hAnsi="Times New Roman" w:cs="Times New Roman"/>
          <w:sz w:val="20"/>
          <w:szCs w:val="20"/>
          <w:lang w:val="fr-BE"/>
        </w:rPr>
        <w:t xml:space="preserve"> Cette situation concernait le corpus analysé ; une </w:t>
      </w:r>
      <w:r w:rsidR="0060588D">
        <w:rPr>
          <w:rFonts w:ascii="Times New Roman" w:hAnsi="Times New Roman" w:cs="Times New Roman"/>
          <w:sz w:val="20"/>
          <w:szCs w:val="20"/>
          <w:lang w:val="fr-BE"/>
        </w:rPr>
        <w:t xml:space="preserve">nouvelle observation </w:t>
      </w:r>
      <w:r w:rsidR="001A710E">
        <w:rPr>
          <w:rFonts w:ascii="Times New Roman" w:hAnsi="Times New Roman" w:cs="Times New Roman"/>
          <w:sz w:val="20"/>
          <w:szCs w:val="20"/>
          <w:lang w:val="fr-BE"/>
        </w:rPr>
        <w:t xml:space="preserve">en juin 2024 montre la présence d’un discours sur le suivi des projets, qui mobilise les chiffres </w:t>
      </w:r>
      <w:r w:rsidR="0060588D">
        <w:rPr>
          <w:rFonts w:ascii="Times New Roman" w:hAnsi="Times New Roman" w:cs="Times New Roman"/>
          <w:sz w:val="20"/>
          <w:szCs w:val="20"/>
          <w:lang w:val="fr-BE"/>
        </w:rPr>
        <w:t xml:space="preserve">(notamment les « taux de reprise ») </w:t>
      </w:r>
      <w:r w:rsidR="001A710E">
        <w:rPr>
          <w:rFonts w:ascii="Times New Roman" w:hAnsi="Times New Roman" w:cs="Times New Roman"/>
          <w:sz w:val="20"/>
          <w:szCs w:val="20"/>
          <w:lang w:val="fr-BE"/>
        </w:rPr>
        <w:t>et des explications des modalités</w:t>
      </w:r>
      <w:r w:rsidR="0060588D">
        <w:rPr>
          <w:rFonts w:ascii="Times New Roman" w:hAnsi="Times New Roman" w:cs="Times New Roman"/>
          <w:sz w:val="20"/>
          <w:szCs w:val="20"/>
          <w:lang w:val="fr-BE"/>
        </w:rPr>
        <w:t xml:space="preserve"> d’évaluation et de suivi</w:t>
      </w:r>
      <w:r w:rsidR="001A710E">
        <w:rPr>
          <w:rFonts w:ascii="Times New Roman" w:hAnsi="Times New Roman" w:cs="Times New Roman"/>
          <w:sz w:val="20"/>
          <w:szCs w:val="20"/>
          <w:lang w:val="fr-BE"/>
        </w:rPr>
        <w:t xml:space="preserve">, </w:t>
      </w:r>
      <w:r w:rsidR="0060588D">
        <w:rPr>
          <w:rFonts w:ascii="Times New Roman" w:hAnsi="Times New Roman" w:cs="Times New Roman"/>
          <w:sz w:val="20"/>
          <w:szCs w:val="20"/>
          <w:lang w:val="fr-BE"/>
        </w:rPr>
        <w:t>avec</w:t>
      </w:r>
      <w:r w:rsidR="001A710E">
        <w:rPr>
          <w:rFonts w:ascii="Times New Roman" w:hAnsi="Times New Roman" w:cs="Times New Roman"/>
          <w:sz w:val="20"/>
          <w:szCs w:val="20"/>
          <w:lang w:val="fr-BE"/>
        </w:rPr>
        <w:t xml:space="preserve"> des images </w:t>
      </w:r>
      <w:r w:rsidR="0060588D">
        <w:rPr>
          <w:rFonts w:ascii="Times New Roman" w:hAnsi="Times New Roman" w:cs="Times New Roman"/>
          <w:sz w:val="20"/>
          <w:szCs w:val="20"/>
          <w:lang w:val="fr-BE"/>
        </w:rPr>
        <w:t>de végétation incluant ou pas des personnes au travail, en train d’effectuer des observations (</w:t>
      </w:r>
      <w:hyperlink r:id="rId21" w:history="1">
        <w:r w:rsidR="0060588D" w:rsidRPr="00CB588B">
          <w:rPr>
            <w:rStyle w:val="Hyperlink"/>
            <w:rFonts w:ascii="Times New Roman" w:hAnsi="Times New Roman" w:cs="Times New Roman"/>
            <w:sz w:val="20"/>
            <w:szCs w:val="20"/>
            <w:lang w:val="fr-BE"/>
          </w:rPr>
          <w:t>https://www.reforestaction.com/magazine/suivi-projets-europe-2023#comment-reforestaction-s%C3%A9lectionne-les-projets-audit%C3%A9s-sur-le-terrain-</w:t>
        </w:r>
      </w:hyperlink>
      <w:r w:rsidR="0060588D">
        <w:rPr>
          <w:rFonts w:ascii="Times New Roman" w:hAnsi="Times New Roman" w:cs="Times New Roman"/>
          <w:sz w:val="20"/>
          <w:szCs w:val="20"/>
          <w:lang w:val="fr-BE"/>
        </w:rPr>
        <w:t>, visité le 28 juin 2024).</w:t>
      </w:r>
    </w:p>
    <w:p w14:paraId="66E55877" w14:textId="77B53CC4" w:rsidR="000A4278" w:rsidRPr="00E06415" w:rsidRDefault="00E663AF" w:rsidP="000A4278">
      <w:pPr>
        <w:pStyle w:val="ISTE-11levelhead"/>
        <w:rPr>
          <w:rFonts w:ascii="Times New Roman" w:hAnsi="Times New Roman"/>
          <w:lang w:val="fr-BE"/>
        </w:rPr>
      </w:pPr>
      <w:r>
        <w:rPr>
          <w:rFonts w:ascii="Times New Roman" w:hAnsi="Times New Roman"/>
          <w:lang w:val="fr-BE"/>
        </w:rPr>
        <w:t xml:space="preserve">1.5 </w:t>
      </w:r>
      <w:r w:rsidR="00B601B3">
        <w:rPr>
          <w:rFonts w:ascii="Times New Roman" w:hAnsi="Times New Roman"/>
          <w:lang w:val="fr-BE"/>
        </w:rPr>
        <w:t>Les stratégies rhétoriques globales</w:t>
      </w:r>
      <w:r w:rsidR="00B35F3A">
        <w:rPr>
          <w:rFonts w:ascii="Times New Roman" w:hAnsi="Times New Roman"/>
          <w:lang w:val="fr-BE"/>
        </w:rPr>
        <w:t> : présence, référencement et effet énonciatif</w:t>
      </w:r>
    </w:p>
    <w:p w14:paraId="3804C7E7" w14:textId="2ACF3BA2" w:rsidR="00255C68" w:rsidRDefault="00D6697C" w:rsidP="00D70662">
      <w:pPr>
        <w:ind w:firstLine="284"/>
        <w:jc w:val="both"/>
        <w:rPr>
          <w:rFonts w:ascii="Times New Roman" w:hAnsi="Times New Roman" w:cs="Times New Roman"/>
          <w:sz w:val="20"/>
          <w:szCs w:val="20"/>
          <w:lang w:val="fr-BE"/>
        </w:rPr>
      </w:pPr>
      <w:r>
        <w:rPr>
          <w:rFonts w:ascii="Times New Roman" w:hAnsi="Times New Roman" w:cs="Times New Roman"/>
          <w:sz w:val="20"/>
          <w:szCs w:val="20"/>
          <w:lang w:val="fr-BE"/>
        </w:rPr>
        <w:t>Les courtes observations présentées permettent d’identifier les traces des « </w:t>
      </w:r>
      <w:r w:rsidR="001F0C14">
        <w:rPr>
          <w:rFonts w:ascii="Times New Roman" w:hAnsi="Times New Roman" w:cs="Times New Roman"/>
          <w:sz w:val="20"/>
          <w:szCs w:val="20"/>
          <w:lang w:val="fr-BE"/>
        </w:rPr>
        <w:t>stratégies rhétoriques globales » dans les documents observés</w:t>
      </w:r>
      <w:r w:rsidR="003327CB">
        <w:rPr>
          <w:rFonts w:ascii="Times New Roman" w:hAnsi="Times New Roman" w:cs="Times New Roman"/>
          <w:sz w:val="20"/>
          <w:szCs w:val="20"/>
          <w:lang w:val="fr-BE"/>
        </w:rPr>
        <w:t xml:space="preserve"> ; cela permet aussi de comparer le cas de </w:t>
      </w:r>
      <w:proofErr w:type="spellStart"/>
      <w:r w:rsidR="003327CB">
        <w:rPr>
          <w:rFonts w:ascii="Times New Roman" w:hAnsi="Times New Roman" w:cs="Times New Roman"/>
          <w:sz w:val="20"/>
          <w:szCs w:val="20"/>
          <w:lang w:val="fr-BE"/>
        </w:rPr>
        <w:t>Reforest’Action</w:t>
      </w:r>
      <w:proofErr w:type="spellEnd"/>
      <w:r w:rsidR="003327CB">
        <w:rPr>
          <w:rFonts w:ascii="Times New Roman" w:hAnsi="Times New Roman" w:cs="Times New Roman"/>
          <w:sz w:val="20"/>
          <w:szCs w:val="20"/>
          <w:lang w:val="fr-BE"/>
        </w:rPr>
        <w:t xml:space="preserve"> à deux autres organisations similaires</w:t>
      </w:r>
      <w:r w:rsidR="001F0C14">
        <w:rPr>
          <w:rFonts w:ascii="Times New Roman" w:hAnsi="Times New Roman" w:cs="Times New Roman"/>
          <w:sz w:val="20"/>
          <w:szCs w:val="20"/>
          <w:lang w:val="fr-BE"/>
        </w:rPr>
        <w:t xml:space="preserve">. Nous identifions un premier type </w:t>
      </w:r>
      <w:r w:rsidR="00BC692F">
        <w:rPr>
          <w:rFonts w:ascii="Times New Roman" w:hAnsi="Times New Roman" w:cs="Times New Roman"/>
          <w:sz w:val="20"/>
          <w:szCs w:val="20"/>
          <w:lang w:val="fr-BE"/>
        </w:rPr>
        <w:t xml:space="preserve">d’effet référentiel, l’effet de </w:t>
      </w:r>
      <w:r w:rsidR="00BC692F" w:rsidRPr="0001650F">
        <w:rPr>
          <w:rFonts w:ascii="Times New Roman" w:hAnsi="Times New Roman" w:cs="Times New Roman"/>
          <w:i/>
          <w:iCs/>
          <w:sz w:val="20"/>
          <w:szCs w:val="20"/>
          <w:lang w:val="fr-BE"/>
        </w:rPr>
        <w:t>présence</w:t>
      </w:r>
      <w:r w:rsidR="00BC692F">
        <w:rPr>
          <w:rFonts w:ascii="Times New Roman" w:hAnsi="Times New Roman" w:cs="Times New Roman"/>
          <w:sz w:val="20"/>
          <w:szCs w:val="20"/>
          <w:lang w:val="fr-BE"/>
        </w:rPr>
        <w:t xml:space="preserve">, déclenché par l’accumulation des photos </w:t>
      </w:r>
      <w:r w:rsidR="00F67F23">
        <w:rPr>
          <w:rFonts w:ascii="Times New Roman" w:hAnsi="Times New Roman" w:cs="Times New Roman"/>
          <w:sz w:val="20"/>
          <w:szCs w:val="20"/>
          <w:lang w:val="fr-BE"/>
        </w:rPr>
        <w:t xml:space="preserve">(notamment de terrain à reforester, de pépinières ou de petits arbres plantés) </w:t>
      </w:r>
      <w:r w:rsidR="00BC692F">
        <w:rPr>
          <w:rFonts w:ascii="Times New Roman" w:hAnsi="Times New Roman" w:cs="Times New Roman"/>
          <w:sz w:val="20"/>
          <w:szCs w:val="20"/>
          <w:lang w:val="fr-BE"/>
        </w:rPr>
        <w:t>qui accompagnent les projets (</w:t>
      </w:r>
      <w:r w:rsidR="00F67F23">
        <w:rPr>
          <w:rFonts w:ascii="Times New Roman" w:hAnsi="Times New Roman" w:cs="Times New Roman"/>
          <w:sz w:val="20"/>
          <w:szCs w:val="20"/>
          <w:lang w:val="fr-BE"/>
        </w:rPr>
        <w:t>galeries</w:t>
      </w:r>
      <w:r w:rsidR="00BC692F">
        <w:rPr>
          <w:rFonts w:ascii="Times New Roman" w:hAnsi="Times New Roman" w:cs="Times New Roman"/>
          <w:sz w:val="20"/>
          <w:szCs w:val="20"/>
          <w:lang w:val="fr-BE"/>
        </w:rPr>
        <w:t xml:space="preserve"> photos)</w:t>
      </w:r>
      <w:r w:rsidR="000C3F47">
        <w:rPr>
          <w:rFonts w:ascii="Times New Roman" w:hAnsi="Times New Roman" w:cs="Times New Roman"/>
          <w:sz w:val="20"/>
          <w:szCs w:val="20"/>
          <w:lang w:val="fr-BE"/>
        </w:rPr>
        <w:t>.</w:t>
      </w:r>
      <w:r w:rsidR="006B04C8">
        <w:rPr>
          <w:rFonts w:ascii="Times New Roman" w:hAnsi="Times New Roman" w:cs="Times New Roman"/>
          <w:sz w:val="20"/>
          <w:szCs w:val="20"/>
          <w:lang w:val="fr-BE"/>
        </w:rPr>
        <w:t xml:space="preserve"> C</w:t>
      </w:r>
      <w:r w:rsidR="00B07CD4">
        <w:rPr>
          <w:rFonts w:ascii="Times New Roman" w:hAnsi="Times New Roman" w:cs="Times New Roman"/>
          <w:sz w:val="20"/>
          <w:szCs w:val="20"/>
          <w:lang w:val="fr-BE"/>
        </w:rPr>
        <w:t>es photos peu « ancrées » verbalement</w:t>
      </w:r>
      <w:r w:rsidR="0001650F">
        <w:rPr>
          <w:rFonts w:ascii="Times New Roman" w:hAnsi="Times New Roman" w:cs="Times New Roman"/>
          <w:sz w:val="20"/>
          <w:szCs w:val="20"/>
          <w:lang w:val="fr-BE"/>
        </w:rPr>
        <w:t xml:space="preserve"> – </w:t>
      </w:r>
      <w:r w:rsidR="00B07CD4">
        <w:rPr>
          <w:rFonts w:ascii="Times New Roman" w:hAnsi="Times New Roman" w:cs="Times New Roman"/>
          <w:sz w:val="20"/>
          <w:szCs w:val="20"/>
          <w:lang w:val="fr-BE"/>
        </w:rPr>
        <w:t xml:space="preserve">pour reprendre la catégorie de l’ancrage définie par Barthes </w:t>
      </w:r>
      <w:r w:rsidR="0060588D">
        <w:rPr>
          <w:rFonts w:ascii="Times New Roman" w:hAnsi="Times New Roman" w:cs="Times New Roman"/>
          <w:sz w:val="20"/>
          <w:szCs w:val="20"/>
          <w:lang w:val="fr-BE"/>
        </w:rPr>
        <w:t>(</w:t>
      </w:r>
      <w:r w:rsidR="00B07CD4">
        <w:rPr>
          <w:rFonts w:ascii="Times New Roman" w:hAnsi="Times New Roman" w:cs="Times New Roman"/>
          <w:sz w:val="20"/>
          <w:szCs w:val="20"/>
          <w:lang w:val="fr-BE"/>
        </w:rPr>
        <w:t>19</w:t>
      </w:r>
      <w:r w:rsidR="00A9565B">
        <w:rPr>
          <w:rFonts w:ascii="Times New Roman" w:hAnsi="Times New Roman" w:cs="Times New Roman"/>
          <w:sz w:val="20"/>
          <w:szCs w:val="20"/>
          <w:lang w:val="fr-BE"/>
        </w:rPr>
        <w:t>64</w:t>
      </w:r>
      <w:r w:rsidR="0060588D">
        <w:rPr>
          <w:rFonts w:ascii="Times New Roman" w:hAnsi="Times New Roman" w:cs="Times New Roman"/>
          <w:sz w:val="20"/>
          <w:szCs w:val="20"/>
          <w:lang w:val="fr-BE"/>
        </w:rPr>
        <w:t>)</w:t>
      </w:r>
      <w:r w:rsidR="0001650F">
        <w:rPr>
          <w:rFonts w:ascii="Times New Roman" w:hAnsi="Times New Roman" w:cs="Times New Roman"/>
          <w:sz w:val="20"/>
          <w:szCs w:val="20"/>
          <w:lang w:val="fr-BE"/>
        </w:rPr>
        <w:t xml:space="preserve"> –</w:t>
      </w:r>
      <w:r w:rsidR="00A9565B">
        <w:rPr>
          <w:rFonts w:ascii="Times New Roman" w:hAnsi="Times New Roman" w:cs="Times New Roman"/>
          <w:sz w:val="20"/>
          <w:szCs w:val="20"/>
          <w:lang w:val="fr-BE"/>
        </w:rPr>
        <w:t xml:space="preserve"> permettent néanmoins « d’</w:t>
      </w:r>
      <w:r w:rsidR="00EC797F">
        <w:rPr>
          <w:rFonts w:ascii="Times New Roman" w:hAnsi="Times New Roman" w:cs="Times New Roman"/>
          <w:sz w:val="20"/>
          <w:szCs w:val="20"/>
          <w:lang w:val="fr-BE"/>
        </w:rPr>
        <w:t>être</w:t>
      </w:r>
      <w:r w:rsidR="00A9565B">
        <w:rPr>
          <w:rFonts w:ascii="Times New Roman" w:hAnsi="Times New Roman" w:cs="Times New Roman"/>
          <w:sz w:val="20"/>
          <w:szCs w:val="20"/>
          <w:lang w:val="fr-BE"/>
        </w:rPr>
        <w:t xml:space="preserve"> là », d</w:t>
      </w:r>
      <w:r w:rsidR="00EC797F">
        <w:rPr>
          <w:rFonts w:ascii="Times New Roman" w:hAnsi="Times New Roman" w:cs="Times New Roman"/>
          <w:sz w:val="20"/>
          <w:szCs w:val="20"/>
          <w:lang w:val="fr-BE"/>
        </w:rPr>
        <w:t xml:space="preserve">’ouvrir une fenêtre visuelle sur une réalité locale, sa végétation et ses acteurs humains qui interagissent avec cette végétation. </w:t>
      </w:r>
      <w:r w:rsidR="0061606D">
        <w:rPr>
          <w:rFonts w:ascii="Times New Roman" w:hAnsi="Times New Roman" w:cs="Times New Roman"/>
          <w:sz w:val="20"/>
          <w:szCs w:val="20"/>
          <w:lang w:val="fr-BE"/>
        </w:rPr>
        <w:t>Un deuxième type d’effet référentiel</w:t>
      </w:r>
      <w:r w:rsidR="005F067F">
        <w:rPr>
          <w:rFonts w:ascii="Times New Roman" w:hAnsi="Times New Roman" w:cs="Times New Roman"/>
          <w:sz w:val="20"/>
          <w:szCs w:val="20"/>
          <w:lang w:val="fr-BE"/>
        </w:rPr>
        <w:t>, plus « saturé » en information sur les éléments montrés,</w:t>
      </w:r>
      <w:r w:rsidR="0061606D">
        <w:rPr>
          <w:rFonts w:ascii="Times New Roman" w:hAnsi="Times New Roman" w:cs="Times New Roman"/>
          <w:sz w:val="20"/>
          <w:szCs w:val="20"/>
          <w:lang w:val="fr-BE"/>
        </w:rPr>
        <w:t xml:space="preserve"> est plus spécifique d’une autre organisation française qui s’occupe de reforestation, Cœur de for</w:t>
      </w:r>
      <w:r w:rsidR="00320BA2" w:rsidRPr="00E06415">
        <w:rPr>
          <w:rFonts w:ascii="Times New Roman" w:hAnsi="Times New Roman" w:cs="Times New Roman"/>
          <w:sz w:val="20"/>
          <w:szCs w:val="20"/>
          <w:lang w:val="fr-BE"/>
        </w:rPr>
        <w:t>ê</w:t>
      </w:r>
      <w:r w:rsidR="0061606D">
        <w:rPr>
          <w:rFonts w:ascii="Times New Roman" w:hAnsi="Times New Roman" w:cs="Times New Roman"/>
          <w:sz w:val="20"/>
          <w:szCs w:val="20"/>
          <w:lang w:val="fr-BE"/>
        </w:rPr>
        <w:t>t</w:t>
      </w:r>
      <w:r w:rsidR="00157E80">
        <w:rPr>
          <w:rFonts w:ascii="Times New Roman" w:hAnsi="Times New Roman" w:cs="Times New Roman"/>
          <w:sz w:val="20"/>
          <w:szCs w:val="20"/>
          <w:lang w:val="fr-BE"/>
        </w:rPr>
        <w:t xml:space="preserve"> (coeurdeforet.com)</w:t>
      </w:r>
      <w:r w:rsidR="0061606D">
        <w:rPr>
          <w:rFonts w:ascii="Times New Roman" w:hAnsi="Times New Roman" w:cs="Times New Roman"/>
          <w:sz w:val="20"/>
          <w:szCs w:val="20"/>
          <w:lang w:val="fr-BE"/>
        </w:rPr>
        <w:t xml:space="preserve">, </w:t>
      </w:r>
      <w:r w:rsidR="009C362F">
        <w:rPr>
          <w:rFonts w:ascii="Times New Roman" w:hAnsi="Times New Roman" w:cs="Times New Roman"/>
          <w:sz w:val="20"/>
          <w:szCs w:val="20"/>
          <w:lang w:val="fr-BE"/>
        </w:rPr>
        <w:t xml:space="preserve">qui souvent ajoute aux photos des </w:t>
      </w:r>
      <w:r w:rsidR="00750E5B">
        <w:rPr>
          <w:rFonts w:ascii="Times New Roman" w:hAnsi="Times New Roman" w:cs="Times New Roman"/>
          <w:sz w:val="20"/>
          <w:szCs w:val="20"/>
          <w:lang w:val="fr-BE"/>
        </w:rPr>
        <w:t xml:space="preserve">longues </w:t>
      </w:r>
      <w:r w:rsidR="009C362F">
        <w:rPr>
          <w:rFonts w:ascii="Times New Roman" w:hAnsi="Times New Roman" w:cs="Times New Roman"/>
          <w:sz w:val="20"/>
          <w:szCs w:val="20"/>
          <w:lang w:val="fr-BE"/>
        </w:rPr>
        <w:t xml:space="preserve">légendes et des textes qui permettent d’accumuler des informations précises. </w:t>
      </w:r>
      <w:r w:rsidR="007612A9">
        <w:rPr>
          <w:rFonts w:ascii="Times New Roman" w:hAnsi="Times New Roman" w:cs="Times New Roman"/>
          <w:sz w:val="20"/>
          <w:szCs w:val="20"/>
          <w:lang w:val="fr-BE"/>
        </w:rPr>
        <w:t>Une autre variante d’effet référentiel</w:t>
      </w:r>
      <w:r w:rsidR="000C3F47">
        <w:rPr>
          <w:rFonts w:ascii="Times New Roman" w:hAnsi="Times New Roman" w:cs="Times New Roman"/>
          <w:sz w:val="20"/>
          <w:szCs w:val="20"/>
          <w:lang w:val="fr-BE"/>
        </w:rPr>
        <w:t xml:space="preserve"> est présent</w:t>
      </w:r>
      <w:r w:rsidR="007612A9">
        <w:rPr>
          <w:rFonts w:ascii="Times New Roman" w:hAnsi="Times New Roman" w:cs="Times New Roman"/>
          <w:sz w:val="20"/>
          <w:szCs w:val="20"/>
          <w:lang w:val="fr-BE"/>
        </w:rPr>
        <w:t>e</w:t>
      </w:r>
      <w:r w:rsidR="000C3F47">
        <w:rPr>
          <w:rFonts w:ascii="Times New Roman" w:hAnsi="Times New Roman" w:cs="Times New Roman"/>
          <w:sz w:val="20"/>
          <w:szCs w:val="20"/>
          <w:lang w:val="fr-BE"/>
        </w:rPr>
        <w:t xml:space="preserve"> chez </w:t>
      </w:r>
      <w:proofErr w:type="spellStart"/>
      <w:r w:rsidR="000C3F47">
        <w:rPr>
          <w:rFonts w:ascii="Times New Roman" w:hAnsi="Times New Roman" w:cs="Times New Roman"/>
          <w:sz w:val="20"/>
          <w:szCs w:val="20"/>
          <w:lang w:val="fr-BE"/>
        </w:rPr>
        <w:t>Reforest’Action</w:t>
      </w:r>
      <w:proofErr w:type="spellEnd"/>
      <w:r w:rsidR="000C3F47">
        <w:rPr>
          <w:rFonts w:ascii="Times New Roman" w:hAnsi="Times New Roman" w:cs="Times New Roman"/>
          <w:sz w:val="20"/>
          <w:szCs w:val="20"/>
          <w:lang w:val="fr-BE"/>
        </w:rPr>
        <w:t xml:space="preserve"> </w:t>
      </w:r>
      <w:r w:rsidR="0009118A">
        <w:rPr>
          <w:rFonts w:ascii="Times New Roman" w:hAnsi="Times New Roman" w:cs="Times New Roman"/>
          <w:sz w:val="20"/>
          <w:szCs w:val="20"/>
          <w:lang w:val="fr-BE"/>
        </w:rPr>
        <w:t>dans le cas</w:t>
      </w:r>
      <w:r w:rsidR="007612A9">
        <w:rPr>
          <w:rFonts w:ascii="Times New Roman" w:hAnsi="Times New Roman" w:cs="Times New Roman"/>
          <w:sz w:val="20"/>
          <w:szCs w:val="20"/>
          <w:lang w:val="fr-BE"/>
        </w:rPr>
        <w:t xml:space="preserve"> </w:t>
      </w:r>
      <w:r w:rsidR="0009118A">
        <w:rPr>
          <w:rFonts w:ascii="Times New Roman" w:hAnsi="Times New Roman" w:cs="Times New Roman"/>
          <w:sz w:val="20"/>
          <w:szCs w:val="20"/>
          <w:lang w:val="fr-BE"/>
        </w:rPr>
        <w:t>d</w:t>
      </w:r>
      <w:r w:rsidR="007612A9">
        <w:rPr>
          <w:rFonts w:ascii="Times New Roman" w:hAnsi="Times New Roman" w:cs="Times New Roman"/>
          <w:sz w:val="20"/>
          <w:szCs w:val="20"/>
          <w:lang w:val="fr-BE"/>
        </w:rPr>
        <w:t>es</w:t>
      </w:r>
      <w:r w:rsidR="000C3F47">
        <w:rPr>
          <w:rFonts w:ascii="Times New Roman" w:hAnsi="Times New Roman" w:cs="Times New Roman"/>
          <w:sz w:val="20"/>
          <w:szCs w:val="20"/>
          <w:lang w:val="fr-BE"/>
        </w:rPr>
        <w:t xml:space="preserve"> images tiré</w:t>
      </w:r>
      <w:r w:rsidR="007612A9">
        <w:rPr>
          <w:rFonts w:ascii="Times New Roman" w:hAnsi="Times New Roman" w:cs="Times New Roman"/>
          <w:sz w:val="20"/>
          <w:szCs w:val="20"/>
          <w:lang w:val="fr-BE"/>
        </w:rPr>
        <w:t>e</w:t>
      </w:r>
      <w:r w:rsidR="000C3F47">
        <w:rPr>
          <w:rFonts w:ascii="Times New Roman" w:hAnsi="Times New Roman" w:cs="Times New Roman"/>
          <w:sz w:val="20"/>
          <w:szCs w:val="20"/>
          <w:lang w:val="fr-BE"/>
        </w:rPr>
        <w:t>s de</w:t>
      </w:r>
      <w:r w:rsidR="007612A9">
        <w:rPr>
          <w:rFonts w:ascii="Times New Roman" w:hAnsi="Times New Roman" w:cs="Times New Roman"/>
          <w:sz w:val="20"/>
          <w:szCs w:val="20"/>
          <w:lang w:val="fr-BE"/>
        </w:rPr>
        <w:t>s</w:t>
      </w:r>
      <w:r w:rsidR="000C3F47">
        <w:rPr>
          <w:rFonts w:ascii="Times New Roman" w:hAnsi="Times New Roman" w:cs="Times New Roman"/>
          <w:sz w:val="20"/>
          <w:szCs w:val="20"/>
          <w:lang w:val="fr-BE"/>
        </w:rPr>
        <w:t xml:space="preserve"> systèmes de géolocalisation comme Google </w:t>
      </w:r>
      <w:proofErr w:type="spellStart"/>
      <w:r w:rsidR="000C3F47">
        <w:rPr>
          <w:rFonts w:ascii="Times New Roman" w:hAnsi="Times New Roman" w:cs="Times New Roman"/>
          <w:sz w:val="20"/>
          <w:szCs w:val="20"/>
          <w:lang w:val="fr-BE"/>
        </w:rPr>
        <w:t>map</w:t>
      </w:r>
      <w:r w:rsidR="0032065D">
        <w:rPr>
          <w:rFonts w:ascii="Times New Roman" w:hAnsi="Times New Roman" w:cs="Times New Roman"/>
          <w:sz w:val="20"/>
          <w:szCs w:val="20"/>
          <w:lang w:val="fr-BE"/>
        </w:rPr>
        <w:t>s</w:t>
      </w:r>
      <w:proofErr w:type="spellEnd"/>
      <w:r w:rsidR="000C3F47">
        <w:rPr>
          <w:rFonts w:ascii="Times New Roman" w:hAnsi="Times New Roman" w:cs="Times New Roman"/>
          <w:sz w:val="20"/>
          <w:szCs w:val="20"/>
          <w:lang w:val="fr-BE"/>
        </w:rPr>
        <w:t xml:space="preserve"> (vue satellitaire des zones impliquées par un projet).</w:t>
      </w:r>
      <w:r w:rsidR="0032216C">
        <w:rPr>
          <w:rFonts w:ascii="Times New Roman" w:hAnsi="Times New Roman" w:cs="Times New Roman"/>
          <w:sz w:val="20"/>
          <w:szCs w:val="20"/>
          <w:lang w:val="fr-BE"/>
        </w:rPr>
        <w:t xml:space="preserve"> Dans ce cas, le référencement de l’image est plus précis</w:t>
      </w:r>
      <w:r w:rsidR="00921B73">
        <w:rPr>
          <w:rFonts w:ascii="Times New Roman" w:hAnsi="Times New Roman" w:cs="Times New Roman"/>
          <w:sz w:val="20"/>
          <w:szCs w:val="20"/>
          <w:lang w:val="fr-BE"/>
        </w:rPr>
        <w:t xml:space="preserve"> et positionne l’action </w:t>
      </w:r>
      <w:r w:rsidR="00B471C9">
        <w:rPr>
          <w:rFonts w:ascii="Times New Roman" w:hAnsi="Times New Roman" w:cs="Times New Roman"/>
          <w:sz w:val="20"/>
          <w:szCs w:val="20"/>
          <w:lang w:val="fr-BE"/>
        </w:rPr>
        <w:t xml:space="preserve">de reboisement </w:t>
      </w:r>
      <w:r w:rsidR="00921B73">
        <w:rPr>
          <w:rFonts w:ascii="Times New Roman" w:hAnsi="Times New Roman" w:cs="Times New Roman"/>
          <w:sz w:val="20"/>
          <w:szCs w:val="20"/>
          <w:lang w:val="fr-BE"/>
        </w:rPr>
        <w:t>dans l’espace</w:t>
      </w:r>
      <w:r w:rsidR="00194145">
        <w:rPr>
          <w:rFonts w:ascii="Times New Roman" w:hAnsi="Times New Roman" w:cs="Times New Roman"/>
          <w:sz w:val="20"/>
          <w:szCs w:val="20"/>
          <w:lang w:val="fr-BE"/>
        </w:rPr>
        <w:t xml:space="preserve"> de la planète</w:t>
      </w:r>
      <w:r w:rsidR="00921B73">
        <w:rPr>
          <w:rFonts w:ascii="Times New Roman" w:hAnsi="Times New Roman" w:cs="Times New Roman"/>
          <w:sz w:val="20"/>
          <w:szCs w:val="20"/>
          <w:lang w:val="fr-BE"/>
        </w:rPr>
        <w:t xml:space="preserve">, en activant un regard </w:t>
      </w:r>
      <w:r w:rsidR="00194145">
        <w:rPr>
          <w:rFonts w:ascii="Times New Roman" w:hAnsi="Times New Roman" w:cs="Times New Roman"/>
          <w:sz w:val="20"/>
          <w:szCs w:val="20"/>
          <w:lang w:val="fr-BE"/>
        </w:rPr>
        <w:t>en</w:t>
      </w:r>
      <w:r w:rsidR="00921B73">
        <w:rPr>
          <w:rFonts w:ascii="Times New Roman" w:hAnsi="Times New Roman" w:cs="Times New Roman"/>
          <w:sz w:val="20"/>
          <w:szCs w:val="20"/>
          <w:lang w:val="fr-BE"/>
        </w:rPr>
        <w:t xml:space="preserve"> surplomb</w:t>
      </w:r>
      <w:r w:rsidR="00B601B3">
        <w:rPr>
          <w:rFonts w:ascii="Times New Roman" w:hAnsi="Times New Roman" w:cs="Times New Roman"/>
          <w:sz w:val="20"/>
          <w:szCs w:val="20"/>
          <w:lang w:val="fr-BE"/>
        </w:rPr>
        <w:t xml:space="preserve"> et </w:t>
      </w:r>
      <w:r w:rsidR="00194145">
        <w:rPr>
          <w:rFonts w:ascii="Times New Roman" w:hAnsi="Times New Roman" w:cs="Times New Roman"/>
          <w:sz w:val="20"/>
          <w:szCs w:val="20"/>
          <w:lang w:val="fr-BE"/>
        </w:rPr>
        <w:t xml:space="preserve">en connotant une forme de maitrise </w:t>
      </w:r>
      <w:r w:rsidR="00B601B3">
        <w:rPr>
          <w:rFonts w:ascii="Times New Roman" w:hAnsi="Times New Roman" w:cs="Times New Roman"/>
          <w:sz w:val="20"/>
          <w:szCs w:val="20"/>
          <w:lang w:val="fr-BE"/>
        </w:rPr>
        <w:t>visuel</w:t>
      </w:r>
      <w:r w:rsidR="00194145">
        <w:rPr>
          <w:rFonts w:ascii="Times New Roman" w:hAnsi="Times New Roman" w:cs="Times New Roman"/>
          <w:sz w:val="20"/>
          <w:szCs w:val="20"/>
          <w:lang w:val="fr-BE"/>
        </w:rPr>
        <w:t>le</w:t>
      </w:r>
      <w:r w:rsidR="00921B73">
        <w:rPr>
          <w:rFonts w:ascii="Times New Roman" w:hAnsi="Times New Roman" w:cs="Times New Roman"/>
          <w:sz w:val="20"/>
          <w:szCs w:val="20"/>
          <w:lang w:val="fr-BE"/>
        </w:rPr>
        <w:t>.</w:t>
      </w:r>
    </w:p>
    <w:p w14:paraId="0F4BB61E" w14:textId="307E0C48" w:rsidR="0009338A" w:rsidRDefault="0009338A" w:rsidP="00D70662">
      <w:pPr>
        <w:ind w:firstLine="284"/>
        <w:jc w:val="both"/>
        <w:rPr>
          <w:rFonts w:ascii="Times New Roman" w:hAnsi="Times New Roman" w:cs="Times New Roman"/>
          <w:sz w:val="20"/>
          <w:szCs w:val="20"/>
          <w:lang w:val="fr-BE"/>
        </w:rPr>
      </w:pPr>
      <w:r>
        <w:rPr>
          <w:rFonts w:ascii="Times New Roman" w:hAnsi="Times New Roman" w:cs="Times New Roman"/>
          <w:sz w:val="20"/>
          <w:szCs w:val="20"/>
          <w:lang w:val="fr-BE"/>
        </w:rPr>
        <w:lastRenderedPageBreak/>
        <w:t xml:space="preserve">L’effet </w:t>
      </w:r>
      <w:r w:rsidRPr="0032216C">
        <w:rPr>
          <w:rFonts w:ascii="Times New Roman" w:hAnsi="Times New Roman" w:cs="Times New Roman"/>
          <w:i/>
          <w:iCs/>
          <w:sz w:val="20"/>
          <w:szCs w:val="20"/>
          <w:lang w:val="fr-BE"/>
        </w:rPr>
        <w:t>énonciatif</w:t>
      </w:r>
      <w:r>
        <w:rPr>
          <w:rFonts w:ascii="Times New Roman" w:hAnsi="Times New Roman" w:cs="Times New Roman"/>
          <w:sz w:val="20"/>
          <w:szCs w:val="20"/>
          <w:lang w:val="fr-BE"/>
        </w:rPr>
        <w:t>, propre des textes embrayés qui nous mettent en contact direct avec l’énonciateur</w:t>
      </w:r>
      <w:r w:rsidR="008C7F59">
        <w:rPr>
          <w:rFonts w:ascii="Times New Roman" w:hAnsi="Times New Roman" w:cs="Times New Roman"/>
          <w:sz w:val="20"/>
          <w:szCs w:val="20"/>
          <w:lang w:val="fr-BE"/>
        </w:rPr>
        <w:t xml:space="preserve"> et son expérience, est </w:t>
      </w:r>
      <w:r w:rsidR="00FD361E">
        <w:rPr>
          <w:rFonts w:ascii="Times New Roman" w:hAnsi="Times New Roman" w:cs="Times New Roman"/>
          <w:sz w:val="20"/>
          <w:szCs w:val="20"/>
          <w:lang w:val="fr-BE"/>
        </w:rPr>
        <w:t xml:space="preserve">peu </w:t>
      </w:r>
      <w:r w:rsidR="008C7F59">
        <w:rPr>
          <w:rFonts w:ascii="Times New Roman" w:hAnsi="Times New Roman" w:cs="Times New Roman"/>
          <w:sz w:val="20"/>
          <w:szCs w:val="20"/>
          <w:lang w:val="fr-BE"/>
        </w:rPr>
        <w:t>présent</w:t>
      </w:r>
      <w:r w:rsidR="00FD361E">
        <w:rPr>
          <w:rFonts w:ascii="Times New Roman" w:hAnsi="Times New Roman" w:cs="Times New Roman"/>
          <w:sz w:val="20"/>
          <w:szCs w:val="20"/>
          <w:lang w:val="fr-BE"/>
        </w:rPr>
        <w:t xml:space="preserve"> chez </w:t>
      </w:r>
      <w:proofErr w:type="spellStart"/>
      <w:r w:rsidR="00FD361E">
        <w:rPr>
          <w:rFonts w:ascii="Times New Roman" w:hAnsi="Times New Roman" w:cs="Times New Roman"/>
          <w:sz w:val="20"/>
          <w:szCs w:val="20"/>
          <w:lang w:val="fr-BE"/>
        </w:rPr>
        <w:t>Reforest’Action</w:t>
      </w:r>
      <w:proofErr w:type="spellEnd"/>
      <w:r w:rsidR="00FD361E">
        <w:rPr>
          <w:rFonts w:ascii="Times New Roman" w:hAnsi="Times New Roman" w:cs="Times New Roman"/>
          <w:sz w:val="20"/>
          <w:szCs w:val="20"/>
          <w:lang w:val="fr-BE"/>
        </w:rPr>
        <w:t>,</w:t>
      </w:r>
      <w:r w:rsidR="008C7F59">
        <w:rPr>
          <w:rFonts w:ascii="Times New Roman" w:hAnsi="Times New Roman" w:cs="Times New Roman"/>
          <w:sz w:val="20"/>
          <w:szCs w:val="20"/>
          <w:lang w:val="fr-BE"/>
        </w:rPr>
        <w:t xml:space="preserve"> </w:t>
      </w:r>
      <w:r w:rsidR="00C14CA7">
        <w:rPr>
          <w:rFonts w:ascii="Times New Roman" w:hAnsi="Times New Roman" w:cs="Times New Roman"/>
          <w:sz w:val="20"/>
          <w:szCs w:val="20"/>
          <w:lang w:val="fr-BE"/>
        </w:rPr>
        <w:t xml:space="preserve">et apparait </w:t>
      </w:r>
      <w:r w:rsidR="00FD361E">
        <w:rPr>
          <w:rFonts w:ascii="Times New Roman" w:hAnsi="Times New Roman" w:cs="Times New Roman"/>
          <w:sz w:val="20"/>
          <w:szCs w:val="20"/>
          <w:lang w:val="fr-BE"/>
        </w:rPr>
        <w:t xml:space="preserve">notamment </w:t>
      </w:r>
      <w:r w:rsidR="008C7F59">
        <w:rPr>
          <w:rFonts w:ascii="Times New Roman" w:hAnsi="Times New Roman" w:cs="Times New Roman"/>
          <w:sz w:val="20"/>
          <w:szCs w:val="20"/>
          <w:lang w:val="fr-BE"/>
        </w:rPr>
        <w:t xml:space="preserve">sur les pages qui </w:t>
      </w:r>
      <w:r w:rsidR="00CF3B9D">
        <w:rPr>
          <w:rFonts w:ascii="Times New Roman" w:hAnsi="Times New Roman" w:cs="Times New Roman"/>
          <w:sz w:val="20"/>
          <w:szCs w:val="20"/>
          <w:lang w:val="fr-BE"/>
        </w:rPr>
        <w:t xml:space="preserve">offrent les portraits photos des membres et collaborateurs de l’association. Dans beaucoup d’autres cas, </w:t>
      </w:r>
      <w:r w:rsidR="00316210">
        <w:rPr>
          <w:rFonts w:ascii="Times New Roman" w:hAnsi="Times New Roman" w:cs="Times New Roman"/>
          <w:sz w:val="20"/>
          <w:szCs w:val="20"/>
          <w:lang w:val="fr-BE"/>
        </w:rPr>
        <w:t xml:space="preserve">nous pouvons parler plutôt de mise en scène </w:t>
      </w:r>
      <w:r w:rsidR="002814AE">
        <w:rPr>
          <w:rFonts w:ascii="Times New Roman" w:hAnsi="Times New Roman" w:cs="Times New Roman"/>
          <w:sz w:val="20"/>
          <w:szCs w:val="20"/>
          <w:lang w:val="fr-BE"/>
        </w:rPr>
        <w:t xml:space="preserve">valorisante </w:t>
      </w:r>
      <w:r w:rsidR="00316210">
        <w:rPr>
          <w:rFonts w:ascii="Times New Roman" w:hAnsi="Times New Roman" w:cs="Times New Roman"/>
          <w:sz w:val="20"/>
          <w:szCs w:val="20"/>
          <w:lang w:val="fr-BE"/>
        </w:rPr>
        <w:t xml:space="preserve">des acteurs de la reforestation, </w:t>
      </w:r>
      <w:r w:rsidR="00FD361E">
        <w:rPr>
          <w:rFonts w:ascii="Times New Roman" w:hAnsi="Times New Roman" w:cs="Times New Roman"/>
          <w:sz w:val="20"/>
          <w:szCs w:val="20"/>
          <w:lang w:val="fr-BE"/>
        </w:rPr>
        <w:t>notamment quand ils sont en train de planter des arbres</w:t>
      </w:r>
      <w:r w:rsidR="00316210">
        <w:rPr>
          <w:rFonts w:ascii="Times New Roman" w:hAnsi="Times New Roman" w:cs="Times New Roman"/>
          <w:sz w:val="20"/>
          <w:szCs w:val="20"/>
          <w:lang w:val="fr-BE"/>
        </w:rPr>
        <w:t>. L</w:t>
      </w:r>
      <w:r w:rsidR="00FD361E">
        <w:rPr>
          <w:rFonts w:ascii="Times New Roman" w:hAnsi="Times New Roman" w:cs="Times New Roman"/>
          <w:sz w:val="20"/>
          <w:szCs w:val="20"/>
          <w:lang w:val="fr-BE"/>
        </w:rPr>
        <w:t>a communication de l’a</w:t>
      </w:r>
      <w:r w:rsidR="00316210">
        <w:rPr>
          <w:rFonts w:ascii="Times New Roman" w:hAnsi="Times New Roman" w:cs="Times New Roman"/>
          <w:sz w:val="20"/>
          <w:szCs w:val="20"/>
          <w:lang w:val="fr-BE"/>
        </w:rPr>
        <w:t xml:space="preserve">ssociation belge Graine de vie </w:t>
      </w:r>
      <w:r w:rsidR="009A31B3">
        <w:rPr>
          <w:rFonts w:ascii="Times New Roman" w:hAnsi="Times New Roman" w:cs="Times New Roman"/>
          <w:sz w:val="20"/>
          <w:szCs w:val="20"/>
          <w:lang w:val="fr-BE"/>
        </w:rPr>
        <w:t>développe</w:t>
      </w:r>
      <w:r w:rsidR="00486B12">
        <w:rPr>
          <w:rFonts w:ascii="Times New Roman" w:hAnsi="Times New Roman" w:cs="Times New Roman"/>
          <w:sz w:val="20"/>
          <w:szCs w:val="20"/>
          <w:lang w:val="fr-BE"/>
        </w:rPr>
        <w:t xml:space="preserve"> plus </w:t>
      </w:r>
      <w:r w:rsidR="001322A0">
        <w:rPr>
          <w:rFonts w:ascii="Times New Roman" w:hAnsi="Times New Roman" w:cs="Times New Roman"/>
          <w:sz w:val="20"/>
          <w:szCs w:val="20"/>
          <w:lang w:val="fr-BE"/>
        </w:rPr>
        <w:t>cet effet, en mettant en scène parfois le fondateur de l’association</w:t>
      </w:r>
      <w:r w:rsidR="00043C32">
        <w:rPr>
          <w:rFonts w:ascii="Times New Roman" w:hAnsi="Times New Roman" w:cs="Times New Roman"/>
          <w:sz w:val="20"/>
          <w:szCs w:val="20"/>
          <w:lang w:val="fr-BE"/>
        </w:rPr>
        <w:t>,</w:t>
      </w:r>
      <w:r w:rsidR="001322A0">
        <w:rPr>
          <w:rFonts w:ascii="Times New Roman" w:hAnsi="Times New Roman" w:cs="Times New Roman"/>
          <w:sz w:val="20"/>
          <w:szCs w:val="20"/>
          <w:lang w:val="fr-BE"/>
        </w:rPr>
        <w:t xml:space="preserve"> accompagné par des acteurs locaux</w:t>
      </w:r>
      <w:r w:rsidR="00F574EB">
        <w:rPr>
          <w:rFonts w:ascii="Times New Roman" w:hAnsi="Times New Roman" w:cs="Times New Roman"/>
          <w:sz w:val="20"/>
          <w:szCs w:val="20"/>
          <w:lang w:val="fr-BE"/>
        </w:rPr>
        <w:t xml:space="preserve">, </w:t>
      </w:r>
      <w:r w:rsidR="00043C32">
        <w:rPr>
          <w:rFonts w:ascii="Times New Roman" w:hAnsi="Times New Roman" w:cs="Times New Roman"/>
          <w:sz w:val="20"/>
          <w:szCs w:val="20"/>
          <w:lang w:val="fr-BE"/>
        </w:rPr>
        <w:t xml:space="preserve">et </w:t>
      </w:r>
      <w:r w:rsidR="00F574EB">
        <w:rPr>
          <w:rFonts w:ascii="Times New Roman" w:hAnsi="Times New Roman" w:cs="Times New Roman"/>
          <w:sz w:val="20"/>
          <w:szCs w:val="20"/>
          <w:lang w:val="fr-BE"/>
        </w:rPr>
        <w:t>qui nous regarde dans les yeux</w:t>
      </w:r>
      <w:r w:rsidR="00E23645">
        <w:rPr>
          <w:rFonts w:ascii="Times New Roman" w:hAnsi="Times New Roman" w:cs="Times New Roman"/>
          <w:sz w:val="20"/>
          <w:szCs w:val="20"/>
          <w:lang w:val="fr-BE"/>
        </w:rPr>
        <w:t xml:space="preserve"> (par exemple, sur la page d’accueil </w:t>
      </w:r>
      <w:r w:rsidR="004662A3">
        <w:rPr>
          <w:rFonts w:ascii="Times New Roman" w:hAnsi="Times New Roman" w:cs="Times New Roman"/>
          <w:sz w:val="20"/>
          <w:szCs w:val="20"/>
          <w:lang w:val="fr-BE"/>
        </w:rPr>
        <w:t>https://</w:t>
      </w:r>
      <w:r w:rsidR="001C63B6">
        <w:rPr>
          <w:rFonts w:ascii="Times New Roman" w:hAnsi="Times New Roman" w:cs="Times New Roman"/>
          <w:sz w:val="20"/>
          <w:szCs w:val="20"/>
          <w:lang w:val="fr-BE"/>
        </w:rPr>
        <w:t>grainedevie.org/bienvenu</w:t>
      </w:r>
      <w:r w:rsidR="004662A3">
        <w:rPr>
          <w:rFonts w:ascii="Times New Roman" w:hAnsi="Times New Roman" w:cs="Times New Roman"/>
          <w:sz w:val="20"/>
          <w:szCs w:val="20"/>
          <w:lang w:val="fr-BE"/>
        </w:rPr>
        <w:t>e-fr</w:t>
      </w:r>
      <w:r w:rsidR="001C63B6">
        <w:rPr>
          <w:rFonts w:ascii="Times New Roman" w:hAnsi="Times New Roman" w:cs="Times New Roman"/>
          <w:sz w:val="20"/>
          <w:szCs w:val="20"/>
          <w:lang w:val="fr-BE"/>
        </w:rPr>
        <w:t>)</w:t>
      </w:r>
      <w:r w:rsidR="00824768">
        <w:rPr>
          <w:rFonts w:ascii="Times New Roman" w:hAnsi="Times New Roman" w:cs="Times New Roman"/>
          <w:sz w:val="20"/>
          <w:szCs w:val="20"/>
          <w:lang w:val="fr-BE"/>
        </w:rPr>
        <w:t> : dans ce cas la communication devient plus personnalisée</w:t>
      </w:r>
      <w:r w:rsidR="009005BE">
        <w:rPr>
          <w:rFonts w:ascii="Times New Roman" w:hAnsi="Times New Roman" w:cs="Times New Roman"/>
          <w:sz w:val="20"/>
          <w:szCs w:val="20"/>
          <w:lang w:val="fr-BE"/>
        </w:rPr>
        <w:t xml:space="preserve"> et</w:t>
      </w:r>
      <w:r w:rsidR="00824768">
        <w:rPr>
          <w:rFonts w:ascii="Times New Roman" w:hAnsi="Times New Roman" w:cs="Times New Roman"/>
          <w:sz w:val="20"/>
          <w:szCs w:val="20"/>
          <w:lang w:val="fr-BE"/>
        </w:rPr>
        <w:t xml:space="preserve"> </w:t>
      </w:r>
      <w:r w:rsidR="009005BE">
        <w:rPr>
          <w:rFonts w:ascii="Times New Roman" w:hAnsi="Times New Roman" w:cs="Times New Roman"/>
          <w:sz w:val="20"/>
          <w:szCs w:val="20"/>
          <w:lang w:val="fr-BE"/>
        </w:rPr>
        <w:t>l’éthos organisationnel rejoint l</w:t>
      </w:r>
      <w:r w:rsidR="00043C32">
        <w:rPr>
          <w:rFonts w:ascii="Times New Roman" w:hAnsi="Times New Roman" w:cs="Times New Roman"/>
          <w:sz w:val="20"/>
          <w:szCs w:val="20"/>
          <w:lang w:val="fr-BE"/>
        </w:rPr>
        <w:t>a construction discursive</w:t>
      </w:r>
      <w:r w:rsidR="009005BE">
        <w:rPr>
          <w:rFonts w:ascii="Times New Roman" w:hAnsi="Times New Roman" w:cs="Times New Roman"/>
          <w:sz w:val="20"/>
          <w:szCs w:val="20"/>
          <w:lang w:val="fr-BE"/>
        </w:rPr>
        <w:t xml:space="preserve"> d</w:t>
      </w:r>
      <w:r w:rsidR="00043C32">
        <w:rPr>
          <w:rFonts w:ascii="Times New Roman" w:hAnsi="Times New Roman" w:cs="Times New Roman"/>
          <w:sz w:val="20"/>
          <w:szCs w:val="20"/>
          <w:lang w:val="fr-BE"/>
        </w:rPr>
        <w:t>e</w:t>
      </w:r>
      <w:r w:rsidR="009005BE">
        <w:rPr>
          <w:rFonts w:ascii="Times New Roman" w:hAnsi="Times New Roman" w:cs="Times New Roman"/>
          <w:sz w:val="20"/>
          <w:szCs w:val="20"/>
          <w:lang w:val="fr-BE"/>
        </w:rPr>
        <w:t xml:space="preserve"> </w:t>
      </w:r>
      <w:r w:rsidR="00043C32">
        <w:rPr>
          <w:rFonts w:ascii="Times New Roman" w:hAnsi="Times New Roman" w:cs="Times New Roman"/>
          <w:sz w:val="20"/>
          <w:szCs w:val="20"/>
          <w:lang w:val="fr-BE"/>
        </w:rPr>
        <w:t>l’</w:t>
      </w:r>
      <w:r w:rsidR="009005BE">
        <w:rPr>
          <w:rFonts w:ascii="Times New Roman" w:hAnsi="Times New Roman" w:cs="Times New Roman"/>
          <w:sz w:val="20"/>
          <w:szCs w:val="20"/>
          <w:lang w:val="fr-BE"/>
        </w:rPr>
        <w:t>éthos personnel d’un personnage charismatique</w:t>
      </w:r>
      <w:r w:rsidR="00824768">
        <w:rPr>
          <w:rFonts w:ascii="Times New Roman" w:hAnsi="Times New Roman" w:cs="Times New Roman"/>
          <w:sz w:val="20"/>
          <w:szCs w:val="20"/>
          <w:lang w:val="fr-BE"/>
        </w:rPr>
        <w:t>.</w:t>
      </w:r>
    </w:p>
    <w:p w14:paraId="32E0A4EB" w14:textId="197A788E" w:rsidR="00A903FC" w:rsidRPr="00E06415" w:rsidRDefault="00A903FC" w:rsidP="00A903FC">
      <w:pPr>
        <w:pStyle w:val="ISTE-11levelhead"/>
        <w:rPr>
          <w:rFonts w:ascii="Times New Roman" w:hAnsi="Times New Roman"/>
          <w:lang w:val="fr-BE"/>
        </w:rPr>
      </w:pPr>
      <w:r>
        <w:rPr>
          <w:rFonts w:ascii="Times New Roman" w:hAnsi="Times New Roman"/>
          <w:lang w:val="fr-BE"/>
        </w:rPr>
        <w:t>Conclusion : mobiliser la for</w:t>
      </w:r>
      <w:r w:rsidR="00320BA2" w:rsidRPr="00E06415">
        <w:rPr>
          <w:rFonts w:ascii="Times New Roman" w:hAnsi="Times New Roman"/>
          <w:lang w:val="fr-BE"/>
        </w:rPr>
        <w:t>ê</w:t>
      </w:r>
      <w:r>
        <w:rPr>
          <w:rFonts w:ascii="Times New Roman" w:hAnsi="Times New Roman"/>
          <w:lang w:val="fr-BE"/>
        </w:rPr>
        <w:t>t dans la communication</w:t>
      </w:r>
    </w:p>
    <w:p w14:paraId="4086DFF9" w14:textId="5C070A11" w:rsidR="00943022" w:rsidRDefault="005B21C6" w:rsidP="001E2F28">
      <w:pPr>
        <w:ind w:firstLine="284"/>
        <w:jc w:val="both"/>
        <w:rPr>
          <w:rFonts w:ascii="Times New Roman" w:hAnsi="Times New Roman" w:cs="Times New Roman"/>
          <w:sz w:val="20"/>
          <w:szCs w:val="20"/>
          <w:lang w:val="fr-BE"/>
        </w:rPr>
      </w:pPr>
      <w:r>
        <w:rPr>
          <w:rFonts w:ascii="Times New Roman" w:hAnsi="Times New Roman" w:cs="Times New Roman"/>
          <w:sz w:val="20"/>
          <w:szCs w:val="20"/>
          <w:lang w:val="fr-BE"/>
        </w:rPr>
        <w:t>Comment le végétal est</w:t>
      </w:r>
      <w:r w:rsidR="0074791B">
        <w:rPr>
          <w:rFonts w:ascii="Times New Roman" w:hAnsi="Times New Roman" w:cs="Times New Roman"/>
          <w:sz w:val="20"/>
          <w:szCs w:val="20"/>
          <w:lang w:val="fr-BE"/>
        </w:rPr>
        <w:t xml:space="preserve">-il </w:t>
      </w:r>
      <w:r>
        <w:rPr>
          <w:rFonts w:ascii="Times New Roman" w:hAnsi="Times New Roman" w:cs="Times New Roman"/>
          <w:sz w:val="20"/>
          <w:szCs w:val="20"/>
          <w:lang w:val="fr-BE"/>
        </w:rPr>
        <w:t xml:space="preserve">mobilisé </w:t>
      </w:r>
      <w:r w:rsidR="00B86101">
        <w:rPr>
          <w:rFonts w:ascii="Times New Roman" w:hAnsi="Times New Roman" w:cs="Times New Roman"/>
          <w:sz w:val="20"/>
          <w:szCs w:val="20"/>
          <w:lang w:val="fr-BE"/>
        </w:rPr>
        <w:t xml:space="preserve">dans la communication de </w:t>
      </w:r>
      <w:proofErr w:type="spellStart"/>
      <w:r w:rsidR="00B86101">
        <w:rPr>
          <w:rFonts w:ascii="Times New Roman" w:hAnsi="Times New Roman" w:cs="Times New Roman"/>
          <w:sz w:val="20"/>
          <w:szCs w:val="20"/>
          <w:lang w:val="fr-BE"/>
        </w:rPr>
        <w:t>Reforest’Action</w:t>
      </w:r>
      <w:proofErr w:type="spellEnd"/>
      <w:r w:rsidR="00B86101">
        <w:rPr>
          <w:rFonts w:ascii="Times New Roman" w:hAnsi="Times New Roman" w:cs="Times New Roman"/>
          <w:sz w:val="20"/>
          <w:szCs w:val="20"/>
          <w:lang w:val="fr-BE"/>
        </w:rPr>
        <w:t> ?</w:t>
      </w:r>
      <w:r w:rsidR="00A903FC">
        <w:rPr>
          <w:rFonts w:ascii="Times New Roman" w:hAnsi="Times New Roman" w:cs="Times New Roman"/>
          <w:sz w:val="20"/>
          <w:szCs w:val="20"/>
          <w:lang w:val="fr-BE"/>
        </w:rPr>
        <w:t xml:space="preserve"> </w:t>
      </w:r>
      <w:r w:rsidR="00AC0892">
        <w:rPr>
          <w:rFonts w:ascii="Times New Roman" w:hAnsi="Times New Roman" w:cs="Times New Roman"/>
          <w:sz w:val="20"/>
          <w:szCs w:val="20"/>
          <w:lang w:val="fr-BE"/>
        </w:rPr>
        <w:t>Sur le plan narratif, nous avons identifié deux entités principales : la for</w:t>
      </w:r>
      <w:r w:rsidR="00320BA2" w:rsidRPr="00E06415">
        <w:rPr>
          <w:rFonts w:ascii="Times New Roman" w:hAnsi="Times New Roman" w:cs="Times New Roman"/>
          <w:sz w:val="20"/>
          <w:szCs w:val="20"/>
          <w:lang w:val="fr-BE"/>
        </w:rPr>
        <w:t>ê</w:t>
      </w:r>
      <w:r w:rsidR="00AC0892">
        <w:rPr>
          <w:rFonts w:ascii="Times New Roman" w:hAnsi="Times New Roman" w:cs="Times New Roman"/>
          <w:sz w:val="20"/>
          <w:szCs w:val="20"/>
          <w:lang w:val="fr-BE"/>
        </w:rPr>
        <w:t xml:space="preserve">t d’un </w:t>
      </w:r>
      <w:r w:rsidR="0056719C">
        <w:rPr>
          <w:rFonts w:ascii="Times New Roman" w:hAnsi="Times New Roman" w:cs="Times New Roman"/>
          <w:sz w:val="20"/>
          <w:szCs w:val="20"/>
          <w:lang w:val="fr-BE"/>
        </w:rPr>
        <w:t>côté</w:t>
      </w:r>
      <w:r w:rsidR="00AC0892">
        <w:rPr>
          <w:rFonts w:ascii="Times New Roman" w:hAnsi="Times New Roman" w:cs="Times New Roman"/>
          <w:sz w:val="20"/>
          <w:szCs w:val="20"/>
          <w:lang w:val="fr-BE"/>
        </w:rPr>
        <w:t xml:space="preserve">, donateur primaire et </w:t>
      </w:r>
      <w:r w:rsidR="00102411">
        <w:rPr>
          <w:rFonts w:ascii="Times New Roman" w:hAnsi="Times New Roman" w:cs="Times New Roman"/>
          <w:sz w:val="20"/>
          <w:szCs w:val="20"/>
          <w:lang w:val="fr-BE"/>
        </w:rPr>
        <w:t xml:space="preserve">source de « services » ; l’entreprise </w:t>
      </w:r>
      <w:proofErr w:type="spellStart"/>
      <w:r w:rsidR="00A323EC">
        <w:rPr>
          <w:rFonts w:ascii="Times New Roman" w:hAnsi="Times New Roman" w:cs="Times New Roman"/>
          <w:sz w:val="20"/>
          <w:szCs w:val="20"/>
          <w:lang w:val="fr-BE"/>
        </w:rPr>
        <w:t>Reforest’Action</w:t>
      </w:r>
      <w:proofErr w:type="spellEnd"/>
      <w:r w:rsidR="00A323EC">
        <w:rPr>
          <w:rFonts w:ascii="Times New Roman" w:hAnsi="Times New Roman" w:cs="Times New Roman"/>
          <w:sz w:val="20"/>
          <w:szCs w:val="20"/>
          <w:lang w:val="fr-BE"/>
        </w:rPr>
        <w:t xml:space="preserve"> </w:t>
      </w:r>
      <w:r w:rsidR="00102411">
        <w:rPr>
          <w:rFonts w:ascii="Times New Roman" w:hAnsi="Times New Roman" w:cs="Times New Roman"/>
          <w:sz w:val="20"/>
          <w:szCs w:val="20"/>
          <w:lang w:val="fr-BE"/>
        </w:rPr>
        <w:t xml:space="preserve">de l’autre, </w:t>
      </w:r>
      <w:r w:rsidR="004F7674">
        <w:rPr>
          <w:rFonts w:ascii="Times New Roman" w:hAnsi="Times New Roman" w:cs="Times New Roman"/>
          <w:sz w:val="20"/>
          <w:szCs w:val="20"/>
          <w:lang w:val="fr-BE"/>
        </w:rPr>
        <w:t xml:space="preserve">capable de susciter l’action bienfaisante </w:t>
      </w:r>
      <w:proofErr w:type="gramStart"/>
      <w:r w:rsidR="004F7674">
        <w:rPr>
          <w:rFonts w:ascii="Times New Roman" w:hAnsi="Times New Roman" w:cs="Times New Roman"/>
          <w:sz w:val="20"/>
          <w:szCs w:val="20"/>
          <w:lang w:val="fr-BE"/>
        </w:rPr>
        <w:t>d’un réseaux</w:t>
      </w:r>
      <w:proofErr w:type="gramEnd"/>
      <w:r w:rsidR="004F7674">
        <w:rPr>
          <w:rFonts w:ascii="Times New Roman" w:hAnsi="Times New Roman" w:cs="Times New Roman"/>
          <w:sz w:val="20"/>
          <w:szCs w:val="20"/>
          <w:lang w:val="fr-BE"/>
        </w:rPr>
        <w:t xml:space="preserve"> d’acteurs, sujet de l’action</w:t>
      </w:r>
      <w:r w:rsidR="00D30FC5">
        <w:rPr>
          <w:rFonts w:ascii="Times New Roman" w:hAnsi="Times New Roman" w:cs="Times New Roman"/>
          <w:sz w:val="20"/>
          <w:szCs w:val="20"/>
          <w:lang w:val="fr-BE"/>
        </w:rPr>
        <w:t>,</w:t>
      </w:r>
      <w:r w:rsidR="004F7674">
        <w:rPr>
          <w:rFonts w:ascii="Times New Roman" w:hAnsi="Times New Roman" w:cs="Times New Roman"/>
          <w:sz w:val="20"/>
          <w:szCs w:val="20"/>
          <w:lang w:val="fr-BE"/>
        </w:rPr>
        <w:t xml:space="preserve"> mandataire (destinateur) et adjuvant d’autres acteurs. Nous avons observé comment la for</w:t>
      </w:r>
      <w:r w:rsidR="00320BA2" w:rsidRPr="00E06415">
        <w:rPr>
          <w:rFonts w:ascii="Times New Roman" w:hAnsi="Times New Roman" w:cs="Times New Roman"/>
          <w:sz w:val="20"/>
          <w:szCs w:val="20"/>
          <w:lang w:val="fr-BE"/>
        </w:rPr>
        <w:t>ê</w:t>
      </w:r>
      <w:r w:rsidR="004F7674">
        <w:rPr>
          <w:rFonts w:ascii="Times New Roman" w:hAnsi="Times New Roman" w:cs="Times New Roman"/>
          <w:sz w:val="20"/>
          <w:szCs w:val="20"/>
          <w:lang w:val="fr-BE"/>
        </w:rPr>
        <w:t>t</w:t>
      </w:r>
      <w:r w:rsidR="0074791B">
        <w:rPr>
          <w:rFonts w:ascii="Times New Roman" w:hAnsi="Times New Roman" w:cs="Times New Roman"/>
          <w:sz w:val="20"/>
          <w:szCs w:val="20"/>
          <w:lang w:val="fr-BE"/>
        </w:rPr>
        <w:t>, en tant qu’</w:t>
      </w:r>
      <w:r w:rsidR="004F7674">
        <w:rPr>
          <w:rFonts w:ascii="Times New Roman" w:hAnsi="Times New Roman" w:cs="Times New Roman"/>
          <w:sz w:val="20"/>
          <w:szCs w:val="20"/>
          <w:lang w:val="fr-BE"/>
        </w:rPr>
        <w:t>acteur collectif</w:t>
      </w:r>
      <w:r w:rsidR="0074791B">
        <w:rPr>
          <w:rFonts w:ascii="Times New Roman" w:hAnsi="Times New Roman" w:cs="Times New Roman"/>
          <w:sz w:val="20"/>
          <w:szCs w:val="20"/>
          <w:lang w:val="fr-BE"/>
        </w:rPr>
        <w:t>,</w:t>
      </w:r>
      <w:r w:rsidR="004F7674">
        <w:rPr>
          <w:rFonts w:ascii="Times New Roman" w:hAnsi="Times New Roman" w:cs="Times New Roman"/>
          <w:sz w:val="20"/>
          <w:szCs w:val="20"/>
          <w:lang w:val="fr-BE"/>
        </w:rPr>
        <w:t xml:space="preserve"> est valorisée de façon modale</w:t>
      </w:r>
      <w:r w:rsidR="0081400A">
        <w:rPr>
          <w:rFonts w:ascii="Times New Roman" w:hAnsi="Times New Roman" w:cs="Times New Roman"/>
          <w:sz w:val="20"/>
          <w:szCs w:val="20"/>
          <w:lang w:val="fr-BE"/>
        </w:rPr>
        <w:t xml:space="preserve"> et </w:t>
      </w:r>
      <w:r w:rsidR="00D53FA7">
        <w:rPr>
          <w:rFonts w:ascii="Times New Roman" w:hAnsi="Times New Roman" w:cs="Times New Roman"/>
          <w:sz w:val="20"/>
          <w:szCs w:val="20"/>
          <w:lang w:val="fr-BE"/>
        </w:rPr>
        <w:t xml:space="preserve">instrumentale </w:t>
      </w:r>
      <w:r w:rsidR="0080718E">
        <w:rPr>
          <w:rFonts w:ascii="Times New Roman" w:hAnsi="Times New Roman" w:cs="Times New Roman"/>
          <w:sz w:val="20"/>
          <w:szCs w:val="20"/>
          <w:lang w:val="fr-BE"/>
        </w:rPr>
        <w:t>(</w:t>
      </w:r>
      <w:r w:rsidR="0081400A">
        <w:rPr>
          <w:rFonts w:ascii="Times New Roman" w:hAnsi="Times New Roman" w:cs="Times New Roman"/>
          <w:sz w:val="20"/>
          <w:szCs w:val="20"/>
          <w:lang w:val="fr-BE"/>
        </w:rPr>
        <w:t>éco</w:t>
      </w:r>
      <w:r w:rsidR="0080718E">
        <w:rPr>
          <w:rFonts w:ascii="Times New Roman" w:hAnsi="Times New Roman" w:cs="Times New Roman"/>
          <w:sz w:val="20"/>
          <w:szCs w:val="20"/>
          <w:lang w:val="fr-BE"/>
        </w:rPr>
        <w:t>)</w:t>
      </w:r>
      <w:r w:rsidR="004F7674">
        <w:rPr>
          <w:rFonts w:ascii="Times New Roman" w:hAnsi="Times New Roman" w:cs="Times New Roman"/>
          <w:sz w:val="20"/>
          <w:szCs w:val="20"/>
          <w:lang w:val="fr-BE"/>
        </w:rPr>
        <w:t>systémique</w:t>
      </w:r>
      <w:r w:rsidR="0081400A">
        <w:rPr>
          <w:rFonts w:ascii="Times New Roman" w:hAnsi="Times New Roman" w:cs="Times New Roman"/>
          <w:sz w:val="20"/>
          <w:szCs w:val="20"/>
          <w:lang w:val="fr-BE"/>
        </w:rPr>
        <w:t>. L</w:t>
      </w:r>
      <w:r w:rsidR="00DF1A34">
        <w:rPr>
          <w:rFonts w:ascii="Times New Roman" w:hAnsi="Times New Roman" w:cs="Times New Roman"/>
          <w:sz w:val="20"/>
          <w:szCs w:val="20"/>
          <w:lang w:val="fr-BE"/>
        </w:rPr>
        <w:t>es avantages de la for</w:t>
      </w:r>
      <w:r w:rsidR="00320BA2" w:rsidRPr="00E06415">
        <w:rPr>
          <w:rFonts w:ascii="Times New Roman" w:hAnsi="Times New Roman" w:cs="Times New Roman"/>
          <w:sz w:val="20"/>
          <w:szCs w:val="20"/>
          <w:lang w:val="fr-BE"/>
        </w:rPr>
        <w:t>ê</w:t>
      </w:r>
      <w:r w:rsidR="00DF1A34">
        <w:rPr>
          <w:rFonts w:ascii="Times New Roman" w:hAnsi="Times New Roman" w:cs="Times New Roman"/>
          <w:sz w:val="20"/>
          <w:szCs w:val="20"/>
          <w:lang w:val="fr-BE"/>
        </w:rPr>
        <w:t xml:space="preserve">t ne </w:t>
      </w:r>
      <w:r w:rsidR="005B16C1">
        <w:rPr>
          <w:rFonts w:ascii="Times New Roman" w:hAnsi="Times New Roman" w:cs="Times New Roman"/>
          <w:sz w:val="20"/>
          <w:szCs w:val="20"/>
          <w:lang w:val="fr-BE"/>
        </w:rPr>
        <w:t>s</w:t>
      </w:r>
      <w:r w:rsidR="00DF1A34">
        <w:rPr>
          <w:rFonts w:ascii="Times New Roman" w:hAnsi="Times New Roman" w:cs="Times New Roman"/>
          <w:sz w:val="20"/>
          <w:szCs w:val="20"/>
          <w:lang w:val="fr-BE"/>
        </w:rPr>
        <w:t>ont pas seulement économiques : ils incluent l</w:t>
      </w:r>
      <w:r w:rsidR="005B16C1">
        <w:rPr>
          <w:rFonts w:ascii="Times New Roman" w:hAnsi="Times New Roman" w:cs="Times New Roman"/>
          <w:sz w:val="20"/>
          <w:szCs w:val="20"/>
          <w:lang w:val="fr-BE"/>
        </w:rPr>
        <w:t xml:space="preserve">es </w:t>
      </w:r>
      <w:r w:rsidR="009E6F3C">
        <w:rPr>
          <w:rFonts w:ascii="Times New Roman" w:hAnsi="Times New Roman" w:cs="Times New Roman"/>
          <w:sz w:val="20"/>
          <w:szCs w:val="20"/>
          <w:lang w:val="fr-BE"/>
        </w:rPr>
        <w:t>bénéfices</w:t>
      </w:r>
      <w:r w:rsidR="005B16C1">
        <w:rPr>
          <w:rFonts w:ascii="Times New Roman" w:hAnsi="Times New Roman" w:cs="Times New Roman"/>
          <w:sz w:val="20"/>
          <w:szCs w:val="20"/>
          <w:lang w:val="fr-BE"/>
        </w:rPr>
        <w:t xml:space="preserve"> pour l’écosystème et pour la société. De ce point de vue </w:t>
      </w:r>
      <w:r w:rsidR="0081400A">
        <w:rPr>
          <w:rFonts w:ascii="Times New Roman" w:hAnsi="Times New Roman" w:cs="Times New Roman"/>
          <w:sz w:val="20"/>
          <w:szCs w:val="20"/>
          <w:lang w:val="fr-BE"/>
        </w:rPr>
        <w:t xml:space="preserve">nous voyons apparaitre dans ces textes une </w:t>
      </w:r>
      <w:r w:rsidR="00E46236" w:rsidRPr="00E46236">
        <w:rPr>
          <w:rFonts w:ascii="Times New Roman" w:hAnsi="Times New Roman" w:cs="Times New Roman"/>
          <w:sz w:val="20"/>
          <w:szCs w:val="20"/>
          <w:lang w:val="fr-BE"/>
        </w:rPr>
        <w:t>forme d'anthropocentrisme élargi (</w:t>
      </w:r>
      <w:proofErr w:type="spellStart"/>
      <w:r w:rsidR="00E46236" w:rsidRPr="00E46236">
        <w:rPr>
          <w:rFonts w:ascii="Times New Roman" w:hAnsi="Times New Roman" w:cs="Times New Roman"/>
          <w:sz w:val="20"/>
          <w:szCs w:val="20"/>
          <w:lang w:val="fr-BE"/>
        </w:rPr>
        <w:t>Larrère</w:t>
      </w:r>
      <w:proofErr w:type="spellEnd"/>
      <w:r w:rsidR="00E46236" w:rsidRPr="00E46236">
        <w:rPr>
          <w:rFonts w:ascii="Times New Roman" w:hAnsi="Times New Roman" w:cs="Times New Roman"/>
          <w:sz w:val="20"/>
          <w:szCs w:val="20"/>
          <w:lang w:val="fr-BE"/>
        </w:rPr>
        <w:t xml:space="preserve"> 201</w:t>
      </w:r>
      <w:r w:rsidR="000A4842">
        <w:rPr>
          <w:rFonts w:ascii="Times New Roman" w:hAnsi="Times New Roman" w:cs="Times New Roman"/>
          <w:sz w:val="20"/>
          <w:szCs w:val="20"/>
          <w:lang w:val="fr-BE"/>
        </w:rPr>
        <w:t>6</w:t>
      </w:r>
      <w:r w:rsidR="00E46236" w:rsidRPr="00E46236">
        <w:rPr>
          <w:rFonts w:ascii="Times New Roman" w:hAnsi="Times New Roman" w:cs="Times New Roman"/>
          <w:sz w:val="20"/>
          <w:szCs w:val="20"/>
          <w:lang w:val="fr-BE"/>
        </w:rPr>
        <w:t>)</w:t>
      </w:r>
      <w:r w:rsidR="00B00C2B">
        <w:rPr>
          <w:rFonts w:ascii="Times New Roman" w:hAnsi="Times New Roman" w:cs="Times New Roman"/>
          <w:sz w:val="20"/>
          <w:szCs w:val="20"/>
          <w:lang w:val="fr-BE"/>
        </w:rPr>
        <w:t>, dans un cadre rationaliste</w:t>
      </w:r>
      <w:r w:rsidR="000A4842">
        <w:rPr>
          <w:rFonts w:ascii="Times New Roman" w:hAnsi="Times New Roman" w:cs="Times New Roman"/>
          <w:sz w:val="20"/>
          <w:szCs w:val="20"/>
          <w:lang w:val="fr-BE"/>
        </w:rPr>
        <w:t xml:space="preserve">. </w:t>
      </w:r>
      <w:r w:rsidR="00E41881">
        <w:rPr>
          <w:rFonts w:ascii="Times New Roman" w:hAnsi="Times New Roman" w:cs="Times New Roman"/>
          <w:sz w:val="20"/>
          <w:szCs w:val="20"/>
          <w:lang w:val="fr-BE"/>
        </w:rPr>
        <w:t>Si les</w:t>
      </w:r>
      <w:r w:rsidR="000A4842">
        <w:rPr>
          <w:rFonts w:ascii="Times New Roman" w:hAnsi="Times New Roman" w:cs="Times New Roman"/>
          <w:sz w:val="20"/>
          <w:szCs w:val="20"/>
          <w:lang w:val="fr-BE"/>
        </w:rPr>
        <w:t xml:space="preserve"> valeurs </w:t>
      </w:r>
      <w:r w:rsidR="00E41881">
        <w:rPr>
          <w:rFonts w:ascii="Times New Roman" w:hAnsi="Times New Roman" w:cs="Times New Roman"/>
          <w:sz w:val="20"/>
          <w:szCs w:val="20"/>
          <w:lang w:val="fr-BE"/>
        </w:rPr>
        <w:t>instrumentales semblent dominantes, il y a une ouverture, comme on l’a vu, aux valeurs relationnelles</w:t>
      </w:r>
      <w:r w:rsidR="00397755">
        <w:rPr>
          <w:rFonts w:ascii="Times New Roman" w:hAnsi="Times New Roman" w:cs="Times New Roman"/>
          <w:sz w:val="20"/>
          <w:szCs w:val="20"/>
          <w:lang w:val="fr-BE"/>
        </w:rPr>
        <w:t xml:space="preserve">, même si </w:t>
      </w:r>
      <w:r w:rsidR="0074791B">
        <w:rPr>
          <w:rFonts w:ascii="Times New Roman" w:hAnsi="Times New Roman" w:cs="Times New Roman"/>
          <w:sz w:val="20"/>
          <w:szCs w:val="20"/>
          <w:lang w:val="fr-BE"/>
        </w:rPr>
        <w:t xml:space="preserve">elle est </w:t>
      </w:r>
      <w:r w:rsidR="00397755">
        <w:rPr>
          <w:rFonts w:ascii="Times New Roman" w:hAnsi="Times New Roman" w:cs="Times New Roman"/>
          <w:sz w:val="20"/>
          <w:szCs w:val="20"/>
          <w:lang w:val="fr-BE"/>
        </w:rPr>
        <w:t xml:space="preserve">limitée. </w:t>
      </w:r>
      <w:r w:rsidR="000E0199">
        <w:rPr>
          <w:rFonts w:ascii="Times New Roman" w:hAnsi="Times New Roman" w:cs="Times New Roman"/>
          <w:sz w:val="20"/>
          <w:szCs w:val="20"/>
          <w:lang w:val="fr-BE"/>
        </w:rPr>
        <w:t xml:space="preserve">Ainsi, </w:t>
      </w:r>
      <w:r w:rsidR="006C1B7C">
        <w:rPr>
          <w:rFonts w:ascii="Times New Roman" w:hAnsi="Times New Roman" w:cs="Times New Roman"/>
          <w:sz w:val="20"/>
          <w:szCs w:val="20"/>
          <w:lang w:val="fr-BE"/>
        </w:rPr>
        <w:t>en dessinant le carré sémiotique des formes de valorisation de la for</w:t>
      </w:r>
      <w:r w:rsidR="00320BA2" w:rsidRPr="00E06415">
        <w:rPr>
          <w:rFonts w:ascii="Times New Roman" w:hAnsi="Times New Roman" w:cs="Times New Roman"/>
          <w:sz w:val="20"/>
          <w:szCs w:val="20"/>
          <w:lang w:val="fr-BE"/>
        </w:rPr>
        <w:t>ê</w:t>
      </w:r>
      <w:r w:rsidR="006C1B7C">
        <w:rPr>
          <w:rFonts w:ascii="Times New Roman" w:hAnsi="Times New Roman" w:cs="Times New Roman"/>
          <w:sz w:val="20"/>
          <w:szCs w:val="20"/>
          <w:lang w:val="fr-BE"/>
        </w:rPr>
        <w:t xml:space="preserve">t, le corpus observé de </w:t>
      </w:r>
      <w:proofErr w:type="spellStart"/>
      <w:r w:rsidR="006C1B7C">
        <w:rPr>
          <w:rFonts w:ascii="Times New Roman" w:hAnsi="Times New Roman" w:cs="Times New Roman"/>
          <w:sz w:val="20"/>
          <w:szCs w:val="20"/>
          <w:lang w:val="fr-BE"/>
        </w:rPr>
        <w:t>Reforest’Action</w:t>
      </w:r>
      <w:proofErr w:type="spellEnd"/>
      <w:r w:rsidR="006C1B7C">
        <w:rPr>
          <w:rFonts w:ascii="Times New Roman" w:hAnsi="Times New Roman" w:cs="Times New Roman"/>
          <w:sz w:val="20"/>
          <w:szCs w:val="20"/>
          <w:lang w:val="fr-BE"/>
        </w:rPr>
        <w:t xml:space="preserve"> reste focalisé sur l</w:t>
      </w:r>
      <w:r w:rsidR="002C12E6">
        <w:rPr>
          <w:rFonts w:ascii="Times New Roman" w:hAnsi="Times New Roman" w:cs="Times New Roman"/>
          <w:sz w:val="20"/>
          <w:szCs w:val="20"/>
          <w:lang w:val="fr-BE"/>
        </w:rPr>
        <w:t>es services offerts par la for</w:t>
      </w:r>
      <w:r w:rsidR="000D2FEB" w:rsidRPr="00572270">
        <w:rPr>
          <w:rFonts w:ascii="Times New Roman" w:hAnsi="Times New Roman" w:cs="Times New Roman"/>
          <w:sz w:val="20"/>
          <w:szCs w:val="20"/>
          <w:lang w:val="fr-BE"/>
        </w:rPr>
        <w:t>ê</w:t>
      </w:r>
      <w:r w:rsidR="002C12E6">
        <w:rPr>
          <w:rFonts w:ascii="Times New Roman" w:hAnsi="Times New Roman" w:cs="Times New Roman"/>
          <w:sz w:val="20"/>
          <w:szCs w:val="20"/>
          <w:lang w:val="fr-BE"/>
        </w:rPr>
        <w:t>t</w:t>
      </w:r>
      <w:r w:rsidR="000D2FEB">
        <w:rPr>
          <w:rFonts w:ascii="Times New Roman" w:hAnsi="Times New Roman" w:cs="Times New Roman"/>
          <w:sz w:val="20"/>
          <w:szCs w:val="20"/>
          <w:lang w:val="fr-BE"/>
        </w:rPr>
        <w:t xml:space="preserve"> (for</w:t>
      </w:r>
      <w:r w:rsidR="000D2FEB" w:rsidRPr="00572270">
        <w:rPr>
          <w:rFonts w:ascii="Times New Roman" w:hAnsi="Times New Roman" w:cs="Times New Roman"/>
          <w:sz w:val="20"/>
          <w:szCs w:val="20"/>
          <w:lang w:val="fr-BE"/>
        </w:rPr>
        <w:t>ê</w:t>
      </w:r>
      <w:r w:rsidR="000D2FEB">
        <w:rPr>
          <w:rFonts w:ascii="Times New Roman" w:hAnsi="Times New Roman" w:cs="Times New Roman"/>
          <w:sz w:val="20"/>
          <w:szCs w:val="20"/>
          <w:lang w:val="fr-BE"/>
        </w:rPr>
        <w:t>t « utile »)</w:t>
      </w:r>
      <w:r w:rsidR="002C12E6">
        <w:rPr>
          <w:rFonts w:ascii="Times New Roman" w:hAnsi="Times New Roman" w:cs="Times New Roman"/>
          <w:sz w:val="20"/>
          <w:szCs w:val="20"/>
          <w:lang w:val="fr-BE"/>
        </w:rPr>
        <w:t xml:space="preserve">, avec une ouverture </w:t>
      </w:r>
      <w:r w:rsidR="000D2FEB">
        <w:rPr>
          <w:rFonts w:ascii="Times New Roman" w:hAnsi="Times New Roman" w:cs="Times New Roman"/>
          <w:sz w:val="20"/>
          <w:szCs w:val="20"/>
          <w:lang w:val="fr-BE"/>
        </w:rPr>
        <w:t xml:space="preserve">importante </w:t>
      </w:r>
      <w:r w:rsidR="002C12E6">
        <w:rPr>
          <w:rFonts w:ascii="Times New Roman" w:hAnsi="Times New Roman" w:cs="Times New Roman"/>
          <w:sz w:val="20"/>
          <w:szCs w:val="20"/>
          <w:lang w:val="fr-BE"/>
        </w:rPr>
        <w:t xml:space="preserve">vers la dimension économique </w:t>
      </w:r>
      <w:r w:rsidR="000D2FEB">
        <w:rPr>
          <w:rFonts w:ascii="Times New Roman" w:hAnsi="Times New Roman" w:cs="Times New Roman"/>
          <w:sz w:val="20"/>
          <w:szCs w:val="20"/>
          <w:lang w:val="fr-BE"/>
        </w:rPr>
        <w:t>(for</w:t>
      </w:r>
      <w:r w:rsidR="000D2FEB" w:rsidRPr="00572270">
        <w:rPr>
          <w:rFonts w:ascii="Times New Roman" w:hAnsi="Times New Roman" w:cs="Times New Roman"/>
          <w:sz w:val="20"/>
          <w:szCs w:val="20"/>
          <w:lang w:val="fr-BE"/>
        </w:rPr>
        <w:t>ê</w:t>
      </w:r>
      <w:r w:rsidR="000D2FEB">
        <w:rPr>
          <w:rFonts w:ascii="Times New Roman" w:hAnsi="Times New Roman" w:cs="Times New Roman"/>
          <w:sz w:val="20"/>
          <w:szCs w:val="20"/>
          <w:lang w:val="fr-BE"/>
        </w:rPr>
        <w:t xml:space="preserve">t rentable) </w:t>
      </w:r>
      <w:r w:rsidR="002C12E6">
        <w:rPr>
          <w:rFonts w:ascii="Times New Roman" w:hAnsi="Times New Roman" w:cs="Times New Roman"/>
          <w:sz w:val="20"/>
          <w:szCs w:val="20"/>
          <w:lang w:val="fr-BE"/>
        </w:rPr>
        <w:t xml:space="preserve">et une apparition </w:t>
      </w:r>
      <w:r w:rsidR="0030283A">
        <w:rPr>
          <w:rFonts w:ascii="Times New Roman" w:hAnsi="Times New Roman" w:cs="Times New Roman"/>
          <w:sz w:val="20"/>
          <w:szCs w:val="20"/>
          <w:lang w:val="fr-BE"/>
        </w:rPr>
        <w:t xml:space="preserve">par contre vraiment </w:t>
      </w:r>
      <w:r w:rsidR="002C12E6">
        <w:rPr>
          <w:rFonts w:ascii="Times New Roman" w:hAnsi="Times New Roman" w:cs="Times New Roman"/>
          <w:sz w:val="20"/>
          <w:szCs w:val="20"/>
          <w:lang w:val="fr-BE"/>
        </w:rPr>
        <w:t>très limité</w:t>
      </w:r>
      <w:r w:rsidR="000E0199">
        <w:rPr>
          <w:rFonts w:ascii="Times New Roman" w:hAnsi="Times New Roman" w:cs="Times New Roman"/>
          <w:sz w:val="20"/>
          <w:szCs w:val="20"/>
          <w:lang w:val="fr-BE"/>
        </w:rPr>
        <w:t>e</w:t>
      </w:r>
      <w:r w:rsidR="002C12E6">
        <w:rPr>
          <w:rFonts w:ascii="Times New Roman" w:hAnsi="Times New Roman" w:cs="Times New Roman"/>
          <w:sz w:val="20"/>
          <w:szCs w:val="20"/>
          <w:lang w:val="fr-BE"/>
        </w:rPr>
        <w:t xml:space="preserve"> des deux pôles du côté droit du schéma (</w:t>
      </w:r>
      <w:r w:rsidR="000D2FEB">
        <w:rPr>
          <w:rFonts w:ascii="Times New Roman" w:hAnsi="Times New Roman" w:cs="Times New Roman"/>
          <w:sz w:val="20"/>
          <w:szCs w:val="20"/>
          <w:lang w:val="fr-BE"/>
        </w:rPr>
        <w:t>for</w:t>
      </w:r>
      <w:r w:rsidR="000D2FEB" w:rsidRPr="00572270">
        <w:rPr>
          <w:rFonts w:ascii="Times New Roman" w:hAnsi="Times New Roman" w:cs="Times New Roman"/>
          <w:sz w:val="20"/>
          <w:szCs w:val="20"/>
          <w:lang w:val="fr-BE"/>
        </w:rPr>
        <w:t>ê</w:t>
      </w:r>
      <w:r w:rsidR="000D2FEB">
        <w:rPr>
          <w:rFonts w:ascii="Times New Roman" w:hAnsi="Times New Roman" w:cs="Times New Roman"/>
          <w:sz w:val="20"/>
          <w:szCs w:val="20"/>
          <w:lang w:val="fr-BE"/>
        </w:rPr>
        <w:t>t merveilleuse</w:t>
      </w:r>
      <w:r w:rsidR="00294A32">
        <w:rPr>
          <w:rFonts w:ascii="Times New Roman" w:hAnsi="Times New Roman" w:cs="Times New Roman"/>
          <w:sz w:val="20"/>
          <w:szCs w:val="20"/>
          <w:lang w:val="fr-BE"/>
        </w:rPr>
        <w:t xml:space="preserve"> sur le plan esthétique</w:t>
      </w:r>
      <w:r w:rsidR="000D2FEB">
        <w:rPr>
          <w:rFonts w:ascii="Times New Roman" w:hAnsi="Times New Roman" w:cs="Times New Roman"/>
          <w:sz w:val="20"/>
          <w:szCs w:val="20"/>
          <w:lang w:val="fr-BE"/>
        </w:rPr>
        <w:t xml:space="preserve"> et for</w:t>
      </w:r>
      <w:r w:rsidR="000D2FEB" w:rsidRPr="00572270">
        <w:rPr>
          <w:rFonts w:ascii="Times New Roman" w:hAnsi="Times New Roman" w:cs="Times New Roman"/>
          <w:sz w:val="20"/>
          <w:szCs w:val="20"/>
          <w:lang w:val="fr-BE"/>
        </w:rPr>
        <w:t>ê</w:t>
      </w:r>
      <w:r w:rsidR="000D2FEB">
        <w:rPr>
          <w:rFonts w:ascii="Times New Roman" w:hAnsi="Times New Roman" w:cs="Times New Roman"/>
          <w:sz w:val="20"/>
          <w:szCs w:val="20"/>
          <w:lang w:val="fr-BE"/>
        </w:rPr>
        <w:t xml:space="preserve">t </w:t>
      </w:r>
      <w:r w:rsidR="004F75BB">
        <w:rPr>
          <w:rFonts w:ascii="Times New Roman" w:hAnsi="Times New Roman" w:cs="Times New Roman"/>
          <w:sz w:val="20"/>
          <w:szCs w:val="20"/>
          <w:lang w:val="fr-BE"/>
        </w:rPr>
        <w:t>comme être vivant et sacré)</w:t>
      </w:r>
      <w:r w:rsidR="00815D4F">
        <w:rPr>
          <w:rFonts w:ascii="Times New Roman" w:hAnsi="Times New Roman" w:cs="Times New Roman"/>
          <w:sz w:val="20"/>
          <w:szCs w:val="20"/>
          <w:lang w:val="fr-BE"/>
        </w:rPr>
        <w:t xml:space="preserve">. </w:t>
      </w:r>
    </w:p>
    <w:p w14:paraId="3B99A227" w14:textId="24195B32" w:rsidR="006C1B7C" w:rsidRDefault="004D41EC" w:rsidP="001E2F28">
      <w:pPr>
        <w:ind w:firstLine="284"/>
        <w:jc w:val="both"/>
        <w:rPr>
          <w:rFonts w:ascii="Times New Roman" w:hAnsi="Times New Roman" w:cs="Times New Roman"/>
          <w:sz w:val="20"/>
          <w:szCs w:val="20"/>
          <w:lang w:val="fr-BE"/>
        </w:rPr>
      </w:pPr>
      <w:r>
        <w:rPr>
          <w:rFonts w:ascii="Times New Roman" w:hAnsi="Times New Roman" w:cs="Times New Roman"/>
          <w:noProof/>
          <w:sz w:val="20"/>
          <w:szCs w:val="20"/>
          <w:lang w:val="fr-BE"/>
        </w:rPr>
        <mc:AlternateContent>
          <mc:Choice Requires="wps">
            <w:drawing>
              <wp:anchor distT="0" distB="0" distL="114300" distR="114300" simplePos="0" relativeHeight="251658241" behindDoc="0" locked="0" layoutInCell="1" allowOverlap="1" wp14:anchorId="4BCD7FCC" wp14:editId="50AE4C10">
                <wp:simplePos x="0" y="0"/>
                <wp:positionH relativeFrom="column">
                  <wp:posOffset>1818419</wp:posOffset>
                </wp:positionH>
                <wp:positionV relativeFrom="paragraph">
                  <wp:posOffset>211731</wp:posOffset>
                </wp:positionV>
                <wp:extent cx="681272" cy="662305"/>
                <wp:effectExtent l="25400" t="25400" r="43180" b="36195"/>
                <wp:wrapNone/>
                <wp:docPr id="607543711" name="Connecteur droit avec flèche 3"/>
                <wp:cNvGraphicFramePr/>
                <a:graphic xmlns:a="http://schemas.openxmlformats.org/drawingml/2006/main">
                  <a:graphicData uri="http://schemas.microsoft.com/office/word/2010/wordprocessingShape">
                    <wps:wsp>
                      <wps:cNvCnPr/>
                      <wps:spPr>
                        <a:xfrm flipV="1">
                          <a:off x="0" y="0"/>
                          <a:ext cx="681272" cy="66230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572911B" id="_x0000_t32" coordsize="21600,21600" o:spt="32" o:oned="t" path="m,l21600,21600e" filled="f">
                <v:path arrowok="t" fillok="f" o:connecttype="none"/>
                <o:lock v:ext="edit" shapetype="t"/>
              </v:shapetype>
              <v:shape id="Connecteur droit avec flèche 3" o:spid="_x0000_s1026" type="#_x0000_t32" style="position:absolute;margin-left:143.2pt;margin-top:16.65pt;width:53.65pt;height:52.1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" strokecolor="#4579b8 [3044]">
                <v:stroke startarrow="block" endarrow="block"/>
              </v:shape>
            </w:pict>
          </mc:Fallback>
        </mc:AlternateContent>
      </w:r>
      <w:r>
        <w:rPr>
          <w:rFonts w:ascii="Times New Roman" w:hAnsi="Times New Roman" w:cs="Times New Roman"/>
          <w:noProof/>
          <w:sz w:val="20"/>
          <w:szCs w:val="20"/>
          <w:lang w:val="fr-BE"/>
        </w:rPr>
        <mc:AlternateContent>
          <mc:Choice Requires="wps">
            <w:drawing>
              <wp:anchor distT="0" distB="0" distL="114300" distR="114300" simplePos="0" relativeHeight="251658240" behindDoc="0" locked="0" layoutInCell="1" allowOverlap="1" wp14:anchorId="389D9191" wp14:editId="5B39A659">
                <wp:simplePos x="0" y="0"/>
                <wp:positionH relativeFrom="column">
                  <wp:posOffset>1858176</wp:posOffset>
                </wp:positionH>
                <wp:positionV relativeFrom="paragraph">
                  <wp:posOffset>212835</wp:posOffset>
                </wp:positionV>
                <wp:extent cx="642730" cy="662609"/>
                <wp:effectExtent l="25400" t="25400" r="43180" b="36195"/>
                <wp:wrapNone/>
                <wp:docPr id="1289331972" name="Connecteur droit avec flèche 2"/>
                <wp:cNvGraphicFramePr/>
                <a:graphic xmlns:a="http://schemas.openxmlformats.org/drawingml/2006/main">
                  <a:graphicData uri="http://schemas.microsoft.com/office/word/2010/wordprocessingShape">
                    <wps:wsp>
                      <wps:cNvCnPr/>
                      <wps:spPr>
                        <a:xfrm>
                          <a:off x="0" y="0"/>
                          <a:ext cx="642730" cy="662609"/>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38A55F5" id="Connecteur droit avec flèche 2" o:spid="_x0000_s1026" type="#_x0000_t32" style="position:absolute;margin-left:146.3pt;margin-top:16.75pt;width:50.6pt;height:52.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" strokecolor="#4579b8 [3044]">
                <v:stroke startarrow="block" endarrow="block"/>
              </v:shape>
            </w:pict>
          </mc:Fallback>
        </mc:AlternateContent>
      </w:r>
      <w:r w:rsidR="00572270" w:rsidRPr="00572270">
        <w:rPr>
          <w:rFonts w:ascii="Times New Roman" w:hAnsi="Times New Roman" w:cs="Times New Roman"/>
          <w:sz w:val="20"/>
          <w:szCs w:val="20"/>
          <w:lang w:val="fr-BE"/>
        </w:rPr>
        <w:t>forêt</w:t>
      </w:r>
      <w:r w:rsidR="00E042F7">
        <w:rPr>
          <w:rFonts w:ascii="Times New Roman" w:hAnsi="Times New Roman" w:cs="Times New Roman"/>
          <w:sz w:val="20"/>
          <w:szCs w:val="20"/>
          <w:lang w:val="fr-BE"/>
        </w:rPr>
        <w:t xml:space="preserve"> </w:t>
      </w:r>
      <w:r w:rsidR="00815D4F">
        <w:rPr>
          <w:rFonts w:ascii="Times New Roman" w:hAnsi="Times New Roman" w:cs="Times New Roman"/>
          <w:sz w:val="20"/>
          <w:szCs w:val="20"/>
          <w:lang w:val="fr-BE"/>
        </w:rPr>
        <w:tab/>
      </w:r>
      <w:r w:rsidR="0025336E">
        <w:rPr>
          <w:rFonts w:ascii="Times New Roman" w:hAnsi="Times New Roman" w:cs="Times New Roman"/>
          <w:sz w:val="20"/>
          <w:szCs w:val="20"/>
          <w:lang w:val="fr-BE"/>
        </w:rPr>
        <w:t>utile, au service</w:t>
      </w:r>
      <w:r w:rsidR="0025336E">
        <w:rPr>
          <w:rFonts w:ascii="Times New Roman" w:hAnsi="Times New Roman" w:cs="Times New Roman"/>
          <w:sz w:val="20"/>
          <w:szCs w:val="20"/>
          <w:lang w:val="fr-BE"/>
        </w:rPr>
        <w:tab/>
      </w:r>
      <w:r w:rsidR="00815D4F">
        <w:rPr>
          <w:rFonts w:ascii="Times New Roman" w:hAnsi="Times New Roman" w:cs="Times New Roman"/>
          <w:sz w:val="20"/>
          <w:szCs w:val="20"/>
          <w:lang w:val="fr-BE"/>
        </w:rPr>
        <w:tab/>
      </w:r>
      <w:r w:rsidR="00815D4F">
        <w:rPr>
          <w:rFonts w:ascii="Times New Roman" w:hAnsi="Times New Roman" w:cs="Times New Roman"/>
          <w:sz w:val="20"/>
          <w:szCs w:val="20"/>
          <w:lang w:val="fr-BE"/>
        </w:rPr>
        <w:tab/>
      </w:r>
      <w:r w:rsidR="00815D4F">
        <w:rPr>
          <w:rFonts w:ascii="Times New Roman" w:hAnsi="Times New Roman" w:cs="Times New Roman"/>
          <w:sz w:val="20"/>
          <w:szCs w:val="20"/>
          <w:lang w:val="fr-BE"/>
        </w:rPr>
        <w:tab/>
      </w:r>
      <w:r w:rsidR="00572270" w:rsidRPr="00572270">
        <w:rPr>
          <w:rFonts w:ascii="Times New Roman" w:hAnsi="Times New Roman" w:cs="Times New Roman"/>
          <w:sz w:val="20"/>
          <w:szCs w:val="20"/>
          <w:lang w:val="fr-BE"/>
        </w:rPr>
        <w:t>forêt</w:t>
      </w:r>
      <w:r w:rsidR="0095131F">
        <w:rPr>
          <w:rFonts w:ascii="Times New Roman" w:hAnsi="Times New Roman" w:cs="Times New Roman"/>
          <w:sz w:val="20"/>
          <w:szCs w:val="20"/>
          <w:lang w:val="fr-BE"/>
        </w:rPr>
        <w:t xml:space="preserve"> être vivant et sacré</w:t>
      </w:r>
    </w:p>
    <w:p w14:paraId="00BDA1A9" w14:textId="77777777" w:rsidR="00A94F44" w:rsidRDefault="00A94F44" w:rsidP="001E2F28">
      <w:pPr>
        <w:ind w:firstLine="284"/>
        <w:jc w:val="both"/>
        <w:rPr>
          <w:rFonts w:ascii="Times New Roman" w:hAnsi="Times New Roman" w:cs="Times New Roman"/>
          <w:sz w:val="20"/>
          <w:szCs w:val="20"/>
          <w:lang w:val="fr-BE"/>
        </w:rPr>
      </w:pPr>
    </w:p>
    <w:p w14:paraId="4DD713E3" w14:textId="77777777" w:rsidR="00A94F44" w:rsidRDefault="00A94F44" w:rsidP="001E2F28">
      <w:pPr>
        <w:ind w:firstLine="284"/>
        <w:jc w:val="both"/>
        <w:rPr>
          <w:rFonts w:ascii="Times New Roman" w:hAnsi="Times New Roman" w:cs="Times New Roman"/>
          <w:sz w:val="20"/>
          <w:szCs w:val="20"/>
          <w:lang w:val="fr-BE"/>
        </w:rPr>
      </w:pPr>
    </w:p>
    <w:p w14:paraId="042D12A7" w14:textId="3BD9BCD3" w:rsidR="00A94F44" w:rsidRDefault="00572270" w:rsidP="001E2F28">
      <w:pPr>
        <w:ind w:firstLine="284"/>
        <w:jc w:val="both"/>
        <w:rPr>
          <w:rFonts w:ascii="Times New Roman" w:hAnsi="Times New Roman" w:cs="Times New Roman"/>
          <w:sz w:val="20"/>
          <w:szCs w:val="20"/>
          <w:lang w:val="fr-BE"/>
        </w:rPr>
      </w:pPr>
      <w:r w:rsidRPr="00572270">
        <w:rPr>
          <w:rFonts w:ascii="Times New Roman" w:hAnsi="Times New Roman" w:cs="Times New Roman"/>
          <w:sz w:val="20"/>
          <w:szCs w:val="20"/>
          <w:lang w:val="fr-BE"/>
        </w:rPr>
        <w:t>forêt</w:t>
      </w:r>
      <w:r w:rsidR="00A94F44">
        <w:rPr>
          <w:rFonts w:ascii="Times New Roman" w:hAnsi="Times New Roman" w:cs="Times New Roman"/>
          <w:sz w:val="20"/>
          <w:szCs w:val="20"/>
          <w:lang w:val="fr-BE"/>
        </w:rPr>
        <w:t xml:space="preserve"> </w:t>
      </w:r>
      <w:r w:rsidR="0095131F">
        <w:rPr>
          <w:rFonts w:ascii="Times New Roman" w:hAnsi="Times New Roman" w:cs="Times New Roman"/>
          <w:sz w:val="20"/>
          <w:szCs w:val="20"/>
          <w:lang w:val="fr-BE"/>
        </w:rPr>
        <w:tab/>
      </w:r>
      <w:r w:rsidR="00730F4A">
        <w:rPr>
          <w:rFonts w:ascii="Times New Roman" w:hAnsi="Times New Roman" w:cs="Times New Roman"/>
          <w:sz w:val="20"/>
          <w:szCs w:val="20"/>
          <w:lang w:val="fr-BE"/>
        </w:rPr>
        <w:t>rentable, ressource</w:t>
      </w:r>
      <w:r w:rsidR="00730F4A">
        <w:rPr>
          <w:rFonts w:ascii="Times New Roman" w:hAnsi="Times New Roman" w:cs="Times New Roman"/>
          <w:sz w:val="20"/>
          <w:szCs w:val="20"/>
          <w:lang w:val="fr-BE"/>
        </w:rPr>
        <w:tab/>
      </w:r>
      <w:r w:rsidR="0095131F">
        <w:rPr>
          <w:rFonts w:ascii="Times New Roman" w:hAnsi="Times New Roman" w:cs="Times New Roman"/>
          <w:sz w:val="20"/>
          <w:szCs w:val="20"/>
          <w:lang w:val="fr-BE"/>
        </w:rPr>
        <w:tab/>
      </w:r>
      <w:r w:rsidR="0095131F">
        <w:rPr>
          <w:rFonts w:ascii="Times New Roman" w:hAnsi="Times New Roman" w:cs="Times New Roman"/>
          <w:sz w:val="20"/>
          <w:szCs w:val="20"/>
          <w:lang w:val="fr-BE"/>
        </w:rPr>
        <w:tab/>
      </w:r>
      <w:r w:rsidRPr="00572270">
        <w:rPr>
          <w:rFonts w:ascii="Times New Roman" w:hAnsi="Times New Roman" w:cs="Times New Roman"/>
          <w:sz w:val="20"/>
          <w:szCs w:val="20"/>
          <w:lang w:val="fr-BE"/>
        </w:rPr>
        <w:t>forêt</w:t>
      </w:r>
      <w:r w:rsidR="0095131F">
        <w:rPr>
          <w:rFonts w:ascii="Times New Roman" w:hAnsi="Times New Roman" w:cs="Times New Roman"/>
          <w:sz w:val="20"/>
          <w:szCs w:val="20"/>
          <w:lang w:val="fr-BE"/>
        </w:rPr>
        <w:t xml:space="preserve"> </w:t>
      </w:r>
      <w:r w:rsidR="00217FE4">
        <w:rPr>
          <w:rFonts w:ascii="Times New Roman" w:hAnsi="Times New Roman" w:cs="Times New Roman"/>
          <w:sz w:val="20"/>
          <w:szCs w:val="20"/>
          <w:lang w:val="fr-BE"/>
        </w:rPr>
        <w:t>merveilleuse et sublime</w:t>
      </w:r>
    </w:p>
    <w:p w14:paraId="4E8C2E3E" w14:textId="51E34CC5" w:rsidR="006C1B7C" w:rsidRPr="00242338" w:rsidRDefault="00242338" w:rsidP="00242338">
      <w:pPr>
        <w:pStyle w:val="ISTE-caption"/>
        <w:rPr>
          <w:lang w:val="fr-BE"/>
        </w:rPr>
      </w:pPr>
      <w:r w:rsidRPr="00175AF6">
        <w:rPr>
          <w:rStyle w:val="ISTE-captionFigureEncadrnoital"/>
        </w:rPr>
        <w:lastRenderedPageBreak/>
        <w:t xml:space="preserve">Figure </w:t>
      </w:r>
      <w:r>
        <w:rPr>
          <w:rStyle w:val="ISTE-captionFigureEncadrnoital"/>
        </w:rPr>
        <w:t>x.4</w:t>
      </w:r>
      <w:r w:rsidRPr="00175AF6">
        <w:rPr>
          <w:rStyle w:val="ISTE-captionFigureEncadrnoital"/>
        </w:rPr>
        <w:t>.</w:t>
      </w:r>
      <w:r w:rsidRPr="0056165B">
        <w:rPr>
          <w:lang w:val="fr-BE"/>
        </w:rPr>
        <w:t xml:space="preserve"> </w:t>
      </w:r>
      <w:r>
        <w:rPr>
          <w:lang w:val="fr-BE"/>
        </w:rPr>
        <w:t xml:space="preserve">Le carré sémiotique des valorisations de </w:t>
      </w:r>
      <w:r w:rsidRPr="00242338">
        <w:rPr>
          <w:rFonts w:cs="Arial"/>
          <w:lang w:val="fr-BE"/>
        </w:rPr>
        <w:t xml:space="preserve">la </w:t>
      </w:r>
      <w:r w:rsidR="00572270" w:rsidRPr="00242338">
        <w:rPr>
          <w:rFonts w:cs="Arial"/>
          <w:lang w:val="fr-BE"/>
        </w:rPr>
        <w:t>forêt</w:t>
      </w:r>
    </w:p>
    <w:p w14:paraId="250E6848" w14:textId="68F7923C" w:rsidR="00844DCE" w:rsidRDefault="00397755" w:rsidP="004A6FBC">
      <w:pPr>
        <w:ind w:firstLine="284"/>
        <w:jc w:val="both"/>
        <w:rPr>
          <w:rFonts w:ascii="Times New Roman" w:hAnsi="Times New Roman" w:cs="Times New Roman"/>
          <w:sz w:val="20"/>
          <w:szCs w:val="20"/>
          <w:lang w:val="fr-BE"/>
        </w:rPr>
      </w:pPr>
      <w:r>
        <w:rPr>
          <w:rFonts w:ascii="Times New Roman" w:hAnsi="Times New Roman" w:cs="Times New Roman"/>
          <w:sz w:val="20"/>
          <w:szCs w:val="20"/>
          <w:lang w:val="fr-BE"/>
        </w:rPr>
        <w:t xml:space="preserve">Le discours met en scène une forme d’éthos « expert » </w:t>
      </w:r>
      <w:r w:rsidR="0030283A">
        <w:rPr>
          <w:rFonts w:ascii="Times New Roman" w:hAnsi="Times New Roman" w:cs="Times New Roman"/>
          <w:sz w:val="20"/>
          <w:szCs w:val="20"/>
          <w:lang w:val="fr-BE"/>
        </w:rPr>
        <w:t>de l’organisation</w:t>
      </w:r>
      <w:r w:rsidR="004F75BB">
        <w:rPr>
          <w:rFonts w:ascii="Times New Roman" w:hAnsi="Times New Roman" w:cs="Times New Roman"/>
          <w:sz w:val="20"/>
          <w:szCs w:val="20"/>
          <w:lang w:val="fr-BE"/>
        </w:rPr>
        <w:t>,</w:t>
      </w:r>
      <w:r w:rsidR="0030283A">
        <w:rPr>
          <w:rFonts w:ascii="Times New Roman" w:hAnsi="Times New Roman" w:cs="Times New Roman"/>
          <w:sz w:val="20"/>
          <w:szCs w:val="20"/>
          <w:lang w:val="fr-BE"/>
        </w:rPr>
        <w:t xml:space="preserve"> </w:t>
      </w:r>
      <w:r>
        <w:rPr>
          <w:rFonts w:ascii="Times New Roman" w:hAnsi="Times New Roman" w:cs="Times New Roman"/>
          <w:sz w:val="20"/>
          <w:szCs w:val="20"/>
          <w:lang w:val="fr-BE"/>
        </w:rPr>
        <w:t xml:space="preserve">uni à celui de l’engagement : </w:t>
      </w:r>
      <w:proofErr w:type="spellStart"/>
      <w:r w:rsidR="0030283A">
        <w:rPr>
          <w:rFonts w:ascii="Times New Roman" w:hAnsi="Times New Roman" w:cs="Times New Roman"/>
          <w:sz w:val="20"/>
          <w:szCs w:val="20"/>
          <w:lang w:val="fr-BE"/>
        </w:rPr>
        <w:t>Reforest’Action</w:t>
      </w:r>
      <w:proofErr w:type="spellEnd"/>
      <w:r>
        <w:rPr>
          <w:rFonts w:ascii="Times New Roman" w:hAnsi="Times New Roman" w:cs="Times New Roman"/>
          <w:sz w:val="20"/>
          <w:szCs w:val="20"/>
          <w:lang w:val="fr-BE"/>
        </w:rPr>
        <w:t xml:space="preserve"> donne des gages de sérieux et de compétence,</w:t>
      </w:r>
      <w:r w:rsidR="008C388B">
        <w:rPr>
          <w:rFonts w:ascii="Times New Roman" w:hAnsi="Times New Roman" w:cs="Times New Roman"/>
          <w:sz w:val="20"/>
          <w:szCs w:val="20"/>
          <w:lang w:val="fr-BE"/>
        </w:rPr>
        <w:t xml:space="preserve"> parle souvent un langage de gestion, se positionne dans la cité </w:t>
      </w:r>
      <w:proofErr w:type="spellStart"/>
      <w:r w:rsidR="008C388B">
        <w:rPr>
          <w:rFonts w:ascii="Times New Roman" w:hAnsi="Times New Roman" w:cs="Times New Roman"/>
          <w:sz w:val="20"/>
          <w:szCs w:val="20"/>
          <w:lang w:val="fr-BE"/>
        </w:rPr>
        <w:t>boltanskienne</w:t>
      </w:r>
      <w:proofErr w:type="spellEnd"/>
      <w:r w:rsidR="008C388B">
        <w:rPr>
          <w:rFonts w:ascii="Times New Roman" w:hAnsi="Times New Roman" w:cs="Times New Roman"/>
          <w:sz w:val="20"/>
          <w:szCs w:val="20"/>
          <w:lang w:val="fr-BE"/>
        </w:rPr>
        <w:t xml:space="preserve"> de projet et se propose donc comme interlocuteur privilégié </w:t>
      </w:r>
      <w:r w:rsidR="00FF10B5">
        <w:rPr>
          <w:rFonts w:ascii="Times New Roman" w:hAnsi="Times New Roman" w:cs="Times New Roman"/>
          <w:sz w:val="20"/>
          <w:szCs w:val="20"/>
          <w:lang w:val="fr-BE"/>
        </w:rPr>
        <w:t>des entreprises désireuses de compenser leurs émissions</w:t>
      </w:r>
      <w:r w:rsidR="0030283A">
        <w:rPr>
          <w:rFonts w:ascii="Times New Roman" w:hAnsi="Times New Roman" w:cs="Times New Roman"/>
          <w:sz w:val="20"/>
          <w:szCs w:val="20"/>
          <w:lang w:val="fr-BE"/>
        </w:rPr>
        <w:t xml:space="preserve">, médiateur privilégié pour faire entrer la </w:t>
      </w:r>
      <w:r w:rsidR="00BC03F9" w:rsidRPr="00572270">
        <w:rPr>
          <w:rFonts w:ascii="Times New Roman" w:hAnsi="Times New Roman" w:cs="Times New Roman"/>
          <w:sz w:val="20"/>
          <w:szCs w:val="20"/>
          <w:lang w:val="fr-BE"/>
        </w:rPr>
        <w:t>forêt</w:t>
      </w:r>
      <w:r w:rsidR="0030283A">
        <w:rPr>
          <w:rFonts w:ascii="Times New Roman" w:hAnsi="Times New Roman" w:cs="Times New Roman"/>
          <w:sz w:val="20"/>
          <w:szCs w:val="20"/>
          <w:lang w:val="fr-BE"/>
        </w:rPr>
        <w:t xml:space="preserve"> dans le discours de la gestion, du capitalisme si on veut, outre que dans </w:t>
      </w:r>
      <w:r w:rsidR="00B80C47">
        <w:rPr>
          <w:rFonts w:ascii="Times New Roman" w:hAnsi="Times New Roman" w:cs="Times New Roman"/>
          <w:sz w:val="20"/>
          <w:szCs w:val="20"/>
          <w:lang w:val="fr-BE"/>
        </w:rPr>
        <w:t xml:space="preserve">celui de </w:t>
      </w:r>
      <w:r w:rsidR="0030283A">
        <w:rPr>
          <w:rFonts w:ascii="Times New Roman" w:hAnsi="Times New Roman" w:cs="Times New Roman"/>
          <w:sz w:val="20"/>
          <w:szCs w:val="20"/>
          <w:lang w:val="fr-BE"/>
        </w:rPr>
        <w:t>la sphère de l’écologie individuelle (les écogestes et le don</w:t>
      </w:r>
      <w:r w:rsidR="00B80C47">
        <w:rPr>
          <w:rFonts w:ascii="Times New Roman" w:hAnsi="Times New Roman" w:cs="Times New Roman"/>
          <w:sz w:val="20"/>
          <w:szCs w:val="20"/>
          <w:lang w:val="fr-BE"/>
        </w:rPr>
        <w:t xml:space="preserve"> individuel</w:t>
      </w:r>
      <w:r w:rsidR="00844DCE">
        <w:rPr>
          <w:rFonts w:ascii="Times New Roman" w:hAnsi="Times New Roman" w:cs="Times New Roman"/>
          <w:sz w:val="20"/>
          <w:szCs w:val="20"/>
          <w:lang w:val="fr-BE"/>
        </w:rPr>
        <w:t>)</w:t>
      </w:r>
      <w:r w:rsidR="00FF10B5">
        <w:rPr>
          <w:rFonts w:ascii="Times New Roman" w:hAnsi="Times New Roman" w:cs="Times New Roman"/>
          <w:sz w:val="20"/>
          <w:szCs w:val="20"/>
          <w:lang w:val="fr-BE"/>
        </w:rPr>
        <w:t xml:space="preserve">. Cet univers discursif </w:t>
      </w:r>
      <w:r w:rsidR="00DF20F7">
        <w:rPr>
          <w:rFonts w:ascii="Times New Roman" w:hAnsi="Times New Roman" w:cs="Times New Roman"/>
          <w:sz w:val="20"/>
          <w:szCs w:val="20"/>
          <w:lang w:val="fr-BE"/>
        </w:rPr>
        <w:t xml:space="preserve">de la gestion </w:t>
      </w:r>
      <w:r w:rsidR="00FF10B5">
        <w:rPr>
          <w:rFonts w:ascii="Times New Roman" w:hAnsi="Times New Roman" w:cs="Times New Roman"/>
          <w:sz w:val="20"/>
          <w:szCs w:val="20"/>
          <w:lang w:val="fr-BE"/>
        </w:rPr>
        <w:t xml:space="preserve">(que nous observons de façon qualitative, sans avoir pratiqué des formes de lexicométrie) </w:t>
      </w:r>
      <w:r w:rsidR="0056719C">
        <w:rPr>
          <w:rFonts w:ascii="Times New Roman" w:hAnsi="Times New Roman" w:cs="Times New Roman"/>
          <w:sz w:val="20"/>
          <w:szCs w:val="20"/>
          <w:lang w:val="fr-BE"/>
        </w:rPr>
        <w:t xml:space="preserve">mobilise le pouvoir des chiffres, de l’accumulation, </w:t>
      </w:r>
      <w:r w:rsidR="00FF6D43">
        <w:rPr>
          <w:rFonts w:ascii="Times New Roman" w:hAnsi="Times New Roman" w:cs="Times New Roman"/>
          <w:sz w:val="20"/>
          <w:szCs w:val="20"/>
          <w:lang w:val="fr-BE"/>
        </w:rPr>
        <w:t xml:space="preserve">de la rhétorique </w:t>
      </w:r>
      <w:proofErr w:type="spellStart"/>
      <w:r w:rsidR="00FF6D43" w:rsidRPr="00844DCE">
        <w:rPr>
          <w:rFonts w:ascii="Times New Roman" w:hAnsi="Times New Roman" w:cs="Times New Roman"/>
          <w:i/>
          <w:iCs/>
          <w:sz w:val="20"/>
          <w:szCs w:val="20"/>
          <w:lang w:val="fr-BE"/>
        </w:rPr>
        <w:t>corporate</w:t>
      </w:r>
      <w:proofErr w:type="spellEnd"/>
      <w:r w:rsidR="00943022">
        <w:rPr>
          <w:rFonts w:ascii="Times New Roman" w:hAnsi="Times New Roman" w:cs="Times New Roman"/>
          <w:sz w:val="20"/>
          <w:szCs w:val="20"/>
          <w:lang w:val="fr-BE"/>
        </w:rPr>
        <w:t xml:space="preserve"> focalisée sur l’efficacité</w:t>
      </w:r>
      <w:r w:rsidR="00FF6D43">
        <w:rPr>
          <w:rFonts w:ascii="Times New Roman" w:hAnsi="Times New Roman" w:cs="Times New Roman"/>
          <w:sz w:val="20"/>
          <w:szCs w:val="20"/>
          <w:lang w:val="fr-BE"/>
        </w:rPr>
        <w:t xml:space="preserve">. </w:t>
      </w:r>
    </w:p>
    <w:p w14:paraId="29D2E019" w14:textId="11616BD7" w:rsidR="00E46236" w:rsidRDefault="00FF6D43" w:rsidP="00766E7B">
      <w:pPr>
        <w:ind w:firstLine="284"/>
        <w:jc w:val="both"/>
        <w:rPr>
          <w:rFonts w:ascii="Times New Roman" w:hAnsi="Times New Roman" w:cs="Times New Roman"/>
          <w:sz w:val="20"/>
          <w:szCs w:val="20"/>
          <w:lang w:val="fr-BE"/>
        </w:rPr>
      </w:pPr>
      <w:r w:rsidRPr="002357B4">
        <w:rPr>
          <w:rFonts w:ascii="Times New Roman" w:hAnsi="Times New Roman" w:cs="Times New Roman"/>
          <w:sz w:val="20"/>
          <w:szCs w:val="20"/>
          <w:lang w:val="fr-BE"/>
        </w:rPr>
        <w:t xml:space="preserve">La </w:t>
      </w:r>
      <w:r w:rsidR="00453AED" w:rsidRPr="002357B4">
        <w:rPr>
          <w:rFonts w:ascii="Times New Roman" w:hAnsi="Times New Roman" w:cs="Times New Roman"/>
          <w:sz w:val="20"/>
          <w:szCs w:val="20"/>
          <w:lang w:val="fr-BE"/>
        </w:rPr>
        <w:t>forêt</w:t>
      </w:r>
      <w:r w:rsidRPr="002357B4">
        <w:rPr>
          <w:rFonts w:ascii="Times New Roman" w:hAnsi="Times New Roman" w:cs="Times New Roman"/>
          <w:sz w:val="20"/>
          <w:szCs w:val="20"/>
          <w:lang w:val="fr-BE"/>
        </w:rPr>
        <w:t xml:space="preserve"> et les plantes sont mobilisé</w:t>
      </w:r>
      <w:r w:rsidR="00766E7B" w:rsidRPr="002357B4">
        <w:rPr>
          <w:rFonts w:ascii="Times New Roman" w:hAnsi="Times New Roman" w:cs="Times New Roman"/>
          <w:sz w:val="20"/>
          <w:szCs w:val="20"/>
          <w:lang w:val="fr-BE"/>
        </w:rPr>
        <w:t>e</w:t>
      </w:r>
      <w:r w:rsidRPr="002357B4">
        <w:rPr>
          <w:rFonts w:ascii="Times New Roman" w:hAnsi="Times New Roman" w:cs="Times New Roman"/>
          <w:sz w:val="20"/>
          <w:szCs w:val="20"/>
          <w:lang w:val="fr-BE"/>
        </w:rPr>
        <w:t xml:space="preserve">s dans cet univers </w:t>
      </w:r>
      <w:r w:rsidR="00D9747B" w:rsidRPr="002357B4">
        <w:rPr>
          <w:rFonts w:ascii="Times New Roman" w:hAnsi="Times New Roman" w:cs="Times New Roman"/>
          <w:sz w:val="20"/>
          <w:szCs w:val="20"/>
          <w:lang w:val="fr-BE"/>
        </w:rPr>
        <w:t xml:space="preserve">rhétorique </w:t>
      </w:r>
      <w:r w:rsidR="00FB6C43" w:rsidRPr="002357B4">
        <w:rPr>
          <w:rFonts w:ascii="Times New Roman" w:hAnsi="Times New Roman" w:cs="Times New Roman"/>
          <w:sz w:val="20"/>
          <w:szCs w:val="20"/>
          <w:lang w:val="fr-BE"/>
        </w:rPr>
        <w:t>en même temps épidictique (de louange) et délibérati</w:t>
      </w:r>
      <w:r w:rsidR="00D9747B" w:rsidRPr="002357B4">
        <w:rPr>
          <w:rFonts w:ascii="Times New Roman" w:hAnsi="Times New Roman" w:cs="Times New Roman"/>
          <w:sz w:val="20"/>
          <w:szCs w:val="20"/>
          <w:lang w:val="fr-BE"/>
        </w:rPr>
        <w:t>f</w:t>
      </w:r>
      <w:r w:rsidR="00FB6C43" w:rsidRPr="002357B4">
        <w:rPr>
          <w:rFonts w:ascii="Times New Roman" w:hAnsi="Times New Roman" w:cs="Times New Roman"/>
          <w:sz w:val="20"/>
          <w:szCs w:val="20"/>
          <w:lang w:val="fr-BE"/>
        </w:rPr>
        <w:t xml:space="preserve"> (visant à justifier l’action)</w:t>
      </w:r>
      <w:r w:rsidR="004A6FBC" w:rsidRPr="002357B4">
        <w:rPr>
          <w:rFonts w:ascii="Times New Roman" w:hAnsi="Times New Roman" w:cs="Times New Roman"/>
          <w:sz w:val="20"/>
          <w:szCs w:val="20"/>
          <w:lang w:val="fr-BE"/>
        </w:rPr>
        <w:t xml:space="preserve"> comme </w:t>
      </w:r>
      <w:r w:rsidR="00372C59" w:rsidRPr="002357B4">
        <w:rPr>
          <w:rFonts w:ascii="Times New Roman" w:hAnsi="Times New Roman" w:cs="Times New Roman"/>
          <w:sz w:val="20"/>
          <w:szCs w:val="20"/>
          <w:lang w:val="fr-BE"/>
        </w:rPr>
        <w:t>destinataire</w:t>
      </w:r>
      <w:r w:rsidR="004A6FBC" w:rsidRPr="002357B4">
        <w:rPr>
          <w:rFonts w:ascii="Times New Roman" w:hAnsi="Times New Roman" w:cs="Times New Roman"/>
          <w:sz w:val="20"/>
          <w:szCs w:val="20"/>
          <w:lang w:val="fr-BE"/>
        </w:rPr>
        <w:t xml:space="preserve"> </w:t>
      </w:r>
      <w:bookmarkStart w:id="0" w:name="_GoBack"/>
      <w:bookmarkEnd w:id="0"/>
      <w:r w:rsidR="00011C19" w:rsidRPr="002357B4">
        <w:rPr>
          <w:rFonts w:ascii="Times New Roman" w:hAnsi="Times New Roman" w:cs="Times New Roman"/>
          <w:sz w:val="20"/>
          <w:szCs w:val="20"/>
          <w:lang w:val="fr-BE"/>
        </w:rPr>
        <w:t xml:space="preserve">qui est </w:t>
      </w:r>
      <w:r w:rsidR="004A6FBC" w:rsidRPr="002357B4">
        <w:rPr>
          <w:rFonts w:ascii="Times New Roman" w:hAnsi="Times New Roman" w:cs="Times New Roman"/>
          <w:sz w:val="20"/>
          <w:szCs w:val="20"/>
          <w:lang w:val="fr-BE"/>
        </w:rPr>
        <w:t xml:space="preserve">valorisé </w:t>
      </w:r>
      <w:r w:rsidR="00372C59" w:rsidRPr="002357B4">
        <w:rPr>
          <w:rFonts w:ascii="Times New Roman" w:hAnsi="Times New Roman" w:cs="Times New Roman"/>
          <w:sz w:val="20"/>
          <w:szCs w:val="20"/>
          <w:lang w:val="fr-BE"/>
        </w:rPr>
        <w:t>et compréhensible en termes rationnalisés</w:t>
      </w:r>
      <w:r w:rsidR="004A6FBC" w:rsidRPr="002357B4">
        <w:rPr>
          <w:rFonts w:ascii="Times New Roman" w:hAnsi="Times New Roman" w:cs="Times New Roman"/>
          <w:sz w:val="20"/>
          <w:szCs w:val="20"/>
          <w:lang w:val="fr-BE"/>
        </w:rPr>
        <w:t>. Reste une possible critique, concernant la domination de l’aspect inchoatif de l’</w:t>
      </w:r>
      <w:r w:rsidR="00011C19" w:rsidRPr="002357B4">
        <w:rPr>
          <w:rFonts w:ascii="Times New Roman" w:hAnsi="Times New Roman" w:cs="Times New Roman"/>
          <w:sz w:val="20"/>
          <w:szCs w:val="20"/>
          <w:lang w:val="fr-BE"/>
        </w:rPr>
        <w:t>activité</w:t>
      </w:r>
      <w:r w:rsidR="004A6FBC" w:rsidRPr="002357B4">
        <w:rPr>
          <w:rFonts w:ascii="Times New Roman" w:hAnsi="Times New Roman" w:cs="Times New Roman"/>
          <w:sz w:val="20"/>
          <w:szCs w:val="20"/>
          <w:lang w:val="fr-BE"/>
        </w:rPr>
        <w:t xml:space="preserve"> de reforestation dans les images observées. Qu</w:t>
      </w:r>
      <w:r w:rsidR="00766E7B" w:rsidRPr="002357B4">
        <w:rPr>
          <w:rFonts w:ascii="Times New Roman" w:hAnsi="Times New Roman" w:cs="Times New Roman"/>
          <w:sz w:val="20"/>
          <w:szCs w:val="20"/>
          <w:lang w:val="fr-BE"/>
        </w:rPr>
        <w:t>’</w:t>
      </w:r>
      <w:r w:rsidR="00E46236" w:rsidRPr="002357B4">
        <w:rPr>
          <w:rFonts w:ascii="Times New Roman" w:hAnsi="Times New Roman" w:cs="Times New Roman"/>
          <w:sz w:val="20"/>
          <w:szCs w:val="20"/>
          <w:lang w:val="fr-BE"/>
        </w:rPr>
        <w:t>en est-il de la forêt (re)plantée 3, 5, 10 ans plus tard</w:t>
      </w:r>
      <w:r w:rsidR="00766E7B" w:rsidRPr="002357B4">
        <w:rPr>
          <w:rFonts w:ascii="Times New Roman" w:hAnsi="Times New Roman" w:cs="Times New Roman"/>
          <w:sz w:val="20"/>
          <w:szCs w:val="20"/>
          <w:lang w:val="fr-BE"/>
        </w:rPr>
        <w:t> </w:t>
      </w:r>
      <w:r w:rsidR="00E46236" w:rsidRPr="002357B4">
        <w:rPr>
          <w:rFonts w:ascii="Times New Roman" w:hAnsi="Times New Roman" w:cs="Times New Roman"/>
          <w:sz w:val="20"/>
          <w:szCs w:val="20"/>
          <w:lang w:val="fr-BE"/>
        </w:rPr>
        <w:t>?</w:t>
      </w:r>
      <w:r w:rsidR="004A6FBC" w:rsidRPr="002357B4">
        <w:rPr>
          <w:rFonts w:ascii="Times New Roman" w:hAnsi="Times New Roman" w:cs="Times New Roman"/>
          <w:sz w:val="20"/>
          <w:szCs w:val="20"/>
          <w:lang w:val="fr-BE"/>
        </w:rPr>
        <w:t xml:space="preserve"> </w:t>
      </w:r>
      <w:r w:rsidR="00766E7B" w:rsidRPr="002357B4">
        <w:rPr>
          <w:rFonts w:ascii="Times New Roman" w:hAnsi="Times New Roman" w:cs="Times New Roman"/>
          <w:sz w:val="20"/>
          <w:szCs w:val="20"/>
          <w:lang w:val="fr-BE"/>
        </w:rPr>
        <w:t>À</w:t>
      </w:r>
      <w:r w:rsidR="004A6FBC" w:rsidRPr="002357B4">
        <w:rPr>
          <w:rFonts w:ascii="Times New Roman" w:hAnsi="Times New Roman" w:cs="Times New Roman"/>
          <w:sz w:val="20"/>
          <w:szCs w:val="20"/>
          <w:lang w:val="fr-BE"/>
        </w:rPr>
        <w:t xml:space="preserve"> l’heure de la société du jugement (D’Almeida), un développement</w:t>
      </w:r>
      <w:r w:rsidR="004A6FBC">
        <w:rPr>
          <w:rFonts w:ascii="Times New Roman" w:hAnsi="Times New Roman" w:cs="Times New Roman"/>
          <w:sz w:val="20"/>
          <w:szCs w:val="20"/>
          <w:lang w:val="fr-BE"/>
        </w:rPr>
        <w:t xml:space="preserve"> de </w:t>
      </w:r>
      <w:r w:rsidR="001E2F28">
        <w:rPr>
          <w:rFonts w:ascii="Times New Roman" w:hAnsi="Times New Roman" w:cs="Times New Roman"/>
          <w:sz w:val="20"/>
          <w:szCs w:val="20"/>
          <w:lang w:val="fr-BE"/>
        </w:rPr>
        <w:t>cette catégorie d’images</w:t>
      </w:r>
      <w:r w:rsidR="00B0714B">
        <w:rPr>
          <w:rFonts w:ascii="Times New Roman" w:hAnsi="Times New Roman" w:cs="Times New Roman"/>
          <w:sz w:val="20"/>
          <w:szCs w:val="20"/>
          <w:lang w:val="fr-BE"/>
        </w:rPr>
        <w:t>-preuve</w:t>
      </w:r>
      <w:r w:rsidR="001E2F28">
        <w:rPr>
          <w:rFonts w:ascii="Times New Roman" w:hAnsi="Times New Roman" w:cs="Times New Roman"/>
          <w:sz w:val="20"/>
          <w:szCs w:val="20"/>
          <w:lang w:val="fr-BE"/>
        </w:rPr>
        <w:t xml:space="preserve"> serait judicieuse. </w:t>
      </w:r>
      <w:r w:rsidR="00706BEB">
        <w:rPr>
          <w:rFonts w:ascii="Times New Roman" w:hAnsi="Times New Roman" w:cs="Times New Roman"/>
          <w:sz w:val="20"/>
          <w:szCs w:val="20"/>
          <w:lang w:val="fr-BE"/>
        </w:rPr>
        <w:t>Néanmoins, notre analyse était seulement une première exploration de type qualitati</w:t>
      </w:r>
      <w:r w:rsidR="001A5F39">
        <w:rPr>
          <w:rFonts w:ascii="Times New Roman" w:hAnsi="Times New Roman" w:cs="Times New Roman"/>
          <w:sz w:val="20"/>
          <w:szCs w:val="20"/>
          <w:lang w:val="fr-BE"/>
        </w:rPr>
        <w:t>f</w:t>
      </w:r>
      <w:r w:rsidR="00706BEB">
        <w:rPr>
          <w:rFonts w:ascii="Times New Roman" w:hAnsi="Times New Roman" w:cs="Times New Roman"/>
          <w:sz w:val="20"/>
          <w:szCs w:val="20"/>
          <w:lang w:val="fr-BE"/>
        </w:rPr>
        <w:t>, inspirée par des catégories sémiotiques et rhétoriques</w:t>
      </w:r>
      <w:r w:rsidR="003A139E">
        <w:rPr>
          <w:rFonts w:ascii="Times New Roman" w:hAnsi="Times New Roman" w:cs="Times New Roman"/>
          <w:sz w:val="20"/>
          <w:szCs w:val="20"/>
          <w:lang w:val="fr-BE"/>
        </w:rPr>
        <w:t xml:space="preserve">. </w:t>
      </w:r>
      <w:r w:rsidR="00011C19">
        <w:rPr>
          <w:rFonts w:ascii="Times New Roman" w:hAnsi="Times New Roman" w:cs="Times New Roman"/>
          <w:sz w:val="20"/>
          <w:szCs w:val="20"/>
          <w:lang w:val="fr-BE"/>
        </w:rPr>
        <w:t xml:space="preserve">Comme déjà rappelé, d’ailleurs, nous avons repéré en 2024 la présence d’un discours sur le suivi et l’audit des projets. </w:t>
      </w:r>
      <w:r w:rsidR="003A139E">
        <w:rPr>
          <w:rFonts w:ascii="Times New Roman" w:hAnsi="Times New Roman" w:cs="Times New Roman"/>
          <w:sz w:val="20"/>
          <w:szCs w:val="20"/>
          <w:lang w:val="fr-BE"/>
        </w:rPr>
        <w:t>Un terrain fertile d’étude</w:t>
      </w:r>
      <w:r w:rsidR="00392F9F">
        <w:rPr>
          <w:rFonts w:ascii="Times New Roman" w:hAnsi="Times New Roman" w:cs="Times New Roman"/>
          <w:sz w:val="20"/>
          <w:szCs w:val="20"/>
          <w:lang w:val="fr-BE"/>
        </w:rPr>
        <w:t xml:space="preserve"> </w:t>
      </w:r>
      <w:r w:rsidR="003A139E">
        <w:rPr>
          <w:rFonts w:ascii="Times New Roman" w:hAnsi="Times New Roman" w:cs="Times New Roman"/>
          <w:sz w:val="20"/>
          <w:szCs w:val="20"/>
          <w:lang w:val="fr-BE"/>
        </w:rPr>
        <w:t xml:space="preserve">des pratiques communicationnelles et organisationnelles </w:t>
      </w:r>
      <w:r w:rsidR="00392F9F">
        <w:rPr>
          <w:rFonts w:ascii="Times New Roman" w:hAnsi="Times New Roman" w:cs="Times New Roman"/>
          <w:sz w:val="20"/>
          <w:szCs w:val="20"/>
          <w:lang w:val="fr-BE"/>
        </w:rPr>
        <w:t>de la reforestation</w:t>
      </w:r>
      <w:r w:rsidR="003A139E">
        <w:rPr>
          <w:rFonts w:ascii="Times New Roman" w:hAnsi="Times New Roman" w:cs="Times New Roman"/>
          <w:sz w:val="20"/>
          <w:szCs w:val="20"/>
          <w:lang w:val="fr-BE"/>
        </w:rPr>
        <w:t xml:space="preserve"> s’ouvre pour les chercheurs en sciences du discours et en sciences de l’information et de la communication, pour identifier les formes discursive</w:t>
      </w:r>
      <w:r w:rsidR="00011C19">
        <w:rPr>
          <w:rFonts w:ascii="Times New Roman" w:hAnsi="Times New Roman" w:cs="Times New Roman"/>
          <w:sz w:val="20"/>
          <w:szCs w:val="20"/>
          <w:lang w:val="fr-BE"/>
        </w:rPr>
        <w:t>s</w:t>
      </w:r>
      <w:r w:rsidR="003A139E">
        <w:rPr>
          <w:rFonts w:ascii="Times New Roman" w:hAnsi="Times New Roman" w:cs="Times New Roman"/>
          <w:sz w:val="20"/>
          <w:szCs w:val="20"/>
          <w:lang w:val="fr-BE"/>
        </w:rPr>
        <w:t xml:space="preserve"> de mobilisation de l’arbre et de la for</w:t>
      </w:r>
      <w:r w:rsidR="00320BA2" w:rsidRPr="00E06415">
        <w:rPr>
          <w:rFonts w:ascii="Times New Roman" w:hAnsi="Times New Roman" w:cs="Times New Roman"/>
          <w:sz w:val="20"/>
          <w:szCs w:val="20"/>
          <w:lang w:val="fr-BE"/>
        </w:rPr>
        <w:t>ê</w:t>
      </w:r>
      <w:r w:rsidR="003A139E">
        <w:rPr>
          <w:rFonts w:ascii="Times New Roman" w:hAnsi="Times New Roman" w:cs="Times New Roman"/>
          <w:sz w:val="20"/>
          <w:szCs w:val="20"/>
          <w:lang w:val="fr-BE"/>
        </w:rPr>
        <w:t>t quand il s’agit de parler de reforestation.</w:t>
      </w:r>
      <w:r w:rsidR="00C17792">
        <w:rPr>
          <w:rFonts w:ascii="Times New Roman" w:hAnsi="Times New Roman" w:cs="Times New Roman"/>
          <w:sz w:val="20"/>
          <w:szCs w:val="20"/>
          <w:lang w:val="fr-BE"/>
        </w:rPr>
        <w:t xml:space="preserve"> Il s’agit là d’un volet important de la « vie culturelle » des végétaux, et donc une contribution à la compréhension de notre relation avec les plantes.</w:t>
      </w:r>
    </w:p>
    <w:p w14:paraId="46266348" w14:textId="77777777" w:rsidR="009D0F0B" w:rsidRPr="008F2223" w:rsidRDefault="009D0F0B" w:rsidP="008F2223">
      <w:pPr>
        <w:jc w:val="both"/>
        <w:rPr>
          <w:rFonts w:ascii="Times New Roman" w:hAnsi="Times New Roman" w:cs="Times New Roman"/>
          <w:sz w:val="20"/>
          <w:szCs w:val="20"/>
          <w:lang w:val="fr-BE"/>
        </w:rPr>
      </w:pPr>
    </w:p>
    <w:p w14:paraId="02B46665" w14:textId="19FEBE99" w:rsidR="00BE7E1B" w:rsidRPr="00E06415" w:rsidRDefault="00BE7E1B" w:rsidP="00BE7E1B">
      <w:pPr>
        <w:pStyle w:val="ISTE-11levelhead"/>
        <w:rPr>
          <w:rFonts w:ascii="Times New Roman" w:hAnsi="Times New Roman"/>
          <w:lang w:val="fr-BE"/>
        </w:rPr>
      </w:pPr>
      <w:r>
        <w:rPr>
          <w:rFonts w:ascii="Times New Roman" w:hAnsi="Times New Roman"/>
          <w:lang w:val="fr-BE"/>
        </w:rPr>
        <w:t>Bibliographie</w:t>
      </w:r>
      <w:r w:rsidR="001C217E">
        <w:rPr>
          <w:rFonts w:ascii="Times New Roman" w:hAnsi="Times New Roman"/>
          <w:lang w:val="fr-BE"/>
        </w:rPr>
        <w:t xml:space="preserve"> </w:t>
      </w:r>
    </w:p>
    <w:p w14:paraId="13B9CC36" w14:textId="61565091" w:rsidR="0056165B" w:rsidRPr="0001184B" w:rsidRDefault="0056165B" w:rsidP="0056165B">
      <w:pPr>
        <w:rPr>
          <w:rFonts w:ascii="Times New Roman" w:hAnsi="Times New Roman" w:cs="Times New Roman"/>
          <w:sz w:val="20"/>
          <w:szCs w:val="20"/>
          <w:lang w:val="en-US"/>
        </w:rPr>
      </w:pPr>
      <w:r w:rsidRPr="003D45A3">
        <w:rPr>
          <w:rFonts w:ascii="Times New Roman" w:hAnsi="Times New Roman" w:cs="Times New Roman"/>
          <w:sz w:val="20"/>
          <w:szCs w:val="20"/>
          <w:lang w:val="fr-BE"/>
        </w:rPr>
        <w:t xml:space="preserve">Barthes, R. (1964). </w:t>
      </w:r>
      <w:r w:rsidR="00453AED">
        <w:rPr>
          <w:rFonts w:ascii="Times New Roman" w:hAnsi="Times New Roman" w:cs="Times New Roman"/>
          <w:sz w:val="20"/>
          <w:szCs w:val="20"/>
          <w:lang w:val="fr-BE"/>
        </w:rPr>
        <w:t>R</w:t>
      </w:r>
      <w:r w:rsidR="003D45A3" w:rsidRPr="003D45A3">
        <w:rPr>
          <w:rFonts w:ascii="Times New Roman" w:hAnsi="Times New Roman" w:cs="Times New Roman"/>
          <w:sz w:val="20"/>
          <w:szCs w:val="20"/>
          <w:lang w:val="fr-BE"/>
        </w:rPr>
        <w:t>hétorique de l’image.</w:t>
      </w:r>
      <w:r w:rsidR="00957AEC">
        <w:rPr>
          <w:rFonts w:ascii="Times New Roman" w:hAnsi="Times New Roman" w:cs="Times New Roman"/>
          <w:sz w:val="20"/>
          <w:szCs w:val="20"/>
          <w:lang w:val="fr-BE"/>
        </w:rPr>
        <w:t xml:space="preserve"> </w:t>
      </w:r>
      <w:r w:rsidR="003D45A3" w:rsidRPr="0001184B">
        <w:rPr>
          <w:rFonts w:ascii="Times New Roman" w:hAnsi="Times New Roman" w:cs="Times New Roman"/>
          <w:i/>
          <w:iCs/>
          <w:sz w:val="20"/>
          <w:szCs w:val="20"/>
          <w:lang w:val="en-US"/>
        </w:rPr>
        <w:t>Communication</w:t>
      </w:r>
      <w:r w:rsidR="00957AEC" w:rsidRPr="0001184B">
        <w:rPr>
          <w:rFonts w:ascii="Times New Roman" w:hAnsi="Times New Roman" w:cs="Times New Roman"/>
          <w:sz w:val="20"/>
          <w:szCs w:val="20"/>
          <w:lang w:val="en-US"/>
        </w:rPr>
        <w:t xml:space="preserve">, </w:t>
      </w:r>
      <w:r w:rsidR="00C96E14" w:rsidRPr="0001184B">
        <w:rPr>
          <w:rFonts w:ascii="Times New Roman" w:hAnsi="Times New Roman" w:cs="Times New Roman"/>
          <w:sz w:val="20"/>
          <w:szCs w:val="20"/>
          <w:lang w:val="en-US"/>
        </w:rPr>
        <w:t>4</w:t>
      </w:r>
      <w:r w:rsidR="00957AEC" w:rsidRPr="0001184B">
        <w:rPr>
          <w:rFonts w:ascii="Times New Roman" w:hAnsi="Times New Roman" w:cs="Times New Roman"/>
          <w:sz w:val="20"/>
          <w:szCs w:val="20"/>
          <w:lang w:val="en-US"/>
        </w:rPr>
        <w:t>,</w:t>
      </w:r>
      <w:r w:rsidR="00C96E14" w:rsidRPr="0001184B">
        <w:rPr>
          <w:rFonts w:ascii="Times New Roman" w:hAnsi="Times New Roman" w:cs="Times New Roman"/>
          <w:sz w:val="20"/>
          <w:szCs w:val="20"/>
          <w:lang w:val="en-US"/>
        </w:rPr>
        <w:t xml:space="preserve"> </w:t>
      </w:r>
      <w:r w:rsidR="003D45A3" w:rsidRPr="0001184B">
        <w:rPr>
          <w:rFonts w:ascii="Times New Roman" w:hAnsi="Times New Roman" w:cs="Times New Roman"/>
          <w:sz w:val="20"/>
          <w:szCs w:val="20"/>
          <w:lang w:val="en-US"/>
        </w:rPr>
        <w:t>40-51</w:t>
      </w:r>
      <w:r w:rsidRPr="0001184B">
        <w:rPr>
          <w:rFonts w:ascii="Times New Roman" w:hAnsi="Times New Roman" w:cs="Times New Roman"/>
          <w:sz w:val="20"/>
          <w:szCs w:val="20"/>
          <w:lang w:val="en-US"/>
        </w:rPr>
        <w:t>.</w:t>
      </w:r>
    </w:p>
    <w:p w14:paraId="6724A21E" w14:textId="78EF3048" w:rsidR="003E5FDA" w:rsidRPr="002357B4" w:rsidRDefault="003E5FDA" w:rsidP="003E5FDA">
      <w:pPr>
        <w:autoSpaceDE w:val="0"/>
        <w:autoSpaceDN w:val="0"/>
        <w:adjustRightInd w:val="0"/>
        <w:rPr>
          <w:rFonts w:ascii="Times New Roman" w:eastAsiaTheme="minorHAnsi" w:hAnsi="Times New Roman" w:cs="Times New Roman"/>
          <w:color w:val="000000"/>
          <w:sz w:val="20"/>
          <w:szCs w:val="20"/>
          <w:lang w:val="fr-BE" w:eastAsia="en-US"/>
        </w:rPr>
      </w:pPr>
      <w:proofErr w:type="spellStart"/>
      <w:r w:rsidRPr="0001184B">
        <w:rPr>
          <w:rFonts w:ascii="Times New Roman" w:eastAsiaTheme="minorHAnsi" w:hAnsi="Times New Roman" w:cs="Times New Roman"/>
          <w:color w:val="000000"/>
          <w:sz w:val="20"/>
          <w:szCs w:val="20"/>
          <w:lang w:val="en-US" w:eastAsia="en-US"/>
        </w:rPr>
        <w:t>Bogert</w:t>
      </w:r>
      <w:proofErr w:type="spellEnd"/>
      <w:r w:rsidRPr="0001184B">
        <w:rPr>
          <w:rFonts w:ascii="Times New Roman" w:eastAsiaTheme="minorHAnsi" w:hAnsi="Times New Roman" w:cs="Times New Roman"/>
          <w:color w:val="000000"/>
          <w:sz w:val="20"/>
          <w:szCs w:val="20"/>
          <w:lang w:val="en-US" w:eastAsia="en-US"/>
        </w:rPr>
        <w:t xml:space="preserve">, J. M., </w:t>
      </w:r>
      <w:proofErr w:type="spellStart"/>
      <w:r w:rsidRPr="0001184B">
        <w:rPr>
          <w:rFonts w:ascii="Times New Roman" w:eastAsiaTheme="minorHAnsi" w:hAnsi="Times New Roman" w:cs="Times New Roman"/>
          <w:color w:val="000000"/>
          <w:sz w:val="20"/>
          <w:szCs w:val="20"/>
          <w:lang w:val="en-US" w:eastAsia="en-US"/>
        </w:rPr>
        <w:t>Ellers</w:t>
      </w:r>
      <w:proofErr w:type="spellEnd"/>
      <w:r w:rsidRPr="0001184B">
        <w:rPr>
          <w:rFonts w:ascii="Times New Roman" w:eastAsiaTheme="minorHAnsi" w:hAnsi="Times New Roman" w:cs="Times New Roman"/>
          <w:color w:val="000000"/>
          <w:sz w:val="20"/>
          <w:szCs w:val="20"/>
          <w:lang w:val="en-US" w:eastAsia="en-US"/>
        </w:rPr>
        <w:t xml:space="preserve">, </w:t>
      </w:r>
      <w:r w:rsidR="00957AEC" w:rsidRPr="0001184B">
        <w:rPr>
          <w:rFonts w:ascii="Times New Roman" w:eastAsiaTheme="minorHAnsi" w:hAnsi="Times New Roman" w:cs="Times New Roman"/>
          <w:color w:val="000000"/>
          <w:sz w:val="20"/>
          <w:szCs w:val="20"/>
          <w:lang w:val="en-US" w:eastAsia="en-US"/>
        </w:rPr>
        <w:t xml:space="preserve">J., </w:t>
      </w:r>
      <w:r w:rsidRPr="0001184B">
        <w:rPr>
          <w:rFonts w:ascii="Times New Roman" w:eastAsiaTheme="minorHAnsi" w:hAnsi="Times New Roman" w:cs="Times New Roman"/>
          <w:color w:val="000000"/>
          <w:sz w:val="20"/>
          <w:szCs w:val="20"/>
          <w:lang w:val="en-US" w:eastAsia="en-US"/>
        </w:rPr>
        <w:t xml:space="preserve">Lewandowsky, </w:t>
      </w:r>
      <w:r w:rsidR="00957AEC" w:rsidRPr="0001184B">
        <w:rPr>
          <w:rFonts w:ascii="Times New Roman" w:eastAsiaTheme="minorHAnsi" w:hAnsi="Times New Roman" w:cs="Times New Roman"/>
          <w:color w:val="000000"/>
          <w:sz w:val="20"/>
          <w:szCs w:val="20"/>
          <w:lang w:val="en-US" w:eastAsia="en-US"/>
        </w:rPr>
        <w:t>S.,</w:t>
      </w:r>
      <w:r w:rsidRPr="0001184B">
        <w:rPr>
          <w:rFonts w:ascii="Times New Roman" w:eastAsiaTheme="minorHAnsi" w:hAnsi="Times New Roman" w:cs="Times New Roman"/>
          <w:color w:val="000000"/>
          <w:sz w:val="20"/>
          <w:szCs w:val="20"/>
          <w:lang w:val="en-US" w:eastAsia="en-US"/>
        </w:rPr>
        <w:t xml:space="preserve"> </w:t>
      </w:r>
      <w:proofErr w:type="spellStart"/>
      <w:r w:rsidRPr="0001184B">
        <w:rPr>
          <w:rFonts w:ascii="Times New Roman" w:eastAsiaTheme="minorHAnsi" w:hAnsi="Times New Roman" w:cs="Times New Roman"/>
          <w:color w:val="000000"/>
          <w:sz w:val="20"/>
          <w:szCs w:val="20"/>
          <w:lang w:val="en-US" w:eastAsia="en-US"/>
        </w:rPr>
        <w:t>Balgopal</w:t>
      </w:r>
      <w:proofErr w:type="spellEnd"/>
      <w:r w:rsidR="00957AEC" w:rsidRPr="0001184B">
        <w:rPr>
          <w:rFonts w:ascii="Times New Roman" w:eastAsiaTheme="minorHAnsi" w:hAnsi="Times New Roman" w:cs="Times New Roman"/>
          <w:color w:val="000000"/>
          <w:sz w:val="20"/>
          <w:szCs w:val="20"/>
          <w:lang w:val="en-US" w:eastAsia="en-US"/>
        </w:rPr>
        <w:t>, M. M.</w:t>
      </w:r>
      <w:r w:rsidRPr="0001184B">
        <w:rPr>
          <w:rFonts w:ascii="Times New Roman" w:eastAsiaTheme="minorHAnsi" w:hAnsi="Times New Roman" w:cs="Times New Roman"/>
          <w:color w:val="000000"/>
          <w:sz w:val="20"/>
          <w:szCs w:val="20"/>
          <w:lang w:val="en-US" w:eastAsia="en-US"/>
        </w:rPr>
        <w:t xml:space="preserve">, </w:t>
      </w:r>
      <w:r w:rsidR="00957AEC" w:rsidRPr="0001184B">
        <w:rPr>
          <w:rFonts w:ascii="Times New Roman" w:eastAsiaTheme="minorHAnsi" w:hAnsi="Times New Roman" w:cs="Times New Roman"/>
          <w:color w:val="000000"/>
          <w:sz w:val="20"/>
          <w:szCs w:val="20"/>
          <w:lang w:val="en-US" w:eastAsia="en-US"/>
        </w:rPr>
        <w:t>&amp;</w:t>
      </w:r>
      <w:r w:rsidRPr="0001184B">
        <w:rPr>
          <w:rFonts w:ascii="Times New Roman" w:eastAsiaTheme="minorHAnsi" w:hAnsi="Times New Roman" w:cs="Times New Roman"/>
          <w:color w:val="000000"/>
          <w:sz w:val="20"/>
          <w:szCs w:val="20"/>
          <w:lang w:val="en-US" w:eastAsia="en-US"/>
        </w:rPr>
        <w:t xml:space="preserve"> Harvey </w:t>
      </w:r>
      <w:r w:rsidR="00957AEC" w:rsidRPr="0001184B">
        <w:rPr>
          <w:rFonts w:ascii="Times New Roman" w:eastAsiaTheme="minorHAnsi" w:hAnsi="Times New Roman" w:cs="Times New Roman"/>
          <w:color w:val="000000"/>
          <w:sz w:val="20"/>
          <w:szCs w:val="20"/>
          <w:lang w:val="en-US" w:eastAsia="en-US"/>
        </w:rPr>
        <w:t>J. A. (</w:t>
      </w:r>
      <w:r w:rsidRPr="0001184B">
        <w:rPr>
          <w:rFonts w:ascii="Times New Roman" w:eastAsiaTheme="minorHAnsi" w:hAnsi="Times New Roman" w:cs="Times New Roman"/>
          <w:color w:val="000000"/>
          <w:sz w:val="20"/>
          <w:szCs w:val="20"/>
          <w:lang w:val="en-US" w:eastAsia="en-US"/>
        </w:rPr>
        <w:t>2022</w:t>
      </w:r>
      <w:r w:rsidR="00957AEC" w:rsidRPr="0001184B">
        <w:rPr>
          <w:rFonts w:ascii="Times New Roman" w:eastAsiaTheme="minorHAnsi" w:hAnsi="Times New Roman" w:cs="Times New Roman"/>
          <w:color w:val="000000"/>
          <w:sz w:val="20"/>
          <w:szCs w:val="20"/>
          <w:lang w:val="en-US" w:eastAsia="en-US"/>
        </w:rPr>
        <w:t>)</w:t>
      </w:r>
      <w:r w:rsidRPr="0001184B">
        <w:rPr>
          <w:rFonts w:ascii="Times New Roman" w:eastAsiaTheme="minorHAnsi" w:hAnsi="Times New Roman" w:cs="Times New Roman"/>
          <w:color w:val="000000"/>
          <w:sz w:val="20"/>
          <w:szCs w:val="20"/>
          <w:lang w:val="en-US" w:eastAsia="en-US"/>
        </w:rPr>
        <w:t xml:space="preserve">. </w:t>
      </w:r>
      <w:r w:rsidRPr="003E5FDA">
        <w:rPr>
          <w:rFonts w:ascii="Times New Roman" w:eastAsiaTheme="minorHAnsi" w:hAnsi="Times New Roman" w:cs="Times New Roman"/>
          <w:color w:val="000000"/>
          <w:sz w:val="20"/>
          <w:szCs w:val="20"/>
          <w:lang w:val="en-US" w:eastAsia="en-US"/>
        </w:rPr>
        <w:t xml:space="preserve">Reviewing the relationship between </w:t>
      </w:r>
      <w:proofErr w:type="spellStart"/>
      <w:r w:rsidRPr="003E5FDA">
        <w:rPr>
          <w:rFonts w:ascii="Times New Roman" w:eastAsiaTheme="minorHAnsi" w:hAnsi="Times New Roman" w:cs="Times New Roman"/>
          <w:color w:val="000000"/>
          <w:sz w:val="20"/>
          <w:szCs w:val="20"/>
          <w:lang w:val="en-US" w:eastAsia="en-US"/>
        </w:rPr>
        <w:t>neoliberalsocieties</w:t>
      </w:r>
      <w:proofErr w:type="spellEnd"/>
      <w:r w:rsidRPr="003E5FDA">
        <w:rPr>
          <w:rFonts w:ascii="Times New Roman" w:eastAsiaTheme="minorHAnsi" w:hAnsi="Times New Roman" w:cs="Times New Roman"/>
          <w:color w:val="000000"/>
          <w:sz w:val="20"/>
          <w:szCs w:val="20"/>
          <w:lang w:val="en-US" w:eastAsia="en-US"/>
        </w:rPr>
        <w:t xml:space="preserve"> and nature: implications of </w:t>
      </w:r>
      <w:r w:rsidRPr="003E5FDA">
        <w:rPr>
          <w:rFonts w:ascii="Times New Roman" w:eastAsiaTheme="minorHAnsi" w:hAnsi="Times New Roman" w:cs="Times New Roman"/>
          <w:color w:val="000000"/>
          <w:sz w:val="20"/>
          <w:szCs w:val="20"/>
          <w:lang w:val="en-US" w:eastAsia="en-US"/>
        </w:rPr>
        <w:lastRenderedPageBreak/>
        <w:t xml:space="preserve">the industrialized dominant social paradigm for a sustainable future. </w:t>
      </w:r>
      <w:r w:rsidRPr="003E5FDA">
        <w:rPr>
          <w:rFonts w:ascii="Times New Roman" w:eastAsiaTheme="minorHAnsi" w:hAnsi="Times New Roman" w:cs="Times New Roman"/>
          <w:i/>
          <w:iCs/>
          <w:color w:val="000000"/>
          <w:sz w:val="20"/>
          <w:szCs w:val="20"/>
          <w:lang w:val="en-US" w:eastAsia="en-US"/>
        </w:rPr>
        <w:t>Ecology and Society</w:t>
      </w:r>
      <w:r w:rsidR="00915B19">
        <w:rPr>
          <w:rFonts w:ascii="Times New Roman" w:eastAsiaTheme="minorHAnsi" w:hAnsi="Times New Roman" w:cs="Times New Roman"/>
          <w:i/>
          <w:iCs/>
          <w:color w:val="000000"/>
          <w:sz w:val="20"/>
          <w:szCs w:val="20"/>
          <w:lang w:val="en-US" w:eastAsia="en-US"/>
        </w:rPr>
        <w:t>,</w:t>
      </w:r>
      <w:r w:rsidRPr="003E5FDA">
        <w:rPr>
          <w:rFonts w:ascii="Times New Roman" w:eastAsiaTheme="minorHAnsi" w:hAnsi="Times New Roman" w:cs="Times New Roman"/>
          <w:color w:val="000000"/>
          <w:sz w:val="20"/>
          <w:szCs w:val="20"/>
          <w:lang w:val="en-US" w:eastAsia="en-US"/>
        </w:rPr>
        <w:t xml:space="preserve"> 27(2)</w:t>
      </w:r>
      <w:r w:rsidR="00915B19">
        <w:rPr>
          <w:rFonts w:ascii="Times New Roman" w:eastAsiaTheme="minorHAnsi" w:hAnsi="Times New Roman" w:cs="Times New Roman"/>
          <w:color w:val="000000"/>
          <w:sz w:val="20"/>
          <w:szCs w:val="20"/>
          <w:lang w:val="en-US" w:eastAsia="en-US"/>
        </w:rPr>
        <w:t xml:space="preserve">, </w:t>
      </w:r>
      <w:r w:rsidRPr="003E5FDA">
        <w:rPr>
          <w:rFonts w:ascii="Times New Roman" w:eastAsiaTheme="minorHAnsi" w:hAnsi="Times New Roman" w:cs="Times New Roman"/>
          <w:color w:val="000000"/>
          <w:sz w:val="20"/>
          <w:szCs w:val="20"/>
          <w:lang w:val="en-US" w:eastAsia="en-US"/>
        </w:rPr>
        <w:t xml:space="preserve">7. </w:t>
      </w:r>
      <w:hyperlink r:id="rId22" w:history="1">
        <w:r w:rsidRPr="002357B4">
          <w:rPr>
            <w:rStyle w:val="Hyperlink"/>
            <w:rFonts w:ascii="Times New Roman" w:eastAsiaTheme="minorHAnsi" w:hAnsi="Times New Roman" w:cs="Times New Roman"/>
            <w:sz w:val="20"/>
            <w:szCs w:val="20"/>
            <w:lang w:val="fr-BE" w:eastAsia="en-US"/>
          </w:rPr>
          <w:t>https://doi.org/10.5751/ES-13134-270207</w:t>
        </w:r>
      </w:hyperlink>
    </w:p>
    <w:p w14:paraId="1ED57E38" w14:textId="61FC9994" w:rsidR="00870E26" w:rsidRDefault="005577C7" w:rsidP="003E5FDA">
      <w:pPr>
        <w:autoSpaceDE w:val="0"/>
        <w:autoSpaceDN w:val="0"/>
        <w:adjustRightInd w:val="0"/>
        <w:rPr>
          <w:rFonts w:ascii="Times New Roman" w:eastAsiaTheme="minorHAnsi" w:hAnsi="Times New Roman" w:cs="Times New Roman"/>
          <w:color w:val="000000"/>
          <w:sz w:val="20"/>
          <w:szCs w:val="20"/>
          <w:lang w:eastAsia="en-US"/>
        </w:rPr>
      </w:pPr>
      <w:r w:rsidRPr="002357B4">
        <w:rPr>
          <w:rFonts w:ascii="Times New Roman" w:eastAsiaTheme="minorHAnsi" w:hAnsi="Times New Roman" w:cs="Times New Roman"/>
          <w:color w:val="000000"/>
          <w:sz w:val="20"/>
          <w:szCs w:val="20"/>
          <w:lang w:val="fr-BE" w:eastAsia="en-US"/>
        </w:rPr>
        <w:t xml:space="preserve">Boltanski L., </w:t>
      </w:r>
      <w:proofErr w:type="spellStart"/>
      <w:r w:rsidRPr="002357B4">
        <w:rPr>
          <w:rFonts w:ascii="Times New Roman" w:eastAsiaTheme="minorHAnsi" w:hAnsi="Times New Roman" w:cs="Times New Roman"/>
          <w:color w:val="000000"/>
          <w:sz w:val="20"/>
          <w:szCs w:val="20"/>
          <w:lang w:val="fr-BE" w:eastAsia="en-US"/>
        </w:rPr>
        <w:t>Chiapello</w:t>
      </w:r>
      <w:proofErr w:type="spellEnd"/>
      <w:r w:rsidRPr="002357B4">
        <w:rPr>
          <w:rFonts w:ascii="Times New Roman" w:eastAsiaTheme="minorHAnsi" w:hAnsi="Times New Roman" w:cs="Times New Roman"/>
          <w:color w:val="000000"/>
          <w:sz w:val="20"/>
          <w:szCs w:val="20"/>
          <w:lang w:val="fr-BE" w:eastAsia="en-US"/>
        </w:rPr>
        <w:t xml:space="preserve"> E.</w:t>
      </w:r>
      <w:r w:rsidR="00870E26" w:rsidRPr="002357B4">
        <w:rPr>
          <w:rFonts w:ascii="Times New Roman" w:eastAsiaTheme="minorHAnsi" w:hAnsi="Times New Roman" w:cs="Times New Roman"/>
          <w:color w:val="000000"/>
          <w:sz w:val="20"/>
          <w:szCs w:val="20"/>
          <w:lang w:val="fr-BE" w:eastAsia="en-US"/>
        </w:rPr>
        <w:t xml:space="preserve"> (1999).</w:t>
      </w:r>
      <w:r w:rsidRPr="002357B4">
        <w:rPr>
          <w:rFonts w:ascii="Times New Roman" w:eastAsiaTheme="minorHAnsi" w:hAnsi="Times New Roman" w:cs="Times New Roman"/>
          <w:color w:val="000000"/>
          <w:sz w:val="20"/>
          <w:szCs w:val="20"/>
          <w:lang w:val="fr-BE" w:eastAsia="en-US"/>
        </w:rPr>
        <w:t xml:space="preserve"> </w:t>
      </w:r>
      <w:r w:rsidRPr="005577C7">
        <w:rPr>
          <w:rFonts w:ascii="Times New Roman" w:eastAsiaTheme="minorHAnsi" w:hAnsi="Times New Roman" w:cs="Times New Roman"/>
          <w:i/>
          <w:iCs/>
          <w:color w:val="000000"/>
          <w:sz w:val="20"/>
          <w:szCs w:val="20"/>
          <w:lang w:eastAsia="en-US"/>
        </w:rPr>
        <w:t>Le nouvel esprit du capitalisme</w:t>
      </w:r>
      <w:r w:rsidRPr="005577C7">
        <w:rPr>
          <w:rFonts w:ascii="Times New Roman" w:eastAsiaTheme="minorHAnsi" w:hAnsi="Times New Roman" w:cs="Times New Roman"/>
          <w:color w:val="000000"/>
          <w:sz w:val="20"/>
          <w:szCs w:val="20"/>
          <w:lang w:eastAsia="en-US"/>
        </w:rPr>
        <w:t>, Paris, Gallimard, 1999.</w:t>
      </w:r>
    </w:p>
    <w:p w14:paraId="1618217C" w14:textId="491D5E55" w:rsidR="003E5FDA" w:rsidRPr="00E06415" w:rsidRDefault="003E5FDA" w:rsidP="003E5FDA">
      <w:pPr>
        <w:autoSpaceDE w:val="0"/>
        <w:autoSpaceDN w:val="0"/>
        <w:adjustRightInd w:val="0"/>
        <w:rPr>
          <w:rFonts w:ascii="Times New Roman" w:eastAsiaTheme="minorHAnsi" w:hAnsi="Times New Roman" w:cs="Times New Roman"/>
          <w:color w:val="000000"/>
          <w:sz w:val="20"/>
          <w:szCs w:val="20"/>
          <w:lang w:val="en-US" w:eastAsia="en-US"/>
        </w:rPr>
      </w:pPr>
      <w:r w:rsidRPr="00475375">
        <w:rPr>
          <w:rFonts w:ascii="Times New Roman" w:eastAsiaTheme="minorHAnsi" w:hAnsi="Times New Roman" w:cs="Times New Roman"/>
          <w:color w:val="000000"/>
          <w:sz w:val="20"/>
          <w:szCs w:val="20"/>
          <w:lang w:val="en-US" w:eastAsia="en-US"/>
        </w:rPr>
        <w:t xml:space="preserve">Bonnet, M. </w:t>
      </w:r>
      <w:r w:rsidR="00236425" w:rsidRPr="00475375">
        <w:rPr>
          <w:rFonts w:ascii="Times New Roman" w:eastAsiaTheme="minorHAnsi" w:hAnsi="Times New Roman" w:cs="Times New Roman"/>
          <w:color w:val="000000"/>
          <w:sz w:val="20"/>
          <w:szCs w:val="20"/>
          <w:lang w:val="en-US" w:eastAsia="en-US"/>
        </w:rPr>
        <w:t>(</w:t>
      </w:r>
      <w:r w:rsidRPr="00475375">
        <w:rPr>
          <w:rFonts w:ascii="Times New Roman" w:eastAsiaTheme="minorHAnsi" w:hAnsi="Times New Roman" w:cs="Times New Roman"/>
          <w:color w:val="000000"/>
          <w:sz w:val="20"/>
          <w:szCs w:val="20"/>
          <w:lang w:val="en-US" w:eastAsia="en-US"/>
        </w:rPr>
        <w:t>2003</w:t>
      </w:r>
      <w:r w:rsidR="00236425" w:rsidRPr="00475375">
        <w:rPr>
          <w:rFonts w:ascii="Times New Roman" w:eastAsiaTheme="minorHAnsi" w:hAnsi="Times New Roman" w:cs="Times New Roman"/>
          <w:color w:val="000000"/>
          <w:sz w:val="20"/>
          <w:szCs w:val="20"/>
          <w:lang w:val="en-US" w:eastAsia="en-US"/>
        </w:rPr>
        <w:t>)</w:t>
      </w:r>
      <w:r w:rsidRPr="00475375">
        <w:rPr>
          <w:rFonts w:ascii="Times New Roman" w:eastAsiaTheme="minorHAnsi" w:hAnsi="Times New Roman" w:cs="Times New Roman"/>
          <w:color w:val="000000"/>
          <w:sz w:val="20"/>
          <w:szCs w:val="20"/>
          <w:lang w:val="en-US" w:eastAsia="en-US"/>
        </w:rPr>
        <w:t xml:space="preserve">. </w:t>
      </w:r>
      <w:r w:rsidRPr="00E06415">
        <w:rPr>
          <w:rFonts w:ascii="Times New Roman" w:eastAsiaTheme="minorHAnsi" w:hAnsi="Times New Roman" w:cs="Times New Roman"/>
          <w:color w:val="000000"/>
          <w:sz w:val="20"/>
          <w:szCs w:val="20"/>
          <w:lang w:val="en-US" w:eastAsia="en-US"/>
        </w:rPr>
        <w:t xml:space="preserve">Chapter 6. Nature’s intrinsic value. </w:t>
      </w:r>
      <w:r w:rsidRPr="00870E26">
        <w:rPr>
          <w:rFonts w:ascii="Times New Roman" w:eastAsiaTheme="minorHAnsi" w:hAnsi="Times New Roman" w:cs="Times New Roman"/>
          <w:i/>
          <w:iCs/>
          <w:color w:val="000000"/>
          <w:sz w:val="20"/>
          <w:szCs w:val="20"/>
          <w:lang w:val="en-US" w:eastAsia="en-US"/>
        </w:rPr>
        <w:t>Journal of Philosophy of Education</w:t>
      </w:r>
      <w:r w:rsidR="008E3138">
        <w:rPr>
          <w:rFonts w:ascii="Times New Roman" w:eastAsiaTheme="minorHAnsi" w:hAnsi="Times New Roman" w:cs="Times New Roman"/>
          <w:i/>
          <w:iCs/>
          <w:color w:val="000000"/>
          <w:sz w:val="20"/>
          <w:szCs w:val="20"/>
          <w:lang w:val="en-US" w:eastAsia="en-US"/>
        </w:rPr>
        <w:t>,</w:t>
      </w:r>
      <w:r w:rsidRPr="00E06415">
        <w:rPr>
          <w:rFonts w:ascii="Times New Roman" w:eastAsiaTheme="minorHAnsi" w:hAnsi="Times New Roman" w:cs="Times New Roman"/>
          <w:color w:val="000000"/>
          <w:sz w:val="20"/>
          <w:szCs w:val="20"/>
          <w:lang w:val="en-US" w:eastAsia="en-US"/>
        </w:rPr>
        <w:t xml:space="preserve"> 37(4)</w:t>
      </w:r>
      <w:r w:rsidR="008E3138">
        <w:rPr>
          <w:rFonts w:ascii="Times New Roman" w:eastAsiaTheme="minorHAnsi" w:hAnsi="Times New Roman" w:cs="Times New Roman"/>
          <w:color w:val="000000"/>
          <w:sz w:val="20"/>
          <w:szCs w:val="20"/>
          <w:lang w:val="en-US" w:eastAsia="en-US"/>
        </w:rPr>
        <w:t xml:space="preserve">, </w:t>
      </w:r>
      <w:r w:rsidRPr="00E06415">
        <w:rPr>
          <w:rFonts w:ascii="Times New Roman" w:eastAsiaTheme="minorHAnsi" w:hAnsi="Times New Roman" w:cs="Times New Roman"/>
          <w:color w:val="000000"/>
          <w:sz w:val="20"/>
          <w:szCs w:val="20"/>
          <w:lang w:val="en-US" w:eastAsia="en-US"/>
        </w:rPr>
        <w:t xml:space="preserve">629-639. </w:t>
      </w:r>
      <w:r w:rsidRPr="00E06415">
        <w:rPr>
          <w:rFonts w:ascii="Times New Roman" w:eastAsiaTheme="minorHAnsi" w:hAnsi="Times New Roman" w:cs="Times New Roman"/>
          <w:color w:val="008080"/>
          <w:sz w:val="20"/>
          <w:szCs w:val="20"/>
          <w:lang w:val="en-US" w:eastAsia="en-US"/>
        </w:rPr>
        <w:t>https://doi.org/10.1111/j.0309-8249.2003.00352.x</w:t>
      </w:r>
    </w:p>
    <w:p w14:paraId="35CA2849" w14:textId="4DB9B710" w:rsidR="0056165B" w:rsidRPr="00E06415" w:rsidRDefault="0056165B" w:rsidP="0056165B">
      <w:pPr>
        <w:rPr>
          <w:rFonts w:ascii="Times New Roman" w:hAnsi="Times New Roman" w:cs="Times New Roman"/>
          <w:sz w:val="20"/>
          <w:szCs w:val="20"/>
          <w:lang w:val="fr-BE"/>
        </w:rPr>
      </w:pPr>
      <w:r w:rsidRPr="00E06415">
        <w:rPr>
          <w:rFonts w:ascii="Times New Roman" w:hAnsi="Times New Roman" w:cs="Times New Roman"/>
          <w:sz w:val="20"/>
          <w:szCs w:val="20"/>
          <w:lang w:val="fr-BE"/>
        </w:rPr>
        <w:t xml:space="preserve">Catellani, A., Pascual </w:t>
      </w:r>
      <w:proofErr w:type="spellStart"/>
      <w:r w:rsidRPr="00E06415">
        <w:rPr>
          <w:rFonts w:ascii="Times New Roman" w:hAnsi="Times New Roman" w:cs="Times New Roman"/>
          <w:sz w:val="20"/>
          <w:szCs w:val="20"/>
          <w:lang w:val="fr-BE"/>
        </w:rPr>
        <w:t>Espuny</w:t>
      </w:r>
      <w:proofErr w:type="spellEnd"/>
      <w:r w:rsidRPr="00E06415">
        <w:rPr>
          <w:rFonts w:ascii="Times New Roman" w:hAnsi="Times New Roman" w:cs="Times New Roman"/>
          <w:sz w:val="20"/>
          <w:szCs w:val="20"/>
          <w:lang w:val="fr-BE"/>
        </w:rPr>
        <w:t xml:space="preserve">, C., </w:t>
      </w:r>
      <w:proofErr w:type="spellStart"/>
      <w:r w:rsidRPr="00E06415">
        <w:rPr>
          <w:rFonts w:ascii="Times New Roman" w:hAnsi="Times New Roman" w:cs="Times New Roman"/>
          <w:sz w:val="20"/>
          <w:szCs w:val="20"/>
          <w:lang w:val="fr-BE"/>
        </w:rPr>
        <w:t>Malibabo</w:t>
      </w:r>
      <w:proofErr w:type="spellEnd"/>
      <w:r w:rsidRPr="00E06415">
        <w:rPr>
          <w:rFonts w:ascii="Times New Roman" w:hAnsi="Times New Roman" w:cs="Times New Roman"/>
          <w:sz w:val="20"/>
          <w:szCs w:val="20"/>
          <w:lang w:val="fr-BE"/>
        </w:rPr>
        <w:t xml:space="preserve"> </w:t>
      </w:r>
      <w:proofErr w:type="spellStart"/>
      <w:r w:rsidRPr="00E06415">
        <w:rPr>
          <w:rFonts w:ascii="Times New Roman" w:hAnsi="Times New Roman" w:cs="Times New Roman"/>
          <w:sz w:val="20"/>
          <w:szCs w:val="20"/>
          <w:lang w:val="fr-BE"/>
        </w:rPr>
        <w:t>Lavu</w:t>
      </w:r>
      <w:proofErr w:type="spellEnd"/>
      <w:r w:rsidRPr="00E06415">
        <w:rPr>
          <w:rFonts w:ascii="Times New Roman" w:hAnsi="Times New Roman" w:cs="Times New Roman"/>
          <w:sz w:val="20"/>
          <w:szCs w:val="20"/>
          <w:lang w:val="fr-BE"/>
        </w:rPr>
        <w:t xml:space="preserve">, P., &amp; </w:t>
      </w:r>
      <w:proofErr w:type="spellStart"/>
      <w:r w:rsidRPr="00E06415">
        <w:rPr>
          <w:rFonts w:ascii="Times New Roman" w:hAnsi="Times New Roman" w:cs="Times New Roman"/>
          <w:sz w:val="20"/>
          <w:szCs w:val="20"/>
          <w:lang w:val="fr-BE"/>
        </w:rPr>
        <w:t>Jalenques</w:t>
      </w:r>
      <w:proofErr w:type="spellEnd"/>
      <w:r w:rsidRPr="00E06415">
        <w:rPr>
          <w:rFonts w:ascii="Times New Roman" w:hAnsi="Times New Roman" w:cs="Times New Roman"/>
          <w:sz w:val="20"/>
          <w:szCs w:val="20"/>
          <w:lang w:val="fr-BE"/>
        </w:rPr>
        <w:t xml:space="preserve"> Vigouroux, B. (2019). Les recherches en communication environnementale. </w:t>
      </w:r>
      <w:r w:rsidRPr="00E06415">
        <w:rPr>
          <w:rFonts w:ascii="Times New Roman" w:hAnsi="Times New Roman" w:cs="Times New Roman"/>
          <w:i/>
          <w:sz w:val="20"/>
          <w:szCs w:val="20"/>
          <w:lang w:val="fr-BE"/>
        </w:rPr>
        <w:t>Communication</w:t>
      </w:r>
      <w:r w:rsidRPr="00E06415">
        <w:rPr>
          <w:rFonts w:ascii="Times New Roman" w:hAnsi="Times New Roman" w:cs="Times New Roman"/>
          <w:sz w:val="20"/>
          <w:szCs w:val="20"/>
          <w:lang w:val="fr-BE"/>
        </w:rPr>
        <w:t xml:space="preserve"> [online], 36/2. URL: DOI: 10.4000/communication.10559</w:t>
      </w:r>
      <w:r w:rsidR="0067076D">
        <w:rPr>
          <w:rFonts w:ascii="Times New Roman" w:hAnsi="Times New Roman" w:cs="Times New Roman"/>
          <w:sz w:val="20"/>
          <w:szCs w:val="20"/>
          <w:lang w:val="fr-BE"/>
        </w:rPr>
        <w:t xml:space="preserve"> </w:t>
      </w:r>
    </w:p>
    <w:p w14:paraId="23799E4D" w14:textId="0D4C55D3" w:rsidR="0027491C" w:rsidRPr="002357B4" w:rsidRDefault="0027491C" w:rsidP="0056165B">
      <w:pPr>
        <w:rPr>
          <w:rFonts w:ascii="Times New Roman" w:hAnsi="Times New Roman" w:cs="Times New Roman"/>
          <w:sz w:val="20"/>
          <w:szCs w:val="20"/>
          <w:lang w:val="en-US"/>
        </w:rPr>
      </w:pPr>
      <w:r w:rsidRPr="0067076D">
        <w:rPr>
          <w:rFonts w:ascii="Times New Roman" w:hAnsi="Times New Roman" w:cs="Times New Roman"/>
          <w:sz w:val="20"/>
          <w:szCs w:val="20"/>
          <w:lang w:val="fr-BE"/>
        </w:rPr>
        <w:t>C</w:t>
      </w:r>
      <w:r w:rsidR="00FE1108" w:rsidRPr="0067076D">
        <w:rPr>
          <w:rFonts w:ascii="Times New Roman" w:hAnsi="Times New Roman" w:cs="Times New Roman"/>
          <w:sz w:val="20"/>
          <w:szCs w:val="20"/>
          <w:lang w:val="fr-BE"/>
        </w:rPr>
        <w:t xml:space="preserve">atellani, A. &amp; </w:t>
      </w:r>
      <w:proofErr w:type="spellStart"/>
      <w:r w:rsidR="00FE1108" w:rsidRPr="0067076D">
        <w:rPr>
          <w:rFonts w:ascii="Times New Roman" w:hAnsi="Times New Roman" w:cs="Times New Roman"/>
          <w:sz w:val="20"/>
          <w:szCs w:val="20"/>
          <w:lang w:val="fr-BE"/>
        </w:rPr>
        <w:t>Errecart</w:t>
      </w:r>
      <w:proofErr w:type="spellEnd"/>
      <w:r w:rsidR="00FE1108" w:rsidRPr="0067076D">
        <w:rPr>
          <w:rFonts w:ascii="Times New Roman" w:hAnsi="Times New Roman" w:cs="Times New Roman"/>
          <w:sz w:val="20"/>
          <w:szCs w:val="20"/>
          <w:lang w:val="fr-BE"/>
        </w:rPr>
        <w:t>, A.</w:t>
      </w:r>
      <w:r w:rsidRPr="0067076D">
        <w:rPr>
          <w:rFonts w:ascii="Times New Roman" w:hAnsi="Times New Roman" w:cs="Times New Roman"/>
          <w:sz w:val="20"/>
          <w:szCs w:val="20"/>
          <w:lang w:val="fr-BE"/>
        </w:rPr>
        <w:t xml:space="preserve"> </w:t>
      </w:r>
      <w:r w:rsidR="00FE1108" w:rsidRPr="0067076D">
        <w:rPr>
          <w:rFonts w:ascii="Times New Roman" w:hAnsi="Times New Roman" w:cs="Times New Roman"/>
          <w:sz w:val="20"/>
          <w:szCs w:val="20"/>
          <w:lang w:val="fr-BE"/>
        </w:rPr>
        <w:t>(</w:t>
      </w:r>
      <w:r w:rsidRPr="0067076D">
        <w:rPr>
          <w:rFonts w:ascii="Times New Roman" w:hAnsi="Times New Roman" w:cs="Times New Roman"/>
          <w:sz w:val="20"/>
          <w:szCs w:val="20"/>
          <w:lang w:val="fr-BE"/>
        </w:rPr>
        <w:t>2021</w:t>
      </w:r>
      <w:r w:rsidR="00FE1108" w:rsidRPr="0067076D">
        <w:rPr>
          <w:rFonts w:ascii="Times New Roman" w:hAnsi="Times New Roman" w:cs="Times New Roman"/>
          <w:sz w:val="20"/>
          <w:szCs w:val="20"/>
          <w:lang w:val="fr-BE"/>
        </w:rPr>
        <w:t>).</w:t>
      </w:r>
      <w:r w:rsidRPr="0067076D">
        <w:rPr>
          <w:rFonts w:ascii="Times New Roman" w:hAnsi="Times New Roman" w:cs="Times New Roman"/>
          <w:sz w:val="20"/>
          <w:szCs w:val="20"/>
          <w:lang w:val="fr-BE"/>
        </w:rPr>
        <w:t xml:space="preserve"> </w:t>
      </w:r>
      <w:r w:rsidRPr="0027491C">
        <w:rPr>
          <w:rFonts w:ascii="Times New Roman" w:hAnsi="Times New Roman" w:cs="Times New Roman"/>
          <w:sz w:val="20"/>
          <w:szCs w:val="20"/>
          <w:lang w:val="fr-BE"/>
        </w:rPr>
        <w:t xml:space="preserve">Les </w:t>
      </w:r>
      <w:r w:rsidR="0067076D">
        <w:rPr>
          <w:rFonts w:ascii="Times New Roman" w:hAnsi="Times New Roman" w:cs="Times New Roman"/>
          <w:sz w:val="20"/>
          <w:szCs w:val="20"/>
          <w:lang w:val="fr-BE"/>
        </w:rPr>
        <w:t>« </w:t>
      </w:r>
      <w:r w:rsidRPr="0027491C">
        <w:rPr>
          <w:rFonts w:ascii="Times New Roman" w:hAnsi="Times New Roman" w:cs="Times New Roman"/>
          <w:sz w:val="20"/>
          <w:szCs w:val="20"/>
          <w:lang w:val="fr-BE"/>
        </w:rPr>
        <w:t>banques éthiques</w:t>
      </w:r>
      <w:r w:rsidR="0067076D">
        <w:rPr>
          <w:rFonts w:ascii="Times New Roman" w:hAnsi="Times New Roman" w:cs="Times New Roman"/>
          <w:sz w:val="20"/>
          <w:szCs w:val="20"/>
          <w:lang w:val="fr-BE"/>
        </w:rPr>
        <w:t> »</w:t>
      </w:r>
      <w:r>
        <w:rPr>
          <w:rFonts w:ascii="Times New Roman" w:hAnsi="Times New Roman" w:cs="Times New Roman"/>
          <w:sz w:val="20"/>
          <w:szCs w:val="20"/>
          <w:lang w:val="fr-BE"/>
        </w:rPr>
        <w:t xml:space="preserve"> au prisme des discours sur soi : une identité discursive et narrative hybride</w:t>
      </w:r>
      <w:r w:rsidRPr="0027491C">
        <w:rPr>
          <w:rFonts w:ascii="Times New Roman" w:hAnsi="Times New Roman" w:cs="Times New Roman"/>
          <w:i/>
          <w:iCs/>
          <w:sz w:val="20"/>
          <w:szCs w:val="20"/>
          <w:lang w:val="fr-BE"/>
        </w:rPr>
        <w:t>.</w:t>
      </w:r>
      <w:r w:rsidRPr="0027491C">
        <w:rPr>
          <w:rFonts w:ascii="Times New Roman" w:hAnsi="Times New Roman" w:cs="Times New Roman"/>
          <w:sz w:val="20"/>
          <w:szCs w:val="20"/>
        </w:rPr>
        <w:t xml:space="preserve"> </w:t>
      </w:r>
      <w:r w:rsidRPr="002357B4">
        <w:rPr>
          <w:rFonts w:ascii="Times New Roman" w:hAnsi="Times New Roman" w:cs="Times New Roman"/>
          <w:i/>
          <w:iCs/>
          <w:sz w:val="20"/>
          <w:szCs w:val="20"/>
          <w:lang w:val="en-US"/>
        </w:rPr>
        <w:t xml:space="preserve">Communication &amp; </w:t>
      </w:r>
      <w:proofErr w:type="spellStart"/>
      <w:r w:rsidRPr="002357B4">
        <w:rPr>
          <w:rFonts w:ascii="Times New Roman" w:hAnsi="Times New Roman" w:cs="Times New Roman"/>
          <w:i/>
          <w:iCs/>
          <w:sz w:val="20"/>
          <w:szCs w:val="20"/>
          <w:lang w:val="en-US"/>
        </w:rPr>
        <w:t>langages</w:t>
      </w:r>
      <w:proofErr w:type="spellEnd"/>
      <w:r w:rsidRPr="002357B4">
        <w:rPr>
          <w:rFonts w:ascii="Times New Roman" w:hAnsi="Times New Roman" w:cs="Times New Roman"/>
          <w:sz w:val="20"/>
          <w:szCs w:val="20"/>
          <w:lang w:val="en-US"/>
        </w:rPr>
        <w:t xml:space="preserve">, 2021/1 (207), 129-147. </w:t>
      </w:r>
    </w:p>
    <w:p w14:paraId="4CE87182" w14:textId="77777777" w:rsidR="0056165B" w:rsidRPr="00E06415" w:rsidRDefault="0056165B" w:rsidP="0056165B">
      <w:pPr>
        <w:rPr>
          <w:rFonts w:ascii="Times New Roman" w:hAnsi="Times New Roman" w:cs="Times New Roman"/>
          <w:sz w:val="20"/>
          <w:szCs w:val="20"/>
          <w:lang w:val="en-US"/>
        </w:rPr>
      </w:pPr>
      <w:r w:rsidRPr="00E06415">
        <w:rPr>
          <w:rFonts w:ascii="Times New Roman" w:hAnsi="Times New Roman" w:cs="Times New Roman"/>
          <w:sz w:val="20"/>
          <w:szCs w:val="20"/>
          <w:lang w:val="en-US"/>
        </w:rPr>
        <w:t xml:space="preserve">Chung, J. H., Sarmiento, I. G., Van </w:t>
      </w:r>
      <w:proofErr w:type="spellStart"/>
      <w:r w:rsidRPr="00E06415">
        <w:rPr>
          <w:rFonts w:ascii="Times New Roman" w:hAnsi="Times New Roman" w:cs="Times New Roman"/>
          <w:sz w:val="20"/>
          <w:szCs w:val="20"/>
          <w:lang w:val="en-US"/>
        </w:rPr>
        <w:t>Swol</w:t>
      </w:r>
      <w:proofErr w:type="spellEnd"/>
      <w:r w:rsidRPr="00E06415">
        <w:rPr>
          <w:rFonts w:ascii="Times New Roman" w:hAnsi="Times New Roman" w:cs="Times New Roman"/>
          <w:sz w:val="20"/>
          <w:szCs w:val="20"/>
          <w:lang w:val="en-US"/>
        </w:rPr>
        <w:t xml:space="preserve">, L. M., Shaw, B. R., </w:t>
      </w:r>
      <w:proofErr w:type="spellStart"/>
      <w:r w:rsidRPr="00E06415">
        <w:rPr>
          <w:rFonts w:ascii="Times New Roman" w:hAnsi="Times New Roman" w:cs="Times New Roman"/>
          <w:sz w:val="20"/>
          <w:szCs w:val="20"/>
          <w:lang w:val="en-US"/>
        </w:rPr>
        <w:t>Koshollek</w:t>
      </w:r>
      <w:proofErr w:type="spellEnd"/>
      <w:r w:rsidRPr="00E06415">
        <w:rPr>
          <w:rFonts w:ascii="Times New Roman" w:hAnsi="Times New Roman" w:cs="Times New Roman"/>
          <w:sz w:val="20"/>
          <w:szCs w:val="20"/>
          <w:lang w:val="en-US"/>
        </w:rPr>
        <w:t>, A., &amp; Ahn, P. H. (2020). Promoting reforestation to landowners: The role of advice-giving through information, efficacy, narratives, and identification in storytelling.</w:t>
      </w:r>
      <w:r w:rsidRPr="00E06415">
        <w:rPr>
          <w:rFonts w:ascii="Times New Roman" w:hAnsi="Times New Roman" w:cs="Times New Roman"/>
          <w:i/>
          <w:iCs/>
          <w:sz w:val="20"/>
          <w:szCs w:val="20"/>
          <w:lang w:val="en-US"/>
        </w:rPr>
        <w:t xml:space="preserve"> Journal of Forestry, 118</w:t>
      </w:r>
      <w:r w:rsidRPr="00E06415">
        <w:rPr>
          <w:rFonts w:ascii="Times New Roman" w:hAnsi="Times New Roman" w:cs="Times New Roman"/>
          <w:sz w:val="20"/>
          <w:szCs w:val="20"/>
          <w:lang w:val="en-US"/>
        </w:rPr>
        <w:t xml:space="preserve">(5), 474-486. </w:t>
      </w:r>
      <w:hyperlink r:id="rId23" w:tgtFrame="_blank" w:history="1">
        <w:r w:rsidRPr="00E06415">
          <w:rPr>
            <w:rStyle w:val="Hyperlink"/>
            <w:rFonts w:ascii="Times New Roman" w:hAnsi="Times New Roman" w:cs="Times New Roman"/>
            <w:sz w:val="20"/>
            <w:szCs w:val="20"/>
            <w:lang w:val="en-US"/>
          </w:rPr>
          <w:t>https://doi.org/10.1093/jofore/fvaa028</w:t>
        </w:r>
      </w:hyperlink>
    </w:p>
    <w:p w14:paraId="1114A3EF" w14:textId="68304C20" w:rsidR="0056165B" w:rsidRPr="00E06415" w:rsidRDefault="0056165B" w:rsidP="0056165B">
      <w:pPr>
        <w:rPr>
          <w:rFonts w:ascii="Times New Roman" w:hAnsi="Times New Roman" w:cs="Times New Roman"/>
          <w:sz w:val="20"/>
          <w:szCs w:val="20"/>
          <w:lang w:val="en-US"/>
        </w:rPr>
      </w:pPr>
      <w:r w:rsidRPr="00E06415">
        <w:rPr>
          <w:rFonts w:ascii="Times New Roman" w:hAnsi="Times New Roman" w:cs="Times New Roman"/>
          <w:sz w:val="20"/>
          <w:szCs w:val="20"/>
          <w:lang w:val="en-US"/>
        </w:rPr>
        <w:t xml:space="preserve">Cox, R. &amp; </w:t>
      </w:r>
      <w:proofErr w:type="spellStart"/>
      <w:r w:rsidRPr="00E06415">
        <w:rPr>
          <w:rFonts w:ascii="Times New Roman" w:hAnsi="Times New Roman" w:cs="Times New Roman"/>
          <w:sz w:val="20"/>
          <w:szCs w:val="20"/>
          <w:lang w:val="en-US"/>
        </w:rPr>
        <w:t>Pezzullo</w:t>
      </w:r>
      <w:proofErr w:type="spellEnd"/>
      <w:r w:rsidRPr="00E06415">
        <w:rPr>
          <w:rFonts w:ascii="Times New Roman" w:hAnsi="Times New Roman" w:cs="Times New Roman"/>
          <w:sz w:val="20"/>
          <w:szCs w:val="20"/>
          <w:lang w:val="en-US"/>
        </w:rPr>
        <w:t xml:space="preserve">, P. (2018/2016). </w:t>
      </w:r>
      <w:r w:rsidRPr="00E06415">
        <w:rPr>
          <w:rFonts w:ascii="Times New Roman" w:hAnsi="Times New Roman" w:cs="Times New Roman"/>
          <w:i/>
          <w:iCs/>
          <w:sz w:val="20"/>
          <w:szCs w:val="20"/>
          <w:lang w:val="en-US"/>
        </w:rPr>
        <w:t>Environmental Communication and the Public Sphere.</w:t>
      </w:r>
      <w:r w:rsidRPr="00E06415">
        <w:rPr>
          <w:rFonts w:ascii="Times New Roman" w:hAnsi="Times New Roman" w:cs="Times New Roman"/>
          <w:sz w:val="20"/>
          <w:szCs w:val="20"/>
          <w:lang w:val="en-US"/>
        </w:rPr>
        <w:t xml:space="preserve"> </w:t>
      </w:r>
      <w:proofErr w:type="spellStart"/>
      <w:r w:rsidRPr="00E06415">
        <w:rPr>
          <w:rFonts w:ascii="Times New Roman" w:hAnsi="Times New Roman" w:cs="Times New Roman"/>
          <w:sz w:val="20"/>
          <w:szCs w:val="20"/>
          <w:lang w:val="en-US"/>
        </w:rPr>
        <w:t>Londres</w:t>
      </w:r>
      <w:proofErr w:type="spellEnd"/>
      <w:r w:rsidRPr="00E06415">
        <w:rPr>
          <w:rFonts w:ascii="Times New Roman" w:hAnsi="Times New Roman" w:cs="Times New Roman"/>
          <w:sz w:val="20"/>
          <w:szCs w:val="20"/>
          <w:lang w:val="en-US"/>
        </w:rPr>
        <w:t>/New York</w:t>
      </w:r>
      <w:r w:rsidR="00991A9E">
        <w:rPr>
          <w:rFonts w:ascii="Times New Roman" w:hAnsi="Times New Roman" w:cs="Times New Roman"/>
          <w:sz w:val="20"/>
          <w:szCs w:val="20"/>
          <w:lang w:val="en-US"/>
        </w:rPr>
        <w:t xml:space="preserve">, </w:t>
      </w:r>
      <w:r w:rsidRPr="00E06415">
        <w:rPr>
          <w:rFonts w:ascii="Times New Roman" w:hAnsi="Times New Roman" w:cs="Times New Roman"/>
          <w:sz w:val="20"/>
          <w:szCs w:val="20"/>
          <w:lang w:val="en-US"/>
        </w:rPr>
        <w:t>Sage.</w:t>
      </w:r>
    </w:p>
    <w:p w14:paraId="746AAD28" w14:textId="14429577" w:rsidR="0056165B" w:rsidRPr="00E06415" w:rsidRDefault="0056165B" w:rsidP="0056165B">
      <w:pPr>
        <w:rPr>
          <w:rFonts w:ascii="Times New Roman" w:hAnsi="Times New Roman" w:cs="Times New Roman"/>
          <w:sz w:val="20"/>
          <w:szCs w:val="20"/>
          <w:lang w:val="fr-BE"/>
        </w:rPr>
      </w:pPr>
      <w:r w:rsidRPr="006358DB">
        <w:rPr>
          <w:rFonts w:ascii="Times New Roman" w:hAnsi="Times New Roman" w:cs="Times New Roman"/>
          <w:sz w:val="20"/>
          <w:szCs w:val="20"/>
          <w:lang w:val="en-US"/>
        </w:rPr>
        <w:t xml:space="preserve">Evans Comfort, S. &amp; </w:t>
      </w:r>
      <w:r w:rsidR="00991A9E">
        <w:rPr>
          <w:rFonts w:ascii="Times New Roman" w:hAnsi="Times New Roman" w:cs="Times New Roman"/>
          <w:sz w:val="20"/>
          <w:szCs w:val="20"/>
          <w:lang w:val="en-US"/>
        </w:rPr>
        <w:t>Eun Park</w:t>
      </w:r>
      <w:r w:rsidRPr="006358DB">
        <w:rPr>
          <w:rFonts w:ascii="Times New Roman" w:hAnsi="Times New Roman" w:cs="Times New Roman"/>
          <w:sz w:val="20"/>
          <w:szCs w:val="20"/>
          <w:lang w:val="en-US"/>
        </w:rPr>
        <w:t xml:space="preserve">, Y. (2018). </w:t>
      </w:r>
      <w:r w:rsidRPr="00E06415">
        <w:rPr>
          <w:rFonts w:ascii="Times New Roman" w:hAnsi="Times New Roman" w:cs="Times New Roman"/>
          <w:sz w:val="20"/>
          <w:szCs w:val="20"/>
          <w:lang w:val="en-US"/>
        </w:rPr>
        <w:t xml:space="preserve">On the field of environmental communication: A systematic review of the peer-reviewed literature. </w:t>
      </w:r>
      <w:proofErr w:type="spellStart"/>
      <w:r w:rsidRPr="00E06415">
        <w:rPr>
          <w:rFonts w:ascii="Times New Roman" w:hAnsi="Times New Roman" w:cs="Times New Roman"/>
          <w:i/>
          <w:sz w:val="20"/>
          <w:szCs w:val="20"/>
          <w:lang w:val="fr-BE"/>
        </w:rPr>
        <w:t>Environmental</w:t>
      </w:r>
      <w:proofErr w:type="spellEnd"/>
      <w:r w:rsidRPr="00E06415">
        <w:rPr>
          <w:rFonts w:ascii="Times New Roman" w:hAnsi="Times New Roman" w:cs="Times New Roman"/>
          <w:i/>
          <w:sz w:val="20"/>
          <w:szCs w:val="20"/>
          <w:lang w:val="fr-BE"/>
        </w:rPr>
        <w:t xml:space="preserve"> Communication</w:t>
      </w:r>
      <w:r w:rsidRPr="00E06415">
        <w:rPr>
          <w:rFonts w:ascii="Times New Roman" w:hAnsi="Times New Roman" w:cs="Times New Roman"/>
          <w:sz w:val="20"/>
          <w:szCs w:val="20"/>
          <w:lang w:val="fr-BE"/>
        </w:rPr>
        <w:t>, 12(7</w:t>
      </w:r>
      <w:r w:rsidR="00991A9E">
        <w:rPr>
          <w:rFonts w:ascii="Times New Roman" w:hAnsi="Times New Roman" w:cs="Times New Roman"/>
          <w:sz w:val="20"/>
          <w:szCs w:val="20"/>
          <w:lang w:val="fr-BE"/>
        </w:rPr>
        <w:t>),</w:t>
      </w:r>
      <w:r w:rsidRPr="00E06415">
        <w:rPr>
          <w:rFonts w:ascii="Times New Roman" w:hAnsi="Times New Roman" w:cs="Times New Roman"/>
          <w:sz w:val="20"/>
          <w:szCs w:val="20"/>
          <w:lang w:val="fr-BE"/>
        </w:rPr>
        <w:t xml:space="preserve"> 862-875.</w:t>
      </w:r>
    </w:p>
    <w:p w14:paraId="7C587A68" w14:textId="77777777" w:rsidR="0056165B" w:rsidRDefault="0056165B" w:rsidP="0056165B">
      <w:pPr>
        <w:rPr>
          <w:rFonts w:ascii="Times New Roman" w:hAnsi="Times New Roman" w:cs="Times New Roman"/>
          <w:sz w:val="20"/>
          <w:szCs w:val="20"/>
          <w:lang w:val="fr-BE"/>
        </w:rPr>
      </w:pPr>
      <w:proofErr w:type="spellStart"/>
      <w:r w:rsidRPr="00E06415">
        <w:rPr>
          <w:rFonts w:ascii="Times New Roman" w:hAnsi="Times New Roman" w:cs="Times New Roman"/>
          <w:sz w:val="20"/>
          <w:szCs w:val="20"/>
          <w:lang w:val="fr-BE"/>
        </w:rPr>
        <w:t>Farcy</w:t>
      </w:r>
      <w:proofErr w:type="spellEnd"/>
      <w:r w:rsidRPr="00E06415">
        <w:rPr>
          <w:rFonts w:ascii="Times New Roman" w:hAnsi="Times New Roman" w:cs="Times New Roman"/>
          <w:sz w:val="20"/>
          <w:szCs w:val="20"/>
          <w:lang w:val="fr-BE"/>
        </w:rPr>
        <w:t xml:space="preserve">, C., Martinez de </w:t>
      </w:r>
      <w:proofErr w:type="spellStart"/>
      <w:r w:rsidRPr="00E06415">
        <w:rPr>
          <w:rFonts w:ascii="Times New Roman" w:hAnsi="Times New Roman" w:cs="Times New Roman"/>
          <w:sz w:val="20"/>
          <w:szCs w:val="20"/>
          <w:lang w:val="fr-BE"/>
        </w:rPr>
        <w:t>Arano</w:t>
      </w:r>
      <w:proofErr w:type="spellEnd"/>
      <w:r w:rsidRPr="00E06415">
        <w:rPr>
          <w:rFonts w:ascii="Times New Roman" w:hAnsi="Times New Roman" w:cs="Times New Roman"/>
          <w:sz w:val="20"/>
          <w:szCs w:val="20"/>
          <w:lang w:val="fr-BE"/>
        </w:rPr>
        <w:t>, I., &amp; Rojas-</w:t>
      </w:r>
      <w:proofErr w:type="spellStart"/>
      <w:r w:rsidRPr="00E06415">
        <w:rPr>
          <w:rFonts w:ascii="Times New Roman" w:hAnsi="Times New Roman" w:cs="Times New Roman"/>
          <w:sz w:val="20"/>
          <w:szCs w:val="20"/>
          <w:lang w:val="fr-BE"/>
        </w:rPr>
        <w:t>Briales</w:t>
      </w:r>
      <w:proofErr w:type="spellEnd"/>
      <w:r w:rsidRPr="00E06415">
        <w:rPr>
          <w:rFonts w:ascii="Times New Roman" w:hAnsi="Times New Roman" w:cs="Times New Roman"/>
          <w:sz w:val="20"/>
          <w:szCs w:val="20"/>
          <w:lang w:val="fr-BE"/>
        </w:rPr>
        <w:t xml:space="preserve">, E. (2018). </w:t>
      </w:r>
      <w:r w:rsidRPr="00E06415">
        <w:rPr>
          <w:rFonts w:ascii="Times New Roman" w:hAnsi="Times New Roman" w:cs="Times New Roman"/>
          <w:i/>
          <w:iCs/>
          <w:sz w:val="20"/>
          <w:szCs w:val="20"/>
          <w:lang w:val="en-US"/>
        </w:rPr>
        <w:t>Forestry in the midst of global changes</w:t>
      </w:r>
      <w:r w:rsidRPr="00E06415">
        <w:rPr>
          <w:rFonts w:ascii="Times New Roman" w:hAnsi="Times New Roman" w:cs="Times New Roman"/>
          <w:sz w:val="20"/>
          <w:szCs w:val="20"/>
          <w:lang w:val="en-US"/>
        </w:rPr>
        <w:t xml:space="preserve">. </w:t>
      </w:r>
      <w:r w:rsidRPr="00475375">
        <w:rPr>
          <w:rFonts w:ascii="Times New Roman" w:hAnsi="Times New Roman" w:cs="Times New Roman"/>
          <w:sz w:val="20"/>
          <w:szCs w:val="20"/>
          <w:lang w:val="fr-BE"/>
        </w:rPr>
        <w:t>CRC PRESS.</w:t>
      </w:r>
    </w:p>
    <w:p w14:paraId="6584F4C3" w14:textId="5B51D2FF" w:rsidR="0087767A" w:rsidRPr="0087767A" w:rsidRDefault="0087767A" w:rsidP="0056165B">
      <w:pPr>
        <w:rPr>
          <w:rFonts w:ascii="Times New Roman" w:hAnsi="Times New Roman" w:cs="Times New Roman"/>
          <w:sz w:val="20"/>
          <w:szCs w:val="20"/>
          <w:lang w:val="fr-BE"/>
        </w:rPr>
      </w:pPr>
      <w:r w:rsidRPr="0087767A">
        <w:rPr>
          <w:rFonts w:ascii="Times New Roman" w:hAnsi="Times New Roman" w:cs="Times New Roman"/>
          <w:sz w:val="20"/>
          <w:szCs w:val="20"/>
          <w:lang w:val="fr-BE"/>
        </w:rPr>
        <w:t xml:space="preserve">Floch, J. M. (1990). </w:t>
      </w:r>
      <w:r w:rsidRPr="0087767A">
        <w:rPr>
          <w:rFonts w:ascii="Times New Roman" w:hAnsi="Times New Roman" w:cs="Times New Roman"/>
          <w:i/>
          <w:iCs/>
          <w:sz w:val="20"/>
          <w:szCs w:val="20"/>
          <w:lang w:val="fr-BE"/>
        </w:rPr>
        <w:t>Sémiotique, marketing et communication</w:t>
      </w:r>
      <w:r w:rsidRPr="0087767A">
        <w:rPr>
          <w:rFonts w:ascii="Times New Roman" w:hAnsi="Times New Roman" w:cs="Times New Roman"/>
          <w:sz w:val="20"/>
          <w:szCs w:val="20"/>
          <w:lang w:val="fr-BE"/>
        </w:rPr>
        <w:t>, PU</w:t>
      </w:r>
      <w:r>
        <w:rPr>
          <w:rFonts w:ascii="Times New Roman" w:hAnsi="Times New Roman" w:cs="Times New Roman"/>
          <w:sz w:val="20"/>
          <w:szCs w:val="20"/>
          <w:lang w:val="fr-BE"/>
        </w:rPr>
        <w:t>F.</w:t>
      </w:r>
    </w:p>
    <w:p w14:paraId="2B92E7DA" w14:textId="60F6CB79" w:rsidR="0056165B" w:rsidRPr="000466F5" w:rsidRDefault="0056165B" w:rsidP="0056165B">
      <w:pPr>
        <w:rPr>
          <w:rFonts w:ascii="Times New Roman" w:hAnsi="Times New Roman" w:cs="Times New Roman"/>
          <w:sz w:val="20"/>
          <w:szCs w:val="20"/>
          <w:lang w:val="fr-BE"/>
        </w:rPr>
      </w:pPr>
      <w:r w:rsidRPr="0001184B">
        <w:rPr>
          <w:rFonts w:ascii="Times New Roman" w:hAnsi="Times New Roman" w:cs="Times New Roman"/>
          <w:sz w:val="20"/>
          <w:szCs w:val="20"/>
          <w:lang w:val="fr-BE"/>
        </w:rPr>
        <w:t>Floch J. M. (</w:t>
      </w:r>
      <w:r w:rsidR="000466F5" w:rsidRPr="0001184B">
        <w:rPr>
          <w:rFonts w:ascii="Times New Roman" w:hAnsi="Times New Roman" w:cs="Times New Roman"/>
          <w:sz w:val="20"/>
          <w:szCs w:val="20"/>
          <w:lang w:val="fr-BE"/>
        </w:rPr>
        <w:t>1995</w:t>
      </w:r>
      <w:r w:rsidRPr="0001184B">
        <w:rPr>
          <w:rFonts w:ascii="Times New Roman" w:hAnsi="Times New Roman" w:cs="Times New Roman"/>
          <w:sz w:val="20"/>
          <w:szCs w:val="20"/>
          <w:lang w:val="fr-BE"/>
        </w:rPr>
        <w:t xml:space="preserve">). </w:t>
      </w:r>
      <w:r w:rsidR="000466F5" w:rsidRPr="000466F5">
        <w:rPr>
          <w:rFonts w:ascii="Times New Roman" w:hAnsi="Times New Roman" w:cs="Times New Roman"/>
          <w:i/>
          <w:sz w:val="20"/>
          <w:szCs w:val="20"/>
          <w:lang w:val="fr-BE"/>
        </w:rPr>
        <w:t>Identités visuelles</w:t>
      </w:r>
      <w:r w:rsidRPr="000466F5">
        <w:rPr>
          <w:rFonts w:ascii="Times New Roman" w:hAnsi="Times New Roman" w:cs="Times New Roman"/>
          <w:sz w:val="20"/>
          <w:szCs w:val="20"/>
          <w:lang w:val="fr-BE"/>
        </w:rPr>
        <w:t xml:space="preserve">, </w:t>
      </w:r>
      <w:r w:rsidR="000466F5" w:rsidRPr="000466F5">
        <w:rPr>
          <w:rFonts w:ascii="Times New Roman" w:hAnsi="Times New Roman" w:cs="Times New Roman"/>
          <w:sz w:val="20"/>
          <w:szCs w:val="20"/>
          <w:lang w:val="fr-BE"/>
        </w:rPr>
        <w:t>PUF</w:t>
      </w:r>
      <w:r w:rsidRPr="000466F5">
        <w:rPr>
          <w:rFonts w:ascii="Times New Roman" w:hAnsi="Times New Roman" w:cs="Times New Roman"/>
          <w:sz w:val="20"/>
          <w:szCs w:val="20"/>
          <w:lang w:val="fr-BE"/>
        </w:rPr>
        <w:t>.</w:t>
      </w:r>
    </w:p>
    <w:p w14:paraId="3C58278F" w14:textId="7E78412A" w:rsidR="0056165B" w:rsidRPr="002357B4" w:rsidRDefault="0056165B" w:rsidP="0056165B">
      <w:pPr>
        <w:rPr>
          <w:rFonts w:ascii="Times New Roman" w:hAnsi="Times New Roman" w:cs="Times New Roman"/>
          <w:iCs/>
          <w:sz w:val="20"/>
          <w:szCs w:val="20"/>
        </w:rPr>
      </w:pPr>
      <w:r w:rsidRPr="00BC0C30">
        <w:rPr>
          <w:rFonts w:ascii="Times New Roman" w:hAnsi="Times New Roman" w:cs="Times New Roman"/>
          <w:sz w:val="20"/>
          <w:szCs w:val="20"/>
          <w:lang w:val="fr-BE"/>
        </w:rPr>
        <w:t>Greimas, A. J., &amp; Courtés, J. (19</w:t>
      </w:r>
      <w:r w:rsidR="00BC0C30" w:rsidRPr="00BC0C30">
        <w:rPr>
          <w:rFonts w:ascii="Times New Roman" w:hAnsi="Times New Roman" w:cs="Times New Roman"/>
          <w:sz w:val="20"/>
          <w:szCs w:val="20"/>
          <w:lang w:val="fr-BE"/>
        </w:rPr>
        <w:t>79</w:t>
      </w:r>
      <w:r w:rsidRPr="00BC0C30">
        <w:rPr>
          <w:rFonts w:ascii="Times New Roman" w:hAnsi="Times New Roman" w:cs="Times New Roman"/>
          <w:sz w:val="20"/>
          <w:szCs w:val="20"/>
          <w:lang w:val="fr-BE"/>
        </w:rPr>
        <w:t xml:space="preserve">). </w:t>
      </w:r>
      <w:r w:rsidR="00BC0C30" w:rsidRPr="00BC0C30">
        <w:rPr>
          <w:rFonts w:ascii="Times New Roman" w:hAnsi="Times New Roman" w:cs="Times New Roman"/>
          <w:i/>
          <w:sz w:val="20"/>
          <w:szCs w:val="20"/>
        </w:rPr>
        <w:t>Sémiotique</w:t>
      </w:r>
      <w:r w:rsidR="005B7872">
        <w:rPr>
          <w:rFonts w:ascii="Times New Roman" w:hAnsi="Times New Roman" w:cs="Times New Roman"/>
          <w:i/>
          <w:sz w:val="20"/>
          <w:szCs w:val="20"/>
        </w:rPr>
        <w:t xml:space="preserve"> </w:t>
      </w:r>
      <w:r w:rsidR="00BC0C30" w:rsidRPr="00BC0C30">
        <w:rPr>
          <w:rFonts w:ascii="Times New Roman" w:hAnsi="Times New Roman" w:cs="Times New Roman"/>
          <w:i/>
          <w:sz w:val="20"/>
          <w:szCs w:val="20"/>
        </w:rPr>
        <w:t xml:space="preserve">: Dictionnaire raisonné de la théorie du langage. </w:t>
      </w:r>
      <w:r w:rsidR="00BC0C30" w:rsidRPr="002357B4">
        <w:rPr>
          <w:rFonts w:ascii="Times New Roman" w:hAnsi="Times New Roman" w:cs="Times New Roman"/>
          <w:iCs/>
          <w:sz w:val="20"/>
          <w:szCs w:val="20"/>
        </w:rPr>
        <w:t xml:space="preserve">Classiques Hachette, </w:t>
      </w:r>
      <w:r w:rsidR="005B7872" w:rsidRPr="002357B4">
        <w:rPr>
          <w:rFonts w:ascii="Times New Roman" w:hAnsi="Times New Roman" w:cs="Times New Roman"/>
          <w:iCs/>
          <w:sz w:val="20"/>
          <w:szCs w:val="20"/>
        </w:rPr>
        <w:t>Paris.</w:t>
      </w:r>
    </w:p>
    <w:p w14:paraId="1C725DD3" w14:textId="77777777" w:rsidR="0056165B" w:rsidRPr="00E06415" w:rsidRDefault="0056165B" w:rsidP="0056165B">
      <w:pPr>
        <w:rPr>
          <w:rFonts w:ascii="Times New Roman" w:hAnsi="Times New Roman" w:cs="Times New Roman"/>
          <w:sz w:val="20"/>
          <w:szCs w:val="20"/>
          <w:lang w:val="en-US"/>
        </w:rPr>
      </w:pPr>
      <w:r w:rsidRPr="002357B4">
        <w:rPr>
          <w:rFonts w:ascii="Times New Roman" w:hAnsi="Times New Roman" w:cs="Times New Roman"/>
          <w:sz w:val="20"/>
          <w:szCs w:val="20"/>
          <w:lang w:val="nl-BE"/>
        </w:rPr>
        <w:t xml:space="preserve">Häggqvist, P., Berg Lejon, S., Lidestav, G., &amp; Sveriges lantbruksuniversitet. </w:t>
      </w:r>
      <w:r w:rsidRPr="00E06415">
        <w:rPr>
          <w:rFonts w:ascii="Times New Roman" w:hAnsi="Times New Roman" w:cs="Times New Roman"/>
          <w:sz w:val="20"/>
          <w:szCs w:val="20"/>
          <w:lang w:val="en-US"/>
        </w:rPr>
        <w:t xml:space="preserve">(2014). Look at what they do - a revised approach to communication strategy towards </w:t>
      </w:r>
      <w:r w:rsidRPr="00E06415">
        <w:rPr>
          <w:rFonts w:ascii="Times New Roman" w:hAnsi="Times New Roman" w:cs="Times New Roman"/>
          <w:sz w:val="20"/>
          <w:szCs w:val="20"/>
          <w:lang w:val="en-US"/>
        </w:rPr>
        <w:lastRenderedPageBreak/>
        <w:t>private forest owners.</w:t>
      </w:r>
      <w:r w:rsidRPr="00E06415">
        <w:rPr>
          <w:rFonts w:ascii="Times New Roman" w:hAnsi="Times New Roman" w:cs="Times New Roman"/>
          <w:i/>
          <w:iCs/>
          <w:sz w:val="20"/>
          <w:szCs w:val="20"/>
          <w:lang w:val="en-US"/>
        </w:rPr>
        <w:t xml:space="preserve"> Scandinavian Journal of Forest Research, 29</w:t>
      </w:r>
      <w:r w:rsidRPr="00E06415">
        <w:rPr>
          <w:rFonts w:ascii="Times New Roman" w:hAnsi="Times New Roman" w:cs="Times New Roman"/>
          <w:sz w:val="20"/>
          <w:szCs w:val="20"/>
          <w:lang w:val="en-US"/>
        </w:rPr>
        <w:t xml:space="preserve">(7), 697-706. </w:t>
      </w:r>
      <w:hyperlink r:id="rId24" w:tgtFrame="_blank" w:history="1">
        <w:r w:rsidRPr="00E06415">
          <w:rPr>
            <w:rStyle w:val="Hyperlink"/>
            <w:rFonts w:ascii="Times New Roman" w:hAnsi="Times New Roman" w:cs="Times New Roman"/>
            <w:sz w:val="20"/>
            <w:szCs w:val="20"/>
            <w:lang w:val="en-US"/>
          </w:rPr>
          <w:t>https://doi.org/10.1080/02827581.2014.960894</w:t>
        </w:r>
      </w:hyperlink>
    </w:p>
    <w:p w14:paraId="37891E9E" w14:textId="77777777" w:rsidR="0056165B" w:rsidRPr="00E06415" w:rsidRDefault="0056165B" w:rsidP="0056165B">
      <w:pPr>
        <w:rPr>
          <w:rFonts w:ascii="Times New Roman" w:hAnsi="Times New Roman" w:cs="Times New Roman"/>
          <w:sz w:val="20"/>
          <w:szCs w:val="20"/>
          <w:lang w:val="en-US"/>
        </w:rPr>
      </w:pPr>
      <w:r w:rsidRPr="00E06415">
        <w:rPr>
          <w:rFonts w:ascii="Times New Roman" w:hAnsi="Times New Roman" w:cs="Times New Roman"/>
          <w:sz w:val="20"/>
          <w:szCs w:val="20"/>
          <w:lang w:val="en-US"/>
        </w:rPr>
        <w:t xml:space="preserve">Hallahan, K., </w:t>
      </w:r>
      <w:proofErr w:type="spellStart"/>
      <w:r w:rsidRPr="00E06415">
        <w:rPr>
          <w:rFonts w:ascii="Times New Roman" w:hAnsi="Times New Roman" w:cs="Times New Roman"/>
          <w:sz w:val="20"/>
          <w:szCs w:val="20"/>
          <w:lang w:val="en-US"/>
        </w:rPr>
        <w:t>Holtzhausen</w:t>
      </w:r>
      <w:proofErr w:type="spellEnd"/>
      <w:r w:rsidRPr="00E06415">
        <w:rPr>
          <w:rFonts w:ascii="Times New Roman" w:hAnsi="Times New Roman" w:cs="Times New Roman"/>
          <w:sz w:val="20"/>
          <w:szCs w:val="20"/>
          <w:lang w:val="en-US"/>
        </w:rPr>
        <w:t xml:space="preserve">, D., van Ruler, B., </w:t>
      </w:r>
      <w:proofErr w:type="spellStart"/>
      <w:r w:rsidRPr="00E06415">
        <w:rPr>
          <w:rFonts w:ascii="Times New Roman" w:hAnsi="Times New Roman" w:cs="Times New Roman"/>
          <w:sz w:val="20"/>
          <w:szCs w:val="20"/>
          <w:lang w:val="en-US"/>
        </w:rPr>
        <w:t>Vercic</w:t>
      </w:r>
      <w:proofErr w:type="spellEnd"/>
      <w:r w:rsidRPr="00E06415">
        <w:rPr>
          <w:rFonts w:ascii="Times New Roman" w:hAnsi="Times New Roman" w:cs="Times New Roman"/>
          <w:sz w:val="20"/>
          <w:szCs w:val="20"/>
          <w:lang w:val="en-US"/>
        </w:rPr>
        <w:t xml:space="preserve">, D., &amp; </w:t>
      </w:r>
      <w:proofErr w:type="spellStart"/>
      <w:r w:rsidRPr="00E06415">
        <w:rPr>
          <w:rFonts w:ascii="Times New Roman" w:hAnsi="Times New Roman" w:cs="Times New Roman"/>
          <w:sz w:val="20"/>
          <w:szCs w:val="20"/>
          <w:lang w:val="en-US"/>
        </w:rPr>
        <w:t>Sriramesh</w:t>
      </w:r>
      <w:proofErr w:type="spellEnd"/>
      <w:r w:rsidRPr="00E06415">
        <w:rPr>
          <w:rFonts w:ascii="Times New Roman" w:hAnsi="Times New Roman" w:cs="Times New Roman"/>
          <w:sz w:val="20"/>
          <w:szCs w:val="20"/>
          <w:lang w:val="en-US"/>
        </w:rPr>
        <w:t xml:space="preserve">, K. (2007). Defining strategic communication. </w:t>
      </w:r>
      <w:r w:rsidRPr="00E06415">
        <w:rPr>
          <w:rFonts w:ascii="Times New Roman" w:hAnsi="Times New Roman" w:cs="Times New Roman"/>
          <w:i/>
          <w:sz w:val="20"/>
          <w:szCs w:val="20"/>
          <w:lang w:val="en-US"/>
        </w:rPr>
        <w:t>International Journal of Strategic Communication</w:t>
      </w:r>
      <w:r w:rsidRPr="00E06415">
        <w:rPr>
          <w:rFonts w:ascii="Times New Roman" w:hAnsi="Times New Roman" w:cs="Times New Roman"/>
          <w:sz w:val="20"/>
          <w:szCs w:val="20"/>
          <w:lang w:val="en-US"/>
        </w:rPr>
        <w:t>,1(1), 3–35.</w:t>
      </w:r>
    </w:p>
    <w:p w14:paraId="17651AAD" w14:textId="77777777" w:rsidR="0056165B" w:rsidRPr="0001184B" w:rsidRDefault="0056165B" w:rsidP="0056165B">
      <w:pPr>
        <w:rPr>
          <w:rFonts w:ascii="Times New Roman" w:hAnsi="Times New Roman" w:cs="Times New Roman"/>
          <w:sz w:val="20"/>
          <w:szCs w:val="20"/>
          <w:lang w:val="fr-BE"/>
        </w:rPr>
      </w:pPr>
      <w:r w:rsidRPr="002357B4">
        <w:rPr>
          <w:rFonts w:ascii="Times New Roman" w:hAnsi="Times New Roman" w:cs="Times New Roman"/>
          <w:sz w:val="20"/>
          <w:szCs w:val="20"/>
          <w:lang w:val="nl-BE"/>
        </w:rPr>
        <w:t xml:space="preserve">Korhonen, E., Toppinen, A., Lähtinen, K., Ranacher, L., Werner, A., Stern, T., &amp; Kutnar, A. (2016). </w:t>
      </w:r>
      <w:r w:rsidRPr="00E06415">
        <w:rPr>
          <w:rFonts w:ascii="Times New Roman" w:hAnsi="Times New Roman" w:cs="Times New Roman"/>
          <w:sz w:val="20"/>
          <w:szCs w:val="20"/>
          <w:lang w:val="en-US"/>
        </w:rPr>
        <w:t xml:space="preserve">Communicating forest sector sustainability: Results from four </w:t>
      </w:r>
      <w:proofErr w:type="spellStart"/>
      <w:r w:rsidRPr="00E06415">
        <w:rPr>
          <w:rFonts w:ascii="Times New Roman" w:hAnsi="Times New Roman" w:cs="Times New Roman"/>
          <w:sz w:val="20"/>
          <w:szCs w:val="20"/>
          <w:lang w:val="en-US"/>
        </w:rPr>
        <w:t>european</w:t>
      </w:r>
      <w:proofErr w:type="spellEnd"/>
      <w:r w:rsidRPr="00E06415">
        <w:rPr>
          <w:rFonts w:ascii="Times New Roman" w:hAnsi="Times New Roman" w:cs="Times New Roman"/>
          <w:sz w:val="20"/>
          <w:szCs w:val="20"/>
          <w:lang w:val="en-US"/>
        </w:rPr>
        <w:t xml:space="preserve"> countries.</w:t>
      </w:r>
      <w:r w:rsidRPr="00E06415">
        <w:rPr>
          <w:rFonts w:ascii="Times New Roman" w:hAnsi="Times New Roman" w:cs="Times New Roman"/>
          <w:i/>
          <w:iCs/>
          <w:sz w:val="20"/>
          <w:szCs w:val="20"/>
          <w:lang w:val="en-US"/>
        </w:rPr>
        <w:t xml:space="preserve"> Forest Products Journal, 66</w:t>
      </w:r>
      <w:r w:rsidRPr="00E06415">
        <w:rPr>
          <w:rFonts w:ascii="Times New Roman" w:hAnsi="Times New Roman" w:cs="Times New Roman"/>
          <w:sz w:val="20"/>
          <w:szCs w:val="20"/>
          <w:lang w:val="en-US"/>
        </w:rPr>
        <w:t xml:space="preserve">(5-6), 362-370. </w:t>
      </w:r>
      <w:hyperlink r:id="rId25" w:tgtFrame="_blank" w:history="1">
        <w:r w:rsidRPr="0001184B">
          <w:rPr>
            <w:rStyle w:val="Hyperlink"/>
            <w:rFonts w:ascii="Times New Roman" w:hAnsi="Times New Roman" w:cs="Times New Roman"/>
            <w:sz w:val="20"/>
            <w:szCs w:val="20"/>
            <w:lang w:val="fr-BE"/>
          </w:rPr>
          <w:t>https://doi.org/10.13073/FPJ-D-15-00046</w:t>
        </w:r>
      </w:hyperlink>
    </w:p>
    <w:p w14:paraId="2C456DEF" w14:textId="664F7EB3" w:rsidR="00CF20F7" w:rsidRPr="00E06415" w:rsidRDefault="00CF20F7" w:rsidP="0056165B">
      <w:pPr>
        <w:jc w:val="both"/>
        <w:rPr>
          <w:rFonts w:ascii="Times New Roman" w:hAnsi="Times New Roman" w:cs="Times New Roman"/>
          <w:sz w:val="20"/>
          <w:szCs w:val="20"/>
          <w:lang w:val="fr-BE"/>
        </w:rPr>
      </w:pPr>
      <w:proofErr w:type="spellStart"/>
      <w:r w:rsidRPr="00E06415">
        <w:rPr>
          <w:rFonts w:ascii="Times New Roman" w:hAnsi="Times New Roman" w:cs="Times New Roman"/>
          <w:sz w:val="20"/>
          <w:szCs w:val="20"/>
        </w:rPr>
        <w:t>Larivaille</w:t>
      </w:r>
      <w:proofErr w:type="spellEnd"/>
      <w:r w:rsidRPr="00E06415">
        <w:rPr>
          <w:rFonts w:ascii="Times New Roman" w:hAnsi="Times New Roman" w:cs="Times New Roman"/>
          <w:sz w:val="20"/>
          <w:szCs w:val="20"/>
        </w:rPr>
        <w:t>, P.</w:t>
      </w:r>
      <w:r w:rsidR="005C263F" w:rsidRPr="00E06415">
        <w:rPr>
          <w:rFonts w:ascii="Times New Roman" w:hAnsi="Times New Roman" w:cs="Times New Roman"/>
          <w:sz w:val="20"/>
          <w:szCs w:val="20"/>
        </w:rPr>
        <w:t xml:space="preserve"> (1974). </w:t>
      </w:r>
      <w:r w:rsidRPr="00E06415">
        <w:rPr>
          <w:rFonts w:ascii="Times New Roman" w:hAnsi="Times New Roman" w:cs="Times New Roman"/>
          <w:sz w:val="20"/>
          <w:szCs w:val="20"/>
        </w:rPr>
        <w:t xml:space="preserve">L'analyse (morpho)logique du récit, </w:t>
      </w:r>
      <w:r w:rsidRPr="00E06415">
        <w:rPr>
          <w:rFonts w:ascii="Times New Roman" w:hAnsi="Times New Roman" w:cs="Times New Roman"/>
          <w:i/>
          <w:iCs/>
          <w:sz w:val="20"/>
          <w:szCs w:val="20"/>
        </w:rPr>
        <w:t>Poétique</w:t>
      </w:r>
      <w:r w:rsidRPr="00E06415">
        <w:rPr>
          <w:rFonts w:ascii="Times New Roman" w:hAnsi="Times New Roman" w:cs="Times New Roman"/>
          <w:sz w:val="20"/>
          <w:szCs w:val="20"/>
        </w:rPr>
        <w:t>, 19, 368-388.</w:t>
      </w:r>
      <w:r w:rsidRPr="00E06415">
        <w:rPr>
          <w:rFonts w:ascii="Times New Roman" w:hAnsi="Times New Roman" w:cs="Times New Roman"/>
          <w:sz w:val="20"/>
          <w:szCs w:val="20"/>
          <w:lang w:val="fr-BE"/>
        </w:rPr>
        <w:t xml:space="preserve"> </w:t>
      </w:r>
    </w:p>
    <w:p w14:paraId="7F160394" w14:textId="6A111009" w:rsidR="0003384F" w:rsidRPr="0003384F" w:rsidRDefault="0003384F" w:rsidP="0003384F">
      <w:pPr>
        <w:jc w:val="both"/>
        <w:rPr>
          <w:rFonts w:ascii="Times New Roman" w:hAnsi="Times New Roman" w:cs="Times New Roman"/>
          <w:sz w:val="20"/>
          <w:szCs w:val="20"/>
          <w:lang w:val="fr-BE"/>
        </w:rPr>
      </w:pPr>
      <w:proofErr w:type="spellStart"/>
      <w:r w:rsidRPr="0003384F">
        <w:rPr>
          <w:rFonts w:ascii="Times New Roman" w:hAnsi="Times New Roman" w:cs="Times New Roman"/>
          <w:sz w:val="20"/>
          <w:szCs w:val="20"/>
          <w:lang w:val="fr-BE"/>
        </w:rPr>
        <w:t>Larrère</w:t>
      </w:r>
      <w:proofErr w:type="spellEnd"/>
      <w:r w:rsidRPr="0003384F">
        <w:rPr>
          <w:rFonts w:ascii="Times New Roman" w:hAnsi="Times New Roman" w:cs="Times New Roman"/>
          <w:sz w:val="20"/>
          <w:szCs w:val="20"/>
          <w:lang w:val="fr-BE"/>
        </w:rPr>
        <w:t xml:space="preserve">, </w:t>
      </w:r>
      <w:r>
        <w:rPr>
          <w:rFonts w:ascii="Times New Roman" w:hAnsi="Times New Roman" w:cs="Times New Roman"/>
          <w:sz w:val="20"/>
          <w:szCs w:val="20"/>
          <w:lang w:val="fr-BE"/>
        </w:rPr>
        <w:t>C. (2016)</w:t>
      </w:r>
      <w:r w:rsidR="00446B12">
        <w:rPr>
          <w:rFonts w:ascii="Times New Roman" w:hAnsi="Times New Roman" w:cs="Times New Roman"/>
          <w:sz w:val="20"/>
          <w:szCs w:val="20"/>
          <w:lang w:val="fr-BE"/>
        </w:rPr>
        <w:t>.</w:t>
      </w:r>
      <w:r>
        <w:rPr>
          <w:rFonts w:ascii="Times New Roman" w:hAnsi="Times New Roman" w:cs="Times New Roman"/>
          <w:sz w:val="20"/>
          <w:szCs w:val="20"/>
          <w:lang w:val="fr-BE"/>
        </w:rPr>
        <w:t xml:space="preserve"> </w:t>
      </w:r>
      <w:r w:rsidRPr="0003384F">
        <w:rPr>
          <w:rFonts w:ascii="Times New Roman" w:hAnsi="Times New Roman" w:cs="Times New Roman"/>
          <w:sz w:val="20"/>
          <w:szCs w:val="20"/>
          <w:lang w:val="fr-BE"/>
        </w:rPr>
        <w:t xml:space="preserve">L’anthropocentrisme de la bioéthique, </w:t>
      </w:r>
      <w:proofErr w:type="spellStart"/>
      <w:r w:rsidRPr="0003384F">
        <w:rPr>
          <w:rFonts w:ascii="Times New Roman" w:hAnsi="Times New Roman" w:cs="Times New Roman"/>
          <w:i/>
          <w:iCs/>
          <w:sz w:val="20"/>
          <w:szCs w:val="20"/>
          <w:lang w:val="fr-BE"/>
        </w:rPr>
        <w:t>Noesis</w:t>
      </w:r>
      <w:proofErr w:type="spellEnd"/>
      <w:r w:rsidRPr="0003384F">
        <w:rPr>
          <w:rFonts w:ascii="Times New Roman" w:hAnsi="Times New Roman" w:cs="Times New Roman"/>
          <w:sz w:val="20"/>
          <w:szCs w:val="20"/>
          <w:lang w:val="fr-BE"/>
        </w:rPr>
        <w:t xml:space="preserve"> [En ligne], 28</w:t>
      </w:r>
      <w:r>
        <w:rPr>
          <w:rFonts w:ascii="Times New Roman" w:hAnsi="Times New Roman" w:cs="Times New Roman"/>
          <w:sz w:val="20"/>
          <w:szCs w:val="20"/>
          <w:lang w:val="fr-BE"/>
        </w:rPr>
        <w:t>.</w:t>
      </w:r>
    </w:p>
    <w:p w14:paraId="4BA95F53" w14:textId="1074BFE9" w:rsidR="00B75B49" w:rsidRPr="002357B4" w:rsidRDefault="00B75B49" w:rsidP="0003384F">
      <w:pPr>
        <w:jc w:val="both"/>
        <w:rPr>
          <w:rFonts w:ascii="Times New Roman" w:hAnsi="Times New Roman" w:cs="Times New Roman"/>
          <w:sz w:val="20"/>
          <w:szCs w:val="20"/>
          <w:lang w:val="fr-BE"/>
        </w:rPr>
      </w:pPr>
      <w:r w:rsidRPr="00B75B49">
        <w:rPr>
          <w:rFonts w:ascii="Times New Roman" w:hAnsi="Times New Roman" w:cs="Times New Roman"/>
          <w:sz w:val="20"/>
          <w:szCs w:val="20"/>
        </w:rPr>
        <w:t xml:space="preserve">Latour, </w:t>
      </w:r>
      <w:r>
        <w:rPr>
          <w:rFonts w:ascii="Times New Roman" w:hAnsi="Times New Roman" w:cs="Times New Roman"/>
          <w:sz w:val="20"/>
          <w:szCs w:val="20"/>
        </w:rPr>
        <w:t xml:space="preserve">B. (1999). </w:t>
      </w:r>
      <w:r w:rsidRPr="00B75B49">
        <w:rPr>
          <w:rFonts w:ascii="Times New Roman" w:hAnsi="Times New Roman" w:cs="Times New Roman"/>
          <w:i/>
          <w:iCs/>
          <w:sz w:val="20"/>
          <w:szCs w:val="20"/>
        </w:rPr>
        <w:t>Politiques de la nature. Comment faire entrer les sciences en démocratie</w:t>
      </w:r>
      <w:r w:rsidRPr="00B75B49">
        <w:rPr>
          <w:rFonts w:ascii="Times New Roman" w:hAnsi="Times New Roman" w:cs="Times New Roman"/>
          <w:sz w:val="20"/>
          <w:szCs w:val="20"/>
        </w:rPr>
        <w:t>, La Découverte et Syros</w:t>
      </w:r>
      <w:r>
        <w:rPr>
          <w:rFonts w:ascii="Times New Roman" w:hAnsi="Times New Roman" w:cs="Times New Roman"/>
          <w:sz w:val="20"/>
          <w:szCs w:val="20"/>
        </w:rPr>
        <w:t>.</w:t>
      </w:r>
    </w:p>
    <w:p w14:paraId="1EC7D10E" w14:textId="5D8B7F8E" w:rsidR="0056165B" w:rsidRPr="00E06415" w:rsidRDefault="0056165B" w:rsidP="0003384F">
      <w:pPr>
        <w:jc w:val="both"/>
        <w:rPr>
          <w:rFonts w:ascii="Times New Roman" w:hAnsi="Times New Roman" w:cs="Times New Roman"/>
          <w:sz w:val="20"/>
          <w:szCs w:val="20"/>
          <w:lang w:val="en-US"/>
        </w:rPr>
      </w:pPr>
      <w:r w:rsidRPr="00E06415">
        <w:rPr>
          <w:rFonts w:ascii="Times New Roman" w:hAnsi="Times New Roman" w:cs="Times New Roman"/>
          <w:sz w:val="20"/>
          <w:szCs w:val="20"/>
          <w:lang w:val="it-IT"/>
        </w:rPr>
        <w:t xml:space="preserve">Oliveira, E., Melo, A. D., &amp; Goncalves, G. (2019). </w:t>
      </w:r>
      <w:r w:rsidRPr="00E06415">
        <w:rPr>
          <w:rFonts w:ascii="Times New Roman" w:hAnsi="Times New Roman" w:cs="Times New Roman"/>
          <w:i/>
          <w:iCs/>
          <w:sz w:val="20"/>
          <w:szCs w:val="20"/>
          <w:lang w:val="en-US"/>
        </w:rPr>
        <w:t xml:space="preserve">Strategic communication for non-profit </w:t>
      </w:r>
      <w:proofErr w:type="spellStart"/>
      <w:proofErr w:type="gramStart"/>
      <w:r w:rsidRPr="00E06415">
        <w:rPr>
          <w:rFonts w:ascii="Times New Roman" w:hAnsi="Times New Roman" w:cs="Times New Roman"/>
          <w:i/>
          <w:iCs/>
          <w:sz w:val="20"/>
          <w:szCs w:val="20"/>
          <w:lang w:val="en-US"/>
        </w:rPr>
        <w:t>organisations</w:t>
      </w:r>
      <w:proofErr w:type="spellEnd"/>
      <w:r w:rsidRPr="00E06415">
        <w:rPr>
          <w:rFonts w:ascii="Times New Roman" w:hAnsi="Times New Roman" w:cs="Times New Roman"/>
          <w:i/>
          <w:iCs/>
          <w:sz w:val="20"/>
          <w:szCs w:val="20"/>
          <w:lang w:val="en-US"/>
        </w:rPr>
        <w:t xml:space="preserve"> :</w:t>
      </w:r>
      <w:proofErr w:type="gramEnd"/>
      <w:r w:rsidRPr="00E06415">
        <w:rPr>
          <w:rFonts w:ascii="Times New Roman" w:hAnsi="Times New Roman" w:cs="Times New Roman"/>
          <w:i/>
          <w:iCs/>
          <w:sz w:val="20"/>
          <w:szCs w:val="20"/>
          <w:lang w:val="en-US"/>
        </w:rPr>
        <w:t xml:space="preserve"> Challenges and alternative approaches</w:t>
      </w:r>
      <w:r w:rsidRPr="00E06415">
        <w:rPr>
          <w:rFonts w:ascii="Times New Roman" w:hAnsi="Times New Roman" w:cs="Times New Roman"/>
          <w:sz w:val="20"/>
          <w:szCs w:val="20"/>
          <w:lang w:val="en-US"/>
        </w:rPr>
        <w:t>. Vernon Press.</w:t>
      </w:r>
    </w:p>
    <w:p w14:paraId="454D4932" w14:textId="6E29DA92" w:rsidR="0056165B" w:rsidRPr="00E06415" w:rsidRDefault="0056165B" w:rsidP="0056165B">
      <w:pPr>
        <w:rPr>
          <w:rFonts w:ascii="Times New Roman" w:hAnsi="Times New Roman" w:cs="Times New Roman"/>
          <w:sz w:val="20"/>
          <w:szCs w:val="20"/>
          <w:lang w:val="en-US"/>
        </w:rPr>
      </w:pPr>
      <w:r w:rsidRPr="00E06415">
        <w:rPr>
          <w:rFonts w:ascii="Times New Roman" w:hAnsi="Times New Roman" w:cs="Times New Roman"/>
          <w:sz w:val="20"/>
          <w:szCs w:val="20"/>
          <w:lang w:val="en-US"/>
        </w:rPr>
        <w:t xml:space="preserve">Takahashi, B., </w:t>
      </w:r>
      <w:proofErr w:type="spellStart"/>
      <w:r w:rsidRPr="00E06415">
        <w:rPr>
          <w:rFonts w:ascii="Times New Roman" w:hAnsi="Times New Roman" w:cs="Times New Roman"/>
          <w:sz w:val="20"/>
          <w:szCs w:val="20"/>
          <w:lang w:val="en-US"/>
        </w:rPr>
        <w:t>Metag</w:t>
      </w:r>
      <w:proofErr w:type="spellEnd"/>
      <w:r w:rsidRPr="00E06415">
        <w:rPr>
          <w:rFonts w:ascii="Times New Roman" w:hAnsi="Times New Roman" w:cs="Times New Roman"/>
          <w:sz w:val="20"/>
          <w:szCs w:val="20"/>
          <w:lang w:val="en-US"/>
        </w:rPr>
        <w:t xml:space="preserve">, J., </w:t>
      </w:r>
      <w:proofErr w:type="spellStart"/>
      <w:r w:rsidRPr="00E06415">
        <w:rPr>
          <w:rFonts w:ascii="Times New Roman" w:hAnsi="Times New Roman" w:cs="Times New Roman"/>
          <w:sz w:val="20"/>
          <w:szCs w:val="20"/>
          <w:lang w:val="en-US"/>
        </w:rPr>
        <w:t>Thaker</w:t>
      </w:r>
      <w:proofErr w:type="spellEnd"/>
      <w:r w:rsidRPr="00E06415">
        <w:rPr>
          <w:rFonts w:ascii="Times New Roman" w:hAnsi="Times New Roman" w:cs="Times New Roman"/>
          <w:sz w:val="20"/>
          <w:szCs w:val="20"/>
          <w:lang w:val="en-US"/>
        </w:rPr>
        <w:t xml:space="preserve">, J., Evans Comfort, S. (eds.) (2022). </w:t>
      </w:r>
      <w:r w:rsidRPr="00E06415">
        <w:rPr>
          <w:rFonts w:ascii="Times New Roman" w:hAnsi="Times New Roman" w:cs="Times New Roman"/>
          <w:i/>
          <w:iCs/>
          <w:sz w:val="20"/>
          <w:szCs w:val="20"/>
          <w:lang w:val="en-US"/>
        </w:rPr>
        <w:t>The Handbook of International Trends in Environmental Communication</w:t>
      </w:r>
      <w:r w:rsidRPr="00E06415">
        <w:rPr>
          <w:rFonts w:ascii="Times New Roman" w:hAnsi="Times New Roman" w:cs="Times New Roman"/>
          <w:sz w:val="20"/>
          <w:szCs w:val="20"/>
          <w:lang w:val="en-US"/>
        </w:rPr>
        <w:t>. Routledge</w:t>
      </w:r>
      <w:r w:rsidR="00CD48FB">
        <w:rPr>
          <w:rFonts w:ascii="Times New Roman" w:hAnsi="Times New Roman" w:cs="Times New Roman"/>
          <w:sz w:val="20"/>
          <w:szCs w:val="20"/>
          <w:lang w:val="en-US"/>
        </w:rPr>
        <w:t>, London</w:t>
      </w:r>
      <w:r w:rsidRPr="00E06415">
        <w:rPr>
          <w:rFonts w:ascii="Times New Roman" w:hAnsi="Times New Roman" w:cs="Times New Roman"/>
          <w:sz w:val="20"/>
          <w:szCs w:val="20"/>
          <w:lang w:val="en-US"/>
        </w:rPr>
        <w:t>.</w:t>
      </w:r>
    </w:p>
    <w:p w14:paraId="29E96F33" w14:textId="64B1EE80" w:rsidR="00881444" w:rsidRPr="00CD48FB" w:rsidRDefault="0056165B" w:rsidP="00CD48FB">
      <w:pPr>
        <w:rPr>
          <w:rFonts w:ascii="Times New Roman" w:hAnsi="Times New Roman" w:cs="Times New Roman"/>
          <w:sz w:val="20"/>
          <w:szCs w:val="20"/>
          <w:lang w:val="en-US"/>
        </w:rPr>
      </w:pPr>
      <w:bookmarkStart w:id="1" w:name="_Hlk62572836"/>
      <w:r w:rsidRPr="00E06415">
        <w:rPr>
          <w:rFonts w:ascii="Times New Roman" w:hAnsi="Times New Roman" w:cs="Times New Roman"/>
          <w:sz w:val="20"/>
          <w:szCs w:val="20"/>
          <w:lang w:val="en-US"/>
        </w:rPr>
        <w:t>Uggla, Y. &amp; Olausson</w:t>
      </w:r>
      <w:bookmarkEnd w:id="1"/>
      <w:r w:rsidRPr="00E06415">
        <w:rPr>
          <w:rFonts w:ascii="Times New Roman" w:hAnsi="Times New Roman" w:cs="Times New Roman"/>
          <w:sz w:val="20"/>
          <w:szCs w:val="20"/>
          <w:lang w:val="en-US"/>
        </w:rPr>
        <w:t xml:space="preserve">, U. (2013). The Enrollment of Nature in Tourist Information: Framing Urban Nature as “the Other”, </w:t>
      </w:r>
      <w:r w:rsidRPr="00E06415">
        <w:rPr>
          <w:rFonts w:ascii="Times New Roman" w:hAnsi="Times New Roman" w:cs="Times New Roman"/>
          <w:i/>
          <w:sz w:val="20"/>
          <w:szCs w:val="20"/>
          <w:lang w:val="en-US"/>
        </w:rPr>
        <w:t>Environmental Communication</w:t>
      </w:r>
      <w:r w:rsidRPr="00E06415">
        <w:rPr>
          <w:rFonts w:ascii="Times New Roman" w:hAnsi="Times New Roman" w:cs="Times New Roman"/>
          <w:sz w:val="20"/>
          <w:szCs w:val="20"/>
          <w:lang w:val="en-US"/>
        </w:rPr>
        <w:t xml:space="preserve">, 7:1, 97-112, DOI: </w:t>
      </w:r>
      <w:hyperlink r:id="rId26" w:history="1">
        <w:r w:rsidRPr="00E06415">
          <w:rPr>
            <w:rStyle w:val="Hyperlink"/>
            <w:rFonts w:ascii="Times New Roman" w:hAnsi="Times New Roman" w:cs="Times New Roman"/>
            <w:sz w:val="20"/>
            <w:szCs w:val="20"/>
            <w:lang w:val="en-US"/>
          </w:rPr>
          <w:t>10.1080/17524032.2012.745009</w:t>
        </w:r>
      </w:hyperlink>
      <w:r w:rsidRPr="00E06415">
        <w:rPr>
          <w:rFonts w:ascii="Times New Roman" w:hAnsi="Times New Roman" w:cs="Times New Roman"/>
          <w:sz w:val="20"/>
          <w:szCs w:val="20"/>
          <w:lang w:val="en-US"/>
        </w:rPr>
        <w:t xml:space="preserve"> </w:t>
      </w:r>
    </w:p>
    <w:sectPr w:rsidR="00881444" w:rsidRPr="00CD48FB" w:rsidSect="00530774">
      <w:headerReference w:type="even" r:id="rId27"/>
      <w:headerReference w:type="default" r:id="rId28"/>
      <w:pgSz w:w="11906" w:h="16838" w:code="9"/>
      <w:pgMar w:top="3232" w:right="2552" w:bottom="3232" w:left="2552" w:header="2665"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A9D500D" w16cex:dateUtc="2024-06-07T14:17:00Z"/>
  <w16cex:commentExtensible w16cex:durableId="52732578" w16cex:dateUtc="2024-06-07T14:23:00Z"/>
  <w16cex:commentExtensible w16cex:durableId="390351D1" w16cex:dateUtc="2024-06-07T14:29:00Z"/>
  <w16cex:commentExtensible w16cex:durableId="59145752" w16cex:dateUtc="2024-06-07T14:32:00Z"/>
  <w16cex:commentExtensible w16cex:durableId="600D3C72" w16cex:dateUtc="2024-06-10T14:34:00Z"/>
  <w16cex:commentExtensible w16cex:durableId="2DE62CFD" w16cex:dateUtc="2024-06-10T14:34:00Z"/>
  <w16cex:commentExtensible w16cex:durableId="02FA20A1" w16cex:dateUtc="2024-06-10T14:50:00Z"/>
  <w16cex:commentExtensible w16cex:durableId="4DAD832C" w16cex:dateUtc="2024-06-10T15:00:00Z"/>
  <w16cex:commentExtensible w16cex:durableId="3BA768B9" w16cex:dateUtc="2024-06-10T15:10:00Z"/>
  <w16cex:commentExtensible w16cex:durableId="784A184C" w16cex:dateUtc="2024-06-10T16:50:00Z"/>
  <w16cex:commentExtensible w16cex:durableId="03155ACD" w16cex:dateUtc="2024-06-10T17:16:00Z"/>
  <w16cex:commentExtensible w16cex:durableId="3BAF0705" w16cex:dateUtc="2024-06-10T17:48:00Z"/>
  <w16cex:commentExtensible w16cex:durableId="24A8ECA7" w16cex:dateUtc="2024-06-27T14:27:00Z"/>
  <w16cex:commentExtensible w16cex:durableId="150E9245" w16cex:dateUtc="2024-06-10T17:51:00Z"/>
  <w16cex:commentExtensible w16cex:durableId="45D63380" w16cex:dateUtc="2024-06-10T18:02:00Z"/>
  <w16cex:commentExtensible w16cex:durableId="33F56ABD" w16cex:dateUtc="2024-06-27T14:33:00Z"/>
  <w16cex:commentExtensible w16cex:durableId="1B77FEA1" w16cex:dateUtc="2024-06-10T21:04:00Z"/>
  <w16cex:commentExtensible w16cex:durableId="5701137B" w16cex:dateUtc="2024-06-10T21: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063C8" w14:textId="77777777" w:rsidR="00D8487B" w:rsidRDefault="00D8487B" w:rsidP="00763E81">
      <w:pPr>
        <w:spacing w:after="0" w:line="240" w:lineRule="auto"/>
      </w:pPr>
      <w:r>
        <w:separator/>
      </w:r>
    </w:p>
  </w:endnote>
  <w:endnote w:type="continuationSeparator" w:id="0">
    <w:p w14:paraId="790D18CD" w14:textId="77777777" w:rsidR="00D8487B" w:rsidRDefault="00D8487B" w:rsidP="00763E81">
      <w:pPr>
        <w:spacing w:after="0" w:line="240" w:lineRule="auto"/>
      </w:pPr>
      <w:r>
        <w:continuationSeparator/>
      </w:r>
    </w:p>
  </w:endnote>
  <w:endnote w:type="continuationNotice" w:id="1">
    <w:p w14:paraId="12EE6A54" w14:textId="77777777" w:rsidR="00D8487B" w:rsidRDefault="00D848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B9777" w14:textId="77777777" w:rsidR="00D8487B" w:rsidRDefault="00D8487B" w:rsidP="00DA2132">
      <w:pPr>
        <w:spacing w:after="0" w:line="240" w:lineRule="auto"/>
        <w:ind w:right="5386"/>
      </w:pPr>
      <w:r>
        <w:separator/>
      </w:r>
    </w:p>
  </w:footnote>
  <w:footnote w:type="continuationSeparator" w:id="0">
    <w:p w14:paraId="725C60C7" w14:textId="77777777" w:rsidR="00D8487B" w:rsidRDefault="00D8487B" w:rsidP="00763E81">
      <w:pPr>
        <w:spacing w:after="0" w:line="240" w:lineRule="auto"/>
      </w:pPr>
      <w:r>
        <w:continuationSeparator/>
      </w:r>
    </w:p>
  </w:footnote>
  <w:footnote w:type="continuationNotice" w:id="1">
    <w:p w14:paraId="6F3F268A" w14:textId="77777777" w:rsidR="00D8487B" w:rsidRDefault="00D848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423D0" w14:textId="77777777" w:rsidR="0057738A" w:rsidRPr="003462B5" w:rsidRDefault="0057738A" w:rsidP="003462B5">
    <w:pPr>
      <w:pStyle w:val="ISTE-Header-evenpage"/>
    </w:pPr>
    <w:r w:rsidRPr="003462B5">
      <w:fldChar w:fldCharType="begin"/>
    </w:r>
    <w:r w:rsidRPr="003462B5">
      <w:instrText>PAGE   \* MERGEFORMAT</w:instrText>
    </w:r>
    <w:r w:rsidRPr="003462B5">
      <w:fldChar w:fldCharType="separate"/>
    </w:r>
    <w:r w:rsidR="00F7015B">
      <w:rPr>
        <w:noProof/>
      </w:rPr>
      <w:t>2</w:t>
    </w:r>
    <w:r w:rsidRPr="003462B5">
      <w:fldChar w:fldCharType="end"/>
    </w:r>
    <w:r w:rsidRPr="003462B5">
      <w:t xml:space="preserve">     </w:t>
    </w:r>
    <w:proofErr w:type="spellStart"/>
    <w:r w:rsidRPr="003462B5">
      <w:t>Title</w:t>
    </w:r>
    <w:proofErr w:type="spellEnd"/>
    <w:r w:rsidRPr="003462B5">
      <w:t xml:space="preserve"> of the 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9DAFD" w14:textId="00E6BAA4" w:rsidR="0057738A" w:rsidRPr="0057738A" w:rsidRDefault="006D4EA3" w:rsidP="0057738A">
    <w:pPr>
      <w:pStyle w:val="ISTE-Header-oddpage"/>
    </w:pPr>
    <w:r>
      <w:t>Le végétal dans la communication sur le reboisement</w:t>
    </w:r>
    <w:r w:rsidR="0057738A">
      <w:t xml:space="preserve">     </w:t>
    </w:r>
    <w:r w:rsidR="0057738A" w:rsidRPr="0057738A">
      <w:fldChar w:fldCharType="begin"/>
    </w:r>
    <w:r w:rsidR="0057738A" w:rsidRPr="0057738A">
      <w:instrText>PAGE   \* MERGEFORMAT</w:instrText>
    </w:r>
    <w:r w:rsidR="0057738A" w:rsidRPr="0057738A">
      <w:fldChar w:fldCharType="separate"/>
    </w:r>
    <w:r w:rsidR="00F7015B">
      <w:rPr>
        <w:noProof/>
      </w:rPr>
      <w:t>3</w:t>
    </w:r>
    <w:r w:rsidR="0057738A" w:rsidRPr="0057738A">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5C6BC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D8C2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A47F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2E9F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5AFA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E490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948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CEC1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548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D0F7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45614"/>
    <w:multiLevelType w:val="hybridMultilevel"/>
    <w:tmpl w:val="BE58BBAE"/>
    <w:lvl w:ilvl="0" w:tplc="76562D12">
      <w:numFmt w:val="bullet"/>
      <w:pStyle w:val="ISTE-List2ndlevelexceptlastline"/>
      <w:lvlText w:val="-"/>
      <w:lvlJc w:val="left"/>
      <w:pPr>
        <w:ind w:left="644" w:hanging="360"/>
      </w:pPr>
      <w:rPr>
        <w:rFonts w:ascii="Times New Roman" w:eastAsia="Times New Roman"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1" w15:restartNumberingAfterBreak="0">
    <w:nsid w:val="3FE444BD"/>
    <w:multiLevelType w:val="hybridMultilevel"/>
    <w:tmpl w:val="B4D015B8"/>
    <w:lvl w:ilvl="0" w:tplc="D56406D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937B9E"/>
    <w:multiLevelType w:val="hybridMultilevel"/>
    <w:tmpl w:val="53D0C9BC"/>
    <w:lvl w:ilvl="0" w:tplc="C4D22AFC">
      <w:start w:val="1"/>
      <w:numFmt w:val="bullet"/>
      <w:lvlText w:val="§"/>
      <w:lvlJc w:val="left"/>
      <w:pPr>
        <w:tabs>
          <w:tab w:val="num" w:pos="720"/>
        </w:tabs>
        <w:ind w:left="720" w:hanging="360"/>
      </w:pPr>
      <w:rPr>
        <w:rFonts w:ascii="Wingdings" w:hAnsi="Wingdings" w:hint="default"/>
      </w:rPr>
    </w:lvl>
    <w:lvl w:ilvl="1" w:tplc="5A8C2D52">
      <w:numFmt w:val="bullet"/>
      <w:lvlText w:val="§"/>
      <w:lvlJc w:val="left"/>
      <w:pPr>
        <w:tabs>
          <w:tab w:val="num" w:pos="1440"/>
        </w:tabs>
        <w:ind w:left="1440" w:hanging="360"/>
      </w:pPr>
      <w:rPr>
        <w:rFonts w:ascii="Wingdings" w:hAnsi="Wingdings" w:hint="default"/>
      </w:rPr>
    </w:lvl>
    <w:lvl w:ilvl="2" w:tplc="EC566740" w:tentative="1">
      <w:start w:val="1"/>
      <w:numFmt w:val="bullet"/>
      <w:lvlText w:val="§"/>
      <w:lvlJc w:val="left"/>
      <w:pPr>
        <w:tabs>
          <w:tab w:val="num" w:pos="2160"/>
        </w:tabs>
        <w:ind w:left="2160" w:hanging="360"/>
      </w:pPr>
      <w:rPr>
        <w:rFonts w:ascii="Wingdings" w:hAnsi="Wingdings" w:hint="default"/>
      </w:rPr>
    </w:lvl>
    <w:lvl w:ilvl="3" w:tplc="6E4CEC9C" w:tentative="1">
      <w:start w:val="1"/>
      <w:numFmt w:val="bullet"/>
      <w:lvlText w:val="§"/>
      <w:lvlJc w:val="left"/>
      <w:pPr>
        <w:tabs>
          <w:tab w:val="num" w:pos="2880"/>
        </w:tabs>
        <w:ind w:left="2880" w:hanging="360"/>
      </w:pPr>
      <w:rPr>
        <w:rFonts w:ascii="Wingdings" w:hAnsi="Wingdings" w:hint="default"/>
      </w:rPr>
    </w:lvl>
    <w:lvl w:ilvl="4" w:tplc="C7CA037E" w:tentative="1">
      <w:start w:val="1"/>
      <w:numFmt w:val="bullet"/>
      <w:lvlText w:val="§"/>
      <w:lvlJc w:val="left"/>
      <w:pPr>
        <w:tabs>
          <w:tab w:val="num" w:pos="3600"/>
        </w:tabs>
        <w:ind w:left="3600" w:hanging="360"/>
      </w:pPr>
      <w:rPr>
        <w:rFonts w:ascii="Wingdings" w:hAnsi="Wingdings" w:hint="default"/>
      </w:rPr>
    </w:lvl>
    <w:lvl w:ilvl="5" w:tplc="3166732C" w:tentative="1">
      <w:start w:val="1"/>
      <w:numFmt w:val="bullet"/>
      <w:lvlText w:val="§"/>
      <w:lvlJc w:val="left"/>
      <w:pPr>
        <w:tabs>
          <w:tab w:val="num" w:pos="4320"/>
        </w:tabs>
        <w:ind w:left="4320" w:hanging="360"/>
      </w:pPr>
      <w:rPr>
        <w:rFonts w:ascii="Wingdings" w:hAnsi="Wingdings" w:hint="default"/>
      </w:rPr>
    </w:lvl>
    <w:lvl w:ilvl="6" w:tplc="EA845910" w:tentative="1">
      <w:start w:val="1"/>
      <w:numFmt w:val="bullet"/>
      <w:lvlText w:val="§"/>
      <w:lvlJc w:val="left"/>
      <w:pPr>
        <w:tabs>
          <w:tab w:val="num" w:pos="5040"/>
        </w:tabs>
        <w:ind w:left="5040" w:hanging="360"/>
      </w:pPr>
      <w:rPr>
        <w:rFonts w:ascii="Wingdings" w:hAnsi="Wingdings" w:hint="default"/>
      </w:rPr>
    </w:lvl>
    <w:lvl w:ilvl="7" w:tplc="4570287A" w:tentative="1">
      <w:start w:val="1"/>
      <w:numFmt w:val="bullet"/>
      <w:lvlText w:val="§"/>
      <w:lvlJc w:val="left"/>
      <w:pPr>
        <w:tabs>
          <w:tab w:val="num" w:pos="5760"/>
        </w:tabs>
        <w:ind w:left="5760" w:hanging="360"/>
      </w:pPr>
      <w:rPr>
        <w:rFonts w:ascii="Wingdings" w:hAnsi="Wingdings" w:hint="default"/>
      </w:rPr>
    </w:lvl>
    <w:lvl w:ilvl="8" w:tplc="2DDEE37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1C4F8D"/>
    <w:multiLevelType w:val="singleLevel"/>
    <w:tmpl w:val="DB3669F4"/>
    <w:lvl w:ilvl="0">
      <w:start w:val="1"/>
      <w:numFmt w:val="bullet"/>
      <w:pStyle w:val="ISTE-Listexceptlastline"/>
      <w:lvlText w:val="–"/>
      <w:lvlJc w:val="left"/>
      <w:pPr>
        <w:tabs>
          <w:tab w:val="num" w:pos="644"/>
        </w:tabs>
        <w:ind w:left="0" w:firstLine="284"/>
      </w:pPr>
      <w:rPr>
        <w:rFonts w:ascii="Times New Roman" w:hAnsi="Times New Roman" w:hint="default"/>
        <w:vertAlign w:val="baseline"/>
      </w:rPr>
    </w:lvl>
  </w:abstractNum>
  <w:num w:numId="1">
    <w:abstractNumId w:val="13"/>
  </w:num>
  <w:num w:numId="2">
    <w:abstractNumId w:val="10"/>
  </w:num>
  <w:num w:numId="3">
    <w:abstractNumId w:val="1"/>
  </w:num>
  <w:num w:numId="4">
    <w:abstractNumId w:val="8"/>
  </w:num>
  <w:num w:numId="5">
    <w:abstractNumId w:val="3"/>
  </w:num>
  <w:num w:numId="6">
    <w:abstractNumId w:val="2"/>
  </w:num>
  <w:num w:numId="7">
    <w:abstractNumId w:val="0"/>
  </w:num>
  <w:num w:numId="8">
    <w:abstractNumId w:val="9"/>
  </w:num>
  <w:num w:numId="9">
    <w:abstractNumId w:val="7"/>
  </w:num>
  <w:num w:numId="10">
    <w:abstractNumId w:val="6"/>
  </w:num>
  <w:num w:numId="11">
    <w:abstractNumId w:val="5"/>
  </w:num>
  <w:num w:numId="12">
    <w:abstractNumId w:val="4"/>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65B"/>
    <w:rsid w:val="00005C5D"/>
    <w:rsid w:val="0001184B"/>
    <w:rsid w:val="00011C19"/>
    <w:rsid w:val="0001650F"/>
    <w:rsid w:val="00023EE9"/>
    <w:rsid w:val="00027EE4"/>
    <w:rsid w:val="00030A5D"/>
    <w:rsid w:val="0003107D"/>
    <w:rsid w:val="00033225"/>
    <w:rsid w:val="0003384F"/>
    <w:rsid w:val="00034B5C"/>
    <w:rsid w:val="00035810"/>
    <w:rsid w:val="0004142E"/>
    <w:rsid w:val="000417DD"/>
    <w:rsid w:val="00043C32"/>
    <w:rsid w:val="000459ED"/>
    <w:rsid w:val="000466F5"/>
    <w:rsid w:val="00050345"/>
    <w:rsid w:val="00051B21"/>
    <w:rsid w:val="00063F0D"/>
    <w:rsid w:val="0007136B"/>
    <w:rsid w:val="00077C51"/>
    <w:rsid w:val="0009118A"/>
    <w:rsid w:val="0009143A"/>
    <w:rsid w:val="0009338A"/>
    <w:rsid w:val="000A0AEE"/>
    <w:rsid w:val="000A3C98"/>
    <w:rsid w:val="000A3DD1"/>
    <w:rsid w:val="000A4278"/>
    <w:rsid w:val="000A4842"/>
    <w:rsid w:val="000A4935"/>
    <w:rsid w:val="000A756F"/>
    <w:rsid w:val="000B032E"/>
    <w:rsid w:val="000B11F8"/>
    <w:rsid w:val="000B1323"/>
    <w:rsid w:val="000B3A2D"/>
    <w:rsid w:val="000C12AC"/>
    <w:rsid w:val="000C3F47"/>
    <w:rsid w:val="000C5BA0"/>
    <w:rsid w:val="000C7A15"/>
    <w:rsid w:val="000D2C9A"/>
    <w:rsid w:val="000D2FEB"/>
    <w:rsid w:val="000D4822"/>
    <w:rsid w:val="000E00DB"/>
    <w:rsid w:val="000E0199"/>
    <w:rsid w:val="000F425C"/>
    <w:rsid w:val="00102411"/>
    <w:rsid w:val="00102757"/>
    <w:rsid w:val="00103A8D"/>
    <w:rsid w:val="0011522F"/>
    <w:rsid w:val="00121AB5"/>
    <w:rsid w:val="00121D95"/>
    <w:rsid w:val="00126D9E"/>
    <w:rsid w:val="001307D7"/>
    <w:rsid w:val="001322A0"/>
    <w:rsid w:val="00133F65"/>
    <w:rsid w:val="001475F4"/>
    <w:rsid w:val="00150119"/>
    <w:rsid w:val="001507DC"/>
    <w:rsid w:val="00153AF8"/>
    <w:rsid w:val="00157E80"/>
    <w:rsid w:val="001602B9"/>
    <w:rsid w:val="001634BC"/>
    <w:rsid w:val="0016613E"/>
    <w:rsid w:val="00170487"/>
    <w:rsid w:val="00175AF6"/>
    <w:rsid w:val="00177A5B"/>
    <w:rsid w:val="001851A8"/>
    <w:rsid w:val="00186A62"/>
    <w:rsid w:val="00194145"/>
    <w:rsid w:val="00195788"/>
    <w:rsid w:val="00197AFB"/>
    <w:rsid w:val="001A5F39"/>
    <w:rsid w:val="001A710E"/>
    <w:rsid w:val="001B3C91"/>
    <w:rsid w:val="001C08BC"/>
    <w:rsid w:val="001C217E"/>
    <w:rsid w:val="001C25AF"/>
    <w:rsid w:val="001C39CF"/>
    <w:rsid w:val="001C3BD5"/>
    <w:rsid w:val="001C63B6"/>
    <w:rsid w:val="001C79DE"/>
    <w:rsid w:val="001D047B"/>
    <w:rsid w:val="001D6C96"/>
    <w:rsid w:val="001E1D71"/>
    <w:rsid w:val="001E2F28"/>
    <w:rsid w:val="001E5E52"/>
    <w:rsid w:val="001E6EB8"/>
    <w:rsid w:val="001E7135"/>
    <w:rsid w:val="001F0C14"/>
    <w:rsid w:val="001F35C2"/>
    <w:rsid w:val="002049ED"/>
    <w:rsid w:val="00206A07"/>
    <w:rsid w:val="00210269"/>
    <w:rsid w:val="002121C9"/>
    <w:rsid w:val="00217C28"/>
    <w:rsid w:val="00217FE4"/>
    <w:rsid w:val="002211B3"/>
    <w:rsid w:val="002308B4"/>
    <w:rsid w:val="002340A9"/>
    <w:rsid w:val="002357B4"/>
    <w:rsid w:val="00236425"/>
    <w:rsid w:val="00242338"/>
    <w:rsid w:val="002423BF"/>
    <w:rsid w:val="002472BB"/>
    <w:rsid w:val="0025336E"/>
    <w:rsid w:val="00255C68"/>
    <w:rsid w:val="00255EB0"/>
    <w:rsid w:val="0026265F"/>
    <w:rsid w:val="0027199C"/>
    <w:rsid w:val="0027491C"/>
    <w:rsid w:val="002814AE"/>
    <w:rsid w:val="002815E6"/>
    <w:rsid w:val="00294A32"/>
    <w:rsid w:val="002A06AC"/>
    <w:rsid w:val="002A268F"/>
    <w:rsid w:val="002A56C2"/>
    <w:rsid w:val="002B23BE"/>
    <w:rsid w:val="002B7F84"/>
    <w:rsid w:val="002C12E6"/>
    <w:rsid w:val="002D204F"/>
    <w:rsid w:val="002D4FC9"/>
    <w:rsid w:val="002F007C"/>
    <w:rsid w:val="0030283A"/>
    <w:rsid w:val="00305272"/>
    <w:rsid w:val="00312EBB"/>
    <w:rsid w:val="00314559"/>
    <w:rsid w:val="00316210"/>
    <w:rsid w:val="00317C7C"/>
    <w:rsid w:val="0032065D"/>
    <w:rsid w:val="00320BA2"/>
    <w:rsid w:val="00321017"/>
    <w:rsid w:val="00321AB5"/>
    <w:rsid w:val="0032216C"/>
    <w:rsid w:val="003327CB"/>
    <w:rsid w:val="00335CC6"/>
    <w:rsid w:val="003369A8"/>
    <w:rsid w:val="0034004D"/>
    <w:rsid w:val="00341A0B"/>
    <w:rsid w:val="003462B5"/>
    <w:rsid w:val="00346BF3"/>
    <w:rsid w:val="00350B72"/>
    <w:rsid w:val="003522B2"/>
    <w:rsid w:val="00356250"/>
    <w:rsid w:val="003634C1"/>
    <w:rsid w:val="00370579"/>
    <w:rsid w:val="00372C59"/>
    <w:rsid w:val="0037478C"/>
    <w:rsid w:val="00381137"/>
    <w:rsid w:val="00381D18"/>
    <w:rsid w:val="00384295"/>
    <w:rsid w:val="00391D2D"/>
    <w:rsid w:val="00392F9F"/>
    <w:rsid w:val="00395F34"/>
    <w:rsid w:val="00397755"/>
    <w:rsid w:val="003A139E"/>
    <w:rsid w:val="003A783A"/>
    <w:rsid w:val="003B6F6C"/>
    <w:rsid w:val="003C2F41"/>
    <w:rsid w:val="003C5593"/>
    <w:rsid w:val="003C5C32"/>
    <w:rsid w:val="003C5CC9"/>
    <w:rsid w:val="003C61A0"/>
    <w:rsid w:val="003C7AB6"/>
    <w:rsid w:val="003D45A3"/>
    <w:rsid w:val="003D5F1B"/>
    <w:rsid w:val="003E1B3D"/>
    <w:rsid w:val="003E2162"/>
    <w:rsid w:val="003E3537"/>
    <w:rsid w:val="003E5FDA"/>
    <w:rsid w:val="003F5200"/>
    <w:rsid w:val="003F5A3A"/>
    <w:rsid w:val="004003EC"/>
    <w:rsid w:val="00411BC0"/>
    <w:rsid w:val="004125A1"/>
    <w:rsid w:val="00421849"/>
    <w:rsid w:val="004227FB"/>
    <w:rsid w:val="004258AA"/>
    <w:rsid w:val="00433922"/>
    <w:rsid w:val="004358F6"/>
    <w:rsid w:val="00446B12"/>
    <w:rsid w:val="00447CF2"/>
    <w:rsid w:val="004518CA"/>
    <w:rsid w:val="00452415"/>
    <w:rsid w:val="00453AED"/>
    <w:rsid w:val="004564D7"/>
    <w:rsid w:val="00456C06"/>
    <w:rsid w:val="004578E0"/>
    <w:rsid w:val="00462FC2"/>
    <w:rsid w:val="004641D0"/>
    <w:rsid w:val="00464D46"/>
    <w:rsid w:val="004662A3"/>
    <w:rsid w:val="004716E9"/>
    <w:rsid w:val="00475375"/>
    <w:rsid w:val="00475C5F"/>
    <w:rsid w:val="00476957"/>
    <w:rsid w:val="00486B12"/>
    <w:rsid w:val="00490E33"/>
    <w:rsid w:val="004974C1"/>
    <w:rsid w:val="004A6FBC"/>
    <w:rsid w:val="004B188A"/>
    <w:rsid w:val="004B1D58"/>
    <w:rsid w:val="004B2ADC"/>
    <w:rsid w:val="004B4784"/>
    <w:rsid w:val="004C1034"/>
    <w:rsid w:val="004D41EC"/>
    <w:rsid w:val="004D49A3"/>
    <w:rsid w:val="004E23DC"/>
    <w:rsid w:val="004F1ED4"/>
    <w:rsid w:val="004F75BB"/>
    <w:rsid w:val="004F7674"/>
    <w:rsid w:val="00500BDD"/>
    <w:rsid w:val="005029A3"/>
    <w:rsid w:val="00512DAC"/>
    <w:rsid w:val="0051584A"/>
    <w:rsid w:val="00523DAC"/>
    <w:rsid w:val="00526C89"/>
    <w:rsid w:val="00526F38"/>
    <w:rsid w:val="00530168"/>
    <w:rsid w:val="00530774"/>
    <w:rsid w:val="00535D59"/>
    <w:rsid w:val="005410EF"/>
    <w:rsid w:val="0054392A"/>
    <w:rsid w:val="00546403"/>
    <w:rsid w:val="005530E0"/>
    <w:rsid w:val="005577C7"/>
    <w:rsid w:val="0056165B"/>
    <w:rsid w:val="00563733"/>
    <w:rsid w:val="0056403D"/>
    <w:rsid w:val="0056719C"/>
    <w:rsid w:val="00572270"/>
    <w:rsid w:val="0057738A"/>
    <w:rsid w:val="00577BE0"/>
    <w:rsid w:val="00583FB4"/>
    <w:rsid w:val="0058724B"/>
    <w:rsid w:val="005A2DCB"/>
    <w:rsid w:val="005A50C4"/>
    <w:rsid w:val="005B16C1"/>
    <w:rsid w:val="005B21C6"/>
    <w:rsid w:val="005B4568"/>
    <w:rsid w:val="005B7872"/>
    <w:rsid w:val="005C1632"/>
    <w:rsid w:val="005C263F"/>
    <w:rsid w:val="005C2C04"/>
    <w:rsid w:val="005D143E"/>
    <w:rsid w:val="005D7114"/>
    <w:rsid w:val="005E1F8D"/>
    <w:rsid w:val="005E3042"/>
    <w:rsid w:val="005F067F"/>
    <w:rsid w:val="005F2DE7"/>
    <w:rsid w:val="005F7FFE"/>
    <w:rsid w:val="0060588D"/>
    <w:rsid w:val="00605D59"/>
    <w:rsid w:val="00606C53"/>
    <w:rsid w:val="0061606D"/>
    <w:rsid w:val="00624180"/>
    <w:rsid w:val="00625FE7"/>
    <w:rsid w:val="00626E35"/>
    <w:rsid w:val="0063468F"/>
    <w:rsid w:val="006358DB"/>
    <w:rsid w:val="00636023"/>
    <w:rsid w:val="00642E4B"/>
    <w:rsid w:val="006458C0"/>
    <w:rsid w:val="00647E05"/>
    <w:rsid w:val="0065001E"/>
    <w:rsid w:val="00650DAC"/>
    <w:rsid w:val="006565A1"/>
    <w:rsid w:val="0065759A"/>
    <w:rsid w:val="00665C94"/>
    <w:rsid w:val="0067076D"/>
    <w:rsid w:val="006713F3"/>
    <w:rsid w:val="00672A31"/>
    <w:rsid w:val="006762AA"/>
    <w:rsid w:val="00690057"/>
    <w:rsid w:val="00694E43"/>
    <w:rsid w:val="006A1CD0"/>
    <w:rsid w:val="006A3D73"/>
    <w:rsid w:val="006B04C8"/>
    <w:rsid w:val="006B5C26"/>
    <w:rsid w:val="006C1B7C"/>
    <w:rsid w:val="006C25FE"/>
    <w:rsid w:val="006C4A13"/>
    <w:rsid w:val="006C6F8D"/>
    <w:rsid w:val="006D4EA3"/>
    <w:rsid w:val="006E5EAB"/>
    <w:rsid w:val="006E669C"/>
    <w:rsid w:val="006F108C"/>
    <w:rsid w:val="007043D1"/>
    <w:rsid w:val="00706BEB"/>
    <w:rsid w:val="00714DC8"/>
    <w:rsid w:val="007158D2"/>
    <w:rsid w:val="00716C9C"/>
    <w:rsid w:val="0072290A"/>
    <w:rsid w:val="007237CF"/>
    <w:rsid w:val="00723C64"/>
    <w:rsid w:val="00723D36"/>
    <w:rsid w:val="007241FB"/>
    <w:rsid w:val="00730446"/>
    <w:rsid w:val="00730F4A"/>
    <w:rsid w:val="00733136"/>
    <w:rsid w:val="00733716"/>
    <w:rsid w:val="00735880"/>
    <w:rsid w:val="007362B8"/>
    <w:rsid w:val="007376C2"/>
    <w:rsid w:val="00744119"/>
    <w:rsid w:val="0074791B"/>
    <w:rsid w:val="00750E5B"/>
    <w:rsid w:val="0075142C"/>
    <w:rsid w:val="00752EFF"/>
    <w:rsid w:val="00754874"/>
    <w:rsid w:val="007578B1"/>
    <w:rsid w:val="007612A9"/>
    <w:rsid w:val="00763E81"/>
    <w:rsid w:val="007642B3"/>
    <w:rsid w:val="00764327"/>
    <w:rsid w:val="00766E7B"/>
    <w:rsid w:val="007759E6"/>
    <w:rsid w:val="00785688"/>
    <w:rsid w:val="007917CC"/>
    <w:rsid w:val="00793E60"/>
    <w:rsid w:val="00794C76"/>
    <w:rsid w:val="007B7F23"/>
    <w:rsid w:val="007C088E"/>
    <w:rsid w:val="007C17AB"/>
    <w:rsid w:val="007D51F8"/>
    <w:rsid w:val="007D607E"/>
    <w:rsid w:val="007D7BD7"/>
    <w:rsid w:val="007E03CB"/>
    <w:rsid w:val="007E0C03"/>
    <w:rsid w:val="007E1EB6"/>
    <w:rsid w:val="007E22AB"/>
    <w:rsid w:val="007F1B41"/>
    <w:rsid w:val="007F5F01"/>
    <w:rsid w:val="00800F74"/>
    <w:rsid w:val="00804056"/>
    <w:rsid w:val="0080718E"/>
    <w:rsid w:val="00810C3A"/>
    <w:rsid w:val="00811554"/>
    <w:rsid w:val="0081400A"/>
    <w:rsid w:val="00814668"/>
    <w:rsid w:val="008148F1"/>
    <w:rsid w:val="008155DC"/>
    <w:rsid w:val="00815D4F"/>
    <w:rsid w:val="00824768"/>
    <w:rsid w:val="008276EF"/>
    <w:rsid w:val="008369F6"/>
    <w:rsid w:val="00843AF7"/>
    <w:rsid w:val="00844DCE"/>
    <w:rsid w:val="00845995"/>
    <w:rsid w:val="00851301"/>
    <w:rsid w:val="00854985"/>
    <w:rsid w:val="00856ABD"/>
    <w:rsid w:val="00857FA2"/>
    <w:rsid w:val="008601EC"/>
    <w:rsid w:val="00863AE8"/>
    <w:rsid w:val="00863E0F"/>
    <w:rsid w:val="00870136"/>
    <w:rsid w:val="00870E26"/>
    <w:rsid w:val="0087767A"/>
    <w:rsid w:val="00881444"/>
    <w:rsid w:val="0088278D"/>
    <w:rsid w:val="0088555D"/>
    <w:rsid w:val="00885675"/>
    <w:rsid w:val="00886E84"/>
    <w:rsid w:val="00891689"/>
    <w:rsid w:val="008928D1"/>
    <w:rsid w:val="008A21F1"/>
    <w:rsid w:val="008A7B05"/>
    <w:rsid w:val="008B25DB"/>
    <w:rsid w:val="008B2ABA"/>
    <w:rsid w:val="008B336C"/>
    <w:rsid w:val="008B6D0F"/>
    <w:rsid w:val="008C2BB4"/>
    <w:rsid w:val="008C388B"/>
    <w:rsid w:val="008C5F6D"/>
    <w:rsid w:val="008C7796"/>
    <w:rsid w:val="008C7F59"/>
    <w:rsid w:val="008D5C48"/>
    <w:rsid w:val="008E3138"/>
    <w:rsid w:val="008F2223"/>
    <w:rsid w:val="008F44D7"/>
    <w:rsid w:val="009000A9"/>
    <w:rsid w:val="009005BE"/>
    <w:rsid w:val="00902BA5"/>
    <w:rsid w:val="00903E4D"/>
    <w:rsid w:val="009054DE"/>
    <w:rsid w:val="009061D0"/>
    <w:rsid w:val="00911379"/>
    <w:rsid w:val="0091467C"/>
    <w:rsid w:val="00915B19"/>
    <w:rsid w:val="009174BD"/>
    <w:rsid w:val="00921B73"/>
    <w:rsid w:val="00925511"/>
    <w:rsid w:val="00925B11"/>
    <w:rsid w:val="00931F97"/>
    <w:rsid w:val="0093335D"/>
    <w:rsid w:val="00933EE2"/>
    <w:rsid w:val="009416BC"/>
    <w:rsid w:val="00943022"/>
    <w:rsid w:val="009449C4"/>
    <w:rsid w:val="0095131F"/>
    <w:rsid w:val="00952207"/>
    <w:rsid w:val="00954297"/>
    <w:rsid w:val="00955446"/>
    <w:rsid w:val="00955592"/>
    <w:rsid w:val="00957AEC"/>
    <w:rsid w:val="0096053C"/>
    <w:rsid w:val="0096228D"/>
    <w:rsid w:val="00962436"/>
    <w:rsid w:val="00966518"/>
    <w:rsid w:val="00977B40"/>
    <w:rsid w:val="00977D41"/>
    <w:rsid w:val="00983715"/>
    <w:rsid w:val="0098686F"/>
    <w:rsid w:val="00991A9E"/>
    <w:rsid w:val="00993242"/>
    <w:rsid w:val="0099651A"/>
    <w:rsid w:val="00997D63"/>
    <w:rsid w:val="009A2215"/>
    <w:rsid w:val="009A31B3"/>
    <w:rsid w:val="009B0917"/>
    <w:rsid w:val="009B4021"/>
    <w:rsid w:val="009B4FF3"/>
    <w:rsid w:val="009B51D3"/>
    <w:rsid w:val="009C0ACE"/>
    <w:rsid w:val="009C362F"/>
    <w:rsid w:val="009C3666"/>
    <w:rsid w:val="009C6736"/>
    <w:rsid w:val="009D0F0B"/>
    <w:rsid w:val="009D7E73"/>
    <w:rsid w:val="009E37FB"/>
    <w:rsid w:val="009E6F3C"/>
    <w:rsid w:val="009F3181"/>
    <w:rsid w:val="009F7D92"/>
    <w:rsid w:val="00A068D9"/>
    <w:rsid w:val="00A06E7B"/>
    <w:rsid w:val="00A11E8A"/>
    <w:rsid w:val="00A16BD7"/>
    <w:rsid w:val="00A17527"/>
    <w:rsid w:val="00A23A29"/>
    <w:rsid w:val="00A254AA"/>
    <w:rsid w:val="00A323EC"/>
    <w:rsid w:val="00A3583A"/>
    <w:rsid w:val="00A40254"/>
    <w:rsid w:val="00A411EB"/>
    <w:rsid w:val="00A43689"/>
    <w:rsid w:val="00A46B6C"/>
    <w:rsid w:val="00A52881"/>
    <w:rsid w:val="00A67AF6"/>
    <w:rsid w:val="00A800D2"/>
    <w:rsid w:val="00A80DE4"/>
    <w:rsid w:val="00A903FC"/>
    <w:rsid w:val="00A91E79"/>
    <w:rsid w:val="00A94F44"/>
    <w:rsid w:val="00A9565B"/>
    <w:rsid w:val="00AB6CE3"/>
    <w:rsid w:val="00AC0892"/>
    <w:rsid w:val="00AC2225"/>
    <w:rsid w:val="00AE0F7A"/>
    <w:rsid w:val="00AE3036"/>
    <w:rsid w:val="00AE3AA2"/>
    <w:rsid w:val="00AF7649"/>
    <w:rsid w:val="00AF7D77"/>
    <w:rsid w:val="00B00C2B"/>
    <w:rsid w:val="00B0714B"/>
    <w:rsid w:val="00B07CD4"/>
    <w:rsid w:val="00B118E1"/>
    <w:rsid w:val="00B13045"/>
    <w:rsid w:val="00B20682"/>
    <w:rsid w:val="00B26D12"/>
    <w:rsid w:val="00B30778"/>
    <w:rsid w:val="00B33DD3"/>
    <w:rsid w:val="00B3450E"/>
    <w:rsid w:val="00B346A4"/>
    <w:rsid w:val="00B34A0D"/>
    <w:rsid w:val="00B35F3A"/>
    <w:rsid w:val="00B36D11"/>
    <w:rsid w:val="00B471C9"/>
    <w:rsid w:val="00B50C1D"/>
    <w:rsid w:val="00B544F1"/>
    <w:rsid w:val="00B56F3F"/>
    <w:rsid w:val="00B57990"/>
    <w:rsid w:val="00B601B3"/>
    <w:rsid w:val="00B63B02"/>
    <w:rsid w:val="00B66595"/>
    <w:rsid w:val="00B66BCA"/>
    <w:rsid w:val="00B7279F"/>
    <w:rsid w:val="00B75B49"/>
    <w:rsid w:val="00B75E91"/>
    <w:rsid w:val="00B80C47"/>
    <w:rsid w:val="00B80DF6"/>
    <w:rsid w:val="00B83096"/>
    <w:rsid w:val="00B86101"/>
    <w:rsid w:val="00B871B8"/>
    <w:rsid w:val="00B90A2A"/>
    <w:rsid w:val="00B946E2"/>
    <w:rsid w:val="00BA1BA2"/>
    <w:rsid w:val="00BA5415"/>
    <w:rsid w:val="00BB5290"/>
    <w:rsid w:val="00BB5993"/>
    <w:rsid w:val="00BC0105"/>
    <w:rsid w:val="00BC03F9"/>
    <w:rsid w:val="00BC0C30"/>
    <w:rsid w:val="00BC17E0"/>
    <w:rsid w:val="00BC3A9E"/>
    <w:rsid w:val="00BC692F"/>
    <w:rsid w:val="00BD1FBE"/>
    <w:rsid w:val="00BD44FB"/>
    <w:rsid w:val="00BD5C5A"/>
    <w:rsid w:val="00BE1F7E"/>
    <w:rsid w:val="00BE7770"/>
    <w:rsid w:val="00BE7E1B"/>
    <w:rsid w:val="00BF59D0"/>
    <w:rsid w:val="00C06B6F"/>
    <w:rsid w:val="00C14CA7"/>
    <w:rsid w:val="00C17792"/>
    <w:rsid w:val="00C30C7C"/>
    <w:rsid w:val="00C310C3"/>
    <w:rsid w:val="00C33270"/>
    <w:rsid w:val="00C33FE9"/>
    <w:rsid w:val="00C43BC8"/>
    <w:rsid w:val="00C64850"/>
    <w:rsid w:val="00C743B6"/>
    <w:rsid w:val="00C76890"/>
    <w:rsid w:val="00C84351"/>
    <w:rsid w:val="00C96E14"/>
    <w:rsid w:val="00C96F64"/>
    <w:rsid w:val="00CA0629"/>
    <w:rsid w:val="00CB2509"/>
    <w:rsid w:val="00CB6A92"/>
    <w:rsid w:val="00CC10F9"/>
    <w:rsid w:val="00CC3F68"/>
    <w:rsid w:val="00CC5562"/>
    <w:rsid w:val="00CD16E4"/>
    <w:rsid w:val="00CD48FB"/>
    <w:rsid w:val="00CE0CAF"/>
    <w:rsid w:val="00CF0109"/>
    <w:rsid w:val="00CF20F7"/>
    <w:rsid w:val="00CF28C4"/>
    <w:rsid w:val="00CF3B9D"/>
    <w:rsid w:val="00CF45F9"/>
    <w:rsid w:val="00CF4D0C"/>
    <w:rsid w:val="00CF6D5F"/>
    <w:rsid w:val="00CF6F86"/>
    <w:rsid w:val="00D059B0"/>
    <w:rsid w:val="00D12828"/>
    <w:rsid w:val="00D152EC"/>
    <w:rsid w:val="00D155C5"/>
    <w:rsid w:val="00D20B04"/>
    <w:rsid w:val="00D23F89"/>
    <w:rsid w:val="00D30FC5"/>
    <w:rsid w:val="00D438CD"/>
    <w:rsid w:val="00D53370"/>
    <w:rsid w:val="00D53837"/>
    <w:rsid w:val="00D53FA7"/>
    <w:rsid w:val="00D62DC6"/>
    <w:rsid w:val="00D6697C"/>
    <w:rsid w:val="00D70662"/>
    <w:rsid w:val="00D77562"/>
    <w:rsid w:val="00D82860"/>
    <w:rsid w:val="00D8487B"/>
    <w:rsid w:val="00D921D7"/>
    <w:rsid w:val="00D93F94"/>
    <w:rsid w:val="00D965AC"/>
    <w:rsid w:val="00D9747B"/>
    <w:rsid w:val="00DA2132"/>
    <w:rsid w:val="00DA3A9C"/>
    <w:rsid w:val="00DA583F"/>
    <w:rsid w:val="00DB0E9B"/>
    <w:rsid w:val="00DB4172"/>
    <w:rsid w:val="00DB51ED"/>
    <w:rsid w:val="00DC3BB4"/>
    <w:rsid w:val="00DC4776"/>
    <w:rsid w:val="00DD5989"/>
    <w:rsid w:val="00DD758A"/>
    <w:rsid w:val="00DE2CB4"/>
    <w:rsid w:val="00DF1A34"/>
    <w:rsid w:val="00DF20F7"/>
    <w:rsid w:val="00DF37B6"/>
    <w:rsid w:val="00DF5C0A"/>
    <w:rsid w:val="00E042F7"/>
    <w:rsid w:val="00E06415"/>
    <w:rsid w:val="00E0715C"/>
    <w:rsid w:val="00E12261"/>
    <w:rsid w:val="00E16F1D"/>
    <w:rsid w:val="00E21F3F"/>
    <w:rsid w:val="00E23645"/>
    <w:rsid w:val="00E279F1"/>
    <w:rsid w:val="00E363E2"/>
    <w:rsid w:val="00E41881"/>
    <w:rsid w:val="00E45829"/>
    <w:rsid w:val="00E46236"/>
    <w:rsid w:val="00E5024D"/>
    <w:rsid w:val="00E54490"/>
    <w:rsid w:val="00E621E8"/>
    <w:rsid w:val="00E6275A"/>
    <w:rsid w:val="00E663AF"/>
    <w:rsid w:val="00E714CE"/>
    <w:rsid w:val="00E71CD7"/>
    <w:rsid w:val="00E72AF0"/>
    <w:rsid w:val="00E7713C"/>
    <w:rsid w:val="00E82441"/>
    <w:rsid w:val="00E857FA"/>
    <w:rsid w:val="00EA17C1"/>
    <w:rsid w:val="00EA7D04"/>
    <w:rsid w:val="00EB10EB"/>
    <w:rsid w:val="00EB2B9B"/>
    <w:rsid w:val="00EB34D0"/>
    <w:rsid w:val="00EB71CA"/>
    <w:rsid w:val="00EC0694"/>
    <w:rsid w:val="00EC0AE2"/>
    <w:rsid w:val="00EC797F"/>
    <w:rsid w:val="00ED4625"/>
    <w:rsid w:val="00ED7DAD"/>
    <w:rsid w:val="00EE03A5"/>
    <w:rsid w:val="00EE1084"/>
    <w:rsid w:val="00EE1B06"/>
    <w:rsid w:val="00EE2873"/>
    <w:rsid w:val="00EE2DD8"/>
    <w:rsid w:val="00EF316B"/>
    <w:rsid w:val="00F001E2"/>
    <w:rsid w:val="00F0137A"/>
    <w:rsid w:val="00F0306B"/>
    <w:rsid w:val="00F05872"/>
    <w:rsid w:val="00F05C8F"/>
    <w:rsid w:val="00F1089D"/>
    <w:rsid w:val="00F11819"/>
    <w:rsid w:val="00F23C7A"/>
    <w:rsid w:val="00F2583A"/>
    <w:rsid w:val="00F329FA"/>
    <w:rsid w:val="00F37F0C"/>
    <w:rsid w:val="00F4325B"/>
    <w:rsid w:val="00F44EF1"/>
    <w:rsid w:val="00F50306"/>
    <w:rsid w:val="00F556AE"/>
    <w:rsid w:val="00F55B2E"/>
    <w:rsid w:val="00F574EB"/>
    <w:rsid w:val="00F6155B"/>
    <w:rsid w:val="00F6199E"/>
    <w:rsid w:val="00F65A45"/>
    <w:rsid w:val="00F65A49"/>
    <w:rsid w:val="00F67F23"/>
    <w:rsid w:val="00F7015B"/>
    <w:rsid w:val="00F70CEB"/>
    <w:rsid w:val="00F72878"/>
    <w:rsid w:val="00F73109"/>
    <w:rsid w:val="00F869F0"/>
    <w:rsid w:val="00F86F60"/>
    <w:rsid w:val="00F90176"/>
    <w:rsid w:val="00F93C0A"/>
    <w:rsid w:val="00F97585"/>
    <w:rsid w:val="00FA0B73"/>
    <w:rsid w:val="00FA0FB5"/>
    <w:rsid w:val="00FA47E9"/>
    <w:rsid w:val="00FA57E4"/>
    <w:rsid w:val="00FB3DC0"/>
    <w:rsid w:val="00FB3E10"/>
    <w:rsid w:val="00FB6C43"/>
    <w:rsid w:val="00FC0FB1"/>
    <w:rsid w:val="00FC0FBC"/>
    <w:rsid w:val="00FC2914"/>
    <w:rsid w:val="00FC2946"/>
    <w:rsid w:val="00FD2130"/>
    <w:rsid w:val="00FD361E"/>
    <w:rsid w:val="00FE1108"/>
    <w:rsid w:val="00FE5C26"/>
    <w:rsid w:val="00FE727B"/>
    <w:rsid w:val="00FF10B5"/>
    <w:rsid w:val="00FF3394"/>
    <w:rsid w:val="00FF6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436D"/>
  <w15:docId w15:val="{A3727D3F-E72D-AD48-9CD4-56878AA8F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TE-TABLEa-Normal">
    <w:name w:val="*ISTE - TABLE a - Normal"/>
    <w:basedOn w:val="Normal"/>
    <w:rsid w:val="007E0C03"/>
    <w:pPr>
      <w:keepNext/>
      <w:spacing w:before="40" w:after="40" w:line="220" w:lineRule="atLeast"/>
    </w:pPr>
    <w:rPr>
      <w:rFonts w:ascii="Times New Roman" w:eastAsia="Times New Roman" w:hAnsi="Times New Roman" w:cs="Times New Roman"/>
      <w:sz w:val="18"/>
      <w:szCs w:val="20"/>
    </w:rPr>
  </w:style>
  <w:style w:type="paragraph" w:customStyle="1" w:styleId="ISTE-Chapternumber">
    <w:name w:val="*ISTE - Chapter number"/>
    <w:basedOn w:val="Normal"/>
    <w:qFormat/>
    <w:rsid w:val="007C088E"/>
    <w:pPr>
      <w:spacing w:before="1200" w:after="0" w:line="250" w:lineRule="exact"/>
      <w:jc w:val="right"/>
    </w:pPr>
    <w:rPr>
      <w:rFonts w:ascii="Arial" w:eastAsia="Times New Roman" w:hAnsi="Arial" w:cs="Times New Roman"/>
      <w:color w:val="002060"/>
      <w:sz w:val="32"/>
      <w:szCs w:val="32"/>
    </w:rPr>
  </w:style>
  <w:style w:type="paragraph" w:customStyle="1" w:styleId="ISTE-Chaptertitle">
    <w:name w:val="*ISTE - Chapter title"/>
    <w:basedOn w:val="Normal"/>
    <w:qFormat/>
    <w:rsid w:val="00764327"/>
    <w:pPr>
      <w:pBdr>
        <w:top w:val="single" w:sz="4" w:space="8" w:color="002060"/>
        <w:bottom w:val="single" w:sz="4" w:space="8" w:color="002060"/>
        <w:right w:val="single" w:sz="4" w:space="4" w:color="DBE5F1" w:themeColor="accent1" w:themeTint="33"/>
      </w:pBdr>
      <w:shd w:val="clear" w:color="auto" w:fill="DBE5F1" w:themeFill="accent1" w:themeFillTint="33"/>
      <w:spacing w:before="340" w:after="800" w:line="440" w:lineRule="exact"/>
      <w:ind w:right="113"/>
      <w:jc w:val="right"/>
    </w:pPr>
    <w:rPr>
      <w:rFonts w:ascii="Arial" w:eastAsia="Times New Roman" w:hAnsi="Arial" w:cs="Times New Roman"/>
      <w:color w:val="002060"/>
      <w:sz w:val="36"/>
      <w:szCs w:val="20"/>
      <w:shd w:val="clear" w:color="auto" w:fill="DBE5F1" w:themeFill="accent1" w:themeFillTint="33"/>
    </w:rPr>
  </w:style>
  <w:style w:type="paragraph" w:customStyle="1" w:styleId="ISTE-Header-evenpage">
    <w:name w:val="*ISTE - Header - even  page"/>
    <w:basedOn w:val="ISTE-Header-oddpage"/>
    <w:qFormat/>
    <w:rsid w:val="00FA57E4"/>
    <w:pPr>
      <w:jc w:val="left"/>
    </w:pPr>
  </w:style>
  <w:style w:type="paragraph" w:styleId="Header">
    <w:name w:val="header"/>
    <w:basedOn w:val="Normal"/>
    <w:link w:val="HeaderChar"/>
    <w:uiPriority w:val="99"/>
    <w:unhideWhenUsed/>
    <w:rsid w:val="008701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0136"/>
  </w:style>
  <w:style w:type="paragraph" w:customStyle="1" w:styleId="ISTE-Header-oddpage">
    <w:name w:val="*ISTE - Header - odd page"/>
    <w:basedOn w:val="Header"/>
    <w:qFormat/>
    <w:rsid w:val="00FA57E4"/>
    <w:pPr>
      <w:pBdr>
        <w:bottom w:val="single" w:sz="4" w:space="5" w:color="002060"/>
      </w:pBdr>
      <w:tabs>
        <w:tab w:val="clear" w:pos="4513"/>
        <w:tab w:val="clear" w:pos="9026"/>
        <w:tab w:val="center" w:pos="4536"/>
        <w:tab w:val="right" w:pos="9072"/>
      </w:tabs>
      <w:overflowPunct w:val="0"/>
      <w:autoSpaceDE w:val="0"/>
      <w:autoSpaceDN w:val="0"/>
      <w:adjustRightInd w:val="0"/>
      <w:jc w:val="right"/>
      <w:textAlignment w:val="baseline"/>
    </w:pPr>
    <w:rPr>
      <w:rFonts w:ascii="Arial" w:eastAsia="Times New Roman" w:hAnsi="Arial" w:cs="Arial"/>
      <w:color w:val="002060"/>
      <w:sz w:val="16"/>
      <w:szCs w:val="18"/>
    </w:rPr>
  </w:style>
  <w:style w:type="paragraph" w:customStyle="1" w:styleId="ISTE-11levelhead">
    <w:name w:val="*ISTE - 1.1. level head"/>
    <w:basedOn w:val="Normal"/>
    <w:rsid w:val="008B336C"/>
    <w:pPr>
      <w:keepNext/>
      <w:keepLines/>
      <w:spacing w:before="440" w:after="220" w:line="250" w:lineRule="atLeast"/>
      <w:jc w:val="both"/>
    </w:pPr>
    <w:rPr>
      <w:rFonts w:ascii="Arial" w:eastAsia="Times New Roman" w:hAnsi="Arial" w:cs="Times New Roman"/>
      <w:b/>
      <w:color w:val="2019A3"/>
      <w:sz w:val="20"/>
      <w:szCs w:val="20"/>
      <w:lang w:val="en-US"/>
    </w:rPr>
  </w:style>
  <w:style w:type="paragraph" w:customStyle="1" w:styleId="ISTE-11levelheadaftercaption">
    <w:name w:val="*ISTE - 1.1. level head after caption"/>
    <w:basedOn w:val="ISTE-11levelhead"/>
    <w:rsid w:val="00D93F94"/>
    <w:pPr>
      <w:spacing w:before="0"/>
    </w:pPr>
  </w:style>
  <w:style w:type="paragraph" w:customStyle="1" w:styleId="ISTE-111levelhead">
    <w:name w:val="*ISTE - 1.1.1. level head"/>
    <w:basedOn w:val="Normal"/>
    <w:rsid w:val="008B336C"/>
    <w:pPr>
      <w:keepNext/>
      <w:keepLines/>
      <w:spacing w:before="440" w:after="220" w:line="250" w:lineRule="atLeast"/>
      <w:jc w:val="both"/>
    </w:pPr>
    <w:rPr>
      <w:rFonts w:ascii="Arial" w:eastAsia="Times New Roman" w:hAnsi="Arial" w:cs="Times New Roman"/>
      <w:b/>
      <w:i/>
      <w:color w:val="2019A3"/>
      <w:sz w:val="20"/>
      <w:szCs w:val="20"/>
      <w:lang w:val="en-US"/>
    </w:rPr>
  </w:style>
  <w:style w:type="paragraph" w:customStyle="1" w:styleId="ISTE-111levelheadaftera11headingorcaption">
    <w:name w:val="*ISTE - 1.1.1. level head after a 1.1 heading or caption"/>
    <w:basedOn w:val="ISTE-111levelhead"/>
    <w:rsid w:val="00D93F94"/>
    <w:pPr>
      <w:spacing w:before="0"/>
    </w:pPr>
  </w:style>
  <w:style w:type="paragraph" w:customStyle="1" w:styleId="ISTE-1111levelhead">
    <w:name w:val="*ISTE - 1.1.1.1. level head"/>
    <w:basedOn w:val="Normal"/>
    <w:rsid w:val="008B336C"/>
    <w:pPr>
      <w:keepNext/>
      <w:keepLines/>
      <w:spacing w:before="220" w:after="120" w:line="250" w:lineRule="atLeast"/>
      <w:jc w:val="both"/>
    </w:pPr>
    <w:rPr>
      <w:rFonts w:ascii="Arial" w:eastAsia="Times New Roman" w:hAnsi="Arial" w:cs="Times New Roman"/>
      <w:i/>
      <w:color w:val="2019A3"/>
      <w:sz w:val="20"/>
      <w:szCs w:val="20"/>
      <w:lang w:val="en-US"/>
    </w:rPr>
  </w:style>
  <w:style w:type="paragraph" w:customStyle="1" w:styleId="ISTE-1111levelheadaftera111headingorcaption">
    <w:name w:val="*ISTE - 1.1.1.1. level head after a 1.1.1 heading or caption"/>
    <w:basedOn w:val="ISTE-1111levelhead"/>
    <w:rsid w:val="009174BD"/>
    <w:pPr>
      <w:spacing w:before="0"/>
    </w:pPr>
  </w:style>
  <w:style w:type="paragraph" w:customStyle="1" w:styleId="ISTE-11111levelhead">
    <w:name w:val="*ISTE - 1.1.1.1.1. level head"/>
    <w:basedOn w:val="ISTE-1111levelhead"/>
    <w:rsid w:val="00D93F94"/>
    <w:rPr>
      <w:i w:val="0"/>
    </w:rPr>
  </w:style>
  <w:style w:type="paragraph" w:customStyle="1" w:styleId="ISTE-11111levelheadafter1111headingorcaption">
    <w:name w:val="*ISTE - 1.1.1.1.1. level head after 1.1.1.1. heading or caption"/>
    <w:basedOn w:val="ISTE-11111levelhead"/>
    <w:rsid w:val="00D93F94"/>
    <w:pPr>
      <w:spacing w:before="0"/>
    </w:pPr>
  </w:style>
  <w:style w:type="paragraph" w:customStyle="1" w:styleId="ISTE-References">
    <w:name w:val="*ISTE* - References"/>
    <w:basedOn w:val="Normal"/>
    <w:qFormat/>
    <w:rsid w:val="00CA0629"/>
    <w:pPr>
      <w:keepLines/>
      <w:spacing w:after="120" w:line="240" w:lineRule="exact"/>
      <w:ind w:left="284" w:hanging="284"/>
      <w:jc w:val="both"/>
    </w:pPr>
    <w:rPr>
      <w:rFonts w:ascii="Times New Roman" w:eastAsia="Times New Roman" w:hAnsi="Times New Roman" w:cs="Times New Roman"/>
      <w:sz w:val="20"/>
      <w:szCs w:val="20"/>
      <w:lang w:val="en-US"/>
    </w:rPr>
  </w:style>
  <w:style w:type="paragraph" w:customStyle="1" w:styleId="ISTE-caption">
    <w:name w:val="*ISTE - caption"/>
    <w:rsid w:val="005C2C04"/>
    <w:pPr>
      <w:spacing w:before="220" w:after="440" w:line="230" w:lineRule="atLeast"/>
      <w:jc w:val="center"/>
    </w:pPr>
    <w:rPr>
      <w:rFonts w:ascii="Arial" w:eastAsia="Times New Roman" w:hAnsi="Arial" w:cs="Times New Roman"/>
      <w:i/>
      <w:color w:val="000000" w:themeColor="text1"/>
      <w:sz w:val="18"/>
      <w:szCs w:val="18"/>
      <w:lang w:val="en-US" w:eastAsia="pt-BR"/>
    </w:rPr>
  </w:style>
  <w:style w:type="paragraph" w:customStyle="1" w:styleId="ISTE-Equation">
    <w:name w:val="* ISTE - Equation"/>
    <w:basedOn w:val="Normal"/>
    <w:rsid w:val="00870136"/>
    <w:pPr>
      <w:tabs>
        <w:tab w:val="right" w:pos="6804"/>
      </w:tabs>
      <w:spacing w:after="220" w:line="240" w:lineRule="auto"/>
      <w:ind w:left="567"/>
      <w:jc w:val="both"/>
    </w:pPr>
    <w:rPr>
      <w:rFonts w:ascii="Times New Roman" w:eastAsia="Times New Roman" w:hAnsi="Times New Roman" w:cs="Times New Roman"/>
      <w:sz w:val="20"/>
      <w:szCs w:val="20"/>
      <w:lang w:val="en-US"/>
    </w:rPr>
  </w:style>
  <w:style w:type="paragraph" w:customStyle="1" w:styleId="ISTE-paragraph">
    <w:name w:val="* ISTE - paragraph"/>
    <w:basedOn w:val="Normal"/>
    <w:rsid w:val="006C25FE"/>
    <w:pPr>
      <w:spacing w:after="220" w:line="250" w:lineRule="atLeast"/>
      <w:ind w:firstLine="284"/>
      <w:jc w:val="both"/>
    </w:pPr>
    <w:rPr>
      <w:rFonts w:ascii="Times New Roman" w:eastAsia="Times New Roman" w:hAnsi="Times New Roman" w:cs="Times New Roman"/>
      <w:sz w:val="20"/>
      <w:szCs w:val="20"/>
      <w:lang w:val="en-US"/>
    </w:rPr>
  </w:style>
  <w:style w:type="paragraph" w:customStyle="1" w:styleId="ISTE-Largequotesextracts">
    <w:name w:val="*ISTE - Large quotes/extracts"/>
    <w:basedOn w:val="ISTE-paragraph"/>
    <w:rsid w:val="006C25FE"/>
    <w:pPr>
      <w:ind w:left="567" w:right="567" w:firstLine="0"/>
    </w:pPr>
  </w:style>
  <w:style w:type="paragraph" w:customStyle="1" w:styleId="ISTE-Figure">
    <w:name w:val="* ISTE - Figure"/>
    <w:basedOn w:val="Normal"/>
    <w:next w:val="Caption"/>
    <w:rsid w:val="00870136"/>
    <w:pPr>
      <w:keepNext/>
      <w:keepLines/>
      <w:spacing w:after="0" w:line="240" w:lineRule="auto"/>
      <w:jc w:val="center"/>
    </w:pPr>
    <w:rPr>
      <w:rFonts w:ascii="Times New Roman" w:eastAsia="Times New Roman" w:hAnsi="Times New Roman" w:cs="Times New Roman"/>
      <w:sz w:val="20"/>
      <w:szCs w:val="20"/>
      <w:lang w:val="en-US"/>
    </w:rPr>
  </w:style>
  <w:style w:type="paragraph" w:styleId="Caption">
    <w:name w:val="caption"/>
    <w:basedOn w:val="Normal"/>
    <w:next w:val="Normal"/>
    <w:uiPriority w:val="35"/>
    <w:semiHidden/>
    <w:unhideWhenUsed/>
    <w:qFormat/>
    <w:rsid w:val="00870136"/>
    <w:pPr>
      <w:spacing w:line="240" w:lineRule="auto"/>
    </w:pPr>
    <w:rPr>
      <w:b/>
      <w:bCs/>
      <w:color w:val="4F81BD" w:themeColor="accent1"/>
      <w:sz w:val="18"/>
      <w:szCs w:val="18"/>
    </w:rPr>
  </w:style>
  <w:style w:type="paragraph" w:customStyle="1" w:styleId="ISTE-Listexceptlastline">
    <w:name w:val="* ISTE - List (except last line)"/>
    <w:basedOn w:val="Normal"/>
    <w:rsid w:val="006C25FE"/>
    <w:pPr>
      <w:numPr>
        <w:numId w:val="1"/>
      </w:numPr>
      <w:tabs>
        <w:tab w:val="clear" w:pos="644"/>
        <w:tab w:val="left" w:pos="454"/>
      </w:tabs>
      <w:spacing w:after="120" w:line="250" w:lineRule="atLeast"/>
      <w:jc w:val="both"/>
    </w:pPr>
    <w:rPr>
      <w:rFonts w:ascii="Times New Roman" w:eastAsia="Times New Roman" w:hAnsi="Times New Roman" w:cs="Times New Roman"/>
      <w:sz w:val="20"/>
      <w:szCs w:val="20"/>
    </w:rPr>
  </w:style>
  <w:style w:type="paragraph" w:customStyle="1" w:styleId="ISTE-listLastline">
    <w:name w:val="* ISTE - list (Last line)"/>
    <w:basedOn w:val="ISTE-Listexceptlastline"/>
    <w:rsid w:val="006C25FE"/>
    <w:pPr>
      <w:spacing w:after="220"/>
    </w:pPr>
  </w:style>
  <w:style w:type="paragraph" w:customStyle="1" w:styleId="ISTE-List2ndlevelexceptlastline">
    <w:name w:val="*ISTE - List 2nd level (except last line)"/>
    <w:basedOn w:val="ISTE-paragraphbeforealist"/>
    <w:qFormat/>
    <w:rsid w:val="006C25FE"/>
    <w:pPr>
      <w:numPr>
        <w:numId w:val="2"/>
      </w:numPr>
      <w:ind w:left="0" w:firstLine="567"/>
    </w:pPr>
  </w:style>
  <w:style w:type="paragraph" w:customStyle="1" w:styleId="ISTE-List2ndlevellastline">
    <w:name w:val="*ISTE - List 2nd level (last line)"/>
    <w:basedOn w:val="ISTE-List2ndlevelexceptlastline"/>
    <w:rsid w:val="006C25FE"/>
    <w:pPr>
      <w:spacing w:after="220"/>
    </w:pPr>
  </w:style>
  <w:style w:type="paragraph" w:customStyle="1" w:styleId="ISTE-paragraphbeforealist">
    <w:name w:val="* ISTE - paragraph before a list"/>
    <w:basedOn w:val="ISTE-Listexceptlastline"/>
    <w:rsid w:val="006C25FE"/>
    <w:pPr>
      <w:numPr>
        <w:numId w:val="0"/>
      </w:numPr>
      <w:ind w:firstLine="284"/>
    </w:pPr>
  </w:style>
  <w:style w:type="paragraph" w:customStyle="1" w:styleId="ISTE-paragraphbeforeheading">
    <w:name w:val="* ISTE - paragraph before heading"/>
    <w:basedOn w:val="ISTE-paragraph"/>
    <w:rsid w:val="006C25FE"/>
    <w:pPr>
      <w:spacing w:after="0"/>
    </w:pPr>
  </w:style>
  <w:style w:type="paragraph" w:customStyle="1" w:styleId="ISTE-paragraphnoindent">
    <w:name w:val="* ISTE - paragraph no indent"/>
    <w:basedOn w:val="ISTE-paragraph"/>
    <w:rsid w:val="006C25FE"/>
    <w:pPr>
      <w:ind w:firstLine="0"/>
    </w:pPr>
  </w:style>
  <w:style w:type="paragraph" w:styleId="Footer">
    <w:name w:val="footer"/>
    <w:basedOn w:val="Normal"/>
    <w:link w:val="FooterChar"/>
    <w:uiPriority w:val="99"/>
    <w:unhideWhenUsed/>
    <w:rsid w:val="00763E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3E81"/>
  </w:style>
  <w:style w:type="paragraph" w:customStyle="1" w:styleId="ISTE-TABLEhead">
    <w:name w:val="*ISTE - TABLE (head)"/>
    <w:basedOn w:val="Normal"/>
    <w:rsid w:val="007E0C03"/>
    <w:pPr>
      <w:keepNext/>
      <w:spacing w:before="40" w:after="40" w:line="220" w:lineRule="atLeast"/>
      <w:jc w:val="center"/>
    </w:pPr>
    <w:rPr>
      <w:rFonts w:ascii="Times New Roman" w:eastAsia="Times New Roman" w:hAnsi="Times New Roman" w:cs="Times New Roman"/>
      <w:b/>
      <w:sz w:val="18"/>
      <w:szCs w:val="20"/>
    </w:rPr>
  </w:style>
  <w:style w:type="paragraph" w:customStyle="1" w:styleId="ISTE-TABLEb-Center">
    <w:name w:val="*ISTE - TABLE b - Center"/>
    <w:basedOn w:val="Normal"/>
    <w:rsid w:val="007E0C03"/>
    <w:pPr>
      <w:keepNext/>
      <w:spacing w:before="40" w:after="40" w:line="220" w:lineRule="atLeast"/>
      <w:jc w:val="center"/>
    </w:pPr>
    <w:rPr>
      <w:rFonts w:ascii="Times New Roman" w:eastAsia="Times New Roman" w:hAnsi="Times New Roman" w:cs="Times New Roman"/>
      <w:sz w:val="18"/>
      <w:szCs w:val="20"/>
    </w:rPr>
  </w:style>
  <w:style w:type="paragraph" w:customStyle="1" w:styleId="ISTE-TABLEc-Justify">
    <w:name w:val="*ISTE - TABLE c - Justify"/>
    <w:basedOn w:val="Normal"/>
    <w:rsid w:val="007E0C03"/>
    <w:pPr>
      <w:keepNext/>
      <w:spacing w:before="40" w:after="40" w:line="220" w:lineRule="atLeast"/>
      <w:jc w:val="both"/>
    </w:pPr>
    <w:rPr>
      <w:rFonts w:ascii="Times New Roman" w:eastAsia="Times New Roman" w:hAnsi="Times New Roman" w:cs="Times New Roman"/>
      <w:sz w:val="18"/>
      <w:szCs w:val="20"/>
    </w:rPr>
  </w:style>
  <w:style w:type="table" w:styleId="TableGrid">
    <w:name w:val="Table Grid"/>
    <w:basedOn w:val="TableNormal"/>
    <w:uiPriority w:val="59"/>
    <w:rsid w:val="00EF3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TE-Encadr">
    <w:name w:val="*ISTE* - Encadré"/>
    <w:basedOn w:val="Normal"/>
    <w:qFormat/>
    <w:rsid w:val="007D607E"/>
    <w:pPr>
      <w:pBdr>
        <w:top w:val="single" w:sz="4" w:space="1" w:color="800000"/>
        <w:left w:val="single" w:sz="4" w:space="0" w:color="800000"/>
        <w:bottom w:val="single" w:sz="4" w:space="1" w:color="800000"/>
        <w:right w:val="single" w:sz="4" w:space="1" w:color="800000"/>
      </w:pBdr>
      <w:spacing w:before="220" w:after="0" w:line="230" w:lineRule="atLeast"/>
      <w:ind w:left="142" w:right="142" w:firstLine="284"/>
      <w:jc w:val="both"/>
    </w:pPr>
    <w:rPr>
      <w:rFonts w:ascii="Times New Roman" w:eastAsia="Times New Roman" w:hAnsi="Times New Roman" w:cs="Times New Roman"/>
      <w:sz w:val="18"/>
      <w:szCs w:val="20"/>
    </w:rPr>
  </w:style>
  <w:style w:type="character" w:customStyle="1" w:styleId="ISTE-Bluetext">
    <w:name w:val="*ISTE* - Blue text"/>
    <w:basedOn w:val="DefaultParagraphFont"/>
    <w:uiPriority w:val="1"/>
    <w:qFormat/>
    <w:rsid w:val="00321017"/>
    <w:rPr>
      <w:rFonts w:ascii="Times New Roman" w:hAnsi="Times New Roman"/>
      <w:color w:val="2019A3"/>
      <w:sz w:val="20"/>
      <w:lang w:val="fr-CM"/>
    </w:rPr>
  </w:style>
  <w:style w:type="character" w:customStyle="1" w:styleId="ISTE-captionFigureEncadrnoital">
    <w:name w:val="*ISTE - caption Figure/Encadré (no ital)"/>
    <w:basedOn w:val="DefaultParagraphFont"/>
    <w:uiPriority w:val="1"/>
    <w:rsid w:val="00ED4625"/>
    <w:rPr>
      <w:rFonts w:ascii="Arial" w:hAnsi="Arial"/>
      <w:b/>
      <w:i/>
      <w:color w:val="800000"/>
      <w:sz w:val="18"/>
      <w:lang w:val="fr-FR"/>
    </w:rPr>
  </w:style>
  <w:style w:type="character" w:customStyle="1" w:styleId="ISTE-captionTabnoital">
    <w:name w:val="*ISTE - caption Tab (no ital)"/>
    <w:basedOn w:val="ISTE-captionFigureEncadrnoital"/>
    <w:uiPriority w:val="1"/>
    <w:rsid w:val="00ED4625"/>
    <w:rPr>
      <w:rFonts w:ascii="Arial" w:hAnsi="Arial"/>
      <w:b/>
      <w:i/>
      <w:color w:val="2019A3"/>
      <w:sz w:val="18"/>
      <w:lang w:val="fr-FR"/>
    </w:rPr>
  </w:style>
  <w:style w:type="paragraph" w:styleId="BalloonText">
    <w:name w:val="Balloon Text"/>
    <w:basedOn w:val="Normal"/>
    <w:link w:val="BalloonTextChar"/>
    <w:uiPriority w:val="99"/>
    <w:semiHidden/>
    <w:unhideWhenUsed/>
    <w:rsid w:val="005C2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C04"/>
    <w:rPr>
      <w:rFonts w:ascii="Tahoma" w:hAnsi="Tahoma" w:cs="Tahoma"/>
      <w:sz w:val="16"/>
      <w:szCs w:val="16"/>
    </w:rPr>
  </w:style>
  <w:style w:type="paragraph" w:styleId="NoSpacing">
    <w:name w:val="No Spacing"/>
    <w:uiPriority w:val="1"/>
    <w:rsid w:val="00CD16E4"/>
    <w:pPr>
      <w:spacing w:after="0" w:line="240" w:lineRule="auto"/>
    </w:pPr>
  </w:style>
  <w:style w:type="character" w:customStyle="1" w:styleId="ISTE-Remarqueblue">
    <w:name w:val="*ISTE* - Remarque blue"/>
    <w:basedOn w:val="DefaultParagraphFont"/>
    <w:uiPriority w:val="1"/>
    <w:qFormat/>
    <w:rsid w:val="00E16F1D"/>
    <w:rPr>
      <w:rFonts w:ascii="Times New Roman" w:hAnsi="Times New Roman"/>
      <w:smallCaps/>
      <w:color w:val="FFFFFF" w:themeColor="background1"/>
      <w:sz w:val="20"/>
      <w:shd w:val="clear" w:color="auto" w:fill="002060"/>
    </w:rPr>
  </w:style>
  <w:style w:type="paragraph" w:customStyle="1" w:styleId="ISTE-Remarqueorspecial">
    <w:name w:val="*ISTE* - Remarque (or special)"/>
    <w:basedOn w:val="Normal"/>
    <w:qFormat/>
    <w:rsid w:val="008C5F6D"/>
    <w:pPr>
      <w:pBdr>
        <w:left w:val="single" w:sz="4" w:space="4" w:color="FFFFD5"/>
        <w:right w:val="single" w:sz="4" w:space="4" w:color="FFFFD5"/>
      </w:pBdr>
      <w:shd w:val="clear" w:color="auto" w:fill="FFFFD5"/>
      <w:spacing w:after="220" w:line="250" w:lineRule="atLeast"/>
      <w:ind w:left="142" w:right="142"/>
      <w:jc w:val="both"/>
    </w:pPr>
    <w:rPr>
      <w:rFonts w:ascii="Times New Roman" w:eastAsia="Times New Roman" w:hAnsi="Times New Roman" w:cs="Times New Roman"/>
      <w:spacing w:val="-2"/>
      <w:sz w:val="20"/>
      <w:szCs w:val="20"/>
      <w:shd w:val="clear" w:color="auto" w:fill="FFFFD5"/>
    </w:rPr>
  </w:style>
  <w:style w:type="character" w:styleId="Hyperlink">
    <w:name w:val="Hyperlink"/>
    <w:basedOn w:val="DefaultParagraphFont"/>
    <w:uiPriority w:val="99"/>
    <w:unhideWhenUsed/>
    <w:rsid w:val="00B57990"/>
    <w:rPr>
      <w:strike w:val="0"/>
      <w:dstrike w:val="0"/>
      <w:color w:val="006BD7"/>
      <w:u w:val="none"/>
      <w:effect w:val="none"/>
      <w:shd w:val="clear" w:color="auto" w:fill="auto"/>
    </w:rPr>
  </w:style>
  <w:style w:type="character" w:styleId="Strong">
    <w:name w:val="Strong"/>
    <w:basedOn w:val="DefaultParagraphFont"/>
    <w:uiPriority w:val="22"/>
    <w:qFormat/>
    <w:rsid w:val="00B57990"/>
    <w:rPr>
      <w:b/>
      <w:bCs/>
    </w:rPr>
  </w:style>
  <w:style w:type="paragraph" w:styleId="NormalWeb">
    <w:name w:val="Normal (Web)"/>
    <w:basedOn w:val="Normal"/>
    <w:uiPriority w:val="99"/>
    <w:semiHidden/>
    <w:unhideWhenUsed/>
    <w:rsid w:val="00B57990"/>
    <w:pPr>
      <w:spacing w:after="150" w:line="240" w:lineRule="auto"/>
    </w:pPr>
    <w:rPr>
      <w:rFonts w:ascii="Times New Roman" w:eastAsia="Times New Roman" w:hAnsi="Times New Roman" w:cs="Times New Roman"/>
      <w:sz w:val="24"/>
      <w:szCs w:val="24"/>
    </w:rPr>
  </w:style>
  <w:style w:type="paragraph" w:customStyle="1" w:styleId="intro-article">
    <w:name w:val="intro-article"/>
    <w:basedOn w:val="Normal"/>
    <w:rsid w:val="00B57990"/>
    <w:pPr>
      <w:spacing w:after="150" w:line="240" w:lineRule="auto"/>
    </w:pPr>
    <w:rPr>
      <w:rFonts w:ascii="Times New Roman" w:eastAsia="Times New Roman" w:hAnsi="Times New Roman" w:cs="Times New Roman"/>
      <w:b/>
      <w:bCs/>
      <w:sz w:val="24"/>
      <w:szCs w:val="24"/>
    </w:rPr>
  </w:style>
  <w:style w:type="table" w:customStyle="1" w:styleId="TableISTEcenter">
    <w:name w:val="Table ISTE (center)"/>
    <w:basedOn w:val="TableNormal"/>
    <w:uiPriority w:val="99"/>
    <w:rsid w:val="00EF316B"/>
    <w:pPr>
      <w:spacing w:before="20" w:after="20" w:line="230" w:lineRule="atLeast"/>
      <w:jc w:val="center"/>
    </w:pPr>
    <w:rPr>
      <w:rFonts w:ascii="Times New Roman" w:hAnsi="Times New Roman"/>
      <w:sz w:val="18"/>
    </w:rPr>
    <w:tblPr>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shd w:val="clear" w:color="auto" w:fill="E5DFEC"/>
      <w:vAlign w:val="center"/>
    </w:tcPr>
    <w:tblStylePr w:type="firstRow">
      <w:pPr>
        <w:wordWrap/>
        <w:spacing w:beforeLines="0" w:before="40" w:beforeAutospacing="0" w:afterLines="0" w:after="40" w:afterAutospacing="0" w:line="230" w:lineRule="atLeast"/>
        <w:jc w:val="center"/>
      </w:pPr>
      <w:rPr>
        <w:rFonts w:ascii="Times New Roman" w:hAnsi="Times New Roman"/>
        <w:b/>
        <w:sz w:val="18"/>
      </w:rPr>
      <w:tblPr/>
      <w:tcPr>
        <w:shd w:val="clear" w:color="auto" w:fill="002060"/>
      </w:tcPr>
    </w:tblStylePr>
    <w:tblStylePr w:type="firstCol">
      <w:pPr>
        <w:wordWrap/>
        <w:spacing w:beforeLines="0" w:before="20" w:beforeAutospacing="0" w:afterLines="0" w:after="20" w:afterAutospacing="0" w:line="230" w:lineRule="atLeast"/>
        <w:jc w:val="left"/>
      </w:pPr>
      <w:rPr>
        <w:rFonts w:ascii="Times New Roman" w:hAnsi="Times New Roman"/>
        <w:b/>
        <w:sz w:val="18"/>
      </w:rPr>
      <w:tblPr/>
      <w:tcPr>
        <w:shd w:val="clear" w:color="auto" w:fill="002060"/>
      </w:tcPr>
    </w:tblStylePr>
  </w:style>
  <w:style w:type="table" w:customStyle="1" w:styleId="TableISTEleft">
    <w:name w:val="Table ISTE (left)"/>
    <w:basedOn w:val="TableISTEcenter"/>
    <w:uiPriority w:val="99"/>
    <w:rsid w:val="00A23A29"/>
    <w:pPr>
      <w:jc w:val="left"/>
    </w:pPr>
    <w:tblPr/>
    <w:tcPr>
      <w:shd w:val="clear" w:color="auto" w:fill="E5DFEC"/>
    </w:tcPr>
    <w:tblStylePr w:type="firstRow">
      <w:pPr>
        <w:wordWrap/>
        <w:spacing w:beforeLines="0" w:before="40" w:beforeAutospacing="0" w:afterLines="0" w:after="40" w:afterAutospacing="0" w:line="230" w:lineRule="atLeast"/>
        <w:jc w:val="center"/>
      </w:pPr>
      <w:rPr>
        <w:rFonts w:ascii="Times New Roman" w:hAnsi="Times New Roman"/>
        <w:b/>
        <w:sz w:val="18"/>
      </w:rPr>
      <w:tblPr/>
      <w:tcPr>
        <w:shd w:val="clear" w:color="auto" w:fill="002060"/>
      </w:tcPr>
    </w:tblStylePr>
    <w:tblStylePr w:type="firstCol">
      <w:pPr>
        <w:wordWrap/>
        <w:spacing w:beforeLines="0" w:before="20" w:beforeAutospacing="0" w:afterLines="0" w:after="20" w:afterAutospacing="0" w:line="230" w:lineRule="atLeast"/>
        <w:jc w:val="left"/>
      </w:pPr>
      <w:rPr>
        <w:rFonts w:ascii="Times New Roman" w:hAnsi="Times New Roman"/>
        <w:b/>
        <w:sz w:val="18"/>
      </w:rPr>
      <w:tblPr/>
      <w:tcPr>
        <w:shd w:val="clear" w:color="auto" w:fill="002060"/>
      </w:tcPr>
    </w:tblStylePr>
  </w:style>
  <w:style w:type="table" w:customStyle="1" w:styleId="TableISTEjustify">
    <w:name w:val="Table ISTE (justify)"/>
    <w:basedOn w:val="TableISTEcenter"/>
    <w:uiPriority w:val="99"/>
    <w:rsid w:val="00433922"/>
    <w:pPr>
      <w:spacing w:line="240" w:lineRule="atLeast"/>
      <w:jc w:val="both"/>
    </w:pPr>
    <w:tblPr/>
    <w:tcPr>
      <w:shd w:val="clear" w:color="auto" w:fill="E5DFEC"/>
    </w:tcPr>
    <w:tblStylePr w:type="firstRow">
      <w:pPr>
        <w:wordWrap/>
        <w:spacing w:beforeLines="0" w:before="40" w:beforeAutospacing="0" w:afterLines="0" w:after="40" w:afterAutospacing="0" w:line="230" w:lineRule="atLeast"/>
        <w:jc w:val="center"/>
      </w:pPr>
      <w:rPr>
        <w:rFonts w:ascii="Times New Roman" w:hAnsi="Times New Roman"/>
        <w:b/>
        <w:sz w:val="18"/>
      </w:rPr>
      <w:tblPr/>
      <w:tcPr>
        <w:shd w:val="clear" w:color="auto" w:fill="002060"/>
      </w:tcPr>
    </w:tblStylePr>
    <w:tblStylePr w:type="firstCol">
      <w:pPr>
        <w:wordWrap/>
        <w:spacing w:beforeLines="0" w:before="20" w:beforeAutospacing="0" w:afterLines="0" w:after="20" w:afterAutospacing="0" w:line="230" w:lineRule="atLeast"/>
        <w:jc w:val="left"/>
      </w:pPr>
      <w:rPr>
        <w:rFonts w:ascii="Times New Roman" w:hAnsi="Times New Roman"/>
        <w:b/>
        <w:sz w:val="18"/>
      </w:rPr>
      <w:tblPr/>
      <w:tcPr>
        <w:shd w:val="clear" w:color="auto" w:fill="002060"/>
      </w:tcPr>
    </w:tblStylePr>
  </w:style>
  <w:style w:type="character" w:styleId="EndnoteReference">
    <w:name w:val="endnote reference"/>
    <w:rsid w:val="00583FB4"/>
    <w:rPr>
      <w:vertAlign w:val="superscript"/>
    </w:rPr>
  </w:style>
  <w:style w:type="paragraph" w:customStyle="1" w:styleId="ISTE-Partie">
    <w:name w:val="*ISTE - Partie"/>
    <w:basedOn w:val="ISTE-Chapternumber"/>
    <w:rsid w:val="00AE0F7A"/>
    <w:rPr>
      <w:smallCaps/>
    </w:rPr>
  </w:style>
  <w:style w:type="paragraph" w:customStyle="1" w:styleId="ISTE-Partietitle">
    <w:name w:val="*ISTE - Partie title"/>
    <w:basedOn w:val="ISTE-Chapternumber"/>
    <w:rsid w:val="00AE0F7A"/>
    <w:pPr>
      <w:spacing w:before="1000" w:line="240" w:lineRule="atLeast"/>
    </w:pPr>
    <w:rPr>
      <w:sz w:val="44"/>
      <w:szCs w:val="44"/>
    </w:rPr>
  </w:style>
  <w:style w:type="paragraph" w:styleId="FootnoteText">
    <w:name w:val="footnote text"/>
    <w:basedOn w:val="Normal"/>
    <w:link w:val="FootnoteTextChar"/>
    <w:uiPriority w:val="99"/>
    <w:semiHidden/>
    <w:unhideWhenUsed/>
    <w:rsid w:val="00DA21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2132"/>
    <w:rPr>
      <w:sz w:val="20"/>
      <w:szCs w:val="20"/>
    </w:rPr>
  </w:style>
  <w:style w:type="character" w:styleId="FootnoteReference">
    <w:name w:val="footnote reference"/>
    <w:basedOn w:val="DefaultParagraphFont"/>
    <w:uiPriority w:val="99"/>
    <w:semiHidden/>
    <w:unhideWhenUsed/>
    <w:rsid w:val="00DA2132"/>
    <w:rPr>
      <w:vertAlign w:val="superscript"/>
    </w:rPr>
  </w:style>
  <w:style w:type="paragraph" w:customStyle="1" w:styleId="ISTE-Footnote">
    <w:name w:val="*ISTE - Footnote"/>
    <w:basedOn w:val="FootnoteText"/>
    <w:rsid w:val="00DA2132"/>
    <w:pPr>
      <w:spacing w:before="20" w:line="230" w:lineRule="atLeast"/>
      <w:jc w:val="both"/>
    </w:pPr>
    <w:rPr>
      <w:rFonts w:ascii="Times New Roman" w:hAnsi="Times New Roman" w:cs="Times New Roman"/>
      <w:sz w:val="18"/>
      <w:szCs w:val="18"/>
    </w:rPr>
  </w:style>
  <w:style w:type="paragraph" w:customStyle="1" w:styleId="ISTE-Encadr-Intertitre">
    <w:name w:val="*ISTE* - Encadré - Intertitre"/>
    <w:basedOn w:val="Normal"/>
    <w:rsid w:val="00CA0629"/>
    <w:pPr>
      <w:pBdr>
        <w:top w:val="single" w:sz="4" w:space="1" w:color="800000"/>
        <w:left w:val="single" w:sz="4" w:space="0" w:color="800000"/>
        <w:bottom w:val="single" w:sz="4" w:space="1" w:color="800000"/>
        <w:right w:val="single" w:sz="4" w:space="1" w:color="800000"/>
      </w:pBdr>
      <w:spacing w:after="220" w:line="230" w:lineRule="atLeast"/>
      <w:ind w:left="142" w:right="142" w:firstLine="284"/>
      <w:jc w:val="both"/>
    </w:pPr>
    <w:rPr>
      <w:rFonts w:ascii="Times New Roman" w:eastAsia="Times New Roman" w:hAnsi="Times New Roman" w:cs="Times New Roman"/>
      <w:b/>
      <w:color w:val="800000"/>
      <w:sz w:val="18"/>
      <w:szCs w:val="20"/>
    </w:rPr>
  </w:style>
  <w:style w:type="character" w:styleId="UnresolvedMention">
    <w:name w:val="Unresolved Mention"/>
    <w:basedOn w:val="DefaultParagraphFont"/>
    <w:uiPriority w:val="99"/>
    <w:semiHidden/>
    <w:unhideWhenUsed/>
    <w:rsid w:val="0056165B"/>
    <w:rPr>
      <w:color w:val="605E5C"/>
      <w:shd w:val="clear" w:color="auto" w:fill="E1DFDD"/>
    </w:rPr>
  </w:style>
  <w:style w:type="paragraph" w:styleId="ListParagraph">
    <w:name w:val="List Paragraph"/>
    <w:basedOn w:val="Normal"/>
    <w:uiPriority w:val="34"/>
    <w:qFormat/>
    <w:rsid w:val="0056165B"/>
    <w:pPr>
      <w:spacing w:after="0" w:line="240" w:lineRule="auto"/>
      <w:ind w:left="720"/>
      <w:contextualSpacing/>
    </w:pPr>
    <w:rPr>
      <w:rFonts w:ascii="Times New Roman" w:eastAsia="Times New Roman" w:hAnsi="Times New Roman" w:cs="Times New Roman"/>
      <w:sz w:val="24"/>
      <w:szCs w:val="24"/>
      <w:lang w:val="fr-BE"/>
    </w:rPr>
  </w:style>
  <w:style w:type="character" w:customStyle="1" w:styleId="markedcontent">
    <w:name w:val="markedcontent"/>
    <w:basedOn w:val="DefaultParagraphFont"/>
    <w:rsid w:val="0056165B"/>
  </w:style>
  <w:style w:type="paragraph" w:customStyle="1" w:styleId="font8">
    <w:name w:val="font_8"/>
    <w:basedOn w:val="Normal"/>
    <w:rsid w:val="0056165B"/>
    <w:pPr>
      <w:spacing w:before="100" w:beforeAutospacing="1" w:after="100" w:afterAutospacing="1" w:line="240" w:lineRule="auto"/>
    </w:pPr>
    <w:rPr>
      <w:rFonts w:ascii="Times New Roman" w:eastAsia="Times New Roman" w:hAnsi="Times New Roman" w:cs="Times New Roman"/>
      <w:sz w:val="24"/>
      <w:szCs w:val="24"/>
      <w:lang w:val="fr-BE"/>
    </w:rPr>
  </w:style>
  <w:style w:type="character" w:styleId="FollowedHyperlink">
    <w:name w:val="FollowedHyperlink"/>
    <w:basedOn w:val="DefaultParagraphFont"/>
    <w:uiPriority w:val="99"/>
    <w:semiHidden/>
    <w:unhideWhenUsed/>
    <w:rsid w:val="0056165B"/>
    <w:rPr>
      <w:color w:val="800080" w:themeColor="followedHyperlink"/>
      <w:u w:val="single"/>
    </w:rPr>
  </w:style>
  <w:style w:type="character" w:customStyle="1" w:styleId="uppercase">
    <w:name w:val="uppercase"/>
    <w:basedOn w:val="DefaultParagraphFont"/>
    <w:rsid w:val="0056165B"/>
  </w:style>
  <w:style w:type="character" w:styleId="CommentReference">
    <w:name w:val="annotation reference"/>
    <w:basedOn w:val="DefaultParagraphFont"/>
    <w:uiPriority w:val="99"/>
    <w:semiHidden/>
    <w:unhideWhenUsed/>
    <w:rsid w:val="005530E0"/>
    <w:rPr>
      <w:sz w:val="16"/>
      <w:szCs w:val="16"/>
    </w:rPr>
  </w:style>
  <w:style w:type="paragraph" w:styleId="CommentText">
    <w:name w:val="annotation text"/>
    <w:basedOn w:val="Normal"/>
    <w:link w:val="CommentTextChar"/>
    <w:uiPriority w:val="99"/>
    <w:semiHidden/>
    <w:unhideWhenUsed/>
    <w:rsid w:val="005530E0"/>
    <w:pPr>
      <w:spacing w:line="240" w:lineRule="auto"/>
    </w:pPr>
    <w:rPr>
      <w:sz w:val="20"/>
      <w:szCs w:val="20"/>
    </w:rPr>
  </w:style>
  <w:style w:type="character" w:customStyle="1" w:styleId="CommentTextChar">
    <w:name w:val="Comment Text Char"/>
    <w:basedOn w:val="DefaultParagraphFont"/>
    <w:link w:val="CommentText"/>
    <w:uiPriority w:val="99"/>
    <w:semiHidden/>
    <w:rsid w:val="005530E0"/>
    <w:rPr>
      <w:sz w:val="20"/>
      <w:szCs w:val="20"/>
    </w:rPr>
  </w:style>
  <w:style w:type="paragraph" w:styleId="CommentSubject">
    <w:name w:val="annotation subject"/>
    <w:basedOn w:val="CommentText"/>
    <w:next w:val="CommentText"/>
    <w:link w:val="CommentSubjectChar"/>
    <w:uiPriority w:val="99"/>
    <w:semiHidden/>
    <w:unhideWhenUsed/>
    <w:rsid w:val="005530E0"/>
    <w:rPr>
      <w:b/>
      <w:bCs/>
    </w:rPr>
  </w:style>
  <w:style w:type="character" w:customStyle="1" w:styleId="CommentSubjectChar">
    <w:name w:val="Comment Subject Char"/>
    <w:basedOn w:val="CommentTextChar"/>
    <w:link w:val="CommentSubject"/>
    <w:uiPriority w:val="99"/>
    <w:semiHidden/>
    <w:rsid w:val="005530E0"/>
    <w:rPr>
      <w:b/>
      <w:bCs/>
      <w:sz w:val="20"/>
      <w:szCs w:val="20"/>
    </w:rPr>
  </w:style>
  <w:style w:type="character" w:customStyle="1" w:styleId="arttitle">
    <w:name w:val="art_title"/>
    <w:basedOn w:val="DefaultParagraphFont"/>
    <w:rsid w:val="00911379"/>
  </w:style>
  <w:style w:type="character" w:customStyle="1" w:styleId="serialtitle">
    <w:name w:val="serial_title"/>
    <w:basedOn w:val="DefaultParagraphFont"/>
    <w:rsid w:val="00911379"/>
  </w:style>
  <w:style w:type="character" w:customStyle="1" w:styleId="volumeissue">
    <w:name w:val="volume_issue"/>
    <w:basedOn w:val="DefaultParagraphFont"/>
    <w:rsid w:val="00911379"/>
  </w:style>
  <w:style w:type="character" w:customStyle="1" w:styleId="pagerange">
    <w:name w:val="page_range"/>
    <w:basedOn w:val="DefaultParagraphFont"/>
    <w:rsid w:val="00911379"/>
  </w:style>
  <w:style w:type="character" w:customStyle="1" w:styleId="doilink">
    <w:name w:val="doi_link"/>
    <w:basedOn w:val="DefaultParagraphFont"/>
    <w:rsid w:val="00911379"/>
  </w:style>
  <w:style w:type="paragraph" w:styleId="Revision">
    <w:name w:val="Revision"/>
    <w:hidden/>
    <w:uiPriority w:val="99"/>
    <w:semiHidden/>
    <w:rsid w:val="005A2D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75803">
      <w:bodyDiv w:val="1"/>
      <w:marLeft w:val="0"/>
      <w:marRight w:val="0"/>
      <w:marTop w:val="0"/>
      <w:marBottom w:val="0"/>
      <w:divBdr>
        <w:top w:val="none" w:sz="0" w:space="0" w:color="auto"/>
        <w:left w:val="none" w:sz="0" w:space="0" w:color="auto"/>
        <w:bottom w:val="none" w:sz="0" w:space="0" w:color="auto"/>
        <w:right w:val="none" w:sz="0" w:space="0" w:color="auto"/>
      </w:divBdr>
      <w:divsChild>
        <w:div w:id="1099327505">
          <w:marLeft w:val="0"/>
          <w:marRight w:val="0"/>
          <w:marTop w:val="0"/>
          <w:marBottom w:val="0"/>
          <w:divBdr>
            <w:top w:val="none" w:sz="0" w:space="0" w:color="auto"/>
            <w:left w:val="none" w:sz="0" w:space="0" w:color="auto"/>
            <w:bottom w:val="none" w:sz="0" w:space="0" w:color="auto"/>
            <w:right w:val="none" w:sz="0" w:space="0" w:color="auto"/>
          </w:divBdr>
          <w:divsChild>
            <w:div w:id="1912347588">
              <w:marLeft w:val="0"/>
              <w:marRight w:val="0"/>
              <w:marTop w:val="0"/>
              <w:marBottom w:val="0"/>
              <w:divBdr>
                <w:top w:val="none" w:sz="0" w:space="0" w:color="auto"/>
                <w:left w:val="none" w:sz="0" w:space="0" w:color="auto"/>
                <w:bottom w:val="none" w:sz="0" w:space="0" w:color="auto"/>
                <w:right w:val="none" w:sz="0" w:space="0" w:color="auto"/>
              </w:divBdr>
              <w:divsChild>
                <w:div w:id="189227825">
                  <w:marLeft w:val="0"/>
                  <w:marRight w:val="0"/>
                  <w:marTop w:val="0"/>
                  <w:marBottom w:val="0"/>
                  <w:divBdr>
                    <w:top w:val="none" w:sz="0" w:space="0" w:color="auto"/>
                    <w:left w:val="none" w:sz="0" w:space="0" w:color="auto"/>
                    <w:bottom w:val="none" w:sz="0" w:space="0" w:color="auto"/>
                    <w:right w:val="none" w:sz="0" w:space="0" w:color="auto"/>
                  </w:divBdr>
                  <w:divsChild>
                    <w:div w:id="288248701">
                      <w:marLeft w:val="-300"/>
                      <w:marRight w:val="-300"/>
                      <w:marTop w:val="0"/>
                      <w:marBottom w:val="0"/>
                      <w:divBdr>
                        <w:top w:val="none" w:sz="0" w:space="0" w:color="auto"/>
                        <w:left w:val="none" w:sz="0" w:space="0" w:color="auto"/>
                        <w:bottom w:val="none" w:sz="0" w:space="0" w:color="auto"/>
                        <w:right w:val="none" w:sz="0" w:space="0" w:color="auto"/>
                      </w:divBdr>
                      <w:divsChild>
                        <w:div w:id="897204586">
                          <w:marLeft w:val="0"/>
                          <w:marRight w:val="0"/>
                          <w:marTop w:val="0"/>
                          <w:marBottom w:val="0"/>
                          <w:divBdr>
                            <w:top w:val="none" w:sz="0" w:space="0" w:color="auto"/>
                            <w:left w:val="none" w:sz="0" w:space="0" w:color="auto"/>
                            <w:bottom w:val="none" w:sz="0" w:space="0" w:color="auto"/>
                            <w:right w:val="none" w:sz="0" w:space="0" w:color="auto"/>
                          </w:divBdr>
                          <w:divsChild>
                            <w:div w:id="154016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6009">
      <w:bodyDiv w:val="1"/>
      <w:marLeft w:val="0"/>
      <w:marRight w:val="0"/>
      <w:marTop w:val="0"/>
      <w:marBottom w:val="0"/>
      <w:divBdr>
        <w:top w:val="none" w:sz="0" w:space="0" w:color="auto"/>
        <w:left w:val="none" w:sz="0" w:space="0" w:color="auto"/>
        <w:bottom w:val="none" w:sz="0" w:space="0" w:color="auto"/>
        <w:right w:val="none" w:sz="0" w:space="0" w:color="auto"/>
      </w:divBdr>
      <w:divsChild>
        <w:div w:id="1531529551">
          <w:marLeft w:val="0"/>
          <w:marRight w:val="0"/>
          <w:marTop w:val="0"/>
          <w:marBottom w:val="0"/>
          <w:divBdr>
            <w:top w:val="none" w:sz="0" w:space="0" w:color="auto"/>
            <w:left w:val="none" w:sz="0" w:space="0" w:color="auto"/>
            <w:bottom w:val="none" w:sz="0" w:space="0" w:color="auto"/>
            <w:right w:val="none" w:sz="0" w:space="0" w:color="auto"/>
          </w:divBdr>
          <w:divsChild>
            <w:div w:id="1141534210">
              <w:marLeft w:val="0"/>
              <w:marRight w:val="0"/>
              <w:marTop w:val="0"/>
              <w:marBottom w:val="0"/>
              <w:divBdr>
                <w:top w:val="none" w:sz="0" w:space="0" w:color="auto"/>
                <w:left w:val="none" w:sz="0" w:space="0" w:color="auto"/>
                <w:bottom w:val="none" w:sz="0" w:space="0" w:color="auto"/>
                <w:right w:val="none" w:sz="0" w:space="0" w:color="auto"/>
              </w:divBdr>
              <w:divsChild>
                <w:div w:id="1093018308">
                  <w:marLeft w:val="0"/>
                  <w:marRight w:val="0"/>
                  <w:marTop w:val="0"/>
                  <w:marBottom w:val="0"/>
                  <w:divBdr>
                    <w:top w:val="none" w:sz="0" w:space="0" w:color="auto"/>
                    <w:left w:val="none" w:sz="0" w:space="0" w:color="auto"/>
                    <w:bottom w:val="none" w:sz="0" w:space="0" w:color="auto"/>
                    <w:right w:val="none" w:sz="0" w:space="0" w:color="auto"/>
                  </w:divBdr>
                  <w:divsChild>
                    <w:div w:id="1556165193">
                      <w:marLeft w:val="-300"/>
                      <w:marRight w:val="-300"/>
                      <w:marTop w:val="0"/>
                      <w:marBottom w:val="0"/>
                      <w:divBdr>
                        <w:top w:val="none" w:sz="0" w:space="0" w:color="auto"/>
                        <w:left w:val="none" w:sz="0" w:space="0" w:color="auto"/>
                        <w:bottom w:val="none" w:sz="0" w:space="0" w:color="auto"/>
                        <w:right w:val="none" w:sz="0" w:space="0" w:color="auto"/>
                      </w:divBdr>
                      <w:divsChild>
                        <w:div w:id="914634631">
                          <w:marLeft w:val="0"/>
                          <w:marRight w:val="0"/>
                          <w:marTop w:val="0"/>
                          <w:marBottom w:val="0"/>
                          <w:divBdr>
                            <w:top w:val="none" w:sz="0" w:space="0" w:color="auto"/>
                            <w:left w:val="none" w:sz="0" w:space="0" w:color="auto"/>
                            <w:bottom w:val="none" w:sz="0" w:space="0" w:color="auto"/>
                            <w:right w:val="none" w:sz="0" w:space="0" w:color="auto"/>
                          </w:divBdr>
                          <w:divsChild>
                            <w:div w:id="13038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249845">
      <w:bodyDiv w:val="1"/>
      <w:marLeft w:val="0"/>
      <w:marRight w:val="0"/>
      <w:marTop w:val="0"/>
      <w:marBottom w:val="0"/>
      <w:divBdr>
        <w:top w:val="none" w:sz="0" w:space="0" w:color="auto"/>
        <w:left w:val="none" w:sz="0" w:space="0" w:color="auto"/>
        <w:bottom w:val="none" w:sz="0" w:space="0" w:color="auto"/>
        <w:right w:val="none" w:sz="0" w:space="0" w:color="auto"/>
      </w:divBdr>
      <w:divsChild>
        <w:div w:id="1354188742">
          <w:marLeft w:val="0"/>
          <w:marRight w:val="0"/>
          <w:marTop w:val="0"/>
          <w:marBottom w:val="0"/>
          <w:divBdr>
            <w:top w:val="none" w:sz="0" w:space="0" w:color="auto"/>
            <w:left w:val="none" w:sz="0" w:space="0" w:color="auto"/>
            <w:bottom w:val="none" w:sz="0" w:space="0" w:color="auto"/>
            <w:right w:val="none" w:sz="0" w:space="0" w:color="auto"/>
          </w:divBdr>
          <w:divsChild>
            <w:div w:id="156002727">
              <w:marLeft w:val="0"/>
              <w:marRight w:val="0"/>
              <w:marTop w:val="0"/>
              <w:marBottom w:val="0"/>
              <w:divBdr>
                <w:top w:val="none" w:sz="0" w:space="0" w:color="auto"/>
                <w:left w:val="none" w:sz="0" w:space="0" w:color="auto"/>
                <w:bottom w:val="none" w:sz="0" w:space="0" w:color="auto"/>
                <w:right w:val="none" w:sz="0" w:space="0" w:color="auto"/>
              </w:divBdr>
              <w:divsChild>
                <w:div w:id="1868760141">
                  <w:marLeft w:val="0"/>
                  <w:marRight w:val="0"/>
                  <w:marTop w:val="0"/>
                  <w:marBottom w:val="0"/>
                  <w:divBdr>
                    <w:top w:val="none" w:sz="0" w:space="0" w:color="auto"/>
                    <w:left w:val="none" w:sz="0" w:space="0" w:color="auto"/>
                    <w:bottom w:val="none" w:sz="0" w:space="0" w:color="auto"/>
                    <w:right w:val="none" w:sz="0" w:space="0" w:color="auto"/>
                  </w:divBdr>
                  <w:divsChild>
                    <w:div w:id="294991565">
                      <w:marLeft w:val="-300"/>
                      <w:marRight w:val="-300"/>
                      <w:marTop w:val="0"/>
                      <w:marBottom w:val="0"/>
                      <w:divBdr>
                        <w:top w:val="none" w:sz="0" w:space="0" w:color="auto"/>
                        <w:left w:val="none" w:sz="0" w:space="0" w:color="auto"/>
                        <w:bottom w:val="none" w:sz="0" w:space="0" w:color="auto"/>
                        <w:right w:val="none" w:sz="0" w:space="0" w:color="auto"/>
                      </w:divBdr>
                      <w:divsChild>
                        <w:div w:id="1821651038">
                          <w:marLeft w:val="0"/>
                          <w:marRight w:val="0"/>
                          <w:marTop w:val="0"/>
                          <w:marBottom w:val="0"/>
                          <w:divBdr>
                            <w:top w:val="none" w:sz="0" w:space="0" w:color="auto"/>
                            <w:left w:val="none" w:sz="0" w:space="0" w:color="auto"/>
                            <w:bottom w:val="none" w:sz="0" w:space="0" w:color="auto"/>
                            <w:right w:val="none" w:sz="0" w:space="0" w:color="auto"/>
                          </w:divBdr>
                          <w:divsChild>
                            <w:div w:id="42847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300057">
      <w:bodyDiv w:val="1"/>
      <w:marLeft w:val="0"/>
      <w:marRight w:val="0"/>
      <w:marTop w:val="0"/>
      <w:marBottom w:val="0"/>
      <w:divBdr>
        <w:top w:val="none" w:sz="0" w:space="0" w:color="auto"/>
        <w:left w:val="none" w:sz="0" w:space="0" w:color="auto"/>
        <w:bottom w:val="none" w:sz="0" w:space="0" w:color="auto"/>
        <w:right w:val="none" w:sz="0" w:space="0" w:color="auto"/>
      </w:divBdr>
      <w:divsChild>
        <w:div w:id="672606061">
          <w:marLeft w:val="0"/>
          <w:marRight w:val="0"/>
          <w:marTop w:val="0"/>
          <w:marBottom w:val="0"/>
          <w:divBdr>
            <w:top w:val="none" w:sz="0" w:space="0" w:color="auto"/>
            <w:left w:val="none" w:sz="0" w:space="0" w:color="auto"/>
            <w:bottom w:val="none" w:sz="0" w:space="0" w:color="auto"/>
            <w:right w:val="none" w:sz="0" w:space="0" w:color="auto"/>
          </w:divBdr>
          <w:divsChild>
            <w:div w:id="1821654852">
              <w:marLeft w:val="0"/>
              <w:marRight w:val="0"/>
              <w:marTop w:val="0"/>
              <w:marBottom w:val="0"/>
              <w:divBdr>
                <w:top w:val="none" w:sz="0" w:space="0" w:color="auto"/>
                <w:left w:val="none" w:sz="0" w:space="0" w:color="auto"/>
                <w:bottom w:val="none" w:sz="0" w:space="0" w:color="auto"/>
                <w:right w:val="none" w:sz="0" w:space="0" w:color="auto"/>
              </w:divBdr>
              <w:divsChild>
                <w:div w:id="1509174938">
                  <w:marLeft w:val="0"/>
                  <w:marRight w:val="0"/>
                  <w:marTop w:val="0"/>
                  <w:marBottom w:val="0"/>
                  <w:divBdr>
                    <w:top w:val="none" w:sz="0" w:space="0" w:color="auto"/>
                    <w:left w:val="none" w:sz="0" w:space="0" w:color="auto"/>
                    <w:bottom w:val="none" w:sz="0" w:space="0" w:color="auto"/>
                    <w:right w:val="none" w:sz="0" w:space="0" w:color="auto"/>
                  </w:divBdr>
                  <w:divsChild>
                    <w:div w:id="1761674803">
                      <w:marLeft w:val="-300"/>
                      <w:marRight w:val="-300"/>
                      <w:marTop w:val="0"/>
                      <w:marBottom w:val="0"/>
                      <w:divBdr>
                        <w:top w:val="none" w:sz="0" w:space="0" w:color="auto"/>
                        <w:left w:val="none" w:sz="0" w:space="0" w:color="auto"/>
                        <w:bottom w:val="none" w:sz="0" w:space="0" w:color="auto"/>
                        <w:right w:val="none" w:sz="0" w:space="0" w:color="auto"/>
                      </w:divBdr>
                      <w:divsChild>
                        <w:div w:id="2091846076">
                          <w:marLeft w:val="0"/>
                          <w:marRight w:val="0"/>
                          <w:marTop w:val="0"/>
                          <w:marBottom w:val="0"/>
                          <w:divBdr>
                            <w:top w:val="none" w:sz="0" w:space="0" w:color="auto"/>
                            <w:left w:val="none" w:sz="0" w:space="0" w:color="auto"/>
                            <w:bottom w:val="none" w:sz="0" w:space="0" w:color="auto"/>
                            <w:right w:val="none" w:sz="0" w:space="0" w:color="auto"/>
                          </w:divBdr>
                          <w:divsChild>
                            <w:div w:id="27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111665">
      <w:bodyDiv w:val="1"/>
      <w:marLeft w:val="0"/>
      <w:marRight w:val="0"/>
      <w:marTop w:val="0"/>
      <w:marBottom w:val="0"/>
      <w:divBdr>
        <w:top w:val="none" w:sz="0" w:space="0" w:color="auto"/>
        <w:left w:val="none" w:sz="0" w:space="0" w:color="auto"/>
        <w:bottom w:val="none" w:sz="0" w:space="0" w:color="auto"/>
        <w:right w:val="none" w:sz="0" w:space="0" w:color="auto"/>
      </w:divBdr>
      <w:divsChild>
        <w:div w:id="377241208">
          <w:marLeft w:val="0"/>
          <w:marRight w:val="0"/>
          <w:marTop w:val="0"/>
          <w:marBottom w:val="0"/>
          <w:divBdr>
            <w:top w:val="none" w:sz="0" w:space="0" w:color="auto"/>
            <w:left w:val="none" w:sz="0" w:space="0" w:color="auto"/>
            <w:bottom w:val="none" w:sz="0" w:space="0" w:color="auto"/>
            <w:right w:val="none" w:sz="0" w:space="0" w:color="auto"/>
          </w:divBdr>
          <w:divsChild>
            <w:div w:id="747265385">
              <w:marLeft w:val="0"/>
              <w:marRight w:val="0"/>
              <w:marTop w:val="0"/>
              <w:marBottom w:val="0"/>
              <w:divBdr>
                <w:top w:val="none" w:sz="0" w:space="0" w:color="auto"/>
                <w:left w:val="none" w:sz="0" w:space="0" w:color="auto"/>
                <w:bottom w:val="none" w:sz="0" w:space="0" w:color="auto"/>
                <w:right w:val="none" w:sz="0" w:space="0" w:color="auto"/>
              </w:divBdr>
              <w:divsChild>
                <w:div w:id="600602413">
                  <w:marLeft w:val="0"/>
                  <w:marRight w:val="0"/>
                  <w:marTop w:val="0"/>
                  <w:marBottom w:val="0"/>
                  <w:divBdr>
                    <w:top w:val="none" w:sz="0" w:space="0" w:color="auto"/>
                    <w:left w:val="none" w:sz="0" w:space="0" w:color="auto"/>
                    <w:bottom w:val="none" w:sz="0" w:space="0" w:color="auto"/>
                    <w:right w:val="none" w:sz="0" w:space="0" w:color="auto"/>
                  </w:divBdr>
                  <w:divsChild>
                    <w:div w:id="183709713">
                      <w:marLeft w:val="-300"/>
                      <w:marRight w:val="-300"/>
                      <w:marTop w:val="0"/>
                      <w:marBottom w:val="0"/>
                      <w:divBdr>
                        <w:top w:val="none" w:sz="0" w:space="0" w:color="auto"/>
                        <w:left w:val="none" w:sz="0" w:space="0" w:color="auto"/>
                        <w:bottom w:val="none" w:sz="0" w:space="0" w:color="auto"/>
                        <w:right w:val="none" w:sz="0" w:space="0" w:color="auto"/>
                      </w:divBdr>
                      <w:divsChild>
                        <w:div w:id="1321540844">
                          <w:marLeft w:val="0"/>
                          <w:marRight w:val="0"/>
                          <w:marTop w:val="0"/>
                          <w:marBottom w:val="0"/>
                          <w:divBdr>
                            <w:top w:val="none" w:sz="0" w:space="0" w:color="auto"/>
                            <w:left w:val="none" w:sz="0" w:space="0" w:color="auto"/>
                            <w:bottom w:val="none" w:sz="0" w:space="0" w:color="auto"/>
                            <w:right w:val="none" w:sz="0" w:space="0" w:color="auto"/>
                          </w:divBdr>
                          <w:divsChild>
                            <w:div w:id="5684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628917">
      <w:bodyDiv w:val="1"/>
      <w:marLeft w:val="0"/>
      <w:marRight w:val="0"/>
      <w:marTop w:val="0"/>
      <w:marBottom w:val="0"/>
      <w:divBdr>
        <w:top w:val="none" w:sz="0" w:space="0" w:color="auto"/>
        <w:left w:val="none" w:sz="0" w:space="0" w:color="auto"/>
        <w:bottom w:val="none" w:sz="0" w:space="0" w:color="auto"/>
        <w:right w:val="none" w:sz="0" w:space="0" w:color="auto"/>
      </w:divBdr>
    </w:div>
    <w:div w:id="1020011348">
      <w:bodyDiv w:val="1"/>
      <w:marLeft w:val="0"/>
      <w:marRight w:val="0"/>
      <w:marTop w:val="0"/>
      <w:marBottom w:val="0"/>
      <w:divBdr>
        <w:top w:val="none" w:sz="0" w:space="0" w:color="auto"/>
        <w:left w:val="none" w:sz="0" w:space="0" w:color="auto"/>
        <w:bottom w:val="none" w:sz="0" w:space="0" w:color="auto"/>
        <w:right w:val="none" w:sz="0" w:space="0" w:color="auto"/>
      </w:divBdr>
    </w:div>
    <w:div w:id="1183277901">
      <w:bodyDiv w:val="1"/>
      <w:marLeft w:val="0"/>
      <w:marRight w:val="0"/>
      <w:marTop w:val="0"/>
      <w:marBottom w:val="0"/>
      <w:divBdr>
        <w:top w:val="none" w:sz="0" w:space="0" w:color="auto"/>
        <w:left w:val="none" w:sz="0" w:space="0" w:color="auto"/>
        <w:bottom w:val="none" w:sz="0" w:space="0" w:color="auto"/>
        <w:right w:val="none" w:sz="0" w:space="0" w:color="auto"/>
      </w:divBdr>
      <w:divsChild>
        <w:div w:id="1903368606">
          <w:marLeft w:val="0"/>
          <w:marRight w:val="0"/>
          <w:marTop w:val="0"/>
          <w:marBottom w:val="0"/>
          <w:divBdr>
            <w:top w:val="none" w:sz="0" w:space="0" w:color="auto"/>
            <w:left w:val="none" w:sz="0" w:space="0" w:color="auto"/>
            <w:bottom w:val="none" w:sz="0" w:space="0" w:color="auto"/>
            <w:right w:val="none" w:sz="0" w:space="0" w:color="auto"/>
          </w:divBdr>
          <w:divsChild>
            <w:div w:id="1055081329">
              <w:marLeft w:val="0"/>
              <w:marRight w:val="0"/>
              <w:marTop w:val="0"/>
              <w:marBottom w:val="0"/>
              <w:divBdr>
                <w:top w:val="none" w:sz="0" w:space="0" w:color="auto"/>
                <w:left w:val="none" w:sz="0" w:space="0" w:color="auto"/>
                <w:bottom w:val="none" w:sz="0" w:space="0" w:color="auto"/>
                <w:right w:val="none" w:sz="0" w:space="0" w:color="auto"/>
              </w:divBdr>
              <w:divsChild>
                <w:div w:id="2082679462">
                  <w:marLeft w:val="0"/>
                  <w:marRight w:val="0"/>
                  <w:marTop w:val="0"/>
                  <w:marBottom w:val="0"/>
                  <w:divBdr>
                    <w:top w:val="none" w:sz="0" w:space="0" w:color="auto"/>
                    <w:left w:val="none" w:sz="0" w:space="0" w:color="auto"/>
                    <w:bottom w:val="none" w:sz="0" w:space="0" w:color="auto"/>
                    <w:right w:val="none" w:sz="0" w:space="0" w:color="auto"/>
                  </w:divBdr>
                  <w:divsChild>
                    <w:div w:id="26025362">
                      <w:marLeft w:val="-300"/>
                      <w:marRight w:val="-300"/>
                      <w:marTop w:val="0"/>
                      <w:marBottom w:val="0"/>
                      <w:divBdr>
                        <w:top w:val="none" w:sz="0" w:space="0" w:color="auto"/>
                        <w:left w:val="none" w:sz="0" w:space="0" w:color="auto"/>
                        <w:bottom w:val="none" w:sz="0" w:space="0" w:color="auto"/>
                        <w:right w:val="none" w:sz="0" w:space="0" w:color="auto"/>
                      </w:divBdr>
                      <w:divsChild>
                        <w:div w:id="271475962">
                          <w:marLeft w:val="0"/>
                          <w:marRight w:val="0"/>
                          <w:marTop w:val="0"/>
                          <w:marBottom w:val="0"/>
                          <w:divBdr>
                            <w:top w:val="none" w:sz="0" w:space="0" w:color="auto"/>
                            <w:left w:val="none" w:sz="0" w:space="0" w:color="auto"/>
                            <w:bottom w:val="none" w:sz="0" w:space="0" w:color="auto"/>
                            <w:right w:val="none" w:sz="0" w:space="0" w:color="auto"/>
                          </w:divBdr>
                          <w:divsChild>
                            <w:div w:id="1193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643656">
      <w:bodyDiv w:val="1"/>
      <w:marLeft w:val="0"/>
      <w:marRight w:val="0"/>
      <w:marTop w:val="0"/>
      <w:marBottom w:val="0"/>
      <w:divBdr>
        <w:top w:val="none" w:sz="0" w:space="0" w:color="auto"/>
        <w:left w:val="none" w:sz="0" w:space="0" w:color="auto"/>
        <w:bottom w:val="none" w:sz="0" w:space="0" w:color="auto"/>
        <w:right w:val="none" w:sz="0" w:space="0" w:color="auto"/>
      </w:divBdr>
      <w:divsChild>
        <w:div w:id="989790800">
          <w:marLeft w:val="0"/>
          <w:marRight w:val="0"/>
          <w:marTop w:val="0"/>
          <w:marBottom w:val="0"/>
          <w:divBdr>
            <w:top w:val="none" w:sz="0" w:space="0" w:color="auto"/>
            <w:left w:val="none" w:sz="0" w:space="0" w:color="auto"/>
            <w:bottom w:val="none" w:sz="0" w:space="0" w:color="auto"/>
            <w:right w:val="none" w:sz="0" w:space="0" w:color="auto"/>
          </w:divBdr>
          <w:divsChild>
            <w:div w:id="316032520">
              <w:marLeft w:val="0"/>
              <w:marRight w:val="0"/>
              <w:marTop w:val="0"/>
              <w:marBottom w:val="0"/>
              <w:divBdr>
                <w:top w:val="none" w:sz="0" w:space="0" w:color="auto"/>
                <w:left w:val="none" w:sz="0" w:space="0" w:color="auto"/>
                <w:bottom w:val="none" w:sz="0" w:space="0" w:color="auto"/>
                <w:right w:val="none" w:sz="0" w:space="0" w:color="auto"/>
              </w:divBdr>
              <w:divsChild>
                <w:div w:id="1612976546">
                  <w:marLeft w:val="0"/>
                  <w:marRight w:val="0"/>
                  <w:marTop w:val="0"/>
                  <w:marBottom w:val="0"/>
                  <w:divBdr>
                    <w:top w:val="none" w:sz="0" w:space="0" w:color="auto"/>
                    <w:left w:val="none" w:sz="0" w:space="0" w:color="auto"/>
                    <w:bottom w:val="none" w:sz="0" w:space="0" w:color="auto"/>
                    <w:right w:val="none" w:sz="0" w:space="0" w:color="auto"/>
                  </w:divBdr>
                  <w:divsChild>
                    <w:div w:id="711266388">
                      <w:marLeft w:val="-300"/>
                      <w:marRight w:val="-300"/>
                      <w:marTop w:val="0"/>
                      <w:marBottom w:val="0"/>
                      <w:divBdr>
                        <w:top w:val="none" w:sz="0" w:space="0" w:color="auto"/>
                        <w:left w:val="none" w:sz="0" w:space="0" w:color="auto"/>
                        <w:bottom w:val="none" w:sz="0" w:space="0" w:color="auto"/>
                        <w:right w:val="none" w:sz="0" w:space="0" w:color="auto"/>
                      </w:divBdr>
                      <w:divsChild>
                        <w:div w:id="514155715">
                          <w:marLeft w:val="0"/>
                          <w:marRight w:val="0"/>
                          <w:marTop w:val="0"/>
                          <w:marBottom w:val="0"/>
                          <w:divBdr>
                            <w:top w:val="none" w:sz="0" w:space="0" w:color="auto"/>
                            <w:left w:val="none" w:sz="0" w:space="0" w:color="auto"/>
                            <w:bottom w:val="none" w:sz="0" w:space="0" w:color="auto"/>
                            <w:right w:val="none" w:sz="0" w:space="0" w:color="auto"/>
                          </w:divBdr>
                          <w:divsChild>
                            <w:div w:id="16118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717298">
      <w:bodyDiv w:val="1"/>
      <w:marLeft w:val="0"/>
      <w:marRight w:val="0"/>
      <w:marTop w:val="0"/>
      <w:marBottom w:val="0"/>
      <w:divBdr>
        <w:top w:val="none" w:sz="0" w:space="0" w:color="auto"/>
        <w:left w:val="none" w:sz="0" w:space="0" w:color="auto"/>
        <w:bottom w:val="none" w:sz="0" w:space="0" w:color="auto"/>
        <w:right w:val="none" w:sz="0" w:space="0" w:color="auto"/>
      </w:divBdr>
      <w:divsChild>
        <w:div w:id="760371665">
          <w:marLeft w:val="288"/>
          <w:marRight w:val="0"/>
          <w:marTop w:val="240"/>
          <w:marBottom w:val="0"/>
          <w:divBdr>
            <w:top w:val="none" w:sz="0" w:space="0" w:color="auto"/>
            <w:left w:val="none" w:sz="0" w:space="0" w:color="auto"/>
            <w:bottom w:val="none" w:sz="0" w:space="0" w:color="auto"/>
            <w:right w:val="none" w:sz="0" w:space="0" w:color="auto"/>
          </w:divBdr>
        </w:div>
        <w:div w:id="322585541">
          <w:marLeft w:val="288"/>
          <w:marRight w:val="0"/>
          <w:marTop w:val="240"/>
          <w:marBottom w:val="0"/>
          <w:divBdr>
            <w:top w:val="none" w:sz="0" w:space="0" w:color="auto"/>
            <w:left w:val="none" w:sz="0" w:space="0" w:color="auto"/>
            <w:bottom w:val="none" w:sz="0" w:space="0" w:color="auto"/>
            <w:right w:val="none" w:sz="0" w:space="0" w:color="auto"/>
          </w:divBdr>
        </w:div>
        <w:div w:id="1619483876">
          <w:marLeft w:val="720"/>
          <w:marRight w:val="0"/>
          <w:marTop w:val="80"/>
          <w:marBottom w:val="40"/>
          <w:divBdr>
            <w:top w:val="none" w:sz="0" w:space="0" w:color="auto"/>
            <w:left w:val="none" w:sz="0" w:space="0" w:color="auto"/>
            <w:bottom w:val="none" w:sz="0" w:space="0" w:color="auto"/>
            <w:right w:val="none" w:sz="0" w:space="0" w:color="auto"/>
          </w:divBdr>
        </w:div>
        <w:div w:id="1441145224">
          <w:marLeft w:val="288"/>
          <w:marRight w:val="0"/>
          <w:marTop w:val="240"/>
          <w:marBottom w:val="0"/>
          <w:divBdr>
            <w:top w:val="none" w:sz="0" w:space="0" w:color="auto"/>
            <w:left w:val="none" w:sz="0" w:space="0" w:color="auto"/>
            <w:bottom w:val="none" w:sz="0" w:space="0" w:color="auto"/>
            <w:right w:val="none" w:sz="0" w:space="0" w:color="auto"/>
          </w:divBdr>
        </w:div>
        <w:div w:id="1592811438">
          <w:marLeft w:val="288"/>
          <w:marRight w:val="0"/>
          <w:marTop w:val="240"/>
          <w:marBottom w:val="0"/>
          <w:divBdr>
            <w:top w:val="none" w:sz="0" w:space="0" w:color="auto"/>
            <w:left w:val="none" w:sz="0" w:space="0" w:color="auto"/>
            <w:bottom w:val="none" w:sz="0" w:space="0" w:color="auto"/>
            <w:right w:val="none" w:sz="0" w:space="0" w:color="auto"/>
          </w:divBdr>
        </w:div>
      </w:divsChild>
    </w:div>
    <w:div w:id="1215894381">
      <w:bodyDiv w:val="1"/>
      <w:marLeft w:val="0"/>
      <w:marRight w:val="0"/>
      <w:marTop w:val="0"/>
      <w:marBottom w:val="0"/>
      <w:divBdr>
        <w:top w:val="none" w:sz="0" w:space="0" w:color="auto"/>
        <w:left w:val="none" w:sz="0" w:space="0" w:color="auto"/>
        <w:bottom w:val="none" w:sz="0" w:space="0" w:color="auto"/>
        <w:right w:val="none" w:sz="0" w:space="0" w:color="auto"/>
      </w:divBdr>
    </w:div>
    <w:div w:id="1261331805">
      <w:bodyDiv w:val="1"/>
      <w:marLeft w:val="0"/>
      <w:marRight w:val="0"/>
      <w:marTop w:val="0"/>
      <w:marBottom w:val="0"/>
      <w:divBdr>
        <w:top w:val="none" w:sz="0" w:space="0" w:color="auto"/>
        <w:left w:val="none" w:sz="0" w:space="0" w:color="auto"/>
        <w:bottom w:val="none" w:sz="0" w:space="0" w:color="auto"/>
        <w:right w:val="none" w:sz="0" w:space="0" w:color="auto"/>
      </w:divBdr>
      <w:divsChild>
        <w:div w:id="303464099">
          <w:marLeft w:val="547"/>
          <w:marRight w:val="0"/>
          <w:marTop w:val="0"/>
          <w:marBottom w:val="0"/>
          <w:divBdr>
            <w:top w:val="none" w:sz="0" w:space="0" w:color="auto"/>
            <w:left w:val="none" w:sz="0" w:space="0" w:color="auto"/>
            <w:bottom w:val="none" w:sz="0" w:space="0" w:color="auto"/>
            <w:right w:val="none" w:sz="0" w:space="0" w:color="auto"/>
          </w:divBdr>
        </w:div>
        <w:div w:id="1156070090">
          <w:marLeft w:val="1166"/>
          <w:marRight w:val="0"/>
          <w:marTop w:val="0"/>
          <w:marBottom w:val="0"/>
          <w:divBdr>
            <w:top w:val="none" w:sz="0" w:space="0" w:color="auto"/>
            <w:left w:val="none" w:sz="0" w:space="0" w:color="auto"/>
            <w:bottom w:val="none" w:sz="0" w:space="0" w:color="auto"/>
            <w:right w:val="none" w:sz="0" w:space="0" w:color="auto"/>
          </w:divBdr>
        </w:div>
        <w:div w:id="1385911502">
          <w:marLeft w:val="1166"/>
          <w:marRight w:val="0"/>
          <w:marTop w:val="0"/>
          <w:marBottom w:val="0"/>
          <w:divBdr>
            <w:top w:val="none" w:sz="0" w:space="0" w:color="auto"/>
            <w:left w:val="none" w:sz="0" w:space="0" w:color="auto"/>
            <w:bottom w:val="none" w:sz="0" w:space="0" w:color="auto"/>
            <w:right w:val="none" w:sz="0" w:space="0" w:color="auto"/>
          </w:divBdr>
        </w:div>
        <w:div w:id="1071586023">
          <w:marLeft w:val="1166"/>
          <w:marRight w:val="0"/>
          <w:marTop w:val="0"/>
          <w:marBottom w:val="0"/>
          <w:divBdr>
            <w:top w:val="none" w:sz="0" w:space="0" w:color="auto"/>
            <w:left w:val="none" w:sz="0" w:space="0" w:color="auto"/>
            <w:bottom w:val="none" w:sz="0" w:space="0" w:color="auto"/>
            <w:right w:val="none" w:sz="0" w:space="0" w:color="auto"/>
          </w:divBdr>
        </w:div>
        <w:div w:id="1652370333">
          <w:marLeft w:val="547"/>
          <w:marRight w:val="0"/>
          <w:marTop w:val="0"/>
          <w:marBottom w:val="0"/>
          <w:divBdr>
            <w:top w:val="none" w:sz="0" w:space="0" w:color="auto"/>
            <w:left w:val="none" w:sz="0" w:space="0" w:color="auto"/>
            <w:bottom w:val="none" w:sz="0" w:space="0" w:color="auto"/>
            <w:right w:val="none" w:sz="0" w:space="0" w:color="auto"/>
          </w:divBdr>
        </w:div>
        <w:div w:id="1799370431">
          <w:marLeft w:val="1166"/>
          <w:marRight w:val="0"/>
          <w:marTop w:val="0"/>
          <w:marBottom w:val="0"/>
          <w:divBdr>
            <w:top w:val="none" w:sz="0" w:space="0" w:color="auto"/>
            <w:left w:val="none" w:sz="0" w:space="0" w:color="auto"/>
            <w:bottom w:val="none" w:sz="0" w:space="0" w:color="auto"/>
            <w:right w:val="none" w:sz="0" w:space="0" w:color="auto"/>
          </w:divBdr>
        </w:div>
        <w:div w:id="1289780230">
          <w:marLeft w:val="1166"/>
          <w:marRight w:val="0"/>
          <w:marTop w:val="0"/>
          <w:marBottom w:val="0"/>
          <w:divBdr>
            <w:top w:val="none" w:sz="0" w:space="0" w:color="auto"/>
            <w:left w:val="none" w:sz="0" w:space="0" w:color="auto"/>
            <w:bottom w:val="none" w:sz="0" w:space="0" w:color="auto"/>
            <w:right w:val="none" w:sz="0" w:space="0" w:color="auto"/>
          </w:divBdr>
        </w:div>
        <w:div w:id="1256859194">
          <w:marLeft w:val="1800"/>
          <w:marRight w:val="0"/>
          <w:marTop w:val="0"/>
          <w:marBottom w:val="0"/>
          <w:divBdr>
            <w:top w:val="none" w:sz="0" w:space="0" w:color="auto"/>
            <w:left w:val="none" w:sz="0" w:space="0" w:color="auto"/>
            <w:bottom w:val="none" w:sz="0" w:space="0" w:color="auto"/>
            <w:right w:val="none" w:sz="0" w:space="0" w:color="auto"/>
          </w:divBdr>
        </w:div>
        <w:div w:id="2039696045">
          <w:marLeft w:val="547"/>
          <w:marRight w:val="0"/>
          <w:marTop w:val="0"/>
          <w:marBottom w:val="0"/>
          <w:divBdr>
            <w:top w:val="none" w:sz="0" w:space="0" w:color="auto"/>
            <w:left w:val="none" w:sz="0" w:space="0" w:color="auto"/>
            <w:bottom w:val="none" w:sz="0" w:space="0" w:color="auto"/>
            <w:right w:val="none" w:sz="0" w:space="0" w:color="auto"/>
          </w:divBdr>
        </w:div>
        <w:div w:id="342824233">
          <w:marLeft w:val="1166"/>
          <w:marRight w:val="0"/>
          <w:marTop w:val="0"/>
          <w:marBottom w:val="0"/>
          <w:divBdr>
            <w:top w:val="none" w:sz="0" w:space="0" w:color="auto"/>
            <w:left w:val="none" w:sz="0" w:space="0" w:color="auto"/>
            <w:bottom w:val="none" w:sz="0" w:space="0" w:color="auto"/>
            <w:right w:val="none" w:sz="0" w:space="0" w:color="auto"/>
          </w:divBdr>
        </w:div>
        <w:div w:id="485828567">
          <w:marLeft w:val="547"/>
          <w:marRight w:val="0"/>
          <w:marTop w:val="0"/>
          <w:marBottom w:val="0"/>
          <w:divBdr>
            <w:top w:val="none" w:sz="0" w:space="0" w:color="auto"/>
            <w:left w:val="none" w:sz="0" w:space="0" w:color="auto"/>
            <w:bottom w:val="none" w:sz="0" w:space="0" w:color="auto"/>
            <w:right w:val="none" w:sz="0" w:space="0" w:color="auto"/>
          </w:divBdr>
        </w:div>
        <w:div w:id="429157726">
          <w:marLeft w:val="1166"/>
          <w:marRight w:val="0"/>
          <w:marTop w:val="0"/>
          <w:marBottom w:val="0"/>
          <w:divBdr>
            <w:top w:val="none" w:sz="0" w:space="0" w:color="auto"/>
            <w:left w:val="none" w:sz="0" w:space="0" w:color="auto"/>
            <w:bottom w:val="none" w:sz="0" w:space="0" w:color="auto"/>
            <w:right w:val="none" w:sz="0" w:space="0" w:color="auto"/>
          </w:divBdr>
        </w:div>
      </w:divsChild>
    </w:div>
    <w:div w:id="1435399707">
      <w:bodyDiv w:val="1"/>
      <w:marLeft w:val="0"/>
      <w:marRight w:val="0"/>
      <w:marTop w:val="0"/>
      <w:marBottom w:val="0"/>
      <w:divBdr>
        <w:top w:val="none" w:sz="0" w:space="0" w:color="auto"/>
        <w:left w:val="none" w:sz="0" w:space="0" w:color="auto"/>
        <w:bottom w:val="none" w:sz="0" w:space="0" w:color="auto"/>
        <w:right w:val="none" w:sz="0" w:space="0" w:color="auto"/>
      </w:divBdr>
      <w:divsChild>
        <w:div w:id="756485857">
          <w:marLeft w:val="0"/>
          <w:marRight w:val="0"/>
          <w:marTop w:val="0"/>
          <w:marBottom w:val="0"/>
          <w:divBdr>
            <w:top w:val="none" w:sz="0" w:space="0" w:color="auto"/>
            <w:left w:val="none" w:sz="0" w:space="0" w:color="auto"/>
            <w:bottom w:val="none" w:sz="0" w:space="0" w:color="auto"/>
            <w:right w:val="none" w:sz="0" w:space="0" w:color="auto"/>
          </w:divBdr>
          <w:divsChild>
            <w:div w:id="2082822572">
              <w:marLeft w:val="0"/>
              <w:marRight w:val="0"/>
              <w:marTop w:val="0"/>
              <w:marBottom w:val="0"/>
              <w:divBdr>
                <w:top w:val="none" w:sz="0" w:space="0" w:color="auto"/>
                <w:left w:val="none" w:sz="0" w:space="0" w:color="auto"/>
                <w:bottom w:val="none" w:sz="0" w:space="0" w:color="auto"/>
                <w:right w:val="none" w:sz="0" w:space="0" w:color="auto"/>
              </w:divBdr>
              <w:divsChild>
                <w:div w:id="1897427275">
                  <w:marLeft w:val="0"/>
                  <w:marRight w:val="0"/>
                  <w:marTop w:val="0"/>
                  <w:marBottom w:val="0"/>
                  <w:divBdr>
                    <w:top w:val="none" w:sz="0" w:space="0" w:color="auto"/>
                    <w:left w:val="none" w:sz="0" w:space="0" w:color="auto"/>
                    <w:bottom w:val="none" w:sz="0" w:space="0" w:color="auto"/>
                    <w:right w:val="none" w:sz="0" w:space="0" w:color="auto"/>
                  </w:divBdr>
                  <w:divsChild>
                    <w:div w:id="1633292919">
                      <w:marLeft w:val="-300"/>
                      <w:marRight w:val="-300"/>
                      <w:marTop w:val="0"/>
                      <w:marBottom w:val="0"/>
                      <w:divBdr>
                        <w:top w:val="none" w:sz="0" w:space="0" w:color="auto"/>
                        <w:left w:val="none" w:sz="0" w:space="0" w:color="auto"/>
                        <w:bottom w:val="none" w:sz="0" w:space="0" w:color="auto"/>
                        <w:right w:val="none" w:sz="0" w:space="0" w:color="auto"/>
                      </w:divBdr>
                      <w:divsChild>
                        <w:div w:id="309985923">
                          <w:marLeft w:val="0"/>
                          <w:marRight w:val="0"/>
                          <w:marTop w:val="0"/>
                          <w:marBottom w:val="0"/>
                          <w:divBdr>
                            <w:top w:val="none" w:sz="0" w:space="0" w:color="auto"/>
                            <w:left w:val="none" w:sz="0" w:space="0" w:color="auto"/>
                            <w:bottom w:val="none" w:sz="0" w:space="0" w:color="auto"/>
                            <w:right w:val="none" w:sz="0" w:space="0" w:color="auto"/>
                          </w:divBdr>
                          <w:divsChild>
                            <w:div w:id="13618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98829">
      <w:bodyDiv w:val="1"/>
      <w:marLeft w:val="0"/>
      <w:marRight w:val="0"/>
      <w:marTop w:val="0"/>
      <w:marBottom w:val="0"/>
      <w:divBdr>
        <w:top w:val="none" w:sz="0" w:space="0" w:color="auto"/>
        <w:left w:val="none" w:sz="0" w:space="0" w:color="auto"/>
        <w:bottom w:val="none" w:sz="0" w:space="0" w:color="auto"/>
        <w:right w:val="none" w:sz="0" w:space="0" w:color="auto"/>
      </w:divBdr>
      <w:divsChild>
        <w:div w:id="254024502">
          <w:marLeft w:val="0"/>
          <w:marRight w:val="0"/>
          <w:marTop w:val="0"/>
          <w:marBottom w:val="0"/>
          <w:divBdr>
            <w:top w:val="none" w:sz="0" w:space="0" w:color="auto"/>
            <w:left w:val="none" w:sz="0" w:space="0" w:color="auto"/>
            <w:bottom w:val="none" w:sz="0" w:space="0" w:color="auto"/>
            <w:right w:val="none" w:sz="0" w:space="0" w:color="auto"/>
          </w:divBdr>
          <w:divsChild>
            <w:div w:id="501622300">
              <w:marLeft w:val="0"/>
              <w:marRight w:val="0"/>
              <w:marTop w:val="0"/>
              <w:marBottom w:val="0"/>
              <w:divBdr>
                <w:top w:val="none" w:sz="0" w:space="0" w:color="auto"/>
                <w:left w:val="none" w:sz="0" w:space="0" w:color="auto"/>
                <w:bottom w:val="none" w:sz="0" w:space="0" w:color="auto"/>
                <w:right w:val="none" w:sz="0" w:space="0" w:color="auto"/>
              </w:divBdr>
              <w:divsChild>
                <w:div w:id="66847244">
                  <w:marLeft w:val="0"/>
                  <w:marRight w:val="0"/>
                  <w:marTop w:val="0"/>
                  <w:marBottom w:val="0"/>
                  <w:divBdr>
                    <w:top w:val="none" w:sz="0" w:space="0" w:color="auto"/>
                    <w:left w:val="none" w:sz="0" w:space="0" w:color="auto"/>
                    <w:bottom w:val="none" w:sz="0" w:space="0" w:color="auto"/>
                    <w:right w:val="none" w:sz="0" w:space="0" w:color="auto"/>
                  </w:divBdr>
                  <w:divsChild>
                    <w:div w:id="1660311008">
                      <w:marLeft w:val="-300"/>
                      <w:marRight w:val="-300"/>
                      <w:marTop w:val="0"/>
                      <w:marBottom w:val="0"/>
                      <w:divBdr>
                        <w:top w:val="none" w:sz="0" w:space="0" w:color="auto"/>
                        <w:left w:val="none" w:sz="0" w:space="0" w:color="auto"/>
                        <w:bottom w:val="none" w:sz="0" w:space="0" w:color="auto"/>
                        <w:right w:val="none" w:sz="0" w:space="0" w:color="auto"/>
                      </w:divBdr>
                      <w:divsChild>
                        <w:div w:id="1703439467">
                          <w:marLeft w:val="0"/>
                          <w:marRight w:val="0"/>
                          <w:marTop w:val="0"/>
                          <w:marBottom w:val="0"/>
                          <w:divBdr>
                            <w:top w:val="none" w:sz="0" w:space="0" w:color="auto"/>
                            <w:left w:val="none" w:sz="0" w:space="0" w:color="auto"/>
                            <w:bottom w:val="none" w:sz="0" w:space="0" w:color="auto"/>
                            <w:right w:val="none" w:sz="0" w:space="0" w:color="auto"/>
                          </w:divBdr>
                          <w:divsChild>
                            <w:div w:id="11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forestaction.com/gouvernance" TargetMode="External"/><Relationship Id="rId13" Type="http://schemas.openxmlformats.org/officeDocument/2006/relationships/hyperlink" Target="https://www.reforestaction.com/blog/parole-de-proprietaire-forestier-jean-louis-bignaud" TargetMode="External"/><Relationship Id="rId18" Type="http://schemas.openxmlformats.org/officeDocument/2006/relationships/image" Target="media/image3.jpeg"/><Relationship Id="rId26" Type="http://schemas.openxmlformats.org/officeDocument/2006/relationships/hyperlink" Target="https://doi.org/10.1080/17524032.2012.745009" TargetMode="External"/><Relationship Id="rId3" Type="http://schemas.openxmlformats.org/officeDocument/2006/relationships/styles" Target="styles.xml"/><Relationship Id="rId21" Type="http://schemas.openxmlformats.org/officeDocument/2006/relationships/hyperlink" Target="https://www.reforestaction.com/magazine/suivi-projets-europe-2023#comment-reforestaction-s%C3%A9lectionne-les-projets-audit%C3%A9s-sur-le-terrain-"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reforestaction.com/projets/2788" TargetMode="External"/><Relationship Id="rId25" Type="http://schemas.openxmlformats.org/officeDocument/2006/relationships/hyperlink" Target="https://doi.org/10.13073/FPJ-D-15-00046"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ecosia.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forestaction.com/palizada-mexique" TargetMode="External"/><Relationship Id="rId24" Type="http://schemas.openxmlformats.org/officeDocument/2006/relationships/hyperlink" Target="https://doi.org/10.1080/02827581.2014.960894" TargetMode="External"/><Relationship Id="rId5" Type="http://schemas.openxmlformats.org/officeDocument/2006/relationships/webSettings" Target="webSettings.xml"/><Relationship Id="rId15" Type="http://schemas.openxmlformats.org/officeDocument/2006/relationships/hyperlink" Target="https://www.reforestaction.com/magazine/au-service-de-la-restauration-des-ecosystemes-sud-africains-une-essence-darbre-aux" TargetMode="External"/><Relationship Id="rId23" Type="http://schemas.openxmlformats.org/officeDocument/2006/relationships/hyperlink" Target="https://doi.org/10.1093/jofore/fvaa028" TargetMode="External"/><Relationship Id="rId28" Type="http://schemas.openxmlformats.org/officeDocument/2006/relationships/header" Target="header2.xml"/><Relationship Id="rId10" Type="http://schemas.openxmlformats.org/officeDocument/2006/relationships/hyperlink" Target="https://reporterre.net/Planter-plutot-que-reduire-les-emissions-le-lobby-sort-du-bois" TargetMode="External"/><Relationship Id="rId19" Type="http://schemas.openxmlformats.org/officeDocument/2006/relationships/hyperlink" Target="https://www.reforestaction.com/projets/2948"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france24.com/fr/info-en-continu/20230227-les-cr%C3%A9dits-carbone-un-outil-controvers%C3%A9-pour-lutter-contre-la-d%C3%A9forestation" TargetMode="External"/><Relationship Id="rId14" Type="http://schemas.openxmlformats.org/officeDocument/2006/relationships/hyperlink" Target="https://www.reforestaction.com/projets/1705" TargetMode="External"/><Relationship Id="rId22" Type="http://schemas.openxmlformats.org/officeDocument/2006/relationships/hyperlink" Target="https://doi.org/10.5751/ES-13134-270207"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30F25-9943-4E72-B20B-FF62B38AB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15</Pages>
  <Words>5560</Words>
  <Characters>30582</Characters>
  <Application>Microsoft Office Word</Application>
  <DocSecurity>0</DocSecurity>
  <Lines>254</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Hewlett-Packard Company</Company>
  <LinksUpToDate>false</LinksUpToDate>
  <CharactersWithSpaces>36070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anonymous</cp:lastModifiedBy>
  <cp:revision>67</cp:revision>
  <cp:lastPrinted>2016-01-05T12:32:00Z</cp:lastPrinted>
  <dcterms:created xsi:type="dcterms:W3CDTF">2024-04-02T12:38:00Z</dcterms:created>
  <dcterms:modified xsi:type="dcterms:W3CDTF">2024-07-01T09:30:00Z</dcterms:modified>
  <cp:category/>
</cp:coreProperties>
</file>